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DC" w:rsidRDefault="00EB6773" w:rsidP="00DB5C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19"/>
      </w:tblGrid>
      <w:tr w:rsidR="00DB5CDC" w:rsidRPr="00994C68" w:rsidTr="00FE30B5">
        <w:trPr>
          <w:trHeight w:val="539"/>
          <w:jc w:val="right"/>
        </w:trPr>
        <w:tc>
          <w:tcPr>
            <w:tcW w:w="4019" w:type="dxa"/>
            <w:shd w:val="clear" w:color="auto" w:fill="auto"/>
          </w:tcPr>
          <w:p w:rsidR="00DB5CDC" w:rsidRPr="00994C68" w:rsidRDefault="00DB5CDC" w:rsidP="00DB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94C6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к Положению о городском</w:t>
            </w:r>
            <w:r w:rsidRPr="00994C68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Форуме образовательных</w:t>
            </w:r>
            <w:r w:rsidRPr="00994C68">
              <w:rPr>
                <w:rFonts w:ascii="Times New Roman" w:hAnsi="Times New Roman"/>
                <w:sz w:val="24"/>
                <w:szCs w:val="24"/>
              </w:rPr>
              <w:tab/>
              <w:t xml:space="preserve">                инициатив-2025</w:t>
            </w:r>
          </w:p>
        </w:tc>
      </w:tr>
    </w:tbl>
    <w:p w:rsidR="00EB6773" w:rsidRDefault="00EB6773" w:rsidP="00DB5CDC">
      <w:pPr>
        <w:jc w:val="both"/>
        <w:rPr>
          <w:rFonts w:ascii="Times New Roman" w:hAnsi="Times New Roman"/>
          <w:sz w:val="24"/>
          <w:szCs w:val="24"/>
        </w:rPr>
      </w:pPr>
    </w:p>
    <w:p w:rsidR="00EB6773" w:rsidRDefault="00EB6773" w:rsidP="00DB4B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773" w:rsidRDefault="00EB6773" w:rsidP="00E661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6198">
        <w:rPr>
          <w:rFonts w:ascii="Times New Roman" w:hAnsi="Times New Roman"/>
          <w:b/>
          <w:bCs/>
          <w:sz w:val="24"/>
          <w:szCs w:val="24"/>
          <w:lang w:eastAsia="ru-RU"/>
        </w:rPr>
        <w:t>Положение о конкурсе</w:t>
      </w:r>
    </w:p>
    <w:p w:rsidR="00EB6773" w:rsidRDefault="00EB6773" w:rsidP="00E661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«Портфолио сетевых образовательных проектов»</w:t>
      </w:r>
    </w:p>
    <w:p w:rsidR="00EB6773" w:rsidRDefault="00EB6773" w:rsidP="00E661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B6773" w:rsidRPr="00235963" w:rsidRDefault="00EB6773" w:rsidP="007361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Pr="00235963">
        <w:rPr>
          <w:rFonts w:ascii="Times New Roman" w:hAnsi="Times New Roman"/>
          <w:sz w:val="24"/>
          <w:szCs w:val="24"/>
          <w:lang w:eastAsia="ar-SA"/>
        </w:rPr>
        <w:t>Цель конкурса -  выявление и популяризация практик организации учебных и внеурочных сетевых проектов, в том числе созданных с использованием технологии</w:t>
      </w:r>
      <w:r w:rsidRPr="00235963">
        <w:rPr>
          <w:rFonts w:ascii="Times New Roman" w:hAnsi="Times New Roman"/>
          <w:sz w:val="24"/>
          <w:szCs w:val="24"/>
          <w:lang w:val="en-US"/>
        </w:rPr>
        <w:t>Intel</w:t>
      </w:r>
      <w:r w:rsidRPr="00235963">
        <w:rPr>
          <w:rFonts w:ascii="Times New Roman" w:hAnsi="Times New Roman"/>
          <w:sz w:val="24"/>
          <w:szCs w:val="24"/>
        </w:rPr>
        <w:t xml:space="preserve"> «Обучение для будущего»</w:t>
      </w:r>
      <w:r w:rsidRPr="00235963">
        <w:rPr>
          <w:rFonts w:ascii="Times New Roman" w:hAnsi="Times New Roman"/>
          <w:sz w:val="24"/>
          <w:szCs w:val="24"/>
          <w:lang w:eastAsia="ar-SA"/>
        </w:rPr>
        <w:t>. Участники конкурса представляют портфолио сетевых образовательных проектов, реализуемых на территории Лесозав</w:t>
      </w:r>
      <w:r>
        <w:rPr>
          <w:rFonts w:ascii="Times New Roman" w:hAnsi="Times New Roman"/>
          <w:sz w:val="24"/>
          <w:szCs w:val="24"/>
          <w:lang w:eastAsia="ar-SA"/>
        </w:rPr>
        <w:t>одского городского округа в 2021-2022</w:t>
      </w:r>
      <w:r w:rsidRPr="00235963">
        <w:rPr>
          <w:rFonts w:ascii="Times New Roman" w:hAnsi="Times New Roman"/>
          <w:sz w:val="24"/>
          <w:szCs w:val="24"/>
          <w:lang w:eastAsia="ar-SA"/>
        </w:rPr>
        <w:t xml:space="preserve"> учебном году.</w:t>
      </w:r>
    </w:p>
    <w:p w:rsidR="00EB6773" w:rsidRPr="00235963" w:rsidRDefault="00EB6773" w:rsidP="007361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963">
        <w:rPr>
          <w:rFonts w:ascii="Times New Roman" w:hAnsi="Times New Roman"/>
          <w:sz w:val="24"/>
          <w:szCs w:val="24"/>
        </w:rPr>
        <w:t>Участниками конкурса могут быть педагогические работники образовательных учреждений всех уровней образования.</w:t>
      </w:r>
    </w:p>
    <w:p w:rsidR="00EB6773" w:rsidRPr="00324EBA" w:rsidRDefault="00EB6773" w:rsidP="007361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 w:rsidR="00EB6773" w:rsidRDefault="00EB6773" w:rsidP="00736197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85829">
        <w:rPr>
          <w:rFonts w:ascii="Times New Roman" w:hAnsi="Times New Roman"/>
          <w:b/>
          <w:sz w:val="24"/>
          <w:szCs w:val="24"/>
        </w:rPr>
        <w:t>Порядок организации и проведения Конкурса</w:t>
      </w:r>
    </w:p>
    <w:p w:rsidR="00EB6773" w:rsidRPr="00E85829" w:rsidRDefault="00EB6773" w:rsidP="00736197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B5CDC" w:rsidRPr="00DB5CDC" w:rsidRDefault="00DB5CDC" w:rsidP="00DB5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CDC">
        <w:rPr>
          <w:rFonts w:ascii="Times New Roman" w:hAnsi="Times New Roman"/>
          <w:sz w:val="24"/>
          <w:szCs w:val="24"/>
        </w:rPr>
        <w:t>Конкурсная программа проводится с 10 марта по 11 апреля 2025 года в два тура: заочный и очный. Заочный тур проводится с 10 по 16 марта, предполагает модерацию загруженных материалов на сайте Форума, оценку конкурсных материалов и отбор лучших для участия в очном туре конкурсной программы. Формирование протоколов Конкурсов в срок до 21 марта 2025 года.</w:t>
      </w:r>
    </w:p>
    <w:p w:rsidR="00DB5CDC" w:rsidRPr="00DB5CDC" w:rsidRDefault="00DB5CDC" w:rsidP="00DB5C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CDC">
        <w:rPr>
          <w:rFonts w:ascii="Times New Roman" w:hAnsi="Times New Roman"/>
          <w:sz w:val="24"/>
          <w:szCs w:val="24"/>
        </w:rPr>
        <w:t xml:space="preserve">Очный тур проводится с 24 марта по 04 апреля 2025 года и предполагает открытые формы защиты конкурсных материалов: презентации, мастер-классы, мастерские, стендовые доклады и др. Формы очного участия и количество участников будут определены по результатам заочного тура. </w:t>
      </w:r>
    </w:p>
    <w:p w:rsidR="00DB5CDC" w:rsidRPr="00DB5CDC" w:rsidRDefault="00DB5CDC" w:rsidP="00DB5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CDC">
        <w:rPr>
          <w:rFonts w:ascii="Times New Roman" w:hAnsi="Times New Roman"/>
          <w:sz w:val="24"/>
          <w:szCs w:val="24"/>
        </w:rPr>
        <w:t xml:space="preserve">Конкурсанты до 10 марта 2025 года (включительно) размещают конкурсные материалы в личном кабинете участника на платформе по выбору: </w:t>
      </w:r>
      <w:r w:rsidRPr="00DB5CDC">
        <w:rPr>
          <w:rFonts w:ascii="Times New Roman" w:hAnsi="Times New Roman"/>
          <w:sz w:val="24"/>
          <w:szCs w:val="24"/>
          <w:lang w:val="en-US"/>
        </w:rPr>
        <w:t>Mail</w:t>
      </w:r>
      <w:r w:rsidRPr="00DB5CDC">
        <w:rPr>
          <w:rFonts w:ascii="Times New Roman" w:hAnsi="Times New Roman"/>
          <w:sz w:val="24"/>
          <w:szCs w:val="24"/>
        </w:rPr>
        <w:t xml:space="preserve">, Яндекс. Материалы оформляются в папку и подписываются </w:t>
      </w:r>
      <w:r w:rsidRPr="00DB5CDC">
        <w:rPr>
          <w:rFonts w:ascii="Times New Roman" w:hAnsi="Times New Roman"/>
          <w:caps/>
          <w:sz w:val="24"/>
          <w:szCs w:val="24"/>
        </w:rPr>
        <w:t xml:space="preserve">названием работы, </w:t>
      </w:r>
      <w:r w:rsidRPr="00DB5CDC">
        <w:rPr>
          <w:rFonts w:ascii="Times New Roman" w:hAnsi="Times New Roman"/>
          <w:sz w:val="24"/>
          <w:szCs w:val="24"/>
        </w:rPr>
        <w:t xml:space="preserve">далее необходимо заполнить форму </w:t>
      </w:r>
      <w:hyperlink r:id="rId7" w:history="1">
        <w:r w:rsidRPr="00DB5CDC">
          <w:rPr>
            <w:rStyle w:val="a5"/>
            <w:rFonts w:ascii="Times New Roman" w:hAnsi="Times New Roman"/>
            <w:sz w:val="24"/>
            <w:szCs w:val="24"/>
          </w:rPr>
          <w:t>https://forms.yandex.ru/u/678655905056906d2152c367/</w:t>
        </w:r>
      </w:hyperlink>
    </w:p>
    <w:p w:rsidR="00DB5CDC" w:rsidRPr="00DB5CDC" w:rsidRDefault="00DB5CDC" w:rsidP="00DB5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CDC">
        <w:rPr>
          <w:rFonts w:ascii="Times New Roman" w:hAnsi="Times New Roman"/>
          <w:b/>
          <w:sz w:val="24"/>
          <w:szCs w:val="24"/>
        </w:rPr>
        <w:t>Работы, поданные позднее или без направленной анкеты-заявления рассматриваться не будут (!).</w:t>
      </w:r>
      <w:r w:rsidRPr="00DB5CDC">
        <w:rPr>
          <w:rFonts w:ascii="Times New Roman" w:hAnsi="Times New Roman"/>
          <w:sz w:val="24"/>
          <w:szCs w:val="24"/>
        </w:rPr>
        <w:t xml:space="preserve"> </w:t>
      </w:r>
    </w:p>
    <w:p w:rsidR="00DB5CDC" w:rsidRPr="00DB5CDC" w:rsidRDefault="00DB5CDC" w:rsidP="00DB5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CDC">
        <w:rPr>
          <w:rFonts w:ascii="Times New Roman" w:hAnsi="Times New Roman"/>
          <w:sz w:val="24"/>
          <w:szCs w:val="24"/>
        </w:rPr>
        <w:t xml:space="preserve">Протоколы решения жюри заочного тура направляются в образовательные организации до 21 марта 2025 года. </w:t>
      </w:r>
    </w:p>
    <w:p w:rsidR="00DB5CDC" w:rsidRPr="00DB5CDC" w:rsidRDefault="00DB5CDC" w:rsidP="00DB5C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5CDC">
        <w:rPr>
          <w:rFonts w:ascii="Times New Roman" w:hAnsi="Times New Roman"/>
          <w:sz w:val="24"/>
          <w:szCs w:val="24"/>
          <w:lang w:eastAsia="ar-SA"/>
        </w:rPr>
        <w:t>На конкурсную программу Форума подаются материалы, ранее не участвующие в других конкурсах любых уровней (городского, регионального, федерального).</w:t>
      </w:r>
    </w:p>
    <w:p w:rsidR="00DB5CDC" w:rsidRPr="00DB5CDC" w:rsidRDefault="00DB5CDC" w:rsidP="00DB5C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CDC">
        <w:rPr>
          <w:rFonts w:ascii="Times New Roman" w:hAnsi="Times New Roman"/>
          <w:sz w:val="24"/>
          <w:szCs w:val="24"/>
          <w:lang w:eastAsia="ar-SA"/>
        </w:rPr>
        <w:t xml:space="preserve">Представленные конкурсные материалы, не соответствующие критериям и требованиям к оформлению конкурсных материалов, не рассматриваются.  Конкурсные материалы не рецензируются. Оргкомитет оставляет за собой право публиковать лучшие материалы в методических сборниках, предложить авторам лучших конкурсных материалов участвовать в городских или другого уровня методических событиях. </w:t>
      </w:r>
    </w:p>
    <w:p w:rsidR="00DB5CDC" w:rsidRPr="00DB5CDC" w:rsidRDefault="00DB5CDC" w:rsidP="00DB5C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CDC">
        <w:rPr>
          <w:rFonts w:ascii="Times New Roman" w:hAnsi="Times New Roman"/>
          <w:sz w:val="24"/>
          <w:szCs w:val="24"/>
        </w:rPr>
        <w:t xml:space="preserve">До </w:t>
      </w:r>
      <w:r w:rsidRPr="00DB5CDC">
        <w:rPr>
          <w:rFonts w:ascii="Times New Roman" w:hAnsi="Times New Roman"/>
          <w:b/>
          <w:sz w:val="24"/>
          <w:szCs w:val="24"/>
        </w:rPr>
        <w:t>03 марта 2025 года</w:t>
      </w:r>
      <w:r w:rsidRPr="00DB5CDC">
        <w:rPr>
          <w:rFonts w:ascii="Times New Roman" w:hAnsi="Times New Roman"/>
          <w:sz w:val="24"/>
          <w:szCs w:val="24"/>
        </w:rPr>
        <w:t xml:space="preserve"> необходимо направить анкету-заявление на участие в Форуме по прилагаемой форме (Приложение 2 к приказу МКУ «Управление образования Лесозаводского городского округа» </w:t>
      </w:r>
      <w:r w:rsidRPr="00DB5CDC">
        <w:rPr>
          <w:rFonts w:ascii="Times New Roman" w:hAnsi="Times New Roman"/>
          <w:b/>
          <w:sz w:val="24"/>
          <w:szCs w:val="24"/>
        </w:rPr>
        <w:t xml:space="preserve">в формате </w:t>
      </w:r>
      <w:r w:rsidRPr="00DB5CDC">
        <w:rPr>
          <w:rFonts w:ascii="Times New Roman" w:hAnsi="Times New Roman"/>
          <w:b/>
          <w:sz w:val="24"/>
          <w:szCs w:val="24"/>
          <w:lang w:val="en-US"/>
        </w:rPr>
        <w:t>pdf</w:t>
      </w:r>
      <w:r w:rsidRPr="00DB5CDC">
        <w:rPr>
          <w:rFonts w:ascii="Times New Roman" w:hAnsi="Times New Roman"/>
          <w:sz w:val="24"/>
          <w:szCs w:val="24"/>
        </w:rPr>
        <w:t xml:space="preserve">) на адрес Форума:  </w:t>
      </w:r>
      <w:hyperlink r:id="rId8" w:history="1">
        <w:r w:rsidRPr="00DB5CDC">
          <w:rPr>
            <w:rStyle w:val="a5"/>
            <w:rFonts w:ascii="Times New Roman" w:hAnsi="Times New Roman"/>
            <w:sz w:val="24"/>
            <w:szCs w:val="24"/>
          </w:rPr>
          <w:t>https://forms.yandex.ru/u/678653a6e010db6beb074880/</w:t>
        </w:r>
      </w:hyperlink>
    </w:p>
    <w:p w:rsidR="00EB6773" w:rsidRDefault="00EB6773" w:rsidP="00DB5CDC">
      <w:pPr>
        <w:spacing w:after="0" w:line="240" w:lineRule="auto"/>
        <w:jc w:val="both"/>
        <w:rPr>
          <w:b/>
          <w:bCs/>
        </w:rPr>
      </w:pPr>
    </w:p>
    <w:p w:rsidR="00DB5CDC" w:rsidRDefault="00DB5CDC" w:rsidP="00736197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B6773" w:rsidRDefault="00EB6773" w:rsidP="00736197">
      <w:pPr>
        <w:pStyle w:val="a4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 w:rsidRPr="00E85829">
        <w:rPr>
          <w:b/>
          <w:bCs/>
        </w:rPr>
        <w:lastRenderedPageBreak/>
        <w:t>Требования к оформлению конкурсных материалов</w:t>
      </w:r>
    </w:p>
    <w:p w:rsidR="00EB6773" w:rsidRPr="00E85829" w:rsidRDefault="00EB6773" w:rsidP="00736197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B6773" w:rsidRPr="00085BED" w:rsidRDefault="00EB6773" w:rsidP="00E84DEB">
      <w:pPr>
        <w:pStyle w:val="a4"/>
        <w:spacing w:before="0" w:beforeAutospacing="0" w:after="0" w:afterAutospacing="0"/>
        <w:jc w:val="both"/>
        <w:rPr>
          <w:b/>
          <w:bCs/>
        </w:rPr>
      </w:pPr>
      <w:r w:rsidRPr="00A20EE5">
        <w:t>Пакет конкурсных материалов должен содержать:</w:t>
      </w:r>
    </w:p>
    <w:p w:rsidR="00EB6773" w:rsidRPr="00DE6CFD" w:rsidRDefault="00EB6773" w:rsidP="00E84DEB">
      <w:pPr>
        <w:pStyle w:val="a4"/>
        <w:numPr>
          <w:ilvl w:val="0"/>
          <w:numId w:val="24"/>
        </w:numPr>
        <w:tabs>
          <w:tab w:val="num" w:pos="0"/>
        </w:tabs>
        <w:spacing w:before="0" w:beforeAutospacing="0" w:after="0" w:afterAutospacing="0"/>
        <w:ind w:left="0" w:firstLine="0"/>
        <w:jc w:val="both"/>
      </w:pPr>
      <w:r w:rsidRPr="00DE6CFD">
        <w:rPr>
          <w:b/>
        </w:rPr>
        <w:t>Презентацию работы</w:t>
      </w:r>
      <w:r w:rsidRPr="00DE6CFD">
        <w:t xml:space="preserve"> (временная длительность не более 5 минут, без ограничений к формату файла), отражающую:</w:t>
      </w:r>
    </w:p>
    <w:p w:rsidR="00EB6773" w:rsidRPr="00DE6CFD" w:rsidRDefault="00EB6773" w:rsidP="00E84DEB">
      <w:pPr>
        <w:pStyle w:val="31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spacing w:val="2"/>
          <w:sz w:val="24"/>
          <w:szCs w:val="24"/>
        </w:rPr>
        <w:t>- умение четко выразить основную идею продукта;</w:t>
      </w:r>
    </w:p>
    <w:p w:rsidR="00EB6773" w:rsidRPr="00DE6CFD" w:rsidRDefault="00EB6773" w:rsidP="00E84DEB">
      <w:pPr>
        <w:pStyle w:val="31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spacing w:val="2"/>
          <w:sz w:val="24"/>
          <w:szCs w:val="24"/>
        </w:rPr>
        <w:t>- умение лаконично представить сущность, специфику продукта, его содержание;</w:t>
      </w:r>
    </w:p>
    <w:p w:rsidR="00EB6773" w:rsidRPr="00DE6CFD" w:rsidRDefault="00EB6773" w:rsidP="00E84DEB">
      <w:pPr>
        <w:pStyle w:val="31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bCs/>
          <w:iCs/>
          <w:sz w:val="24"/>
          <w:szCs w:val="24"/>
          <w:lang w:eastAsia="ar-SA"/>
        </w:rPr>
        <w:t>- демонстрация эффективности и результативности внедрения в образовательный процесс;</w:t>
      </w:r>
    </w:p>
    <w:p w:rsidR="00EB6773" w:rsidRPr="00DE6CFD" w:rsidRDefault="00EB6773" w:rsidP="00E84DEB">
      <w:pPr>
        <w:pStyle w:val="31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spacing w:val="2"/>
          <w:sz w:val="24"/>
          <w:szCs w:val="24"/>
        </w:rPr>
        <w:t>- представление преимуществ данного продукта в сравнении с аналогами, при использовании педагогической технологии, обоснование;</w:t>
      </w:r>
    </w:p>
    <w:p w:rsidR="00EB6773" w:rsidRPr="00DE6CFD" w:rsidRDefault="00EB6773" w:rsidP="00E84DEB">
      <w:pPr>
        <w:pStyle w:val="31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spacing w:val="2"/>
          <w:sz w:val="24"/>
          <w:szCs w:val="24"/>
        </w:rPr>
        <w:t>- демонстрация перспектив в продвижении продукта;</w:t>
      </w:r>
    </w:p>
    <w:p w:rsidR="00EB6773" w:rsidRPr="00DE6CFD" w:rsidRDefault="00EB6773" w:rsidP="00E84DEB">
      <w:pPr>
        <w:pStyle w:val="31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DE6CFD">
        <w:rPr>
          <w:rFonts w:ascii="Times New Roman" w:hAnsi="Times New Roman"/>
          <w:sz w:val="24"/>
          <w:szCs w:val="24"/>
        </w:rPr>
        <w:t>соблюдение общепринятых норм визуального сопровождения презентации к дизайну, тексту, шрифту, наличию титульного листа, использования анимации, фото, видео файлов и т.д.</w:t>
      </w:r>
    </w:p>
    <w:p w:rsidR="00EB6773" w:rsidRPr="00DE6CFD" w:rsidRDefault="00EB6773" w:rsidP="00E84DEB">
      <w:pPr>
        <w:pStyle w:val="a4"/>
        <w:tabs>
          <w:tab w:val="num" w:pos="0"/>
        </w:tabs>
        <w:spacing w:before="0" w:beforeAutospacing="0" w:after="0" w:afterAutospacing="0"/>
        <w:jc w:val="both"/>
      </w:pPr>
      <w:r>
        <w:rPr>
          <w:color w:val="FF0000"/>
        </w:rPr>
        <w:tab/>
      </w:r>
      <w:r w:rsidRPr="00DE6CFD">
        <w:t xml:space="preserve">Требования к оформлению презентаций: количество слайдов не менее 10 и не более 20. Презентация предоставляется в формате: *.ppt, *.flipchart, *.notebook, другие презентационные форматы, не более 5 МБ. Поля на слайдах не менее </w:t>
      </w:r>
      <w:smartTag w:uri="urn:schemas-microsoft-com:office:smarttags" w:element="metricconverter">
        <w:smartTagPr>
          <w:attr w:name="ProductID" w:val="1 см"/>
        </w:smartTagPr>
        <w:r w:rsidRPr="00DE6CFD">
          <w:t>1 см</w:t>
        </w:r>
      </w:smartTag>
      <w:r w:rsidRPr="00DE6CFD">
        <w:t xml:space="preserve"> с каждой стороны. Рекомендуемый размер шрифта – 16 пт.  Соотношение текста к изображению: 1 к 2. Презентация должна иметь: титульный лист с обозначением Конкурса и номинации. Должна сопровождать конспект, подтверждать представленную педагогическую практику и оформлена в едином формате</w:t>
      </w:r>
    </w:p>
    <w:p w:rsidR="00EB6773" w:rsidRDefault="00EB6773" w:rsidP="00E84DEB">
      <w:pPr>
        <w:pStyle w:val="a4"/>
        <w:numPr>
          <w:ilvl w:val="0"/>
          <w:numId w:val="24"/>
        </w:numPr>
        <w:spacing w:before="0" w:beforeAutospacing="0" w:after="0" w:afterAutospacing="0"/>
        <w:jc w:val="both"/>
        <w:rPr>
          <w:b/>
          <w:u w:val="single"/>
        </w:rPr>
      </w:pPr>
      <w:r w:rsidRPr="00736197">
        <w:rPr>
          <w:b/>
          <w:u w:val="single"/>
        </w:rPr>
        <w:t>Конкурсную работу</w:t>
      </w:r>
    </w:p>
    <w:p w:rsidR="00EB6773" w:rsidRPr="00E84DEB" w:rsidRDefault="00EB6773" w:rsidP="00E84DEB">
      <w:pPr>
        <w:pStyle w:val="a4"/>
        <w:spacing w:before="0" w:beforeAutospacing="0" w:after="0" w:afterAutospacing="0"/>
        <w:jc w:val="both"/>
        <w:rPr>
          <w:b/>
          <w:u w:val="single"/>
        </w:rPr>
      </w:pPr>
      <w:r w:rsidRPr="00E84DEB">
        <w:tab/>
      </w:r>
      <w:r w:rsidRPr="00E84DEB">
        <w:rPr>
          <w:lang w:eastAsia="ar-SA"/>
        </w:rPr>
        <w:t>Портфолио сетевого проекта</w:t>
      </w:r>
      <w:r w:rsidRPr="00E84DEB">
        <w:rPr>
          <w:b/>
        </w:rPr>
        <w:t xml:space="preserve"> с указанием ссылки размещения проекта в сети Интернет</w:t>
      </w:r>
      <w:r w:rsidRPr="00E84DEB">
        <w:rPr>
          <w:lang w:eastAsia="ar-SA"/>
        </w:rPr>
        <w:t>, включающее в себя следующие структурные элементы:</w:t>
      </w:r>
    </w:p>
    <w:p w:rsidR="00EB6773" w:rsidRDefault="00EB6773" w:rsidP="007361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5963">
        <w:rPr>
          <w:rFonts w:ascii="Times New Roman" w:hAnsi="Times New Roman"/>
          <w:sz w:val="24"/>
          <w:szCs w:val="24"/>
          <w:lang w:eastAsia="ar-SA"/>
        </w:rPr>
        <w:t xml:space="preserve">-  </w:t>
      </w:r>
      <w:r>
        <w:rPr>
          <w:rFonts w:ascii="Times New Roman" w:hAnsi="Times New Roman"/>
          <w:sz w:val="24"/>
          <w:szCs w:val="24"/>
          <w:lang w:eastAsia="ar-SA"/>
        </w:rPr>
        <w:t>общая характеристика проекта;</w:t>
      </w:r>
    </w:p>
    <w:p w:rsidR="00EB6773" w:rsidRPr="00235963" w:rsidRDefault="00EB6773" w:rsidP="007361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235963">
        <w:rPr>
          <w:rFonts w:ascii="Times New Roman" w:hAnsi="Times New Roman"/>
          <w:sz w:val="24"/>
          <w:szCs w:val="24"/>
          <w:lang w:eastAsia="ar-SA"/>
        </w:rPr>
        <w:t>стартовая презентация и план проекта;</w:t>
      </w:r>
    </w:p>
    <w:p w:rsidR="00EB6773" w:rsidRPr="00235963" w:rsidRDefault="00EB6773" w:rsidP="007361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5963">
        <w:rPr>
          <w:rFonts w:ascii="Times New Roman" w:hAnsi="Times New Roman"/>
          <w:sz w:val="24"/>
          <w:szCs w:val="24"/>
          <w:lang w:eastAsia="ar-SA"/>
        </w:rPr>
        <w:t>-  буклет для родителей или коллег;</w:t>
      </w:r>
    </w:p>
    <w:p w:rsidR="00EB6773" w:rsidRPr="00235963" w:rsidRDefault="00EB6773" w:rsidP="007361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5963">
        <w:rPr>
          <w:rFonts w:ascii="Times New Roman" w:hAnsi="Times New Roman"/>
          <w:sz w:val="24"/>
          <w:szCs w:val="24"/>
          <w:lang w:eastAsia="ar-SA"/>
        </w:rPr>
        <w:t>-  план оценочной деятельности, инструменты оценивания</w:t>
      </w:r>
      <w:r w:rsidRPr="00E249F8">
        <w:rPr>
          <w:rFonts w:ascii="Times New Roman" w:hAnsi="Times New Roman"/>
          <w:sz w:val="24"/>
          <w:szCs w:val="24"/>
        </w:rPr>
        <w:t>(все оценочные материалы - формы, таблички и т.п. должны быть заполненными, должен быть выполнен их анализ)</w:t>
      </w:r>
      <w:r w:rsidRPr="00235963">
        <w:rPr>
          <w:rFonts w:ascii="Times New Roman" w:hAnsi="Times New Roman"/>
          <w:sz w:val="24"/>
          <w:szCs w:val="24"/>
          <w:lang w:eastAsia="ar-SA"/>
        </w:rPr>
        <w:t>;</w:t>
      </w:r>
    </w:p>
    <w:p w:rsidR="00EB6773" w:rsidRPr="00235963" w:rsidRDefault="00EB6773" w:rsidP="007361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5963">
        <w:rPr>
          <w:rFonts w:ascii="Times New Roman" w:hAnsi="Times New Roman"/>
          <w:sz w:val="24"/>
          <w:szCs w:val="24"/>
          <w:lang w:eastAsia="ar-SA"/>
        </w:rPr>
        <w:t>- описание предполагаемых продуктов исследовательской деятельности учащихся;</w:t>
      </w:r>
    </w:p>
    <w:p w:rsidR="00EB6773" w:rsidRDefault="00EB6773" w:rsidP="00736197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35963">
        <w:rPr>
          <w:rFonts w:ascii="Times New Roman" w:hAnsi="Times New Roman"/>
          <w:sz w:val="24"/>
          <w:szCs w:val="24"/>
        </w:rPr>
        <w:t xml:space="preserve">- описание используемых сервисов информационно-коммуникационных технологий для поддержки проекта, наличие обучающих материалов и степень их авторства и т.д. </w:t>
      </w:r>
    </w:p>
    <w:p w:rsidR="00EB6773" w:rsidRPr="00DC395A" w:rsidRDefault="00EB6773" w:rsidP="00736197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>В</w:t>
      </w:r>
      <w:r w:rsidRPr="009724B7">
        <w:rPr>
          <w:rFonts w:ascii="Times New Roman" w:hAnsi="Times New Roman"/>
          <w:sz w:val="24"/>
          <w:szCs w:val="24"/>
        </w:rPr>
        <w:t xml:space="preserve">се материалы портфолио проекта </w:t>
      </w:r>
      <w:r>
        <w:rPr>
          <w:rFonts w:ascii="Times New Roman" w:hAnsi="Times New Roman"/>
          <w:sz w:val="24"/>
          <w:szCs w:val="24"/>
        </w:rPr>
        <w:t>должны быть</w:t>
      </w:r>
      <w:r w:rsidRPr="009724B7">
        <w:rPr>
          <w:rFonts w:ascii="Times New Roman" w:hAnsi="Times New Roman"/>
          <w:sz w:val="24"/>
          <w:szCs w:val="24"/>
        </w:rPr>
        <w:t xml:space="preserve"> доступны для просмотра без скачивания. </w:t>
      </w:r>
    </w:p>
    <w:p w:rsidR="00EB6773" w:rsidRDefault="00EB6773" w:rsidP="00736197">
      <w:pPr>
        <w:pStyle w:val="a4"/>
        <w:tabs>
          <w:tab w:val="left" w:pos="990"/>
        </w:tabs>
        <w:spacing w:before="0" w:beforeAutospacing="0" w:after="0" w:afterAutospacing="0"/>
        <w:ind w:left="770"/>
        <w:jc w:val="center"/>
        <w:rPr>
          <w:b/>
        </w:rPr>
      </w:pPr>
    </w:p>
    <w:p w:rsidR="00EB6773" w:rsidRDefault="00EB6773" w:rsidP="00736197">
      <w:pPr>
        <w:pStyle w:val="a4"/>
        <w:tabs>
          <w:tab w:val="left" w:pos="990"/>
        </w:tabs>
        <w:spacing w:before="0" w:beforeAutospacing="0" w:after="0" w:afterAutospacing="0"/>
        <w:ind w:left="770"/>
        <w:jc w:val="center"/>
        <w:rPr>
          <w:b/>
          <w:i/>
        </w:rPr>
      </w:pPr>
      <w:r w:rsidRPr="0054415A">
        <w:rPr>
          <w:b/>
          <w:i/>
        </w:rPr>
        <w:t>Примерный паспорт образовательного проекта.</w:t>
      </w:r>
    </w:p>
    <w:p w:rsidR="00EB6773" w:rsidRPr="0054415A" w:rsidRDefault="00EB6773" w:rsidP="00736197">
      <w:pPr>
        <w:pStyle w:val="a4"/>
        <w:tabs>
          <w:tab w:val="left" w:pos="990"/>
        </w:tabs>
        <w:spacing w:before="0" w:beforeAutospacing="0" w:after="0" w:afterAutospacing="0"/>
        <w:ind w:left="770"/>
        <w:jc w:val="center"/>
        <w:rPr>
          <w:b/>
          <w:i/>
        </w:rPr>
      </w:pPr>
    </w:p>
    <w:p w:rsidR="00EB6773" w:rsidRPr="003B63C4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Название проекта.</w:t>
      </w:r>
      <w:r w:rsidRPr="003B63C4">
        <w:rPr>
          <w:rFonts w:ascii="Times New Roman" w:hAnsi="Times New Roman"/>
          <w:sz w:val="24"/>
          <w:szCs w:val="24"/>
        </w:rPr>
        <w:t>Ссылка размещения проекта в сети Интернет.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Ф.И.О., должность автора (ов), руководителя (ей), организатора (ов), администратора (ов), координатора (ов) проекта.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Название образовательного учреждения.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Цитата, лозунг.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Аннотация.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Проблема (проблемы), которую (ые) нужно решить в данном проекте</w:t>
      </w:r>
    </w:p>
    <w:p w:rsidR="00EB6773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 xml:space="preserve">Условия участия. Условия регистрации. Участники проекта. 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Что дает участие в проекте педагогу?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Что дает участие в проекте ученику, воспитаннику?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Что дает участие в проекте родителям?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Что дает участие в проекте организациям?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Краткое описание ситуации проекта. Ситуация, в которой будет проходить проект, следующая: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Потребители проекта, выигрывающие от его реализации.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Цели проекта.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Основополагающий вопрос проекта.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 xml:space="preserve">Проблемные вопросы. 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lastRenderedPageBreak/>
        <w:t>Учебные вопросы.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 xml:space="preserve">Измеримость целей. 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Создание материалов. Продукты. Результаты проекта. Награды, призы.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Временные рамки. Сроки реализации проекта.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Ориентировочный бюджет проекта.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Способ и технологии. Особенности проведения, виды деятельности.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Формы взаимодействия организаторов с участниками.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Возможные трудности и риски.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Жизненный цикл проекта (планирование). Этапы проведения проекта.</w:t>
      </w:r>
    </w:p>
    <w:p w:rsidR="00EB6773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9724B7">
        <w:rPr>
          <w:rFonts w:ascii="Times New Roman" w:hAnsi="Times New Roman"/>
          <w:sz w:val="24"/>
          <w:szCs w:val="24"/>
        </w:rPr>
        <w:t>Критерии оценивания работ участников и проекта.</w:t>
      </w:r>
    </w:p>
    <w:p w:rsidR="00EB6773" w:rsidRPr="009724B7" w:rsidRDefault="00EB6773" w:rsidP="00736197">
      <w:pPr>
        <w:numPr>
          <w:ilvl w:val="0"/>
          <w:numId w:val="30"/>
        </w:num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используемых информационных ресурсов.</w:t>
      </w:r>
    </w:p>
    <w:p w:rsidR="00EB6773" w:rsidRPr="00E84DEB" w:rsidRDefault="00EB6773" w:rsidP="00E84DE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84DEB">
        <w:rPr>
          <w:rFonts w:ascii="Times New Roman" w:hAnsi="Times New Roman"/>
          <w:sz w:val="24"/>
          <w:szCs w:val="24"/>
        </w:rPr>
        <w:t xml:space="preserve">Конкурсные материалы предоставляются в электронном виде. Требования к оформлению текста: шрифт - </w:t>
      </w:r>
      <w:r w:rsidRPr="00E84DEB">
        <w:rPr>
          <w:rFonts w:ascii="Times New Roman" w:hAnsi="Times New Roman"/>
          <w:i/>
          <w:sz w:val="24"/>
          <w:szCs w:val="24"/>
          <w:lang w:val="en-US"/>
        </w:rPr>
        <w:t>TimesNewRoman</w:t>
      </w:r>
      <w:r w:rsidRPr="00E84DEB">
        <w:rPr>
          <w:rFonts w:ascii="Times New Roman" w:hAnsi="Times New Roman"/>
          <w:sz w:val="24"/>
          <w:szCs w:val="24"/>
        </w:rPr>
        <w:t xml:space="preserve">; кегль 12, межстрочный интервал – 1,5; выравнивание по ширине; поля: верхнее, нижнее, правое, левое – </w:t>
      </w:r>
      <w:smartTag w:uri="urn:schemas-microsoft-com:office:smarttags" w:element="metricconverter">
        <w:smartTagPr>
          <w:attr w:name="ProductID" w:val="2 см"/>
        </w:smartTagPr>
        <w:r w:rsidRPr="00E84DEB">
          <w:rPr>
            <w:rFonts w:ascii="Times New Roman" w:hAnsi="Times New Roman"/>
            <w:sz w:val="24"/>
            <w:szCs w:val="24"/>
          </w:rPr>
          <w:t>2 см</w:t>
        </w:r>
      </w:smartTag>
      <w:r w:rsidRPr="00E84DEB">
        <w:rPr>
          <w:rFonts w:ascii="Times New Roman" w:hAnsi="Times New Roman"/>
          <w:sz w:val="24"/>
          <w:szCs w:val="24"/>
        </w:rPr>
        <w:t xml:space="preserve">; список литературы располагается в конце текста. </w:t>
      </w:r>
    </w:p>
    <w:p w:rsidR="00EB6773" w:rsidRPr="00E84DEB" w:rsidRDefault="00EB6773" w:rsidP="00E84DEB">
      <w:pPr>
        <w:pStyle w:val="a4"/>
        <w:tabs>
          <w:tab w:val="num" w:pos="0"/>
        </w:tabs>
        <w:spacing w:before="0" w:beforeAutospacing="0" w:after="0" w:afterAutospacing="0"/>
        <w:jc w:val="both"/>
      </w:pPr>
      <w:r w:rsidRPr="00E84DEB">
        <w:tab/>
        <w:t>Работы, не соответствующие заявленной форме (т.е. не содержащие все необходимые для каждой методической разработки структурные единицы), а также имеющие многочисленные ошибки в тексте, дипломами и грамотами Форума не отмечаются.</w:t>
      </w:r>
    </w:p>
    <w:p w:rsidR="00EB6773" w:rsidRPr="007D1708" w:rsidRDefault="00EB6773" w:rsidP="00E84DEB">
      <w:pPr>
        <w:pStyle w:val="a4"/>
        <w:spacing w:before="0" w:beforeAutospacing="0" w:after="0" w:afterAutospacing="0"/>
        <w:jc w:val="both"/>
        <w:rPr>
          <w:color w:val="FF0000"/>
        </w:rPr>
      </w:pPr>
      <w:r w:rsidRPr="007D1708">
        <w:rPr>
          <w:color w:val="FF0000"/>
        </w:rPr>
        <w:tab/>
      </w:r>
    </w:p>
    <w:p w:rsidR="00EB6773" w:rsidRDefault="00EB6773" w:rsidP="00225442">
      <w:pPr>
        <w:pStyle w:val="a4"/>
        <w:spacing w:before="0" w:beforeAutospacing="0" w:after="0" w:afterAutospacing="0"/>
        <w:jc w:val="center"/>
        <w:rPr>
          <w:b/>
        </w:rPr>
      </w:pPr>
      <w:r w:rsidRPr="00736197">
        <w:rPr>
          <w:b/>
        </w:rPr>
        <w:t>Критерии оценки конкурсных материалов</w:t>
      </w:r>
    </w:p>
    <w:p w:rsidR="00EB6773" w:rsidRDefault="00EB6773" w:rsidP="005441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«Портфолио сетевых образовательных проектов»</w:t>
      </w:r>
    </w:p>
    <w:p w:rsidR="00EB6773" w:rsidRDefault="00EB6773" w:rsidP="0054415A">
      <w:pPr>
        <w:pStyle w:val="a4"/>
        <w:spacing w:before="0" w:beforeAutospacing="0" w:after="0" w:afterAutospacing="0"/>
        <w:jc w:val="center"/>
      </w:pPr>
      <w: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3"/>
        <w:gridCol w:w="1486"/>
      </w:tblGrid>
      <w:tr w:rsidR="00EB6773" w:rsidTr="0054415A">
        <w:trPr>
          <w:jc w:val="center"/>
        </w:trPr>
        <w:tc>
          <w:tcPr>
            <w:tcW w:w="8293" w:type="dxa"/>
          </w:tcPr>
          <w:p w:rsidR="00EB6773" w:rsidRPr="00C336F3" w:rsidRDefault="00EB6773" w:rsidP="005441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336F3">
              <w:rPr>
                <w:b/>
                <w:bCs/>
              </w:rPr>
              <w:t>Критерии оценки</w:t>
            </w:r>
          </w:p>
        </w:tc>
        <w:tc>
          <w:tcPr>
            <w:tcW w:w="1486" w:type="dxa"/>
          </w:tcPr>
          <w:p w:rsidR="00EB6773" w:rsidRPr="00C336F3" w:rsidRDefault="00EB6773" w:rsidP="005441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336F3">
              <w:rPr>
                <w:b/>
                <w:bCs/>
              </w:rPr>
              <w:t>Балл</w:t>
            </w:r>
          </w:p>
        </w:tc>
      </w:tr>
      <w:tr w:rsidR="00EB6773" w:rsidTr="0054415A">
        <w:trPr>
          <w:jc w:val="center"/>
        </w:trPr>
        <w:tc>
          <w:tcPr>
            <w:tcW w:w="8293" w:type="dxa"/>
          </w:tcPr>
          <w:p w:rsidR="00EB6773" w:rsidRPr="00C336F3" w:rsidRDefault="00EB6773" w:rsidP="0054415A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b/>
                <w:bCs/>
              </w:rPr>
            </w:pPr>
            <w:r w:rsidRPr="00C336F3">
              <w:rPr>
                <w:rFonts w:ascii="Times New Roman" w:hAnsi="Times New Roman"/>
                <w:bCs/>
                <w:iCs/>
                <w:sz w:val="24"/>
                <w:szCs w:val="24"/>
              </w:rPr>
              <w:t>- связь целей проекта с содержанием ФГОС;</w:t>
            </w:r>
          </w:p>
        </w:tc>
        <w:tc>
          <w:tcPr>
            <w:tcW w:w="1486" w:type="dxa"/>
          </w:tcPr>
          <w:p w:rsidR="00EB6773" w:rsidRPr="00C336F3" w:rsidRDefault="00EB6773" w:rsidP="005441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0-10</w:t>
            </w:r>
          </w:p>
        </w:tc>
      </w:tr>
      <w:tr w:rsidR="00EB6773" w:rsidTr="0054415A">
        <w:trPr>
          <w:jc w:val="center"/>
        </w:trPr>
        <w:tc>
          <w:tcPr>
            <w:tcW w:w="8293" w:type="dxa"/>
          </w:tcPr>
          <w:p w:rsidR="00EB6773" w:rsidRPr="00C336F3" w:rsidRDefault="00EB6773" w:rsidP="0054415A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bCs/>
                <w:iCs/>
                <w:lang w:eastAsia="ar-SA"/>
              </w:rPr>
            </w:pPr>
            <w:r w:rsidRPr="00C336F3">
              <w:rPr>
                <w:rFonts w:ascii="Times New Roman" w:hAnsi="Times New Roman"/>
                <w:bCs/>
                <w:iCs/>
                <w:sz w:val="24"/>
                <w:szCs w:val="24"/>
              </w:rPr>
              <w:t>- разработанность портфолио проекта (общая характеристика проекта, стартовая презентация; буклет для родителей или коллег; этапы проекта; материалы оценивания; таблица «Шаги к успеху»);</w:t>
            </w:r>
          </w:p>
        </w:tc>
        <w:tc>
          <w:tcPr>
            <w:tcW w:w="1486" w:type="dxa"/>
          </w:tcPr>
          <w:p w:rsidR="00EB6773" w:rsidRPr="00C336F3" w:rsidRDefault="00EB6773" w:rsidP="005441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0-10</w:t>
            </w:r>
          </w:p>
        </w:tc>
      </w:tr>
      <w:tr w:rsidR="00EB6773" w:rsidTr="0054415A">
        <w:trPr>
          <w:jc w:val="center"/>
        </w:trPr>
        <w:tc>
          <w:tcPr>
            <w:tcW w:w="8293" w:type="dxa"/>
          </w:tcPr>
          <w:p w:rsidR="00EB6773" w:rsidRPr="00C336F3" w:rsidRDefault="00EB6773" w:rsidP="0054415A">
            <w:pPr>
              <w:suppressAutoHyphens/>
              <w:spacing w:after="0" w:line="240" w:lineRule="auto"/>
              <w:jc w:val="both"/>
              <w:rPr>
                <w:bCs/>
                <w:iCs/>
                <w:lang w:eastAsia="ar-SA"/>
              </w:rPr>
            </w:pPr>
            <w:r w:rsidRPr="00C336F3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- разнообразие видов деятельности участников проекта и продуктов исследовательской деятельности;</w:t>
            </w:r>
          </w:p>
        </w:tc>
        <w:tc>
          <w:tcPr>
            <w:tcW w:w="1486" w:type="dxa"/>
          </w:tcPr>
          <w:p w:rsidR="00EB6773" w:rsidRPr="00C336F3" w:rsidRDefault="00EB6773" w:rsidP="005441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0-10</w:t>
            </w:r>
          </w:p>
        </w:tc>
      </w:tr>
      <w:tr w:rsidR="00EB6773" w:rsidTr="0054415A">
        <w:trPr>
          <w:jc w:val="center"/>
        </w:trPr>
        <w:tc>
          <w:tcPr>
            <w:tcW w:w="8293" w:type="dxa"/>
          </w:tcPr>
          <w:p w:rsidR="00EB6773" w:rsidRPr="00C336F3" w:rsidRDefault="00EB6773" w:rsidP="0054415A">
            <w:pPr>
              <w:suppressAutoHyphens/>
              <w:spacing w:after="0" w:line="240" w:lineRule="auto"/>
              <w:jc w:val="both"/>
              <w:rPr>
                <w:spacing w:val="2"/>
              </w:rPr>
            </w:pPr>
            <w:r w:rsidRPr="00C336F3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-  использование возможностей социальных сетей, сервисов Интернет для сбора, получения, анализа информации, представления результатов взаимодействия участников проекта;</w:t>
            </w:r>
          </w:p>
        </w:tc>
        <w:tc>
          <w:tcPr>
            <w:tcW w:w="1486" w:type="dxa"/>
          </w:tcPr>
          <w:p w:rsidR="00EB6773" w:rsidRPr="00C336F3" w:rsidRDefault="00EB6773" w:rsidP="005441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0-10</w:t>
            </w:r>
          </w:p>
        </w:tc>
      </w:tr>
      <w:tr w:rsidR="00EB6773" w:rsidTr="0054415A">
        <w:trPr>
          <w:jc w:val="center"/>
        </w:trPr>
        <w:tc>
          <w:tcPr>
            <w:tcW w:w="8293" w:type="dxa"/>
          </w:tcPr>
          <w:p w:rsidR="00EB6773" w:rsidRPr="00C336F3" w:rsidRDefault="00EB6773" w:rsidP="0054415A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C336F3">
              <w:rPr>
                <w:bCs/>
                <w:iCs/>
                <w:lang w:eastAsia="ar-SA"/>
              </w:rPr>
              <w:t>-  соблюдение авторских прав, наличие ссылок на используемые ресурсы</w:t>
            </w:r>
          </w:p>
        </w:tc>
        <w:tc>
          <w:tcPr>
            <w:tcW w:w="1486" w:type="dxa"/>
          </w:tcPr>
          <w:p w:rsidR="00EB6773" w:rsidRPr="00C336F3" w:rsidRDefault="00EB6773" w:rsidP="005441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0-10</w:t>
            </w:r>
          </w:p>
        </w:tc>
      </w:tr>
      <w:tr w:rsidR="00EB6773" w:rsidTr="0054415A">
        <w:trPr>
          <w:jc w:val="center"/>
        </w:trPr>
        <w:tc>
          <w:tcPr>
            <w:tcW w:w="8293" w:type="dxa"/>
          </w:tcPr>
          <w:p w:rsidR="00EB6773" w:rsidRPr="00C336F3" w:rsidRDefault="00EB6773" w:rsidP="0054415A">
            <w:pPr>
              <w:pStyle w:val="a4"/>
              <w:spacing w:before="0" w:beforeAutospacing="0" w:after="0" w:afterAutospacing="0"/>
              <w:jc w:val="both"/>
              <w:rPr>
                <w:b/>
                <w:lang w:eastAsia="ar-SA"/>
              </w:rPr>
            </w:pPr>
            <w:r w:rsidRPr="00C336F3">
              <w:rPr>
                <w:b/>
                <w:lang w:eastAsia="ar-SA"/>
              </w:rPr>
              <w:t>Общее количество баллов</w:t>
            </w:r>
          </w:p>
        </w:tc>
        <w:tc>
          <w:tcPr>
            <w:tcW w:w="1486" w:type="dxa"/>
          </w:tcPr>
          <w:p w:rsidR="00EB6773" w:rsidRPr="00C336F3" w:rsidRDefault="00EB6773" w:rsidP="005441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336F3">
              <w:rPr>
                <w:b/>
                <w:bCs/>
              </w:rPr>
              <w:t>50</w:t>
            </w:r>
          </w:p>
        </w:tc>
      </w:tr>
    </w:tbl>
    <w:p w:rsidR="00EB6773" w:rsidRDefault="00EB6773" w:rsidP="00225442">
      <w:pPr>
        <w:pStyle w:val="a4"/>
        <w:spacing w:before="0" w:beforeAutospacing="0" w:after="0" w:afterAutospacing="0"/>
        <w:jc w:val="center"/>
        <w:rPr>
          <w:bCs/>
        </w:rPr>
      </w:pPr>
    </w:p>
    <w:p w:rsidR="00EB6773" w:rsidRDefault="00EB6773" w:rsidP="00B62420">
      <w:pPr>
        <w:pStyle w:val="a6"/>
        <w:tabs>
          <w:tab w:val="left" w:pos="72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B4187">
        <w:rPr>
          <w:rFonts w:ascii="Times New Roman" w:hAnsi="Times New Roman"/>
          <w:b/>
          <w:sz w:val="24"/>
          <w:szCs w:val="24"/>
        </w:rPr>
        <w:t>Критерии оценки публичной защиты конкурсных работ</w:t>
      </w:r>
    </w:p>
    <w:p w:rsidR="00EB6773" w:rsidRDefault="00EB6773" w:rsidP="00225442">
      <w:pPr>
        <w:pStyle w:val="a4"/>
        <w:spacing w:before="0" w:beforeAutospacing="0" w:after="0" w:afterAutospacing="0"/>
        <w:jc w:val="center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1"/>
        <w:gridCol w:w="1414"/>
      </w:tblGrid>
      <w:tr w:rsidR="00EB6773" w:rsidTr="0054415A">
        <w:trPr>
          <w:jc w:val="center"/>
        </w:trPr>
        <w:tc>
          <w:tcPr>
            <w:tcW w:w="8221" w:type="dxa"/>
          </w:tcPr>
          <w:p w:rsidR="00EB6773" w:rsidRPr="00C336F3" w:rsidRDefault="00EB6773" w:rsidP="005441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336F3">
              <w:rPr>
                <w:b/>
                <w:bCs/>
              </w:rPr>
              <w:t>Критерии оценки</w:t>
            </w:r>
          </w:p>
        </w:tc>
        <w:tc>
          <w:tcPr>
            <w:tcW w:w="1414" w:type="dxa"/>
          </w:tcPr>
          <w:p w:rsidR="00EB6773" w:rsidRPr="00C336F3" w:rsidRDefault="00EB6773" w:rsidP="005441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336F3">
              <w:rPr>
                <w:b/>
                <w:bCs/>
              </w:rPr>
              <w:t>Балл</w:t>
            </w:r>
          </w:p>
        </w:tc>
      </w:tr>
      <w:tr w:rsidR="00EB6773" w:rsidTr="0054415A">
        <w:trPr>
          <w:jc w:val="center"/>
        </w:trPr>
        <w:tc>
          <w:tcPr>
            <w:tcW w:w="8221" w:type="dxa"/>
          </w:tcPr>
          <w:p w:rsidR="00EB6773" w:rsidRPr="00C336F3" w:rsidRDefault="00EB6773" w:rsidP="0054415A">
            <w:pPr>
              <w:pStyle w:val="41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b/>
                <w:bCs/>
              </w:rPr>
            </w:pPr>
            <w:r w:rsidRPr="00C336F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демонстрация эффективности и результативности системы использования </w:t>
            </w:r>
            <w:r w:rsidRPr="00C336F3">
              <w:rPr>
                <w:rFonts w:ascii="Times New Roman" w:hAnsi="Times New Roman"/>
                <w:sz w:val="24"/>
                <w:szCs w:val="24"/>
              </w:rPr>
              <w:t>современного оборудования и средств обучения в образовательном процессе;</w:t>
            </w:r>
          </w:p>
        </w:tc>
        <w:tc>
          <w:tcPr>
            <w:tcW w:w="1414" w:type="dxa"/>
          </w:tcPr>
          <w:p w:rsidR="00EB6773" w:rsidRPr="00C336F3" w:rsidRDefault="00EB6773" w:rsidP="005441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0-2</w:t>
            </w:r>
          </w:p>
        </w:tc>
      </w:tr>
      <w:tr w:rsidR="00EB6773" w:rsidTr="0054415A">
        <w:trPr>
          <w:jc w:val="center"/>
        </w:trPr>
        <w:tc>
          <w:tcPr>
            <w:tcW w:w="8221" w:type="dxa"/>
          </w:tcPr>
          <w:p w:rsidR="00EB6773" w:rsidRPr="00C336F3" w:rsidRDefault="00EB6773" w:rsidP="0054415A">
            <w:pPr>
              <w:pStyle w:val="41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bCs/>
                <w:iCs/>
                <w:lang w:eastAsia="ar-SA"/>
              </w:rPr>
            </w:pPr>
            <w:r w:rsidRPr="00C336F3">
              <w:rPr>
                <w:rFonts w:ascii="Times New Roman" w:hAnsi="Times New Roman"/>
                <w:sz w:val="24"/>
                <w:szCs w:val="24"/>
              </w:rPr>
              <w:t xml:space="preserve">- демонстрация соответствия системы </w:t>
            </w:r>
            <w:r w:rsidRPr="00C336F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использования </w:t>
            </w:r>
            <w:r w:rsidRPr="00C336F3">
              <w:rPr>
                <w:rFonts w:ascii="Times New Roman" w:hAnsi="Times New Roman"/>
                <w:sz w:val="24"/>
                <w:szCs w:val="24"/>
              </w:rPr>
              <w:t>современного оборудования и средств обучения в образовательном процессе целям и задачам ФГОС;</w:t>
            </w:r>
          </w:p>
        </w:tc>
        <w:tc>
          <w:tcPr>
            <w:tcW w:w="1414" w:type="dxa"/>
          </w:tcPr>
          <w:p w:rsidR="00EB6773" w:rsidRPr="00C336F3" w:rsidRDefault="00EB6773" w:rsidP="005441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0-2</w:t>
            </w:r>
          </w:p>
        </w:tc>
      </w:tr>
      <w:tr w:rsidR="00EB6773" w:rsidTr="0054415A">
        <w:trPr>
          <w:jc w:val="center"/>
        </w:trPr>
        <w:tc>
          <w:tcPr>
            <w:tcW w:w="8221" w:type="dxa"/>
          </w:tcPr>
          <w:p w:rsidR="00EB6773" w:rsidRPr="00C336F3" w:rsidRDefault="00EB6773" w:rsidP="0054415A">
            <w:pPr>
              <w:spacing w:after="0" w:line="240" w:lineRule="auto"/>
              <w:rPr>
                <w:bCs/>
                <w:iCs/>
                <w:lang w:eastAsia="ar-SA"/>
              </w:rPr>
            </w:pPr>
            <w:r w:rsidRPr="00C336F3">
              <w:rPr>
                <w:rFonts w:ascii="Times New Roman" w:hAnsi="Times New Roman"/>
                <w:sz w:val="24"/>
              </w:rPr>
              <w:t>- демонстрация научной и методической ценности представленного опыта работы;</w:t>
            </w:r>
          </w:p>
        </w:tc>
        <w:tc>
          <w:tcPr>
            <w:tcW w:w="1414" w:type="dxa"/>
          </w:tcPr>
          <w:p w:rsidR="00EB6773" w:rsidRPr="00C336F3" w:rsidRDefault="00EB6773" w:rsidP="005441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0-2</w:t>
            </w:r>
          </w:p>
        </w:tc>
      </w:tr>
      <w:tr w:rsidR="00EB6773" w:rsidTr="0054415A">
        <w:trPr>
          <w:jc w:val="center"/>
        </w:trPr>
        <w:tc>
          <w:tcPr>
            <w:tcW w:w="8221" w:type="dxa"/>
          </w:tcPr>
          <w:p w:rsidR="00EB6773" w:rsidRPr="00C336F3" w:rsidRDefault="00EB6773" w:rsidP="0054415A">
            <w:pPr>
              <w:pStyle w:val="41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spacing w:val="2"/>
              </w:rPr>
            </w:pPr>
            <w:r w:rsidRPr="00C336F3">
              <w:rPr>
                <w:rFonts w:ascii="Times New Roman" w:hAnsi="Times New Roman"/>
                <w:spacing w:val="2"/>
                <w:sz w:val="24"/>
                <w:szCs w:val="24"/>
              </w:rPr>
              <w:t>- четкость выступления и коммуникативная культура выступающего;</w:t>
            </w:r>
          </w:p>
        </w:tc>
        <w:tc>
          <w:tcPr>
            <w:tcW w:w="1414" w:type="dxa"/>
          </w:tcPr>
          <w:p w:rsidR="00EB6773" w:rsidRPr="00C336F3" w:rsidRDefault="00EB6773" w:rsidP="005441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0-2</w:t>
            </w:r>
          </w:p>
        </w:tc>
      </w:tr>
      <w:tr w:rsidR="00EB6773" w:rsidTr="0054415A">
        <w:trPr>
          <w:jc w:val="center"/>
        </w:trPr>
        <w:tc>
          <w:tcPr>
            <w:tcW w:w="8221" w:type="dxa"/>
          </w:tcPr>
          <w:p w:rsidR="00EB6773" w:rsidRPr="00C336F3" w:rsidRDefault="00EB6773" w:rsidP="0054415A">
            <w:pPr>
              <w:pStyle w:val="41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bCs/>
                <w:iCs/>
                <w:lang w:eastAsia="ar-SA"/>
              </w:rPr>
            </w:pPr>
            <w:r w:rsidRPr="00C336F3">
              <w:rPr>
                <w:rFonts w:ascii="Times New Roman" w:hAnsi="Times New Roman"/>
                <w:spacing w:val="2"/>
                <w:sz w:val="24"/>
                <w:szCs w:val="24"/>
              </w:rPr>
              <w:t>- соблюдение регламента (5 минут).</w:t>
            </w:r>
          </w:p>
        </w:tc>
        <w:tc>
          <w:tcPr>
            <w:tcW w:w="1414" w:type="dxa"/>
          </w:tcPr>
          <w:p w:rsidR="00EB6773" w:rsidRPr="00C336F3" w:rsidRDefault="00EB6773" w:rsidP="005441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0-2</w:t>
            </w:r>
          </w:p>
        </w:tc>
      </w:tr>
      <w:tr w:rsidR="00EB6773" w:rsidTr="0054415A">
        <w:trPr>
          <w:jc w:val="center"/>
        </w:trPr>
        <w:tc>
          <w:tcPr>
            <w:tcW w:w="8221" w:type="dxa"/>
          </w:tcPr>
          <w:p w:rsidR="00EB6773" w:rsidRPr="00C336F3" w:rsidRDefault="00EB6773" w:rsidP="0054415A">
            <w:pPr>
              <w:pStyle w:val="a4"/>
              <w:spacing w:before="0" w:beforeAutospacing="0" w:after="0" w:afterAutospacing="0"/>
              <w:jc w:val="both"/>
              <w:rPr>
                <w:b/>
                <w:lang w:eastAsia="ar-SA"/>
              </w:rPr>
            </w:pPr>
            <w:r w:rsidRPr="00C336F3">
              <w:rPr>
                <w:b/>
                <w:lang w:eastAsia="ar-SA"/>
              </w:rPr>
              <w:t>Общее количество баллов</w:t>
            </w:r>
          </w:p>
        </w:tc>
        <w:tc>
          <w:tcPr>
            <w:tcW w:w="1414" w:type="dxa"/>
          </w:tcPr>
          <w:p w:rsidR="00EB6773" w:rsidRPr="00C336F3" w:rsidRDefault="00EB6773" w:rsidP="005441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336F3">
              <w:rPr>
                <w:b/>
                <w:bCs/>
              </w:rPr>
              <w:t>10</w:t>
            </w:r>
          </w:p>
        </w:tc>
      </w:tr>
    </w:tbl>
    <w:p w:rsidR="00EB6773" w:rsidRDefault="00EB6773" w:rsidP="00225442">
      <w:pPr>
        <w:pStyle w:val="a4"/>
        <w:spacing w:before="0" w:beforeAutospacing="0" w:after="0" w:afterAutospacing="0"/>
        <w:jc w:val="center"/>
        <w:rPr>
          <w:bCs/>
        </w:rPr>
      </w:pPr>
    </w:p>
    <w:p w:rsidR="00EB6773" w:rsidRDefault="00EB6773" w:rsidP="0054415A">
      <w:pPr>
        <w:pStyle w:val="5"/>
        <w:shd w:val="clear" w:color="auto" w:fill="FFFFFF"/>
        <w:tabs>
          <w:tab w:val="left" w:pos="0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311F2">
        <w:rPr>
          <w:rFonts w:ascii="Times New Roman" w:hAnsi="Times New Roman"/>
          <w:sz w:val="24"/>
          <w:szCs w:val="24"/>
        </w:rPr>
        <w:t xml:space="preserve">Публичное представление конкурсной работы проводится в соответствии с </w:t>
      </w:r>
      <w:r>
        <w:rPr>
          <w:rFonts w:ascii="Times New Roman" w:hAnsi="Times New Roman"/>
          <w:sz w:val="24"/>
          <w:szCs w:val="24"/>
        </w:rPr>
        <w:t>регламентом (презентация – до 5</w:t>
      </w:r>
      <w:r w:rsidRPr="008311F2">
        <w:rPr>
          <w:rFonts w:ascii="Times New Roman" w:hAnsi="Times New Roman"/>
          <w:sz w:val="24"/>
          <w:szCs w:val="24"/>
        </w:rPr>
        <w:t xml:space="preserve"> минут, ответы на вопросы жюри – 5 минут).</w:t>
      </w:r>
    </w:p>
    <w:sectPr w:rsidR="00EB6773" w:rsidSect="00736197"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C1" w:rsidRDefault="000F74C1">
      <w:r>
        <w:separator/>
      </w:r>
    </w:p>
  </w:endnote>
  <w:endnote w:type="continuationSeparator" w:id="0">
    <w:p w:rsidR="000F74C1" w:rsidRDefault="000F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73" w:rsidRDefault="00EB6773" w:rsidP="00E22ED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B6773" w:rsidRDefault="00EB6773" w:rsidP="00DB4B8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73" w:rsidRDefault="00EB6773" w:rsidP="00E22ED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5CDC">
      <w:rPr>
        <w:rStyle w:val="a9"/>
        <w:noProof/>
      </w:rPr>
      <w:t>3</w:t>
    </w:r>
    <w:r>
      <w:rPr>
        <w:rStyle w:val="a9"/>
      </w:rPr>
      <w:fldChar w:fldCharType="end"/>
    </w:r>
  </w:p>
  <w:p w:rsidR="00EB6773" w:rsidRDefault="00EB6773" w:rsidP="00DB4B8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C1" w:rsidRDefault="000F74C1">
      <w:r>
        <w:separator/>
      </w:r>
    </w:p>
  </w:footnote>
  <w:footnote w:type="continuationSeparator" w:id="0">
    <w:p w:rsidR="000F74C1" w:rsidRDefault="000F7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6257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B4C32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408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ECE61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B481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30E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6024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56A0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9A9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6061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64D92"/>
    <w:multiLevelType w:val="multilevel"/>
    <w:tmpl w:val="847AC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1A37704D"/>
    <w:multiLevelType w:val="multilevel"/>
    <w:tmpl w:val="27AE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F4D06A8"/>
    <w:multiLevelType w:val="hybridMultilevel"/>
    <w:tmpl w:val="AE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D4FC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792351"/>
    <w:multiLevelType w:val="multilevel"/>
    <w:tmpl w:val="0830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115E33"/>
    <w:multiLevelType w:val="multilevel"/>
    <w:tmpl w:val="4942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9223BA"/>
    <w:multiLevelType w:val="hybridMultilevel"/>
    <w:tmpl w:val="7A884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D41090"/>
    <w:multiLevelType w:val="multilevel"/>
    <w:tmpl w:val="1372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9A3B56"/>
    <w:multiLevelType w:val="multilevel"/>
    <w:tmpl w:val="331E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615CCA"/>
    <w:multiLevelType w:val="hybridMultilevel"/>
    <w:tmpl w:val="1212A9C8"/>
    <w:lvl w:ilvl="0" w:tplc="6016A5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ladimir Script" w:hAnsi="Vladimir Scrip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0716CB1"/>
    <w:multiLevelType w:val="hybridMultilevel"/>
    <w:tmpl w:val="2F82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134A19"/>
    <w:multiLevelType w:val="multilevel"/>
    <w:tmpl w:val="F064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FE430D1"/>
    <w:multiLevelType w:val="hybridMultilevel"/>
    <w:tmpl w:val="1C6A7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3DC5512"/>
    <w:multiLevelType w:val="hybridMultilevel"/>
    <w:tmpl w:val="9DC2AC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EA11558"/>
    <w:multiLevelType w:val="multilevel"/>
    <w:tmpl w:val="27EE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05C7EAB"/>
    <w:multiLevelType w:val="multilevel"/>
    <w:tmpl w:val="577208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62872BA8"/>
    <w:multiLevelType w:val="multilevel"/>
    <w:tmpl w:val="16F4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F80525"/>
    <w:multiLevelType w:val="multilevel"/>
    <w:tmpl w:val="153E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44D72E6"/>
    <w:multiLevelType w:val="multilevel"/>
    <w:tmpl w:val="71D2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6541C5"/>
    <w:multiLevelType w:val="multilevel"/>
    <w:tmpl w:val="D01C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A53A66"/>
    <w:multiLevelType w:val="multilevel"/>
    <w:tmpl w:val="C05E630A"/>
    <w:lvl w:ilvl="0">
      <w:start w:val="1"/>
      <w:numFmt w:val="none"/>
      <w:lvlText w:val="3.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27"/>
  </w:num>
  <w:num w:numId="4">
    <w:abstractNumId w:val="11"/>
  </w:num>
  <w:num w:numId="5">
    <w:abstractNumId w:val="23"/>
  </w:num>
  <w:num w:numId="6">
    <w:abstractNumId w:val="14"/>
  </w:num>
  <w:num w:numId="7">
    <w:abstractNumId w:val="28"/>
  </w:num>
  <w:num w:numId="8">
    <w:abstractNumId w:val="17"/>
  </w:num>
  <w:num w:numId="9">
    <w:abstractNumId w:val="20"/>
  </w:num>
  <w:num w:numId="10">
    <w:abstractNumId w:val="26"/>
  </w:num>
  <w:num w:numId="11">
    <w:abstractNumId w:val="15"/>
  </w:num>
  <w:num w:numId="12">
    <w:abstractNumId w:val="19"/>
  </w:num>
  <w:num w:numId="13">
    <w:abstractNumId w:val="2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</w:num>
  <w:num w:numId="25">
    <w:abstractNumId w:val="29"/>
  </w:num>
  <w:num w:numId="26">
    <w:abstractNumId w:val="24"/>
  </w:num>
  <w:num w:numId="27">
    <w:abstractNumId w:val="10"/>
  </w:num>
  <w:num w:numId="28">
    <w:abstractNumId w:val="21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198"/>
    <w:rsid w:val="00030F9A"/>
    <w:rsid w:val="00032554"/>
    <w:rsid w:val="00032828"/>
    <w:rsid w:val="00033D19"/>
    <w:rsid w:val="00055A7A"/>
    <w:rsid w:val="00075B0B"/>
    <w:rsid w:val="0008417E"/>
    <w:rsid w:val="00085BED"/>
    <w:rsid w:val="000A31D2"/>
    <w:rsid w:val="000C199C"/>
    <w:rsid w:val="000C4834"/>
    <w:rsid w:val="000D2B4E"/>
    <w:rsid w:val="000F590D"/>
    <w:rsid w:val="000F74C1"/>
    <w:rsid w:val="000F7D45"/>
    <w:rsid w:val="00122B0F"/>
    <w:rsid w:val="00155BFF"/>
    <w:rsid w:val="00177E7C"/>
    <w:rsid w:val="00190B81"/>
    <w:rsid w:val="001A524D"/>
    <w:rsid w:val="001B18CC"/>
    <w:rsid w:val="001B4FFE"/>
    <w:rsid w:val="001D5FD5"/>
    <w:rsid w:val="001E7161"/>
    <w:rsid w:val="00225442"/>
    <w:rsid w:val="002255BB"/>
    <w:rsid w:val="002278E9"/>
    <w:rsid w:val="00231C1B"/>
    <w:rsid w:val="00235963"/>
    <w:rsid w:val="0025090E"/>
    <w:rsid w:val="00255052"/>
    <w:rsid w:val="00324EBA"/>
    <w:rsid w:val="003440CD"/>
    <w:rsid w:val="00365982"/>
    <w:rsid w:val="0038521A"/>
    <w:rsid w:val="003A28D8"/>
    <w:rsid w:val="003B08BB"/>
    <w:rsid w:val="003B63C4"/>
    <w:rsid w:val="003C5692"/>
    <w:rsid w:val="003E0295"/>
    <w:rsid w:val="003F5DF2"/>
    <w:rsid w:val="003F6252"/>
    <w:rsid w:val="00406CB4"/>
    <w:rsid w:val="004452C5"/>
    <w:rsid w:val="00467CF7"/>
    <w:rsid w:val="00486D8F"/>
    <w:rsid w:val="004A5067"/>
    <w:rsid w:val="004B6C67"/>
    <w:rsid w:val="004F3E01"/>
    <w:rsid w:val="005125E3"/>
    <w:rsid w:val="00516C71"/>
    <w:rsid w:val="00521479"/>
    <w:rsid w:val="00521F89"/>
    <w:rsid w:val="0054415A"/>
    <w:rsid w:val="00561D3A"/>
    <w:rsid w:val="005741AB"/>
    <w:rsid w:val="005858FE"/>
    <w:rsid w:val="005E4334"/>
    <w:rsid w:val="005E77E3"/>
    <w:rsid w:val="005F4340"/>
    <w:rsid w:val="006E2CD2"/>
    <w:rsid w:val="006F057B"/>
    <w:rsid w:val="007077B1"/>
    <w:rsid w:val="00722171"/>
    <w:rsid w:val="00723AD0"/>
    <w:rsid w:val="00735654"/>
    <w:rsid w:val="00735BDF"/>
    <w:rsid w:val="00736197"/>
    <w:rsid w:val="007420E4"/>
    <w:rsid w:val="00745C02"/>
    <w:rsid w:val="0075042A"/>
    <w:rsid w:val="00775DB8"/>
    <w:rsid w:val="00793660"/>
    <w:rsid w:val="007A4879"/>
    <w:rsid w:val="007B52F7"/>
    <w:rsid w:val="007D1708"/>
    <w:rsid w:val="007D5B1C"/>
    <w:rsid w:val="007E657D"/>
    <w:rsid w:val="008311F2"/>
    <w:rsid w:val="00887510"/>
    <w:rsid w:val="00895F14"/>
    <w:rsid w:val="008F509A"/>
    <w:rsid w:val="00903531"/>
    <w:rsid w:val="00905A4F"/>
    <w:rsid w:val="00935B4A"/>
    <w:rsid w:val="00936449"/>
    <w:rsid w:val="00941B98"/>
    <w:rsid w:val="00944AC0"/>
    <w:rsid w:val="009562EC"/>
    <w:rsid w:val="009724B7"/>
    <w:rsid w:val="00973049"/>
    <w:rsid w:val="0098189F"/>
    <w:rsid w:val="009A2887"/>
    <w:rsid w:val="009D1BCB"/>
    <w:rsid w:val="009E1AD1"/>
    <w:rsid w:val="00A20EE5"/>
    <w:rsid w:val="00A23430"/>
    <w:rsid w:val="00A364B7"/>
    <w:rsid w:val="00A44158"/>
    <w:rsid w:val="00A569CD"/>
    <w:rsid w:val="00A6571E"/>
    <w:rsid w:val="00A65A8E"/>
    <w:rsid w:val="00A81213"/>
    <w:rsid w:val="00A81979"/>
    <w:rsid w:val="00A84158"/>
    <w:rsid w:val="00A84CA9"/>
    <w:rsid w:val="00A938F8"/>
    <w:rsid w:val="00AD248B"/>
    <w:rsid w:val="00AD789A"/>
    <w:rsid w:val="00AE0A37"/>
    <w:rsid w:val="00AE2313"/>
    <w:rsid w:val="00AE5C3B"/>
    <w:rsid w:val="00B2286B"/>
    <w:rsid w:val="00B3289A"/>
    <w:rsid w:val="00B345BD"/>
    <w:rsid w:val="00B41406"/>
    <w:rsid w:val="00B43F47"/>
    <w:rsid w:val="00B45C87"/>
    <w:rsid w:val="00B47036"/>
    <w:rsid w:val="00B5006B"/>
    <w:rsid w:val="00B50723"/>
    <w:rsid w:val="00B62420"/>
    <w:rsid w:val="00B63ADD"/>
    <w:rsid w:val="00B66988"/>
    <w:rsid w:val="00B75130"/>
    <w:rsid w:val="00BB2598"/>
    <w:rsid w:val="00BD0D4E"/>
    <w:rsid w:val="00BF78A4"/>
    <w:rsid w:val="00C22F12"/>
    <w:rsid w:val="00C336F3"/>
    <w:rsid w:val="00C37942"/>
    <w:rsid w:val="00C4520C"/>
    <w:rsid w:val="00C627FD"/>
    <w:rsid w:val="00C727D1"/>
    <w:rsid w:val="00CB4187"/>
    <w:rsid w:val="00CE5B7E"/>
    <w:rsid w:val="00CF117B"/>
    <w:rsid w:val="00D02212"/>
    <w:rsid w:val="00D1656F"/>
    <w:rsid w:val="00D65315"/>
    <w:rsid w:val="00D82A40"/>
    <w:rsid w:val="00DA1DEE"/>
    <w:rsid w:val="00DA2694"/>
    <w:rsid w:val="00DA54C4"/>
    <w:rsid w:val="00DA72C3"/>
    <w:rsid w:val="00DB0822"/>
    <w:rsid w:val="00DB4B89"/>
    <w:rsid w:val="00DB5CDC"/>
    <w:rsid w:val="00DC1C0D"/>
    <w:rsid w:val="00DC395A"/>
    <w:rsid w:val="00DE0222"/>
    <w:rsid w:val="00DE6CFD"/>
    <w:rsid w:val="00E03851"/>
    <w:rsid w:val="00E16575"/>
    <w:rsid w:val="00E22ED3"/>
    <w:rsid w:val="00E249F8"/>
    <w:rsid w:val="00E66198"/>
    <w:rsid w:val="00E67F2F"/>
    <w:rsid w:val="00E67FC4"/>
    <w:rsid w:val="00E7082A"/>
    <w:rsid w:val="00E70C7A"/>
    <w:rsid w:val="00E73621"/>
    <w:rsid w:val="00E80C91"/>
    <w:rsid w:val="00E84DEB"/>
    <w:rsid w:val="00E85829"/>
    <w:rsid w:val="00E905B0"/>
    <w:rsid w:val="00E92C92"/>
    <w:rsid w:val="00E97041"/>
    <w:rsid w:val="00EB6773"/>
    <w:rsid w:val="00EE4C9A"/>
    <w:rsid w:val="00F30FCF"/>
    <w:rsid w:val="00F77409"/>
    <w:rsid w:val="00F82796"/>
    <w:rsid w:val="00F841E5"/>
    <w:rsid w:val="00FA380C"/>
    <w:rsid w:val="00FC0A7C"/>
    <w:rsid w:val="00FE4DB8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1B9481F-D510-4FFE-957A-42D3F75C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1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73619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36197"/>
    <w:rPr>
      <w:rFonts w:ascii="Times New Roman" w:hAnsi="Times New Roman" w:cs="Times New Roman"/>
      <w:b/>
      <w:sz w:val="27"/>
    </w:rPr>
  </w:style>
  <w:style w:type="character" w:styleId="a3">
    <w:name w:val="Strong"/>
    <w:uiPriority w:val="99"/>
    <w:qFormat/>
    <w:rsid w:val="00E66198"/>
    <w:rPr>
      <w:rFonts w:cs="Times New Roman"/>
      <w:b/>
    </w:rPr>
  </w:style>
  <w:style w:type="paragraph" w:styleId="a4">
    <w:name w:val="Normal (Web)"/>
    <w:basedOn w:val="a"/>
    <w:uiPriority w:val="99"/>
    <w:rsid w:val="00E661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E6619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030F9A"/>
    <w:pPr>
      <w:ind w:left="720"/>
      <w:contextualSpacing/>
    </w:pPr>
  </w:style>
  <w:style w:type="paragraph" w:styleId="a7">
    <w:name w:val="footer"/>
    <w:basedOn w:val="a"/>
    <w:link w:val="a8"/>
    <w:uiPriority w:val="99"/>
    <w:rsid w:val="00DB4B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E92C92"/>
    <w:rPr>
      <w:rFonts w:cs="Times New Roman"/>
      <w:lang w:eastAsia="en-US"/>
    </w:rPr>
  </w:style>
  <w:style w:type="character" w:styleId="a9">
    <w:name w:val="page number"/>
    <w:uiPriority w:val="99"/>
    <w:rsid w:val="00DB4B89"/>
    <w:rPr>
      <w:rFonts w:cs="Times New Roman"/>
    </w:rPr>
  </w:style>
  <w:style w:type="character" w:customStyle="1" w:styleId="aa">
    <w:name w:val="Основной текст_"/>
    <w:link w:val="1"/>
    <w:uiPriority w:val="99"/>
    <w:locked/>
    <w:rsid w:val="007E657D"/>
    <w:rPr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7E657D"/>
    <w:pPr>
      <w:widowControl w:val="0"/>
      <w:shd w:val="clear" w:color="auto" w:fill="FFFFFF"/>
      <w:spacing w:after="0" w:line="336" w:lineRule="exact"/>
      <w:jc w:val="both"/>
    </w:pPr>
    <w:rPr>
      <w:sz w:val="20"/>
      <w:szCs w:val="20"/>
      <w:shd w:val="clear" w:color="auto" w:fill="FFFFFF"/>
      <w:lang w:eastAsia="ru-RU"/>
    </w:rPr>
  </w:style>
  <w:style w:type="paragraph" w:customStyle="1" w:styleId="Style10">
    <w:name w:val="Style10"/>
    <w:basedOn w:val="a"/>
    <w:uiPriority w:val="99"/>
    <w:rsid w:val="00DC3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DC395A"/>
    <w:pPr>
      <w:spacing w:after="120" w:line="240" w:lineRule="auto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735BDF"/>
    <w:rPr>
      <w:rFonts w:cs="Times New Roman"/>
      <w:lang w:eastAsia="en-US"/>
    </w:rPr>
  </w:style>
  <w:style w:type="paragraph" w:customStyle="1" w:styleId="10">
    <w:name w:val="Абзац списка1"/>
    <w:basedOn w:val="a"/>
    <w:uiPriority w:val="99"/>
    <w:rsid w:val="00DC395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99"/>
    <w:qFormat/>
    <w:locked/>
    <w:rsid w:val="00DC395A"/>
    <w:pPr>
      <w:spacing w:after="0" w:line="240" w:lineRule="auto"/>
      <w:jc w:val="center"/>
    </w:pPr>
    <w:rPr>
      <w:sz w:val="36"/>
      <w:szCs w:val="20"/>
      <w:lang w:eastAsia="ru-RU"/>
    </w:rPr>
  </w:style>
  <w:style w:type="character" w:customStyle="1" w:styleId="ae">
    <w:name w:val="Подзаголовок Знак"/>
    <w:link w:val="ad"/>
    <w:uiPriority w:val="99"/>
    <w:locked/>
    <w:rsid w:val="00DC395A"/>
    <w:rPr>
      <w:rFonts w:cs="Times New Roman"/>
      <w:sz w:val="36"/>
      <w:lang w:val="ru-RU" w:eastAsia="ru-RU"/>
    </w:rPr>
  </w:style>
  <w:style w:type="paragraph" w:customStyle="1" w:styleId="11">
    <w:name w:val="Обычный1"/>
    <w:uiPriority w:val="99"/>
    <w:rsid w:val="009724B7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2">
    <w:name w:val="Абзац списка2"/>
    <w:basedOn w:val="a"/>
    <w:uiPriority w:val="99"/>
    <w:rsid w:val="00736197"/>
    <w:pPr>
      <w:ind w:left="720"/>
      <w:contextualSpacing/>
    </w:pPr>
    <w:rPr>
      <w:rFonts w:eastAsia="Times New Roman"/>
    </w:rPr>
  </w:style>
  <w:style w:type="character" w:customStyle="1" w:styleId="af">
    <w:name w:val="Другое_"/>
    <w:link w:val="af0"/>
    <w:uiPriority w:val="99"/>
    <w:locked/>
    <w:rsid w:val="00736197"/>
    <w:rPr>
      <w:sz w:val="28"/>
    </w:rPr>
  </w:style>
  <w:style w:type="paragraph" w:customStyle="1" w:styleId="af0">
    <w:name w:val="Другое"/>
    <w:basedOn w:val="a"/>
    <w:link w:val="af"/>
    <w:uiPriority w:val="99"/>
    <w:rsid w:val="00736197"/>
    <w:pPr>
      <w:widowControl w:val="0"/>
      <w:spacing w:after="0" w:line="338" w:lineRule="auto"/>
      <w:ind w:firstLine="400"/>
    </w:pPr>
    <w:rPr>
      <w:sz w:val="28"/>
      <w:szCs w:val="20"/>
      <w:lang w:eastAsia="ru-RU"/>
    </w:rPr>
  </w:style>
  <w:style w:type="character" w:customStyle="1" w:styleId="4">
    <w:name w:val="Основной текст (4)_"/>
    <w:link w:val="40"/>
    <w:uiPriority w:val="99"/>
    <w:locked/>
    <w:rsid w:val="00736197"/>
    <w:rPr>
      <w:noProof/>
    </w:rPr>
  </w:style>
  <w:style w:type="paragraph" w:customStyle="1" w:styleId="40">
    <w:name w:val="Основной текст (4)"/>
    <w:basedOn w:val="a"/>
    <w:link w:val="4"/>
    <w:uiPriority w:val="99"/>
    <w:rsid w:val="00736197"/>
    <w:pPr>
      <w:widowControl w:val="0"/>
      <w:spacing w:after="0" w:line="240" w:lineRule="auto"/>
    </w:pPr>
    <w:rPr>
      <w:noProof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E84DEB"/>
    <w:pPr>
      <w:ind w:left="720"/>
      <w:contextualSpacing/>
    </w:pPr>
    <w:rPr>
      <w:rFonts w:eastAsia="Times New Roman"/>
    </w:rPr>
  </w:style>
  <w:style w:type="table" w:styleId="af1">
    <w:name w:val="Table Grid"/>
    <w:basedOn w:val="a1"/>
    <w:uiPriority w:val="99"/>
    <w:locked/>
    <w:rsid w:val="00B6242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Абзац списка4"/>
    <w:basedOn w:val="a"/>
    <w:uiPriority w:val="99"/>
    <w:rsid w:val="00B62420"/>
    <w:pPr>
      <w:ind w:left="720"/>
      <w:contextualSpacing/>
    </w:pPr>
    <w:rPr>
      <w:rFonts w:eastAsia="Times New Roman"/>
    </w:rPr>
  </w:style>
  <w:style w:type="paragraph" w:customStyle="1" w:styleId="5">
    <w:name w:val="Абзац списка5"/>
    <w:basedOn w:val="a"/>
    <w:uiPriority w:val="99"/>
    <w:rsid w:val="0054415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720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2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8653a6e010db6beb07488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8655905056906d2152c36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1221</Words>
  <Characters>6966</Characters>
  <Application>Microsoft Office Word</Application>
  <DocSecurity>0</DocSecurity>
  <Lines>58</Lines>
  <Paragraphs>16</Paragraphs>
  <ScaleCrop>false</ScaleCrop>
  <Company>Microsoft</Company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Admin</dc:creator>
  <cp:keywords/>
  <dc:description/>
  <cp:lastModifiedBy>Пользователь</cp:lastModifiedBy>
  <cp:revision>15</cp:revision>
  <cp:lastPrinted>2017-02-02T00:52:00Z</cp:lastPrinted>
  <dcterms:created xsi:type="dcterms:W3CDTF">2021-02-11T23:20:00Z</dcterms:created>
  <dcterms:modified xsi:type="dcterms:W3CDTF">2025-01-14T12:57:00Z</dcterms:modified>
</cp:coreProperties>
</file>