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3A" w:rsidRPr="009A62DD" w:rsidRDefault="0040483A" w:rsidP="000B4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2DD">
        <w:rPr>
          <w:rFonts w:ascii="Times New Roman" w:hAnsi="Times New Roman"/>
          <w:sz w:val="24"/>
          <w:szCs w:val="24"/>
        </w:rPr>
        <w:t>План – график горизонтального обучения членов городского методического объединения</w:t>
      </w:r>
    </w:p>
    <w:p w:rsidR="0040483A" w:rsidRPr="009A62DD" w:rsidRDefault="0040483A" w:rsidP="000B4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2DD">
        <w:rPr>
          <w:rFonts w:ascii="Times New Roman" w:hAnsi="Times New Roman"/>
          <w:sz w:val="24"/>
          <w:szCs w:val="24"/>
        </w:rPr>
        <w:t xml:space="preserve">учителей </w:t>
      </w:r>
      <w:r>
        <w:rPr>
          <w:rFonts w:ascii="Times New Roman" w:hAnsi="Times New Roman"/>
          <w:sz w:val="24"/>
          <w:szCs w:val="24"/>
        </w:rPr>
        <w:t>химии</w:t>
      </w:r>
      <w:r w:rsidRPr="009A62DD">
        <w:rPr>
          <w:rFonts w:ascii="Times New Roman" w:hAnsi="Times New Roman"/>
          <w:sz w:val="24"/>
          <w:szCs w:val="24"/>
        </w:rPr>
        <w:t xml:space="preserve"> по теме: «Повышение качества образования обучающихся школ ЛГО в 2023/2024 учебном году».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034"/>
        <w:gridCol w:w="1869"/>
        <w:gridCol w:w="1869"/>
        <w:gridCol w:w="1869"/>
      </w:tblGrid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Мероприятие (форма/тема)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Примечание/</w:t>
            </w:r>
          </w:p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Задание линия 2. Закономерности изменения свойств.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Малярук Н.В., учитель химии МОБУ СОШ № 5 ЛГО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Задание линии 4. Химическая связь. Кристаллические решетки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Потей С.Н., учитель химии и биологии, МОБУ СОШ № 34 ЛГО</w:t>
            </w:r>
            <w:bookmarkStart w:id="0" w:name="_GoBack"/>
            <w:bookmarkEnd w:id="0"/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линии 11. 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Малярук Н.В., учитель химии МОБУ СОШ № 5 ЛГО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линии 17. Классификация химических реакций в неорганической и органической химии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линии 18. Скорость реакции, её зависимость от различных факторов.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линии 22. 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 26. Расчёты с использованием понятий «растворимость», «массовая доля вещества в растворе»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Потей С.Н., учитель химии и биологии, МОБУ СОШ № 34 ЛГО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3A" w:rsidRPr="00EA1F62" w:rsidTr="00EA1F62">
        <w:tc>
          <w:tcPr>
            <w:tcW w:w="70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>Практический семинар.  Задание линии 28. Расчёты массы вещества или объёма газов по известному количеству вещества, массе или объёму одного из участвующих в реакции веществ. Расчёты массовой или объёмной доли выхода продукта реакции от теоретически возможного. Расчёты массовой доли (массы) химического соединения в смеси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69" w:type="dxa"/>
          </w:tcPr>
          <w:p w:rsidR="0040483A" w:rsidRPr="00EA1F62" w:rsidRDefault="0040483A" w:rsidP="00EA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83A" w:rsidRDefault="0040483A" w:rsidP="009A62DD">
      <w:pPr>
        <w:rPr>
          <w:rFonts w:ascii="Times New Roman" w:hAnsi="Times New Roman"/>
          <w:sz w:val="24"/>
          <w:szCs w:val="24"/>
        </w:rPr>
      </w:pPr>
    </w:p>
    <w:p w:rsidR="0040483A" w:rsidRPr="009A62DD" w:rsidRDefault="0040483A" w:rsidP="009A62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FC1F32">
        <w:rPr>
          <w:rFonts w:ascii="Times New Roman" w:hAnsi="Times New Roman"/>
          <w:sz w:val="24"/>
          <w:szCs w:val="24"/>
        </w:rPr>
        <w:t xml:space="preserve"> ГМО учителей</w:t>
      </w:r>
      <w:r>
        <w:rPr>
          <w:rFonts w:ascii="Times New Roman" w:hAnsi="Times New Roman"/>
          <w:sz w:val="24"/>
          <w:szCs w:val="24"/>
        </w:rPr>
        <w:t xml:space="preserve"> химии                                                                     С.Н. Потей</w:t>
      </w:r>
    </w:p>
    <w:sectPr w:rsidR="0040483A" w:rsidRPr="009A62DD" w:rsidSect="005E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366"/>
    <w:rsid w:val="000B429E"/>
    <w:rsid w:val="001777D1"/>
    <w:rsid w:val="00281366"/>
    <w:rsid w:val="0040483A"/>
    <w:rsid w:val="00411D8F"/>
    <w:rsid w:val="00441178"/>
    <w:rsid w:val="005E23E0"/>
    <w:rsid w:val="009A62DD"/>
    <w:rsid w:val="009F47E6"/>
    <w:rsid w:val="00B533CC"/>
    <w:rsid w:val="00C415DD"/>
    <w:rsid w:val="00C8039F"/>
    <w:rsid w:val="00EA1F62"/>
    <w:rsid w:val="00FC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11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2023-10-08T05:29:00Z</dcterms:created>
  <dcterms:modified xsi:type="dcterms:W3CDTF">2023-10-09T00:15:00Z</dcterms:modified>
</cp:coreProperties>
</file>