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таблица отработанных 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муниципальному контракту  на дату 02.05.2023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35"/>
        <w:gridCol w:w="3117"/>
        <w:gridCol w:w="2978"/>
      </w:tblGrid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Период/адрес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собак отловленных за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отловленных собак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стерилизованных и чипированных собак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собак возвращенных в среду обитания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27.03.23/Пушкинская,33а; Будника,119, Октябрьская,1а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03.04.23/с. Полевое, ул. Совхозная,15; ул. Камышовая,1а, ул. Пушкинская,38а, ул. Октябрьская,8а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10.04.23/ с. Полевое, ул. Совхозная,15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13.04.23/ Пушкинская,33а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17.04.23/ул. Пархоменко,11,5а,  с. Урожайное, ул. Комарова,1а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LibreOffice/7.3.6.2$Linux_X86_64 LibreOffice_project/30$Build-2</Application>
  <AppVersion>15.0000</AppVersion>
  <Pages>1</Pages>
  <Words>82</Words>
  <Characters>527</Characters>
  <CharactersWithSpaces>574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2022-04-05T01:18:00Z</dcterms:created>
  <dc:creator>Cat&amp;Dog</dc:creator>
  <dc:description/>
  <dc:language>ru-RU</dc:language>
  <cp:lastModifiedBy/>
  <cp:lastPrinted>2023-05-02T14:00:52Z</cp:lastPrinted>
  <dcterms:modified xsi:type="dcterms:W3CDTF">2023-05-05T10:12:29Z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