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Приложение</w:t>
      </w:r>
    </w:p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к</w:t>
      </w:r>
      <w:r w:rsidRPr="00491DB8">
        <w:rPr>
          <w:rFonts w:ascii="Times New Roman" w:hAnsi="Times New Roman"/>
          <w:sz w:val="20"/>
          <w:szCs w:val="20"/>
        </w:rPr>
        <w:t xml:space="preserve">  распоряжени</w:t>
      </w:r>
      <w:r>
        <w:rPr>
          <w:rFonts w:ascii="Times New Roman" w:hAnsi="Times New Roman"/>
          <w:sz w:val="20"/>
          <w:szCs w:val="20"/>
        </w:rPr>
        <w:t xml:space="preserve">ю  </w:t>
      </w:r>
      <w:r w:rsidRPr="00491DB8">
        <w:rPr>
          <w:rFonts w:ascii="Times New Roman" w:hAnsi="Times New Roman"/>
          <w:sz w:val="20"/>
          <w:szCs w:val="20"/>
        </w:rPr>
        <w:t xml:space="preserve">председателя </w:t>
      </w:r>
    </w:p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491DB8">
        <w:rPr>
          <w:rFonts w:ascii="Times New Roman" w:hAnsi="Times New Roman"/>
          <w:sz w:val="20"/>
          <w:szCs w:val="20"/>
        </w:rPr>
        <w:t>Контрольно-счетной палаты</w:t>
      </w:r>
    </w:p>
    <w:p w:rsidR="00487156" w:rsidRPr="00491DB8" w:rsidRDefault="00487156" w:rsidP="00487156">
      <w:pPr>
        <w:ind w:left="5664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Лесозаводского городского округа</w:t>
      </w:r>
    </w:p>
    <w:p w:rsidR="00DA6DD3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8231F9">
        <w:rPr>
          <w:rFonts w:ascii="Times New Roman" w:hAnsi="Times New Roman"/>
          <w:sz w:val="20"/>
          <w:szCs w:val="20"/>
        </w:rPr>
        <w:t>№26</w:t>
      </w:r>
      <w:r w:rsidRPr="00491DB8">
        <w:rPr>
          <w:rFonts w:ascii="Times New Roman" w:hAnsi="Times New Roman"/>
          <w:sz w:val="20"/>
          <w:szCs w:val="20"/>
        </w:rPr>
        <w:t>-р</w:t>
      </w:r>
      <w:r w:rsidRPr="00491DB8">
        <w:rPr>
          <w:rFonts w:ascii="Times New Roman" w:hAnsi="Times New Roman"/>
          <w:i/>
          <w:sz w:val="20"/>
          <w:szCs w:val="20"/>
        </w:rPr>
        <w:t xml:space="preserve"> </w:t>
      </w:r>
      <w:r w:rsidRPr="00491DB8">
        <w:rPr>
          <w:rFonts w:ascii="Times New Roman" w:hAnsi="Times New Roman"/>
          <w:sz w:val="20"/>
          <w:szCs w:val="20"/>
        </w:rPr>
        <w:t xml:space="preserve"> от </w:t>
      </w:r>
      <w:r w:rsidR="008231F9">
        <w:rPr>
          <w:rFonts w:ascii="Times New Roman" w:hAnsi="Times New Roman"/>
          <w:sz w:val="20"/>
          <w:szCs w:val="20"/>
        </w:rPr>
        <w:t>29</w:t>
      </w:r>
      <w:r w:rsidR="00CE121C">
        <w:rPr>
          <w:rFonts w:ascii="Times New Roman" w:hAnsi="Times New Roman"/>
          <w:sz w:val="20"/>
          <w:szCs w:val="20"/>
        </w:rPr>
        <w:t>.12</w:t>
      </w:r>
      <w:r>
        <w:rPr>
          <w:rFonts w:ascii="Times New Roman" w:hAnsi="Times New Roman"/>
          <w:sz w:val="20"/>
          <w:szCs w:val="20"/>
        </w:rPr>
        <w:t>.2015</w:t>
      </w:r>
    </w:p>
    <w:p w:rsidR="00487156" w:rsidRDefault="00DA6DD3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4871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(в ред</w:t>
      </w:r>
      <w:proofErr w:type="gramStart"/>
      <w:r>
        <w:rPr>
          <w:rFonts w:ascii="Times New Roman" w:hAnsi="Times New Roman"/>
          <w:sz w:val="20"/>
          <w:szCs w:val="20"/>
        </w:rPr>
        <w:t>.о</w:t>
      </w:r>
      <w:proofErr w:type="gramEnd"/>
      <w:r>
        <w:rPr>
          <w:rFonts w:ascii="Times New Roman" w:hAnsi="Times New Roman"/>
          <w:sz w:val="20"/>
          <w:szCs w:val="20"/>
        </w:rPr>
        <w:t>т 15.07.2016)</w:t>
      </w:r>
    </w:p>
    <w:p w:rsidR="00487156" w:rsidRPr="00491DB8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  <w:r w:rsidRPr="00491DB8">
        <w:rPr>
          <w:rFonts w:ascii="Times New Roman" w:hAnsi="Times New Roman"/>
          <w:sz w:val="20"/>
          <w:szCs w:val="20"/>
        </w:rPr>
        <w:t xml:space="preserve">                                                                      ПЛАН РАБОТЫ </w:t>
      </w:r>
    </w:p>
    <w:p w:rsidR="00487156" w:rsidRDefault="00487156" w:rsidP="00487156">
      <w:pPr>
        <w:rPr>
          <w:rFonts w:ascii="Times New Roman" w:hAnsi="Times New Roman"/>
          <w:sz w:val="20"/>
          <w:szCs w:val="20"/>
        </w:rPr>
      </w:pPr>
      <w:r w:rsidRPr="00491DB8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491DB8">
        <w:rPr>
          <w:rFonts w:ascii="Times New Roman" w:hAnsi="Times New Roman"/>
          <w:sz w:val="20"/>
          <w:szCs w:val="20"/>
        </w:rPr>
        <w:t xml:space="preserve"> Контрольно-счетной палаты  Лесозаво</w:t>
      </w:r>
      <w:r>
        <w:rPr>
          <w:rFonts w:ascii="Times New Roman" w:hAnsi="Times New Roman"/>
          <w:sz w:val="20"/>
          <w:szCs w:val="20"/>
        </w:rPr>
        <w:t>дского городского округа на 2016</w:t>
      </w:r>
      <w:r w:rsidRPr="00491DB8">
        <w:rPr>
          <w:rFonts w:ascii="Times New Roman" w:hAnsi="Times New Roman"/>
          <w:sz w:val="20"/>
          <w:szCs w:val="20"/>
        </w:rPr>
        <w:t xml:space="preserve"> год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993"/>
        <w:gridCol w:w="1559"/>
        <w:gridCol w:w="1276"/>
        <w:gridCol w:w="141"/>
        <w:gridCol w:w="1419"/>
      </w:tblGrid>
      <w:tr w:rsidR="00AF6029" w:rsidRPr="00491DB8" w:rsidTr="00DB10AD">
        <w:tc>
          <w:tcPr>
            <w:tcW w:w="568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3" w:type="dxa"/>
          </w:tcPr>
          <w:p w:rsidR="00AF6029" w:rsidRPr="00491DB8" w:rsidRDefault="00AF6029" w:rsidP="005327D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559" w:type="dxa"/>
          </w:tcPr>
          <w:p w:rsidR="00AF6029" w:rsidRPr="00491DB8" w:rsidRDefault="00AF6029" w:rsidP="005327D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276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560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F6029" w:rsidRPr="00491DB8" w:rsidTr="00DB10AD">
        <w:tc>
          <w:tcPr>
            <w:tcW w:w="568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993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3 </w:t>
            </w:r>
          </w:p>
        </w:tc>
        <w:tc>
          <w:tcPr>
            <w:tcW w:w="1559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1276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5 </w:t>
            </w:r>
          </w:p>
        </w:tc>
        <w:tc>
          <w:tcPr>
            <w:tcW w:w="1560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029" w:rsidRPr="00491DB8" w:rsidTr="00DB10AD">
        <w:tc>
          <w:tcPr>
            <w:tcW w:w="8648" w:type="dxa"/>
            <w:gridSpan w:val="5"/>
          </w:tcPr>
          <w:p w:rsidR="00AF6029" w:rsidRPr="005B4C79" w:rsidRDefault="00AF6029" w:rsidP="00212B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5B4C79">
              <w:rPr>
                <w:rFonts w:ascii="Times New Roman" w:hAnsi="Times New Roman"/>
                <w:b/>
                <w:sz w:val="20"/>
                <w:szCs w:val="20"/>
              </w:rPr>
              <w:t xml:space="preserve">1.   Контрольные мероприятия </w:t>
            </w:r>
          </w:p>
        </w:tc>
        <w:tc>
          <w:tcPr>
            <w:tcW w:w="1560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029" w:rsidRPr="00491DB8" w:rsidTr="00DB10AD">
        <w:tc>
          <w:tcPr>
            <w:tcW w:w="568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1DB8">
              <w:rPr>
                <w:rFonts w:ascii="Times New Roman" w:hAnsi="Times New Roman"/>
                <w:sz w:val="20"/>
                <w:szCs w:val="20"/>
              </w:rPr>
              <w:t>1.1</w:t>
            </w:r>
            <w:proofErr w:type="gramEnd"/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AF6029" w:rsidRPr="00491DB8" w:rsidRDefault="00AF6029" w:rsidP="008231F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Внешняя проверка бюджетной отчетности главных администраторов  бюджетных средств за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</w:tcPr>
          <w:p w:rsidR="00AF6029" w:rsidRPr="00491DB8" w:rsidRDefault="00DF721E" w:rsidP="00DF7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1559" w:type="dxa"/>
          </w:tcPr>
          <w:p w:rsidR="005327D2" w:rsidRDefault="00331FF4" w:rsidP="005327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331FF4" w:rsidRPr="00491DB8" w:rsidRDefault="00331FF4" w:rsidP="005327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029" w:rsidRPr="00491DB8" w:rsidRDefault="00DE0BF4" w:rsidP="005B4C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264.4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268.1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 Бюджетного кодекса РФ, </w:t>
            </w:r>
            <w:r w:rsidR="00AF6029"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</w:t>
            </w:r>
            <w:r w:rsidR="005327D2" w:rsidRPr="00491DB8">
              <w:rPr>
                <w:rFonts w:ascii="Times New Roman" w:hAnsi="Times New Roman"/>
                <w:sz w:val="20"/>
                <w:szCs w:val="20"/>
              </w:rPr>
              <w:t>о КСП ЛГО</w:t>
            </w:r>
          </w:p>
        </w:tc>
        <w:tc>
          <w:tcPr>
            <w:tcW w:w="1560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</w:tcPr>
          <w:p w:rsidR="00277EDC" w:rsidRPr="003111E6" w:rsidRDefault="00277EDC" w:rsidP="0031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1E6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средств, выделенных на реализацию муниципальной программы «Устойчивое развитие сельских территорий Лесозаводского городского округа на 2014-2020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2014 и 2015 годы</w:t>
            </w:r>
          </w:p>
        </w:tc>
        <w:tc>
          <w:tcPr>
            <w:tcW w:w="993" w:type="dxa"/>
          </w:tcPr>
          <w:p w:rsidR="00277EDC" w:rsidRDefault="000E4CDF" w:rsidP="00DF7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277EDC">
              <w:rPr>
                <w:rFonts w:ascii="Times New Roman" w:hAnsi="Times New Roman"/>
                <w:sz w:val="20"/>
                <w:szCs w:val="20"/>
              </w:rPr>
              <w:t>нварь-февраль</w:t>
            </w:r>
          </w:p>
        </w:tc>
        <w:tc>
          <w:tcPr>
            <w:tcW w:w="1559" w:type="dxa"/>
          </w:tcPr>
          <w:p w:rsidR="00277EDC" w:rsidRPr="00491DB8" w:rsidRDefault="00277EDC" w:rsidP="00277E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</w:t>
            </w:r>
          </w:p>
          <w:p w:rsidR="00277EDC" w:rsidRDefault="00277EDC" w:rsidP="005327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 w:rsidRPr="005327D2">
              <w:rPr>
                <w:rFonts w:ascii="Times New Roman" w:hAnsi="Times New Roman" w:cs="Times New Roman"/>
                <w:sz w:val="20"/>
                <w:szCs w:val="20"/>
              </w:rPr>
              <w:t>Поручение Думы Лесозаводского городского округа</w:t>
            </w: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2" w:type="dxa"/>
          </w:tcPr>
          <w:p w:rsidR="00277EDC" w:rsidRPr="005B4C79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(результативности и экономности)  использования  средств бюджета  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>Лесозаводского городского округа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труда по результатам введения в действие новой структуры </w:t>
            </w:r>
            <w:r w:rsidRPr="005B4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Лесозаводского городского округа, с учетом </w:t>
            </w:r>
            <w:r w:rsidRPr="005B4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  на оплату труда муниципальных учреждений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 МКУ «Управление образования», МКУ «Управление культуры»  за 2015 год</w:t>
            </w:r>
          </w:p>
        </w:tc>
        <w:tc>
          <w:tcPr>
            <w:tcW w:w="993" w:type="dxa"/>
          </w:tcPr>
          <w:p w:rsidR="00277EDC" w:rsidRDefault="00EC78A6" w:rsidP="00F86DF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  <w:p w:rsidR="00277EDC" w:rsidRPr="00491DB8" w:rsidRDefault="00277EDC" w:rsidP="009F0B2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7EDC" w:rsidRDefault="00EC78A6" w:rsidP="009F0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EDC" w:rsidRPr="00491DB8" w:rsidRDefault="00277EDC" w:rsidP="009F0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EDC" w:rsidRPr="00491DB8" w:rsidRDefault="00277EDC" w:rsidP="005B4C7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5327D2">
              <w:rPr>
                <w:rFonts w:ascii="Times New Roman" w:hAnsi="Times New Roman" w:cs="Times New Roman"/>
                <w:sz w:val="20"/>
                <w:szCs w:val="20"/>
              </w:rPr>
              <w:t>Поручение Думы Лесозаводского городского округа</w:t>
            </w: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252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5B4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 МАУ «Многофункциональный центр предоставления  государственных и муниципальных услуг» за 2015 год</w:t>
            </w:r>
            <w:r w:rsidRPr="005B4C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77EDC" w:rsidRPr="00491DB8" w:rsidRDefault="00277EDC" w:rsidP="00AA3B06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1559" w:type="dxa"/>
          </w:tcPr>
          <w:p w:rsidR="00277EDC" w:rsidRDefault="00277EDC" w:rsidP="00AA3B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5327D2">
              <w:rPr>
                <w:rFonts w:ascii="Times New Roman" w:hAnsi="Times New Roman" w:cs="Times New Roman"/>
                <w:sz w:val="20"/>
                <w:szCs w:val="20"/>
              </w:rPr>
              <w:t>Поручение Думы Лесозаводского городского округа</w:t>
            </w: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252" w:type="dxa"/>
          </w:tcPr>
          <w:p w:rsidR="00277EDC" w:rsidRPr="005B4C79" w:rsidRDefault="00277EDC" w:rsidP="003111E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с Финансовым управлением администрации ЛГО п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роверка целевого и эффективного использования бюджетных средств, направленных 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</w:t>
            </w:r>
            <w:r w:rsidRPr="005B4C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подпрограммы №3 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«О переселении граждан из аварийного жилищного фонда Лесозаводского городского округа на 2014-2019 годы» муниципальной  программы 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>"Обеспечение доступным жильем  и качественным жильем отдельных категорий граждан и развитие жилищного строительства на территории Лесозаводского городского округа на 2014 - 2019 годы»,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</w:t>
            </w:r>
            <w:proofErr w:type="gramEnd"/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  аудита в сфере закупок товаров, работ, услуг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77EDC" w:rsidRPr="00491DB8" w:rsidRDefault="00EC78A6" w:rsidP="00F032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559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60" w:type="dxa"/>
            <w:gridSpan w:val="2"/>
          </w:tcPr>
          <w:p w:rsidR="00277EDC" w:rsidRPr="005B4C79" w:rsidRDefault="00277EDC" w:rsidP="0089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бращение Лесозаводской межрайонной прокуратуры </w:t>
            </w: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252" w:type="dxa"/>
          </w:tcPr>
          <w:p w:rsidR="00277EDC" w:rsidRPr="005B4C79" w:rsidRDefault="00277EDC" w:rsidP="009C5F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4C79">
              <w:rPr>
                <w:rFonts w:ascii="Times New Roman" w:hAnsi="Times New Roman" w:cs="Times New Roman"/>
                <w:sz w:val="20"/>
                <w:szCs w:val="20"/>
              </w:rPr>
              <w:t>Проверка эффективности и результативности использования бюджетных средств, выделенных в 2015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текущем периоде 2016 года 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мероприятий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текущему содержанию и  ремонту улично-дорожной сети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Лесозаводского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муниципальной программы 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>"Модернизация дорожной сети Лесозаводского городского округа  на 2014 - 2017 годы и  на период до 2025 года»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проведением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  аудита в сфере закупок товаров, работ, услуг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3" w:type="dxa"/>
          </w:tcPr>
          <w:p w:rsidR="00277EDC" w:rsidRPr="00977EC6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июль-август</w:t>
            </w:r>
          </w:p>
          <w:p w:rsidR="00277EDC" w:rsidRPr="00977EC6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7EDC" w:rsidRPr="00491DB8" w:rsidRDefault="00277EDC" w:rsidP="0089598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77EDC" w:rsidRPr="00491DB8" w:rsidRDefault="00277EDC" w:rsidP="0089598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т. 6 Положения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СП ЛГО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5327D2">
              <w:rPr>
                <w:rFonts w:ascii="Times New Roman" w:hAnsi="Times New Roman" w:cs="Times New Roman"/>
                <w:sz w:val="20"/>
                <w:szCs w:val="20"/>
              </w:rPr>
              <w:t xml:space="preserve">Поручение Думы Лесозаводского городского </w:t>
            </w:r>
            <w:r w:rsidRPr="00532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277EDC" w:rsidRPr="00491DB8" w:rsidTr="00DB10AD">
        <w:tc>
          <w:tcPr>
            <w:tcW w:w="568" w:type="dxa"/>
          </w:tcPr>
          <w:p w:rsidR="00277EDC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252" w:type="dxa"/>
          </w:tcPr>
          <w:p w:rsidR="00277EDC" w:rsidRPr="005B4C79" w:rsidRDefault="00B2517D" w:rsidP="00B2517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EDC"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распоряжением от 15.07.2016 №9-р</w:t>
            </w:r>
          </w:p>
        </w:tc>
        <w:tc>
          <w:tcPr>
            <w:tcW w:w="993" w:type="dxa"/>
          </w:tcPr>
          <w:p w:rsidR="00277EDC" w:rsidRPr="00977EC6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7EDC" w:rsidRDefault="00277EDC" w:rsidP="00EC78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DB10AD">
        <w:tc>
          <w:tcPr>
            <w:tcW w:w="568" w:type="dxa"/>
          </w:tcPr>
          <w:p w:rsidR="00277EDC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2" w:type="dxa"/>
          </w:tcPr>
          <w:p w:rsidR="00277EDC" w:rsidRPr="0041254B" w:rsidRDefault="00277EDC" w:rsidP="00545C60">
            <w:pPr>
              <w:rPr>
                <w:rFonts w:ascii="Times New Roman" w:hAnsi="Times New Roman"/>
                <w:sz w:val="20"/>
                <w:szCs w:val="20"/>
              </w:rPr>
            </w:pP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F9172F"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правомерности и </w:t>
            </w:r>
            <w:r w:rsidR="00545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целевого </w:t>
            </w:r>
            <w:r w:rsidRPr="005B4C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средств субвенций  на реализацию дошкольного, общего и дополнительного образования по основным общеобразовательным программам 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муниципальных учреждениях  Лесозаводского городского округа за период  2014 и 2015 годы</w:t>
            </w:r>
            <w:r w:rsidRPr="005B4C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77EDC" w:rsidRDefault="00277EDC" w:rsidP="008A1C0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  <w:p w:rsidR="00277EDC" w:rsidRDefault="00277EDC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277EDC" w:rsidRDefault="00277EDC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277EDC" w:rsidRPr="0041254B" w:rsidRDefault="00277EDC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7EDC" w:rsidRPr="00491DB8" w:rsidRDefault="00277EDC" w:rsidP="008A1C0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  <w:r w:rsidR="005E609C">
              <w:rPr>
                <w:rFonts w:ascii="Times New Roman" w:hAnsi="Times New Roman"/>
                <w:sz w:val="20"/>
                <w:szCs w:val="20"/>
              </w:rPr>
              <w:t>, Гуменная И.В.</w:t>
            </w:r>
          </w:p>
          <w:p w:rsidR="00277EDC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7EDC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7EDC" w:rsidRDefault="00277EDC" w:rsidP="008A1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5327D2">
              <w:rPr>
                <w:rFonts w:ascii="Times New Roman" w:hAnsi="Times New Roman" w:cs="Times New Roman"/>
                <w:sz w:val="20"/>
                <w:szCs w:val="20"/>
              </w:rPr>
              <w:t>Поручение Думы Лесозаводского городского округа</w:t>
            </w:r>
          </w:p>
        </w:tc>
      </w:tr>
      <w:tr w:rsidR="00277EDC" w:rsidRPr="00491DB8" w:rsidTr="00DB10AD">
        <w:trPr>
          <w:trHeight w:val="60"/>
        </w:trPr>
        <w:tc>
          <w:tcPr>
            <w:tcW w:w="568" w:type="dxa"/>
          </w:tcPr>
          <w:p w:rsidR="00277EDC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252" w:type="dxa"/>
          </w:tcPr>
          <w:p w:rsidR="00277EDC" w:rsidRPr="005B4C79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правомерности и обоснованности выплат стимулирующего характера руководителям дошкольного, общего и дополнительного образования в муниципальных образовательных учреждениях  Лесозаводского 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одского округа за период  2014-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текущий период 2016 года</w:t>
            </w:r>
          </w:p>
        </w:tc>
        <w:tc>
          <w:tcPr>
            <w:tcW w:w="993" w:type="dxa"/>
          </w:tcPr>
          <w:p w:rsidR="00277EDC" w:rsidRPr="00491DB8" w:rsidRDefault="005E609C" w:rsidP="00F032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77EDC">
              <w:rPr>
                <w:rFonts w:ascii="Times New Roman" w:hAnsi="Times New Roman"/>
                <w:sz w:val="20"/>
                <w:szCs w:val="20"/>
              </w:rPr>
              <w:t>оябр</w:t>
            </w:r>
            <w:proofErr w:type="gramStart"/>
            <w:r w:rsidR="00277EDC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559" w:type="dxa"/>
          </w:tcPr>
          <w:p w:rsidR="00277EDC" w:rsidRPr="00491DB8" w:rsidRDefault="005E609C" w:rsidP="008A1C0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77EDC" w:rsidRPr="00491DB8" w:rsidRDefault="00277EDC" w:rsidP="008A1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5327D2">
              <w:rPr>
                <w:rFonts w:ascii="Times New Roman" w:hAnsi="Times New Roman" w:cs="Times New Roman"/>
                <w:sz w:val="20"/>
                <w:szCs w:val="20"/>
              </w:rPr>
              <w:t>Поручение Думы Лесозаводского городского округа</w:t>
            </w:r>
          </w:p>
        </w:tc>
      </w:tr>
      <w:tr w:rsidR="00B2517D" w:rsidRPr="00491DB8" w:rsidTr="00DB10AD">
        <w:trPr>
          <w:trHeight w:val="60"/>
        </w:trPr>
        <w:tc>
          <w:tcPr>
            <w:tcW w:w="568" w:type="dxa"/>
          </w:tcPr>
          <w:p w:rsidR="00B2517D" w:rsidRDefault="00B2517D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252" w:type="dxa"/>
          </w:tcPr>
          <w:p w:rsidR="00B2517D" w:rsidRPr="00B2517D" w:rsidRDefault="00B2517D" w:rsidP="00212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17D">
              <w:rPr>
                <w:rFonts w:ascii="Times New Roman" w:hAnsi="Times New Roman"/>
                <w:sz w:val="20"/>
                <w:szCs w:val="20"/>
              </w:rPr>
              <w:t>«Оценка эффективности и результативности использования средств  по программе «Модернизация дорожной сети ЛГО» на 2014-2017 годы и на период до 2025 г.»  за 2015 год»</w:t>
            </w:r>
          </w:p>
        </w:tc>
        <w:tc>
          <w:tcPr>
            <w:tcW w:w="993" w:type="dxa"/>
          </w:tcPr>
          <w:p w:rsidR="00B2517D" w:rsidRDefault="00B2517D" w:rsidP="00F032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1559" w:type="dxa"/>
          </w:tcPr>
          <w:p w:rsidR="00B2517D" w:rsidRDefault="00B2517D" w:rsidP="008A1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</w:t>
            </w:r>
          </w:p>
        </w:tc>
        <w:tc>
          <w:tcPr>
            <w:tcW w:w="1276" w:type="dxa"/>
          </w:tcPr>
          <w:p w:rsidR="00B2517D" w:rsidRPr="00491DB8" w:rsidRDefault="00B2517D" w:rsidP="00735B83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560" w:type="dxa"/>
            <w:gridSpan w:val="2"/>
          </w:tcPr>
          <w:p w:rsidR="00B2517D" w:rsidRPr="00491DB8" w:rsidRDefault="00B2517D" w:rsidP="00735B83">
            <w:pPr>
              <w:rPr>
                <w:rFonts w:ascii="Times New Roman" w:hAnsi="Times New Roman"/>
                <w:sz w:val="20"/>
                <w:szCs w:val="20"/>
              </w:rPr>
            </w:pPr>
            <w:r w:rsidRPr="005327D2">
              <w:rPr>
                <w:rFonts w:ascii="Times New Roman" w:hAnsi="Times New Roman" w:cs="Times New Roman"/>
                <w:sz w:val="20"/>
                <w:szCs w:val="20"/>
              </w:rPr>
              <w:t>Поручение Думы Лесозаводского городского округа</w:t>
            </w:r>
          </w:p>
        </w:tc>
      </w:tr>
      <w:tr w:rsidR="00277EDC" w:rsidRPr="00491DB8" w:rsidTr="00DB10AD">
        <w:tc>
          <w:tcPr>
            <w:tcW w:w="8648" w:type="dxa"/>
            <w:gridSpan w:val="5"/>
          </w:tcPr>
          <w:p w:rsidR="00277EDC" w:rsidRPr="005B4C79" w:rsidRDefault="00277EDC" w:rsidP="00212B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B4C79">
              <w:rPr>
                <w:rFonts w:ascii="Times New Roman" w:hAnsi="Times New Roman"/>
                <w:b/>
                <w:sz w:val="20"/>
                <w:szCs w:val="20"/>
              </w:rPr>
              <w:t xml:space="preserve"> 2. Экспертно-аналитические мероприятия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DB10AD">
        <w:trPr>
          <w:trHeight w:val="1242"/>
        </w:trPr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:rsidR="00277EDC" w:rsidRPr="00C4450A" w:rsidRDefault="00277EDC" w:rsidP="00C44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50A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вопросу законности начисления и выплат пенсий за выслугу лет бывшим муниципальным служащим и ежемесячной доплаты к страховой пенсии лицам, замещающим муниципальную должность на постоянной основе,  Лесозаводского городского округа</w:t>
            </w:r>
            <w:proofErr w:type="gramEnd"/>
          </w:p>
        </w:tc>
        <w:tc>
          <w:tcPr>
            <w:tcW w:w="993" w:type="dxa"/>
          </w:tcPr>
          <w:p w:rsidR="00277EDC" w:rsidRPr="00491DB8" w:rsidRDefault="00277EDC" w:rsidP="000B63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277EDC" w:rsidRPr="00491DB8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</w:t>
            </w:r>
          </w:p>
        </w:tc>
        <w:tc>
          <w:tcPr>
            <w:tcW w:w="1276" w:type="dxa"/>
          </w:tcPr>
          <w:p w:rsidR="00277EDC" w:rsidRPr="00E60A96" w:rsidRDefault="00101EED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5327D2">
              <w:rPr>
                <w:rFonts w:ascii="Times New Roman" w:hAnsi="Times New Roman" w:cs="Times New Roman"/>
                <w:sz w:val="20"/>
                <w:szCs w:val="20"/>
              </w:rPr>
              <w:t>Поручение Думы Лесозаводского городского округа</w:t>
            </w:r>
          </w:p>
        </w:tc>
      </w:tr>
      <w:tr w:rsidR="00277EDC" w:rsidRPr="00491DB8" w:rsidTr="00DB10AD">
        <w:trPr>
          <w:trHeight w:val="1242"/>
        </w:trPr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52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 w:rsidRPr="000B63D0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 на отчет об исполнении бюджета</w:t>
            </w:r>
            <w:r>
              <w:t xml:space="preserve">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Лесозаводского городского округа за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7EDC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277EDC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6" w:type="dxa"/>
          </w:tcPr>
          <w:p w:rsidR="00277EDC" w:rsidRPr="00E60A96" w:rsidRDefault="00277EDC" w:rsidP="005A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>Ст.157  Бюджетного кодекса РФ, ст.</w:t>
            </w:r>
            <w:bookmarkStart w:id="0" w:name="_GoBack"/>
            <w:bookmarkEnd w:id="0"/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6 Положения о КСП ЛГО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DB10AD">
        <w:trPr>
          <w:trHeight w:val="1180"/>
        </w:trPr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252" w:type="dxa"/>
          </w:tcPr>
          <w:p w:rsidR="00277EDC" w:rsidRPr="00EA0933" w:rsidRDefault="00277EDC" w:rsidP="00EA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экспертизы и подготовка заключения</w:t>
            </w:r>
            <w:r w:rsidRPr="00EA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(информации)</w:t>
            </w:r>
            <w:r w:rsidRPr="00EB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отчет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Лесозаводского </w:t>
            </w:r>
            <w:r w:rsidRPr="00EB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 за 1 кв</w:t>
            </w:r>
            <w:r w:rsidRPr="00EA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артал, 6 месяцев, 9 месяцев 2016</w:t>
            </w:r>
            <w:r w:rsidRPr="00EB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3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277EDC" w:rsidRPr="00491DB8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6" w:type="dxa"/>
          </w:tcPr>
          <w:p w:rsidR="00277EDC" w:rsidRPr="00E60A96" w:rsidRDefault="00277EDC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>статья 268.1 Бюджетного кодекса РФ</w:t>
            </w:r>
          </w:p>
          <w:p w:rsidR="00277EDC" w:rsidRPr="00E60A96" w:rsidRDefault="00277EDC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252" w:type="dxa"/>
          </w:tcPr>
          <w:p w:rsidR="00277EDC" w:rsidRPr="00EA0933" w:rsidRDefault="00277EDC" w:rsidP="00D9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на проекты муниципальных правовых актов о внесении изменений в муниципальный правовой 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 xml:space="preserve"> бюджете Лесозаводского городского округа на 2016 год и плановый период  2017 и 2018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</w:tcPr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277EDC" w:rsidRPr="00491DB8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6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252" w:type="dxa"/>
          </w:tcPr>
          <w:p w:rsidR="00277EDC" w:rsidRPr="00491DB8" w:rsidRDefault="00277EDC" w:rsidP="00776D4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и подготовка заключения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проекту решения Думы  Лесозаводского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бюджете Лесозаводского городского округа </w:t>
            </w:r>
          </w:p>
        </w:tc>
        <w:tc>
          <w:tcPr>
            <w:tcW w:w="993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277EDC" w:rsidRPr="00491DB8" w:rsidRDefault="00277EDC" w:rsidP="00331FF4">
            <w:pPr>
              <w:ind w:left="33"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Ст.157 БК РФ, с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т.6  Положения о КСП ЛГО</w:t>
            </w:r>
          </w:p>
        </w:tc>
        <w:tc>
          <w:tcPr>
            <w:tcW w:w="1560" w:type="dxa"/>
            <w:gridSpan w:val="2"/>
          </w:tcPr>
          <w:p w:rsidR="00277EDC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252" w:type="dxa"/>
          </w:tcPr>
          <w:p w:rsidR="00277EDC" w:rsidRPr="00491DB8" w:rsidRDefault="00277EDC" w:rsidP="00EB521C">
            <w:pPr>
              <w:rPr>
                <w:rFonts w:ascii="Times New Roman" w:hAnsi="Times New Roman"/>
                <w:sz w:val="20"/>
                <w:szCs w:val="20"/>
              </w:rPr>
            </w:pP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на проекты муниципальных правовых актов в части, касающейся расходных обязательств Лесозаводского 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мере поступления </w:t>
            </w:r>
          </w:p>
        </w:tc>
        <w:tc>
          <w:tcPr>
            <w:tcW w:w="1559" w:type="dxa"/>
          </w:tcPr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277EDC" w:rsidRPr="00491DB8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6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DB10AD">
        <w:tc>
          <w:tcPr>
            <w:tcW w:w="568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4252" w:type="dxa"/>
          </w:tcPr>
          <w:p w:rsidR="00277EDC" w:rsidRPr="00EB521C" w:rsidRDefault="00277EDC" w:rsidP="00D9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на муниципальные программы и проекты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993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559" w:type="dxa"/>
          </w:tcPr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277EDC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277EDC" w:rsidRPr="00491DB8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6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 6 Положения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560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4704FE">
        <w:tc>
          <w:tcPr>
            <w:tcW w:w="10208" w:type="dxa"/>
            <w:gridSpan w:val="7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 И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>нформационн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и 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>рганизационно - методические мероприятия</w:t>
            </w:r>
          </w:p>
        </w:tc>
      </w:tr>
      <w:tr w:rsidR="00277EDC" w:rsidRPr="00491DB8" w:rsidTr="00340238">
        <w:tc>
          <w:tcPr>
            <w:tcW w:w="568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252" w:type="dxa"/>
          </w:tcPr>
          <w:p w:rsidR="00277EDC" w:rsidRPr="00491DB8" w:rsidRDefault="00277EDC" w:rsidP="00017145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Подготовка отчета о деятельности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онтрольно-счетной палаты  за 2015 год   </w:t>
            </w:r>
          </w:p>
        </w:tc>
        <w:tc>
          <w:tcPr>
            <w:tcW w:w="993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559" w:type="dxa"/>
          </w:tcPr>
          <w:p w:rsidR="00277EDC" w:rsidRPr="00491DB8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277EDC" w:rsidRPr="00491DB8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Ст.17 Положения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419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340238">
        <w:tc>
          <w:tcPr>
            <w:tcW w:w="568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252" w:type="dxa"/>
          </w:tcPr>
          <w:p w:rsidR="00277EDC" w:rsidRPr="001429A6" w:rsidRDefault="00277EDC" w:rsidP="0089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деятельности Контрольно-счетной палаты Лесозаводского городского округа средствам массовой информации, в том числе публикация соответствующей информации на Интернет </w:t>
            </w:r>
            <w:proofErr w:type="gramStart"/>
            <w:r w:rsidRPr="001429A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транице Контрольно-счетной палаты официального сайта администрации городского округа  </w:t>
            </w:r>
            <w:r w:rsidRPr="00EB7C7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«Интернет»</w:t>
            </w:r>
          </w:p>
        </w:tc>
        <w:tc>
          <w:tcPr>
            <w:tcW w:w="993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277EDC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gridSpan w:val="2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Ст.18 Положения о КСП ЛГО</w:t>
            </w:r>
          </w:p>
        </w:tc>
        <w:tc>
          <w:tcPr>
            <w:tcW w:w="1419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340238">
        <w:trPr>
          <w:trHeight w:val="282"/>
        </w:trPr>
        <w:tc>
          <w:tcPr>
            <w:tcW w:w="568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52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Контроль за принятием объектами   финансового контроля мер по устранению выявленных КСП нарушений и недостатков</w:t>
            </w:r>
            <w:proofErr w:type="gramStart"/>
            <w:r w:rsidRPr="00491DB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за исполнением представлений и предписаний, вынесенных по результатам   контрольных и экспертно-аналитических мероприятий </w:t>
            </w:r>
          </w:p>
        </w:tc>
        <w:tc>
          <w:tcPr>
            <w:tcW w:w="993" w:type="dxa"/>
          </w:tcPr>
          <w:p w:rsidR="00277EDC" w:rsidRPr="00491DB8" w:rsidRDefault="00277EDC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277EDC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277EDC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Ст.6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419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340238">
        <w:trPr>
          <w:trHeight w:val="282"/>
        </w:trPr>
        <w:tc>
          <w:tcPr>
            <w:tcW w:w="568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252" w:type="dxa"/>
          </w:tcPr>
          <w:p w:rsidR="00277EDC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Участие в работе Думы Лесозаводского городского округа:</w:t>
            </w:r>
          </w:p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 на заседаниях постоянных комиссий Думы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-на заседаниях Думы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-на заседаниях рабочих групп по подготовке муниципальных правовых актов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EDC" w:rsidRPr="00491DB8" w:rsidRDefault="00277EDC" w:rsidP="00EA2302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-на публичных слушаниях </w:t>
            </w:r>
          </w:p>
        </w:tc>
        <w:tc>
          <w:tcPr>
            <w:tcW w:w="993" w:type="dxa"/>
          </w:tcPr>
          <w:p w:rsidR="00277EDC" w:rsidRPr="00491DB8" w:rsidRDefault="00277EDC" w:rsidP="00AD6D8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  течение года</w:t>
            </w:r>
          </w:p>
        </w:tc>
        <w:tc>
          <w:tcPr>
            <w:tcW w:w="1559" w:type="dxa"/>
          </w:tcPr>
          <w:p w:rsidR="00277EDC" w:rsidRPr="00491DB8" w:rsidRDefault="00277EDC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Ст.13 Положения о КСП ЛГО</w:t>
            </w:r>
          </w:p>
        </w:tc>
        <w:tc>
          <w:tcPr>
            <w:tcW w:w="1419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340238">
        <w:trPr>
          <w:trHeight w:val="282"/>
        </w:trPr>
        <w:tc>
          <w:tcPr>
            <w:tcW w:w="568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252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Подготовка ответов на запросы органов государственной власти,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организаций, физических лиц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77EDC" w:rsidRPr="00491DB8" w:rsidRDefault="00277EDC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340238">
        <w:trPr>
          <w:trHeight w:val="282"/>
        </w:trPr>
        <w:tc>
          <w:tcPr>
            <w:tcW w:w="568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252" w:type="dxa"/>
          </w:tcPr>
          <w:p w:rsidR="00277EDC" w:rsidRPr="00776D49" w:rsidRDefault="00277EDC" w:rsidP="0089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D49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993" w:type="dxa"/>
          </w:tcPr>
          <w:p w:rsidR="00277EDC" w:rsidRPr="00491DB8" w:rsidRDefault="00277EDC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559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Ст.8 Положения о КСП ЛГО</w:t>
            </w:r>
          </w:p>
        </w:tc>
        <w:tc>
          <w:tcPr>
            <w:tcW w:w="1419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C" w:rsidRPr="00491DB8" w:rsidTr="00340238">
        <w:trPr>
          <w:trHeight w:val="282"/>
        </w:trPr>
        <w:tc>
          <w:tcPr>
            <w:tcW w:w="568" w:type="dxa"/>
          </w:tcPr>
          <w:p w:rsidR="00277EDC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252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Формирование и утвержден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 плана работы Контрольно-счетной палаты  на 2017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</w:tcPr>
          <w:p w:rsidR="00277EDC" w:rsidRPr="00491DB8" w:rsidRDefault="00277EDC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7EDC" w:rsidRPr="00491DB8" w:rsidRDefault="00277EDC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 9 Положения о КСП ЛГО</w:t>
            </w:r>
          </w:p>
        </w:tc>
        <w:tc>
          <w:tcPr>
            <w:tcW w:w="1419" w:type="dxa"/>
          </w:tcPr>
          <w:p w:rsidR="00277EDC" w:rsidRPr="00491DB8" w:rsidRDefault="00277EDC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  <w:r w:rsidRPr="00491DB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p w:rsidR="00487156" w:rsidRDefault="00487156" w:rsidP="00F7708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87156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4E7"/>
    <w:multiLevelType w:val="hybridMultilevel"/>
    <w:tmpl w:val="357C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82"/>
    <w:rsid w:val="00017145"/>
    <w:rsid w:val="00064F7C"/>
    <w:rsid w:val="000B63D0"/>
    <w:rsid w:val="000E4CDF"/>
    <w:rsid w:val="00101EED"/>
    <w:rsid w:val="00124063"/>
    <w:rsid w:val="001429A6"/>
    <w:rsid w:val="001739CE"/>
    <w:rsid w:val="00212B7C"/>
    <w:rsid w:val="00271E9D"/>
    <w:rsid w:val="00277EDC"/>
    <w:rsid w:val="002B7074"/>
    <w:rsid w:val="002D3392"/>
    <w:rsid w:val="003111E6"/>
    <w:rsid w:val="0032263B"/>
    <w:rsid w:val="00331FF4"/>
    <w:rsid w:val="00340238"/>
    <w:rsid w:val="00350F3C"/>
    <w:rsid w:val="003564B8"/>
    <w:rsid w:val="00367586"/>
    <w:rsid w:val="003813AC"/>
    <w:rsid w:val="00382C67"/>
    <w:rsid w:val="003E4DAD"/>
    <w:rsid w:val="003F0BEF"/>
    <w:rsid w:val="00433240"/>
    <w:rsid w:val="004651FD"/>
    <w:rsid w:val="00487156"/>
    <w:rsid w:val="004A37AE"/>
    <w:rsid w:val="004D172B"/>
    <w:rsid w:val="00516A55"/>
    <w:rsid w:val="005327D2"/>
    <w:rsid w:val="0054585E"/>
    <w:rsid w:val="00545C60"/>
    <w:rsid w:val="005535BC"/>
    <w:rsid w:val="00572E5F"/>
    <w:rsid w:val="005B4C79"/>
    <w:rsid w:val="005D1269"/>
    <w:rsid w:val="005E609C"/>
    <w:rsid w:val="006309E9"/>
    <w:rsid w:val="0064173F"/>
    <w:rsid w:val="006A4F77"/>
    <w:rsid w:val="006B3ACE"/>
    <w:rsid w:val="00750278"/>
    <w:rsid w:val="00776D49"/>
    <w:rsid w:val="007A76F8"/>
    <w:rsid w:val="007B634A"/>
    <w:rsid w:val="0082020E"/>
    <w:rsid w:val="008231F9"/>
    <w:rsid w:val="00855828"/>
    <w:rsid w:val="008A1C08"/>
    <w:rsid w:val="008E3C91"/>
    <w:rsid w:val="009440CE"/>
    <w:rsid w:val="00945EA7"/>
    <w:rsid w:val="009C1A72"/>
    <w:rsid w:val="009C5F69"/>
    <w:rsid w:val="009F0B2C"/>
    <w:rsid w:val="00A26147"/>
    <w:rsid w:val="00A5265F"/>
    <w:rsid w:val="00AA3B06"/>
    <w:rsid w:val="00AA6868"/>
    <w:rsid w:val="00AD6D88"/>
    <w:rsid w:val="00AF6029"/>
    <w:rsid w:val="00B17AEF"/>
    <w:rsid w:val="00B2517D"/>
    <w:rsid w:val="00BB07DB"/>
    <w:rsid w:val="00BB17AB"/>
    <w:rsid w:val="00BC25BE"/>
    <w:rsid w:val="00C16DAE"/>
    <w:rsid w:val="00C43502"/>
    <w:rsid w:val="00C436D3"/>
    <w:rsid w:val="00C4450A"/>
    <w:rsid w:val="00CA177A"/>
    <w:rsid w:val="00CC08FC"/>
    <w:rsid w:val="00CE121C"/>
    <w:rsid w:val="00D902FB"/>
    <w:rsid w:val="00DA6DD3"/>
    <w:rsid w:val="00DB10AD"/>
    <w:rsid w:val="00DB4451"/>
    <w:rsid w:val="00DE0BF4"/>
    <w:rsid w:val="00DF721E"/>
    <w:rsid w:val="00E3030D"/>
    <w:rsid w:val="00E50611"/>
    <w:rsid w:val="00E60A96"/>
    <w:rsid w:val="00E970DA"/>
    <w:rsid w:val="00EA0933"/>
    <w:rsid w:val="00EA2302"/>
    <w:rsid w:val="00EB521C"/>
    <w:rsid w:val="00EC78A6"/>
    <w:rsid w:val="00F0325D"/>
    <w:rsid w:val="00F77082"/>
    <w:rsid w:val="00F86DF9"/>
    <w:rsid w:val="00F9172F"/>
    <w:rsid w:val="00FA2250"/>
    <w:rsid w:val="00F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2016-07-21T00:15:00Z</cp:lastPrinted>
  <dcterms:created xsi:type="dcterms:W3CDTF">2016-07-21T00:14:00Z</dcterms:created>
  <dcterms:modified xsi:type="dcterms:W3CDTF">2016-09-14T04:11:00Z</dcterms:modified>
</cp:coreProperties>
</file>