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 wp14:anchorId="6090FF5C" wp14:editId="35A1613C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7064D" w:rsidP="00A83D41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A83D41">
              <w:t>6</w:t>
            </w:r>
            <w:r>
              <w:t>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997D26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97D26">
              <w:t>145</w:t>
            </w:r>
            <w:r w:rsidR="001712D1">
              <w:t>/</w:t>
            </w:r>
            <w:r w:rsidR="00A83D41">
              <w:t>20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997D26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C1B75" wp14:editId="5056171E">
                <wp:simplePos x="0" y="0"/>
                <wp:positionH relativeFrom="column">
                  <wp:posOffset>-89535</wp:posOffset>
                </wp:positionH>
                <wp:positionV relativeFrom="paragraph">
                  <wp:posOffset>70485</wp:posOffset>
                </wp:positionV>
                <wp:extent cx="2857500" cy="16097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D26" w:rsidRDefault="00997D26" w:rsidP="00997D26">
                            <w:pPr>
                              <w:jc w:val="both"/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</w:pPr>
                            <w:r w:rsidRPr="00A02B77"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  <w:t>О распределении специальных знаков (марок)</w:t>
                            </w: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A02B77"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  <w:t xml:space="preserve">для избирательных бюллетеней на выборах </w:t>
                            </w:r>
                            <w:proofErr w:type="gramStart"/>
                            <w:r w:rsidRPr="00A02B77"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  <w:t>депутатов Государственной Думы</w:t>
                            </w:r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A02B77"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  <w:t>Федерального Собрания Российской Федерации седьмого созыва</w:t>
                            </w:r>
                            <w:proofErr w:type="gramEnd"/>
                            <w:r>
                              <w:rPr>
                                <w:rFonts w:eastAsia="Calibri"/>
                                <w:sz w:val="28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5.55pt;width:2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" stroked="f">
                <v:textbox>
                  <w:txbxContent>
                    <w:p w:rsidR="00997D26" w:rsidRDefault="00997D26" w:rsidP="00997D26">
                      <w:pPr>
                        <w:jc w:val="both"/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</w:pPr>
                      <w:r w:rsidRPr="00A02B77"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  <w:t>О распределении специальных знаков (марок)</w:t>
                      </w:r>
                      <w:r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  <w:t xml:space="preserve"> </w:t>
                      </w:r>
                      <w:r w:rsidRPr="00A02B77"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  <w:t xml:space="preserve">для избирательных бюллетеней на выборах </w:t>
                      </w:r>
                      <w:proofErr w:type="gramStart"/>
                      <w:r w:rsidRPr="00A02B77"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  <w:t>депутатов Государственной Думы</w:t>
                      </w:r>
                      <w:r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  <w:t xml:space="preserve"> </w:t>
                      </w:r>
                      <w:r w:rsidRPr="00A02B77"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  <w:t>Федерального Собрания Российской Федерации седьмого созыва</w:t>
                      </w:r>
                      <w:proofErr w:type="gramEnd"/>
                      <w:r>
                        <w:rPr>
                          <w:rFonts w:eastAsia="Calibri"/>
                          <w:sz w:val="28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997D26" w:rsidRDefault="00997D26" w:rsidP="00997D26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046F9E" w:rsidRPr="00926C2C" w:rsidRDefault="00997D26" w:rsidP="00997D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В соответствии с решением Избирательной</w:t>
      </w:r>
      <w:r w:rsidR="00B12792">
        <w:rPr>
          <w:rFonts w:eastAsia="Calibri"/>
          <w:sz w:val="28"/>
          <w:szCs w:val="22"/>
          <w:lang w:eastAsia="en-US"/>
        </w:rPr>
        <w:t xml:space="preserve"> комиссии Приморского края от 0</w:t>
      </w:r>
      <w:r>
        <w:rPr>
          <w:rFonts w:eastAsia="Calibri"/>
          <w:sz w:val="28"/>
          <w:szCs w:val="22"/>
          <w:lang w:eastAsia="en-US"/>
        </w:rPr>
        <w:t xml:space="preserve">1 августа 2016 года № </w:t>
      </w:r>
      <w:r>
        <w:rPr>
          <w:rFonts w:ascii="Times New Roman CYR" w:hAnsi="Times New Roman CYR" w:cs="Times New Roman CYR"/>
          <w:sz w:val="28"/>
          <w:szCs w:val="28"/>
        </w:rPr>
        <w:t>2627/347 «</w:t>
      </w:r>
      <w:r w:rsidRPr="00A02B77">
        <w:rPr>
          <w:rFonts w:eastAsia="Calibri"/>
          <w:sz w:val="28"/>
          <w:szCs w:val="22"/>
          <w:lang w:eastAsia="en-US"/>
        </w:rPr>
        <w:t>О распределении специальных знаков (марок)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A02B77">
        <w:rPr>
          <w:rFonts w:eastAsia="Calibri"/>
          <w:sz w:val="28"/>
          <w:szCs w:val="22"/>
          <w:lang w:eastAsia="en-US"/>
        </w:rPr>
        <w:t xml:space="preserve">для избирательных </w:t>
      </w:r>
      <w:r>
        <w:rPr>
          <w:rFonts w:eastAsia="Calibri"/>
          <w:sz w:val="28"/>
          <w:szCs w:val="22"/>
          <w:lang w:eastAsia="en-US"/>
        </w:rPr>
        <w:t>б</w:t>
      </w:r>
      <w:r w:rsidRPr="00A02B77">
        <w:rPr>
          <w:rFonts w:eastAsia="Calibri"/>
          <w:sz w:val="28"/>
          <w:szCs w:val="22"/>
          <w:lang w:eastAsia="en-US"/>
        </w:rPr>
        <w:t>юллетеней на выборах депутатов Государственной Думы Федерального Собрания Российской Федерации седьмого созыва</w:t>
      </w:r>
      <w:r>
        <w:rPr>
          <w:rFonts w:eastAsia="Calibri"/>
          <w:sz w:val="28"/>
          <w:szCs w:val="22"/>
          <w:lang w:eastAsia="en-US"/>
        </w:rPr>
        <w:t xml:space="preserve">», </w:t>
      </w:r>
      <w:r w:rsidRPr="00A02B77">
        <w:rPr>
          <w:rFonts w:eastAsia="Calibri"/>
          <w:sz w:val="28"/>
          <w:szCs w:val="22"/>
          <w:lang w:eastAsia="en-US"/>
        </w:rPr>
        <w:t>руководствуясь пунктом 2 статьи 79 Федерального закона «О выборах депутатов Государственной думы Федерального Собрания Российской Федерации»,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046F9E" w:rsidRPr="00926C2C">
        <w:rPr>
          <w:sz w:val="28"/>
          <w:szCs w:val="28"/>
        </w:rPr>
        <w:t>территориальная избирательная комиссия города Лесозаводска</w:t>
      </w:r>
    </w:p>
    <w:p w:rsidR="00997D26" w:rsidRDefault="00997D26" w:rsidP="00997D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6F9E" w:rsidRPr="00926C2C" w:rsidRDefault="00046F9E" w:rsidP="00997D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997D26" w:rsidRPr="00A02B77" w:rsidRDefault="00997D26" w:rsidP="00997D26">
      <w:pPr>
        <w:spacing w:line="360" w:lineRule="auto"/>
        <w:ind w:firstLine="720"/>
        <w:jc w:val="both"/>
        <w:rPr>
          <w:sz w:val="28"/>
        </w:rPr>
      </w:pPr>
      <w:r w:rsidRPr="00A02B77">
        <w:rPr>
          <w:sz w:val="28"/>
        </w:rPr>
        <w:t xml:space="preserve">1. Распределить специальные знаки (марки) для избирательных бюллетеней на выборах </w:t>
      </w:r>
      <w:proofErr w:type="gramStart"/>
      <w:r w:rsidRPr="00A02B77">
        <w:rPr>
          <w:sz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 w:rsidRPr="00A02B77">
        <w:rPr>
          <w:sz w:val="28"/>
        </w:rPr>
        <w:t xml:space="preserve"> в соответствии с приложением к настоящему решению.</w:t>
      </w:r>
    </w:p>
    <w:p w:rsidR="00997D26" w:rsidRDefault="00997D26" w:rsidP="00997D26">
      <w:pPr>
        <w:spacing w:line="360" w:lineRule="auto"/>
        <w:ind w:firstLine="720"/>
        <w:jc w:val="both"/>
        <w:rPr>
          <w:sz w:val="28"/>
        </w:rPr>
      </w:pPr>
      <w:r w:rsidRPr="00A02B77">
        <w:rPr>
          <w:sz w:val="28"/>
        </w:rPr>
        <w:t xml:space="preserve">2. Возложить </w:t>
      </w:r>
      <w:proofErr w:type="gramStart"/>
      <w:r w:rsidRPr="00A02B77">
        <w:rPr>
          <w:sz w:val="28"/>
        </w:rPr>
        <w:t>контроль за</w:t>
      </w:r>
      <w:proofErr w:type="gramEnd"/>
      <w:r w:rsidRPr="00A02B77">
        <w:rPr>
          <w:sz w:val="28"/>
        </w:rPr>
        <w:t xml:space="preserve"> выполнением настоящего решения на </w:t>
      </w:r>
      <w:r w:rsidR="00B12792">
        <w:rPr>
          <w:sz w:val="28"/>
        </w:rPr>
        <w:t xml:space="preserve">заместителя председателя </w:t>
      </w:r>
      <w:r w:rsidRPr="00A02B77">
        <w:rPr>
          <w:sz w:val="28"/>
        </w:rPr>
        <w:t xml:space="preserve"> </w:t>
      </w:r>
      <w:r>
        <w:rPr>
          <w:sz w:val="28"/>
        </w:rPr>
        <w:t xml:space="preserve">территориальной избирательн6ой комиссии </w:t>
      </w:r>
      <w:r>
        <w:rPr>
          <w:sz w:val="28"/>
        </w:rPr>
        <w:lastRenderedPageBreak/>
        <w:t>города Лесозаводска</w:t>
      </w:r>
      <w:r w:rsidRPr="00A02B77">
        <w:rPr>
          <w:sz w:val="28"/>
        </w:rPr>
        <w:t xml:space="preserve"> </w:t>
      </w:r>
      <w:r w:rsidR="00B12792">
        <w:rPr>
          <w:sz w:val="28"/>
        </w:rPr>
        <w:t xml:space="preserve">Р.В. </w:t>
      </w:r>
      <w:proofErr w:type="spellStart"/>
      <w:r w:rsidR="00B12792">
        <w:rPr>
          <w:sz w:val="28"/>
        </w:rPr>
        <w:t>Нижника</w:t>
      </w:r>
      <w:proofErr w:type="spellEnd"/>
      <w:r>
        <w:rPr>
          <w:sz w:val="28"/>
        </w:rPr>
        <w:t>,</w:t>
      </w:r>
      <w:r w:rsidRPr="00A02B77">
        <w:rPr>
          <w:sz w:val="28"/>
        </w:rPr>
        <w:t xml:space="preserve"> членов </w:t>
      </w:r>
      <w:r>
        <w:rPr>
          <w:sz w:val="28"/>
        </w:rPr>
        <w:t>территориальной избирательной комиссии города Лесозаводска</w:t>
      </w:r>
      <w:r w:rsidRPr="00A02B77">
        <w:rPr>
          <w:sz w:val="28"/>
        </w:rPr>
        <w:t xml:space="preserve"> </w:t>
      </w:r>
      <w:r>
        <w:rPr>
          <w:sz w:val="28"/>
        </w:rPr>
        <w:t>с правом решающего голоса В.В. Груша</w:t>
      </w:r>
      <w:r w:rsidRPr="00A02B77">
        <w:rPr>
          <w:sz w:val="28"/>
        </w:rPr>
        <w:t xml:space="preserve">, </w:t>
      </w:r>
      <w:r>
        <w:rPr>
          <w:sz w:val="28"/>
        </w:rPr>
        <w:t>А.Г. Москаленко</w:t>
      </w:r>
      <w:r w:rsidRPr="00A02B77">
        <w:rPr>
          <w:sz w:val="28"/>
        </w:rPr>
        <w:t xml:space="preserve">. </w:t>
      </w:r>
    </w:p>
    <w:p w:rsidR="00B12792" w:rsidRDefault="00B12792" w:rsidP="00B1279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 Оставить в резерве территориальной избирательной комиссии города Лесозаводска 12282 (двенадцать тысяч двести восемьдесят две) </w:t>
      </w:r>
      <w:r w:rsidRPr="00A02B77">
        <w:rPr>
          <w:sz w:val="28"/>
        </w:rPr>
        <w:t>специальны</w:t>
      </w:r>
      <w:r>
        <w:rPr>
          <w:sz w:val="28"/>
        </w:rPr>
        <w:t>х</w:t>
      </w:r>
      <w:r w:rsidRPr="00A02B77">
        <w:rPr>
          <w:sz w:val="28"/>
        </w:rPr>
        <w:t xml:space="preserve"> знак</w:t>
      </w:r>
      <w:r>
        <w:rPr>
          <w:sz w:val="28"/>
        </w:rPr>
        <w:t>ов</w:t>
      </w:r>
      <w:r w:rsidRPr="00A02B77">
        <w:rPr>
          <w:sz w:val="28"/>
        </w:rPr>
        <w:t xml:space="preserve"> (мар</w:t>
      </w:r>
      <w:r>
        <w:rPr>
          <w:sz w:val="28"/>
        </w:rPr>
        <w:t>о</w:t>
      </w:r>
      <w:r w:rsidRPr="00A02B77">
        <w:rPr>
          <w:sz w:val="28"/>
        </w:rPr>
        <w:t xml:space="preserve">к) для избирательных бюллетеней на выборах </w:t>
      </w:r>
      <w:proofErr w:type="gramStart"/>
      <w:r w:rsidRPr="00A02B77">
        <w:rPr>
          <w:sz w:val="28"/>
        </w:rPr>
        <w:t>депутатов Государственной Думы Федерального Собрания Российской Федерации седьмого созыва</w:t>
      </w:r>
      <w:proofErr w:type="gramEnd"/>
      <w:r>
        <w:rPr>
          <w:sz w:val="28"/>
          <w:szCs w:val="28"/>
        </w:rPr>
        <w:t xml:space="preserve">. </w:t>
      </w:r>
    </w:p>
    <w:p w:rsidR="00B12792" w:rsidRDefault="00B12792" w:rsidP="00B1279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участковые избирательные комиссии избирательных участков №№1601-1637.</w:t>
      </w:r>
    </w:p>
    <w:p w:rsidR="00B12792" w:rsidRDefault="00B12792" w:rsidP="00B12792">
      <w:pPr>
        <w:spacing w:line="480" w:lineRule="auto"/>
        <w:jc w:val="both"/>
        <w:rPr>
          <w:sz w:val="28"/>
          <w:szCs w:val="28"/>
        </w:rPr>
      </w:pPr>
    </w:p>
    <w:p w:rsidR="00B12792" w:rsidRDefault="00B12792" w:rsidP="00B12792">
      <w:pPr>
        <w:spacing w:line="480" w:lineRule="auto"/>
        <w:jc w:val="both"/>
        <w:rPr>
          <w:sz w:val="28"/>
          <w:szCs w:val="28"/>
        </w:rPr>
      </w:pPr>
    </w:p>
    <w:p w:rsidR="00B12792" w:rsidRDefault="00B12792" w:rsidP="00B12792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Ю.В. Мамаевская                                     </w:t>
      </w:r>
    </w:p>
    <w:p w:rsidR="00B12792" w:rsidRDefault="00B12792" w:rsidP="00B12792">
      <w:pPr>
        <w:spacing w:line="336" w:lineRule="auto"/>
        <w:jc w:val="both"/>
        <w:rPr>
          <w:sz w:val="28"/>
          <w:szCs w:val="28"/>
        </w:rPr>
      </w:pPr>
    </w:p>
    <w:p w:rsidR="00B12792" w:rsidRDefault="00B12792" w:rsidP="00B12792">
      <w:pPr>
        <w:spacing w:line="336" w:lineRule="auto"/>
        <w:jc w:val="both"/>
      </w:pPr>
      <w:r>
        <w:rPr>
          <w:sz w:val="28"/>
          <w:szCs w:val="28"/>
        </w:rPr>
        <w:t>Секретарь комиссии                                                       Е.А. Святенко</w:t>
      </w:r>
    </w:p>
    <w:p w:rsidR="00BE5C84" w:rsidRDefault="00BE5C84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277B96" w:rsidRDefault="00277B96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tbl>
      <w:tblPr>
        <w:tblStyle w:val="a3"/>
        <w:tblpPr w:leftFromText="180" w:rightFromText="180" w:vertAnchor="text" w:horzAnchor="margin" w:tblpY="-82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409"/>
      </w:tblGrid>
      <w:tr w:rsidR="00B12792" w:rsidTr="00B12792">
        <w:tc>
          <w:tcPr>
            <w:tcW w:w="4771" w:type="dxa"/>
          </w:tcPr>
          <w:p w:rsidR="00B12792" w:rsidRDefault="00B12792" w:rsidP="00B12792">
            <w:pPr>
              <w:jc w:val="center"/>
            </w:pPr>
          </w:p>
        </w:tc>
        <w:tc>
          <w:tcPr>
            <w:tcW w:w="4409" w:type="dxa"/>
          </w:tcPr>
          <w:p w:rsidR="00B12792" w:rsidRPr="00966F69" w:rsidRDefault="00B12792" w:rsidP="00B12792">
            <w:pPr>
              <w:jc w:val="center"/>
            </w:pPr>
            <w:r w:rsidRPr="00966F69">
              <w:t>Приложение</w:t>
            </w:r>
          </w:p>
          <w:p w:rsidR="00B12792" w:rsidRPr="00966F69" w:rsidRDefault="00B12792" w:rsidP="00B12792">
            <w:pPr>
              <w:jc w:val="center"/>
            </w:pPr>
            <w:r w:rsidRPr="00966F69">
              <w:t xml:space="preserve">к решению </w:t>
            </w:r>
            <w:proofErr w:type="gramStart"/>
            <w:r w:rsidRPr="00966F69">
              <w:t>территориальной</w:t>
            </w:r>
            <w:proofErr w:type="gramEnd"/>
          </w:p>
          <w:p w:rsidR="00B12792" w:rsidRPr="00966F69" w:rsidRDefault="00B12792" w:rsidP="00B12792">
            <w:pPr>
              <w:jc w:val="center"/>
            </w:pPr>
            <w:r w:rsidRPr="00966F69">
              <w:t>избирательной комиссии</w:t>
            </w:r>
          </w:p>
          <w:p w:rsidR="00B12792" w:rsidRPr="00966F69" w:rsidRDefault="00B12792" w:rsidP="00B12792">
            <w:pPr>
              <w:jc w:val="center"/>
            </w:pPr>
            <w:r w:rsidRPr="00966F69">
              <w:t>города Лесозаводска</w:t>
            </w:r>
          </w:p>
          <w:p w:rsidR="00B12792" w:rsidRPr="00966F69" w:rsidRDefault="00B12792" w:rsidP="00B12792">
            <w:r>
              <w:t xml:space="preserve">         </w:t>
            </w:r>
            <w:r w:rsidRPr="00966F69">
              <w:t xml:space="preserve">от </w:t>
            </w:r>
            <w:r>
              <w:t xml:space="preserve">06 сентября </w:t>
            </w:r>
            <w:r w:rsidRPr="00966F69">
              <w:t xml:space="preserve">2016  № </w:t>
            </w:r>
            <w:r>
              <w:t>145/20</w:t>
            </w:r>
          </w:p>
          <w:p w:rsidR="00B12792" w:rsidRDefault="00B12792" w:rsidP="00B12792">
            <w:pPr>
              <w:jc w:val="center"/>
            </w:pPr>
          </w:p>
        </w:tc>
      </w:tr>
    </w:tbl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3403"/>
        <w:gridCol w:w="2977"/>
        <w:gridCol w:w="2976"/>
      </w:tblGrid>
      <w:tr w:rsidR="00277B96" w:rsidTr="0049104C">
        <w:trPr>
          <w:trHeight w:val="1590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77B96" w:rsidRPr="00E82C26" w:rsidRDefault="00277B96" w:rsidP="0049104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2C26">
              <w:rPr>
                <w:rFonts w:eastAsia="Calibri"/>
                <w:b/>
                <w:sz w:val="28"/>
                <w:szCs w:val="28"/>
                <w:lang w:eastAsia="en-US"/>
              </w:rPr>
              <w:t>Распределение</w:t>
            </w:r>
          </w:p>
          <w:p w:rsidR="00277B96" w:rsidRPr="00E82C26" w:rsidRDefault="00B12792" w:rsidP="0049104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2792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специальных знаков (марок) для избирательных бюллетеней </w:t>
            </w:r>
            <w:r w:rsidR="00277B96" w:rsidRPr="00E82C26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 выборах </w:t>
            </w:r>
            <w:proofErr w:type="gramStart"/>
            <w:r w:rsidR="00277B96" w:rsidRPr="00E82C26">
              <w:rPr>
                <w:rFonts w:eastAsia="Calibri"/>
                <w:b/>
                <w:sz w:val="28"/>
                <w:szCs w:val="28"/>
                <w:lang w:eastAsia="en-US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  <w:p w:rsidR="00277B96" w:rsidRDefault="00277B96" w:rsidP="004910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7B96" w:rsidTr="0049104C">
        <w:trPr>
          <w:trHeight w:val="1098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77B96" w:rsidRPr="00A9325D" w:rsidRDefault="00277B96" w:rsidP="0049104C">
            <w:pPr>
              <w:jc w:val="center"/>
              <w:rPr>
                <w:color w:val="000000"/>
                <w:sz w:val="28"/>
                <w:szCs w:val="28"/>
              </w:rPr>
            </w:pPr>
            <w:r w:rsidRPr="00A9325D">
              <w:rPr>
                <w:color w:val="000000"/>
                <w:sz w:val="28"/>
                <w:szCs w:val="28"/>
              </w:rPr>
              <w:t>Наименование и номер участковой избирательной комиссии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7B96" w:rsidRPr="00A9325D" w:rsidRDefault="00277B96" w:rsidP="0049104C">
            <w:pPr>
              <w:jc w:val="center"/>
              <w:rPr>
                <w:color w:val="000000"/>
                <w:sz w:val="28"/>
                <w:szCs w:val="28"/>
              </w:rPr>
            </w:pPr>
            <w:r w:rsidRPr="003A2CF9">
              <w:rPr>
                <w:color w:val="000000"/>
                <w:sz w:val="28"/>
                <w:szCs w:val="28"/>
              </w:rPr>
              <w:t>Количество специальных знаков (марок), передаваемых в территориальные избирательные комиссии</w:t>
            </w:r>
          </w:p>
        </w:tc>
      </w:tr>
      <w:tr w:rsidR="00277B96" w:rsidTr="0049104C">
        <w:trPr>
          <w:trHeight w:val="547"/>
        </w:trPr>
        <w:tc>
          <w:tcPr>
            <w:tcW w:w="3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B96" w:rsidRPr="00A9325D" w:rsidRDefault="00277B96" w:rsidP="004910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B96" w:rsidRPr="00A9325D" w:rsidRDefault="00277B96" w:rsidP="0049104C">
            <w:pPr>
              <w:jc w:val="center"/>
              <w:rPr>
                <w:color w:val="000000"/>
                <w:sz w:val="28"/>
                <w:szCs w:val="28"/>
              </w:rPr>
            </w:pPr>
            <w:r w:rsidRPr="00A9325D">
              <w:rPr>
                <w:color w:val="000000"/>
                <w:sz w:val="28"/>
                <w:szCs w:val="28"/>
              </w:rPr>
              <w:t>По федеральному избирательному округу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B96" w:rsidRPr="00A9325D" w:rsidRDefault="00277B96" w:rsidP="0049104C">
            <w:pPr>
              <w:jc w:val="center"/>
              <w:rPr>
                <w:color w:val="000000"/>
                <w:sz w:val="28"/>
                <w:szCs w:val="28"/>
              </w:rPr>
            </w:pPr>
            <w:r w:rsidRPr="00A9325D">
              <w:rPr>
                <w:color w:val="000000"/>
                <w:sz w:val="28"/>
                <w:szCs w:val="28"/>
              </w:rPr>
              <w:t>По одномандатному избирательному округу</w:t>
            </w:r>
            <w:r>
              <w:rPr>
                <w:color w:val="000000"/>
                <w:sz w:val="28"/>
                <w:szCs w:val="28"/>
              </w:rPr>
              <w:t xml:space="preserve"> №64</w:t>
            </w:r>
          </w:p>
        </w:tc>
      </w:tr>
      <w:tr w:rsidR="00B12792" w:rsidTr="0049104C">
        <w:trPr>
          <w:trHeight w:val="124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775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775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1961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1961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1832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1832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2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1157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1157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1518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1518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1273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1273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Участковая избирательная комиссия избирательного участка № 1607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1533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1533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1271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1271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356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356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994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994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1900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1900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1013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1013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1048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1048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658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658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838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838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1152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1152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1182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1182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801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801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Участковая избирательная комиссия избирательного участка № 1619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1290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1290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1431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1431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187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187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929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929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308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308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606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606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83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481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481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110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292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292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540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540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Участковая избирательная комиссия избирательного участка № 1631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277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277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462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462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189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189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766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766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619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619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177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177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349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535EBA" w:rsidRDefault="00B12792" w:rsidP="004429A8">
            <w:pPr>
              <w:jc w:val="center"/>
              <w:rPr>
                <w:color w:val="000000"/>
                <w:sz w:val="28"/>
                <w:szCs w:val="28"/>
              </w:rPr>
            </w:pPr>
            <w:r w:rsidRPr="00535EBA">
              <w:rPr>
                <w:color w:val="000000"/>
                <w:sz w:val="28"/>
                <w:szCs w:val="28"/>
              </w:rPr>
              <w:t>349</w:t>
            </w:r>
          </w:p>
          <w:p w:rsidR="00B12792" w:rsidRPr="00535EBA" w:rsidRDefault="00B12792" w:rsidP="004429A8">
            <w:pPr>
              <w:jc w:val="center"/>
              <w:rPr>
                <w:sz w:val="28"/>
                <w:szCs w:val="28"/>
              </w:rPr>
            </w:pP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42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42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12792" w:rsidTr="0049104C">
        <w:trPr>
          <w:trHeight w:val="11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91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избирательного участка № 1681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42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42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12792" w:rsidTr="0049104C">
        <w:trPr>
          <w:trHeight w:val="62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Pr="00A9325D" w:rsidRDefault="00B12792" w:rsidP="0049104C">
            <w:pPr>
              <w:jc w:val="right"/>
              <w:rPr>
                <w:b/>
                <w:sz w:val="28"/>
                <w:szCs w:val="28"/>
              </w:rPr>
            </w:pPr>
            <w:r w:rsidRPr="00A9325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01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12792" w:rsidRDefault="00B12792" w:rsidP="00401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30559</w:t>
            </w:r>
          </w:p>
        </w:tc>
      </w:tr>
    </w:tbl>
    <w:p w:rsidR="00277B96" w:rsidRDefault="00277B96" w:rsidP="00277B96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sectPr w:rsidR="00277B96" w:rsidSect="009E3E92">
      <w:headerReference w:type="default" r:id="rId9"/>
      <w:foot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A4" w:rsidRDefault="003706A4" w:rsidP="006F05B2">
      <w:r>
        <w:separator/>
      </w:r>
    </w:p>
  </w:endnote>
  <w:endnote w:type="continuationSeparator" w:id="0">
    <w:p w:rsidR="003706A4" w:rsidRDefault="003706A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237179"/>
      <w:docPartObj>
        <w:docPartGallery w:val="Page Numbers (Bottom of Page)"/>
        <w:docPartUnique/>
      </w:docPartObj>
    </w:sdtPr>
    <w:sdtEndPr/>
    <w:sdtContent>
      <w:p w:rsidR="00997D26" w:rsidRDefault="00997D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3DF">
          <w:rPr>
            <w:noProof/>
          </w:rPr>
          <w:t>6</w:t>
        </w:r>
        <w:r>
          <w:fldChar w:fldCharType="end"/>
        </w:r>
      </w:p>
    </w:sdtContent>
  </w:sdt>
  <w:p w:rsidR="00997D26" w:rsidRDefault="00997D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A4" w:rsidRDefault="003706A4" w:rsidP="006F05B2">
      <w:r>
        <w:separator/>
      </w:r>
    </w:p>
  </w:footnote>
  <w:footnote w:type="continuationSeparator" w:id="0">
    <w:p w:rsidR="003706A4" w:rsidRDefault="003706A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77B96"/>
    <w:rsid w:val="002A4F61"/>
    <w:rsid w:val="002C4C36"/>
    <w:rsid w:val="003706A4"/>
    <w:rsid w:val="0037574A"/>
    <w:rsid w:val="003800D3"/>
    <w:rsid w:val="0038667D"/>
    <w:rsid w:val="00486690"/>
    <w:rsid w:val="004B1EF1"/>
    <w:rsid w:val="0051593F"/>
    <w:rsid w:val="0054612C"/>
    <w:rsid w:val="005A03DF"/>
    <w:rsid w:val="005A444D"/>
    <w:rsid w:val="005F2CF1"/>
    <w:rsid w:val="005F619A"/>
    <w:rsid w:val="00651B6D"/>
    <w:rsid w:val="006F05B2"/>
    <w:rsid w:val="00721A5F"/>
    <w:rsid w:val="00723141"/>
    <w:rsid w:val="00725478"/>
    <w:rsid w:val="007506A9"/>
    <w:rsid w:val="007A104D"/>
    <w:rsid w:val="007B6448"/>
    <w:rsid w:val="007F3F24"/>
    <w:rsid w:val="0087064D"/>
    <w:rsid w:val="0087792D"/>
    <w:rsid w:val="00877F38"/>
    <w:rsid w:val="008A2761"/>
    <w:rsid w:val="008B241E"/>
    <w:rsid w:val="008D3C52"/>
    <w:rsid w:val="008F24D9"/>
    <w:rsid w:val="009017DF"/>
    <w:rsid w:val="00911511"/>
    <w:rsid w:val="00926C2C"/>
    <w:rsid w:val="00967673"/>
    <w:rsid w:val="00997D26"/>
    <w:rsid w:val="009B7BC1"/>
    <w:rsid w:val="009E3E92"/>
    <w:rsid w:val="009F0BBE"/>
    <w:rsid w:val="00A83D41"/>
    <w:rsid w:val="00AB73CD"/>
    <w:rsid w:val="00AC4DB1"/>
    <w:rsid w:val="00B12792"/>
    <w:rsid w:val="00BE2542"/>
    <w:rsid w:val="00BE5C84"/>
    <w:rsid w:val="00C60689"/>
    <w:rsid w:val="00C61CCE"/>
    <w:rsid w:val="00C9235C"/>
    <w:rsid w:val="00CA6885"/>
    <w:rsid w:val="00CB52FD"/>
    <w:rsid w:val="00CE3316"/>
    <w:rsid w:val="00D15B94"/>
    <w:rsid w:val="00D22173"/>
    <w:rsid w:val="00D32A83"/>
    <w:rsid w:val="00D86757"/>
    <w:rsid w:val="00DE4022"/>
    <w:rsid w:val="00F0677D"/>
    <w:rsid w:val="00F06907"/>
    <w:rsid w:val="00F12148"/>
    <w:rsid w:val="00F36266"/>
    <w:rsid w:val="00F82B1C"/>
    <w:rsid w:val="00FB0B04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3DBE-1291-43CD-8A38-CE7EC23C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2016-09-10T02:44:00Z</cp:lastPrinted>
  <dcterms:created xsi:type="dcterms:W3CDTF">2016-09-08T09:39:00Z</dcterms:created>
  <dcterms:modified xsi:type="dcterms:W3CDTF">2016-09-10T02:47:00Z</dcterms:modified>
</cp:coreProperties>
</file>