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DD" w:rsidRDefault="007109DD" w:rsidP="007109DD">
      <w:pPr>
        <w:jc w:val="center"/>
      </w:pPr>
      <w:r>
        <w:rPr>
          <w:noProof/>
          <w:lang w:eastAsia="ru-RU"/>
        </w:rPr>
        <w:drawing>
          <wp:inline distT="0" distB="0" distL="0" distR="0" wp14:anchorId="3E9B3F3B" wp14:editId="64D59685">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 xml:space="preserve">ТЕРРИТОРИАЛЬНАЯ ИЗБИРАТЕЛЬНАЯ КОМИССИЯ </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ГОРОДА ЛЕСОЗАВОДСКА</w:t>
      </w:r>
    </w:p>
    <w:p w:rsidR="007109DD" w:rsidRPr="009C02B4" w:rsidRDefault="007109DD" w:rsidP="007109DD">
      <w:pPr>
        <w:suppressAutoHyphens/>
        <w:spacing w:after="0" w:line="360" w:lineRule="auto"/>
        <w:jc w:val="center"/>
        <w:rPr>
          <w:rFonts w:eastAsia="Times New Roman"/>
          <w:b/>
          <w:lang w:eastAsia="zh-CN"/>
        </w:rPr>
      </w:pPr>
      <w:r w:rsidRPr="009C02B4">
        <w:rPr>
          <w:rFonts w:eastAsia="Times New Roman"/>
          <w:b/>
          <w:lang w:eastAsia="zh-CN"/>
        </w:rPr>
        <w:t>РЕШЕНИЕ</w:t>
      </w:r>
    </w:p>
    <w:tbl>
      <w:tblPr>
        <w:tblW w:w="0" w:type="auto"/>
        <w:tblLook w:val="04A0" w:firstRow="1" w:lastRow="0" w:firstColumn="1" w:lastColumn="0" w:noHBand="0" w:noVBand="1"/>
      </w:tblPr>
      <w:tblGrid>
        <w:gridCol w:w="3116"/>
        <w:gridCol w:w="3130"/>
        <w:gridCol w:w="3109"/>
      </w:tblGrid>
      <w:tr w:rsidR="007109DD" w:rsidRPr="009C02B4" w:rsidTr="009160A2">
        <w:tc>
          <w:tcPr>
            <w:tcW w:w="3189" w:type="dxa"/>
            <w:shd w:val="clear" w:color="auto" w:fill="auto"/>
            <w:hideMark/>
          </w:tcPr>
          <w:p w:rsidR="007109DD" w:rsidRPr="009C02B4" w:rsidRDefault="004767C3" w:rsidP="009160A2">
            <w:pPr>
              <w:suppressAutoHyphens/>
              <w:spacing w:after="0" w:line="360" w:lineRule="auto"/>
              <w:rPr>
                <w:rFonts w:eastAsia="Times New Roman"/>
                <w:lang w:eastAsia="zh-CN"/>
              </w:rPr>
            </w:pPr>
            <w:r>
              <w:rPr>
                <w:rFonts w:eastAsia="Times New Roman"/>
                <w:lang w:eastAsia="zh-CN"/>
              </w:rPr>
              <w:t>19</w:t>
            </w:r>
            <w:r w:rsidR="007109DD">
              <w:rPr>
                <w:rFonts w:eastAsia="Times New Roman"/>
                <w:lang w:eastAsia="zh-CN"/>
              </w:rPr>
              <w:t>.0</w:t>
            </w:r>
            <w:r w:rsidR="007109DD">
              <w:rPr>
                <w:rFonts w:eastAsia="Times New Roman"/>
                <w:lang w:val="en-US" w:eastAsia="zh-CN"/>
              </w:rPr>
              <w:t>9</w:t>
            </w:r>
            <w:r w:rsidR="007109DD" w:rsidRPr="00B54B51">
              <w:rPr>
                <w:rFonts w:eastAsia="Times New Roman"/>
                <w:lang w:eastAsia="zh-CN"/>
              </w:rPr>
              <w:t>.2021</w:t>
            </w:r>
          </w:p>
        </w:tc>
        <w:tc>
          <w:tcPr>
            <w:tcW w:w="3190" w:type="dxa"/>
            <w:shd w:val="clear" w:color="auto" w:fill="auto"/>
            <w:hideMark/>
          </w:tcPr>
          <w:p w:rsidR="007109DD" w:rsidRPr="009C02B4" w:rsidRDefault="00B649D1" w:rsidP="00B649D1">
            <w:pPr>
              <w:suppressAutoHyphens/>
              <w:spacing w:after="0" w:line="360" w:lineRule="auto"/>
              <w:jc w:val="center"/>
              <w:rPr>
                <w:rFonts w:eastAsia="Times New Roman"/>
                <w:b/>
                <w:lang w:eastAsia="zh-CN"/>
              </w:rPr>
            </w:pPr>
            <w:r>
              <w:rPr>
                <w:rFonts w:eastAsia="Times New Roman"/>
                <w:b/>
                <w:lang w:eastAsia="zh-CN"/>
              </w:rPr>
              <w:t>г. Лесозаводск</w:t>
            </w:r>
          </w:p>
        </w:tc>
        <w:tc>
          <w:tcPr>
            <w:tcW w:w="3191" w:type="dxa"/>
            <w:shd w:val="clear" w:color="auto" w:fill="auto"/>
            <w:hideMark/>
          </w:tcPr>
          <w:p w:rsidR="007109DD" w:rsidRPr="007109DD" w:rsidRDefault="007109DD" w:rsidP="004767C3">
            <w:pPr>
              <w:suppressAutoHyphens/>
              <w:spacing w:after="0" w:line="360" w:lineRule="auto"/>
              <w:jc w:val="center"/>
              <w:rPr>
                <w:rFonts w:eastAsia="Times New Roman"/>
                <w:lang w:eastAsia="zh-CN"/>
              </w:rPr>
            </w:pPr>
            <w:r>
              <w:rPr>
                <w:rFonts w:eastAsia="Times New Roman"/>
                <w:lang w:eastAsia="zh-CN"/>
              </w:rPr>
              <w:t xml:space="preserve">                   </w:t>
            </w:r>
            <w:r w:rsidRPr="009C02B4">
              <w:rPr>
                <w:rFonts w:eastAsia="Times New Roman"/>
                <w:lang w:eastAsia="zh-CN"/>
              </w:rPr>
              <w:t xml:space="preserve">       </w:t>
            </w:r>
            <w:r w:rsidR="004767C3">
              <w:rPr>
                <w:rFonts w:eastAsia="Times New Roman"/>
                <w:lang w:eastAsia="zh-CN"/>
              </w:rPr>
              <w:t>№45/183</w:t>
            </w:r>
          </w:p>
        </w:tc>
      </w:tr>
      <w:tr w:rsidR="00B649D1" w:rsidRPr="009C02B4" w:rsidTr="009160A2">
        <w:tc>
          <w:tcPr>
            <w:tcW w:w="3189" w:type="dxa"/>
            <w:shd w:val="clear" w:color="auto" w:fill="auto"/>
          </w:tcPr>
          <w:p w:rsidR="00B649D1" w:rsidRDefault="00B649D1" w:rsidP="009160A2">
            <w:pPr>
              <w:suppressAutoHyphens/>
              <w:spacing w:after="0" w:line="360" w:lineRule="auto"/>
              <w:rPr>
                <w:rFonts w:eastAsia="Times New Roman"/>
                <w:lang w:eastAsia="zh-CN"/>
              </w:rPr>
            </w:pPr>
          </w:p>
        </w:tc>
        <w:tc>
          <w:tcPr>
            <w:tcW w:w="3190" w:type="dxa"/>
            <w:shd w:val="clear" w:color="auto" w:fill="auto"/>
          </w:tcPr>
          <w:p w:rsidR="00B649D1" w:rsidRPr="009C02B4" w:rsidRDefault="00B649D1" w:rsidP="00B649D1">
            <w:pPr>
              <w:suppressAutoHyphens/>
              <w:spacing w:after="0" w:line="360" w:lineRule="auto"/>
              <w:rPr>
                <w:rFonts w:eastAsia="Times New Roman"/>
                <w:b/>
                <w:lang w:eastAsia="zh-CN"/>
              </w:rPr>
            </w:pPr>
          </w:p>
        </w:tc>
        <w:tc>
          <w:tcPr>
            <w:tcW w:w="3191" w:type="dxa"/>
            <w:shd w:val="clear" w:color="auto" w:fill="auto"/>
          </w:tcPr>
          <w:p w:rsidR="00B649D1" w:rsidRDefault="00B649D1" w:rsidP="009160A2">
            <w:pPr>
              <w:suppressAutoHyphens/>
              <w:spacing w:after="0" w:line="360" w:lineRule="auto"/>
              <w:jc w:val="center"/>
              <w:rPr>
                <w:rFonts w:eastAsia="Times New Roman"/>
                <w:lang w:eastAsia="zh-CN"/>
              </w:rPr>
            </w:pPr>
          </w:p>
        </w:tc>
      </w:tr>
    </w:tbl>
    <w:p w:rsidR="00B649D1" w:rsidRDefault="00B649D1" w:rsidP="00B649D1">
      <w:pPr>
        <w:suppressAutoHyphens/>
        <w:spacing w:after="0" w:line="240" w:lineRule="auto"/>
        <w:rPr>
          <w:rFonts w:eastAsia="Times New Roman"/>
          <w:sz w:val="24"/>
          <w:lang w:eastAsia="ru-RU"/>
        </w:rPr>
      </w:pPr>
      <w:r w:rsidRPr="0066366D">
        <w:rPr>
          <w:rFonts w:eastAsia="Times New Roman"/>
          <w:sz w:val="24"/>
          <w:lang w:eastAsia="ru-RU"/>
        </w:rPr>
        <w:t>О</w:t>
      </w:r>
      <w:r>
        <w:rPr>
          <w:rFonts w:eastAsia="Times New Roman"/>
          <w:sz w:val="24"/>
          <w:lang w:eastAsia="ru-RU"/>
        </w:rPr>
        <w:t xml:space="preserve"> дополнительном</w:t>
      </w:r>
      <w:r w:rsidRPr="0066366D">
        <w:rPr>
          <w:rFonts w:eastAsia="Times New Roman"/>
          <w:sz w:val="24"/>
          <w:lang w:eastAsia="ru-RU"/>
        </w:rPr>
        <w:t xml:space="preserve">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w:t>
      </w:r>
      <w:r>
        <w:rPr>
          <w:rFonts w:eastAsia="Times New Roman"/>
          <w:sz w:val="24"/>
          <w:lang w:eastAsia="ru-RU"/>
        </w:rPr>
        <w:t xml:space="preserve"> среди участковых избирательных №</w:t>
      </w:r>
      <w:r w:rsidR="004767C3">
        <w:rPr>
          <w:rFonts w:eastAsia="Times New Roman"/>
          <w:sz w:val="24"/>
          <w:lang w:eastAsia="ru-RU"/>
        </w:rPr>
        <w:t>1614</w:t>
      </w:r>
    </w:p>
    <w:p w:rsidR="00B649D1" w:rsidRDefault="00B649D1" w:rsidP="00B649D1">
      <w:pPr>
        <w:suppressAutoHyphens/>
        <w:spacing w:after="0" w:line="240" w:lineRule="auto"/>
        <w:rPr>
          <w:rFonts w:eastAsia="Times New Roman"/>
          <w:sz w:val="24"/>
          <w:lang w:eastAsia="ru-RU"/>
        </w:rPr>
      </w:pPr>
    </w:p>
    <w:p w:rsidR="00B649D1" w:rsidRPr="00532634" w:rsidRDefault="00B649D1" w:rsidP="00B649D1">
      <w:pPr>
        <w:suppressAutoHyphens/>
        <w:spacing w:after="0" w:line="240" w:lineRule="auto"/>
        <w:ind w:firstLine="709"/>
        <w:jc w:val="both"/>
        <w:rPr>
          <w:rFonts w:eastAsia="Times New Roman"/>
          <w:lang w:eastAsia="ru-RU"/>
        </w:rPr>
      </w:pPr>
      <w:r w:rsidRPr="00532634">
        <w:rPr>
          <w:rFonts w:eastAsia="Times New Roman"/>
          <w:lang w:eastAsia="ru-RU"/>
        </w:rPr>
        <w:t>На основании Постановления ЦИК России от 28.04.2021 №4/31-8 «О специальных знаках (марках) для избирательных бюллетеней для голосования на выборах депутатов Государственной Думы Федерального Собрания Российской Федерации восьмого созыва», Решения Избирательной комиссии Приморского края от 28.07.2021 №293/2008 «О распределении специальных знаков (марок) для избирательных бюллетеней для голосования на выборах депутатов Государственной Думы Федерального Собрания Российской Федерации восьмого созыва, передаваемых территориальным избирательным комиссиям», территориальная избирательная комиссия города Лесозаводска:</w:t>
      </w:r>
    </w:p>
    <w:p w:rsidR="00B649D1" w:rsidRPr="009C02B4" w:rsidRDefault="00B649D1" w:rsidP="00B649D1">
      <w:pPr>
        <w:suppressAutoHyphens/>
        <w:spacing w:after="0" w:line="240" w:lineRule="auto"/>
        <w:ind w:firstLine="709"/>
        <w:rPr>
          <w:rFonts w:eastAsia="Times New Roman"/>
          <w:bCs/>
          <w:lang w:eastAsia="zh-CN"/>
        </w:rPr>
      </w:pPr>
    </w:p>
    <w:p w:rsidR="00B649D1" w:rsidRPr="005827B9" w:rsidRDefault="00B649D1" w:rsidP="00B649D1">
      <w:pPr>
        <w:suppressAutoHyphens/>
        <w:spacing w:after="0" w:line="240" w:lineRule="auto"/>
        <w:ind w:firstLine="709"/>
        <w:jc w:val="both"/>
        <w:rPr>
          <w:rFonts w:eastAsia="Times New Roman"/>
          <w:b/>
          <w:lang w:eastAsia="zh-CN"/>
        </w:rPr>
      </w:pPr>
      <w:r w:rsidRPr="005827B9">
        <w:rPr>
          <w:rFonts w:eastAsia="Times New Roman"/>
          <w:b/>
          <w:lang w:eastAsia="zh-CN"/>
        </w:rPr>
        <w:t>РЕШИЛА:</w:t>
      </w:r>
    </w:p>
    <w:p w:rsidR="00B649D1" w:rsidRPr="0066366D" w:rsidRDefault="00B649D1" w:rsidP="00B649D1">
      <w:pPr>
        <w:suppressAutoHyphens/>
        <w:spacing w:after="0" w:line="240" w:lineRule="auto"/>
        <w:ind w:firstLine="709"/>
        <w:jc w:val="both"/>
        <w:rPr>
          <w:rFonts w:eastAsia="Times New Roman"/>
          <w:lang w:eastAsia="zh-CN"/>
        </w:rPr>
      </w:pPr>
      <w:r w:rsidRPr="0066366D">
        <w:rPr>
          <w:rFonts w:eastAsia="Times New Roman"/>
          <w:lang w:eastAsia="zh-CN"/>
        </w:rPr>
        <w:t>1.</w:t>
      </w:r>
      <w:r>
        <w:rPr>
          <w:rFonts w:eastAsia="Times New Roman"/>
          <w:lang w:eastAsia="zh-CN"/>
        </w:rPr>
        <w:t xml:space="preserve"> Дополнительно р</w:t>
      </w:r>
      <w:r w:rsidRPr="0066366D">
        <w:rPr>
          <w:rFonts w:eastAsia="Times New Roman"/>
          <w:lang w:eastAsia="zh-CN"/>
        </w:rPr>
        <w:t xml:space="preserve">аспределить специальные знаки (марки) для </w:t>
      </w:r>
      <w:proofErr w:type="spellStart"/>
      <w:r w:rsidRPr="0066366D">
        <w:rPr>
          <w:rFonts w:eastAsia="Times New Roman"/>
          <w:lang w:eastAsia="zh-CN"/>
        </w:rPr>
        <w:t>для</w:t>
      </w:r>
      <w:proofErr w:type="spellEnd"/>
      <w:r w:rsidRPr="0066366D">
        <w:rPr>
          <w:rFonts w:eastAsia="Times New Roman"/>
          <w:lang w:eastAsia="zh-CN"/>
        </w:rPr>
        <w:t xml:space="preserve"> избирательных бюллетеней для голосования на выборах депутатов Государственной Думы Федерального Собрания Российской Федерации восьмого созыва среди участковых избирательных комиссий избирательных участков №</w:t>
      </w:r>
      <w:r w:rsidR="0033486F">
        <w:rPr>
          <w:rFonts w:eastAsia="Times New Roman"/>
          <w:lang w:eastAsia="zh-CN"/>
        </w:rPr>
        <w:t>1615</w:t>
      </w:r>
      <w:bookmarkStart w:id="0" w:name="_GoBack"/>
      <w:bookmarkEnd w:id="0"/>
      <w:r w:rsidR="004767C3">
        <w:rPr>
          <w:rFonts w:eastAsia="Times New Roman"/>
          <w:lang w:eastAsia="zh-CN"/>
        </w:rPr>
        <w:t xml:space="preserve"> в количестве 200</w:t>
      </w:r>
      <w:r>
        <w:rPr>
          <w:rFonts w:eastAsia="Times New Roman"/>
          <w:lang w:eastAsia="zh-CN"/>
        </w:rPr>
        <w:t xml:space="preserve"> (</w:t>
      </w:r>
      <w:r w:rsidR="00586E94">
        <w:rPr>
          <w:rFonts w:eastAsia="Times New Roman"/>
          <w:lang w:eastAsia="zh-CN"/>
        </w:rPr>
        <w:t>восемьсот</w:t>
      </w:r>
      <w:r>
        <w:rPr>
          <w:rFonts w:eastAsia="Times New Roman"/>
          <w:lang w:eastAsia="zh-CN"/>
        </w:rPr>
        <w:t>) штук.</w:t>
      </w:r>
    </w:p>
    <w:p w:rsidR="00B649D1" w:rsidRDefault="004767C3" w:rsidP="00B649D1">
      <w:pPr>
        <w:spacing w:after="0" w:line="240" w:lineRule="auto"/>
        <w:ind w:firstLine="709"/>
        <w:jc w:val="both"/>
        <w:rPr>
          <w:rFonts w:eastAsia="Times New Roman"/>
          <w:lang w:eastAsia="zh-CN"/>
        </w:rPr>
      </w:pPr>
      <w:r>
        <w:rPr>
          <w:lang w:eastAsia="zh-CN"/>
        </w:rPr>
        <w:t>2. Оставить 170</w:t>
      </w:r>
      <w:r w:rsidR="00586E94">
        <w:rPr>
          <w:lang w:eastAsia="zh-CN"/>
        </w:rPr>
        <w:t>84</w:t>
      </w:r>
      <w:r w:rsidR="00B649D1">
        <w:rPr>
          <w:lang w:eastAsia="zh-CN"/>
        </w:rPr>
        <w:t xml:space="preserve"> (</w:t>
      </w:r>
      <w:r w:rsidR="007C7044">
        <w:rPr>
          <w:lang w:eastAsia="zh-CN"/>
        </w:rPr>
        <w:t>сем</w:t>
      </w:r>
      <w:r>
        <w:rPr>
          <w:lang w:eastAsia="zh-CN"/>
        </w:rPr>
        <w:t>надцать тысяч</w:t>
      </w:r>
      <w:r w:rsidR="00B649D1">
        <w:rPr>
          <w:lang w:eastAsia="zh-CN"/>
        </w:rPr>
        <w:t xml:space="preserve"> восемьдесят четыре) специальных знаков (марок) для избирательных </w:t>
      </w:r>
      <w:r w:rsidR="00B649D1" w:rsidRPr="0066366D">
        <w:rPr>
          <w:rFonts w:eastAsia="Times New Roman"/>
          <w:lang w:eastAsia="zh-CN"/>
        </w:rPr>
        <w:t>бюллетеней для голосования на выборах депутатов Государственной Думы Федерального Собрания Российской Федерации восьмого созыва</w:t>
      </w:r>
      <w:r w:rsidR="00B649D1">
        <w:rPr>
          <w:rFonts w:eastAsia="Times New Roman"/>
          <w:lang w:eastAsia="zh-CN"/>
        </w:rPr>
        <w:t xml:space="preserve"> в резерве территориальной избирательной комиссии города Лесозаводска.</w:t>
      </w:r>
    </w:p>
    <w:p w:rsidR="008D7BC7" w:rsidRDefault="008D7BC7" w:rsidP="00B649D1">
      <w:pPr>
        <w:spacing w:after="0" w:line="240" w:lineRule="auto"/>
        <w:ind w:firstLine="709"/>
        <w:jc w:val="both"/>
        <w:rPr>
          <w:lang w:eastAsia="zh-CN"/>
        </w:rPr>
      </w:pPr>
      <w:r>
        <w:rPr>
          <w:rFonts w:eastAsia="Times New Roman"/>
          <w:lang w:eastAsia="zh-CN"/>
        </w:rPr>
        <w:t>3. Контроль за исполнением настоящего решения возложить на секретаря комиссии Лиман Н.В.</w:t>
      </w:r>
    </w:p>
    <w:p w:rsidR="00B649D1" w:rsidRDefault="008D7BC7" w:rsidP="00B649D1">
      <w:pPr>
        <w:suppressAutoHyphens/>
        <w:spacing w:after="0" w:line="240" w:lineRule="auto"/>
        <w:ind w:firstLine="709"/>
        <w:jc w:val="both"/>
        <w:rPr>
          <w:rFonts w:eastAsia="Times New Roman"/>
          <w:lang w:eastAsia="zh-CN"/>
        </w:rPr>
      </w:pPr>
      <w:r>
        <w:rPr>
          <w:rFonts w:eastAsia="Times New Roman"/>
          <w:lang w:eastAsia="zh-CN"/>
        </w:rPr>
        <w:t>4</w:t>
      </w:r>
      <w:r w:rsidR="00B649D1" w:rsidRPr="00792993">
        <w:rPr>
          <w:rFonts w:eastAsia="Times New Roman"/>
          <w:lang w:eastAsia="zh-CN"/>
        </w:rPr>
        <w:t>. Разместить, настоящее решение на официальном сайте администрации Лесозаводского городского округа в разделе «Территориальная избирательная комиссия».</w:t>
      </w:r>
    </w:p>
    <w:p w:rsidR="00B649D1" w:rsidRDefault="00B649D1" w:rsidP="00B649D1">
      <w:pPr>
        <w:suppressAutoHyphens/>
        <w:spacing w:after="0" w:line="240" w:lineRule="auto"/>
        <w:jc w:val="both"/>
        <w:rPr>
          <w:rFonts w:eastAsia="Times New Roman"/>
          <w:lang w:eastAsia="ru-RU"/>
        </w:rPr>
      </w:pPr>
    </w:p>
    <w:p w:rsidR="00B649D1" w:rsidRPr="009C02B4" w:rsidRDefault="00B649D1" w:rsidP="00B649D1">
      <w:pPr>
        <w:suppressAutoHyphens/>
        <w:spacing w:after="0" w:line="240" w:lineRule="auto"/>
        <w:jc w:val="both"/>
        <w:rPr>
          <w:rFonts w:eastAsia="Times New Roman"/>
          <w:lang w:eastAsia="ru-RU"/>
        </w:rPr>
      </w:pPr>
      <w:r w:rsidRPr="009C02B4">
        <w:rPr>
          <w:rFonts w:eastAsia="Times New Roman"/>
          <w:lang w:eastAsia="ru-RU"/>
        </w:rPr>
        <w:t xml:space="preserve">Председатель комиссии </w:t>
      </w:r>
      <w:r w:rsidRPr="009C02B4">
        <w:rPr>
          <w:rFonts w:eastAsia="Times New Roman"/>
          <w:lang w:eastAsia="ru-RU"/>
        </w:rPr>
        <w:tab/>
        <w:t xml:space="preserve">                                                        Е.А. Сидоренко                               </w:t>
      </w:r>
    </w:p>
    <w:p w:rsidR="00B649D1" w:rsidRDefault="00B649D1" w:rsidP="00B649D1">
      <w:pPr>
        <w:suppressAutoHyphens/>
        <w:spacing w:after="0" w:line="240" w:lineRule="auto"/>
        <w:jc w:val="both"/>
        <w:rPr>
          <w:rFonts w:eastAsia="Times New Roman"/>
          <w:lang w:eastAsia="ru-RU"/>
        </w:rPr>
      </w:pPr>
    </w:p>
    <w:p w:rsidR="002C3DA0" w:rsidRPr="000304F7" w:rsidRDefault="00B649D1" w:rsidP="000304F7">
      <w:pPr>
        <w:suppressAutoHyphens/>
        <w:spacing w:after="0" w:line="240" w:lineRule="auto"/>
        <w:jc w:val="both"/>
        <w:rPr>
          <w:rFonts w:eastAsia="Times New Roman"/>
          <w:lang w:eastAsia="ru-RU"/>
        </w:rPr>
      </w:pPr>
      <w:r w:rsidRPr="009C02B4">
        <w:rPr>
          <w:rFonts w:eastAsia="Times New Roman"/>
          <w:lang w:eastAsia="ru-RU"/>
        </w:rPr>
        <w:t>Секретарь комиссии</w:t>
      </w:r>
      <w:r w:rsidRPr="009C02B4">
        <w:rPr>
          <w:rFonts w:eastAsia="Times New Roman"/>
          <w:lang w:eastAsia="ru-RU"/>
        </w:rPr>
        <w:tab/>
      </w:r>
      <w:r w:rsidRPr="009C02B4">
        <w:rPr>
          <w:rFonts w:eastAsia="Times New Roman"/>
          <w:lang w:eastAsia="ru-RU"/>
        </w:rPr>
        <w:tab/>
      </w:r>
      <w:r w:rsidRPr="009C02B4">
        <w:rPr>
          <w:rFonts w:eastAsia="Times New Roman"/>
          <w:lang w:eastAsia="ru-RU"/>
        </w:rPr>
        <w:tab/>
      </w:r>
      <w:r w:rsidRPr="009C02B4">
        <w:rPr>
          <w:rFonts w:eastAsia="Times New Roman"/>
          <w:lang w:eastAsia="ru-RU"/>
        </w:rPr>
        <w:tab/>
        <w:t xml:space="preserve">         </w:t>
      </w:r>
      <w:r>
        <w:rPr>
          <w:rFonts w:eastAsia="Times New Roman"/>
          <w:lang w:eastAsia="ru-RU"/>
        </w:rPr>
        <w:t xml:space="preserve">                               </w:t>
      </w:r>
      <w:r w:rsidRPr="009C02B4">
        <w:rPr>
          <w:rFonts w:eastAsia="Times New Roman"/>
          <w:lang w:eastAsia="ru-RU"/>
        </w:rPr>
        <w:t xml:space="preserve">  </w:t>
      </w:r>
      <w:r>
        <w:rPr>
          <w:rFonts w:eastAsia="Times New Roman"/>
          <w:lang w:eastAsia="ru-RU"/>
        </w:rPr>
        <w:t>Н</w:t>
      </w:r>
      <w:r w:rsidRPr="009C02B4">
        <w:rPr>
          <w:rFonts w:eastAsia="Times New Roman"/>
          <w:lang w:eastAsia="ru-RU"/>
        </w:rPr>
        <w:t xml:space="preserve">.В. </w:t>
      </w:r>
      <w:r>
        <w:rPr>
          <w:rFonts w:eastAsia="Times New Roman"/>
          <w:lang w:eastAsia="ru-RU"/>
        </w:rPr>
        <w:t>Лиман</w:t>
      </w:r>
      <w:r w:rsidRPr="009C02B4">
        <w:rPr>
          <w:rFonts w:eastAsia="Times New Roman"/>
          <w:lang w:eastAsia="ru-RU"/>
        </w:rPr>
        <w:t xml:space="preserve"> </w:t>
      </w:r>
    </w:p>
    <w:p w:rsidR="000010CE" w:rsidRPr="002C3DA0" w:rsidRDefault="000010CE" w:rsidP="00BA044D">
      <w:pPr>
        <w:widowControl w:val="0"/>
        <w:spacing w:after="0" w:line="240" w:lineRule="auto"/>
        <w:ind w:right="3402"/>
        <w:jc w:val="both"/>
        <w:rPr>
          <w:sz w:val="24"/>
        </w:rPr>
      </w:pPr>
    </w:p>
    <w:sectPr w:rsidR="000010CE" w:rsidRPr="002C3DA0" w:rsidSect="004767C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DD"/>
    <w:rsid w:val="000010CE"/>
    <w:rsid w:val="000304F7"/>
    <w:rsid w:val="002C3DA0"/>
    <w:rsid w:val="0033486F"/>
    <w:rsid w:val="00350096"/>
    <w:rsid w:val="003A6077"/>
    <w:rsid w:val="00466D1B"/>
    <w:rsid w:val="004767C3"/>
    <w:rsid w:val="00586E94"/>
    <w:rsid w:val="007109DD"/>
    <w:rsid w:val="00716527"/>
    <w:rsid w:val="007C7044"/>
    <w:rsid w:val="0086749C"/>
    <w:rsid w:val="008D7BC7"/>
    <w:rsid w:val="009160A2"/>
    <w:rsid w:val="00B23A5C"/>
    <w:rsid w:val="00B649D1"/>
    <w:rsid w:val="00BA044D"/>
    <w:rsid w:val="00BE0E0A"/>
    <w:rsid w:val="00D1744F"/>
    <w:rsid w:val="00D47638"/>
    <w:rsid w:val="00E2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E21C7-5911-4553-8791-060E3F8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DD"/>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9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9DD"/>
    <w:rPr>
      <w:rFonts w:ascii="Tahoma" w:eastAsia="Calibri" w:hAnsi="Tahoma" w:cs="Tahoma"/>
      <w:sz w:val="16"/>
      <w:szCs w:val="16"/>
    </w:rPr>
  </w:style>
  <w:style w:type="table" w:styleId="a5">
    <w:name w:val="Table Grid"/>
    <w:basedOn w:val="a1"/>
    <w:uiPriority w:val="59"/>
    <w:rsid w:val="00BA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8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3</cp:revision>
  <cp:lastPrinted>2021-09-19T01:31:00Z</cp:lastPrinted>
  <dcterms:created xsi:type="dcterms:W3CDTF">2021-09-19T00:41:00Z</dcterms:created>
  <dcterms:modified xsi:type="dcterms:W3CDTF">2021-09-19T01:32:00Z</dcterms:modified>
</cp:coreProperties>
</file>