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1 квартал 201</w:t>
      </w:r>
      <w:r w:rsidR="00251D89">
        <w:rPr>
          <w:b/>
          <w:bCs/>
          <w:color w:val="000000"/>
        </w:rPr>
        <w:t>6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Лесозаводск                                                                         </w:t>
      </w:r>
      <w:r w:rsidR="008829B0">
        <w:t xml:space="preserve">              </w:t>
      </w:r>
      <w:r w:rsidR="00905AE5">
        <w:t xml:space="preserve">   </w:t>
      </w:r>
      <w:r w:rsidR="00AF5BCD">
        <w:t>23</w:t>
      </w:r>
      <w:r w:rsidRPr="00F0489A">
        <w:t>.05.201</w:t>
      </w:r>
      <w:r w:rsidR="00251D89" w:rsidRPr="00F0489A">
        <w:t>6</w:t>
      </w:r>
    </w:p>
    <w:p w:rsidR="00E21F72" w:rsidRDefault="00E21F72" w:rsidP="00E21F72">
      <w:pPr>
        <w:jc w:val="both"/>
      </w:pPr>
    </w:p>
    <w:p w:rsidR="00037A61" w:rsidRDefault="00037A61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</w:p>
    <w:p w:rsidR="00037A61" w:rsidRDefault="00E21F72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>тчет об исполнении бюджета Лесозаводского  городского округа за 1 квартал 201</w:t>
      </w:r>
      <w:r w:rsidR="00251D89">
        <w:rPr>
          <w:color w:val="000000"/>
        </w:rPr>
        <w:t>6</w:t>
      </w:r>
      <w:r w:rsidRPr="00E21F72">
        <w:rPr>
          <w:color w:val="000000"/>
        </w:rPr>
        <w:t xml:space="preserve"> года  </w:t>
      </w:r>
      <w:r w:rsidR="00251D89">
        <w:rPr>
          <w:color w:val="000000"/>
        </w:rPr>
        <w:t>29.04.2016</w:t>
      </w:r>
      <w:r w:rsidRPr="00E21F72">
        <w:rPr>
          <w:color w:val="000000"/>
        </w:rPr>
        <w:t xml:space="preserve">,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Pr="00E21F72" w:rsidRDefault="000A5B53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квартал 201</w:t>
      </w:r>
      <w:r>
        <w:rPr>
          <w:color w:val="000000"/>
        </w:rPr>
        <w:t>6</w:t>
      </w:r>
      <w:r w:rsidRPr="006E38B0">
        <w:rPr>
          <w:color w:val="000000"/>
        </w:rPr>
        <w:t xml:space="preserve"> года утвержден распоряжением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Pr="000A5B53">
        <w:rPr>
          <w:color w:val="000000"/>
        </w:rPr>
        <w:t>21.04.2016  № 447.</w:t>
      </w:r>
      <w:r>
        <w:rPr>
          <w:color w:val="000000"/>
        </w:rPr>
        <w:t xml:space="preserve">   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956027" w:rsidRPr="006E38B0">
        <w:rPr>
          <w:color w:val="000000"/>
        </w:rPr>
        <w:t>вместе с отчетом предоставлена пояснительная записка.</w:t>
      </w:r>
    </w:p>
    <w:p w:rsidR="00037A61" w:rsidRPr="00037A61" w:rsidRDefault="00037A61" w:rsidP="00037A61">
      <w:pPr>
        <w:pStyle w:val="a8"/>
        <w:spacing w:before="0" w:beforeAutospacing="0" w:after="0" w:afterAutospacing="0"/>
        <w:ind w:firstLine="709"/>
        <w:jc w:val="both"/>
      </w:pPr>
      <w:r w:rsidRPr="00037A61">
        <w:t xml:space="preserve">На запрос Контрольно-счетной палаты от 05.05.2016 № 50 Финансовым управлением  представлены следующие документы (от </w:t>
      </w:r>
      <w:r w:rsidR="009C444E">
        <w:t>13.05.2016</w:t>
      </w:r>
      <w:r w:rsidRPr="00037A61">
        <w:t xml:space="preserve">  №</w:t>
      </w:r>
      <w:r w:rsidR="009C444E">
        <w:t>12-49</w:t>
      </w:r>
      <w:r w:rsidRPr="00037A61">
        <w:t>):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2016 год с учетом изменений на 01.04.2016;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2016 год по состоянию на 01.04.2016;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учреждений по состоянию на 01.04.2016.</w:t>
      </w:r>
    </w:p>
    <w:p w:rsidR="00037A61" w:rsidRPr="00037A61" w:rsidRDefault="00037A61" w:rsidP="00037A61">
      <w:pPr>
        <w:ind w:firstLine="709"/>
        <w:jc w:val="both"/>
      </w:pPr>
      <w:r w:rsidRPr="00037A61">
        <w:t>Заключение подготовлено на основании результатов проведенного анализа представленных администрацией материалов, а так же сравнительного анализа показателей исполнения бюджета за 1 квартал 201</w:t>
      </w:r>
      <w:r>
        <w:t>6 года</w:t>
      </w:r>
      <w:r w:rsidRPr="00037A61">
        <w:t xml:space="preserve"> и</w:t>
      </w:r>
      <w:r>
        <w:t xml:space="preserve"> </w:t>
      </w:r>
      <w:r w:rsidRPr="00037A61">
        <w:t>1 квартал 201</w:t>
      </w:r>
      <w:r>
        <w:t xml:space="preserve">5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251D89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7A70C8" w:rsidRDefault="007A70C8" w:rsidP="00FD3C01">
      <w:r>
        <w:t xml:space="preserve">         </w:t>
      </w:r>
      <w:r w:rsidRPr="003F0EA6">
        <w:t xml:space="preserve">Бюджет </w:t>
      </w:r>
      <w:r>
        <w:t>Лесозаводского</w:t>
      </w:r>
      <w:r w:rsidRPr="003F0EA6">
        <w:t xml:space="preserve"> городского округа на 201</w:t>
      </w:r>
      <w:r w:rsidR="00180B18">
        <w:t>6</w:t>
      </w:r>
      <w:r w:rsidRPr="003F0EA6">
        <w:t xml:space="preserve"> и плановый период </w:t>
      </w:r>
      <w:r w:rsidR="00180B18">
        <w:t xml:space="preserve"> </w:t>
      </w:r>
      <w:r w:rsidRPr="003F0EA6">
        <w:t>201</w:t>
      </w:r>
      <w:r w:rsidR="00180B18">
        <w:t xml:space="preserve">7 </w:t>
      </w:r>
      <w:r w:rsidRPr="003F0EA6">
        <w:t xml:space="preserve"> и 201</w:t>
      </w:r>
      <w:r w:rsidR="00180B18">
        <w:t>8</w:t>
      </w:r>
      <w:r w:rsidRPr="003F0EA6">
        <w:t xml:space="preserve"> годов утвержден решением Думы </w:t>
      </w:r>
      <w:r w:rsidR="00180B18">
        <w:t>Лесозаводского</w:t>
      </w:r>
      <w:r w:rsidRPr="003F0EA6">
        <w:t xml:space="preserve"> городского округа от </w:t>
      </w:r>
      <w:r w:rsidR="00180B18" w:rsidRPr="00E02319">
        <w:t xml:space="preserve"> </w:t>
      </w:r>
      <w:r w:rsidR="00180B18">
        <w:t>22.12.2015</w:t>
      </w:r>
      <w:r w:rsidR="00180B18" w:rsidRPr="00E02319">
        <w:t xml:space="preserve"> № </w:t>
      </w:r>
      <w:r w:rsidR="00180B18">
        <w:t>415-НПА</w:t>
      </w:r>
      <w:r w:rsidR="00180B18" w:rsidRPr="00E02319">
        <w:t xml:space="preserve"> "О   бюджете   Лесозаводского  городского округа  на 201</w:t>
      </w:r>
      <w:r w:rsidR="00180B18">
        <w:t>6</w:t>
      </w:r>
      <w:r w:rsidR="00180B18" w:rsidRPr="00E02319">
        <w:t xml:space="preserve"> год и плановый период 201</w:t>
      </w:r>
      <w:r w:rsidR="00180B18">
        <w:t>7</w:t>
      </w:r>
      <w:r w:rsidR="00180B18" w:rsidRPr="00E02319">
        <w:t xml:space="preserve"> и 201</w:t>
      </w:r>
      <w:r w:rsidR="00180B18">
        <w:t xml:space="preserve">8 </w:t>
      </w:r>
      <w:r w:rsidR="00180B18" w:rsidRPr="00E02319">
        <w:t xml:space="preserve">годов" </w:t>
      </w:r>
      <w:r w:rsidR="00180B18">
        <w:t>(далее – р</w:t>
      </w:r>
      <w:r w:rsidR="00FD3C01">
        <w:t>ешение о бюджете).</w:t>
      </w:r>
    </w:p>
    <w:p w:rsidR="0007457F" w:rsidRDefault="00FD3C01" w:rsidP="00FD3C01">
      <w:r>
        <w:rPr>
          <w:color w:val="000000"/>
        </w:rPr>
        <w:t xml:space="preserve">         </w:t>
      </w:r>
      <w:r w:rsidRPr="00151CAF">
        <w:rPr>
          <w:color w:val="000000"/>
        </w:rPr>
        <w:t>За 1 квартал 201</w:t>
      </w:r>
      <w:r>
        <w:rPr>
          <w:color w:val="000000"/>
        </w:rPr>
        <w:t>6</w:t>
      </w:r>
      <w:r w:rsidRPr="00151CAF">
        <w:rPr>
          <w:color w:val="000000"/>
        </w:rPr>
        <w:t xml:space="preserve"> года</w:t>
      </w:r>
      <w:r w:rsidRPr="00FD3C01">
        <w:rPr>
          <w:color w:val="000000"/>
        </w:rPr>
        <w:t xml:space="preserve"> </w:t>
      </w:r>
      <w:r w:rsidRPr="00371BEF">
        <w:rPr>
          <w:color w:val="000000"/>
        </w:rPr>
        <w:t xml:space="preserve">в </w:t>
      </w:r>
      <w:r w:rsidRPr="00E02319">
        <w:t>решение о бюджете</w:t>
      </w:r>
      <w:r>
        <w:rPr>
          <w:rFonts w:ascii="Tahoma" w:hAnsi="Tahoma" w:cs="Tahoma"/>
          <w:color w:val="000000"/>
          <w:sz w:val="14"/>
          <w:szCs w:val="14"/>
        </w:rPr>
        <w:t xml:space="preserve">  </w:t>
      </w:r>
      <w:r w:rsidRPr="00371BEF">
        <w:rPr>
          <w:color w:val="000000"/>
        </w:rPr>
        <w:t>Думой</w:t>
      </w:r>
      <w:r>
        <w:rPr>
          <w:color w:val="000000"/>
        </w:rPr>
        <w:t xml:space="preserve"> Лесозаводского</w:t>
      </w:r>
      <w:r w:rsidRPr="00371BEF">
        <w:rPr>
          <w:color w:val="000000"/>
        </w:rPr>
        <w:t xml:space="preserve"> городского округа </w:t>
      </w:r>
      <w:r>
        <w:rPr>
          <w:color w:val="000000"/>
        </w:rPr>
        <w:t xml:space="preserve">внесено одно </w:t>
      </w:r>
      <w:r w:rsidRPr="00371BEF">
        <w:rPr>
          <w:color w:val="000000"/>
        </w:rPr>
        <w:t>изменени</w:t>
      </w:r>
      <w:r>
        <w:rPr>
          <w:color w:val="000000"/>
        </w:rPr>
        <w:t>е</w:t>
      </w:r>
      <w:r w:rsidRPr="00371BEF">
        <w:rPr>
          <w:color w:val="000000"/>
        </w:rPr>
        <w:t xml:space="preserve"> </w:t>
      </w:r>
      <w:r>
        <w:rPr>
          <w:color w:val="000000"/>
        </w:rPr>
        <w:t>(Решение  №453-НПА</w:t>
      </w:r>
      <w:r w:rsidRPr="0062696E">
        <w:rPr>
          <w:color w:val="000000"/>
        </w:rPr>
        <w:t xml:space="preserve"> от </w:t>
      </w:r>
      <w:r>
        <w:rPr>
          <w:color w:val="000000"/>
        </w:rPr>
        <w:t>04.03.2016)</w:t>
      </w:r>
      <w:r>
        <w:rPr>
          <w:kern w:val="38"/>
        </w:rPr>
        <w:t xml:space="preserve">,  </w:t>
      </w:r>
      <w:r w:rsidRPr="00051B8A">
        <w:rPr>
          <w:color w:val="000000"/>
        </w:rPr>
        <w:t xml:space="preserve"> </w:t>
      </w:r>
      <w:r w:rsidR="0007457F">
        <w:t xml:space="preserve">в результате которого:     </w:t>
      </w:r>
    </w:p>
    <w:p w:rsidR="0007457F" w:rsidRDefault="0007457F" w:rsidP="00FD3C01">
      <w:r>
        <w:t xml:space="preserve">     доходная часть бюджета увеличилась на </w:t>
      </w:r>
      <w:r>
        <w:rPr>
          <w:color w:val="000000"/>
        </w:rPr>
        <w:t xml:space="preserve">33 330 тыс.руб.   </w:t>
      </w:r>
      <w:r>
        <w:t xml:space="preserve">и составила 738021,7 тыс. руб.; </w:t>
      </w:r>
    </w:p>
    <w:p w:rsidR="0007457F" w:rsidRDefault="0007457F" w:rsidP="00FD3C01">
      <w:r>
        <w:t xml:space="preserve">     расходы увеличились </w:t>
      </w:r>
      <w:r w:rsidRPr="009F36B7">
        <w:rPr>
          <w:color w:val="000000"/>
        </w:rPr>
        <w:t xml:space="preserve">на   </w:t>
      </w:r>
      <w:r>
        <w:rPr>
          <w:color w:val="000000"/>
        </w:rPr>
        <w:t>41 500</w:t>
      </w:r>
      <w:r w:rsidRPr="009F36B7">
        <w:rPr>
          <w:bCs/>
          <w:color w:val="000000"/>
        </w:rPr>
        <w:t xml:space="preserve"> тыс.руб.</w:t>
      </w:r>
      <w:r>
        <w:rPr>
          <w:bCs/>
          <w:color w:val="000000"/>
        </w:rPr>
        <w:t xml:space="preserve">  </w:t>
      </w:r>
      <w:r>
        <w:t xml:space="preserve">и составили 760445,7  тыс. руб., </w:t>
      </w:r>
    </w:p>
    <w:p w:rsidR="0007457F" w:rsidRDefault="0007457F" w:rsidP="00FD3C01">
      <w:r>
        <w:t xml:space="preserve">    дефицит бюджета по сравнению с первоначально запланированным уровнем увеличился на 8 170 тыс. руб. и составил 22424 тыс. руб.</w:t>
      </w:r>
    </w:p>
    <w:p w:rsidR="007A70C8" w:rsidRPr="003F0EA6" w:rsidRDefault="0007457F" w:rsidP="00180B18">
      <w:r>
        <w:rPr>
          <w:color w:val="000000"/>
        </w:rPr>
        <w:t xml:space="preserve">        </w:t>
      </w:r>
      <w:r w:rsidR="00FD3C01">
        <w:t xml:space="preserve"> </w:t>
      </w:r>
      <w:r w:rsidR="007A70C8" w:rsidRPr="003F0EA6">
        <w:t xml:space="preserve">Основные характеристики бюджета </w:t>
      </w:r>
      <w:r w:rsidR="00180B18">
        <w:t>Лесозаводского</w:t>
      </w:r>
      <w:r w:rsidR="007A70C8" w:rsidRPr="003F0EA6">
        <w:t xml:space="preserve"> городского округа на 201</w:t>
      </w:r>
      <w:r w:rsidR="00180B18">
        <w:t>6</w:t>
      </w:r>
      <w:r w:rsidR="007A70C8" w:rsidRPr="003F0EA6">
        <w:t xml:space="preserve"> год </w:t>
      </w:r>
    </w:p>
    <w:p w:rsidR="007A70C8" w:rsidRDefault="007A70C8" w:rsidP="00180B18">
      <w:r w:rsidRPr="003F0EA6">
        <w:t xml:space="preserve">в соответствии с </w:t>
      </w:r>
      <w:r w:rsidR="00180B18">
        <w:t>р</w:t>
      </w:r>
      <w:r w:rsidRPr="003F0EA6">
        <w:t>ешением о бюджете</w:t>
      </w:r>
      <w:r w:rsidR="00180B18">
        <w:t xml:space="preserve">:  </w:t>
      </w:r>
    </w:p>
    <w:p w:rsidR="00180B18" w:rsidRPr="003F0EA6" w:rsidRDefault="00180B18" w:rsidP="00180B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0EA6">
        <w:t>(тыс. руб</w:t>
      </w:r>
      <w:r>
        <w:t>.</w:t>
      </w:r>
      <w:r w:rsidRPr="003F0EA6">
        <w:t>)</w:t>
      </w: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2"/>
        <w:gridCol w:w="2462"/>
        <w:gridCol w:w="2453"/>
        <w:gridCol w:w="1659"/>
      </w:tblGrid>
      <w:tr w:rsidR="00BD5E42" w:rsidRPr="003F0EA6" w:rsidTr="00BD5E42">
        <w:trPr>
          <w:tblHeader/>
          <w:tblCellSpacing w:w="15" w:type="dxa"/>
        </w:trPr>
        <w:tc>
          <w:tcPr>
            <w:tcW w:w="2367" w:type="dxa"/>
            <w:vAlign w:val="center"/>
            <w:hideMark/>
          </w:tcPr>
          <w:p w:rsidR="00BD5E42" w:rsidRPr="00180B18" w:rsidRDefault="00BD5E42" w:rsidP="0080753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32" w:type="dxa"/>
            <w:vAlign w:val="center"/>
            <w:hideMark/>
          </w:tcPr>
          <w:p w:rsidR="00BD5E42" w:rsidRPr="00180B18" w:rsidRDefault="00BD5E42" w:rsidP="00180B1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Утверждено решением от </w:t>
            </w:r>
            <w:r w:rsidRPr="00180B18">
              <w:rPr>
                <w:sz w:val="20"/>
                <w:szCs w:val="20"/>
              </w:rPr>
              <w:t xml:space="preserve"> </w:t>
            </w:r>
            <w:r w:rsidRPr="00180B18">
              <w:rPr>
                <w:b/>
                <w:sz w:val="20"/>
                <w:szCs w:val="20"/>
              </w:rPr>
              <w:t>22.12.2015 № 415-НПА</w:t>
            </w:r>
          </w:p>
        </w:tc>
        <w:tc>
          <w:tcPr>
            <w:tcW w:w="2423" w:type="dxa"/>
            <w:vAlign w:val="center"/>
            <w:hideMark/>
          </w:tcPr>
          <w:p w:rsidR="00BD5E42" w:rsidRPr="00180B18" w:rsidRDefault="00BD5E42" w:rsidP="00180B1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>Утверждено решением от 04.03.2016 №453-НПА</w:t>
            </w:r>
          </w:p>
        </w:tc>
        <w:tc>
          <w:tcPr>
            <w:tcW w:w="1614" w:type="dxa"/>
          </w:tcPr>
          <w:p w:rsidR="00BD5E42" w:rsidRPr="00180B18" w:rsidRDefault="00BD5E42" w:rsidP="00180B1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Отклонение</w:t>
            </w:r>
          </w:p>
        </w:tc>
      </w:tr>
      <w:tr w:rsidR="00BD5E42" w:rsidRPr="003F0EA6" w:rsidTr="0080753C">
        <w:trPr>
          <w:tblCellSpacing w:w="15" w:type="dxa"/>
        </w:trPr>
        <w:tc>
          <w:tcPr>
            <w:tcW w:w="2367" w:type="dxa"/>
            <w:vAlign w:val="bottom"/>
            <w:hideMark/>
          </w:tcPr>
          <w:p w:rsidR="00BD5E42" w:rsidRDefault="00BD5E42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2432" w:type="dxa"/>
            <w:vAlign w:val="center"/>
            <w:hideMark/>
          </w:tcPr>
          <w:p w:rsidR="00BD5E42" w:rsidRPr="00BD5E42" w:rsidRDefault="00BD5E42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704 691,7</w:t>
            </w:r>
          </w:p>
        </w:tc>
        <w:tc>
          <w:tcPr>
            <w:tcW w:w="2423" w:type="dxa"/>
            <w:vAlign w:val="center"/>
            <w:hideMark/>
          </w:tcPr>
          <w:p w:rsidR="00BD5E42" w:rsidRPr="00BD5E42" w:rsidRDefault="00BD5E42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738 021,7</w:t>
            </w:r>
          </w:p>
        </w:tc>
        <w:tc>
          <w:tcPr>
            <w:tcW w:w="1614" w:type="dxa"/>
            <w:vAlign w:val="center"/>
          </w:tcPr>
          <w:p w:rsidR="00BD5E42" w:rsidRPr="00BD5E42" w:rsidRDefault="00BD5E42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+33 330</w:t>
            </w:r>
          </w:p>
        </w:tc>
      </w:tr>
      <w:tr w:rsidR="00BD5E42" w:rsidRPr="003F0EA6" w:rsidTr="0080753C">
        <w:trPr>
          <w:tblCellSpacing w:w="15" w:type="dxa"/>
        </w:trPr>
        <w:tc>
          <w:tcPr>
            <w:tcW w:w="2367" w:type="dxa"/>
            <w:vAlign w:val="bottom"/>
            <w:hideMark/>
          </w:tcPr>
          <w:p w:rsidR="00BD5E42" w:rsidRDefault="00BD5E42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2432" w:type="dxa"/>
            <w:vAlign w:val="center"/>
            <w:hideMark/>
          </w:tcPr>
          <w:p w:rsidR="00BD5E42" w:rsidRPr="00BD5E42" w:rsidRDefault="00BD5E42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718 945,7</w:t>
            </w:r>
          </w:p>
        </w:tc>
        <w:tc>
          <w:tcPr>
            <w:tcW w:w="2423" w:type="dxa"/>
            <w:vAlign w:val="center"/>
            <w:hideMark/>
          </w:tcPr>
          <w:p w:rsidR="00BD5E42" w:rsidRPr="00BD5E42" w:rsidRDefault="00BD5E42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760 445,7</w:t>
            </w:r>
          </w:p>
        </w:tc>
        <w:tc>
          <w:tcPr>
            <w:tcW w:w="1614" w:type="dxa"/>
            <w:vAlign w:val="center"/>
          </w:tcPr>
          <w:p w:rsidR="00BD5E42" w:rsidRPr="00BD5E42" w:rsidRDefault="00BD5E42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+ 41 500</w:t>
            </w:r>
          </w:p>
        </w:tc>
      </w:tr>
      <w:tr w:rsidR="00BD5E42" w:rsidRPr="003F0EA6" w:rsidTr="00BD5E42">
        <w:trPr>
          <w:tblCellSpacing w:w="15" w:type="dxa"/>
        </w:trPr>
        <w:tc>
          <w:tcPr>
            <w:tcW w:w="2367" w:type="dxa"/>
            <w:vAlign w:val="center"/>
            <w:hideMark/>
          </w:tcPr>
          <w:p w:rsidR="00BD5E42" w:rsidRPr="00BD5E42" w:rsidRDefault="00BD5E42" w:rsidP="00180B18">
            <w:pPr>
              <w:spacing w:before="100" w:beforeAutospacing="1" w:after="100" w:afterAutospacing="1"/>
            </w:pPr>
            <w:r w:rsidRPr="00BD5E42">
              <w:rPr>
                <w:sz w:val="22"/>
                <w:szCs w:val="22"/>
              </w:rPr>
              <w:t xml:space="preserve">Дефицит бюджета </w:t>
            </w:r>
          </w:p>
        </w:tc>
        <w:tc>
          <w:tcPr>
            <w:tcW w:w="2432" w:type="dxa"/>
            <w:vAlign w:val="center"/>
            <w:hideMark/>
          </w:tcPr>
          <w:p w:rsidR="00BD5E42" w:rsidRPr="00BD5E42" w:rsidRDefault="00BD5E42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14 254</w:t>
            </w:r>
          </w:p>
        </w:tc>
        <w:tc>
          <w:tcPr>
            <w:tcW w:w="2423" w:type="dxa"/>
            <w:vAlign w:val="center"/>
            <w:hideMark/>
          </w:tcPr>
          <w:p w:rsidR="00BD5E42" w:rsidRPr="00BD5E42" w:rsidRDefault="00BD5E42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22 424</w:t>
            </w:r>
          </w:p>
        </w:tc>
        <w:tc>
          <w:tcPr>
            <w:tcW w:w="1614" w:type="dxa"/>
          </w:tcPr>
          <w:p w:rsidR="00BD5E42" w:rsidRPr="00BD5E42" w:rsidRDefault="00BD5E42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+ 8 170</w:t>
            </w:r>
          </w:p>
        </w:tc>
      </w:tr>
    </w:tbl>
    <w:p w:rsidR="007A70C8" w:rsidRDefault="007A70C8" w:rsidP="007A16E5">
      <w:pPr>
        <w:pStyle w:val="a3"/>
        <w:ind w:left="0" w:firstLine="708"/>
        <w:jc w:val="both"/>
      </w:pPr>
    </w:p>
    <w:p w:rsidR="00D71B19" w:rsidRPr="00D71B19" w:rsidRDefault="00236CA3" w:rsidP="00EA685D">
      <w:pPr>
        <w:ind w:firstLine="709"/>
        <w:jc w:val="both"/>
      </w:pPr>
      <w:r w:rsidRPr="00D71B19">
        <w:t>По состоянию на 01.04.2016 Финансовым управлением администрации</w:t>
      </w:r>
      <w:r w:rsidR="00BD5E42" w:rsidRPr="00551FA3">
        <w:t xml:space="preserve"> в соответствии со статьей 217 Бюджетного кодекса РФ</w:t>
      </w:r>
      <w:r w:rsidR="00BD5E42">
        <w:t xml:space="preserve"> </w:t>
      </w:r>
      <w:r w:rsidR="00BD5E42" w:rsidRPr="00551FA3">
        <w:t xml:space="preserve"> </w:t>
      </w:r>
      <w:r w:rsidRPr="00BD5E42">
        <w:t xml:space="preserve">реализовано право </w:t>
      </w:r>
      <w:r w:rsidRPr="00D71B19">
        <w:t xml:space="preserve">по внесению изменений в сводную бюджетную роспись местного бюджета  (уточненный план) </w:t>
      </w:r>
      <w:r w:rsidRPr="00D71B19">
        <w:rPr>
          <w:b/>
          <w:i/>
        </w:rPr>
        <w:t xml:space="preserve">без </w:t>
      </w:r>
      <w:r w:rsidRPr="00D71B19">
        <w:rPr>
          <w:b/>
          <w:i/>
        </w:rPr>
        <w:lastRenderedPageBreak/>
        <w:t>внесения изменений в решение</w:t>
      </w:r>
      <w:r w:rsidRPr="00D71B19">
        <w:t xml:space="preserve"> </w:t>
      </w:r>
      <w:r w:rsidRPr="00D71B19">
        <w:rPr>
          <w:b/>
          <w:i/>
        </w:rPr>
        <w:t>о бюджете</w:t>
      </w:r>
      <w:r w:rsidRPr="00D71B19">
        <w:t xml:space="preserve"> путем увеличения расходов на </w:t>
      </w:r>
      <w:r w:rsidR="00BD5E42">
        <w:t xml:space="preserve"> сумму </w:t>
      </w:r>
      <w:r w:rsidRPr="00D71B19">
        <w:rPr>
          <w:color w:val="000000"/>
        </w:rPr>
        <w:t>54 823,1 тыс. руб.</w:t>
      </w:r>
      <w:r w:rsidRPr="00D71B19">
        <w:t xml:space="preserve"> </w:t>
      </w:r>
      <w:r w:rsidR="004076D9">
        <w:rPr>
          <w:color w:val="000000"/>
        </w:rPr>
        <w:t>–</w:t>
      </w:r>
      <w:r w:rsidR="00EA685D" w:rsidRPr="00833EAF">
        <w:rPr>
          <w:color w:val="000000"/>
        </w:rPr>
        <w:t xml:space="preserve"> </w:t>
      </w:r>
      <w:r w:rsidR="00EA685D">
        <w:rPr>
          <w:color w:val="000000"/>
        </w:rPr>
        <w:t>возврат</w:t>
      </w:r>
      <w:r w:rsidR="004076D9">
        <w:rPr>
          <w:color w:val="000000"/>
        </w:rPr>
        <w:t xml:space="preserve"> остатков</w:t>
      </w:r>
      <w:r w:rsidR="00EA685D" w:rsidRPr="00833EAF">
        <w:rPr>
          <w:color w:val="000000"/>
        </w:rPr>
        <w:t xml:space="preserve"> </w:t>
      </w:r>
      <w:r w:rsidR="00EA685D">
        <w:rPr>
          <w:color w:val="000000"/>
        </w:rPr>
        <w:t xml:space="preserve">целевых </w:t>
      </w:r>
      <w:r w:rsidR="00EA685D" w:rsidRPr="00833EAF">
        <w:rPr>
          <w:color w:val="000000"/>
        </w:rPr>
        <w:t>средств за 201</w:t>
      </w:r>
      <w:r w:rsidR="00EA685D">
        <w:rPr>
          <w:color w:val="000000"/>
        </w:rPr>
        <w:t>5</w:t>
      </w:r>
      <w:r w:rsidR="00EA685D" w:rsidRPr="00833EAF">
        <w:rPr>
          <w:color w:val="000000"/>
        </w:rPr>
        <w:t xml:space="preserve"> год из краевого бюджета</w:t>
      </w:r>
      <w:r w:rsidR="00EA685D">
        <w:t xml:space="preserve"> (субсидии </w:t>
      </w:r>
      <w:r w:rsidR="00EA685D" w:rsidRPr="00D71B19">
        <w:t>на обеспечение мероприятий по переселению граждан из аварийного жилищного фонда с учётом необходимости развития малоэтаж</w:t>
      </w:r>
      <w:r w:rsidR="00EA685D">
        <w:t>ного жилищного строительства)</w:t>
      </w:r>
      <w:r w:rsidR="00EA685D">
        <w:rPr>
          <w:color w:val="000000"/>
        </w:rPr>
        <w:t>.</w:t>
      </w:r>
    </w:p>
    <w:p w:rsidR="00A73080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371BEF">
        <w:rPr>
          <w:color w:val="000000"/>
        </w:rPr>
        <w:t xml:space="preserve">Таким образом, </w:t>
      </w:r>
      <w:r>
        <w:rPr>
          <w:color w:val="000000"/>
        </w:rPr>
        <w:t xml:space="preserve">в </w:t>
      </w:r>
      <w:r w:rsidR="00833EAF" w:rsidRPr="006E38B0">
        <w:rPr>
          <w:color w:val="000000"/>
        </w:rPr>
        <w:t xml:space="preserve"> отчете </w:t>
      </w:r>
      <w:r w:rsidR="00BD5E42" w:rsidRPr="00E21F72">
        <w:rPr>
          <w:color w:val="000000"/>
        </w:rPr>
        <w:t>об исполнении бюджета Лесозаводского  городского округа за 1 квартал 201</w:t>
      </w:r>
      <w:r w:rsidR="00BD5E42">
        <w:rPr>
          <w:color w:val="000000"/>
        </w:rPr>
        <w:t>6</w:t>
      </w:r>
      <w:r w:rsidR="00BD5E42" w:rsidRPr="00E21F72">
        <w:rPr>
          <w:color w:val="000000"/>
        </w:rPr>
        <w:t xml:space="preserve"> года  </w:t>
      </w:r>
      <w:r w:rsidR="00833EAF" w:rsidRPr="006E38B0">
        <w:rPr>
          <w:color w:val="000000"/>
        </w:rPr>
        <w:t>уточненные назначения</w:t>
      </w:r>
      <w:r w:rsidRPr="00A73080">
        <w:rPr>
          <w:color w:val="000000"/>
        </w:rPr>
        <w:t xml:space="preserve"> </w:t>
      </w:r>
      <w:r w:rsidR="001313F5">
        <w:rPr>
          <w:color w:val="000000"/>
        </w:rPr>
        <w:t xml:space="preserve">на 2016  </w:t>
      </w:r>
      <w:r>
        <w:rPr>
          <w:color w:val="000000"/>
        </w:rPr>
        <w:t>год</w:t>
      </w:r>
      <w:r w:rsidRPr="00371BEF">
        <w:rPr>
          <w:color w:val="000000"/>
        </w:rPr>
        <w:t xml:space="preserve"> </w:t>
      </w:r>
      <w:r w:rsidR="00833EAF" w:rsidRPr="006E38B0">
        <w:rPr>
          <w:color w:val="000000"/>
        </w:rPr>
        <w:t xml:space="preserve"> составили</w:t>
      </w:r>
      <w:r>
        <w:rPr>
          <w:color w:val="000000"/>
        </w:rPr>
        <w:t>:</w:t>
      </w:r>
    </w:p>
    <w:p w:rsidR="00A73080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6E38B0">
        <w:rPr>
          <w:color w:val="000000"/>
        </w:rPr>
        <w:t>доход</w:t>
      </w:r>
      <w:r>
        <w:rPr>
          <w:color w:val="000000"/>
        </w:rPr>
        <w:t>ы в сумме</w:t>
      </w:r>
      <w:r w:rsidRPr="006E38B0">
        <w:rPr>
          <w:color w:val="000000"/>
        </w:rPr>
        <w:t xml:space="preserve"> </w:t>
      </w:r>
      <w:r w:rsidR="001313F5">
        <w:rPr>
          <w:color w:val="000000"/>
        </w:rPr>
        <w:t>738 021,7</w:t>
      </w:r>
      <w:r w:rsidR="00B975C1">
        <w:rPr>
          <w:color w:val="000000"/>
        </w:rPr>
        <w:t xml:space="preserve"> тыс. руб.,</w:t>
      </w:r>
      <w:r w:rsidR="006E38B0" w:rsidRPr="006E38B0">
        <w:rPr>
          <w:color w:val="000000"/>
        </w:rPr>
        <w:t xml:space="preserve"> </w:t>
      </w:r>
    </w:p>
    <w:p w:rsidR="00833EAF" w:rsidRPr="006E38B0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6E38B0" w:rsidRPr="006E38B0">
        <w:rPr>
          <w:color w:val="000000"/>
        </w:rPr>
        <w:t>расход</w:t>
      </w:r>
      <w:r>
        <w:rPr>
          <w:color w:val="000000"/>
        </w:rPr>
        <w:t>ы в сумме</w:t>
      </w:r>
      <w:r w:rsidR="006E38B0" w:rsidRPr="006E38B0">
        <w:rPr>
          <w:color w:val="000000"/>
        </w:rPr>
        <w:t xml:space="preserve"> – </w:t>
      </w:r>
      <w:r w:rsidR="001313F5">
        <w:rPr>
          <w:color w:val="000000"/>
        </w:rPr>
        <w:t>815 268,8</w:t>
      </w:r>
      <w:r w:rsidR="006E38B0" w:rsidRPr="006E38B0">
        <w:rPr>
          <w:color w:val="000000"/>
        </w:rPr>
        <w:t xml:space="preserve"> тыс.руб.</w:t>
      </w:r>
      <w:r w:rsidR="00833EAF" w:rsidRPr="006E38B0">
        <w:rPr>
          <w:color w:val="000000"/>
        </w:rPr>
        <w:t xml:space="preserve"> </w:t>
      </w:r>
    </w:p>
    <w:p w:rsidR="001313F5" w:rsidRPr="00AB1827" w:rsidRDefault="00AB1827" w:rsidP="00331BBC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>
        <w:rPr>
          <w:bCs/>
        </w:rPr>
        <w:t>И</w:t>
      </w:r>
      <w:r w:rsidR="001313F5" w:rsidRPr="00EC3491">
        <w:rPr>
          <w:bCs/>
        </w:rPr>
        <w:t>сполнени</w:t>
      </w:r>
      <w:r>
        <w:rPr>
          <w:bCs/>
        </w:rPr>
        <w:t>е</w:t>
      </w:r>
      <w:r w:rsidR="001313F5" w:rsidRPr="00EC3491">
        <w:rPr>
          <w:bCs/>
        </w:rPr>
        <w:t xml:space="preserve"> основных показателей бюджета</w:t>
      </w:r>
      <w:r w:rsidR="001313F5">
        <w:rPr>
          <w:bCs/>
        </w:rPr>
        <w:t xml:space="preserve"> городского округа </w:t>
      </w:r>
      <w:r w:rsidR="001313F5" w:rsidRPr="001313F5">
        <w:rPr>
          <w:bCs/>
        </w:rPr>
        <w:t xml:space="preserve"> </w:t>
      </w:r>
      <w:r w:rsidR="001313F5" w:rsidRPr="00EC3491">
        <w:rPr>
          <w:bCs/>
        </w:rPr>
        <w:t xml:space="preserve">за </w:t>
      </w:r>
      <w:r w:rsidR="001313F5">
        <w:rPr>
          <w:bCs/>
        </w:rPr>
        <w:t>1 квартал</w:t>
      </w:r>
      <w:r w:rsidR="001313F5" w:rsidRPr="00EC3491">
        <w:rPr>
          <w:bCs/>
        </w:rPr>
        <w:t xml:space="preserve"> 201</w:t>
      </w:r>
      <w:r w:rsidR="001313F5">
        <w:rPr>
          <w:bCs/>
        </w:rPr>
        <w:t>6</w:t>
      </w:r>
      <w:r w:rsidR="001313F5" w:rsidRPr="00EC3491">
        <w:rPr>
          <w:bCs/>
        </w:rPr>
        <w:t xml:space="preserve"> года представлен</w:t>
      </w:r>
      <w:r w:rsidR="00200383">
        <w:rPr>
          <w:bCs/>
        </w:rPr>
        <w:t>о</w:t>
      </w:r>
      <w:r w:rsidR="001313F5" w:rsidRPr="00EC3491">
        <w:rPr>
          <w:bCs/>
        </w:rPr>
        <w:t xml:space="preserve"> в таблице</w:t>
      </w:r>
      <w:r w:rsidR="00331BBC">
        <w:rPr>
          <w:bCs/>
        </w:rPr>
        <w:t xml:space="preserve"> </w:t>
      </w:r>
      <w:r w:rsidR="00331BBC" w:rsidRPr="00AB1827">
        <w:rPr>
          <w:bCs/>
          <w:sz w:val="20"/>
          <w:szCs w:val="20"/>
        </w:rPr>
        <w:t>(тыс. руб.)</w:t>
      </w:r>
      <w:r w:rsidR="001313F5" w:rsidRPr="00EC3491">
        <w:rPr>
          <w:bCs/>
        </w:rPr>
        <w:t xml:space="preserve">: </w:t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AB1827">
        <w:rPr>
          <w:bCs/>
        </w:rPr>
        <w:t xml:space="preserve">                </w:t>
      </w:r>
    </w:p>
    <w:tbl>
      <w:tblPr>
        <w:tblpPr w:leftFromText="180" w:rightFromText="180" w:vertAnchor="text" w:horzAnchor="margin" w:tblpX="162" w:tblpY="211"/>
        <w:tblW w:w="9464" w:type="dxa"/>
        <w:tblLayout w:type="fixed"/>
        <w:tblLook w:val="04A0"/>
      </w:tblPr>
      <w:tblGrid>
        <w:gridCol w:w="1985"/>
        <w:gridCol w:w="2234"/>
        <w:gridCol w:w="1418"/>
        <w:gridCol w:w="1417"/>
        <w:gridCol w:w="1276"/>
        <w:gridCol w:w="1134"/>
      </w:tblGrid>
      <w:tr w:rsidR="001313F5" w:rsidTr="004076D9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AB1827" w:rsidP="00AB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Утвержденный бюджет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  <w:r w:rsidR="00D5469D">
              <w:rPr>
                <w:b/>
                <w:bCs/>
                <w:sz w:val="18"/>
                <w:szCs w:val="18"/>
              </w:rPr>
              <w:t xml:space="preserve"> (в ред. решения от </w:t>
            </w:r>
            <w:r w:rsidR="00D5469D" w:rsidRPr="00D5469D">
              <w:rPr>
                <w:b/>
                <w:bCs/>
                <w:sz w:val="18"/>
                <w:szCs w:val="18"/>
              </w:rPr>
              <w:t>04.03.2016 №453-НПА)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Уточненный план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Исполнено за </w:t>
            </w:r>
            <w:r w:rsidR="00AB1827" w:rsidRPr="00F6416C">
              <w:rPr>
                <w:b/>
                <w:bCs/>
                <w:sz w:val="18"/>
                <w:szCs w:val="18"/>
              </w:rPr>
              <w:t>1 квартал 2016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1313F5" w:rsidTr="004076D9">
        <w:trPr>
          <w:trHeight w:val="4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1313F5" w:rsidP="00AB18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уточненного плана</w:t>
            </w:r>
          </w:p>
        </w:tc>
      </w:tr>
      <w:tr w:rsidR="0080753C" w:rsidTr="004076D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53C" w:rsidRPr="0080753C" w:rsidRDefault="0080753C" w:rsidP="00AB1827">
            <w:r w:rsidRPr="0080753C">
              <w:rPr>
                <w:sz w:val="22"/>
                <w:szCs w:val="22"/>
              </w:rPr>
              <w:t>Доходы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53C" w:rsidRPr="0080753C" w:rsidRDefault="0080753C" w:rsidP="0080753C">
            <w:pPr>
              <w:spacing w:before="100" w:beforeAutospacing="1" w:after="100" w:afterAutospacing="1"/>
              <w:jc w:val="center"/>
            </w:pPr>
            <w:r w:rsidRPr="0080753C">
              <w:rPr>
                <w:sz w:val="22"/>
                <w:szCs w:val="22"/>
              </w:rPr>
              <w:t>738 021,7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53C" w:rsidRPr="0080753C" w:rsidRDefault="0080753C" w:rsidP="0080753C">
            <w:pPr>
              <w:spacing w:before="100" w:beforeAutospacing="1" w:after="100" w:afterAutospacing="1"/>
              <w:jc w:val="center"/>
            </w:pPr>
            <w:r w:rsidRPr="0080753C">
              <w:rPr>
                <w:sz w:val="22"/>
                <w:szCs w:val="22"/>
              </w:rPr>
              <w:t>738 021,7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53C" w:rsidRPr="0080753C" w:rsidRDefault="0080753C" w:rsidP="00AB1827">
            <w:pPr>
              <w:jc w:val="center"/>
            </w:pPr>
            <w:r w:rsidRPr="0080753C">
              <w:rPr>
                <w:sz w:val="22"/>
                <w:szCs w:val="22"/>
              </w:rPr>
              <w:t>144781,2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53C" w:rsidRPr="0080753C" w:rsidRDefault="0080753C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53C" w:rsidRPr="0080753C" w:rsidRDefault="0080753C" w:rsidP="00AB1827">
            <w:pPr>
              <w:jc w:val="center"/>
              <w:rPr>
                <w:color w:val="000000"/>
              </w:rPr>
            </w:pPr>
            <w:r w:rsidRPr="0080753C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80753C" w:rsidTr="004076D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53C" w:rsidRPr="0080753C" w:rsidRDefault="0080753C" w:rsidP="00AB1827">
            <w:r w:rsidRPr="0080753C">
              <w:rPr>
                <w:sz w:val="22"/>
                <w:szCs w:val="22"/>
              </w:rPr>
              <w:t>Расходы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53C" w:rsidRPr="0080753C" w:rsidRDefault="0080753C" w:rsidP="0080753C">
            <w:pPr>
              <w:spacing w:before="100" w:beforeAutospacing="1" w:after="100" w:afterAutospacing="1"/>
              <w:jc w:val="center"/>
            </w:pPr>
            <w:r w:rsidRPr="0080753C">
              <w:rPr>
                <w:sz w:val="22"/>
                <w:szCs w:val="22"/>
              </w:rPr>
              <w:t>760 445,7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53C" w:rsidRPr="0080753C" w:rsidRDefault="0080753C" w:rsidP="00B26DF4">
            <w:pPr>
              <w:spacing w:before="100" w:beforeAutospacing="1" w:after="100" w:afterAutospacing="1"/>
              <w:jc w:val="center"/>
            </w:pPr>
            <w:r w:rsidRPr="0080753C">
              <w:rPr>
                <w:color w:val="000000"/>
                <w:sz w:val="22"/>
                <w:szCs w:val="22"/>
              </w:rPr>
              <w:t xml:space="preserve">815 268,8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53C" w:rsidRPr="0080753C" w:rsidRDefault="0080753C" w:rsidP="00AB1827">
            <w:pPr>
              <w:jc w:val="center"/>
            </w:pPr>
            <w:r w:rsidRPr="0080753C">
              <w:rPr>
                <w:sz w:val="22"/>
                <w:szCs w:val="22"/>
              </w:rPr>
              <w:t>165135,5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53C" w:rsidRPr="0080753C" w:rsidRDefault="0080753C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53C" w:rsidRPr="0080753C" w:rsidRDefault="0080753C" w:rsidP="00200383">
            <w:pPr>
              <w:jc w:val="center"/>
              <w:rPr>
                <w:color w:val="000000"/>
              </w:rPr>
            </w:pPr>
            <w:r w:rsidRPr="0080753C">
              <w:rPr>
                <w:color w:val="000000"/>
                <w:sz w:val="22"/>
                <w:szCs w:val="22"/>
              </w:rPr>
              <w:t>20,3</w:t>
            </w:r>
          </w:p>
        </w:tc>
      </w:tr>
      <w:tr w:rsidR="00AB1827" w:rsidTr="004076D9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827" w:rsidRPr="0080753C" w:rsidRDefault="00AB1827" w:rsidP="0080753C">
            <w:pPr>
              <w:ind w:right="-74"/>
            </w:pPr>
            <w:r w:rsidRPr="0080753C">
              <w:rPr>
                <w:sz w:val="22"/>
                <w:szCs w:val="22"/>
              </w:rPr>
              <w:t xml:space="preserve">Дефицит </w:t>
            </w:r>
            <w:r w:rsidR="0080753C">
              <w:rPr>
                <w:sz w:val="22"/>
                <w:szCs w:val="22"/>
              </w:rPr>
              <w:t>б</w:t>
            </w:r>
            <w:r w:rsidRPr="0080753C">
              <w:rPr>
                <w:sz w:val="22"/>
                <w:szCs w:val="22"/>
              </w:rPr>
              <w:t>юджета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827" w:rsidRPr="0080753C" w:rsidRDefault="0080753C" w:rsidP="0080753C">
            <w:pPr>
              <w:spacing w:before="100" w:beforeAutospacing="1" w:after="100" w:afterAutospacing="1"/>
              <w:jc w:val="center"/>
            </w:pPr>
            <w:r w:rsidRPr="0080753C">
              <w:rPr>
                <w:sz w:val="22"/>
                <w:szCs w:val="22"/>
              </w:rPr>
              <w:t>22424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827" w:rsidRPr="0080753C" w:rsidRDefault="00AB1827" w:rsidP="0080753C">
            <w:pPr>
              <w:spacing w:before="100" w:beforeAutospacing="1" w:after="100" w:afterAutospacing="1"/>
              <w:jc w:val="center"/>
            </w:pPr>
            <w:r w:rsidRPr="0080753C">
              <w:rPr>
                <w:sz w:val="22"/>
                <w:szCs w:val="22"/>
              </w:rPr>
              <w:t>22 424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827" w:rsidRPr="0080753C" w:rsidRDefault="00AB1827" w:rsidP="00211985">
            <w:pPr>
              <w:jc w:val="center"/>
            </w:pPr>
            <w:r w:rsidRPr="0080753C">
              <w:rPr>
                <w:sz w:val="22"/>
                <w:szCs w:val="22"/>
              </w:rPr>
              <w:t>20354,3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827" w:rsidRPr="0080753C" w:rsidRDefault="00AB1827" w:rsidP="00AB1827">
            <w:pPr>
              <w:spacing w:before="120"/>
              <w:jc w:val="center"/>
            </w:pPr>
            <w:r w:rsidRPr="0080753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827" w:rsidRPr="0080753C" w:rsidRDefault="00AB1827" w:rsidP="00AB1827">
            <w:pPr>
              <w:spacing w:before="120"/>
              <w:jc w:val="center"/>
            </w:pPr>
            <w:r w:rsidRPr="0080753C">
              <w:rPr>
                <w:sz w:val="22"/>
                <w:szCs w:val="22"/>
              </w:rPr>
              <w:t>х</w:t>
            </w:r>
          </w:p>
        </w:tc>
      </w:tr>
    </w:tbl>
    <w:p w:rsidR="001313F5" w:rsidRDefault="001313F5" w:rsidP="001313F5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6E38B0" w:rsidRDefault="005C313C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Б</w:t>
      </w:r>
      <w:r w:rsidR="00833EAF" w:rsidRPr="006E38B0">
        <w:rPr>
          <w:color w:val="000000"/>
        </w:rPr>
        <w:t>юджет</w:t>
      </w:r>
      <w:r w:rsidR="006E38B0">
        <w:rPr>
          <w:color w:val="000000"/>
        </w:rPr>
        <w:t xml:space="preserve"> </w:t>
      </w:r>
      <w:r>
        <w:rPr>
          <w:color w:val="000000"/>
        </w:rPr>
        <w:t xml:space="preserve">Лесозаводского </w:t>
      </w:r>
      <w:r w:rsidR="006E38B0">
        <w:rPr>
          <w:color w:val="000000"/>
        </w:rPr>
        <w:t xml:space="preserve">городского </w:t>
      </w:r>
      <w:r w:rsidR="00833EAF" w:rsidRPr="006E38B0">
        <w:rPr>
          <w:color w:val="000000"/>
        </w:rPr>
        <w:t xml:space="preserve"> округа </w:t>
      </w:r>
      <w:r w:rsidR="006E38B0" w:rsidRPr="006E38B0">
        <w:rPr>
          <w:color w:val="000000"/>
        </w:rPr>
        <w:t>за 1 квартал 201</w:t>
      </w:r>
      <w:r w:rsidR="001313F5">
        <w:rPr>
          <w:color w:val="000000"/>
        </w:rPr>
        <w:t>6</w:t>
      </w:r>
      <w:r w:rsidR="006E38B0" w:rsidRPr="006E38B0">
        <w:rPr>
          <w:color w:val="000000"/>
        </w:rPr>
        <w:t xml:space="preserve"> года </w:t>
      </w:r>
      <w:r w:rsidR="00833EAF" w:rsidRPr="006E38B0">
        <w:rPr>
          <w:color w:val="000000"/>
        </w:rPr>
        <w:t>исполнен</w:t>
      </w:r>
      <w:r w:rsidR="006E38B0">
        <w:rPr>
          <w:color w:val="000000"/>
        </w:rPr>
        <w:t>:</w:t>
      </w:r>
    </w:p>
    <w:p w:rsidR="006E38B0" w:rsidRDefault="00331BBC" w:rsidP="00331BBC">
      <w:pPr>
        <w:pStyle w:val="a8"/>
        <w:spacing w:before="0" w:beforeAutospacing="0" w:after="0" w:afterAutospacing="0"/>
        <w:rPr>
          <w:color w:val="000000"/>
        </w:rPr>
      </w:pPr>
      <w:r w:rsidRPr="00331BBC">
        <w:rPr>
          <w:b/>
          <w:color w:val="000000"/>
        </w:rPr>
        <w:t xml:space="preserve">  </w:t>
      </w:r>
      <w:r w:rsidR="006E38B0" w:rsidRPr="00331BBC">
        <w:rPr>
          <w:b/>
          <w:color w:val="000000"/>
        </w:rPr>
        <w:t>по доходам</w:t>
      </w:r>
      <w:r w:rsidR="006E38B0" w:rsidRPr="006E38B0">
        <w:rPr>
          <w:color w:val="000000"/>
        </w:rPr>
        <w:t xml:space="preserve"> </w:t>
      </w:r>
      <w:r w:rsidR="006E38B0">
        <w:rPr>
          <w:color w:val="000000"/>
        </w:rPr>
        <w:t xml:space="preserve">в сумме </w:t>
      </w:r>
      <w:r w:rsidR="00211985" w:rsidRPr="006E6F79">
        <w:rPr>
          <w:b/>
          <w:i/>
          <w:color w:val="000000"/>
        </w:rPr>
        <w:t>144781,2</w:t>
      </w:r>
      <w:r w:rsidR="00833EAF" w:rsidRPr="006E6F79">
        <w:rPr>
          <w:b/>
          <w:i/>
          <w:color w:val="000000"/>
        </w:rPr>
        <w:t xml:space="preserve"> тыс. руб</w:t>
      </w:r>
      <w:r w:rsidR="00211985">
        <w:rPr>
          <w:color w:val="000000"/>
        </w:rPr>
        <w:t>.</w:t>
      </w:r>
      <w:r w:rsidR="00833EAF" w:rsidRPr="006E38B0">
        <w:rPr>
          <w:color w:val="000000"/>
        </w:rPr>
        <w:t xml:space="preserve">, что составляет </w:t>
      </w:r>
      <w:r w:rsidR="00211985">
        <w:rPr>
          <w:color w:val="000000"/>
        </w:rPr>
        <w:t>19,6</w:t>
      </w:r>
      <w:r w:rsidR="00833EAF" w:rsidRPr="006E38B0">
        <w:rPr>
          <w:color w:val="000000"/>
        </w:rPr>
        <w:t xml:space="preserve">% от уточненных </w:t>
      </w:r>
      <w:r w:rsidR="00A73080" w:rsidRPr="006E38B0">
        <w:rPr>
          <w:color w:val="000000"/>
        </w:rPr>
        <w:t xml:space="preserve">годовых </w:t>
      </w:r>
      <w:r w:rsidR="00833EAF" w:rsidRPr="006E38B0">
        <w:rPr>
          <w:color w:val="000000"/>
        </w:rPr>
        <w:t>назначений</w:t>
      </w:r>
      <w:r w:rsidR="006E38B0">
        <w:rPr>
          <w:color w:val="000000"/>
        </w:rPr>
        <w:t>;</w:t>
      </w:r>
    </w:p>
    <w:p w:rsidR="006E38B0" w:rsidRDefault="00331BBC" w:rsidP="00331BBC">
      <w:pPr>
        <w:pStyle w:val="a8"/>
        <w:spacing w:before="0" w:beforeAutospacing="0" w:after="0" w:afterAutospacing="0"/>
        <w:rPr>
          <w:color w:val="000000"/>
        </w:rPr>
      </w:pPr>
      <w:r w:rsidRPr="00331BBC">
        <w:rPr>
          <w:b/>
          <w:color w:val="000000"/>
        </w:rPr>
        <w:t xml:space="preserve">  </w:t>
      </w:r>
      <w:r w:rsidR="006E38B0" w:rsidRPr="00331BBC">
        <w:rPr>
          <w:b/>
          <w:color w:val="000000"/>
        </w:rPr>
        <w:t>по расходам</w:t>
      </w:r>
      <w:r w:rsidR="00833EAF" w:rsidRPr="006E38B0">
        <w:rPr>
          <w:color w:val="000000"/>
        </w:rPr>
        <w:t xml:space="preserve"> </w:t>
      </w:r>
      <w:r w:rsidR="006E38B0">
        <w:rPr>
          <w:color w:val="000000"/>
        </w:rPr>
        <w:t xml:space="preserve"> </w:t>
      </w:r>
      <w:r w:rsidR="00833EAF" w:rsidRPr="006E38B0">
        <w:rPr>
          <w:color w:val="000000"/>
        </w:rPr>
        <w:t xml:space="preserve"> в сумме </w:t>
      </w:r>
      <w:r w:rsidR="00211985" w:rsidRPr="006E6F79">
        <w:rPr>
          <w:b/>
          <w:i/>
          <w:color w:val="000000"/>
        </w:rPr>
        <w:t>165135,5</w:t>
      </w:r>
      <w:r w:rsidR="00833EAF" w:rsidRPr="006E6F79">
        <w:rPr>
          <w:b/>
          <w:i/>
          <w:color w:val="000000"/>
        </w:rPr>
        <w:t xml:space="preserve"> тыс. руб</w:t>
      </w:r>
      <w:r w:rsidR="006E38B0">
        <w:rPr>
          <w:color w:val="000000"/>
        </w:rPr>
        <w:t>.</w:t>
      </w:r>
      <w:r w:rsidR="00833EAF" w:rsidRPr="006E38B0">
        <w:rPr>
          <w:color w:val="000000"/>
        </w:rPr>
        <w:t xml:space="preserve"> или </w:t>
      </w:r>
      <w:r w:rsidR="00200383">
        <w:rPr>
          <w:color w:val="000000"/>
        </w:rPr>
        <w:t>20,</w:t>
      </w:r>
      <w:r w:rsidR="00CF70F2">
        <w:rPr>
          <w:color w:val="000000"/>
        </w:rPr>
        <w:t>3</w:t>
      </w:r>
      <w:r w:rsidR="00833EAF" w:rsidRPr="006E38B0">
        <w:rPr>
          <w:color w:val="000000"/>
        </w:rPr>
        <w:t xml:space="preserve">% от уточненных годовых назначений. </w:t>
      </w:r>
    </w:p>
    <w:p w:rsidR="00833EAF" w:rsidRPr="006E38B0" w:rsidRDefault="00833EAF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>По состоянию на 01.04.201</w:t>
      </w:r>
      <w:r w:rsidR="00211985">
        <w:rPr>
          <w:color w:val="000000"/>
        </w:rPr>
        <w:t>6</w:t>
      </w:r>
      <w:r w:rsidR="006E38B0">
        <w:rPr>
          <w:color w:val="000000"/>
        </w:rPr>
        <w:t xml:space="preserve"> </w:t>
      </w:r>
      <w:r w:rsidRPr="006E38B0">
        <w:rPr>
          <w:color w:val="000000"/>
        </w:rPr>
        <w:t xml:space="preserve"> </w:t>
      </w:r>
      <w:r w:rsidR="00211985" w:rsidRPr="00331BBC">
        <w:rPr>
          <w:b/>
          <w:color w:val="000000"/>
        </w:rPr>
        <w:t>дефицит</w:t>
      </w:r>
      <w:r w:rsidRPr="006E38B0">
        <w:rPr>
          <w:color w:val="000000"/>
        </w:rPr>
        <w:t xml:space="preserve"> бюджета составил </w:t>
      </w:r>
      <w:r w:rsidR="00211985" w:rsidRPr="006E6F79">
        <w:rPr>
          <w:b/>
          <w:i/>
          <w:color w:val="000000"/>
        </w:rPr>
        <w:t>20354,3</w:t>
      </w:r>
      <w:r w:rsidRPr="006E6F79">
        <w:rPr>
          <w:b/>
          <w:i/>
          <w:color w:val="000000"/>
        </w:rPr>
        <w:t xml:space="preserve"> тыс. руб</w:t>
      </w:r>
      <w:r w:rsidR="006E38B0" w:rsidRPr="006E6F79">
        <w:rPr>
          <w:b/>
          <w:i/>
          <w:color w:val="000000"/>
        </w:rPr>
        <w:t>.</w:t>
      </w:r>
      <w:r w:rsidR="006E38B0" w:rsidRPr="006E6F79">
        <w:rPr>
          <w:b/>
          <w:color w:val="000000"/>
        </w:rPr>
        <w:t xml:space="preserve"> </w:t>
      </w:r>
    </w:p>
    <w:p w:rsidR="00CF70F2" w:rsidRDefault="00211985" w:rsidP="00CF70F2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CC5B23">
        <w:rPr>
          <w:b/>
          <w:i/>
          <w:color w:val="000000"/>
        </w:rPr>
        <w:t>Сумма муниципального долга</w:t>
      </w:r>
      <w:r w:rsidRPr="00CC5B23">
        <w:rPr>
          <w:color w:val="000000"/>
        </w:rPr>
        <w:t xml:space="preserve"> по кредитам, полученным в кредитных организациях по состоянию на 01.</w:t>
      </w:r>
      <w:r w:rsidR="00CF70F2">
        <w:rPr>
          <w:color w:val="000000"/>
        </w:rPr>
        <w:t>04.2016 составляет 810</w:t>
      </w:r>
      <w:r w:rsidRPr="00CC5B23">
        <w:rPr>
          <w:color w:val="000000"/>
        </w:rPr>
        <w:t>00 тыс.руб.</w:t>
      </w:r>
      <w:r w:rsidR="00CF70F2" w:rsidRPr="00CF70F2">
        <w:rPr>
          <w:sz w:val="28"/>
          <w:szCs w:val="28"/>
        </w:rPr>
        <w:t xml:space="preserve"> </w:t>
      </w:r>
      <w:r w:rsidR="00CF70F2" w:rsidRPr="005C5E1A">
        <w:t xml:space="preserve">или </w:t>
      </w:r>
      <w:r w:rsidR="00ED67D0" w:rsidRPr="005C5E1A">
        <w:t>92</w:t>
      </w:r>
      <w:r w:rsidR="00CF70F2" w:rsidRPr="005C5E1A">
        <w:t>% от утвержденного верхнего предела муниципального долга</w:t>
      </w:r>
      <w:r w:rsidR="00ED67D0" w:rsidRPr="005C5E1A">
        <w:t xml:space="preserve"> (88 000 тыс.руб.)</w:t>
      </w:r>
      <w:r w:rsidR="005C5E1A">
        <w:t xml:space="preserve"> и 52,6% от предельного объема муниципального внутреннего</w:t>
      </w:r>
      <w:r w:rsidR="00E313DC">
        <w:t xml:space="preserve"> долга Лесозаводского городского округа на 01 января 2017</w:t>
      </w:r>
      <w:r w:rsidR="00C03211">
        <w:t xml:space="preserve"> </w:t>
      </w:r>
      <w:r w:rsidR="00E313DC">
        <w:t>года (154000 тыс.руб.)</w:t>
      </w:r>
      <w:r w:rsidR="00ED67D0" w:rsidRPr="005C5E1A">
        <w:t>.</w:t>
      </w:r>
      <w:r w:rsidRPr="005C5E1A">
        <w:t xml:space="preserve"> </w:t>
      </w:r>
      <w:r w:rsidR="00CF70F2" w:rsidRPr="005C5E1A">
        <w:t xml:space="preserve"> </w:t>
      </w:r>
      <w:r w:rsidR="00CF70F2" w:rsidRPr="00487402">
        <w:t>За отчетный период в бюджет привле</w:t>
      </w:r>
      <w:r w:rsidR="00CF70F2">
        <w:t>чены</w:t>
      </w:r>
      <w:r w:rsidR="00CF70F2" w:rsidRPr="00487402">
        <w:t xml:space="preserve"> кредиты от кредитных организаций</w:t>
      </w:r>
      <w:r w:rsidR="00CF70F2">
        <w:rPr>
          <w:color w:val="000000"/>
        </w:rPr>
        <w:t xml:space="preserve"> в сумме 15 000 тыс.руб., гашение кредитов не производилось. </w:t>
      </w:r>
    </w:p>
    <w:p w:rsidR="00211985" w:rsidRPr="00E86A50" w:rsidRDefault="00211985" w:rsidP="00211985">
      <w:pPr>
        <w:ind w:firstLine="709"/>
        <w:jc w:val="both"/>
        <w:outlineLvl w:val="1"/>
        <w:rPr>
          <w:b/>
          <w:i/>
        </w:rPr>
      </w:pPr>
      <w:r w:rsidRPr="00591772">
        <w:t>Анализ</w:t>
      </w:r>
      <w:r w:rsidRPr="00E86A50">
        <w:rPr>
          <w:b/>
          <w:i/>
        </w:rPr>
        <w:t xml:space="preserve">  дебиторской и кредиторской задолженности </w:t>
      </w:r>
      <w:r w:rsidRPr="00591772">
        <w:t>в учреждениях городского округа  показал следующее.</w:t>
      </w:r>
    </w:p>
    <w:p w:rsidR="00211985" w:rsidRDefault="00DC6F1C" w:rsidP="00211985">
      <w:pPr>
        <w:autoSpaceDE w:val="0"/>
        <w:autoSpaceDN w:val="0"/>
        <w:adjustRightInd w:val="0"/>
        <w:ind w:firstLine="709"/>
        <w:jc w:val="both"/>
      </w:pPr>
      <w:r>
        <w:t>П</w:t>
      </w:r>
      <w:r w:rsidR="00211985" w:rsidRPr="00D065E2">
        <w:t>о отче</w:t>
      </w:r>
      <w:r w:rsidR="00D065E2" w:rsidRPr="00D065E2">
        <w:t>тным данным форм 0503769 и 05033</w:t>
      </w:r>
      <w:r w:rsidR="00211985" w:rsidRPr="00D065E2">
        <w:t xml:space="preserve">69 </w:t>
      </w:r>
      <w:r>
        <w:t>п</w:t>
      </w:r>
      <w:r w:rsidRPr="00D065E2">
        <w:t>о состоянию на 01.04.2016</w:t>
      </w:r>
      <w:r>
        <w:t xml:space="preserve"> </w:t>
      </w:r>
      <w:r w:rsidR="00211985" w:rsidRPr="00D065E2">
        <w:t>просроченной дебит</w:t>
      </w:r>
      <w:r w:rsidR="00E303C3">
        <w:t>орской задолженности не имеется.</w:t>
      </w:r>
      <w:r w:rsidR="00211985" w:rsidRPr="00D065E2">
        <w:t xml:space="preserve"> </w:t>
      </w:r>
      <w:r w:rsidR="00211985" w:rsidRPr="00DC6F1C">
        <w:t xml:space="preserve">Текущая </w:t>
      </w:r>
      <w:r w:rsidR="00211985" w:rsidRPr="00DC6F1C">
        <w:rPr>
          <w:b/>
          <w:i/>
        </w:rPr>
        <w:t>дебиторска</w:t>
      </w:r>
      <w:r w:rsidR="00211985" w:rsidRPr="00DC6F1C">
        <w:t xml:space="preserve">я </w:t>
      </w:r>
      <w:r w:rsidR="00211985" w:rsidRPr="00E303C3">
        <w:rPr>
          <w:b/>
          <w:i/>
        </w:rPr>
        <w:t>задолженность</w:t>
      </w:r>
      <w:r w:rsidR="00211985" w:rsidRPr="00DC6F1C">
        <w:t xml:space="preserve"> учреждений на 01.</w:t>
      </w:r>
      <w:r w:rsidR="004B352E" w:rsidRPr="00DC6F1C">
        <w:t>04</w:t>
      </w:r>
      <w:r w:rsidR="00211985" w:rsidRPr="00DC6F1C">
        <w:t>.201</w:t>
      </w:r>
      <w:r w:rsidR="004B352E" w:rsidRPr="00DC6F1C">
        <w:t>6</w:t>
      </w:r>
      <w:r w:rsidR="00E303C3">
        <w:t xml:space="preserve"> составляет </w:t>
      </w:r>
      <w:r w:rsidR="005C75A5">
        <w:t xml:space="preserve">14 390,2  </w:t>
      </w:r>
      <w:r w:rsidR="00211985" w:rsidRPr="00DC6F1C">
        <w:t>тыс. руб., что выше задолженности на 01.</w:t>
      </w:r>
      <w:r>
        <w:t>01.2016</w:t>
      </w:r>
      <w:r w:rsidR="00211985" w:rsidRPr="00DC6F1C">
        <w:t xml:space="preserve"> на сумму </w:t>
      </w:r>
      <w:r w:rsidR="005C75A5">
        <w:t xml:space="preserve">1925,2  </w:t>
      </w:r>
      <w:r w:rsidR="00211985" w:rsidRPr="00DC6F1C">
        <w:t xml:space="preserve"> тыс. руб. </w:t>
      </w:r>
    </w:p>
    <w:p w:rsidR="00AE54D3" w:rsidRPr="00AE54D3" w:rsidRDefault="00AE54D3" w:rsidP="00AE54D3">
      <w:r w:rsidRPr="00AE54D3">
        <w:t>В структуре дебиторской задолженности расчеты:</w:t>
      </w:r>
    </w:p>
    <w:p w:rsidR="00FB74C8" w:rsidRDefault="00AE54D3" w:rsidP="00AE54D3">
      <w:pPr>
        <w:numPr>
          <w:ilvl w:val="0"/>
          <w:numId w:val="16"/>
        </w:numPr>
        <w:ind w:left="180"/>
      </w:pPr>
      <w:r w:rsidRPr="00AE54D3">
        <w:t xml:space="preserve"> по доходам </w:t>
      </w:r>
      <w:r w:rsidR="00FB74C8">
        <w:t xml:space="preserve">от собственности </w:t>
      </w:r>
      <w:r w:rsidRPr="00AE54D3">
        <w:t xml:space="preserve">составляют </w:t>
      </w:r>
      <w:r w:rsidR="00FB74C8" w:rsidRPr="00FB74C8">
        <w:t>10984,2</w:t>
      </w:r>
      <w:r w:rsidRPr="00AE54D3">
        <w:t xml:space="preserve"> тыс. руб</w:t>
      </w:r>
      <w:r w:rsidR="00FB74C8">
        <w:t>.</w:t>
      </w:r>
      <w:r w:rsidRPr="00AE54D3">
        <w:t xml:space="preserve"> или </w:t>
      </w:r>
      <w:r w:rsidR="00FA27A7">
        <w:t>76,3</w:t>
      </w:r>
      <w:r w:rsidRPr="00AE54D3">
        <w:t xml:space="preserve"> %;</w:t>
      </w:r>
    </w:p>
    <w:p w:rsidR="00AE54D3" w:rsidRPr="00574775" w:rsidRDefault="00FB74C8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AE54D3">
        <w:t>по доходам</w:t>
      </w:r>
      <w:r w:rsidR="00AE54D3" w:rsidRPr="00AE54D3">
        <w:t xml:space="preserve"> </w:t>
      </w:r>
      <w:r w:rsidRPr="00FB74C8">
        <w:rPr>
          <w:rStyle w:val="af2"/>
          <w:bCs/>
          <w:i w:val="0"/>
        </w:rPr>
        <w:t>от принудительного изъятия</w:t>
      </w:r>
      <w:r>
        <w:rPr>
          <w:rStyle w:val="af2"/>
          <w:bCs/>
          <w:i w:val="0"/>
        </w:rPr>
        <w:t xml:space="preserve"> – 232,5 тыс.руб. или </w:t>
      </w:r>
      <w:r w:rsidR="00FA27A7">
        <w:rPr>
          <w:rStyle w:val="af2"/>
          <w:bCs/>
          <w:i w:val="0"/>
        </w:rPr>
        <w:t>1,6</w:t>
      </w:r>
      <w:r>
        <w:rPr>
          <w:rStyle w:val="af2"/>
          <w:bCs/>
          <w:i w:val="0"/>
        </w:rPr>
        <w:t>%;</w:t>
      </w:r>
    </w:p>
    <w:p w:rsidR="00574775" w:rsidRPr="00740EDC" w:rsidRDefault="00574775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AE54D3">
        <w:t xml:space="preserve">по доходам </w:t>
      </w:r>
      <w:r w:rsidRPr="00FB74C8">
        <w:rPr>
          <w:rStyle w:val="af2"/>
          <w:bCs/>
          <w:i w:val="0"/>
        </w:rPr>
        <w:t>от</w:t>
      </w:r>
      <w:r>
        <w:rPr>
          <w:rStyle w:val="af2"/>
          <w:bCs/>
          <w:i w:val="0"/>
        </w:rPr>
        <w:t xml:space="preserve"> оказания платных работ, услуг – 795,3 тыс.руб. или </w:t>
      </w:r>
      <w:r w:rsidR="00FA27A7">
        <w:rPr>
          <w:rStyle w:val="af2"/>
          <w:bCs/>
          <w:i w:val="0"/>
        </w:rPr>
        <w:t>5,5</w:t>
      </w:r>
      <w:r>
        <w:rPr>
          <w:rStyle w:val="af2"/>
          <w:bCs/>
          <w:i w:val="0"/>
        </w:rPr>
        <w:t>%;</w:t>
      </w:r>
    </w:p>
    <w:p w:rsidR="00740EDC" w:rsidRPr="00AE54D3" w:rsidRDefault="00740EDC" w:rsidP="00AE54D3">
      <w:pPr>
        <w:numPr>
          <w:ilvl w:val="0"/>
          <w:numId w:val="16"/>
        </w:numPr>
        <w:ind w:left="180"/>
        <w:rPr>
          <w:i/>
        </w:rPr>
      </w:pPr>
      <w:r>
        <w:rPr>
          <w:rStyle w:val="af2"/>
          <w:bCs/>
          <w:i w:val="0"/>
        </w:rPr>
        <w:t xml:space="preserve">по прочим доходам – 11,8 тыс.руб. или </w:t>
      </w:r>
      <w:r w:rsidR="00FA27A7">
        <w:rPr>
          <w:rStyle w:val="af2"/>
          <w:bCs/>
          <w:i w:val="0"/>
        </w:rPr>
        <w:t>0,1</w:t>
      </w:r>
      <w:r>
        <w:rPr>
          <w:rStyle w:val="af2"/>
          <w:bCs/>
          <w:i w:val="0"/>
        </w:rPr>
        <w:t>%;</w:t>
      </w:r>
    </w:p>
    <w:p w:rsidR="00AE54D3" w:rsidRPr="00AE54D3" w:rsidRDefault="00AE54D3" w:rsidP="00AE54D3">
      <w:pPr>
        <w:numPr>
          <w:ilvl w:val="0"/>
          <w:numId w:val="16"/>
        </w:numPr>
        <w:ind w:left="180"/>
      </w:pPr>
      <w:r w:rsidRPr="00AE54D3">
        <w:t xml:space="preserve"> по выданным авансам - </w:t>
      </w:r>
      <w:r w:rsidR="00574775">
        <w:t>948</w:t>
      </w:r>
      <w:r w:rsidRPr="00AE54D3">
        <w:t xml:space="preserve"> тыс. руб</w:t>
      </w:r>
      <w:r w:rsidR="00574775">
        <w:t>.</w:t>
      </w:r>
      <w:r w:rsidRPr="00AE54D3">
        <w:t xml:space="preserve"> или </w:t>
      </w:r>
      <w:r w:rsidR="00FA27A7">
        <w:t>6,6</w:t>
      </w:r>
      <w:r w:rsidRPr="00AE54D3">
        <w:t xml:space="preserve"> %; </w:t>
      </w:r>
    </w:p>
    <w:p w:rsidR="00353F25" w:rsidRDefault="00AE54D3" w:rsidP="00AE54D3">
      <w:pPr>
        <w:numPr>
          <w:ilvl w:val="0"/>
          <w:numId w:val="16"/>
        </w:numPr>
        <w:ind w:left="180"/>
      </w:pPr>
      <w:r w:rsidRPr="00AE54D3">
        <w:t xml:space="preserve"> расчеты с подотчетными лицами – </w:t>
      </w:r>
      <w:r w:rsidR="00574775">
        <w:t>40</w:t>
      </w:r>
      <w:r w:rsidR="00740EDC">
        <w:t>5</w:t>
      </w:r>
      <w:r w:rsidRPr="00AE54D3">
        <w:t xml:space="preserve"> тыс. руб</w:t>
      </w:r>
      <w:r w:rsidR="00574775">
        <w:t>.</w:t>
      </w:r>
      <w:r w:rsidRPr="00AE54D3">
        <w:t xml:space="preserve"> или </w:t>
      </w:r>
      <w:r w:rsidR="00FA27A7">
        <w:t>2,8</w:t>
      </w:r>
      <w:r w:rsidRPr="00AE54D3">
        <w:t>%</w:t>
      </w:r>
      <w:r w:rsidR="00353F25">
        <w:t>,</w:t>
      </w:r>
    </w:p>
    <w:p w:rsidR="00AE54D3" w:rsidRPr="00AE54D3" w:rsidRDefault="00310EAF" w:rsidP="00AE54D3">
      <w:pPr>
        <w:numPr>
          <w:ilvl w:val="0"/>
          <w:numId w:val="16"/>
        </w:numPr>
        <w:ind w:left="180"/>
      </w:pPr>
      <w:r>
        <w:t>р</w:t>
      </w:r>
      <w:r w:rsidR="00353F25">
        <w:t>асчеты по платежам в бюджет – 1013,1</w:t>
      </w:r>
      <w:r w:rsidR="00353F25" w:rsidRPr="00353F25">
        <w:t xml:space="preserve"> </w:t>
      </w:r>
      <w:r w:rsidR="00353F25" w:rsidRPr="00AE54D3">
        <w:t>тыс. руб</w:t>
      </w:r>
      <w:r w:rsidR="00353F25">
        <w:t>.</w:t>
      </w:r>
      <w:r w:rsidR="00353F25" w:rsidRPr="00AE54D3">
        <w:t xml:space="preserve"> или </w:t>
      </w:r>
      <w:r w:rsidR="00FA27A7">
        <w:t>7</w:t>
      </w:r>
      <w:r w:rsidR="00353F25" w:rsidRPr="00AE54D3">
        <w:t>%</w:t>
      </w:r>
      <w:r w:rsidR="00353F25">
        <w:t xml:space="preserve"> </w:t>
      </w:r>
      <w:r w:rsidR="00AE54D3" w:rsidRPr="00AE54D3">
        <w:t>.</w:t>
      </w:r>
    </w:p>
    <w:p w:rsidR="00AE54D3" w:rsidRPr="00AE54D3" w:rsidRDefault="00FA27A7" w:rsidP="00AE54D3">
      <w:r>
        <w:t xml:space="preserve">         </w:t>
      </w:r>
      <w:r w:rsidR="00AE54D3" w:rsidRPr="00AE54D3">
        <w:t>Основными причинами образования дебиторской задолженности являются:</w:t>
      </w:r>
    </w:p>
    <w:p w:rsidR="00AE54D3" w:rsidRDefault="00AE54D3" w:rsidP="00AE54D3">
      <w:r w:rsidRPr="00AE54D3">
        <w:t>- не</w:t>
      </w:r>
      <w:r w:rsidR="00FA27A7">
        <w:t xml:space="preserve"> </w:t>
      </w:r>
      <w:r w:rsidRPr="00AE54D3">
        <w:t xml:space="preserve">поступление доходов от собственности </w:t>
      </w:r>
      <w:r w:rsidR="00FA27A7">
        <w:t>,</w:t>
      </w:r>
    </w:p>
    <w:p w:rsidR="00FA27A7" w:rsidRPr="00AE54D3" w:rsidRDefault="00FA27A7" w:rsidP="00FA27A7">
      <w:r w:rsidRPr="00AE54D3">
        <w:t>- авансовые платежи по заключенным договорам и контрактам</w:t>
      </w:r>
      <w:r>
        <w:t>,</w:t>
      </w:r>
    </w:p>
    <w:p w:rsidR="00FA27A7" w:rsidRPr="00AE54D3" w:rsidRDefault="00FA27A7" w:rsidP="00FA27A7">
      <w:r w:rsidRPr="00AE54D3">
        <w:t xml:space="preserve">- неполное взыскание денежных штрафов, начисленных за нарушение </w:t>
      </w:r>
      <w:hyperlink r:id="rId8" w:history="1">
        <w:r w:rsidRPr="00FA27A7">
          <w:t>законодательства</w:t>
        </w:r>
      </w:hyperlink>
      <w:r w:rsidRPr="00AE54D3">
        <w:t xml:space="preserve"> </w:t>
      </w:r>
      <w:r>
        <w:t>РФ.</w:t>
      </w:r>
    </w:p>
    <w:p w:rsidR="00AE54D3" w:rsidRPr="00E303C3" w:rsidRDefault="000270E5" w:rsidP="00331BBC">
      <w:pPr>
        <w:rPr>
          <w:u w:val="single"/>
        </w:rPr>
      </w:pPr>
      <w:r>
        <w:t xml:space="preserve">         </w:t>
      </w:r>
      <w:r w:rsidR="00AF5BCD">
        <w:t>Дебиторская задолженность</w:t>
      </w:r>
      <w:r w:rsidR="00AF5BCD" w:rsidRPr="00AF5BCD">
        <w:t xml:space="preserve"> </w:t>
      </w:r>
      <w:r w:rsidR="00AF5BCD">
        <w:t xml:space="preserve">по доходам от собственности </w:t>
      </w:r>
      <w:r w:rsidR="00AF5BCD" w:rsidRPr="00AE54D3">
        <w:t xml:space="preserve"> </w:t>
      </w:r>
      <w:r w:rsidR="00AF5BCD">
        <w:t xml:space="preserve">(по </w:t>
      </w:r>
      <w:r w:rsidR="00AE54D3" w:rsidRPr="00AE54D3">
        <w:t>начисленны</w:t>
      </w:r>
      <w:r w:rsidR="00AF5BCD">
        <w:t>м</w:t>
      </w:r>
      <w:r w:rsidR="00AE54D3" w:rsidRPr="00AE54D3">
        <w:t xml:space="preserve">, </w:t>
      </w:r>
      <w:r>
        <w:t xml:space="preserve">но </w:t>
      </w:r>
      <w:r w:rsidR="003368A1">
        <w:t xml:space="preserve">не </w:t>
      </w:r>
      <w:r w:rsidR="00AF5BCD">
        <w:t>взысканным</w:t>
      </w:r>
      <w:r w:rsidR="003368A1">
        <w:t xml:space="preserve"> с плательщиков</w:t>
      </w:r>
      <w:r w:rsidR="003368A1" w:rsidRPr="003368A1">
        <w:t xml:space="preserve"> </w:t>
      </w:r>
      <w:r w:rsidR="00AF5BCD">
        <w:t xml:space="preserve">платежам) </w:t>
      </w:r>
      <w:r w:rsidR="00AE54D3" w:rsidRPr="00AE54D3">
        <w:t>составля</w:t>
      </w:r>
      <w:r w:rsidR="00AF5BCD">
        <w:t>е</w:t>
      </w:r>
      <w:r w:rsidR="00AE54D3" w:rsidRPr="00AE54D3">
        <w:t>т значительные объемы</w:t>
      </w:r>
      <w:r w:rsidR="003368A1">
        <w:t xml:space="preserve"> (</w:t>
      </w:r>
      <w:r w:rsidR="00AF5BCD">
        <w:t xml:space="preserve">10984,2 </w:t>
      </w:r>
      <w:r w:rsidR="003368A1">
        <w:t xml:space="preserve"> </w:t>
      </w:r>
      <w:r w:rsidR="003368A1">
        <w:lastRenderedPageBreak/>
        <w:t>тыс.руб.)</w:t>
      </w:r>
      <w:r w:rsidR="00AE54D3" w:rsidRPr="00AE54D3">
        <w:t>.</w:t>
      </w:r>
      <w:r w:rsidR="00331BBC">
        <w:t xml:space="preserve"> </w:t>
      </w:r>
      <w:r w:rsidR="00AF5BCD">
        <w:t xml:space="preserve">  </w:t>
      </w:r>
      <w:r w:rsidRPr="002F6E94">
        <w:t xml:space="preserve">  </w:t>
      </w:r>
      <w:r w:rsidR="00FB74C8" w:rsidRPr="002F6E94">
        <w:t>По мнению Контрольно-счетной палаты, погашение указанной задолженности, является существенным резервом пополнения неналоговых доходов бюджета.</w:t>
      </w:r>
    </w:p>
    <w:p w:rsidR="001B670C" w:rsidRDefault="00E303C3" w:rsidP="000E3FA4">
      <w:pPr>
        <w:autoSpaceDE w:val="0"/>
        <w:autoSpaceDN w:val="0"/>
        <w:adjustRightInd w:val="0"/>
        <w:ind w:firstLine="709"/>
        <w:jc w:val="both"/>
      </w:pPr>
      <w:r w:rsidRPr="00E303C3">
        <w:rPr>
          <w:b/>
          <w:i/>
        </w:rPr>
        <w:t>К</w:t>
      </w:r>
      <w:r w:rsidR="00211985" w:rsidRPr="00DC6F1C">
        <w:rPr>
          <w:b/>
          <w:i/>
        </w:rPr>
        <w:t>редиторская</w:t>
      </w:r>
      <w:r w:rsidR="00211985" w:rsidRPr="00DC6F1C">
        <w:t xml:space="preserve"> </w:t>
      </w:r>
      <w:r w:rsidR="00211985" w:rsidRPr="00E303C3">
        <w:rPr>
          <w:b/>
          <w:i/>
        </w:rPr>
        <w:t>задолженность</w:t>
      </w:r>
      <w:r w:rsidR="00211985" w:rsidRPr="00DC6F1C">
        <w:t xml:space="preserve"> учреждений</w:t>
      </w:r>
      <w:r w:rsidR="002C4350">
        <w:t xml:space="preserve"> (без остатков целевых средств вышестоящего бюджета)  </w:t>
      </w:r>
      <w:r w:rsidR="00211985" w:rsidRPr="00DC6F1C">
        <w:t xml:space="preserve"> на 01.</w:t>
      </w:r>
      <w:r w:rsidR="00CA54EC">
        <w:t>04.2016</w:t>
      </w:r>
      <w:r w:rsidR="00211985" w:rsidRPr="00DC6F1C">
        <w:t xml:space="preserve"> составляет  </w:t>
      </w:r>
      <w:r w:rsidR="002C4350">
        <w:t xml:space="preserve">171 606 </w:t>
      </w:r>
      <w:r w:rsidR="00211985" w:rsidRPr="00DC6F1C">
        <w:t>тыс. руб.,</w:t>
      </w:r>
      <w:r w:rsidR="00CA54EC">
        <w:t xml:space="preserve"> в том </w:t>
      </w:r>
      <w:r w:rsidR="00584650">
        <w:t xml:space="preserve">числе </w:t>
      </w:r>
      <w:r w:rsidR="00584650" w:rsidRPr="00D065E2">
        <w:t>просроченн</w:t>
      </w:r>
      <w:r w:rsidR="00584650">
        <w:t>ая</w:t>
      </w:r>
      <w:r w:rsidR="00584650" w:rsidRPr="00D065E2">
        <w:t xml:space="preserve"> кредиторск</w:t>
      </w:r>
      <w:r w:rsidR="00584650">
        <w:t>ая</w:t>
      </w:r>
      <w:r w:rsidR="00584650" w:rsidRPr="00D065E2">
        <w:t xml:space="preserve"> задолженност</w:t>
      </w:r>
      <w:r w:rsidR="00584650">
        <w:t>ь -</w:t>
      </w:r>
      <w:r w:rsidR="00584650" w:rsidRPr="00D065E2">
        <w:t xml:space="preserve"> </w:t>
      </w:r>
      <w:r w:rsidR="00CA54EC">
        <w:t>58</w:t>
      </w:r>
      <w:r w:rsidR="002C4350">
        <w:t xml:space="preserve"> </w:t>
      </w:r>
      <w:r w:rsidR="00CA54EC" w:rsidRPr="00D065E2">
        <w:t xml:space="preserve">057,6 тыс.руб. </w:t>
      </w:r>
      <w:r w:rsidR="00B33681">
        <w:t>Основную сумму просроченной</w:t>
      </w:r>
      <w:r w:rsidR="00CA54EC" w:rsidRPr="00D065E2">
        <w:t xml:space="preserve"> задолженност</w:t>
      </w:r>
      <w:r w:rsidR="00B33681">
        <w:t xml:space="preserve">и составляет задолженность  </w:t>
      </w:r>
      <w:r w:rsidR="00CA54EC" w:rsidRPr="00D065E2">
        <w:t xml:space="preserve"> КГУП Примтеплоэнерго </w:t>
      </w:r>
      <w:r w:rsidR="00B33681">
        <w:t xml:space="preserve"> - </w:t>
      </w:r>
      <w:r w:rsidR="00CA54EC" w:rsidRPr="00D065E2">
        <w:t>44</w:t>
      </w:r>
      <w:r w:rsidR="00CA54EC">
        <w:t xml:space="preserve"> </w:t>
      </w:r>
      <w:r w:rsidR="00CA54EC" w:rsidRPr="00D065E2">
        <w:t>714 тыс.руб</w:t>
      </w:r>
      <w:r w:rsidR="00CA54EC">
        <w:t>.</w:t>
      </w:r>
      <w:r w:rsidR="00211985" w:rsidRPr="00DC6F1C">
        <w:t xml:space="preserve"> </w:t>
      </w:r>
      <w:r w:rsidR="00331BBC">
        <w:t xml:space="preserve"> </w:t>
      </w:r>
      <w:r w:rsidR="00CA54EC">
        <w:t>Рост</w:t>
      </w:r>
      <w:r w:rsidR="00211985" w:rsidRPr="00DC6F1C">
        <w:t xml:space="preserve"> кредиторской задолженности </w:t>
      </w:r>
      <w:r w:rsidR="00584650">
        <w:t>за отчетный период</w:t>
      </w:r>
      <w:r w:rsidR="004772EA">
        <w:t xml:space="preserve"> </w:t>
      </w:r>
      <w:r w:rsidR="00B33681">
        <w:t xml:space="preserve"> </w:t>
      </w:r>
      <w:r w:rsidR="00CA54EC">
        <w:t xml:space="preserve">составил </w:t>
      </w:r>
      <w:r w:rsidR="00211985" w:rsidRPr="00DC6F1C">
        <w:t xml:space="preserve"> </w:t>
      </w:r>
      <w:r w:rsidR="00B33681">
        <w:t xml:space="preserve"> </w:t>
      </w:r>
      <w:r w:rsidR="002C4350">
        <w:t>53 072</w:t>
      </w:r>
      <w:r w:rsidR="00B33681">
        <w:t xml:space="preserve"> </w:t>
      </w:r>
      <w:r w:rsidR="00211985" w:rsidRPr="00DC6F1C">
        <w:t>тыс. руб.</w:t>
      </w:r>
      <w:r w:rsidR="000E3FA4">
        <w:t xml:space="preserve"> </w:t>
      </w:r>
      <w:r w:rsidR="00B33681" w:rsidRPr="00400EFA">
        <w:t xml:space="preserve">Объем кредиторской задолженности </w:t>
      </w:r>
      <w:r w:rsidR="000E3FA4" w:rsidRPr="00400EFA">
        <w:t>за 1 квартал 2016 года</w:t>
      </w:r>
      <w:r w:rsidR="00B33681" w:rsidRPr="00400EFA">
        <w:t xml:space="preserve"> </w:t>
      </w:r>
      <w:r w:rsidR="00B90128">
        <w:t xml:space="preserve">значительно </w:t>
      </w:r>
      <w:r w:rsidR="000E3FA4" w:rsidRPr="00400EFA">
        <w:t>увеличился</w:t>
      </w:r>
      <w:r w:rsidR="000E3FA4">
        <w:t xml:space="preserve">                           </w:t>
      </w:r>
      <w:r w:rsidR="000E3FA4" w:rsidRPr="00400EFA">
        <w:t xml:space="preserve"> </w:t>
      </w:r>
      <w:r w:rsidR="00B33681" w:rsidRPr="00400EFA">
        <w:t xml:space="preserve">по принятым обязательствам </w:t>
      </w:r>
      <w:r w:rsidR="00B90128">
        <w:t>(</w:t>
      </w:r>
      <w:r w:rsidR="00B33681" w:rsidRPr="00400EFA">
        <w:t>на</w:t>
      </w:r>
      <w:r w:rsidR="00400EFA" w:rsidRPr="00400EFA">
        <w:t xml:space="preserve"> сумму </w:t>
      </w:r>
      <w:r w:rsidR="00B33681" w:rsidRPr="00400EFA">
        <w:t xml:space="preserve"> 33</w:t>
      </w:r>
      <w:r w:rsidR="002C4350">
        <w:t xml:space="preserve"> </w:t>
      </w:r>
      <w:r w:rsidR="00B33681" w:rsidRPr="00400EFA">
        <w:t>690,7 тыс.руб.</w:t>
      </w:r>
      <w:r w:rsidR="00B90128">
        <w:t>)</w:t>
      </w:r>
      <w:r w:rsidR="00400EFA" w:rsidRPr="00400EFA">
        <w:t xml:space="preserve"> </w:t>
      </w:r>
      <w:r w:rsidR="00B90128">
        <w:t xml:space="preserve"> и </w:t>
      </w:r>
      <w:r w:rsidR="00400EFA" w:rsidRPr="00400EFA">
        <w:t xml:space="preserve">по  платежам в бюджет </w:t>
      </w:r>
      <w:r w:rsidR="00B90128">
        <w:t xml:space="preserve"> (</w:t>
      </w:r>
      <w:r w:rsidR="00400EFA" w:rsidRPr="00400EFA">
        <w:t xml:space="preserve">на </w:t>
      </w:r>
      <w:r w:rsidR="002C4350">
        <w:t xml:space="preserve">              </w:t>
      </w:r>
      <w:r w:rsidR="00400EFA" w:rsidRPr="00400EFA">
        <w:t>15</w:t>
      </w:r>
      <w:r w:rsidR="002C4350">
        <w:t xml:space="preserve"> </w:t>
      </w:r>
      <w:r w:rsidR="00400EFA" w:rsidRPr="00400EFA">
        <w:t>119,1 тыс.руб.</w:t>
      </w:r>
      <w:r w:rsidR="00B90128">
        <w:t>).</w:t>
      </w:r>
      <w:r w:rsidR="00400EFA" w:rsidRPr="00400EFA">
        <w:t xml:space="preserve"> </w:t>
      </w:r>
      <w:r w:rsidR="00B90128" w:rsidRPr="001426FA">
        <w:t xml:space="preserve">Кредиторская задолженность по налогу на доходы физических лиц составила </w:t>
      </w:r>
      <w:r w:rsidR="001426FA" w:rsidRPr="001426FA">
        <w:t>4045,3</w:t>
      </w:r>
      <w:r w:rsidR="00B90128" w:rsidRPr="001426FA">
        <w:t xml:space="preserve"> тыс. руб</w:t>
      </w:r>
      <w:r w:rsidR="001426FA" w:rsidRPr="001426FA">
        <w:t>.</w:t>
      </w:r>
    </w:p>
    <w:p w:rsidR="000E3FA4" w:rsidRPr="002F6E94" w:rsidRDefault="003A089E" w:rsidP="001B670C">
      <w:pPr>
        <w:pStyle w:val="a8"/>
        <w:spacing w:before="0" w:beforeAutospacing="0" w:after="0" w:afterAutospacing="0"/>
        <w:ind w:firstLine="708"/>
      </w:pPr>
      <w:r w:rsidRPr="002F6E94">
        <w:t>Контрольно-счетная палата отмечает, что несвоевременные платежи по бюджетным и налоговым обязательствам</w:t>
      </w:r>
      <w:r w:rsidR="00034417">
        <w:t xml:space="preserve"> влекут</w:t>
      </w:r>
      <w:r w:rsidRPr="002F6E94">
        <w:t xml:space="preserve"> за собой выплаты пени и штрафов,  </w:t>
      </w:r>
      <w:r w:rsidR="00034417">
        <w:t xml:space="preserve">которые являются </w:t>
      </w:r>
      <w:r w:rsidRPr="002F6E94">
        <w:t>дополнительной нагрузкой на бюджет.</w:t>
      </w:r>
    </w:p>
    <w:p w:rsidR="003A089E" w:rsidRPr="00400EFA" w:rsidRDefault="003A089E" w:rsidP="001B670C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28765D" w:rsidRPr="001F0E6B" w:rsidRDefault="00D5469D" w:rsidP="00657CFC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Анализ и</w:t>
      </w:r>
      <w:r w:rsidRPr="006433DC">
        <w:rPr>
          <w:b/>
        </w:rPr>
        <w:t>сполнени</w:t>
      </w:r>
      <w:r>
        <w:rPr>
          <w:b/>
        </w:rPr>
        <w:t>я</w:t>
      </w:r>
      <w:r w:rsidRPr="006433DC">
        <w:rPr>
          <w:b/>
        </w:rPr>
        <w:t xml:space="preserve"> доходов бюджета</w:t>
      </w:r>
    </w:p>
    <w:p w:rsidR="00D5469D" w:rsidRPr="00D5469D" w:rsidRDefault="00C03211" w:rsidP="00EC0202">
      <w:pPr>
        <w:ind w:firstLine="708"/>
        <w:jc w:val="both"/>
      </w:pPr>
      <w:r>
        <w:t>Д</w:t>
      </w:r>
      <w:r w:rsidR="00D5469D" w:rsidRPr="00D5469D">
        <w:t xml:space="preserve">оходы бюджета Лесозаводского городского округа за 1 квартал 2016 года составили </w:t>
      </w:r>
      <w:r w:rsidR="00D5469D" w:rsidRPr="00D5469D">
        <w:rPr>
          <w:rFonts w:cs="Verdana"/>
          <w:bCs/>
        </w:rPr>
        <w:t>144 781,2 тыс. руб. или 19,6%</w:t>
      </w:r>
      <w:r w:rsidR="00D5469D" w:rsidRPr="00D5469D">
        <w:rPr>
          <w:rFonts w:cs="Verdana"/>
          <w:b/>
          <w:bCs/>
          <w:i/>
        </w:rPr>
        <w:t xml:space="preserve"> </w:t>
      </w:r>
      <w:r w:rsidR="00D5469D" w:rsidRPr="00D5469D">
        <w:t>от годового объема утвержденных доходов.</w:t>
      </w:r>
    </w:p>
    <w:p w:rsidR="00050AB4" w:rsidRDefault="00C03211" w:rsidP="00050AB4">
      <w:pPr>
        <w:ind w:firstLine="708"/>
        <w:jc w:val="both"/>
        <w:rPr>
          <w:color w:val="000000"/>
        </w:rPr>
      </w:pPr>
      <w:r>
        <w:t>По сравнению с аналогичным периодом прошлого года д</w:t>
      </w:r>
      <w:r w:rsidR="00D5469D" w:rsidRPr="007642E0">
        <w:t>оход</w:t>
      </w:r>
      <w:r w:rsidR="00316018">
        <w:t>ы</w:t>
      </w:r>
      <w:r w:rsidR="00D5469D" w:rsidRPr="007642E0">
        <w:t xml:space="preserve"> бюджета за 1 квартал 2016 года </w:t>
      </w:r>
      <w:r w:rsidR="00316018">
        <w:t>увеличились</w:t>
      </w:r>
      <w:r>
        <w:t xml:space="preserve"> </w:t>
      </w:r>
      <w:r w:rsidR="00D5469D" w:rsidRPr="007642E0">
        <w:t xml:space="preserve">на </w:t>
      </w:r>
      <w:r w:rsidR="007642E0" w:rsidRPr="007642E0">
        <w:t xml:space="preserve">4 434 </w:t>
      </w:r>
      <w:r w:rsidR="00D5469D" w:rsidRPr="007642E0">
        <w:t xml:space="preserve"> тыс. руб</w:t>
      </w:r>
      <w:r w:rsidR="007642E0" w:rsidRPr="007642E0">
        <w:t>.</w:t>
      </w:r>
      <w:r w:rsidR="00D5469D" w:rsidRPr="007642E0">
        <w:t xml:space="preserve"> </w:t>
      </w:r>
      <w:r w:rsidR="00316018">
        <w:t>(</w:t>
      </w:r>
      <w:r w:rsidR="00D5469D" w:rsidRPr="007642E0">
        <w:t xml:space="preserve">на </w:t>
      </w:r>
      <w:r w:rsidR="007642E0" w:rsidRPr="007642E0">
        <w:t>3,2</w:t>
      </w:r>
      <w:r w:rsidR="00D5469D" w:rsidRPr="007642E0">
        <w:t>%</w:t>
      </w:r>
      <w:r w:rsidR="00316018">
        <w:t xml:space="preserve">), из них: увеличение </w:t>
      </w:r>
      <w:r w:rsidR="00316018">
        <w:rPr>
          <w:color w:val="000000"/>
        </w:rPr>
        <w:t>б</w:t>
      </w:r>
      <w:r w:rsidR="00316018" w:rsidRPr="009A1990">
        <w:rPr>
          <w:color w:val="000000"/>
        </w:rPr>
        <w:t>езвозмездны</w:t>
      </w:r>
      <w:r w:rsidR="00316018">
        <w:rPr>
          <w:color w:val="000000"/>
        </w:rPr>
        <w:t>х</w:t>
      </w:r>
      <w:r w:rsidR="00316018" w:rsidRPr="009A1990">
        <w:rPr>
          <w:color w:val="000000"/>
        </w:rPr>
        <w:t xml:space="preserve"> поступлени</w:t>
      </w:r>
      <w:r w:rsidR="00316018">
        <w:rPr>
          <w:color w:val="000000"/>
        </w:rPr>
        <w:t xml:space="preserve">й  составило 7555 тыс.руб. (на 13%), </w:t>
      </w:r>
      <w:r w:rsidR="00316018">
        <w:t xml:space="preserve"> </w:t>
      </w:r>
      <w:r w:rsidR="00D5469D" w:rsidRPr="007642E0">
        <w:t xml:space="preserve"> </w:t>
      </w:r>
      <w:r w:rsidR="00316018">
        <w:rPr>
          <w:color w:val="000000"/>
        </w:rPr>
        <w:t>н</w:t>
      </w:r>
      <w:r w:rsidR="00050AB4" w:rsidRPr="009A1990">
        <w:rPr>
          <w:color w:val="000000"/>
        </w:rPr>
        <w:t>алоговы</w:t>
      </w:r>
      <w:r w:rsidR="00316018">
        <w:rPr>
          <w:color w:val="000000"/>
        </w:rPr>
        <w:t xml:space="preserve">х </w:t>
      </w:r>
      <w:r w:rsidR="00050AB4" w:rsidRPr="009A1990">
        <w:rPr>
          <w:color w:val="000000"/>
        </w:rPr>
        <w:t xml:space="preserve"> доход</w:t>
      </w:r>
      <w:r w:rsidR="00316018">
        <w:rPr>
          <w:color w:val="000000"/>
        </w:rPr>
        <w:t>ов</w:t>
      </w:r>
      <w:r w:rsidR="00050AB4" w:rsidRPr="009A1990">
        <w:rPr>
          <w:color w:val="000000"/>
        </w:rPr>
        <w:t xml:space="preserve"> </w:t>
      </w:r>
      <w:r w:rsidR="00316018">
        <w:rPr>
          <w:color w:val="000000"/>
        </w:rPr>
        <w:t>-</w:t>
      </w:r>
      <w:r w:rsidR="00050AB4" w:rsidRPr="009A1990">
        <w:rPr>
          <w:color w:val="000000"/>
        </w:rPr>
        <w:t xml:space="preserve"> </w:t>
      </w:r>
      <w:r w:rsidR="00050AB4">
        <w:rPr>
          <w:color w:val="000000"/>
        </w:rPr>
        <w:t>418</w:t>
      </w:r>
      <w:r w:rsidR="00050AB4" w:rsidRPr="009A1990">
        <w:rPr>
          <w:color w:val="000000"/>
        </w:rPr>
        <w:t xml:space="preserve"> тыс. руб</w:t>
      </w:r>
      <w:r w:rsidR="00050AB4">
        <w:rPr>
          <w:color w:val="000000"/>
        </w:rPr>
        <w:t>.</w:t>
      </w:r>
      <w:r w:rsidR="00316018">
        <w:rPr>
          <w:color w:val="000000"/>
        </w:rPr>
        <w:t xml:space="preserve"> (на 0,6%), </w:t>
      </w:r>
      <w:r w:rsidR="00050AB4">
        <w:rPr>
          <w:color w:val="000000"/>
        </w:rPr>
        <w:t xml:space="preserve"> </w:t>
      </w:r>
      <w:r w:rsidR="00316018">
        <w:rPr>
          <w:color w:val="000000"/>
        </w:rPr>
        <w:t xml:space="preserve"> н</w:t>
      </w:r>
      <w:r w:rsidR="00050AB4" w:rsidRPr="009A1990">
        <w:rPr>
          <w:color w:val="000000"/>
        </w:rPr>
        <w:t>еналоговы</w:t>
      </w:r>
      <w:r w:rsidR="00316018">
        <w:rPr>
          <w:color w:val="000000"/>
        </w:rPr>
        <w:t>е</w:t>
      </w:r>
      <w:r w:rsidR="00050AB4" w:rsidRPr="009A1990">
        <w:rPr>
          <w:color w:val="000000"/>
        </w:rPr>
        <w:t xml:space="preserve"> доход</w:t>
      </w:r>
      <w:r w:rsidR="00316018">
        <w:rPr>
          <w:color w:val="000000"/>
        </w:rPr>
        <w:t>ы</w:t>
      </w:r>
      <w:r w:rsidR="00050AB4" w:rsidRPr="009A1990">
        <w:rPr>
          <w:color w:val="000000"/>
        </w:rPr>
        <w:t xml:space="preserve"> </w:t>
      </w:r>
      <w:r w:rsidR="00316018">
        <w:rPr>
          <w:color w:val="000000"/>
        </w:rPr>
        <w:t xml:space="preserve">в отчетном периоде </w:t>
      </w:r>
      <w:r w:rsidR="00050AB4">
        <w:rPr>
          <w:color w:val="000000"/>
        </w:rPr>
        <w:t xml:space="preserve"> </w:t>
      </w:r>
      <w:r w:rsidR="00316018">
        <w:rPr>
          <w:color w:val="000000"/>
        </w:rPr>
        <w:t xml:space="preserve">снизились </w:t>
      </w:r>
      <w:r w:rsidR="00050AB4">
        <w:rPr>
          <w:color w:val="000000"/>
        </w:rPr>
        <w:t xml:space="preserve"> </w:t>
      </w:r>
      <w:r w:rsidR="00050AB4" w:rsidRPr="009A1990">
        <w:rPr>
          <w:color w:val="000000"/>
        </w:rPr>
        <w:t xml:space="preserve">на </w:t>
      </w:r>
      <w:r w:rsidR="00050AB4">
        <w:rPr>
          <w:bCs/>
          <w:color w:val="000000"/>
        </w:rPr>
        <w:t>3539</w:t>
      </w:r>
      <w:r w:rsidR="00050AB4">
        <w:rPr>
          <w:b/>
          <w:bCs/>
          <w:color w:val="000000"/>
          <w:sz w:val="18"/>
          <w:szCs w:val="18"/>
        </w:rPr>
        <w:t xml:space="preserve"> </w:t>
      </w:r>
      <w:r w:rsidR="00050AB4">
        <w:rPr>
          <w:color w:val="000000"/>
        </w:rPr>
        <w:t>тыс.</w:t>
      </w:r>
      <w:r w:rsidR="00050AB4" w:rsidRPr="009A1990">
        <w:rPr>
          <w:color w:val="000000"/>
        </w:rPr>
        <w:t>руб.</w:t>
      </w:r>
      <w:r w:rsidR="00316018">
        <w:rPr>
          <w:color w:val="000000"/>
        </w:rPr>
        <w:t xml:space="preserve"> (на 40%).</w:t>
      </w:r>
    </w:p>
    <w:p w:rsidR="000C27AA" w:rsidRDefault="007E3527" w:rsidP="00AE5CE6">
      <w:pPr>
        <w:ind w:firstLine="708"/>
        <w:jc w:val="both"/>
        <w:rPr>
          <w:color w:val="000000"/>
        </w:rPr>
      </w:pPr>
      <w:r>
        <w:t>В с</w:t>
      </w:r>
      <w:r w:rsidR="00D5469D" w:rsidRPr="007642E0">
        <w:t>труктур</w:t>
      </w:r>
      <w:r>
        <w:t>е</w:t>
      </w:r>
      <w:r w:rsidR="00D5469D" w:rsidRPr="007642E0">
        <w:t xml:space="preserve"> исполненных доходов бюджета города за 1 квартал 201</w:t>
      </w:r>
      <w:r w:rsidR="007642E0" w:rsidRPr="007642E0">
        <w:t>6</w:t>
      </w:r>
      <w:r w:rsidR="00D5469D" w:rsidRPr="007642E0">
        <w:t xml:space="preserve"> года</w:t>
      </w:r>
      <w:r>
        <w:t xml:space="preserve"> </w:t>
      </w:r>
      <w:r w:rsidR="00D5469D" w:rsidRPr="007642E0">
        <w:t xml:space="preserve"> налоговые доходы </w:t>
      </w:r>
      <w:r>
        <w:t xml:space="preserve">составляют </w:t>
      </w:r>
      <w:r w:rsidR="007642E0" w:rsidRPr="007642E0">
        <w:t>51,5</w:t>
      </w:r>
      <w:r w:rsidR="00D5469D" w:rsidRPr="007642E0">
        <w:t>%</w:t>
      </w:r>
      <w:r w:rsidR="00671ACC">
        <w:t xml:space="preserve"> (</w:t>
      </w:r>
      <w:r w:rsidR="00671ACC">
        <w:rPr>
          <w:i/>
          <w:color w:val="000000"/>
        </w:rPr>
        <w:t>з</w:t>
      </w:r>
      <w:r w:rsidR="00671ACC" w:rsidRPr="002410B0">
        <w:rPr>
          <w:i/>
          <w:color w:val="000000"/>
        </w:rPr>
        <w:t xml:space="preserve">а </w:t>
      </w:r>
      <w:r w:rsidR="00671ACC">
        <w:rPr>
          <w:i/>
          <w:color w:val="000000"/>
        </w:rPr>
        <w:t>1 квартал</w:t>
      </w:r>
      <w:r w:rsidR="00671ACC" w:rsidRPr="002410B0">
        <w:rPr>
          <w:i/>
          <w:color w:val="000000"/>
        </w:rPr>
        <w:t xml:space="preserve">  201</w:t>
      </w:r>
      <w:r w:rsidR="00671ACC">
        <w:rPr>
          <w:i/>
          <w:color w:val="000000"/>
        </w:rPr>
        <w:t>5</w:t>
      </w:r>
      <w:r w:rsidR="00671ACC" w:rsidRPr="002410B0">
        <w:rPr>
          <w:i/>
          <w:color w:val="000000"/>
        </w:rPr>
        <w:t xml:space="preserve"> года </w:t>
      </w:r>
      <w:r w:rsidR="00671ACC">
        <w:rPr>
          <w:i/>
          <w:color w:val="000000"/>
        </w:rPr>
        <w:t>-</w:t>
      </w:r>
      <w:r w:rsidR="00671ACC" w:rsidRPr="00671ACC">
        <w:rPr>
          <w:i/>
          <w:color w:val="000000"/>
        </w:rPr>
        <w:t xml:space="preserve"> 52,8% </w:t>
      </w:r>
      <w:r w:rsidR="00671ACC" w:rsidRPr="00DE3656">
        <w:rPr>
          <w:i/>
          <w:color w:val="000000"/>
        </w:rPr>
        <w:t>)</w:t>
      </w:r>
      <w:r w:rsidR="00D5469D" w:rsidRPr="007642E0">
        <w:t xml:space="preserve">, неналоговые доходы – </w:t>
      </w:r>
      <w:r w:rsidR="007642E0" w:rsidRPr="007642E0">
        <w:t>3,7</w:t>
      </w:r>
      <w:r w:rsidR="00D5469D" w:rsidRPr="007642E0">
        <w:t>%</w:t>
      </w:r>
      <w:r w:rsidR="00671ACC">
        <w:t xml:space="preserve"> (</w:t>
      </w:r>
      <w:r w:rsidR="00671ACC" w:rsidRPr="00671ACC">
        <w:rPr>
          <w:i/>
          <w:color w:val="000000"/>
        </w:rPr>
        <w:t>6,3%)</w:t>
      </w:r>
      <w:r w:rsidR="00D5469D" w:rsidRPr="00671ACC">
        <w:rPr>
          <w:i/>
        </w:rPr>
        <w:t>,</w:t>
      </w:r>
      <w:r w:rsidR="00D5469D" w:rsidRPr="007642E0">
        <w:t xml:space="preserve"> безвозмездные поступления – </w:t>
      </w:r>
      <w:r w:rsidR="007642E0" w:rsidRPr="007642E0">
        <w:t>44,8</w:t>
      </w:r>
      <w:r w:rsidR="00D5469D" w:rsidRPr="007642E0">
        <w:t>%</w:t>
      </w:r>
      <w:r w:rsidR="00671ACC">
        <w:t xml:space="preserve"> (</w:t>
      </w:r>
      <w:r w:rsidR="00671ACC" w:rsidRPr="00671ACC">
        <w:rPr>
          <w:i/>
        </w:rPr>
        <w:t>40,9%)</w:t>
      </w:r>
      <w:r w:rsidR="00D5469D" w:rsidRPr="00671ACC">
        <w:rPr>
          <w:i/>
        </w:rPr>
        <w:t>.</w:t>
      </w:r>
      <w:r w:rsidR="00AE5CE6" w:rsidRPr="00AE5CE6">
        <w:rPr>
          <w:color w:val="000000"/>
        </w:rPr>
        <w:t xml:space="preserve"> </w:t>
      </w:r>
    </w:p>
    <w:p w:rsidR="00AE5CE6" w:rsidRDefault="00AE5CE6" w:rsidP="00AE5CE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Таким образом, в  отчетном периоде наблюдается снижение доли налоговых и </w:t>
      </w:r>
      <w:r w:rsidRPr="002410B0">
        <w:rPr>
          <w:color w:val="000000"/>
        </w:rPr>
        <w:t>неналоговых доходов</w:t>
      </w:r>
      <w:r>
        <w:rPr>
          <w:color w:val="000000"/>
        </w:rPr>
        <w:t xml:space="preserve"> </w:t>
      </w:r>
      <w:r>
        <w:t xml:space="preserve">и рост доли </w:t>
      </w:r>
      <w:r w:rsidRPr="007E7ADA">
        <w:rPr>
          <w:color w:val="000000"/>
        </w:rPr>
        <w:t>б</w:t>
      </w:r>
      <w:r>
        <w:rPr>
          <w:color w:val="000000"/>
        </w:rPr>
        <w:t>езвозмездных поступлений</w:t>
      </w:r>
      <w:r w:rsidRPr="00F8060A">
        <w:t xml:space="preserve"> </w:t>
      </w:r>
      <w:r>
        <w:t xml:space="preserve"> </w:t>
      </w:r>
      <w:r>
        <w:rPr>
          <w:color w:val="000000"/>
        </w:rPr>
        <w:t xml:space="preserve">в </w:t>
      </w:r>
      <w:r w:rsidRPr="0003015F">
        <w:t>общем объеме доходов</w:t>
      </w:r>
      <w:r>
        <w:t xml:space="preserve"> бюджета городского округа</w:t>
      </w:r>
      <w:r>
        <w:rPr>
          <w:color w:val="000000"/>
        </w:rPr>
        <w:t>.</w:t>
      </w:r>
    </w:p>
    <w:p w:rsidR="00D5469D" w:rsidRPr="007642E0" w:rsidRDefault="00D5469D" w:rsidP="00D5469D">
      <w:pPr>
        <w:spacing w:line="276" w:lineRule="auto"/>
        <w:ind w:firstLine="601"/>
        <w:jc w:val="both"/>
        <w:rPr>
          <w:rFonts w:cs="Verdana"/>
          <w:bCs/>
        </w:rPr>
      </w:pPr>
      <w:r w:rsidRPr="007642E0">
        <w:rPr>
          <w:rFonts w:cs="Verdana"/>
          <w:bCs/>
        </w:rPr>
        <w:t>Анализ исполнения бюджета за отчетный период в разрезе доходов приведен в таблице (тыс. руб</w:t>
      </w:r>
      <w:r w:rsidR="007642E0" w:rsidRPr="007642E0">
        <w:rPr>
          <w:rFonts w:cs="Verdana"/>
          <w:bCs/>
        </w:rPr>
        <w:t>.</w:t>
      </w:r>
      <w:r w:rsidRPr="007642E0">
        <w:rPr>
          <w:rFonts w:cs="Verdana"/>
          <w:bCs/>
        </w:rPr>
        <w:t>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276"/>
        <w:gridCol w:w="1701"/>
        <w:gridCol w:w="1275"/>
        <w:gridCol w:w="1276"/>
        <w:gridCol w:w="1276"/>
      </w:tblGrid>
      <w:tr w:rsidR="00D5469D" w:rsidRPr="004D384A" w:rsidTr="00D5469D">
        <w:trPr>
          <w:trHeight w:val="524"/>
        </w:trPr>
        <w:tc>
          <w:tcPr>
            <w:tcW w:w="3227" w:type="dxa"/>
          </w:tcPr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</w:p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276" w:type="dxa"/>
          </w:tcPr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</w:p>
          <w:p w:rsidR="00D5469D" w:rsidRPr="006C455F" w:rsidRDefault="00D5469D" w:rsidP="00D5469D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квартала 2015</w:t>
            </w:r>
            <w:r w:rsidRPr="006C455F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</w:tcPr>
          <w:p w:rsidR="00D5469D" w:rsidRDefault="00D5469D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93C86">
              <w:rPr>
                <w:b/>
                <w:sz w:val="18"/>
                <w:szCs w:val="18"/>
              </w:rPr>
              <w:t xml:space="preserve">Утвержденный бюджет </w:t>
            </w:r>
          </w:p>
          <w:p w:rsidR="00D5469D" w:rsidRPr="005B334D" w:rsidRDefault="00D5469D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(в ред. решения от </w:t>
            </w:r>
            <w:r w:rsidRPr="00D5469D">
              <w:rPr>
                <w:b/>
                <w:bCs/>
                <w:sz w:val="18"/>
                <w:szCs w:val="18"/>
              </w:rPr>
              <w:t>04.03.2016 №453-НПА)</w:t>
            </w:r>
          </w:p>
        </w:tc>
        <w:tc>
          <w:tcPr>
            <w:tcW w:w="1275" w:type="dxa"/>
          </w:tcPr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</w:p>
          <w:p w:rsidR="00D5469D" w:rsidRPr="006C455F" w:rsidRDefault="00D5469D" w:rsidP="00D5469D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квартала 2016</w:t>
            </w:r>
            <w:r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276" w:type="dxa"/>
          </w:tcPr>
          <w:p w:rsidR="00D5469D" w:rsidRPr="006C455F" w:rsidRDefault="00D5469D" w:rsidP="00D546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 бюджета 2016 года</w:t>
            </w:r>
            <w:r w:rsidRPr="006C455F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76" w:type="dxa"/>
          </w:tcPr>
          <w:p w:rsidR="00D5469D" w:rsidRPr="004D384A" w:rsidRDefault="00D5469D" w:rsidP="00CF400E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D384A">
              <w:rPr>
                <w:b/>
                <w:sz w:val="18"/>
                <w:szCs w:val="18"/>
              </w:rPr>
              <w:t>1 квартал 201</w:t>
            </w:r>
            <w:r>
              <w:rPr>
                <w:b/>
                <w:sz w:val="18"/>
                <w:szCs w:val="18"/>
              </w:rPr>
              <w:t>6</w:t>
            </w:r>
            <w:r w:rsidRPr="004D384A">
              <w:rPr>
                <w:b/>
                <w:sz w:val="18"/>
                <w:szCs w:val="18"/>
              </w:rPr>
              <w:t xml:space="preserve">/  </w:t>
            </w:r>
            <w:r>
              <w:rPr>
                <w:b/>
                <w:sz w:val="18"/>
                <w:szCs w:val="18"/>
              </w:rPr>
              <w:t xml:space="preserve">            </w:t>
            </w:r>
            <w:r w:rsidRPr="004D384A">
              <w:rPr>
                <w:b/>
                <w:sz w:val="18"/>
                <w:szCs w:val="18"/>
              </w:rPr>
              <w:t xml:space="preserve"> 1 квартал 201</w:t>
            </w:r>
            <w:r>
              <w:rPr>
                <w:b/>
                <w:sz w:val="18"/>
                <w:szCs w:val="18"/>
              </w:rPr>
              <w:t>5</w:t>
            </w:r>
            <w:r w:rsidRPr="004D384A">
              <w:rPr>
                <w:b/>
                <w:sz w:val="18"/>
                <w:szCs w:val="18"/>
              </w:rPr>
              <w:t>,</w:t>
            </w:r>
          </w:p>
          <w:p w:rsidR="00D5469D" w:rsidRPr="004D384A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4D384A">
              <w:rPr>
                <w:b/>
                <w:sz w:val="18"/>
                <w:szCs w:val="18"/>
              </w:rPr>
              <w:t>%</w:t>
            </w:r>
          </w:p>
        </w:tc>
      </w:tr>
      <w:tr w:rsidR="00D5469D" w:rsidRPr="004D384A" w:rsidTr="00CF400E">
        <w:trPr>
          <w:trHeight w:val="296"/>
        </w:trPr>
        <w:tc>
          <w:tcPr>
            <w:tcW w:w="3227" w:type="dxa"/>
            <w:shd w:val="clear" w:color="auto" w:fill="CCFFFF"/>
            <w:vAlign w:val="center"/>
          </w:tcPr>
          <w:p w:rsidR="00D5469D" w:rsidRPr="00DD6D50" w:rsidRDefault="00D5469D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D5469D" w:rsidRPr="00177916" w:rsidRDefault="00D5469D" w:rsidP="00CF40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140347,4</w:t>
            </w:r>
          </w:p>
        </w:tc>
        <w:tc>
          <w:tcPr>
            <w:tcW w:w="1701" w:type="dxa"/>
            <w:shd w:val="clear" w:color="auto" w:fill="CCFFFF"/>
            <w:vAlign w:val="center"/>
          </w:tcPr>
          <w:p w:rsidR="00D5469D" w:rsidRPr="00177916" w:rsidRDefault="00D5469D" w:rsidP="00CF4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738021,66</w:t>
            </w:r>
          </w:p>
        </w:tc>
        <w:tc>
          <w:tcPr>
            <w:tcW w:w="1275" w:type="dxa"/>
            <w:shd w:val="clear" w:color="auto" w:fill="CCFFFF"/>
            <w:vAlign w:val="center"/>
          </w:tcPr>
          <w:p w:rsidR="00D5469D" w:rsidRPr="00177916" w:rsidRDefault="00D5469D" w:rsidP="00CF4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144781,2</w:t>
            </w:r>
          </w:p>
        </w:tc>
        <w:tc>
          <w:tcPr>
            <w:tcW w:w="1276" w:type="dxa"/>
            <w:shd w:val="clear" w:color="auto" w:fill="CCFFFF"/>
            <w:vAlign w:val="bottom"/>
          </w:tcPr>
          <w:p w:rsidR="00D5469D" w:rsidRDefault="00D54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6" w:type="dxa"/>
            <w:shd w:val="clear" w:color="auto" w:fill="CCFFFF"/>
            <w:vAlign w:val="bottom"/>
          </w:tcPr>
          <w:p w:rsidR="00D5469D" w:rsidRDefault="00D54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103,2</w:t>
            </w:r>
          </w:p>
        </w:tc>
      </w:tr>
      <w:tr w:rsidR="00D5469D" w:rsidRPr="004D384A" w:rsidTr="007642E0">
        <w:tc>
          <w:tcPr>
            <w:tcW w:w="3227" w:type="dxa"/>
            <w:vAlign w:val="center"/>
          </w:tcPr>
          <w:p w:rsidR="00D5469D" w:rsidRPr="006C455F" w:rsidRDefault="00D5469D" w:rsidP="00CF400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Налоговые и неналоговые доходы</w:t>
            </w:r>
            <w:r w:rsidRPr="006C455F">
              <w:rPr>
                <w:sz w:val="20"/>
                <w:szCs w:val="20"/>
              </w:rPr>
              <w:t>, в т.ч.:</w:t>
            </w:r>
          </w:p>
        </w:tc>
        <w:tc>
          <w:tcPr>
            <w:tcW w:w="1276" w:type="dxa"/>
            <w:vAlign w:val="center"/>
          </w:tcPr>
          <w:p w:rsidR="00D5469D" w:rsidRPr="00BC17F4" w:rsidRDefault="00D5469D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83020,8</w:t>
            </w:r>
          </w:p>
        </w:tc>
        <w:tc>
          <w:tcPr>
            <w:tcW w:w="1701" w:type="dxa"/>
            <w:vAlign w:val="center"/>
          </w:tcPr>
          <w:p w:rsidR="00D5469D" w:rsidRPr="00BC17F4" w:rsidRDefault="00D5469D" w:rsidP="00CF400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C17F4">
              <w:rPr>
                <w:b/>
                <w:bCs/>
                <w:i/>
                <w:sz w:val="20"/>
                <w:szCs w:val="20"/>
              </w:rPr>
              <w:t>413309</w:t>
            </w:r>
          </w:p>
        </w:tc>
        <w:tc>
          <w:tcPr>
            <w:tcW w:w="1275" w:type="dxa"/>
            <w:vAlign w:val="center"/>
          </w:tcPr>
          <w:p w:rsidR="00D5469D" w:rsidRPr="00BC17F4" w:rsidRDefault="00D5469D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79900</w:t>
            </w:r>
          </w:p>
        </w:tc>
        <w:tc>
          <w:tcPr>
            <w:tcW w:w="1276" w:type="dxa"/>
            <w:vAlign w:val="center"/>
          </w:tcPr>
          <w:p w:rsidR="00D5469D" w:rsidRPr="00BC17F4" w:rsidRDefault="00D5469D" w:rsidP="007642E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6" w:type="dxa"/>
            <w:vAlign w:val="center"/>
          </w:tcPr>
          <w:p w:rsidR="00D5469D" w:rsidRPr="00BC17F4" w:rsidRDefault="00D5469D" w:rsidP="007642E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96,2</w:t>
            </w:r>
          </w:p>
        </w:tc>
      </w:tr>
      <w:tr w:rsidR="00D5469D" w:rsidRPr="004D384A" w:rsidTr="00CF400E">
        <w:tc>
          <w:tcPr>
            <w:tcW w:w="3227" w:type="dxa"/>
            <w:vAlign w:val="center"/>
          </w:tcPr>
          <w:p w:rsidR="00D5469D" w:rsidRPr="006C455F" w:rsidRDefault="00D5469D" w:rsidP="00CF400E">
            <w:pPr>
              <w:rPr>
                <w:sz w:val="20"/>
                <w:szCs w:val="20"/>
              </w:rPr>
            </w:pPr>
            <w:r w:rsidRPr="006C455F">
              <w:rPr>
                <w:sz w:val="20"/>
                <w:szCs w:val="20"/>
              </w:rPr>
              <w:t xml:space="preserve">- </w:t>
            </w:r>
            <w:r w:rsidRPr="00BC17F4">
              <w:rPr>
                <w:b/>
                <w:i/>
                <w:sz w:val="20"/>
                <w:szCs w:val="20"/>
              </w:rPr>
              <w:t>налоговые доходы</w:t>
            </w:r>
            <w:r w:rsidR="00BC17F4">
              <w:rPr>
                <w:b/>
                <w:i/>
                <w:sz w:val="20"/>
                <w:szCs w:val="20"/>
              </w:rPr>
              <w:t xml:space="preserve">, </w:t>
            </w:r>
            <w:r w:rsidR="00BC17F4"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D5469D" w:rsidRPr="00BC17F4" w:rsidRDefault="00D5469D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74146,2</w:t>
            </w:r>
          </w:p>
        </w:tc>
        <w:tc>
          <w:tcPr>
            <w:tcW w:w="1701" w:type="dxa"/>
            <w:vAlign w:val="center"/>
          </w:tcPr>
          <w:p w:rsidR="00D5469D" w:rsidRPr="00BC17F4" w:rsidRDefault="00D5469D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369632</w:t>
            </w:r>
          </w:p>
        </w:tc>
        <w:tc>
          <w:tcPr>
            <w:tcW w:w="1275" w:type="dxa"/>
            <w:vAlign w:val="center"/>
          </w:tcPr>
          <w:p w:rsidR="00D5469D" w:rsidRPr="00BC17F4" w:rsidRDefault="00D5469D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74564</w:t>
            </w:r>
          </w:p>
        </w:tc>
        <w:tc>
          <w:tcPr>
            <w:tcW w:w="1276" w:type="dxa"/>
            <w:vAlign w:val="bottom"/>
          </w:tcPr>
          <w:p w:rsidR="00D5469D" w:rsidRPr="00BC17F4" w:rsidRDefault="00D5469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276" w:type="dxa"/>
            <w:vAlign w:val="bottom"/>
          </w:tcPr>
          <w:p w:rsidR="00D5469D" w:rsidRPr="00BC17F4" w:rsidRDefault="00D5469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100,6</w:t>
            </w:r>
          </w:p>
        </w:tc>
      </w:tr>
      <w:tr w:rsidR="00CF400E" w:rsidRPr="004D384A" w:rsidTr="00BC17F4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55452,2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280524</w:t>
            </w:r>
          </w:p>
        </w:tc>
        <w:tc>
          <w:tcPr>
            <w:tcW w:w="1275" w:type="dxa"/>
            <w:vAlign w:val="center"/>
          </w:tcPr>
          <w:p w:rsidR="00CF400E" w:rsidRDefault="00CF400E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</w:t>
            </w:r>
            <w:r w:rsidR="0054713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</w:tc>
      </w:tr>
      <w:tr w:rsidR="00CF400E" w:rsidRPr="004D384A" w:rsidTr="00BC17F4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4039,3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17710</w:t>
            </w:r>
          </w:p>
        </w:tc>
        <w:tc>
          <w:tcPr>
            <w:tcW w:w="1275" w:type="dxa"/>
            <w:vAlign w:val="center"/>
          </w:tcPr>
          <w:p w:rsidR="00CF400E" w:rsidRDefault="0054713B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  <w:r w:rsidR="00CF400E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</w:t>
            </w:r>
          </w:p>
        </w:tc>
      </w:tr>
      <w:tr w:rsidR="00CF400E" w:rsidRPr="004D384A" w:rsidTr="00BC17F4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bCs/>
                <w:color w:val="000000"/>
                <w:sz w:val="20"/>
                <w:szCs w:val="20"/>
              </w:rPr>
              <w:t>8555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37580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8839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</w:t>
            </w:r>
          </w:p>
        </w:tc>
      </w:tr>
      <w:tr w:rsidR="00CF400E" w:rsidRPr="004D384A" w:rsidTr="00BC17F4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419,6</w:t>
            </w:r>
          </w:p>
        </w:tc>
      </w:tr>
      <w:tr w:rsidR="00CF400E" w:rsidRPr="004D384A" w:rsidTr="0054713B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54713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F400E" w:rsidRDefault="00CF400E" w:rsidP="00547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147,1</w:t>
            </w:r>
          </w:p>
        </w:tc>
        <w:tc>
          <w:tcPr>
            <w:tcW w:w="1276" w:type="dxa"/>
            <w:vAlign w:val="center"/>
          </w:tcPr>
          <w:p w:rsidR="00CF400E" w:rsidRDefault="00CF400E" w:rsidP="00547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362,1</w:t>
            </w:r>
          </w:p>
        </w:tc>
      </w:tr>
      <w:tr w:rsidR="00CF400E" w:rsidRPr="004D384A" w:rsidTr="00BC17F4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648,5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</w:t>
            </w:r>
          </w:p>
        </w:tc>
        <w:tc>
          <w:tcPr>
            <w:tcW w:w="1275" w:type="dxa"/>
            <w:vAlign w:val="center"/>
          </w:tcPr>
          <w:p w:rsidR="00CF400E" w:rsidRDefault="0054713B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1276" w:type="dxa"/>
            <w:vAlign w:val="bottom"/>
          </w:tcPr>
          <w:p w:rsidR="00CF400E" w:rsidRDefault="00547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6" w:type="dxa"/>
            <w:vAlign w:val="bottom"/>
          </w:tcPr>
          <w:p w:rsidR="00CF400E" w:rsidRDefault="00547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</w:tr>
      <w:tr w:rsidR="00CF400E" w:rsidRPr="004D384A" w:rsidTr="00BC17F4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3765,6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18988</w:t>
            </w:r>
          </w:p>
        </w:tc>
        <w:tc>
          <w:tcPr>
            <w:tcW w:w="1275" w:type="dxa"/>
            <w:vAlign w:val="center"/>
          </w:tcPr>
          <w:p w:rsidR="00CF400E" w:rsidRDefault="00CF400E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="0054713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</w:t>
            </w:r>
          </w:p>
        </w:tc>
      </w:tr>
      <w:tr w:rsidR="00CF400E" w:rsidRPr="004D384A" w:rsidTr="00BC17F4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1009,4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4713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276" w:type="dxa"/>
            <w:vAlign w:val="bottom"/>
          </w:tcPr>
          <w:p w:rsidR="00CF400E" w:rsidRDefault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</w:tr>
      <w:tr w:rsidR="00BC17F4" w:rsidRPr="004D384A" w:rsidTr="00CF400E">
        <w:tc>
          <w:tcPr>
            <w:tcW w:w="3227" w:type="dxa"/>
            <w:vAlign w:val="center"/>
          </w:tcPr>
          <w:p w:rsidR="00BC17F4" w:rsidRPr="006C455F" w:rsidRDefault="00BC17F4" w:rsidP="00CF400E">
            <w:pPr>
              <w:widowControl w:val="0"/>
              <w:rPr>
                <w:sz w:val="20"/>
                <w:szCs w:val="20"/>
              </w:rPr>
            </w:pPr>
            <w:r w:rsidRPr="006C455F">
              <w:rPr>
                <w:sz w:val="20"/>
                <w:szCs w:val="20"/>
              </w:rPr>
              <w:t xml:space="preserve">- </w:t>
            </w:r>
            <w:r w:rsidRPr="00BC17F4">
              <w:rPr>
                <w:b/>
                <w:i/>
                <w:sz w:val="20"/>
                <w:szCs w:val="20"/>
              </w:rPr>
              <w:t>неналоговые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BC17F4" w:rsidRPr="00BC17F4" w:rsidRDefault="00BC17F4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8874,8</w:t>
            </w:r>
          </w:p>
        </w:tc>
        <w:tc>
          <w:tcPr>
            <w:tcW w:w="1701" w:type="dxa"/>
            <w:vAlign w:val="center"/>
          </w:tcPr>
          <w:p w:rsidR="00BC17F4" w:rsidRPr="00BC17F4" w:rsidRDefault="00BC17F4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43677</w:t>
            </w:r>
          </w:p>
        </w:tc>
        <w:tc>
          <w:tcPr>
            <w:tcW w:w="1275" w:type="dxa"/>
            <w:vAlign w:val="center"/>
          </w:tcPr>
          <w:p w:rsidR="00BC17F4" w:rsidRPr="00BC17F4" w:rsidRDefault="00BC17F4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5336</w:t>
            </w:r>
          </w:p>
        </w:tc>
        <w:tc>
          <w:tcPr>
            <w:tcW w:w="1276" w:type="dxa"/>
            <w:vAlign w:val="bottom"/>
          </w:tcPr>
          <w:p w:rsidR="00BC17F4" w:rsidRPr="00BC17F4" w:rsidRDefault="00BC17F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276" w:type="dxa"/>
            <w:vAlign w:val="bottom"/>
          </w:tcPr>
          <w:p w:rsidR="00BC17F4" w:rsidRPr="00BC17F4" w:rsidRDefault="00BC17F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60,1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Доходы, получаемые в виде арендной платы за земельные участки, гос.собственность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4135,5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 xml:space="preserve">Доходы от сдачи в аренду имущества, находящегося в оперативном </w:t>
            </w:r>
            <w:r w:rsidRPr="00190987">
              <w:rPr>
                <w:sz w:val="18"/>
                <w:szCs w:val="18"/>
              </w:rPr>
              <w:lastRenderedPageBreak/>
              <w:t>управлении органов государственной власти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lastRenderedPageBreak/>
              <w:t>1313,7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8007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54713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lastRenderedPageBreak/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317,3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685,8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464,3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54713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119,6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464,3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610,1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</w:t>
            </w:r>
          </w:p>
        </w:tc>
        <w:tc>
          <w:tcPr>
            <w:tcW w:w="1275" w:type="dxa"/>
            <w:vAlign w:val="center"/>
          </w:tcPr>
          <w:p w:rsidR="00CF400E" w:rsidRDefault="00CF400E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54713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72,9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1402,5</w:t>
            </w:r>
          </w:p>
        </w:tc>
        <w:tc>
          <w:tcPr>
            <w:tcW w:w="1701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8514</w:t>
            </w:r>
          </w:p>
        </w:tc>
        <w:tc>
          <w:tcPr>
            <w:tcW w:w="1275" w:type="dxa"/>
            <w:vAlign w:val="center"/>
          </w:tcPr>
          <w:p w:rsidR="00CF400E" w:rsidRDefault="0054713B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CF400E" w:rsidRPr="004D384A" w:rsidTr="00CF400E">
        <w:tc>
          <w:tcPr>
            <w:tcW w:w="3227" w:type="dxa"/>
          </w:tcPr>
          <w:p w:rsidR="00CF400E" w:rsidRPr="00190987" w:rsidRDefault="00CF400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BC17F4">
            <w:pPr>
              <w:jc w:val="center"/>
              <w:rPr>
                <w:color w:val="000000"/>
                <w:sz w:val="20"/>
                <w:szCs w:val="20"/>
              </w:rPr>
            </w:pPr>
            <w:r w:rsidRPr="00BC17F4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701" w:type="dxa"/>
            <w:vAlign w:val="center"/>
          </w:tcPr>
          <w:p w:rsidR="00CF400E" w:rsidRDefault="00CF400E" w:rsidP="006F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1275" w:type="dxa"/>
            <w:vAlign w:val="center"/>
          </w:tcPr>
          <w:p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F400E" w:rsidRDefault="00CF400E" w:rsidP="00CF4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F400E" w:rsidRPr="00BC17F4" w:rsidTr="003A1589">
        <w:trPr>
          <w:trHeight w:val="296"/>
        </w:trPr>
        <w:tc>
          <w:tcPr>
            <w:tcW w:w="3227" w:type="dxa"/>
            <w:vAlign w:val="center"/>
          </w:tcPr>
          <w:p w:rsidR="00CF400E" w:rsidRPr="00BC17F4" w:rsidRDefault="00CF400E" w:rsidP="00E178B1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57326,6</w:t>
            </w:r>
          </w:p>
        </w:tc>
        <w:tc>
          <w:tcPr>
            <w:tcW w:w="1701" w:type="dxa"/>
            <w:vAlign w:val="center"/>
          </w:tcPr>
          <w:p w:rsidR="00CF400E" w:rsidRPr="00BC17F4" w:rsidRDefault="00CF400E" w:rsidP="00CF400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C17F4">
              <w:rPr>
                <w:b/>
                <w:bCs/>
                <w:i/>
                <w:sz w:val="20"/>
                <w:szCs w:val="20"/>
              </w:rPr>
              <w:t>324712,7</w:t>
            </w:r>
          </w:p>
        </w:tc>
        <w:tc>
          <w:tcPr>
            <w:tcW w:w="1275" w:type="dxa"/>
            <w:vAlign w:val="center"/>
          </w:tcPr>
          <w:p w:rsidR="00CF400E" w:rsidRPr="00BC17F4" w:rsidRDefault="00CF400E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64881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3A158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vAlign w:val="center"/>
          </w:tcPr>
          <w:p w:rsidR="00CF400E" w:rsidRPr="00BC17F4" w:rsidRDefault="00CF400E" w:rsidP="003A158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C17F4">
              <w:rPr>
                <w:b/>
                <w:i/>
                <w:color w:val="000000"/>
                <w:sz w:val="20"/>
                <w:szCs w:val="20"/>
              </w:rPr>
              <w:t>113,2</w:t>
            </w:r>
          </w:p>
        </w:tc>
      </w:tr>
    </w:tbl>
    <w:p w:rsidR="00D5469D" w:rsidRPr="00BC17F4" w:rsidRDefault="00D5469D" w:rsidP="00D5469D">
      <w:pPr>
        <w:ind w:firstLine="709"/>
        <w:jc w:val="both"/>
        <w:rPr>
          <w:b/>
          <w:i/>
          <w:sz w:val="28"/>
          <w:szCs w:val="28"/>
        </w:rPr>
      </w:pPr>
    </w:p>
    <w:p w:rsidR="00D5469D" w:rsidRPr="00EC0493" w:rsidRDefault="00D5469D" w:rsidP="00715FF1">
      <w:pPr>
        <w:ind w:firstLine="709"/>
        <w:jc w:val="both"/>
      </w:pPr>
      <w:r w:rsidRPr="00972CEC">
        <w:rPr>
          <w:b/>
        </w:rPr>
        <w:t>Налоговые доходы</w:t>
      </w:r>
      <w:r w:rsidRPr="00EC0493">
        <w:t xml:space="preserve"> в бюджет город</w:t>
      </w:r>
      <w:r w:rsidR="007642E0" w:rsidRPr="00EC0493">
        <w:t>ского округа</w:t>
      </w:r>
      <w:r w:rsidRPr="00EC0493">
        <w:t xml:space="preserve"> за 1 квартал 201</w:t>
      </w:r>
      <w:r w:rsidR="007642E0" w:rsidRPr="00EC0493">
        <w:t>6</w:t>
      </w:r>
      <w:r w:rsidRPr="00EC0493">
        <w:t xml:space="preserve"> года </w:t>
      </w:r>
      <w:r w:rsidR="007642E0" w:rsidRPr="00EC0493">
        <w:t>поступили в объеме</w:t>
      </w:r>
      <w:r w:rsidRPr="00EC0493">
        <w:t xml:space="preserve"> </w:t>
      </w:r>
      <w:r w:rsidR="007642E0" w:rsidRPr="00EC0493">
        <w:t>74 564 тыс.</w:t>
      </w:r>
      <w:r w:rsidRPr="00EC0493">
        <w:t>руб</w:t>
      </w:r>
      <w:r w:rsidR="007642E0" w:rsidRPr="00EC0493">
        <w:t>.</w:t>
      </w:r>
      <w:r w:rsidRPr="00EC0493">
        <w:t xml:space="preserve"> или </w:t>
      </w:r>
      <w:r w:rsidR="00342EB5">
        <w:t>19,6</w:t>
      </w:r>
      <w:r w:rsidRPr="00EC0493">
        <w:t xml:space="preserve">% от годового объема утвержденных налоговых поступлений, что на </w:t>
      </w:r>
      <w:r w:rsidR="00EC0493" w:rsidRPr="00EC0493">
        <w:t>418</w:t>
      </w:r>
      <w:r w:rsidRPr="00EC0493">
        <w:t xml:space="preserve"> тыс. руб</w:t>
      </w:r>
      <w:r w:rsidR="00EC0493" w:rsidRPr="00EC0493">
        <w:t>.</w:t>
      </w:r>
      <w:r w:rsidRPr="00EC0493">
        <w:t xml:space="preserve"> или на </w:t>
      </w:r>
      <w:r w:rsidR="00EC0493" w:rsidRPr="00EC0493">
        <w:t>0</w:t>
      </w:r>
      <w:r w:rsidRPr="00EC0493">
        <w:t xml:space="preserve">,6% </w:t>
      </w:r>
      <w:r w:rsidR="00EC0493" w:rsidRPr="00EC0493">
        <w:t>больше</w:t>
      </w:r>
      <w:r w:rsidRPr="00EC0493">
        <w:t xml:space="preserve"> объема налоговых поступлений в бюджет за аналогичный период 201</w:t>
      </w:r>
      <w:r w:rsidR="00EC0493" w:rsidRPr="00EC0493">
        <w:t>5</w:t>
      </w:r>
      <w:r w:rsidRPr="00EC0493">
        <w:t xml:space="preserve"> года (</w:t>
      </w:r>
      <w:r w:rsidR="00EC0493" w:rsidRPr="00EC0493">
        <w:t>74 146,2</w:t>
      </w:r>
      <w:r w:rsidRPr="00EC0493">
        <w:t xml:space="preserve"> тыс. руб</w:t>
      </w:r>
      <w:r w:rsidR="00EC0493" w:rsidRPr="00EC0493">
        <w:t>.</w:t>
      </w:r>
      <w:r w:rsidRPr="00EC0493">
        <w:t>).</w:t>
      </w:r>
    </w:p>
    <w:p w:rsidR="00D5469D" w:rsidRPr="00050AB4" w:rsidRDefault="00D5469D" w:rsidP="00715FF1">
      <w:pPr>
        <w:ind w:firstLine="709"/>
        <w:jc w:val="both"/>
      </w:pPr>
      <w:r w:rsidRPr="00050AB4">
        <w:t xml:space="preserve"> Структура налоговых поступлений сложилась следующим образом:</w:t>
      </w:r>
    </w:p>
    <w:p w:rsidR="00D5469D" w:rsidRDefault="00D5469D" w:rsidP="00715FF1">
      <w:pPr>
        <w:numPr>
          <w:ilvl w:val="0"/>
          <w:numId w:val="15"/>
        </w:numPr>
        <w:ind w:left="0" w:firstLine="709"/>
        <w:jc w:val="both"/>
      </w:pPr>
      <w:r w:rsidRPr="00050AB4">
        <w:t>налог на доходы физических лиц</w:t>
      </w:r>
      <w:r w:rsidR="00156C1F">
        <w:t xml:space="preserve"> </w:t>
      </w:r>
      <w:r w:rsidR="00342EB5" w:rsidRPr="00050AB4">
        <w:t>–</w:t>
      </w:r>
      <w:r w:rsidRPr="00050AB4">
        <w:t xml:space="preserve"> </w:t>
      </w:r>
      <w:r w:rsidR="00342EB5" w:rsidRPr="00050AB4">
        <w:t>73,3</w:t>
      </w:r>
      <w:r w:rsidRPr="00050AB4">
        <w:t>%</w:t>
      </w:r>
      <w:r w:rsidR="00050AB4">
        <w:t>,</w:t>
      </w:r>
      <w:r w:rsidRPr="00050AB4">
        <w:t xml:space="preserve">   </w:t>
      </w:r>
    </w:p>
    <w:p w:rsidR="00050AB4" w:rsidRPr="00050AB4" w:rsidRDefault="00050AB4" w:rsidP="00715FF1">
      <w:pPr>
        <w:numPr>
          <w:ilvl w:val="0"/>
          <w:numId w:val="15"/>
        </w:numPr>
        <w:ind w:left="0" w:firstLine="709"/>
        <w:jc w:val="both"/>
      </w:pPr>
      <w:r w:rsidRPr="00050AB4">
        <w:t>единый налог на вмененный доход (далее - ЕНВД) – 11,9%</w:t>
      </w:r>
      <w:r>
        <w:t>,</w:t>
      </w:r>
      <w:r w:rsidRPr="00050AB4">
        <w:t xml:space="preserve"> </w:t>
      </w:r>
    </w:p>
    <w:p w:rsidR="00050AB4" w:rsidRPr="00050AB4" w:rsidRDefault="00050AB4" w:rsidP="00715FF1">
      <w:pPr>
        <w:numPr>
          <w:ilvl w:val="0"/>
          <w:numId w:val="15"/>
        </w:numPr>
        <w:ind w:left="0" w:firstLine="709"/>
        <w:jc w:val="both"/>
        <w:rPr>
          <w:b/>
          <w:lang w:val="en-US"/>
        </w:rPr>
      </w:pPr>
      <w:r w:rsidRPr="00050AB4">
        <w:t>акцизы  - 6</w:t>
      </w:r>
      <w:r w:rsidRPr="00050AB4">
        <w:rPr>
          <w:lang w:val="en-US"/>
        </w:rPr>
        <w:t>%</w:t>
      </w:r>
      <w:r>
        <w:t>,</w:t>
      </w:r>
      <w:r w:rsidRPr="00050AB4">
        <w:t xml:space="preserve">  </w:t>
      </w:r>
    </w:p>
    <w:p w:rsidR="00D5469D" w:rsidRPr="00050AB4" w:rsidRDefault="00D5469D" w:rsidP="00715FF1">
      <w:pPr>
        <w:numPr>
          <w:ilvl w:val="0"/>
          <w:numId w:val="15"/>
        </w:numPr>
        <w:ind w:left="0" w:firstLine="709"/>
        <w:jc w:val="both"/>
        <w:rPr>
          <w:b/>
        </w:rPr>
      </w:pPr>
      <w:r w:rsidRPr="00050AB4">
        <w:t xml:space="preserve">земельный налог </w:t>
      </w:r>
      <w:r w:rsidR="00342EB5" w:rsidRPr="00050AB4">
        <w:t>–</w:t>
      </w:r>
      <w:r w:rsidRPr="00050AB4">
        <w:t xml:space="preserve"> </w:t>
      </w:r>
      <w:r w:rsidR="00342EB5" w:rsidRPr="00050AB4">
        <w:t>3,5</w:t>
      </w:r>
      <w:r w:rsidRPr="00050AB4">
        <w:t>%</w:t>
      </w:r>
      <w:r w:rsidR="00050AB4">
        <w:t>,</w:t>
      </w:r>
      <w:r w:rsidRPr="00050AB4">
        <w:t xml:space="preserve">  </w:t>
      </w:r>
    </w:p>
    <w:p w:rsidR="00D5469D" w:rsidRPr="00050AB4" w:rsidRDefault="00342EB5" w:rsidP="00715FF1">
      <w:pPr>
        <w:numPr>
          <w:ilvl w:val="0"/>
          <w:numId w:val="15"/>
        </w:numPr>
        <w:ind w:left="0" w:firstLine="709"/>
        <w:jc w:val="both"/>
        <w:rPr>
          <w:b/>
        </w:rPr>
      </w:pPr>
      <w:r w:rsidRPr="00050AB4">
        <w:rPr>
          <w:color w:val="000000"/>
        </w:rPr>
        <w:t>е</w:t>
      </w:r>
      <w:r w:rsidRPr="00342EB5">
        <w:rPr>
          <w:color w:val="000000"/>
        </w:rPr>
        <w:t>диный сельскохозяйственный налог</w:t>
      </w:r>
      <w:r w:rsidRPr="00050AB4">
        <w:t xml:space="preserve"> </w:t>
      </w:r>
      <w:r w:rsidR="00D5469D" w:rsidRPr="00050AB4">
        <w:t xml:space="preserve">(далее - </w:t>
      </w:r>
      <w:r w:rsidRPr="00050AB4">
        <w:t>ЕСХН</w:t>
      </w:r>
      <w:r w:rsidR="00D5469D" w:rsidRPr="00050AB4">
        <w:t xml:space="preserve">) </w:t>
      </w:r>
      <w:r w:rsidR="00050AB4" w:rsidRPr="00050AB4">
        <w:t>–</w:t>
      </w:r>
      <w:r w:rsidR="00D5469D" w:rsidRPr="00050AB4">
        <w:t xml:space="preserve"> </w:t>
      </w:r>
      <w:r w:rsidR="00050AB4" w:rsidRPr="00050AB4">
        <w:t>2,2</w:t>
      </w:r>
      <w:r w:rsidR="00D5469D" w:rsidRPr="00050AB4">
        <w:t>%</w:t>
      </w:r>
      <w:r w:rsidR="00050AB4">
        <w:t>,</w:t>
      </w:r>
      <w:r w:rsidR="00D5469D" w:rsidRPr="00050AB4">
        <w:t xml:space="preserve">   </w:t>
      </w:r>
    </w:p>
    <w:p w:rsidR="00050AB4" w:rsidRDefault="00050AB4" w:rsidP="00715FF1">
      <w:pPr>
        <w:jc w:val="both"/>
      </w:pPr>
      <w:r>
        <w:t>-</w:t>
      </w:r>
      <w:r w:rsidR="00D5469D" w:rsidRPr="00050AB4">
        <w:t>налог, взимаемый в связи с применением патентной системы налогооб</w:t>
      </w:r>
      <w:r w:rsidRPr="00050AB4">
        <w:t>ложения - 1,4</w:t>
      </w:r>
      <w:r w:rsidR="00D5469D" w:rsidRPr="00050AB4">
        <w:t>%</w:t>
      </w:r>
      <w:r>
        <w:t>,</w:t>
      </w:r>
      <w:r w:rsidR="00D5469D" w:rsidRPr="00050AB4">
        <w:t xml:space="preserve">  </w:t>
      </w:r>
    </w:p>
    <w:p w:rsidR="00050AB4" w:rsidRPr="00050AB4" w:rsidRDefault="00D5469D" w:rsidP="00715FF1">
      <w:pPr>
        <w:numPr>
          <w:ilvl w:val="0"/>
          <w:numId w:val="15"/>
        </w:numPr>
        <w:ind w:left="0" w:firstLine="709"/>
        <w:jc w:val="both"/>
        <w:rPr>
          <w:b/>
          <w:lang w:val="en-US"/>
        </w:rPr>
      </w:pPr>
      <w:r w:rsidRPr="00050AB4">
        <w:t xml:space="preserve">  </w:t>
      </w:r>
      <w:r w:rsidR="00050AB4" w:rsidRPr="00050AB4">
        <w:t>государственная</w:t>
      </w:r>
      <w:r w:rsidR="00050AB4" w:rsidRPr="00050AB4">
        <w:rPr>
          <w:lang w:val="en-US"/>
        </w:rPr>
        <w:t xml:space="preserve"> </w:t>
      </w:r>
      <w:r w:rsidR="00050AB4" w:rsidRPr="00050AB4">
        <w:t>пошлина</w:t>
      </w:r>
      <w:r w:rsidR="00050AB4" w:rsidRPr="00050AB4">
        <w:rPr>
          <w:lang w:val="en-US"/>
        </w:rPr>
        <w:t xml:space="preserve"> </w:t>
      </w:r>
      <w:r w:rsidR="00050AB4" w:rsidRPr="00050AB4">
        <w:t>–</w:t>
      </w:r>
      <w:r w:rsidR="00050AB4" w:rsidRPr="00050AB4">
        <w:rPr>
          <w:lang w:val="en-US"/>
        </w:rPr>
        <w:t xml:space="preserve"> </w:t>
      </w:r>
      <w:r w:rsidR="00050AB4" w:rsidRPr="00050AB4">
        <w:t>1,4</w:t>
      </w:r>
      <w:r w:rsidR="00050AB4" w:rsidRPr="00050AB4">
        <w:rPr>
          <w:lang w:val="en-US"/>
        </w:rPr>
        <w:t>%</w:t>
      </w:r>
      <w:r w:rsidR="00050AB4">
        <w:t>,</w:t>
      </w:r>
    </w:p>
    <w:p w:rsidR="00D5469D" w:rsidRPr="007E1660" w:rsidRDefault="00D5469D" w:rsidP="00715FF1">
      <w:pPr>
        <w:numPr>
          <w:ilvl w:val="0"/>
          <w:numId w:val="15"/>
        </w:numPr>
        <w:ind w:left="0" w:firstLine="709"/>
        <w:jc w:val="both"/>
        <w:rPr>
          <w:b/>
        </w:rPr>
      </w:pPr>
      <w:r w:rsidRPr="00050AB4">
        <w:t xml:space="preserve"> налог на имущество  физических лиц - 0,4%</w:t>
      </w:r>
      <w:r w:rsidR="00050AB4">
        <w:t>.</w:t>
      </w:r>
      <w:r w:rsidRPr="00050AB4">
        <w:t xml:space="preserve"> </w:t>
      </w:r>
    </w:p>
    <w:p w:rsidR="007E1660" w:rsidRDefault="007E1660" w:rsidP="007E1660">
      <w:pPr>
        <w:tabs>
          <w:tab w:val="left" w:pos="0"/>
        </w:tabs>
        <w:ind w:right="-102" w:firstLine="710"/>
        <w:jc w:val="both"/>
        <w:rPr>
          <w:color w:val="000000"/>
        </w:rPr>
      </w:pPr>
      <w:r>
        <w:rPr>
          <w:i/>
          <w:color w:val="000000"/>
          <w:u w:val="single"/>
        </w:rPr>
        <w:t>П</w:t>
      </w:r>
      <w:r w:rsidRPr="00715FF1">
        <w:rPr>
          <w:i/>
          <w:color w:val="000000"/>
          <w:u w:val="single"/>
        </w:rPr>
        <w:t>еревыполнен</w:t>
      </w:r>
      <w:r>
        <w:rPr>
          <w:color w:val="000000"/>
        </w:rPr>
        <w:t xml:space="preserve"> </w:t>
      </w:r>
      <w:r w:rsidRPr="00A500D9">
        <w:rPr>
          <w:color w:val="000000"/>
        </w:rPr>
        <w:t xml:space="preserve">годовой план </w:t>
      </w:r>
      <w:r>
        <w:rPr>
          <w:color w:val="000000"/>
        </w:rPr>
        <w:t>на 2016 год по двум налогам</w:t>
      </w:r>
      <w:r w:rsidRPr="00A500D9">
        <w:rPr>
          <w:color w:val="000000"/>
        </w:rPr>
        <w:t>:</w:t>
      </w:r>
    </w:p>
    <w:p w:rsidR="007E1660" w:rsidRDefault="007E1660" w:rsidP="007E1660">
      <w:pPr>
        <w:ind w:firstLine="708"/>
        <w:jc w:val="both"/>
        <w:rPr>
          <w:color w:val="000000"/>
        </w:rPr>
      </w:pPr>
      <w:r>
        <w:rPr>
          <w:b/>
          <w:bCs/>
          <w:i/>
          <w:color w:val="000000"/>
        </w:rPr>
        <w:t>е</w:t>
      </w:r>
      <w:r w:rsidRPr="007854BF">
        <w:rPr>
          <w:b/>
          <w:bCs/>
          <w:i/>
          <w:color w:val="000000"/>
        </w:rPr>
        <w:t>диный сельскохозяйственный налог</w:t>
      </w:r>
      <w:r w:rsidRPr="007854BF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Pr="007854BF">
        <w:rPr>
          <w:color w:val="000000"/>
        </w:rPr>
        <w:t xml:space="preserve">исполнен в объеме </w:t>
      </w:r>
      <w:r>
        <w:rPr>
          <w:bCs/>
          <w:color w:val="000000"/>
        </w:rPr>
        <w:t>1649</w:t>
      </w:r>
      <w:r w:rsidRPr="00EB1310">
        <w:rPr>
          <w:bCs/>
          <w:color w:val="000000"/>
        </w:rPr>
        <w:t xml:space="preserve"> тыс.руб</w:t>
      </w:r>
      <w:r w:rsidRPr="007854BF">
        <w:rPr>
          <w:b/>
          <w:bCs/>
          <w:color w:val="000000"/>
        </w:rPr>
        <w:t>.</w:t>
      </w:r>
      <w:r w:rsidRPr="007854BF">
        <w:rPr>
          <w:color w:val="000000"/>
        </w:rPr>
        <w:t xml:space="preserve"> или </w:t>
      </w:r>
      <w:r>
        <w:rPr>
          <w:color w:val="000000"/>
        </w:rPr>
        <w:t>143,3</w:t>
      </w:r>
      <w:r w:rsidRPr="007854BF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>1256</w:t>
      </w:r>
      <w:r w:rsidRPr="0004321E">
        <w:t xml:space="preserve"> тыс. руб. или </w:t>
      </w:r>
      <w:r>
        <w:t>в 4 раза</w:t>
      </w:r>
      <w:r w:rsidRPr="0004321E">
        <w:t xml:space="preserve"> выше объема поступлений за аналогичный период 2015 года</w:t>
      </w:r>
      <w:r>
        <w:rPr>
          <w:color w:val="000000"/>
        </w:rPr>
        <w:t>;</w:t>
      </w:r>
    </w:p>
    <w:p w:rsidR="007E1660" w:rsidRDefault="007E1660" w:rsidP="007E1660">
      <w:pPr>
        <w:tabs>
          <w:tab w:val="left" w:pos="0"/>
        </w:tabs>
        <w:ind w:firstLine="710"/>
        <w:jc w:val="both"/>
        <w:rPr>
          <w:color w:val="000000"/>
        </w:rPr>
      </w:pPr>
      <w:r>
        <w:rPr>
          <w:b/>
          <w:i/>
        </w:rPr>
        <w:t>налог</w:t>
      </w:r>
      <w:r w:rsidRPr="00551FA3">
        <w:rPr>
          <w:b/>
          <w:i/>
        </w:rPr>
        <w:t>, взимаем</w:t>
      </w:r>
      <w:r>
        <w:rPr>
          <w:b/>
          <w:i/>
        </w:rPr>
        <w:t>ый</w:t>
      </w:r>
      <w:r w:rsidRPr="00551FA3">
        <w:rPr>
          <w:b/>
          <w:i/>
        </w:rPr>
        <w:t xml:space="preserve"> в связи с применением патентной системы налогообложения</w:t>
      </w:r>
      <w:r>
        <w:rPr>
          <w:b/>
          <w:i/>
        </w:rPr>
        <w:t xml:space="preserve">- </w:t>
      </w:r>
      <w:r w:rsidRPr="007854BF">
        <w:rPr>
          <w:color w:val="000000"/>
        </w:rPr>
        <w:t xml:space="preserve">исполнен в объеме </w:t>
      </w:r>
      <w:r>
        <w:rPr>
          <w:bCs/>
          <w:color w:val="000000"/>
        </w:rPr>
        <w:t>1026</w:t>
      </w:r>
      <w:r w:rsidRPr="00EB1310">
        <w:rPr>
          <w:bCs/>
          <w:color w:val="000000"/>
        </w:rPr>
        <w:t xml:space="preserve"> тыс.руб</w:t>
      </w:r>
      <w:r w:rsidRPr="007854BF">
        <w:rPr>
          <w:b/>
          <w:bCs/>
          <w:color w:val="000000"/>
        </w:rPr>
        <w:t>.</w:t>
      </w:r>
      <w:r w:rsidRPr="007854BF">
        <w:rPr>
          <w:color w:val="000000"/>
        </w:rPr>
        <w:t xml:space="preserve"> или </w:t>
      </w:r>
      <w:r>
        <w:rPr>
          <w:color w:val="000000"/>
        </w:rPr>
        <w:t>147,2</w:t>
      </w:r>
      <w:r w:rsidRPr="007854BF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>743</w:t>
      </w:r>
      <w:r w:rsidRPr="0004321E">
        <w:t xml:space="preserve"> тыс. руб. или </w:t>
      </w:r>
      <w:r>
        <w:t>в 3,6 раза</w:t>
      </w:r>
      <w:r w:rsidRPr="0004321E">
        <w:t xml:space="preserve"> выше объема поступлений за аналогичный период 2015 год</w:t>
      </w:r>
      <w:r>
        <w:t>а.</w:t>
      </w:r>
    </w:p>
    <w:p w:rsidR="00156C1F" w:rsidRDefault="00657CFC" w:rsidP="00715FF1">
      <w:pPr>
        <w:ind w:firstLine="708"/>
        <w:jc w:val="both"/>
      </w:pPr>
      <w:r>
        <w:rPr>
          <w:i/>
          <w:color w:val="000000" w:themeColor="text1"/>
          <w:u w:val="single"/>
          <w:shd w:val="clear" w:color="auto" w:fill="FFFFFF" w:themeFill="background1"/>
        </w:rPr>
        <w:t>С</w:t>
      </w:r>
      <w:r w:rsidRPr="00541848">
        <w:rPr>
          <w:i/>
          <w:color w:val="000000" w:themeColor="text1"/>
          <w:u w:val="single"/>
          <w:shd w:val="clear" w:color="auto" w:fill="FFFFFF" w:themeFill="background1"/>
        </w:rPr>
        <w:t>нижение поступлений</w:t>
      </w:r>
      <w:r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Pr="00657CFC">
        <w:rPr>
          <w:color w:val="000000" w:themeColor="text1"/>
          <w:shd w:val="clear" w:color="auto" w:fill="FFFFFF" w:themeFill="background1"/>
        </w:rPr>
        <w:t>п</w:t>
      </w:r>
      <w:r w:rsidR="00156C1F" w:rsidRPr="00CD66EB">
        <w:rPr>
          <w:rFonts w:eastAsiaTheme="minorHAnsi"/>
          <w:lang w:eastAsia="en-US"/>
        </w:rPr>
        <w:t>о сравнению с 1 кварталом 201</w:t>
      </w:r>
      <w:r w:rsidR="00156C1F">
        <w:rPr>
          <w:rFonts w:eastAsiaTheme="minorHAnsi"/>
          <w:lang w:eastAsia="en-US"/>
        </w:rPr>
        <w:t>5</w:t>
      </w:r>
      <w:r w:rsidR="00156C1F" w:rsidRPr="00CD66EB">
        <w:rPr>
          <w:rFonts w:eastAsiaTheme="minorHAnsi"/>
          <w:lang w:eastAsia="en-US"/>
        </w:rPr>
        <w:t xml:space="preserve"> года </w:t>
      </w:r>
      <w:r w:rsidR="00156C1F">
        <w:rPr>
          <w:color w:val="000000" w:themeColor="text1"/>
        </w:rPr>
        <w:t xml:space="preserve">наблюдается  </w:t>
      </w:r>
      <w:r w:rsidR="00156C1F" w:rsidRPr="00541848">
        <w:rPr>
          <w:color w:val="000000" w:themeColor="text1"/>
          <w:shd w:val="clear" w:color="auto" w:fill="FFFFFF" w:themeFill="background1"/>
        </w:rPr>
        <w:t>по  следующим  налогам:</w:t>
      </w:r>
    </w:p>
    <w:p w:rsidR="009B6F5C" w:rsidRDefault="00AE5CE6" w:rsidP="00715FF1">
      <w:pPr>
        <w:ind w:firstLine="708"/>
        <w:jc w:val="both"/>
        <w:rPr>
          <w:color w:val="000000"/>
        </w:rPr>
      </w:pPr>
      <w:r w:rsidRPr="00C46EE8">
        <w:rPr>
          <w:b/>
          <w:bCs/>
          <w:i/>
          <w:color w:val="000000"/>
        </w:rPr>
        <w:t>налог на доходы физических лиц</w:t>
      </w:r>
      <w:r w:rsidR="00D5469D" w:rsidRPr="00746E37">
        <w:t xml:space="preserve"> </w:t>
      </w:r>
      <w:r w:rsidR="00156C1F">
        <w:t xml:space="preserve"> (далее - НДФЛ) - и</w:t>
      </w:r>
      <w:r w:rsidR="00156C1F" w:rsidRPr="00746E37">
        <w:t xml:space="preserve">сполнение бюджетных назначений </w:t>
      </w:r>
      <w:r w:rsidR="00D5469D" w:rsidRPr="00746E37">
        <w:t>составило 54</w:t>
      </w:r>
      <w:r w:rsidR="00746E37" w:rsidRPr="00746E37">
        <w:t xml:space="preserve"> 679 </w:t>
      </w:r>
      <w:r w:rsidR="00D5469D" w:rsidRPr="00746E37">
        <w:t>тыс. руб</w:t>
      </w:r>
      <w:r w:rsidR="00746E37" w:rsidRPr="00746E37">
        <w:t>.</w:t>
      </w:r>
      <w:r w:rsidR="00D5469D" w:rsidRPr="00746E37">
        <w:t xml:space="preserve"> или </w:t>
      </w:r>
      <w:r w:rsidR="00746E37" w:rsidRPr="00746E37">
        <w:t>19,5</w:t>
      </w:r>
      <w:r w:rsidR="00D5469D" w:rsidRPr="00746E37">
        <w:t xml:space="preserve">% от годового объема плановых назначений, что на </w:t>
      </w:r>
      <w:r w:rsidR="00746E37" w:rsidRPr="00746E37">
        <w:t>773</w:t>
      </w:r>
      <w:r w:rsidR="00D5469D" w:rsidRPr="00746E37">
        <w:t xml:space="preserve"> тыс. руб</w:t>
      </w:r>
      <w:r w:rsidR="00746E37" w:rsidRPr="00746E37">
        <w:t xml:space="preserve">. </w:t>
      </w:r>
      <w:r w:rsidR="00D5469D" w:rsidRPr="00746E37">
        <w:t xml:space="preserve"> или на </w:t>
      </w:r>
      <w:r w:rsidR="00746E37" w:rsidRPr="00746E37">
        <w:t>1,4</w:t>
      </w:r>
      <w:r w:rsidR="00D5469D" w:rsidRPr="00746E37">
        <w:t>% ниже объема поступлений за аналогичный период 201</w:t>
      </w:r>
      <w:r w:rsidR="00746E37" w:rsidRPr="00746E37">
        <w:t>5</w:t>
      </w:r>
      <w:r w:rsidR="00D5469D" w:rsidRPr="00746E37">
        <w:t xml:space="preserve"> года (</w:t>
      </w:r>
      <w:r w:rsidR="00746E37" w:rsidRPr="00746E37">
        <w:t>55452</w:t>
      </w:r>
      <w:r w:rsidR="00D5469D" w:rsidRPr="00746E37">
        <w:t xml:space="preserve"> тыс. руб</w:t>
      </w:r>
      <w:r w:rsidR="00746E37" w:rsidRPr="00746E37">
        <w:t>.</w:t>
      </w:r>
      <w:r w:rsidR="00D5469D" w:rsidRPr="00746E37">
        <w:t>).</w:t>
      </w:r>
      <w:r w:rsidR="00100AC6">
        <w:t xml:space="preserve">  </w:t>
      </w:r>
      <w:r w:rsidR="007E1660">
        <w:rPr>
          <w:bCs/>
          <w:color w:val="000000"/>
        </w:rPr>
        <w:t xml:space="preserve">   Н</w:t>
      </w:r>
      <w:r w:rsidR="007E1660" w:rsidRPr="00120381">
        <w:t xml:space="preserve">орматив отчислений от </w:t>
      </w:r>
      <w:r w:rsidR="007E1660">
        <w:t xml:space="preserve">НДФЛ в бюджет городского округа  </w:t>
      </w:r>
      <w:r w:rsidR="007E1660" w:rsidRPr="00120381">
        <w:t>на 201</w:t>
      </w:r>
      <w:r w:rsidR="007E1660">
        <w:t>6</w:t>
      </w:r>
      <w:r w:rsidR="007E1660" w:rsidRPr="00120381">
        <w:t xml:space="preserve"> год остался на уровне прошлого года -  45,9662 </w:t>
      </w:r>
      <w:r w:rsidR="007E1660">
        <w:t>процента.</w:t>
      </w:r>
    </w:p>
    <w:p w:rsidR="00817AA1" w:rsidRDefault="00817AA1" w:rsidP="007E1660">
      <w:pPr>
        <w:ind w:right="-102" w:firstLine="710"/>
        <w:jc w:val="both"/>
      </w:pPr>
      <w:r>
        <w:t>В</w:t>
      </w:r>
      <w:r w:rsidR="00EA12EE" w:rsidRPr="00551FA3">
        <w:t xml:space="preserve"> пояснительной записк</w:t>
      </w:r>
      <w:r w:rsidR="00EA12EE">
        <w:t>е</w:t>
      </w:r>
      <w:r w:rsidR="00EA12EE" w:rsidRPr="00551FA3">
        <w:t xml:space="preserve"> Финансового управления</w:t>
      </w:r>
      <w:r w:rsidR="004A40CE" w:rsidRPr="004A40CE">
        <w:t xml:space="preserve"> </w:t>
      </w:r>
      <w:r>
        <w:t xml:space="preserve">указаны </w:t>
      </w:r>
      <w:r w:rsidR="004A40CE" w:rsidRPr="00551FA3">
        <w:t>причин</w:t>
      </w:r>
      <w:r>
        <w:t>ы</w:t>
      </w:r>
      <w:r w:rsidR="004A40CE">
        <w:t>, повл</w:t>
      </w:r>
      <w:r>
        <w:t>иявшие на уровень</w:t>
      </w:r>
      <w:r w:rsidR="004A40CE">
        <w:t xml:space="preserve"> исп</w:t>
      </w:r>
      <w:r w:rsidR="004A40CE" w:rsidRPr="00551FA3">
        <w:t>олнени</w:t>
      </w:r>
      <w:r>
        <w:t>я</w:t>
      </w:r>
      <w:r w:rsidR="004A40CE" w:rsidRPr="00551FA3">
        <w:t xml:space="preserve"> плана</w:t>
      </w:r>
      <w:r w:rsidR="004A40CE">
        <w:t xml:space="preserve"> </w:t>
      </w:r>
      <w:r>
        <w:t xml:space="preserve">по </w:t>
      </w:r>
      <w:r w:rsidR="00100AC6">
        <w:t>НДФЛ</w:t>
      </w:r>
      <w:r>
        <w:t xml:space="preserve"> </w:t>
      </w:r>
      <w:r w:rsidR="004A40CE">
        <w:t>за 1 квартал 201</w:t>
      </w:r>
      <w:r w:rsidR="00100AC6">
        <w:t>6</w:t>
      </w:r>
      <w:r w:rsidR="004A40CE">
        <w:t xml:space="preserve"> года, в том числе:</w:t>
      </w:r>
      <w:r w:rsidR="004A40CE" w:rsidRPr="00551FA3">
        <w:t xml:space="preserve"> </w:t>
      </w:r>
      <w:r w:rsidR="004A40CE">
        <w:t xml:space="preserve"> </w:t>
      </w:r>
      <w:r w:rsidR="00EA12EE" w:rsidRPr="00551FA3">
        <w:t xml:space="preserve"> </w:t>
      </w:r>
      <w:r w:rsidR="00100AC6" w:rsidRPr="00100AC6">
        <w:rPr>
          <w:bCs/>
          <w:color w:val="000000"/>
        </w:rPr>
        <w:t xml:space="preserve"> </w:t>
      </w:r>
      <w:r w:rsidR="00100AC6" w:rsidRPr="00A500D9">
        <w:rPr>
          <w:bCs/>
          <w:color w:val="000000"/>
        </w:rPr>
        <w:t>сокращение штатной численной ООО «Коммунальные сети» и</w:t>
      </w:r>
      <w:r w:rsidR="00100AC6">
        <w:rPr>
          <w:bCs/>
          <w:color w:val="000000"/>
        </w:rPr>
        <w:t xml:space="preserve"> </w:t>
      </w:r>
      <w:r w:rsidR="00100AC6" w:rsidRPr="00A500D9">
        <w:rPr>
          <w:bCs/>
          <w:color w:val="000000"/>
        </w:rPr>
        <w:t>неплатежи КГУП «Примтеплоэнерго»</w:t>
      </w:r>
      <w:r w:rsidR="00657CFC">
        <w:t>;</w:t>
      </w:r>
    </w:p>
    <w:p w:rsidR="008032A0" w:rsidRDefault="00EA12EE" w:rsidP="007C1619">
      <w:pPr>
        <w:shd w:val="clear" w:color="auto" w:fill="FFFFFF"/>
        <w:ind w:firstLine="539"/>
      </w:pPr>
      <w:r>
        <w:rPr>
          <w:b/>
          <w:i/>
        </w:rPr>
        <w:lastRenderedPageBreak/>
        <w:t>н</w:t>
      </w:r>
      <w:r w:rsidRPr="00551FA3">
        <w:rPr>
          <w:b/>
          <w:i/>
        </w:rPr>
        <w:t>алог на имущество физических лиц</w:t>
      </w:r>
      <w:r w:rsidRPr="00551FA3">
        <w:t xml:space="preserve"> поступил в сумме </w:t>
      </w:r>
      <w:r w:rsidR="00FB4802">
        <w:t>273</w:t>
      </w:r>
      <w:r w:rsidRPr="00715F05">
        <w:t> </w:t>
      </w:r>
      <w:r w:rsidRPr="00551FA3">
        <w:t>тыс. руб</w:t>
      </w:r>
      <w:r>
        <w:t xml:space="preserve">.  или </w:t>
      </w:r>
      <w:r w:rsidR="00FB4802">
        <w:t>3,6</w:t>
      </w:r>
      <w:r w:rsidRPr="00551FA3">
        <w:t xml:space="preserve">% </w:t>
      </w:r>
      <w:r>
        <w:t>плановых назначений</w:t>
      </w:r>
      <w:r w:rsidR="007A54EF">
        <w:rPr>
          <w:color w:val="000000"/>
        </w:rPr>
        <w:t xml:space="preserve">, </w:t>
      </w:r>
      <w:r w:rsidR="00FB4802">
        <w:rPr>
          <w:color w:val="000000"/>
        </w:rPr>
        <w:t>с</w:t>
      </w:r>
      <w:r w:rsidR="007A54EF">
        <w:rPr>
          <w:color w:val="000000"/>
        </w:rPr>
        <w:t xml:space="preserve">нижение поступлений </w:t>
      </w:r>
      <w:r w:rsidR="007A54EF" w:rsidRPr="008B7A3B">
        <w:rPr>
          <w:color w:val="000000"/>
        </w:rPr>
        <w:t xml:space="preserve"> </w:t>
      </w:r>
      <w:r w:rsidR="007A54EF">
        <w:rPr>
          <w:color w:val="000000"/>
        </w:rPr>
        <w:t xml:space="preserve">к уровню прошлого года составило  </w:t>
      </w:r>
      <w:r w:rsidR="00FB4802">
        <w:rPr>
          <w:color w:val="000000"/>
        </w:rPr>
        <w:t>376</w:t>
      </w:r>
      <w:r w:rsidR="007A54EF">
        <w:rPr>
          <w:color w:val="000000"/>
        </w:rPr>
        <w:t xml:space="preserve"> тыс.руб.</w:t>
      </w:r>
      <w:r w:rsidRPr="00551FA3">
        <w:t xml:space="preserve"> или </w:t>
      </w:r>
      <w:r w:rsidR="00FB4802">
        <w:t>58</w:t>
      </w:r>
      <w:r>
        <w:t xml:space="preserve">%. </w:t>
      </w:r>
      <w:r w:rsidR="00F90FD1" w:rsidRPr="00F90FD1">
        <w:rPr>
          <w:rFonts w:eastAsiaTheme="minorHAnsi"/>
          <w:lang w:eastAsia="en-US"/>
        </w:rPr>
        <w:t>Н</w:t>
      </w:r>
      <w:r w:rsidR="000A0D15">
        <w:rPr>
          <w:rFonts w:eastAsiaTheme="minorHAnsi"/>
          <w:lang w:eastAsia="en-US"/>
        </w:rPr>
        <w:t xml:space="preserve">изкий </w:t>
      </w:r>
      <w:r w:rsidR="00F90FD1" w:rsidRPr="00F90FD1">
        <w:rPr>
          <w:rFonts w:eastAsiaTheme="minorHAnsi"/>
          <w:lang w:eastAsia="en-US"/>
        </w:rPr>
        <w:t xml:space="preserve"> процент исполнения налога связан с не</w:t>
      </w:r>
      <w:r w:rsidR="000A0D15">
        <w:rPr>
          <w:rFonts w:eastAsiaTheme="minorHAnsi"/>
          <w:lang w:eastAsia="en-US"/>
        </w:rPr>
        <w:t xml:space="preserve"> </w:t>
      </w:r>
      <w:r w:rsidR="00F90FD1" w:rsidRPr="00F90FD1">
        <w:rPr>
          <w:rFonts w:eastAsiaTheme="minorHAnsi"/>
          <w:lang w:eastAsia="en-US"/>
        </w:rPr>
        <w:t>наступившими сроками уплаты налога на имущество</w:t>
      </w:r>
      <w:r w:rsidR="00F90FD1" w:rsidRPr="00F90FD1">
        <w:rPr>
          <w:b/>
          <w:i/>
        </w:rPr>
        <w:t xml:space="preserve"> </w:t>
      </w:r>
      <w:r w:rsidR="00F90FD1" w:rsidRPr="00F90FD1">
        <w:t>физических лиц</w:t>
      </w:r>
      <w:r w:rsidR="007C1619">
        <w:t xml:space="preserve"> ( до 01.12.2016)</w:t>
      </w:r>
      <w:r w:rsidR="0081449F">
        <w:t>,</w:t>
      </w:r>
      <w:r w:rsidR="00F90FD1">
        <w:t xml:space="preserve"> </w:t>
      </w:r>
      <w:r w:rsidR="0081449F">
        <w:t xml:space="preserve">а также </w:t>
      </w:r>
      <w:r w:rsidR="0081449F" w:rsidRPr="00A500D9">
        <w:rPr>
          <w:color w:val="000000"/>
        </w:rPr>
        <w:t>не взыскание</w:t>
      </w:r>
      <w:r w:rsidR="007E1660">
        <w:rPr>
          <w:color w:val="000000"/>
        </w:rPr>
        <w:t>м</w:t>
      </w:r>
      <w:r w:rsidR="0081449F" w:rsidRPr="00A500D9">
        <w:rPr>
          <w:color w:val="000000"/>
        </w:rPr>
        <w:t xml:space="preserve"> налоговым органом  задолженности </w:t>
      </w:r>
      <w:r w:rsidR="0081449F">
        <w:rPr>
          <w:color w:val="000000"/>
        </w:rPr>
        <w:t xml:space="preserve"> прошлых лет по налогу на </w:t>
      </w:r>
      <w:r w:rsidR="0081449F" w:rsidRPr="0081449F">
        <w:t xml:space="preserve">имущество физических лиц </w:t>
      </w:r>
      <w:r w:rsidR="0081449F" w:rsidRPr="00A500D9">
        <w:rPr>
          <w:color w:val="000000"/>
        </w:rPr>
        <w:t>в связи с внедрением функционального блока № 2  АИС «Налог -3» (имущественные налоги физических лиц);</w:t>
      </w:r>
    </w:p>
    <w:p w:rsidR="007C1619" w:rsidRDefault="007C1619" w:rsidP="009F79EC">
      <w:pPr>
        <w:tabs>
          <w:tab w:val="left" w:pos="0"/>
        </w:tabs>
        <w:ind w:right="-102" w:firstLine="710"/>
        <w:jc w:val="both"/>
        <w:rPr>
          <w:color w:val="000000"/>
        </w:rPr>
      </w:pPr>
      <w:r w:rsidRPr="00551FA3">
        <w:rPr>
          <w:b/>
          <w:i/>
        </w:rPr>
        <w:t>земельн</w:t>
      </w:r>
      <w:r>
        <w:rPr>
          <w:b/>
          <w:i/>
        </w:rPr>
        <w:t xml:space="preserve">ый  </w:t>
      </w:r>
      <w:r w:rsidRPr="00551FA3">
        <w:rPr>
          <w:b/>
          <w:i/>
        </w:rPr>
        <w:t xml:space="preserve"> налог</w:t>
      </w:r>
      <w:r>
        <w:rPr>
          <w:b/>
          <w:i/>
        </w:rPr>
        <w:t xml:space="preserve"> </w:t>
      </w:r>
      <w:r>
        <w:t>поступил в сумме 2603</w:t>
      </w:r>
      <w:r w:rsidRPr="00551FA3">
        <w:t xml:space="preserve"> тыс.руб.</w:t>
      </w:r>
      <w:r>
        <w:t>,</w:t>
      </w:r>
      <w:r w:rsidRPr="007C1619">
        <w:t xml:space="preserve"> </w:t>
      </w:r>
      <w:r>
        <w:t>исполнение плана</w:t>
      </w:r>
      <w:r w:rsidRPr="00551FA3">
        <w:t xml:space="preserve"> </w:t>
      </w:r>
      <w:r>
        <w:t>13,7%,  снижение</w:t>
      </w:r>
      <w:r w:rsidRPr="00551FA3">
        <w:t xml:space="preserve"> </w:t>
      </w:r>
      <w:r>
        <w:t>поступлений</w:t>
      </w:r>
      <w:r w:rsidRPr="00551FA3">
        <w:t xml:space="preserve"> </w:t>
      </w:r>
      <w:r>
        <w:rPr>
          <w:color w:val="000000"/>
        </w:rPr>
        <w:t xml:space="preserve">к уровню прошлого года </w:t>
      </w:r>
      <w:r>
        <w:t xml:space="preserve">составило 1163 </w:t>
      </w:r>
      <w:r w:rsidRPr="00551FA3">
        <w:t>тыс. руб.</w:t>
      </w:r>
      <w:r w:rsidR="009F79EC">
        <w:t xml:space="preserve"> или 31%.</w:t>
      </w:r>
      <w:r w:rsidRPr="00551FA3">
        <w:t xml:space="preserve"> </w:t>
      </w:r>
      <w:r>
        <w:rPr>
          <w:color w:val="000000"/>
        </w:rPr>
        <w:t xml:space="preserve">Как указано  в </w:t>
      </w:r>
      <w:r w:rsidRPr="00551FA3">
        <w:t>пояснительной записк</w:t>
      </w:r>
      <w:r>
        <w:t>е</w:t>
      </w:r>
      <w:r w:rsidRPr="00551FA3">
        <w:t xml:space="preserve"> Финансового управления</w:t>
      </w:r>
      <w:r>
        <w:t xml:space="preserve"> н</w:t>
      </w:r>
      <w:r w:rsidRPr="00120381">
        <w:t>а</w:t>
      </w:r>
      <w:r w:rsidRPr="008032A0">
        <w:t xml:space="preserve"> </w:t>
      </w:r>
      <w:r>
        <w:t>снижение уров</w:t>
      </w:r>
      <w:r w:rsidRPr="00120381">
        <w:t>н</w:t>
      </w:r>
      <w:r>
        <w:t>я</w:t>
      </w:r>
      <w:r w:rsidRPr="00120381">
        <w:t xml:space="preserve"> </w:t>
      </w:r>
      <w:r w:rsidR="009F79EC">
        <w:t>поступлений</w:t>
      </w:r>
      <w:r w:rsidRPr="00120381">
        <w:t xml:space="preserve"> повлияло </w:t>
      </w:r>
      <w:r w:rsidRPr="00A500D9">
        <w:rPr>
          <w:color w:val="000000"/>
        </w:rPr>
        <w:t>изменение</w:t>
      </w:r>
      <w:r>
        <w:rPr>
          <w:color w:val="000000"/>
        </w:rPr>
        <w:t xml:space="preserve"> срока </w:t>
      </w:r>
      <w:r w:rsidRPr="00A500D9">
        <w:rPr>
          <w:color w:val="000000"/>
        </w:rPr>
        <w:t>уплаты налога за 2015 год – до 01.12. 2016</w:t>
      </w:r>
      <w:r>
        <w:rPr>
          <w:color w:val="000000"/>
        </w:rPr>
        <w:t xml:space="preserve">, а  также не </w:t>
      </w:r>
      <w:r w:rsidRPr="00A500D9">
        <w:rPr>
          <w:color w:val="000000"/>
        </w:rPr>
        <w:t>взыскание налоговым органом задолженности</w:t>
      </w:r>
      <w:r>
        <w:rPr>
          <w:color w:val="000000"/>
        </w:rPr>
        <w:t xml:space="preserve"> </w:t>
      </w:r>
      <w:r w:rsidRPr="00A500D9">
        <w:rPr>
          <w:color w:val="000000"/>
        </w:rPr>
        <w:t xml:space="preserve">прошлых лет </w:t>
      </w:r>
      <w:r>
        <w:rPr>
          <w:color w:val="000000"/>
        </w:rPr>
        <w:t xml:space="preserve">по земельному налогу </w:t>
      </w:r>
      <w:r w:rsidRPr="00A500D9">
        <w:rPr>
          <w:color w:val="000000"/>
        </w:rPr>
        <w:t xml:space="preserve"> в связи с внедрением функционального блока № 2 АИС «Налог -3» (имущественные налоги физических лиц).</w:t>
      </w:r>
    </w:p>
    <w:p w:rsidR="00541848" w:rsidRDefault="00541848" w:rsidP="00541848">
      <w:pPr>
        <w:ind w:firstLine="708"/>
        <w:rPr>
          <w:b/>
          <w:bCs/>
          <w:color w:val="000000"/>
        </w:rPr>
      </w:pPr>
      <w:r w:rsidRPr="00541848">
        <w:rPr>
          <w:i/>
          <w:u w:val="single"/>
        </w:rPr>
        <w:t xml:space="preserve">Рост </w:t>
      </w:r>
      <w:r w:rsidRPr="00541848">
        <w:rPr>
          <w:i/>
          <w:color w:val="000000"/>
          <w:u w:val="single"/>
        </w:rPr>
        <w:t>поступлений</w:t>
      </w:r>
      <w:r w:rsidRPr="00541848">
        <w:rPr>
          <w:i/>
          <w:color w:val="000000"/>
        </w:rPr>
        <w:t xml:space="preserve">  </w:t>
      </w:r>
      <w:r>
        <w:rPr>
          <w:color w:val="000000"/>
        </w:rPr>
        <w:t xml:space="preserve">по сравнению с </w:t>
      </w:r>
      <w:r w:rsidR="00657CFC">
        <w:rPr>
          <w:color w:val="000000"/>
        </w:rPr>
        <w:t>1 кварталом</w:t>
      </w:r>
      <w:r>
        <w:rPr>
          <w:color w:val="000000"/>
        </w:rPr>
        <w:t xml:space="preserve">  201</w:t>
      </w:r>
      <w:r w:rsidR="00330828">
        <w:rPr>
          <w:color w:val="000000"/>
        </w:rPr>
        <w:t>5</w:t>
      </w:r>
      <w:r>
        <w:rPr>
          <w:color w:val="000000"/>
        </w:rPr>
        <w:t xml:space="preserve"> года наблюдается </w:t>
      </w:r>
      <w:r w:rsidR="00D54C3D">
        <w:rPr>
          <w:color w:val="000000"/>
        </w:rPr>
        <w:t xml:space="preserve"> </w:t>
      </w:r>
      <w:r>
        <w:rPr>
          <w:color w:val="000000"/>
        </w:rPr>
        <w:t>по</w:t>
      </w:r>
      <w:r w:rsidR="00D54C3D" w:rsidRPr="00D54C3D">
        <w:rPr>
          <w:color w:val="000000" w:themeColor="text1"/>
          <w:shd w:val="clear" w:color="auto" w:fill="FFFFFF" w:themeFill="background1"/>
        </w:rPr>
        <w:t xml:space="preserve"> </w:t>
      </w:r>
      <w:r w:rsidR="00D54C3D" w:rsidRPr="00541848">
        <w:rPr>
          <w:color w:val="000000" w:themeColor="text1"/>
          <w:shd w:val="clear" w:color="auto" w:fill="FFFFFF" w:themeFill="background1"/>
        </w:rPr>
        <w:t>следующим</w:t>
      </w:r>
      <w:r w:rsidR="00D54C3D">
        <w:rPr>
          <w:color w:val="000000" w:themeColor="text1"/>
          <w:shd w:val="clear" w:color="auto" w:fill="FFFFFF" w:themeFill="background1"/>
        </w:rPr>
        <w:t xml:space="preserve"> </w:t>
      </w:r>
      <w:r>
        <w:rPr>
          <w:color w:val="000000"/>
        </w:rPr>
        <w:t xml:space="preserve"> </w:t>
      </w:r>
      <w:r w:rsidR="00715FF1">
        <w:rPr>
          <w:color w:val="000000"/>
        </w:rPr>
        <w:t>налогам:</w:t>
      </w:r>
    </w:p>
    <w:p w:rsidR="005228EE" w:rsidRDefault="005228EE" w:rsidP="005228EE">
      <w:pPr>
        <w:tabs>
          <w:tab w:val="left" w:pos="0"/>
        </w:tabs>
        <w:ind w:firstLine="710"/>
        <w:jc w:val="both"/>
        <w:rPr>
          <w:color w:val="000000"/>
        </w:rPr>
      </w:pPr>
      <w:r w:rsidRPr="00BE325D">
        <w:rPr>
          <w:rFonts w:eastAsia="Calibri"/>
          <w:b/>
          <w:i/>
        </w:rPr>
        <w:t>акцизы</w:t>
      </w:r>
      <w:r w:rsidRPr="00BE325D">
        <w:rPr>
          <w:rFonts w:eastAsia="Calibri"/>
          <w:i/>
        </w:rPr>
        <w:t xml:space="preserve"> </w:t>
      </w:r>
      <w:r w:rsidR="00962068">
        <w:rPr>
          <w:rFonts w:eastAsia="Calibri"/>
          <w:i/>
        </w:rPr>
        <w:t xml:space="preserve">- </w:t>
      </w:r>
      <w:r w:rsidRPr="005228EE">
        <w:rPr>
          <w:rFonts w:eastAsia="Calibri"/>
        </w:rPr>
        <w:t>исполнение плановых назначений</w:t>
      </w:r>
      <w:r w:rsidRPr="005228EE">
        <w:rPr>
          <w:rFonts w:eastAsia="Calibri"/>
          <w:i/>
        </w:rPr>
        <w:t xml:space="preserve"> </w:t>
      </w:r>
      <w:r w:rsidRPr="005228EE">
        <w:t xml:space="preserve">составило 4439 тыс. руб. или 25,1% от годового объема плановых назначений, что на 400 тыс. руб. или на 9,9% выше объема поступлений за аналогичный период 2015 года, </w:t>
      </w:r>
    </w:p>
    <w:p w:rsidR="00FB4802" w:rsidRDefault="00FB4802" w:rsidP="00FB4802">
      <w:pPr>
        <w:ind w:firstLine="708"/>
      </w:pPr>
      <w:r>
        <w:rPr>
          <w:b/>
          <w:bCs/>
          <w:i/>
          <w:color w:val="000000"/>
        </w:rPr>
        <w:t>е</w:t>
      </w:r>
      <w:r w:rsidRPr="00C46EE8">
        <w:rPr>
          <w:b/>
          <w:bCs/>
          <w:i/>
          <w:color w:val="000000"/>
        </w:rPr>
        <w:t>диный налог на вмененный доход</w:t>
      </w:r>
      <w:r w:rsidRPr="008B7A3B">
        <w:rPr>
          <w:color w:val="000000"/>
        </w:rPr>
        <w:t xml:space="preserve"> – исполнен в объеме </w:t>
      </w:r>
      <w:r w:rsidR="00330828">
        <w:rPr>
          <w:bCs/>
          <w:color w:val="000000"/>
        </w:rPr>
        <w:t>8839</w:t>
      </w:r>
      <w:r w:rsidRPr="005A518B">
        <w:rPr>
          <w:bCs/>
          <w:color w:val="000000"/>
        </w:rPr>
        <w:t xml:space="preserve"> тыс.руб</w:t>
      </w:r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2</w:t>
      </w:r>
      <w:r w:rsidR="00330828">
        <w:rPr>
          <w:color w:val="000000"/>
        </w:rPr>
        <w:t>3,5</w:t>
      </w:r>
      <w:r w:rsidRPr="008B7A3B">
        <w:rPr>
          <w:color w:val="000000"/>
        </w:rPr>
        <w:t xml:space="preserve">% </w:t>
      </w:r>
      <w:r w:rsidR="00330828"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04321E" w:rsidRPr="0004321E">
        <w:t>284 тыс. руб. или на 3,3% выше объема поступлений за аналогичный период 2015 года,</w:t>
      </w:r>
      <w:r w:rsidR="0004321E">
        <w:rPr>
          <w:sz w:val="28"/>
          <w:szCs w:val="28"/>
        </w:rPr>
        <w:t xml:space="preserve"> </w:t>
      </w:r>
    </w:p>
    <w:p w:rsidR="00CE4507" w:rsidRPr="00580F4E" w:rsidRDefault="00BE325D" w:rsidP="00DE6C60">
      <w:pPr>
        <w:shd w:val="clear" w:color="auto" w:fill="FFFFFF" w:themeFill="background1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b/>
          <w:i/>
        </w:rPr>
        <w:t>г</w:t>
      </w:r>
      <w:r w:rsidRPr="00551FA3">
        <w:rPr>
          <w:b/>
          <w:i/>
        </w:rPr>
        <w:t>осударственная пошлина</w:t>
      </w:r>
      <w:r w:rsidRPr="00551FA3">
        <w:t xml:space="preserve"> </w:t>
      </w:r>
      <w:r>
        <w:t xml:space="preserve"> -  </w:t>
      </w:r>
      <w:r w:rsidR="001D65F6" w:rsidRPr="007854BF">
        <w:rPr>
          <w:color w:val="000000"/>
        </w:rPr>
        <w:t>исполнен</w:t>
      </w:r>
      <w:r w:rsidR="001D65F6">
        <w:rPr>
          <w:color w:val="000000"/>
        </w:rPr>
        <w:t>а</w:t>
      </w:r>
      <w:r w:rsidR="001D65F6" w:rsidRPr="007854BF">
        <w:rPr>
          <w:color w:val="000000"/>
        </w:rPr>
        <w:t xml:space="preserve"> в объеме </w:t>
      </w:r>
      <w:r w:rsidR="001D65F6">
        <w:rPr>
          <w:bCs/>
          <w:color w:val="000000"/>
        </w:rPr>
        <w:t>1056</w:t>
      </w:r>
      <w:r w:rsidR="001D65F6" w:rsidRPr="00EB1310">
        <w:rPr>
          <w:bCs/>
          <w:color w:val="000000"/>
        </w:rPr>
        <w:t xml:space="preserve"> тыс.руб</w:t>
      </w:r>
      <w:r w:rsidR="001D65F6" w:rsidRPr="007854BF">
        <w:rPr>
          <w:b/>
          <w:bCs/>
          <w:color w:val="000000"/>
        </w:rPr>
        <w:t>.</w:t>
      </w:r>
      <w:r w:rsidR="001D65F6" w:rsidRPr="007854BF">
        <w:rPr>
          <w:color w:val="000000"/>
        </w:rPr>
        <w:t xml:space="preserve"> или </w:t>
      </w:r>
      <w:r w:rsidR="001D65F6">
        <w:rPr>
          <w:color w:val="000000"/>
        </w:rPr>
        <w:t>19,7</w:t>
      </w:r>
      <w:r w:rsidR="001D65F6" w:rsidRPr="007854BF">
        <w:rPr>
          <w:color w:val="000000"/>
        </w:rPr>
        <w:t xml:space="preserve">% </w:t>
      </w:r>
      <w:r w:rsidR="001D65F6" w:rsidRPr="00330828">
        <w:t>от годового объема плановых назначений,</w:t>
      </w:r>
      <w:r w:rsidR="001D65F6">
        <w:rPr>
          <w:color w:val="000000"/>
        </w:rPr>
        <w:t xml:space="preserve"> что</w:t>
      </w:r>
      <w:r w:rsidR="001D65F6" w:rsidRPr="008B7A3B">
        <w:rPr>
          <w:color w:val="000000"/>
        </w:rPr>
        <w:t xml:space="preserve"> </w:t>
      </w:r>
      <w:r w:rsidR="001D65F6" w:rsidRPr="0004321E">
        <w:rPr>
          <w:color w:val="000000"/>
        </w:rPr>
        <w:t xml:space="preserve">на </w:t>
      </w:r>
      <w:r w:rsidR="001D65F6">
        <w:t>47</w:t>
      </w:r>
      <w:r w:rsidR="001D65F6" w:rsidRPr="0004321E">
        <w:t xml:space="preserve"> тыс. руб. или </w:t>
      </w:r>
      <w:r w:rsidR="001D65F6">
        <w:t>на 4,7%</w:t>
      </w:r>
      <w:r w:rsidR="001D65F6" w:rsidRPr="0004321E">
        <w:t xml:space="preserve"> выше объема поступлений за аналогичный период 2015 года</w:t>
      </w:r>
      <w:r w:rsidR="001D65F6">
        <w:rPr>
          <w:color w:val="000000"/>
        </w:rPr>
        <w:t>.</w:t>
      </w:r>
    </w:p>
    <w:p w:rsidR="00972CEC" w:rsidRDefault="00972CEC" w:rsidP="00972CEC">
      <w:pPr>
        <w:ind w:firstLine="709"/>
        <w:jc w:val="both"/>
      </w:pPr>
      <w:r w:rsidRPr="00972CEC">
        <w:rPr>
          <w:b/>
        </w:rPr>
        <w:t>Неналоговые доходы</w:t>
      </w:r>
      <w:r w:rsidRPr="00972CEC">
        <w:t xml:space="preserve"> в бюджет городского округа за 1 квартал 2016 года составили  5336 тыс.руб. или </w:t>
      </w:r>
      <w:r w:rsidRPr="00972CEC">
        <w:rPr>
          <w:color w:val="000000"/>
        </w:rPr>
        <w:t>12,2</w:t>
      </w:r>
      <w:r w:rsidRPr="00972CEC">
        <w:rPr>
          <w:b/>
          <w:i/>
        </w:rPr>
        <w:t>%</w:t>
      </w:r>
      <w:r w:rsidRPr="00972CEC">
        <w:t xml:space="preserve"> от годового объема плановых неналоговых поступлений, что на 3539 тыс. руб. или на 40% ниже объема неналоговых поступлений в бюджет городского округа за аналогичный период 2015 года (8875 тыс. руб.).</w:t>
      </w:r>
    </w:p>
    <w:p w:rsidR="00972CEC" w:rsidRDefault="00972CEC" w:rsidP="00972CEC">
      <w:pPr>
        <w:ind w:firstLine="709"/>
        <w:jc w:val="both"/>
      </w:pPr>
      <w:r w:rsidRPr="00972CEC">
        <w:t>Структура неналоговых поступлений сложилась следующим образом:</w:t>
      </w:r>
    </w:p>
    <w:p w:rsidR="00972CEC" w:rsidRPr="00972CEC" w:rsidRDefault="00972CEC" w:rsidP="00972CEC">
      <w:pPr>
        <w:ind w:firstLine="709"/>
        <w:jc w:val="both"/>
      </w:pPr>
      <w:r w:rsidRPr="00972CEC">
        <w:t xml:space="preserve">-      доходы, получаемые в виде арендной платы за земельные участки – </w:t>
      </w:r>
      <w:r w:rsidR="00FE2C11">
        <w:t>37</w:t>
      </w:r>
      <w:r w:rsidRPr="00972CEC">
        <w:t>%,</w:t>
      </w:r>
    </w:p>
    <w:p w:rsidR="00972CEC" w:rsidRPr="00972CEC" w:rsidRDefault="00972CEC" w:rsidP="00972CEC">
      <w:pPr>
        <w:numPr>
          <w:ilvl w:val="0"/>
          <w:numId w:val="15"/>
        </w:numPr>
        <w:ind w:left="0" w:firstLine="709"/>
        <w:jc w:val="both"/>
        <w:rPr>
          <w:b/>
        </w:rPr>
      </w:pPr>
      <w:r w:rsidRPr="00972CEC">
        <w:t xml:space="preserve">штрафы, санкции, возмещение ущерба </w:t>
      </w:r>
      <w:r w:rsidR="00FE2C11">
        <w:t>–</w:t>
      </w:r>
      <w:r w:rsidRPr="00972CEC">
        <w:t xml:space="preserve"> </w:t>
      </w:r>
      <w:r>
        <w:t>24</w:t>
      </w:r>
      <w:r w:rsidRPr="00972CEC">
        <w:t xml:space="preserve">% </w:t>
      </w:r>
      <w:r>
        <w:t>,</w:t>
      </w:r>
      <w:r w:rsidRPr="00972CEC">
        <w:t xml:space="preserve">  </w:t>
      </w:r>
    </w:p>
    <w:p w:rsidR="00FE2C11" w:rsidRPr="00FE2C11" w:rsidRDefault="00FE2C11" w:rsidP="00972CEC">
      <w:pPr>
        <w:numPr>
          <w:ilvl w:val="0"/>
          <w:numId w:val="15"/>
        </w:numPr>
        <w:ind w:left="0" w:firstLine="709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>
        <w:t>12</w:t>
      </w:r>
      <w:r w:rsidRPr="00FE2C11">
        <w:t>%,</w:t>
      </w:r>
    </w:p>
    <w:p w:rsidR="00972CEC" w:rsidRPr="00972CEC" w:rsidRDefault="00972CEC" w:rsidP="00972CEC">
      <w:pPr>
        <w:numPr>
          <w:ilvl w:val="0"/>
          <w:numId w:val="15"/>
        </w:numPr>
        <w:ind w:left="0" w:firstLine="709"/>
        <w:jc w:val="both"/>
      </w:pPr>
      <w:r w:rsidRPr="00972CEC">
        <w:t xml:space="preserve">платежи за пользование природными ресурсами </w:t>
      </w:r>
      <w:r w:rsidR="00FE2C11">
        <w:t>–</w:t>
      </w:r>
      <w:r w:rsidRPr="00972CEC">
        <w:t xml:space="preserve"> </w:t>
      </w:r>
      <w:r w:rsidR="00FE2C11">
        <w:t>10</w:t>
      </w:r>
      <w:r w:rsidRPr="00972CEC">
        <w:t>%</w:t>
      </w:r>
      <w:r w:rsidR="00FE2C11">
        <w:t>,</w:t>
      </w:r>
      <w:r w:rsidRPr="00972CEC">
        <w:t xml:space="preserve">  </w:t>
      </w:r>
    </w:p>
    <w:p w:rsidR="00FE2C11" w:rsidRDefault="00972CEC" w:rsidP="00972CEC">
      <w:pPr>
        <w:numPr>
          <w:ilvl w:val="0"/>
          <w:numId w:val="15"/>
        </w:numPr>
        <w:ind w:left="0" w:firstLine="709"/>
        <w:jc w:val="both"/>
      </w:pPr>
      <w:r w:rsidRPr="00972CEC">
        <w:t xml:space="preserve">доходы от продажи </w:t>
      </w:r>
      <w:r w:rsidR="00FE2C11">
        <w:t>земельных участков – 8%,</w:t>
      </w:r>
    </w:p>
    <w:p w:rsidR="00FE2C11" w:rsidRDefault="00FE2C11" w:rsidP="00972CEC">
      <w:pPr>
        <w:numPr>
          <w:ilvl w:val="0"/>
          <w:numId w:val="15"/>
        </w:numPr>
        <w:ind w:left="0" w:firstLine="709"/>
        <w:jc w:val="both"/>
      </w:pPr>
      <w:r w:rsidRPr="00FE2C11">
        <w:t xml:space="preserve">доходы от сдачи в аренду имущества – </w:t>
      </w:r>
      <w:r>
        <w:t>8</w:t>
      </w:r>
      <w:r w:rsidRPr="00FE2C11">
        <w:t>%,</w:t>
      </w:r>
    </w:p>
    <w:p w:rsidR="00FE2C11" w:rsidRPr="00FE2C11" w:rsidRDefault="00FE2C11" w:rsidP="00972CEC">
      <w:pPr>
        <w:numPr>
          <w:ilvl w:val="0"/>
          <w:numId w:val="15"/>
        </w:numPr>
        <w:ind w:left="0" w:firstLine="709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</w:t>
      </w:r>
      <w:r w:rsidRPr="00FE2C11">
        <w:rPr>
          <w:color w:val="000000"/>
        </w:rPr>
        <w:t>-</w:t>
      </w:r>
      <w:r w:rsidRPr="00FE2C11">
        <w:t xml:space="preserve"> </w:t>
      </w:r>
      <w:r>
        <w:t>1</w:t>
      </w:r>
      <w:r w:rsidRPr="00FE2C11">
        <w:t>%,</w:t>
      </w:r>
    </w:p>
    <w:p w:rsidR="00972CEC" w:rsidRDefault="00972CEC" w:rsidP="00972CEC">
      <w:pPr>
        <w:numPr>
          <w:ilvl w:val="0"/>
          <w:numId w:val="15"/>
        </w:numPr>
        <w:ind w:left="0" w:firstLine="709"/>
        <w:jc w:val="both"/>
      </w:pPr>
      <w:r w:rsidRPr="00972CEC">
        <w:t>доходы от оказания платных услуг (работ) и компенсации затрат государства –0,1%</w:t>
      </w:r>
      <w:r w:rsidR="00FE2C11">
        <w:t>.</w:t>
      </w:r>
    </w:p>
    <w:p w:rsidR="0081475E" w:rsidRDefault="0081475E" w:rsidP="0081475E">
      <w:pPr>
        <w:ind w:firstLine="709"/>
        <w:jc w:val="both"/>
      </w:pPr>
      <w:r w:rsidRPr="0081475E">
        <w:t xml:space="preserve">Исполнение бюджетных назначений по </w:t>
      </w:r>
      <w:r w:rsidRPr="0081475E">
        <w:rPr>
          <w:b/>
          <w:i/>
        </w:rPr>
        <w:t xml:space="preserve">доходам от реализации имущества </w:t>
      </w:r>
      <w:r w:rsidRPr="0081475E">
        <w:t>нулевое при годовом объеме плановых назначений в сумме 5330 тыс. руб., поступлени</w:t>
      </w:r>
      <w:r>
        <w:t>я</w:t>
      </w:r>
      <w:r w:rsidRPr="0081475E">
        <w:t xml:space="preserve"> за аналогичный период 2015 года также отсутствовал</w:t>
      </w:r>
      <w:r>
        <w:t>и</w:t>
      </w:r>
      <w:r w:rsidRPr="0081475E">
        <w:t xml:space="preserve">. </w:t>
      </w:r>
    </w:p>
    <w:p w:rsidR="005E19CB" w:rsidRDefault="005E19CB" w:rsidP="0081475E">
      <w:pPr>
        <w:ind w:firstLine="709"/>
        <w:jc w:val="both"/>
      </w:pPr>
      <w:r>
        <w:rPr>
          <w:i/>
          <w:color w:val="000000"/>
          <w:u w:val="single"/>
        </w:rPr>
        <w:t>П</w:t>
      </w:r>
      <w:r w:rsidRPr="00715FF1">
        <w:rPr>
          <w:i/>
          <w:color w:val="000000"/>
          <w:u w:val="single"/>
        </w:rPr>
        <w:t>еревыполнен</w:t>
      </w:r>
      <w:r>
        <w:rPr>
          <w:color w:val="000000"/>
        </w:rPr>
        <w:t xml:space="preserve"> </w:t>
      </w:r>
      <w:r w:rsidRPr="00A500D9">
        <w:rPr>
          <w:color w:val="000000"/>
        </w:rPr>
        <w:t xml:space="preserve">годовой план </w:t>
      </w:r>
      <w:r>
        <w:rPr>
          <w:color w:val="000000"/>
        </w:rPr>
        <w:t xml:space="preserve">на 2016 год  по </w:t>
      </w:r>
      <w:r w:rsidRPr="0004145E">
        <w:rPr>
          <w:b/>
          <w:i/>
          <w:color w:val="000000"/>
        </w:rPr>
        <w:t>платежам при пользовании природными ресурсами</w:t>
      </w:r>
      <w:r w:rsidR="00A848FC" w:rsidRPr="0004145E">
        <w:rPr>
          <w:b/>
          <w:i/>
          <w:color w:val="000000"/>
        </w:rPr>
        <w:t xml:space="preserve"> </w:t>
      </w:r>
      <w:r w:rsidR="00A848FC">
        <w:rPr>
          <w:color w:val="000000"/>
        </w:rPr>
        <w:t>( плата за</w:t>
      </w:r>
      <w:r w:rsidR="00A848FC" w:rsidRPr="00A848FC">
        <w:rPr>
          <w:color w:val="000000"/>
        </w:rPr>
        <w:t xml:space="preserve"> </w:t>
      </w:r>
      <w:r w:rsidR="00A848FC" w:rsidRPr="00A500D9">
        <w:rPr>
          <w:color w:val="000000"/>
        </w:rPr>
        <w:t>негативное воздействие на окружающую среду</w:t>
      </w:r>
      <w:r w:rsidR="00A848FC">
        <w:rPr>
          <w:color w:val="000000"/>
        </w:rPr>
        <w:t xml:space="preserve">)  - </w:t>
      </w:r>
      <w:r>
        <w:rPr>
          <w:color w:val="000000"/>
          <w:sz w:val="18"/>
          <w:szCs w:val="18"/>
        </w:rPr>
        <w:t xml:space="preserve">  </w:t>
      </w:r>
      <w:r w:rsidR="00A848FC" w:rsidRPr="007854BF">
        <w:rPr>
          <w:color w:val="000000"/>
        </w:rPr>
        <w:t xml:space="preserve">исполнен в объеме </w:t>
      </w:r>
      <w:r w:rsidR="00A848FC">
        <w:rPr>
          <w:bCs/>
          <w:color w:val="000000"/>
        </w:rPr>
        <w:t>556</w:t>
      </w:r>
      <w:r w:rsidR="00A848FC" w:rsidRPr="00EB1310">
        <w:rPr>
          <w:bCs/>
          <w:color w:val="000000"/>
        </w:rPr>
        <w:t xml:space="preserve"> тыс.руб</w:t>
      </w:r>
      <w:r w:rsidR="00A848FC" w:rsidRPr="007854BF">
        <w:rPr>
          <w:b/>
          <w:bCs/>
          <w:color w:val="000000"/>
        </w:rPr>
        <w:t>.</w:t>
      </w:r>
      <w:r w:rsidR="00A848FC" w:rsidRPr="007854BF">
        <w:rPr>
          <w:color w:val="000000"/>
        </w:rPr>
        <w:t xml:space="preserve"> или </w:t>
      </w:r>
      <w:r w:rsidR="00A848FC">
        <w:rPr>
          <w:color w:val="000000"/>
        </w:rPr>
        <w:t>104,2</w:t>
      </w:r>
      <w:r w:rsidR="00A848FC" w:rsidRPr="007854BF">
        <w:rPr>
          <w:color w:val="000000"/>
        </w:rPr>
        <w:t xml:space="preserve">% </w:t>
      </w:r>
      <w:r w:rsidR="00A848FC" w:rsidRPr="00330828">
        <w:t xml:space="preserve">от годового </w:t>
      </w:r>
      <w:r w:rsidR="00A848FC">
        <w:t>плана</w:t>
      </w:r>
      <w:r w:rsidR="00A848FC" w:rsidRPr="00330828">
        <w:t>,</w:t>
      </w:r>
      <w:r w:rsidR="00A848FC">
        <w:rPr>
          <w:color w:val="000000"/>
        </w:rPr>
        <w:t xml:space="preserve"> что</w:t>
      </w:r>
      <w:r w:rsidR="00A848FC" w:rsidRPr="008B7A3B">
        <w:rPr>
          <w:color w:val="000000"/>
        </w:rPr>
        <w:t xml:space="preserve"> </w:t>
      </w:r>
      <w:r w:rsidR="00A848FC" w:rsidRPr="0004321E">
        <w:rPr>
          <w:color w:val="000000"/>
        </w:rPr>
        <w:t xml:space="preserve">на </w:t>
      </w:r>
      <w:r w:rsidR="00A848FC">
        <w:t>91,7</w:t>
      </w:r>
      <w:r w:rsidR="00A848FC" w:rsidRPr="0004321E">
        <w:t xml:space="preserve"> тыс. руб.</w:t>
      </w:r>
      <w:r w:rsidR="00A848FC" w:rsidRPr="00A848FC">
        <w:t xml:space="preserve"> </w:t>
      </w:r>
      <w:r w:rsidR="00A848FC" w:rsidRPr="0004321E">
        <w:t>выше поступлений за аналогичный период 2015 год</w:t>
      </w:r>
      <w:r w:rsidR="00A848FC">
        <w:t>а.</w:t>
      </w:r>
    </w:p>
    <w:p w:rsidR="00004AB3" w:rsidRDefault="00004AB3" w:rsidP="00004AB3">
      <w:pPr>
        <w:ind w:firstLine="708"/>
        <w:jc w:val="both"/>
      </w:pPr>
      <w:r>
        <w:rPr>
          <w:i/>
          <w:color w:val="000000" w:themeColor="text1"/>
          <w:u w:val="single"/>
          <w:shd w:val="clear" w:color="auto" w:fill="FFFFFF" w:themeFill="background1"/>
        </w:rPr>
        <w:t>С</w:t>
      </w:r>
      <w:r w:rsidRPr="00541848">
        <w:rPr>
          <w:i/>
          <w:color w:val="000000" w:themeColor="text1"/>
          <w:u w:val="single"/>
          <w:shd w:val="clear" w:color="auto" w:fill="FFFFFF" w:themeFill="background1"/>
        </w:rPr>
        <w:t>нижение поступлений</w:t>
      </w:r>
      <w:r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Pr="00657CFC">
        <w:rPr>
          <w:color w:val="000000" w:themeColor="text1"/>
          <w:shd w:val="clear" w:color="auto" w:fill="FFFFFF" w:themeFill="background1"/>
        </w:rPr>
        <w:t>п</w:t>
      </w:r>
      <w:r w:rsidRPr="00CD66EB">
        <w:rPr>
          <w:rFonts w:eastAsiaTheme="minorHAnsi"/>
          <w:lang w:eastAsia="en-US"/>
        </w:rPr>
        <w:t>о сравнению с 1 кварталом 201</w:t>
      </w:r>
      <w:r>
        <w:rPr>
          <w:rFonts w:eastAsiaTheme="minorHAnsi"/>
          <w:lang w:eastAsia="en-US"/>
        </w:rPr>
        <w:t>5</w:t>
      </w:r>
      <w:r w:rsidRPr="00CD66EB">
        <w:rPr>
          <w:rFonts w:eastAsiaTheme="minorHAnsi"/>
          <w:lang w:eastAsia="en-US"/>
        </w:rPr>
        <w:t xml:space="preserve"> года </w:t>
      </w:r>
      <w:r>
        <w:rPr>
          <w:color w:val="000000" w:themeColor="text1"/>
        </w:rPr>
        <w:t xml:space="preserve">наблюдается  </w:t>
      </w:r>
      <w:r w:rsidRPr="00541848">
        <w:rPr>
          <w:color w:val="000000" w:themeColor="text1"/>
          <w:shd w:val="clear" w:color="auto" w:fill="FFFFFF" w:themeFill="background1"/>
        </w:rPr>
        <w:t xml:space="preserve">по  </w:t>
      </w:r>
      <w:r w:rsidR="00356BA9">
        <w:rPr>
          <w:color w:val="000000" w:themeColor="text1"/>
          <w:shd w:val="clear" w:color="auto" w:fill="FFFFFF" w:themeFill="background1"/>
        </w:rPr>
        <w:t xml:space="preserve">всем </w:t>
      </w:r>
      <w:r w:rsidRPr="00541848">
        <w:rPr>
          <w:color w:val="000000" w:themeColor="text1"/>
          <w:shd w:val="clear" w:color="auto" w:fill="FFFFFF" w:themeFill="background1"/>
        </w:rPr>
        <w:t xml:space="preserve"> </w:t>
      </w:r>
      <w:r w:rsidR="00356BA9">
        <w:rPr>
          <w:color w:val="000000" w:themeColor="text1"/>
          <w:shd w:val="clear" w:color="auto" w:fill="FFFFFF" w:themeFill="background1"/>
        </w:rPr>
        <w:t xml:space="preserve">источникам  </w:t>
      </w:r>
      <w:r>
        <w:rPr>
          <w:color w:val="000000" w:themeColor="text1"/>
          <w:shd w:val="clear" w:color="auto" w:fill="FFFFFF" w:themeFill="background1"/>
        </w:rPr>
        <w:t>неналоговы</w:t>
      </w:r>
      <w:r w:rsidR="00356BA9">
        <w:rPr>
          <w:color w:val="000000" w:themeColor="text1"/>
          <w:shd w:val="clear" w:color="auto" w:fill="FFFFFF" w:themeFill="background1"/>
        </w:rPr>
        <w:t>х</w:t>
      </w:r>
      <w:r>
        <w:rPr>
          <w:color w:val="000000" w:themeColor="text1"/>
          <w:shd w:val="clear" w:color="auto" w:fill="FFFFFF" w:themeFill="background1"/>
        </w:rPr>
        <w:t xml:space="preserve"> доход</w:t>
      </w:r>
      <w:r w:rsidR="00356BA9">
        <w:rPr>
          <w:color w:val="000000" w:themeColor="text1"/>
          <w:shd w:val="clear" w:color="auto" w:fill="FFFFFF" w:themeFill="background1"/>
        </w:rPr>
        <w:t>ов, за исключением</w:t>
      </w:r>
      <w:r w:rsidR="00450B4E" w:rsidRPr="00450B4E">
        <w:t xml:space="preserve"> </w:t>
      </w:r>
      <w:r w:rsidR="00450B4E" w:rsidRPr="00450B4E">
        <w:rPr>
          <w:b/>
          <w:i/>
        </w:rPr>
        <w:t>платежей за пользование природными ресурсами</w:t>
      </w:r>
      <w:r w:rsidR="00450B4E">
        <w:rPr>
          <w:b/>
          <w:i/>
        </w:rPr>
        <w:t xml:space="preserve"> </w:t>
      </w:r>
      <w:r w:rsidR="00450B4E" w:rsidRPr="00450B4E">
        <w:t xml:space="preserve">(рост на 19,8% </w:t>
      </w:r>
      <w:r w:rsidR="00450B4E">
        <w:t xml:space="preserve">к </w:t>
      </w:r>
      <w:r w:rsidR="00450B4E" w:rsidRPr="0004321E">
        <w:t xml:space="preserve"> объем</w:t>
      </w:r>
      <w:r w:rsidR="00450B4E">
        <w:t>у</w:t>
      </w:r>
      <w:r w:rsidR="00450B4E" w:rsidRPr="0004321E">
        <w:t xml:space="preserve"> поступлений за аналогичный период 2015 </w:t>
      </w:r>
      <w:r w:rsidR="00450B4E" w:rsidRPr="0004321E">
        <w:lastRenderedPageBreak/>
        <w:t>год</w:t>
      </w:r>
      <w:r w:rsidR="00450B4E">
        <w:t>а) и</w:t>
      </w:r>
      <w:r w:rsidR="00356BA9" w:rsidRPr="00450B4E">
        <w:rPr>
          <w:b/>
          <w:i/>
        </w:rPr>
        <w:t xml:space="preserve"> </w:t>
      </w:r>
      <w:r w:rsidR="00356BA9" w:rsidRPr="00356BA9">
        <w:rPr>
          <w:b/>
          <w:i/>
        </w:rPr>
        <w:t>прочих поступлений от использования имущества, находящегося в собственности городского округа</w:t>
      </w:r>
      <w:r w:rsidR="00450B4E">
        <w:rPr>
          <w:color w:val="000000" w:themeColor="text1"/>
          <w:shd w:val="clear" w:color="auto" w:fill="FFFFFF" w:themeFill="background1"/>
        </w:rPr>
        <w:t xml:space="preserve">  (</w:t>
      </w:r>
      <w:r w:rsidR="00356BA9">
        <w:rPr>
          <w:color w:val="000000" w:themeColor="text1"/>
          <w:shd w:val="clear" w:color="auto" w:fill="FFFFFF" w:themeFill="background1"/>
        </w:rPr>
        <w:t>рост</w:t>
      </w:r>
      <w:r w:rsidR="00450B4E">
        <w:rPr>
          <w:color w:val="000000" w:themeColor="text1"/>
          <w:shd w:val="clear" w:color="auto" w:fill="FFFFFF" w:themeFill="background1"/>
        </w:rPr>
        <w:t xml:space="preserve"> </w:t>
      </w:r>
      <w:r w:rsidR="00356BA9">
        <w:t>в 6,9 раз</w:t>
      </w:r>
      <w:r w:rsidR="00356BA9" w:rsidRPr="0004321E">
        <w:t xml:space="preserve"> </w:t>
      </w:r>
      <w:r w:rsidR="00450B4E">
        <w:t xml:space="preserve"> к </w:t>
      </w:r>
      <w:r w:rsidR="00356BA9" w:rsidRPr="0004321E">
        <w:t xml:space="preserve"> объем</w:t>
      </w:r>
      <w:r w:rsidR="00450B4E">
        <w:t>у</w:t>
      </w:r>
      <w:r w:rsidR="00356BA9" w:rsidRPr="0004321E">
        <w:t xml:space="preserve"> поступлений за аналогичный период 2015 год</w:t>
      </w:r>
      <w:r w:rsidR="00356BA9">
        <w:t>а)</w:t>
      </w:r>
      <w:r w:rsidR="00450B4E">
        <w:t xml:space="preserve">. </w:t>
      </w:r>
    </w:p>
    <w:p w:rsidR="009D1A8D" w:rsidRDefault="00450B4E" w:rsidP="00C27574">
      <w:pPr>
        <w:ind w:firstLine="710"/>
        <w:jc w:val="both"/>
      </w:pPr>
      <w:r w:rsidRPr="00450B4E">
        <w:t xml:space="preserve">Исполнение бюджетных назначений по </w:t>
      </w:r>
      <w:r w:rsidRPr="00450B4E">
        <w:rPr>
          <w:b/>
          <w:i/>
        </w:rPr>
        <w:t>д</w:t>
      </w:r>
      <w:r w:rsidR="00004AB3" w:rsidRPr="00450B4E">
        <w:rPr>
          <w:b/>
          <w:i/>
        </w:rPr>
        <w:t>оход</w:t>
      </w:r>
      <w:r w:rsidRPr="00450B4E">
        <w:rPr>
          <w:b/>
          <w:i/>
        </w:rPr>
        <w:t>ам</w:t>
      </w:r>
      <w:r w:rsidR="00004AB3" w:rsidRPr="00004AB3">
        <w:rPr>
          <w:b/>
          <w:i/>
        </w:rPr>
        <w:t xml:space="preserve"> от  арендной платы за земельные участки</w:t>
      </w:r>
      <w:r w:rsidR="00004AB3">
        <w:rPr>
          <w:b/>
          <w:i/>
        </w:rPr>
        <w:t xml:space="preserve">  </w:t>
      </w:r>
      <w:r w:rsidR="00004AB3" w:rsidRPr="00004AB3">
        <w:t xml:space="preserve">составило 1958 тыс. руб. или 15,6% от годового объема плановых назначений, что на 2178 тыс. руб. или на 52,7% меньше объема поступлений за аналогичный период 2015 года (4136 тыс. руб.). </w:t>
      </w:r>
      <w:r w:rsidR="009D1A8D">
        <w:rPr>
          <w:color w:val="000000"/>
        </w:rPr>
        <w:t xml:space="preserve">Как указано  в </w:t>
      </w:r>
      <w:r w:rsidR="009D1A8D" w:rsidRPr="00551FA3">
        <w:t>пояснительной записк</w:t>
      </w:r>
      <w:r w:rsidR="009D1A8D">
        <w:t>е</w:t>
      </w:r>
      <w:r w:rsidR="009D1A8D" w:rsidRPr="00551FA3">
        <w:t xml:space="preserve"> Финансового управления</w:t>
      </w:r>
      <w:r w:rsidR="009D1A8D">
        <w:t xml:space="preserve"> н</w:t>
      </w:r>
      <w:r w:rsidR="009D1A8D" w:rsidRPr="00120381">
        <w:t>а</w:t>
      </w:r>
      <w:r w:rsidR="009D1A8D" w:rsidRPr="008032A0">
        <w:t xml:space="preserve"> </w:t>
      </w:r>
      <w:r w:rsidR="00573C1A">
        <w:t>уменьшение</w:t>
      </w:r>
      <w:r w:rsidR="001A7A46">
        <w:t xml:space="preserve"> доходов</w:t>
      </w:r>
      <w:r w:rsidR="009D1A8D" w:rsidRPr="00120381">
        <w:t xml:space="preserve"> </w:t>
      </w:r>
      <w:r w:rsidR="009D1A8D">
        <w:t>оказало влияние:</w:t>
      </w:r>
    </w:p>
    <w:p w:rsidR="00FC7352" w:rsidRDefault="00FC7352" w:rsidP="00C27574">
      <w:pPr>
        <w:ind w:firstLine="710"/>
        <w:jc w:val="both"/>
      </w:pPr>
      <w:r>
        <w:t xml:space="preserve">- </w:t>
      </w:r>
      <w:r w:rsidRPr="00A500D9">
        <w:t>с</w:t>
      </w:r>
      <w:r>
        <w:t>нижение ставок</w:t>
      </w:r>
      <w:r w:rsidRPr="00A500D9">
        <w:t xml:space="preserve"> арендной платы за земельные участки, предназначенные для проведения работ, связанных с использованием недр, а также для размещения объектов электроэнергетики</w:t>
      </w:r>
      <w:r>
        <w:t>, согласно</w:t>
      </w:r>
      <w:r w:rsidRPr="00A500D9">
        <w:t xml:space="preserve"> постановлени</w:t>
      </w:r>
      <w:r>
        <w:t>я</w:t>
      </w:r>
      <w:r w:rsidRPr="00A500D9">
        <w:t xml:space="preserve"> Администрации Приморского края от 11.03.2015 года № 75-па «О порядке определения размера арендной платы, условий и сроков внесения арендной платы за использование земельных участков, государственная собственность на которые не разграничена, на территории Приморского края», вступившего в силу с 01.03.2015 года</w:t>
      </w:r>
      <w:r>
        <w:t>;</w:t>
      </w:r>
    </w:p>
    <w:p w:rsidR="00FC7352" w:rsidRDefault="00FC7352" w:rsidP="00C27574">
      <w:pPr>
        <w:ind w:firstLine="710"/>
        <w:jc w:val="both"/>
      </w:pPr>
      <w:r>
        <w:t>-</w:t>
      </w:r>
      <w:r w:rsidR="00573C1A">
        <w:t xml:space="preserve"> </w:t>
      </w:r>
      <w:r w:rsidRPr="00A500D9">
        <w:t>с</w:t>
      </w:r>
      <w:r>
        <w:t>нижение ставок</w:t>
      </w:r>
      <w:r w:rsidRPr="00A500D9">
        <w:t xml:space="preserve"> арендной платы </w:t>
      </w:r>
      <w:r>
        <w:t xml:space="preserve"> с соответствии с </w:t>
      </w:r>
      <w:r w:rsidRPr="00A500D9">
        <w:t>решени</w:t>
      </w:r>
      <w:r>
        <w:t>ем</w:t>
      </w:r>
      <w:r w:rsidRPr="00A500D9">
        <w:t xml:space="preserve"> Думы Лесозаводского городского округа от 02.10.2015 № 388-НПА «Об утверждении Порядка определения арендной платы за земельные участки, и находящиеся в собственности Лесозаводского городского округа», вступившего в силу с 18.11.2015 года</w:t>
      </w:r>
      <w:r>
        <w:t xml:space="preserve">. </w:t>
      </w:r>
      <w:r w:rsidRPr="00A500D9">
        <w:t xml:space="preserve"> Увелич</w:t>
      </w:r>
      <w:r>
        <w:t>ение</w:t>
      </w:r>
      <w:r w:rsidRPr="00A500D9">
        <w:t xml:space="preserve"> став</w:t>
      </w:r>
      <w:r>
        <w:t>ок решением №388-НПА предусмотрено</w:t>
      </w:r>
      <w:r w:rsidRPr="00A500D9">
        <w:t xml:space="preserve"> только за земельные участки, арендуемые под огороды, индивидуальную жилую застройку</w:t>
      </w:r>
      <w:r>
        <w:t>,</w:t>
      </w:r>
    </w:p>
    <w:p w:rsidR="009D1A8D" w:rsidRPr="00A500D9" w:rsidRDefault="009D1A8D" w:rsidP="00C27574">
      <w:pPr>
        <w:jc w:val="both"/>
        <w:rPr>
          <w:color w:val="000000"/>
        </w:rPr>
      </w:pPr>
      <w:r>
        <w:rPr>
          <w:rFonts w:eastAsia="Calibri"/>
          <w:color w:val="000000"/>
        </w:rPr>
        <w:t xml:space="preserve">       </w:t>
      </w:r>
      <w:r w:rsidR="00FC7352"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</w:rPr>
        <w:t xml:space="preserve"> -</w:t>
      </w:r>
      <w:r w:rsidRPr="00A500D9">
        <w:rPr>
          <w:color w:val="000000"/>
        </w:rPr>
        <w:t xml:space="preserve"> </w:t>
      </w:r>
      <w:r w:rsidR="00FC7352">
        <w:rPr>
          <w:color w:val="000000"/>
        </w:rPr>
        <w:t xml:space="preserve"> </w:t>
      </w:r>
      <w:r>
        <w:rPr>
          <w:color w:val="000000"/>
        </w:rPr>
        <w:t xml:space="preserve">рост </w:t>
      </w:r>
      <w:r w:rsidRPr="00A500D9">
        <w:rPr>
          <w:color w:val="000000"/>
        </w:rPr>
        <w:t>неплатежей отдельных арендаторов</w:t>
      </w:r>
      <w:r w:rsidR="00573C1A">
        <w:rPr>
          <w:color w:val="000000"/>
        </w:rPr>
        <w:t>.</w:t>
      </w:r>
      <w:r w:rsidRPr="00A500D9">
        <w:rPr>
          <w:color w:val="000000"/>
        </w:rPr>
        <w:t xml:space="preserve"> По состоянию на 01.04.2016 года задолженность по арендной плате </w:t>
      </w:r>
      <w:r w:rsidR="00C27574">
        <w:rPr>
          <w:color w:val="000000"/>
        </w:rPr>
        <w:t xml:space="preserve">за земельные участки </w:t>
      </w:r>
      <w:r>
        <w:rPr>
          <w:color w:val="000000"/>
        </w:rPr>
        <w:t>составляет</w:t>
      </w:r>
      <w:r w:rsidRPr="00A500D9">
        <w:rPr>
          <w:color w:val="000000"/>
        </w:rPr>
        <w:t xml:space="preserve"> </w:t>
      </w:r>
      <w:r>
        <w:rPr>
          <w:color w:val="000000"/>
        </w:rPr>
        <w:t>–</w:t>
      </w:r>
      <w:r w:rsidRPr="00A500D9">
        <w:rPr>
          <w:color w:val="000000"/>
        </w:rPr>
        <w:t xml:space="preserve"> </w:t>
      </w:r>
      <w:r w:rsidR="00E6242A">
        <w:rPr>
          <w:color w:val="000000"/>
        </w:rPr>
        <w:t>43</w:t>
      </w:r>
      <w:r w:rsidR="008228A0">
        <w:rPr>
          <w:color w:val="000000"/>
        </w:rPr>
        <w:t>1</w:t>
      </w:r>
      <w:r w:rsidR="00E6242A">
        <w:rPr>
          <w:color w:val="000000"/>
        </w:rPr>
        <w:t>1</w:t>
      </w:r>
      <w:r w:rsidRPr="00A500D9">
        <w:rPr>
          <w:color w:val="000000"/>
        </w:rPr>
        <w:t xml:space="preserve"> </w:t>
      </w:r>
      <w:r w:rsidR="00E6242A">
        <w:rPr>
          <w:color w:val="000000"/>
        </w:rPr>
        <w:t>тыс</w:t>
      </w:r>
      <w:r w:rsidRPr="00A500D9">
        <w:rPr>
          <w:color w:val="000000"/>
        </w:rPr>
        <w:t>. руб</w:t>
      </w:r>
      <w:r>
        <w:rPr>
          <w:color w:val="000000"/>
        </w:rPr>
        <w:t>.</w:t>
      </w:r>
      <w:r w:rsidRPr="00A500D9">
        <w:rPr>
          <w:color w:val="000000"/>
        </w:rPr>
        <w:t xml:space="preserve"> </w:t>
      </w:r>
    </w:p>
    <w:p w:rsidR="00972CEC" w:rsidRPr="00450B4E" w:rsidRDefault="00972CEC" w:rsidP="00923D89">
      <w:pPr>
        <w:ind w:firstLine="709"/>
        <w:jc w:val="both"/>
      </w:pPr>
      <w:r w:rsidRPr="00450B4E">
        <w:t xml:space="preserve">Исполнение бюджетных назначений по </w:t>
      </w:r>
      <w:r w:rsidRPr="00865B4C">
        <w:rPr>
          <w:b/>
          <w:bCs/>
          <w:i/>
        </w:rPr>
        <w:t xml:space="preserve">доходам от </w:t>
      </w:r>
      <w:r w:rsidR="00450B4E" w:rsidRPr="00865B4C">
        <w:rPr>
          <w:b/>
          <w:bCs/>
          <w:i/>
        </w:rPr>
        <w:t>сдачи в аренду имущества</w:t>
      </w:r>
      <w:r w:rsidR="00450B4E" w:rsidRPr="00450B4E">
        <w:rPr>
          <w:bCs/>
        </w:rPr>
        <w:t xml:space="preserve"> </w:t>
      </w:r>
      <w:r w:rsidRPr="00450B4E">
        <w:t xml:space="preserve"> составило</w:t>
      </w:r>
      <w:r w:rsidR="00450B4E">
        <w:t xml:space="preserve"> </w:t>
      </w:r>
      <w:r w:rsidRPr="00450B4E">
        <w:t xml:space="preserve"> </w:t>
      </w:r>
      <w:r w:rsidR="00450B4E" w:rsidRPr="00450B4E">
        <w:rPr>
          <w:color w:val="000000"/>
        </w:rPr>
        <w:t>423</w:t>
      </w:r>
      <w:r w:rsidRPr="00450B4E">
        <w:rPr>
          <w:rFonts w:ascii="Calibri" w:hAnsi="Calibri"/>
          <w:color w:val="000000"/>
        </w:rPr>
        <w:t xml:space="preserve"> </w:t>
      </w:r>
      <w:r w:rsidRPr="00450B4E">
        <w:t>тыс. руб</w:t>
      </w:r>
      <w:r w:rsidR="00450B4E" w:rsidRPr="00450B4E">
        <w:t>.</w:t>
      </w:r>
      <w:r w:rsidRPr="00450B4E">
        <w:t xml:space="preserve"> или </w:t>
      </w:r>
      <w:r w:rsidR="00450B4E" w:rsidRPr="00450B4E">
        <w:t>5,3</w:t>
      </w:r>
      <w:r w:rsidRPr="00450B4E">
        <w:t xml:space="preserve">% от годового объема плановых назначений, что на </w:t>
      </w:r>
      <w:r w:rsidR="00450B4E" w:rsidRPr="00450B4E">
        <w:t>891</w:t>
      </w:r>
      <w:r w:rsidRPr="00450B4E">
        <w:t xml:space="preserve"> тыс. руб</w:t>
      </w:r>
      <w:r w:rsidR="00450B4E" w:rsidRPr="00450B4E">
        <w:t>.</w:t>
      </w:r>
      <w:r w:rsidRPr="00450B4E">
        <w:t xml:space="preserve"> или на </w:t>
      </w:r>
      <w:r w:rsidR="00450B4E" w:rsidRPr="00450B4E">
        <w:t>67,8</w:t>
      </w:r>
      <w:r w:rsidRPr="00450B4E">
        <w:t>% меньше объема поступлений за аналогичный период 201</w:t>
      </w:r>
      <w:r w:rsidR="00450B4E" w:rsidRPr="00450B4E">
        <w:t>5</w:t>
      </w:r>
      <w:r w:rsidRPr="00450B4E">
        <w:t xml:space="preserve"> года (</w:t>
      </w:r>
      <w:r w:rsidR="00450B4E" w:rsidRPr="00450B4E">
        <w:t>1314</w:t>
      </w:r>
      <w:r w:rsidRPr="00450B4E">
        <w:t xml:space="preserve"> тыс. руб</w:t>
      </w:r>
      <w:r w:rsidR="00450B4E" w:rsidRPr="00450B4E">
        <w:t>.</w:t>
      </w:r>
      <w:r w:rsidRPr="00450B4E">
        <w:t>)</w:t>
      </w:r>
      <w:r w:rsidR="00865B4C">
        <w:t>, по причине</w:t>
      </w:r>
      <w:r w:rsidR="00865B4C" w:rsidRPr="00A500D9">
        <w:rPr>
          <w:color w:val="000000"/>
        </w:rPr>
        <w:t xml:space="preserve"> неплатеж</w:t>
      </w:r>
      <w:r w:rsidR="00865B4C">
        <w:rPr>
          <w:color w:val="000000"/>
        </w:rPr>
        <w:t>ей</w:t>
      </w:r>
      <w:r w:rsidR="00865B4C" w:rsidRPr="00A500D9">
        <w:rPr>
          <w:color w:val="000000"/>
        </w:rPr>
        <w:t xml:space="preserve"> отдельных арендаторов. Задолженность с начала года возросла на 1009 тыс. руб</w:t>
      </w:r>
      <w:r w:rsidR="00865B4C">
        <w:rPr>
          <w:color w:val="000000"/>
        </w:rPr>
        <w:t>.</w:t>
      </w:r>
      <w:r w:rsidR="00865B4C" w:rsidRPr="00A500D9">
        <w:rPr>
          <w:color w:val="000000"/>
        </w:rPr>
        <w:t xml:space="preserve"> и по состоянию на 01.04.2016 года составила 4351,3 тыс. руб.</w:t>
      </w:r>
    </w:p>
    <w:p w:rsidR="00923D89" w:rsidRPr="00450B4E" w:rsidRDefault="00923D89" w:rsidP="00923D89">
      <w:pPr>
        <w:ind w:firstLine="709"/>
        <w:jc w:val="both"/>
      </w:pPr>
      <w:r w:rsidRPr="00450B4E">
        <w:t xml:space="preserve">Исполнение бюджетных назначений по </w:t>
      </w:r>
      <w:r w:rsidRPr="00865B4C">
        <w:rPr>
          <w:b/>
          <w:bCs/>
          <w:i/>
        </w:rPr>
        <w:t xml:space="preserve">доходам от </w:t>
      </w:r>
      <w:r w:rsidRPr="00923D89">
        <w:rPr>
          <w:b/>
          <w:i/>
          <w:color w:val="000000"/>
        </w:rPr>
        <w:t>перечисления части прибыли муниципальных унитарных предприятий</w:t>
      </w:r>
      <w:r w:rsidRPr="00A500D9">
        <w:rPr>
          <w:color w:val="000000"/>
        </w:rPr>
        <w:t xml:space="preserve">, остающейся после уплаты налогов и иных обязательных платежей </w:t>
      </w:r>
      <w:r w:rsidRPr="00450B4E">
        <w:t>составило</w:t>
      </w:r>
      <w:r>
        <w:t xml:space="preserve"> </w:t>
      </w:r>
      <w:r w:rsidRPr="00450B4E">
        <w:t xml:space="preserve"> </w:t>
      </w:r>
      <w:r>
        <w:rPr>
          <w:color w:val="000000"/>
        </w:rPr>
        <w:t>30</w:t>
      </w:r>
      <w:r w:rsidRPr="00450B4E">
        <w:rPr>
          <w:rFonts w:ascii="Calibri" w:hAnsi="Calibri"/>
          <w:color w:val="000000"/>
        </w:rPr>
        <w:t xml:space="preserve"> </w:t>
      </w:r>
      <w:r w:rsidRPr="00450B4E">
        <w:t xml:space="preserve">тыс. руб. или </w:t>
      </w:r>
      <w:r>
        <w:t>20</w:t>
      </w:r>
      <w:r w:rsidRPr="00450B4E">
        <w:t xml:space="preserve">% от годового объема плановых назначений, что на </w:t>
      </w:r>
      <w:r>
        <w:t>287</w:t>
      </w:r>
      <w:r w:rsidRPr="00450B4E">
        <w:t xml:space="preserve"> тыс. руб. или на </w:t>
      </w:r>
      <w:r>
        <w:t>90,5</w:t>
      </w:r>
      <w:r w:rsidRPr="00450B4E">
        <w:t>% меньше объема поступлений за аналогичный период 2015 года (</w:t>
      </w:r>
      <w:r>
        <w:t>317 тыс.</w:t>
      </w:r>
      <w:r w:rsidRPr="00450B4E">
        <w:t>руб.)</w:t>
      </w:r>
      <w:r>
        <w:t>, что связано с</w:t>
      </w:r>
      <w:r w:rsidR="00AA34D7">
        <w:t>о снижением</w:t>
      </w:r>
      <w:r w:rsidR="00AA34D7">
        <w:rPr>
          <w:color w:val="000000"/>
        </w:rPr>
        <w:t xml:space="preserve"> </w:t>
      </w:r>
      <w:r w:rsidR="00B46D04">
        <w:rPr>
          <w:color w:val="000000"/>
        </w:rPr>
        <w:t>перечислений</w:t>
      </w:r>
      <w:r w:rsidR="00B46D04" w:rsidRPr="00B46D04">
        <w:t xml:space="preserve"> </w:t>
      </w:r>
      <w:r w:rsidR="00B46D04">
        <w:t>в бюджет городского округа</w:t>
      </w:r>
      <w:r w:rsidR="00B46D04">
        <w:rPr>
          <w:color w:val="000000"/>
        </w:rPr>
        <w:t xml:space="preserve"> части </w:t>
      </w:r>
      <w:r w:rsidR="00AA34D7">
        <w:rPr>
          <w:color w:val="000000"/>
        </w:rPr>
        <w:t>прибыли</w:t>
      </w:r>
      <w:r w:rsidR="00AA34D7">
        <w:t xml:space="preserve"> </w:t>
      </w:r>
      <w:r w:rsidR="00AA34D7" w:rsidRPr="00A500D9">
        <w:rPr>
          <w:color w:val="000000"/>
        </w:rPr>
        <w:t>МУПТ «Гастроном»</w:t>
      </w:r>
      <w:r w:rsidR="00AA34D7">
        <w:t xml:space="preserve">, </w:t>
      </w:r>
      <w:r w:rsidR="00B46D04">
        <w:t>в связи с уменьшением полученной прибыли.</w:t>
      </w:r>
      <w:r>
        <w:t xml:space="preserve"> </w:t>
      </w:r>
    </w:p>
    <w:p w:rsidR="00972CEC" w:rsidRDefault="00C86BD8" w:rsidP="00972CEC">
      <w:pPr>
        <w:ind w:firstLine="709"/>
        <w:jc w:val="both"/>
      </w:pPr>
      <w:r w:rsidRPr="00450B4E">
        <w:t xml:space="preserve">Исполнение бюджетных назначений по </w:t>
      </w:r>
      <w:r w:rsidRPr="00865B4C">
        <w:rPr>
          <w:b/>
          <w:bCs/>
          <w:i/>
        </w:rPr>
        <w:t xml:space="preserve">доходам от </w:t>
      </w:r>
      <w:r>
        <w:rPr>
          <w:b/>
          <w:bCs/>
          <w:i/>
        </w:rPr>
        <w:t xml:space="preserve">продажи земельных участков </w:t>
      </w:r>
      <w:r w:rsidRPr="00450B4E">
        <w:t>составило</w:t>
      </w:r>
      <w:r>
        <w:t xml:space="preserve"> </w:t>
      </w:r>
      <w:r w:rsidRPr="00450B4E">
        <w:t xml:space="preserve"> </w:t>
      </w:r>
      <w:r w:rsidR="00D460BC">
        <w:rPr>
          <w:color w:val="000000"/>
        </w:rPr>
        <w:t>445</w:t>
      </w:r>
      <w:r w:rsidRPr="00450B4E">
        <w:rPr>
          <w:rFonts w:ascii="Calibri" w:hAnsi="Calibri"/>
          <w:color w:val="000000"/>
        </w:rPr>
        <w:t xml:space="preserve"> </w:t>
      </w:r>
      <w:r w:rsidRPr="00450B4E">
        <w:t xml:space="preserve">тыс. руб. или </w:t>
      </w:r>
      <w:r w:rsidR="00D460BC">
        <w:t>7,9</w:t>
      </w:r>
      <w:r w:rsidRPr="00450B4E">
        <w:t xml:space="preserve">% от годового объема плановых назначений, что на </w:t>
      </w:r>
      <w:r w:rsidR="00D460BC">
        <w:t>165</w:t>
      </w:r>
      <w:r w:rsidRPr="00450B4E">
        <w:t xml:space="preserve"> тыс. руб. или на </w:t>
      </w:r>
      <w:r w:rsidR="00D460BC">
        <w:t>27</w:t>
      </w:r>
      <w:r w:rsidRPr="00450B4E">
        <w:t>% меньше объема поступлений за аналогичный период 2015 года (</w:t>
      </w:r>
      <w:r w:rsidR="00D460BC">
        <w:t>610</w:t>
      </w:r>
      <w:r w:rsidRPr="00450B4E">
        <w:t xml:space="preserve"> тыс. руб.)</w:t>
      </w:r>
      <w:r w:rsidR="00D460BC">
        <w:t xml:space="preserve">. </w:t>
      </w:r>
      <w:r w:rsidR="00D460BC">
        <w:rPr>
          <w:color w:val="000000"/>
        </w:rPr>
        <w:t>В</w:t>
      </w:r>
      <w:r w:rsidRPr="00A500D9">
        <w:rPr>
          <w:rFonts w:eastAsia="Calibri"/>
          <w:color w:val="000000"/>
        </w:rPr>
        <w:t xml:space="preserve"> отчетном периоде в местный бюджет поступали средства от продажи земельных участков по заявлениям физических и юридических лиц</w:t>
      </w:r>
      <w:r w:rsidR="00D460BC">
        <w:rPr>
          <w:rFonts w:eastAsia="Calibri"/>
          <w:color w:val="000000"/>
        </w:rPr>
        <w:t xml:space="preserve">. </w:t>
      </w:r>
      <w:r w:rsidR="00D460BC">
        <w:t xml:space="preserve">Из-за </w:t>
      </w:r>
      <w:r w:rsidR="00D460BC" w:rsidRPr="00A500D9">
        <w:rPr>
          <w:color w:val="000000"/>
        </w:rPr>
        <w:t>отсутствия заявок</w:t>
      </w:r>
      <w:r w:rsidR="00D460BC" w:rsidRPr="00D460BC">
        <w:rPr>
          <w:color w:val="000000"/>
        </w:rPr>
        <w:t xml:space="preserve"> </w:t>
      </w:r>
      <w:r w:rsidR="00D460BC" w:rsidRPr="00A500D9">
        <w:rPr>
          <w:color w:val="000000"/>
        </w:rPr>
        <w:t>не состоялся</w:t>
      </w:r>
      <w:r w:rsidR="00D460BC" w:rsidRPr="00D460BC">
        <w:rPr>
          <w:color w:val="000000"/>
        </w:rPr>
        <w:t xml:space="preserve"> </w:t>
      </w:r>
      <w:r w:rsidR="00D460BC" w:rsidRPr="00A500D9">
        <w:rPr>
          <w:color w:val="000000"/>
        </w:rPr>
        <w:t>аукцион</w:t>
      </w:r>
      <w:r w:rsidR="00D460BC">
        <w:rPr>
          <w:color w:val="000000"/>
        </w:rPr>
        <w:t xml:space="preserve"> </w:t>
      </w:r>
      <w:r w:rsidR="00D460BC" w:rsidRPr="00A500D9">
        <w:rPr>
          <w:color w:val="000000"/>
        </w:rPr>
        <w:t>29.03.2016</w:t>
      </w:r>
      <w:r w:rsidR="00D460BC">
        <w:rPr>
          <w:color w:val="000000"/>
        </w:rPr>
        <w:t>.</w:t>
      </w:r>
    </w:p>
    <w:p w:rsidR="00D208AF" w:rsidRPr="00CB0E46" w:rsidRDefault="00D208AF" w:rsidP="00CB0E46">
      <w:pPr>
        <w:spacing w:after="57"/>
        <w:ind w:firstLine="709"/>
        <w:jc w:val="both"/>
      </w:pPr>
      <w:r w:rsidRPr="00CB0E46">
        <w:t xml:space="preserve">Исполнение бюджетных назначений по </w:t>
      </w:r>
      <w:r w:rsidRPr="00B97363">
        <w:rPr>
          <w:b/>
          <w:bCs/>
          <w:i/>
        </w:rPr>
        <w:t>штрафам, санкциям, возмещению ущерба</w:t>
      </w:r>
      <w:r w:rsidRPr="00CB0E46">
        <w:rPr>
          <w:bCs/>
        </w:rPr>
        <w:t xml:space="preserve"> </w:t>
      </w:r>
      <w:r w:rsidRPr="00CB0E46">
        <w:t>составило 1284 тыс. руб. или 15,1% от годового объема плановых назначений, что на 119 тыс. руб. или на 8,5%  ниже объема поступлений за аналогичный период 2015 года (1403 тыс. руб.).</w:t>
      </w:r>
    </w:p>
    <w:p w:rsidR="00972CEC" w:rsidRDefault="00B97363" w:rsidP="00972CEC">
      <w:pPr>
        <w:ind w:firstLine="709"/>
        <w:jc w:val="both"/>
      </w:pPr>
      <w:r w:rsidRPr="00450B4E">
        <w:t xml:space="preserve">Исполнение бюджетных назначений по </w:t>
      </w:r>
      <w:r w:rsidRPr="00B97363">
        <w:rPr>
          <w:b/>
          <w:i/>
          <w:color w:val="000000"/>
        </w:rPr>
        <w:t>прочим доходам от компенсации затрат бюджета городского округа</w:t>
      </w:r>
      <w:r w:rsidRPr="00450B4E">
        <w:t xml:space="preserve"> составило</w:t>
      </w:r>
      <w:r>
        <w:t xml:space="preserve"> </w:t>
      </w:r>
      <w:r w:rsidRPr="00450B4E">
        <w:t xml:space="preserve"> </w:t>
      </w:r>
      <w:r>
        <w:rPr>
          <w:color w:val="000000"/>
        </w:rPr>
        <w:t xml:space="preserve">8 </w:t>
      </w:r>
      <w:r w:rsidRPr="00450B4E">
        <w:t xml:space="preserve">тыс. руб. или </w:t>
      </w:r>
      <w:r>
        <w:t>1,1</w:t>
      </w:r>
      <w:r w:rsidRPr="00450B4E">
        <w:t xml:space="preserve">% от годового объема плановых назначений, что на </w:t>
      </w:r>
      <w:r>
        <w:t>456</w:t>
      </w:r>
      <w:r w:rsidRPr="00450B4E">
        <w:t xml:space="preserve"> тыс. руб. или на </w:t>
      </w:r>
      <w:r>
        <w:t>98,3</w:t>
      </w:r>
      <w:r w:rsidRPr="00450B4E">
        <w:t>% меньше объема поступлений за аналогичный период 2015 года (</w:t>
      </w:r>
      <w:r>
        <w:t>464</w:t>
      </w:r>
      <w:r w:rsidRPr="00450B4E">
        <w:t xml:space="preserve"> тыс. руб.)</w:t>
      </w:r>
      <w:r>
        <w:t xml:space="preserve">. </w:t>
      </w:r>
    </w:p>
    <w:p w:rsidR="00951F14" w:rsidRDefault="00340FDF" w:rsidP="00951F14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B31AC5">
        <w:rPr>
          <w:rFonts w:eastAsiaTheme="minorHAnsi"/>
          <w:b/>
          <w:lang w:eastAsia="en-US"/>
        </w:rPr>
        <w:t>Безвозмездные поступления</w:t>
      </w:r>
      <w:r w:rsidRPr="0059002B">
        <w:rPr>
          <w:rFonts w:eastAsiaTheme="minorHAnsi"/>
          <w:lang w:eastAsia="en-US"/>
        </w:rPr>
        <w:t xml:space="preserve"> в бюджет </w:t>
      </w:r>
      <w:r>
        <w:rPr>
          <w:rFonts w:eastAsiaTheme="minorHAnsi"/>
          <w:lang w:eastAsia="en-US"/>
        </w:rPr>
        <w:t xml:space="preserve">городского округа </w:t>
      </w:r>
      <w:r w:rsidRPr="0059002B">
        <w:rPr>
          <w:rFonts w:eastAsiaTheme="minorHAnsi"/>
          <w:lang w:eastAsia="en-US"/>
        </w:rPr>
        <w:t xml:space="preserve">составили </w:t>
      </w:r>
      <w:r>
        <w:t>64881 тыс.руб., или 20%</w:t>
      </w:r>
      <w:r w:rsidRPr="00340FDF">
        <w:t xml:space="preserve"> </w:t>
      </w:r>
      <w:r w:rsidRPr="00450B4E">
        <w:t>от годового объема плановых назначений</w:t>
      </w:r>
      <w:r w:rsidRPr="00625211">
        <w:rPr>
          <w:color w:val="000000"/>
        </w:rPr>
        <w:t xml:space="preserve"> (</w:t>
      </w:r>
      <w:r>
        <w:rPr>
          <w:color w:val="000000"/>
        </w:rPr>
        <w:t xml:space="preserve">324713 тыс.руб.).  </w:t>
      </w:r>
      <w:r w:rsidRPr="0059002B">
        <w:rPr>
          <w:rFonts w:eastAsiaTheme="minorHAnsi"/>
          <w:lang w:eastAsia="en-US"/>
        </w:rPr>
        <w:t xml:space="preserve">По сравнению с 1 </w:t>
      </w:r>
      <w:r w:rsidRPr="0059002B">
        <w:rPr>
          <w:rFonts w:eastAsiaTheme="minorHAnsi"/>
          <w:lang w:eastAsia="en-US"/>
        </w:rPr>
        <w:lastRenderedPageBreak/>
        <w:t>кварталом 201</w:t>
      </w:r>
      <w:r>
        <w:rPr>
          <w:rFonts w:eastAsiaTheme="minorHAnsi"/>
          <w:lang w:eastAsia="en-US"/>
        </w:rPr>
        <w:t>5</w:t>
      </w:r>
      <w:r w:rsidRPr="0059002B">
        <w:rPr>
          <w:rFonts w:eastAsiaTheme="minorHAnsi"/>
          <w:lang w:eastAsia="en-US"/>
        </w:rPr>
        <w:t xml:space="preserve"> года безвозмездные поступления</w:t>
      </w:r>
      <w:r>
        <w:rPr>
          <w:rFonts w:eastAsiaTheme="minorHAnsi"/>
          <w:lang w:eastAsia="en-US"/>
        </w:rPr>
        <w:t xml:space="preserve"> </w:t>
      </w:r>
      <w:r w:rsidR="0034390C">
        <w:rPr>
          <w:rFonts w:eastAsiaTheme="minorHAnsi"/>
          <w:lang w:eastAsia="en-US"/>
        </w:rPr>
        <w:t>увеличились на 7555</w:t>
      </w:r>
      <w:r>
        <w:t xml:space="preserve"> тыс.</w:t>
      </w:r>
      <w:r w:rsidRPr="00FA6AC9">
        <w:t>руб</w:t>
      </w:r>
      <w:r>
        <w:t>.</w:t>
      </w:r>
      <w:r w:rsidR="0034390C">
        <w:t xml:space="preserve"> или на 23,4%.</w:t>
      </w:r>
      <w:r>
        <w:t xml:space="preserve"> </w:t>
      </w:r>
      <w:r w:rsidRPr="0059002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Pr="0059002B">
        <w:rPr>
          <w:rFonts w:eastAsiaTheme="minorHAnsi"/>
          <w:lang w:eastAsia="en-US"/>
        </w:rPr>
        <w:t xml:space="preserve">оля в общих доходах </w:t>
      </w:r>
      <w:r>
        <w:rPr>
          <w:rFonts w:eastAsiaTheme="minorHAnsi"/>
          <w:lang w:eastAsia="en-US"/>
        </w:rPr>
        <w:t xml:space="preserve"> </w:t>
      </w:r>
      <w:r w:rsidRPr="0059002B">
        <w:rPr>
          <w:rFonts w:eastAsiaTheme="minorHAnsi"/>
          <w:lang w:eastAsia="en-US"/>
        </w:rPr>
        <w:t xml:space="preserve">бюджета составила </w:t>
      </w:r>
      <w:r w:rsidR="0034390C">
        <w:rPr>
          <w:rFonts w:eastAsiaTheme="minorHAnsi"/>
          <w:lang w:eastAsia="en-US"/>
        </w:rPr>
        <w:t xml:space="preserve">44,8% </w:t>
      </w:r>
      <w:r>
        <w:rPr>
          <w:rFonts w:eastAsiaTheme="minorHAnsi"/>
          <w:lang w:eastAsia="en-US"/>
        </w:rPr>
        <w:t xml:space="preserve"> ( в </w:t>
      </w:r>
      <w:r w:rsidRPr="00625211">
        <w:rPr>
          <w:color w:val="000000"/>
        </w:rPr>
        <w:t>1 квартал</w:t>
      </w:r>
      <w:r>
        <w:rPr>
          <w:color w:val="000000"/>
        </w:rPr>
        <w:t>е</w:t>
      </w:r>
      <w:r w:rsidRPr="00625211">
        <w:rPr>
          <w:color w:val="000000"/>
        </w:rPr>
        <w:t xml:space="preserve"> 201</w:t>
      </w:r>
      <w:r w:rsidR="0034390C">
        <w:rPr>
          <w:color w:val="000000"/>
        </w:rPr>
        <w:t>5</w:t>
      </w:r>
      <w:r w:rsidRPr="00625211">
        <w:rPr>
          <w:color w:val="000000"/>
        </w:rPr>
        <w:t xml:space="preserve"> года</w:t>
      </w:r>
      <w:r>
        <w:rPr>
          <w:color w:val="000000"/>
        </w:rPr>
        <w:t xml:space="preserve"> – </w:t>
      </w:r>
      <w:r w:rsidR="0034390C">
        <w:rPr>
          <w:color w:val="000000"/>
        </w:rPr>
        <w:t>40,8</w:t>
      </w:r>
      <w:r>
        <w:rPr>
          <w:color w:val="000000"/>
        </w:rPr>
        <w:t>%).</w:t>
      </w:r>
    </w:p>
    <w:p w:rsidR="006F75BB" w:rsidRPr="006F75BB" w:rsidRDefault="006F75BB" w:rsidP="00951F14">
      <w:pPr>
        <w:pStyle w:val="a8"/>
        <w:spacing w:before="0" w:beforeAutospacing="0" w:after="0" w:afterAutospacing="0"/>
        <w:ind w:firstLine="708"/>
      </w:pPr>
      <w:r w:rsidRPr="006F75BB">
        <w:t xml:space="preserve">Исполнение бюджетных назначений по </w:t>
      </w:r>
      <w:r w:rsidRPr="006F75BB">
        <w:rPr>
          <w:bCs/>
        </w:rPr>
        <w:t>дотациям</w:t>
      </w:r>
      <w:r w:rsidRPr="006F75BB">
        <w:t xml:space="preserve"> на выравнивание бюджетной обеспеченности составило </w:t>
      </w:r>
      <w:r w:rsidR="00340FDF">
        <w:t>268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340FDF">
        <w:t>16,6</w:t>
      </w:r>
      <w:r w:rsidRPr="006F75BB">
        <w:t>% от утвержденного годового объема плановых назначений.</w:t>
      </w:r>
    </w:p>
    <w:p w:rsidR="006F75BB" w:rsidRPr="00340FDF" w:rsidRDefault="006F75BB" w:rsidP="006F75BB">
      <w:pPr>
        <w:ind w:firstLine="709"/>
        <w:jc w:val="both"/>
      </w:pPr>
      <w:r w:rsidRPr="00340FDF">
        <w:t>Исполнение бюджетных назначений по субсидиям</w:t>
      </w:r>
      <w:r w:rsidR="00340FDF" w:rsidRPr="00340FDF">
        <w:t>, утвержденным в бюджете городского округа на 2016 год в сумме 4235 тыс. руб.</w:t>
      </w:r>
      <w:r w:rsidR="00340FDF">
        <w:t xml:space="preserve">, </w:t>
      </w:r>
      <w:r w:rsidR="00340FDF" w:rsidRPr="00340FDF">
        <w:t xml:space="preserve"> составило 0%, средства в отчетном периоде не поступали.</w:t>
      </w:r>
    </w:p>
    <w:p w:rsidR="006F75BB" w:rsidRDefault="006F75BB" w:rsidP="006F75BB">
      <w:pPr>
        <w:ind w:firstLine="709"/>
        <w:jc w:val="both"/>
        <w:rPr>
          <w:sz w:val="28"/>
          <w:szCs w:val="28"/>
        </w:rPr>
      </w:pPr>
      <w:r w:rsidRPr="006F75BB">
        <w:t xml:space="preserve">Исполнение бюджетных назначений по субвенциям </w:t>
      </w:r>
      <w:r w:rsidRPr="00340FDF">
        <w:t>составило</w:t>
      </w:r>
      <w:r>
        <w:rPr>
          <w:sz w:val="28"/>
          <w:szCs w:val="28"/>
        </w:rPr>
        <w:t xml:space="preserve"> </w:t>
      </w:r>
      <w:r w:rsidR="00340FDF">
        <w:t>71163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340FDF">
        <w:t>22,3</w:t>
      </w:r>
      <w:r w:rsidRPr="006F75BB">
        <w:t>% от утвержденного годового объема.</w:t>
      </w:r>
      <w:r>
        <w:rPr>
          <w:sz w:val="28"/>
          <w:szCs w:val="28"/>
        </w:rPr>
        <w:t xml:space="preserve"> </w:t>
      </w:r>
    </w:p>
    <w:p w:rsidR="00456586" w:rsidRPr="00EA7444" w:rsidRDefault="00456586" w:rsidP="00EA7444">
      <w:pPr>
        <w:ind w:firstLine="709"/>
        <w:jc w:val="both"/>
      </w:pPr>
      <w:r w:rsidRPr="00EA7444">
        <w:t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минус 6550,2 тыс. руб.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D21319" w:rsidRDefault="00E97E12" w:rsidP="00D21319">
      <w:pPr>
        <w:pStyle w:val="a3"/>
        <w:numPr>
          <w:ilvl w:val="0"/>
          <w:numId w:val="13"/>
        </w:numPr>
        <w:rPr>
          <w:b/>
          <w:bCs/>
          <w:color w:val="000000"/>
        </w:rPr>
      </w:pPr>
      <w:r>
        <w:rPr>
          <w:b/>
        </w:rPr>
        <w:t xml:space="preserve">    </w:t>
      </w:r>
      <w:r w:rsidR="00D21319" w:rsidRPr="00D21319">
        <w:rPr>
          <w:b/>
        </w:rPr>
        <w:t>Анализ исполнения расходов бюджета</w:t>
      </w:r>
    </w:p>
    <w:p w:rsidR="00412659" w:rsidRDefault="00D21319" w:rsidP="00D21319">
      <w:pPr>
        <w:autoSpaceDE w:val="0"/>
        <w:autoSpaceDN w:val="0"/>
        <w:adjustRightInd w:val="0"/>
      </w:pPr>
      <w:r>
        <w:t xml:space="preserve">           </w:t>
      </w:r>
      <w:r w:rsidRPr="00D21319">
        <w:t>Исполнение расходов бюджета Лесозаводского городского округа за 1 квартал 2016 года составило</w:t>
      </w:r>
      <w:r w:rsidRPr="00D21319">
        <w:rPr>
          <w:b/>
        </w:rPr>
        <w:t xml:space="preserve"> </w:t>
      </w:r>
      <w:r w:rsidRPr="00D21319">
        <w:t>165 135,5 тыс. руб.  или 20,2% от уточненного плана (815 268,8 тыс.руб.)</w:t>
      </w:r>
      <w:r>
        <w:t xml:space="preserve">, что  на   </w:t>
      </w:r>
      <w:r>
        <w:rPr>
          <w:rFonts w:eastAsiaTheme="minorHAnsi"/>
          <w:lang w:eastAsia="en-US"/>
        </w:rPr>
        <w:t>28</w:t>
      </w:r>
      <w:r w:rsidR="0041265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688,3 тыс.руб. </w:t>
      </w:r>
      <w:r>
        <w:t xml:space="preserve">или на </w:t>
      </w:r>
      <w:r w:rsidRPr="003A22E2">
        <w:rPr>
          <w:color w:val="000000"/>
        </w:rPr>
        <w:t xml:space="preserve"> </w:t>
      </w:r>
      <w:r>
        <w:rPr>
          <w:color w:val="000000"/>
        </w:rPr>
        <w:t xml:space="preserve">21% </w:t>
      </w:r>
      <w:r w:rsidR="00412659">
        <w:rPr>
          <w:color w:val="000000"/>
        </w:rPr>
        <w:t>выше</w:t>
      </w:r>
      <w:r>
        <w:rPr>
          <w:color w:val="000000"/>
        </w:rPr>
        <w:t>, чем з</w:t>
      </w:r>
      <w:r w:rsidRPr="00D21319">
        <w:t xml:space="preserve">а аналогичный период 2015 года </w:t>
      </w:r>
      <w:r>
        <w:t>(</w:t>
      </w:r>
      <w:r w:rsidRPr="00D21319">
        <w:t>исполнение расходов составляло 136</w:t>
      </w:r>
      <w:r w:rsidR="00412659">
        <w:t xml:space="preserve"> </w:t>
      </w:r>
      <w:r w:rsidRPr="00D21319">
        <w:t>447,2 тыс.руб. или 17,1%</w:t>
      </w:r>
      <w:r>
        <w:t xml:space="preserve">). </w:t>
      </w:r>
      <w:r>
        <w:tab/>
      </w:r>
    </w:p>
    <w:p w:rsidR="00B0757A" w:rsidRDefault="00412659" w:rsidP="00D21319">
      <w:pPr>
        <w:autoSpaceDE w:val="0"/>
        <w:autoSpaceDN w:val="0"/>
        <w:adjustRightInd w:val="0"/>
      </w:pPr>
      <w:r>
        <w:t xml:space="preserve">          </w:t>
      </w:r>
      <w:r w:rsidR="00B0757A" w:rsidRPr="00551FA3">
        <w:t xml:space="preserve">Исполнение расходов бюджета за </w:t>
      </w:r>
      <w:r w:rsidR="00B0757A">
        <w:t>1 квартал 201</w:t>
      </w:r>
      <w:r w:rsidR="00D21319">
        <w:t>6</w:t>
      </w:r>
      <w:r w:rsidR="00B0757A">
        <w:t xml:space="preserve"> </w:t>
      </w:r>
      <w:r w:rsidR="00B0757A" w:rsidRPr="00551FA3">
        <w:t>год</w:t>
      </w:r>
      <w:r w:rsidR="00B0757A">
        <w:t>а</w:t>
      </w:r>
      <w:r w:rsidR="00B0757A" w:rsidRPr="00551FA3">
        <w:t xml:space="preserve">  в разрезе разделов бюджетной классификации расходов бюджетов приведено в таблице: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(тыс.руб.)</w:t>
      </w:r>
    </w:p>
    <w:tbl>
      <w:tblPr>
        <w:tblW w:w="9965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18"/>
        <w:gridCol w:w="709"/>
        <w:gridCol w:w="954"/>
        <w:gridCol w:w="992"/>
        <w:gridCol w:w="851"/>
        <w:gridCol w:w="992"/>
        <w:gridCol w:w="992"/>
        <w:gridCol w:w="680"/>
        <w:gridCol w:w="977"/>
      </w:tblGrid>
      <w:tr w:rsidR="00D93925" w:rsidRPr="00823FBD" w:rsidTr="00D93925">
        <w:trPr>
          <w:jc w:val="center"/>
        </w:trPr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Раздел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7F4C68" w:rsidRDefault="00D93925" w:rsidP="00264AE8">
            <w:pPr>
              <w:jc w:val="center"/>
              <w:rPr>
                <w:b/>
                <w:sz w:val="18"/>
                <w:szCs w:val="18"/>
              </w:rPr>
            </w:pPr>
            <w:r w:rsidRPr="007F4C68">
              <w:rPr>
                <w:b/>
                <w:sz w:val="18"/>
                <w:szCs w:val="18"/>
              </w:rPr>
              <w:t>1 квартал 2015 года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7F4C68" w:rsidRDefault="00D93925" w:rsidP="00264AE8">
            <w:pPr>
              <w:jc w:val="center"/>
              <w:rPr>
                <w:b/>
                <w:sz w:val="18"/>
                <w:szCs w:val="18"/>
              </w:rPr>
            </w:pPr>
            <w:r w:rsidRPr="007F4C68">
              <w:rPr>
                <w:b/>
                <w:sz w:val="18"/>
                <w:szCs w:val="18"/>
              </w:rPr>
              <w:t>1 квартал 2016 года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925" w:rsidRDefault="00D93925" w:rsidP="00264AE8">
            <w:pPr>
              <w:jc w:val="center"/>
              <w:rPr>
                <w:sz w:val="18"/>
                <w:szCs w:val="18"/>
              </w:rPr>
            </w:pPr>
            <w:r w:rsidRPr="00D93925">
              <w:rPr>
                <w:sz w:val="18"/>
                <w:szCs w:val="18"/>
              </w:rPr>
              <w:t>1кв</w:t>
            </w:r>
            <w:r>
              <w:rPr>
                <w:sz w:val="18"/>
                <w:szCs w:val="18"/>
              </w:rPr>
              <w:t>артал</w:t>
            </w:r>
            <w:r w:rsidRPr="00D93925">
              <w:rPr>
                <w:sz w:val="18"/>
                <w:szCs w:val="18"/>
              </w:rPr>
              <w:t>2016/</w:t>
            </w:r>
          </w:p>
          <w:p w:rsidR="00D93925" w:rsidRPr="00D93925" w:rsidRDefault="00D93925" w:rsidP="00264AE8">
            <w:pPr>
              <w:jc w:val="center"/>
              <w:rPr>
                <w:sz w:val="18"/>
                <w:szCs w:val="18"/>
              </w:rPr>
            </w:pPr>
            <w:r w:rsidRPr="00D93925">
              <w:rPr>
                <w:sz w:val="18"/>
                <w:szCs w:val="18"/>
              </w:rPr>
              <w:t>1квартал 2015</w:t>
            </w:r>
            <w:r>
              <w:rPr>
                <w:sz w:val="18"/>
                <w:szCs w:val="18"/>
              </w:rPr>
              <w:t>,%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0F47FD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за 1квартал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за 1квартал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b/>
                <w:sz w:val="18"/>
                <w:szCs w:val="18"/>
              </w:rPr>
            </w:pPr>
            <w:r w:rsidRPr="00356723">
              <w:rPr>
                <w:b/>
                <w:sz w:val="18"/>
                <w:szCs w:val="18"/>
              </w:rPr>
              <w:t>ВСЕГО РАСХОДЫ</w:t>
            </w:r>
            <w:r>
              <w:rPr>
                <w:b/>
                <w:sz w:val="18"/>
                <w:szCs w:val="18"/>
              </w:rPr>
              <w:t>,</w:t>
            </w:r>
          </w:p>
          <w:p w:rsidR="00D93925" w:rsidRPr="00356723" w:rsidRDefault="00D93925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в том числе по разделам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723">
              <w:rPr>
                <w:b/>
                <w:bCs/>
                <w:color w:val="000000"/>
                <w:sz w:val="18"/>
                <w:szCs w:val="18"/>
              </w:rPr>
              <w:t>796834,7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723">
              <w:rPr>
                <w:b/>
                <w:bCs/>
                <w:color w:val="000000"/>
                <w:sz w:val="18"/>
                <w:szCs w:val="18"/>
              </w:rPr>
              <w:t>136447,2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723">
              <w:rPr>
                <w:b/>
                <w:bCs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FC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815268,8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FC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165135,5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225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D93925" w:rsidRDefault="00D93925" w:rsidP="00D93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93925">
              <w:rPr>
                <w:b/>
                <w:color w:val="000000"/>
                <w:sz w:val="18"/>
                <w:szCs w:val="18"/>
              </w:rPr>
              <w:t>121,0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88227,4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20486,2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96607,3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23697,5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115,7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132,7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0400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27976,8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5696,7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21382,8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5583,2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95122,8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5245,5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122294,7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1709,8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32,6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0700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514667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93249,4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503580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118582,1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127,2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ind w:right="-136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46143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7699,1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9868,3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128,2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10343,7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1949,4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2589,6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132,8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1100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8769,5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619,5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998,8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161,2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649,5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356723" w:rsidRDefault="00D93925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3925" w:rsidRPr="00D93925" w:rsidRDefault="00D93925">
            <w:pPr>
              <w:jc w:val="right"/>
              <w:rPr>
                <w:color w:val="000000"/>
                <w:sz w:val="18"/>
                <w:szCs w:val="18"/>
              </w:rPr>
            </w:pPr>
            <w:r w:rsidRPr="00D93925">
              <w:rPr>
                <w:color w:val="000000"/>
                <w:sz w:val="18"/>
                <w:szCs w:val="18"/>
              </w:rPr>
              <w:t>69,3</w:t>
            </w:r>
          </w:p>
        </w:tc>
      </w:tr>
      <w:tr w:rsidR="00D93925" w:rsidRPr="00823FBD" w:rsidTr="00D93925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840,6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1641,3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356723" w:rsidRDefault="00D93925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5" w:rsidRPr="00D93925" w:rsidRDefault="00D93925" w:rsidP="00D93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D93925">
              <w:rPr>
                <w:color w:val="000000"/>
                <w:sz w:val="18"/>
                <w:szCs w:val="18"/>
              </w:rPr>
              <w:t>195,3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D93925" w:rsidRDefault="0022547F" w:rsidP="00051150">
      <w:pPr>
        <w:pStyle w:val="a8"/>
        <w:spacing w:before="0" w:beforeAutospacing="0" w:after="0" w:afterAutospacing="0"/>
        <w:ind w:firstLine="709"/>
      </w:pPr>
      <w:r w:rsidRPr="0022547F">
        <w:t>Наиболее низкое исполнение бюджетных назначений по расходам бюджета за 1 квартал 2016 года сложилось по ра</w:t>
      </w:r>
      <w:r>
        <w:t xml:space="preserve">зделам : «Жилищно-коммунальное хозяйство» </w:t>
      </w:r>
      <w:r w:rsidRPr="0062665F">
        <w:t xml:space="preserve"> -</w:t>
      </w:r>
      <w:r>
        <w:t>1,4</w:t>
      </w:r>
      <w:r w:rsidRPr="0062665F">
        <w:t>%,</w:t>
      </w:r>
      <w:r>
        <w:t xml:space="preserve"> </w:t>
      </w:r>
      <w:r>
        <w:rPr>
          <w:color w:val="000000"/>
        </w:rPr>
        <w:t>«</w:t>
      </w:r>
      <w:r w:rsidRPr="002B633E">
        <w:t>Национальная безопасность и правоохранительная деятельность»</w:t>
      </w:r>
      <w:r>
        <w:t xml:space="preserve"> - 1,2%</w:t>
      </w:r>
      <w:r w:rsidR="00D93925">
        <w:t xml:space="preserve">. </w:t>
      </w:r>
    </w:p>
    <w:p w:rsidR="0022547F" w:rsidRPr="00D93925" w:rsidRDefault="00D93925" w:rsidP="00051150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t>П</w:t>
      </w:r>
      <w:r w:rsidRPr="00D93925">
        <w:t xml:space="preserve">о сравнению с аналогичным периодом прошлого года </w:t>
      </w:r>
      <w:r>
        <w:rPr>
          <w:color w:val="000000"/>
        </w:rPr>
        <w:t>п</w:t>
      </w:r>
      <w:r w:rsidR="0022547F">
        <w:rPr>
          <w:color w:val="000000"/>
        </w:rPr>
        <w:t>о разделу «</w:t>
      </w:r>
      <w:r w:rsidRPr="00D93925">
        <w:t>Обслуживание государственного и муниципального долга» расход</w:t>
      </w:r>
      <w:r>
        <w:t>ы увеличились</w:t>
      </w:r>
      <w:r w:rsidRPr="00D93925">
        <w:t xml:space="preserve"> почти в 2 раза</w:t>
      </w:r>
      <w:r>
        <w:t xml:space="preserve">, </w:t>
      </w:r>
      <w:r w:rsidRPr="00D93925">
        <w:t>«Физическая культура и спор</w:t>
      </w:r>
      <w:r>
        <w:t>т</w:t>
      </w:r>
      <w:r w:rsidRPr="00D93925">
        <w:t>» – в 1,6 раза</w:t>
      </w:r>
      <w:r w:rsidR="0022547F" w:rsidRPr="00D93925">
        <w:rPr>
          <w:color w:val="000000"/>
        </w:rPr>
        <w:t>.</w:t>
      </w:r>
    </w:p>
    <w:p w:rsidR="008A036A" w:rsidRPr="00C71CEA" w:rsidRDefault="008A036A" w:rsidP="008A036A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>Наибольший удельный вес в расходах  бюджета</w:t>
      </w:r>
      <w:r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>городского округа</w:t>
      </w:r>
      <w:r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 xml:space="preserve"> занимают</w:t>
      </w:r>
    </w:p>
    <w:p w:rsidR="00291868" w:rsidRDefault="008A036A" w:rsidP="008A036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>расходы по разделу «Образование» -</w:t>
      </w:r>
      <w:r w:rsidR="00291868">
        <w:rPr>
          <w:rFonts w:eastAsiaTheme="minorHAnsi"/>
          <w:lang w:eastAsia="en-US"/>
        </w:rPr>
        <w:t xml:space="preserve"> 71,8% (1 квартал 2015 года -</w:t>
      </w:r>
      <w:r w:rsidRPr="00C71CEA">
        <w:rPr>
          <w:rFonts w:eastAsiaTheme="minorHAnsi"/>
          <w:lang w:eastAsia="en-US"/>
        </w:rPr>
        <w:t xml:space="preserve"> </w:t>
      </w:r>
      <w:r w:rsidR="00CC3340">
        <w:rPr>
          <w:rFonts w:eastAsiaTheme="minorHAnsi"/>
          <w:lang w:eastAsia="en-US"/>
        </w:rPr>
        <w:t>68,3</w:t>
      </w:r>
      <w:r w:rsidRPr="00C71CEA">
        <w:rPr>
          <w:rFonts w:eastAsiaTheme="minorHAnsi"/>
          <w:lang w:eastAsia="en-US"/>
        </w:rPr>
        <w:t>%</w:t>
      </w:r>
      <w:r w:rsidR="00291868">
        <w:rPr>
          <w:rFonts w:eastAsiaTheme="minorHAnsi"/>
          <w:lang w:eastAsia="en-US"/>
        </w:rPr>
        <w:t>)</w:t>
      </w:r>
      <w:r w:rsidRPr="00C71CEA">
        <w:rPr>
          <w:rFonts w:eastAsiaTheme="minorHAnsi"/>
          <w:lang w:eastAsia="en-US"/>
        </w:rPr>
        <w:t>,</w:t>
      </w:r>
      <w:r w:rsidR="00CC3340">
        <w:rPr>
          <w:rFonts w:eastAsiaTheme="minorHAnsi"/>
          <w:lang w:eastAsia="en-US"/>
        </w:rPr>
        <w:t xml:space="preserve"> </w:t>
      </w:r>
      <w:r w:rsidR="00CC3340">
        <w:rPr>
          <w:color w:val="000000"/>
        </w:rPr>
        <w:t xml:space="preserve">«Общегосударственные вопросы»  - </w:t>
      </w:r>
      <w:r w:rsidR="00291868">
        <w:rPr>
          <w:color w:val="000000"/>
        </w:rPr>
        <w:t>14,3% (</w:t>
      </w:r>
      <w:r w:rsidR="00CC3340">
        <w:rPr>
          <w:color w:val="000000"/>
        </w:rPr>
        <w:t>15%</w:t>
      </w:r>
      <w:r w:rsidR="00291868">
        <w:rPr>
          <w:color w:val="000000"/>
        </w:rPr>
        <w:t>)</w:t>
      </w:r>
      <w:r w:rsidR="00CC3340">
        <w:rPr>
          <w:color w:val="000000"/>
        </w:rPr>
        <w:t xml:space="preserve">, </w:t>
      </w:r>
      <w:r w:rsidR="00CC3340" w:rsidRPr="00CC3340">
        <w:rPr>
          <w:color w:val="000000"/>
        </w:rPr>
        <w:t>«</w:t>
      </w:r>
      <w:r w:rsidR="00CC3340" w:rsidRPr="00CC3340">
        <w:t xml:space="preserve">Культура и кинематография» - </w:t>
      </w:r>
      <w:r w:rsidR="00291868">
        <w:t>6% (</w:t>
      </w:r>
      <w:r w:rsidR="00CC3340" w:rsidRPr="00CC3340">
        <w:t>5,6%</w:t>
      </w:r>
      <w:r w:rsidR="00291868">
        <w:t>)</w:t>
      </w:r>
      <w:r w:rsidR="00CC3340" w:rsidRPr="00CC3340">
        <w:t>,</w:t>
      </w:r>
      <w:r w:rsidR="00CC3340">
        <w:rPr>
          <w:sz w:val="16"/>
          <w:szCs w:val="16"/>
        </w:rPr>
        <w:t xml:space="preserve"> </w:t>
      </w:r>
      <w:r w:rsidR="00CC3340" w:rsidRPr="00C71CEA"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>«Национальная экономика» -</w:t>
      </w:r>
      <w:r w:rsidR="00291868">
        <w:rPr>
          <w:rFonts w:eastAsiaTheme="minorHAnsi"/>
          <w:lang w:eastAsia="en-US"/>
        </w:rPr>
        <w:t>3,4% (</w:t>
      </w:r>
      <w:r w:rsidRPr="00C71CEA">
        <w:rPr>
          <w:rFonts w:eastAsiaTheme="minorHAnsi"/>
          <w:lang w:eastAsia="en-US"/>
        </w:rPr>
        <w:t xml:space="preserve"> </w:t>
      </w:r>
      <w:r w:rsidR="00CC3340">
        <w:rPr>
          <w:rFonts w:eastAsiaTheme="minorHAnsi"/>
          <w:lang w:eastAsia="en-US"/>
        </w:rPr>
        <w:t>4,2</w:t>
      </w:r>
      <w:r w:rsidRPr="00C71CEA">
        <w:rPr>
          <w:rFonts w:eastAsiaTheme="minorHAnsi"/>
          <w:lang w:eastAsia="en-US"/>
        </w:rPr>
        <w:t>%</w:t>
      </w:r>
      <w:r w:rsidR="00291868">
        <w:rPr>
          <w:rFonts w:eastAsiaTheme="minorHAnsi"/>
          <w:lang w:eastAsia="en-US"/>
        </w:rPr>
        <w:t>).</w:t>
      </w:r>
    </w:p>
    <w:p w:rsidR="00CC55B2" w:rsidRPr="00CC55B2" w:rsidRDefault="00CC55B2" w:rsidP="00CC55B2">
      <w:pPr>
        <w:ind w:firstLine="709"/>
        <w:jc w:val="both"/>
      </w:pPr>
      <w:r w:rsidRPr="00CC55B2">
        <w:t xml:space="preserve">Анализ исполнения расходов бюджета по экономическому содержанию за       </w:t>
      </w:r>
      <w:r w:rsidR="00B94E9F">
        <w:t xml:space="preserve">            </w:t>
      </w:r>
      <w:r w:rsidRPr="00CC55B2">
        <w:t>1 квартал 2016 года представлен в таблице (тыс. руб.):</w:t>
      </w:r>
    </w:p>
    <w:p w:rsidR="00CC55B2" w:rsidRDefault="00CC55B2" w:rsidP="00CC55B2">
      <w:pPr>
        <w:spacing w:before="120"/>
        <w:ind w:firstLine="709"/>
        <w:jc w:val="both"/>
        <w:rPr>
          <w:sz w:val="12"/>
          <w:szCs w:val="12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4126"/>
        <w:gridCol w:w="851"/>
        <w:gridCol w:w="1559"/>
        <w:gridCol w:w="1843"/>
        <w:gridCol w:w="1275"/>
      </w:tblGrid>
      <w:tr w:rsidR="00CC55B2" w:rsidRPr="00C53076" w:rsidTr="002F6E94">
        <w:trPr>
          <w:trHeight w:val="4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5B2" w:rsidRPr="002F6E94" w:rsidRDefault="00CC55B2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5B2" w:rsidRPr="002F6E94" w:rsidRDefault="00CC55B2" w:rsidP="002F6E94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B2" w:rsidRPr="002F6E94" w:rsidRDefault="00CC55B2" w:rsidP="002F6E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Уточненный план на 2016</w:t>
            </w:r>
            <w:r w:rsidR="002F6E94">
              <w:rPr>
                <w:b/>
                <w:bCs/>
                <w:color w:val="000000"/>
                <w:sz w:val="18"/>
                <w:szCs w:val="18"/>
              </w:rPr>
              <w:t xml:space="preserve"> г.</w:t>
            </w:r>
            <w:r w:rsidRPr="002F6E9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B2" w:rsidRPr="002F6E94" w:rsidRDefault="00CC55B2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CC55B2" w:rsidRPr="002F6E94" w:rsidRDefault="00CC55B2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1 квартал 2016 года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B2" w:rsidRPr="002F6E94" w:rsidRDefault="00CC55B2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</w:tr>
      <w:tr w:rsidR="000D4124" w:rsidRPr="00C53076" w:rsidTr="002F6E94">
        <w:trPr>
          <w:trHeight w:val="25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3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 xml:space="preserve">Расходы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3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4124" w:rsidRPr="002F6E94" w:rsidRDefault="000D4124" w:rsidP="003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682944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4124" w:rsidRPr="002F6E94" w:rsidRDefault="000D4124" w:rsidP="003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151024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F6E94">
              <w:rPr>
                <w:b/>
                <w:color w:val="000000"/>
                <w:sz w:val="20"/>
                <w:szCs w:val="20"/>
              </w:rPr>
              <w:t>22,1</w:t>
            </w:r>
          </w:p>
        </w:tc>
      </w:tr>
      <w:tr w:rsidR="000D4124" w:rsidRPr="00C53076" w:rsidTr="002F6E94">
        <w:trPr>
          <w:trHeight w:val="57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Оплата труда и начисления на выплаты по оплате труда (казенные учреждения)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516868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108003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20,9</w:t>
            </w:r>
          </w:p>
        </w:tc>
      </w:tr>
      <w:tr w:rsidR="000D4124" w:rsidRPr="00C53076" w:rsidTr="002F6E94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Оплата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143607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34921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24,3</w:t>
            </w:r>
          </w:p>
        </w:tc>
      </w:tr>
      <w:tr w:rsidR="000D4124" w:rsidRPr="00C53076" w:rsidTr="002F6E94">
        <w:trPr>
          <w:trHeight w:val="363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32,8</w:t>
            </w:r>
          </w:p>
        </w:tc>
      </w:tr>
      <w:tr w:rsidR="000D4124" w:rsidRPr="00C53076" w:rsidTr="002F6E94">
        <w:trPr>
          <w:trHeight w:val="24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D4124" w:rsidRPr="00C53076" w:rsidTr="002F6E94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Социальное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10917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23,7</w:t>
            </w:r>
          </w:p>
        </w:tc>
      </w:tr>
      <w:tr w:rsidR="000D4124" w:rsidRPr="00C53076" w:rsidTr="002F6E94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6337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61,1</w:t>
            </w:r>
          </w:p>
        </w:tc>
      </w:tr>
      <w:tr w:rsidR="000D4124" w:rsidRPr="000D4124" w:rsidTr="002F6E94">
        <w:trPr>
          <w:trHeight w:val="2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9279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132325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14111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F6E94">
              <w:rPr>
                <w:b/>
                <w:color w:val="000000"/>
                <w:sz w:val="20"/>
                <w:szCs w:val="20"/>
              </w:rPr>
              <w:t>10,7</w:t>
            </w:r>
          </w:p>
        </w:tc>
      </w:tr>
      <w:tr w:rsidR="000D4124" w:rsidRPr="00C53076" w:rsidTr="002F6E94">
        <w:trPr>
          <w:trHeight w:val="26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120016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11129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9,3</w:t>
            </w:r>
          </w:p>
        </w:tc>
      </w:tr>
      <w:tr w:rsidR="000D4124" w:rsidRPr="00C53076" w:rsidTr="002F6E94">
        <w:trPr>
          <w:trHeight w:val="3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D4124" w:rsidRPr="002F6E94" w:rsidRDefault="000D4124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12309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24,2</w:t>
            </w:r>
          </w:p>
        </w:tc>
      </w:tr>
      <w:tr w:rsidR="000D4124" w:rsidRPr="00C53076" w:rsidTr="002F6E94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9279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815269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4124" w:rsidRPr="002F6E94" w:rsidRDefault="000D4124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165135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D4124" w:rsidRPr="002F6E94" w:rsidRDefault="000D4124" w:rsidP="000665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F6E94">
              <w:rPr>
                <w:b/>
                <w:color w:val="000000"/>
                <w:sz w:val="20"/>
                <w:szCs w:val="20"/>
              </w:rPr>
              <w:t>20,</w:t>
            </w:r>
            <w:r w:rsidR="00211A8B" w:rsidRPr="002F6E94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="00536AF7" w:rsidRDefault="00A344FF" w:rsidP="00536AF7">
      <w:pPr>
        <w:jc w:val="both"/>
      </w:pPr>
      <w:r>
        <w:t xml:space="preserve">   </w:t>
      </w:r>
    </w:p>
    <w:p w:rsidR="008E128A" w:rsidRPr="008E128A" w:rsidRDefault="00536AF7" w:rsidP="008E128A">
      <w:pPr>
        <w:pStyle w:val="a8"/>
        <w:spacing w:before="0" w:beforeAutospacing="0" w:after="0" w:afterAutospacing="0"/>
      </w:pPr>
      <w:r>
        <w:t xml:space="preserve">      </w:t>
      </w:r>
      <w:r w:rsidR="00975AF6">
        <w:t xml:space="preserve">      </w:t>
      </w:r>
      <w:r>
        <w:t xml:space="preserve"> </w:t>
      </w:r>
      <w:r w:rsidR="008E128A" w:rsidRPr="008E128A">
        <w:t>По экономическому содержанию выплат расходы бюджета  городского округа составили (по убыванию):</w:t>
      </w:r>
    </w:p>
    <w:p w:rsidR="008E128A" w:rsidRPr="008E128A" w:rsidRDefault="008E128A" w:rsidP="00975AF6">
      <w:pPr>
        <w:ind w:firstLine="709"/>
      </w:pPr>
      <w:r>
        <w:t xml:space="preserve">- </w:t>
      </w:r>
      <w:r w:rsidRPr="008E128A">
        <w:t>на заработную плату и начисления на оплату труда  - 65,4 % от всех произведенных в  1 квартале  2016 года расходов бюджета;</w:t>
      </w:r>
    </w:p>
    <w:p w:rsidR="008E128A" w:rsidRPr="008E128A" w:rsidRDefault="008E128A" w:rsidP="008E128A">
      <w:pPr>
        <w:ind w:left="780"/>
      </w:pPr>
      <w:r>
        <w:t xml:space="preserve">- </w:t>
      </w:r>
      <w:r w:rsidRPr="008E128A">
        <w:t xml:space="preserve">на оплату </w:t>
      </w:r>
      <w:r>
        <w:t xml:space="preserve">работ, </w:t>
      </w:r>
      <w:r w:rsidRPr="008E128A">
        <w:t xml:space="preserve">услуг </w:t>
      </w:r>
      <w:r>
        <w:t>– 21,1</w:t>
      </w:r>
      <w:r w:rsidRPr="008E128A">
        <w:t xml:space="preserve"> % </w:t>
      </w:r>
      <w:r>
        <w:t>;</w:t>
      </w:r>
    </w:p>
    <w:p w:rsidR="008E128A" w:rsidRDefault="008E128A" w:rsidP="008E128A">
      <w:pPr>
        <w:ind w:left="780"/>
      </w:pPr>
      <w:r>
        <w:t xml:space="preserve">- </w:t>
      </w:r>
      <w:r w:rsidRPr="008E128A">
        <w:t>на увеличение стоимости (приобретение) основных средств</w:t>
      </w:r>
      <w:r>
        <w:t xml:space="preserve"> – 6,7%;</w:t>
      </w:r>
    </w:p>
    <w:p w:rsidR="008E128A" w:rsidRDefault="008E128A" w:rsidP="008E128A">
      <w:pPr>
        <w:ind w:left="780"/>
      </w:pPr>
      <w:r>
        <w:t>- прочие расходы -2,3%;</w:t>
      </w:r>
    </w:p>
    <w:p w:rsidR="008E128A" w:rsidRDefault="008E128A" w:rsidP="008E128A">
      <w:pPr>
        <w:ind w:left="780"/>
      </w:pPr>
      <w:r>
        <w:t>- н</w:t>
      </w:r>
      <w:r w:rsidRPr="008E128A">
        <w:t xml:space="preserve">а увеличение стоимости (приобретение) </w:t>
      </w:r>
      <w:r>
        <w:t xml:space="preserve"> </w:t>
      </w:r>
      <w:r w:rsidRPr="008E128A">
        <w:t xml:space="preserve">материальных запасов - </w:t>
      </w:r>
      <w:r>
        <w:t>1</w:t>
      </w:r>
      <w:r w:rsidRPr="008E128A">
        <w:t>,8 %</w:t>
      </w:r>
      <w:r>
        <w:t>;</w:t>
      </w:r>
    </w:p>
    <w:p w:rsidR="008E128A" w:rsidRDefault="008E128A" w:rsidP="008E128A">
      <w:pPr>
        <w:ind w:left="780"/>
      </w:pPr>
      <w:r>
        <w:t>- на социальное обеспечение – 1,</w:t>
      </w:r>
      <w:r w:rsidR="00975AF6">
        <w:t>6</w:t>
      </w:r>
      <w:r>
        <w:t>%;</w:t>
      </w:r>
    </w:p>
    <w:p w:rsidR="008E128A" w:rsidRPr="008E128A" w:rsidRDefault="008E128A" w:rsidP="008E128A">
      <w:pPr>
        <w:ind w:left="780"/>
      </w:pPr>
      <w:r>
        <w:t xml:space="preserve">- на </w:t>
      </w:r>
      <w:r w:rsidRPr="00927938">
        <w:t>о</w:t>
      </w:r>
      <w:r w:rsidRPr="00927938">
        <w:rPr>
          <w:color w:val="000000"/>
        </w:rPr>
        <w:t>бслуживание муниципального долга</w:t>
      </w:r>
      <w:r>
        <w:rPr>
          <w:color w:val="000000"/>
        </w:rPr>
        <w:t xml:space="preserve"> – 1%.</w:t>
      </w:r>
    </w:p>
    <w:p w:rsidR="00C00F96" w:rsidRPr="00C00F96" w:rsidRDefault="00C00F96" w:rsidP="00C00F96">
      <w:pPr>
        <w:ind w:firstLine="709"/>
        <w:jc w:val="both"/>
      </w:pPr>
      <w:r w:rsidRPr="00C00F96">
        <w:t xml:space="preserve">Кассовые расходы бюджета городского округа   за 1 квартал  2016 года за счет собственных доходов составили </w:t>
      </w:r>
      <w:r w:rsidRPr="00C00F96">
        <w:rPr>
          <w:b/>
          <w:i/>
        </w:rPr>
        <w:t>93989 тыс. руб.</w:t>
      </w:r>
      <w:r w:rsidRPr="00C00F96">
        <w:t xml:space="preserve"> при уточненном годовом плане 437344</w:t>
      </w:r>
      <w:r w:rsidRPr="00C00F96">
        <w:rPr>
          <w:b/>
        </w:rPr>
        <w:t xml:space="preserve"> </w:t>
      </w:r>
      <w:r w:rsidRPr="00C00F96">
        <w:t xml:space="preserve">тыс. руб. или </w:t>
      </w:r>
      <w:r w:rsidRPr="00C00F96">
        <w:rPr>
          <w:b/>
          <w:i/>
        </w:rPr>
        <w:t>21,5%</w:t>
      </w:r>
      <w:r w:rsidRPr="00C00F96">
        <w:rPr>
          <w:i/>
        </w:rPr>
        <w:t>.</w:t>
      </w:r>
    </w:p>
    <w:p w:rsidR="00C00F96" w:rsidRPr="00C00F96" w:rsidRDefault="00C00F96" w:rsidP="00C00F96">
      <w:pPr>
        <w:ind w:firstLine="709"/>
        <w:jc w:val="both"/>
      </w:pPr>
      <w:r w:rsidRPr="00C00F96">
        <w:t xml:space="preserve">Кассовые расходы бюджета городского округа  за 1 квартал  2016 года за счет средств краевого бюджета составили </w:t>
      </w:r>
      <w:r w:rsidRPr="00C00F96">
        <w:rPr>
          <w:b/>
          <w:i/>
        </w:rPr>
        <w:t>71146 тыс. руб.</w:t>
      </w:r>
      <w:r w:rsidRPr="00C00F96">
        <w:t xml:space="preserve"> при уточненном годовом плане 377925 тыс. руб.</w:t>
      </w:r>
      <w:r w:rsidRPr="00C00F96">
        <w:rPr>
          <w:b/>
        </w:rPr>
        <w:t xml:space="preserve"> </w:t>
      </w:r>
      <w:r w:rsidRPr="00C00F96">
        <w:t xml:space="preserve">или </w:t>
      </w:r>
      <w:r w:rsidRPr="00C00F96">
        <w:rPr>
          <w:b/>
          <w:i/>
        </w:rPr>
        <w:t>18,8%</w:t>
      </w:r>
      <w:r w:rsidRPr="00C00F96">
        <w:rPr>
          <w:i/>
        </w:rPr>
        <w:t>.</w:t>
      </w:r>
    </w:p>
    <w:p w:rsidR="00291868" w:rsidRDefault="00B95DCE" w:rsidP="00CA263C">
      <w:pPr>
        <w:ind w:firstLine="709"/>
        <w:jc w:val="both"/>
      </w:pPr>
      <w:r w:rsidRPr="007F0C7E">
        <w:t>Исполнение бюджета за 1 квартал 201</w:t>
      </w:r>
      <w:r w:rsidR="00291868">
        <w:t>6</w:t>
      </w:r>
      <w:r w:rsidRPr="007F0C7E">
        <w:t xml:space="preserve"> года в разрезе ведомственной структуры расходов бюджета </w:t>
      </w:r>
      <w:r w:rsidR="00CA263C">
        <w:t>представлено в таблице</w:t>
      </w:r>
      <w:r w:rsidR="00291868">
        <w:t xml:space="preserve">: </w:t>
      </w:r>
    </w:p>
    <w:p w:rsidR="00B95DCE" w:rsidRPr="00331BBC" w:rsidRDefault="00291868" w:rsidP="00B95DCE">
      <w:pPr>
        <w:spacing w:line="276" w:lineRule="auto"/>
        <w:ind w:firstLine="709"/>
        <w:jc w:val="both"/>
        <w:rPr>
          <w:sz w:val="20"/>
          <w:szCs w:val="20"/>
        </w:rPr>
      </w:pPr>
      <w:r w:rsidRPr="00331BBC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31BBC">
        <w:rPr>
          <w:sz w:val="20"/>
          <w:szCs w:val="20"/>
        </w:rPr>
        <w:t xml:space="preserve">                              </w:t>
      </w:r>
      <w:r w:rsidRPr="00331BBC">
        <w:rPr>
          <w:sz w:val="20"/>
          <w:szCs w:val="20"/>
        </w:rPr>
        <w:t xml:space="preserve">   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417"/>
        <w:gridCol w:w="1418"/>
        <w:gridCol w:w="1417"/>
      </w:tblGrid>
      <w:tr w:rsidR="0085034C" w:rsidRPr="00462874" w:rsidTr="00CC55B2">
        <w:tc>
          <w:tcPr>
            <w:tcW w:w="4219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418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Уточненный план</w:t>
            </w:r>
          </w:p>
          <w:p w:rsidR="0085034C" w:rsidRPr="007F0C7E" w:rsidRDefault="0085034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201</w:t>
            </w:r>
            <w:r w:rsidR="000F47FD">
              <w:rPr>
                <w:sz w:val="20"/>
                <w:szCs w:val="20"/>
              </w:rPr>
              <w:t>6</w:t>
            </w:r>
            <w:r w:rsidRPr="007F0C7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</w:tcPr>
          <w:p w:rsidR="0085034C" w:rsidRPr="007F0C7E" w:rsidRDefault="0085034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Исполнено за 1 квартал 201</w:t>
            </w:r>
            <w:r w:rsidR="000F47FD">
              <w:rPr>
                <w:sz w:val="20"/>
                <w:szCs w:val="20"/>
              </w:rPr>
              <w:t>6</w:t>
            </w:r>
            <w:r w:rsidRPr="007F0C7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</w:tcPr>
          <w:p w:rsidR="0085034C" w:rsidRPr="007F0C7E" w:rsidRDefault="0085034C" w:rsidP="00CC55B2">
            <w:pPr>
              <w:spacing w:line="276" w:lineRule="auto"/>
              <w:ind w:left="-133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% исполнения</w:t>
            </w:r>
            <w:r w:rsidR="00CC55B2">
              <w:rPr>
                <w:sz w:val="20"/>
                <w:szCs w:val="20"/>
              </w:rPr>
              <w:t xml:space="preserve"> за 1 квартал 2016 года</w:t>
            </w:r>
          </w:p>
        </w:tc>
        <w:tc>
          <w:tcPr>
            <w:tcW w:w="1417" w:type="dxa"/>
          </w:tcPr>
          <w:p w:rsidR="0085034C" w:rsidRPr="007F0C7E" w:rsidRDefault="0085034C" w:rsidP="00CC55B2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 за 1 квартал 201</w:t>
            </w:r>
            <w:r w:rsidR="000F47F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199865,2</w:t>
            </w:r>
          </w:p>
        </w:tc>
        <w:tc>
          <w:tcPr>
            <w:tcW w:w="1417" w:type="dxa"/>
          </w:tcPr>
          <w:p w:rsidR="000F47FD" w:rsidRPr="007F0C7E" w:rsidRDefault="000F47FD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20748,5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482898</w:t>
            </w:r>
          </w:p>
        </w:tc>
        <w:tc>
          <w:tcPr>
            <w:tcW w:w="1417" w:type="dxa"/>
          </w:tcPr>
          <w:p w:rsidR="000F47FD" w:rsidRPr="007F0C7E" w:rsidRDefault="000F47FD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114354,6</w:t>
            </w:r>
          </w:p>
        </w:tc>
        <w:tc>
          <w:tcPr>
            <w:tcW w:w="1418" w:type="dxa"/>
          </w:tcPr>
          <w:p w:rsidR="000F47FD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14674,6</w:t>
            </w:r>
          </w:p>
        </w:tc>
        <w:tc>
          <w:tcPr>
            <w:tcW w:w="1417" w:type="dxa"/>
          </w:tcPr>
          <w:p w:rsidR="000F47FD" w:rsidRPr="007F0C7E" w:rsidRDefault="000F47FD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2803,5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418" w:type="dxa"/>
          </w:tcPr>
          <w:p w:rsidR="000F47FD" w:rsidRPr="007F0C7E" w:rsidRDefault="00156336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19514</w:t>
            </w:r>
          </w:p>
        </w:tc>
        <w:tc>
          <w:tcPr>
            <w:tcW w:w="1417" w:type="dxa"/>
          </w:tcPr>
          <w:p w:rsidR="000F47FD" w:rsidRPr="007F0C7E" w:rsidRDefault="00156336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5710,5</w:t>
            </w:r>
          </w:p>
        </w:tc>
        <w:tc>
          <w:tcPr>
            <w:tcW w:w="1418" w:type="dxa"/>
          </w:tcPr>
          <w:p w:rsidR="000F47FD" w:rsidRPr="007F0C7E" w:rsidRDefault="00156336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79308</w:t>
            </w:r>
          </w:p>
        </w:tc>
        <w:tc>
          <w:tcPr>
            <w:tcW w:w="1417" w:type="dxa"/>
          </w:tcPr>
          <w:p w:rsidR="000F47FD" w:rsidRPr="007F0C7E" w:rsidRDefault="000F47FD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17235,1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10880</w:t>
            </w:r>
          </w:p>
        </w:tc>
        <w:tc>
          <w:tcPr>
            <w:tcW w:w="1417" w:type="dxa"/>
          </w:tcPr>
          <w:p w:rsidR="000F47FD" w:rsidRPr="007F0C7E" w:rsidRDefault="000F47FD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2713,1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418" w:type="dxa"/>
          </w:tcPr>
          <w:p w:rsidR="000F47FD" w:rsidRPr="007F0C7E" w:rsidRDefault="00CC55B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</w:t>
            </w:r>
          </w:p>
        </w:tc>
        <w:tc>
          <w:tcPr>
            <w:tcW w:w="1417" w:type="dxa"/>
          </w:tcPr>
          <w:p w:rsidR="000F47FD" w:rsidRPr="007F0C7E" w:rsidRDefault="00CC55B2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1092,1</w:t>
            </w:r>
          </w:p>
        </w:tc>
        <w:tc>
          <w:tcPr>
            <w:tcW w:w="1418" w:type="dxa"/>
          </w:tcPr>
          <w:p w:rsidR="000F47FD" w:rsidRPr="007F0C7E" w:rsidRDefault="00CC55B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Контрольно-счетная палата 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</w:p>
        </w:tc>
        <w:tc>
          <w:tcPr>
            <w:tcW w:w="1417" w:type="dxa"/>
          </w:tcPr>
          <w:p w:rsidR="000F47FD" w:rsidRPr="007F0C7E" w:rsidRDefault="000F47FD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1418" w:type="dxa"/>
          </w:tcPr>
          <w:p w:rsidR="000F47FD" w:rsidRPr="007F0C7E" w:rsidRDefault="000F47FD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17" w:type="dxa"/>
          </w:tcPr>
          <w:p w:rsidR="000F47FD" w:rsidRPr="007F0C7E" w:rsidRDefault="000F47F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85034C" w:rsidRDefault="000F47FD" w:rsidP="007F0C7E">
            <w:pPr>
              <w:spacing w:line="276" w:lineRule="auto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418" w:type="dxa"/>
          </w:tcPr>
          <w:p w:rsidR="000F47FD" w:rsidRPr="0085034C" w:rsidRDefault="00156336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815268,8</w:t>
            </w:r>
          </w:p>
        </w:tc>
        <w:tc>
          <w:tcPr>
            <w:tcW w:w="1417" w:type="dxa"/>
          </w:tcPr>
          <w:p w:rsidR="000F47FD" w:rsidRPr="0085034C" w:rsidRDefault="00156336" w:rsidP="007F0C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165135,5</w:t>
            </w:r>
          </w:p>
        </w:tc>
        <w:tc>
          <w:tcPr>
            <w:tcW w:w="1418" w:type="dxa"/>
          </w:tcPr>
          <w:p w:rsidR="000F47FD" w:rsidRPr="0085034C" w:rsidRDefault="00156336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</w:t>
            </w:r>
          </w:p>
        </w:tc>
        <w:tc>
          <w:tcPr>
            <w:tcW w:w="1417" w:type="dxa"/>
          </w:tcPr>
          <w:p w:rsidR="000F47FD" w:rsidRPr="0085034C" w:rsidRDefault="000F47FD" w:rsidP="000F47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17,1</w:t>
            </w:r>
          </w:p>
        </w:tc>
      </w:tr>
    </w:tbl>
    <w:p w:rsidR="0003288D" w:rsidRPr="0003288D" w:rsidRDefault="0003288D" w:rsidP="00927938">
      <w:pPr>
        <w:ind w:firstLine="709"/>
        <w:jc w:val="both"/>
      </w:pPr>
      <w:r w:rsidRPr="0003288D">
        <w:lastRenderedPageBreak/>
        <w:t>Проведенным анализом исполнения бюджета за 1 квартал 201</w:t>
      </w:r>
      <w:r w:rsidR="00927938">
        <w:t>6</w:t>
      </w:r>
      <w:r w:rsidRPr="0003288D">
        <w:t xml:space="preserve"> года в разрезе ведомственной структуры расходов установлено, что </w:t>
      </w:r>
      <w:r w:rsidR="00927938">
        <w:t>наиболее н</w:t>
      </w:r>
      <w:r w:rsidR="00927938" w:rsidRPr="0003288D">
        <w:t xml:space="preserve">изкое освоение бюджетных ассигнований сложилось </w:t>
      </w:r>
      <w:r w:rsidRPr="0003288D">
        <w:t xml:space="preserve">по </w:t>
      </w:r>
      <w:r w:rsidR="00927938">
        <w:t>а</w:t>
      </w:r>
      <w:r w:rsidRPr="0003288D">
        <w:t>дминистраци</w:t>
      </w:r>
      <w:r w:rsidR="00927938">
        <w:t xml:space="preserve">и </w:t>
      </w:r>
      <w:r w:rsidRPr="0003288D">
        <w:t xml:space="preserve"> </w:t>
      </w:r>
      <w:r w:rsidR="00927938" w:rsidRPr="00927938">
        <w:t>Лесозаводского городского округа</w:t>
      </w:r>
      <w:r w:rsidRPr="0003288D">
        <w:t xml:space="preserve"> - </w:t>
      </w:r>
      <w:r w:rsidR="00927938">
        <w:t>10,4</w:t>
      </w:r>
      <w:r w:rsidRPr="0003288D">
        <w:t xml:space="preserve"> %</w:t>
      </w:r>
      <w:r w:rsidR="00927938">
        <w:t xml:space="preserve">,  наиболее высокое по </w:t>
      </w:r>
      <w:r w:rsidR="00927938" w:rsidRPr="00927938">
        <w:t xml:space="preserve"> МКУ «Хозяйственное управление администрации ЛГО» - 29,3%.</w:t>
      </w:r>
    </w:p>
    <w:p w:rsidR="00C84368" w:rsidRPr="007732DA" w:rsidRDefault="00C84368" w:rsidP="00C8436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672A">
        <w:rPr>
          <w:rFonts w:ascii="Times New Roman" w:hAnsi="Times New Roman" w:cs="Times New Roman"/>
          <w:sz w:val="24"/>
          <w:szCs w:val="24"/>
        </w:rPr>
        <w:t xml:space="preserve">Доля расходов на содержание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8E4D85">
        <w:rPr>
          <w:rFonts w:ascii="Times New Roman" w:hAnsi="Times New Roman" w:cs="Times New Roman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E4D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E4D8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672A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8E4D85">
        <w:rPr>
          <w:rFonts w:ascii="Times New Roman" w:hAnsi="Times New Roman" w:cs="Times New Roman"/>
          <w:sz w:val="24"/>
          <w:szCs w:val="24"/>
        </w:rPr>
        <w:t>6</w:t>
      </w:r>
      <w:r w:rsidRPr="0026672A">
        <w:rPr>
          <w:rFonts w:ascii="Times New Roman" w:hAnsi="Times New Roman" w:cs="Times New Roman"/>
          <w:sz w:val="24"/>
          <w:szCs w:val="24"/>
        </w:rPr>
        <w:t>%  при утвержденном нормативе</w:t>
      </w:r>
      <w:r>
        <w:rPr>
          <w:rFonts w:ascii="Times New Roman" w:hAnsi="Times New Roman" w:cs="Times New Roman"/>
          <w:sz w:val="24"/>
          <w:szCs w:val="24"/>
        </w:rPr>
        <w:t xml:space="preserve">  15,72%  </w:t>
      </w:r>
      <w:r w:rsidRPr="0026672A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Администрации Приморского края от </w:t>
      </w:r>
      <w:r w:rsidR="00922D2D" w:rsidRPr="00922D2D">
        <w:rPr>
          <w:rFonts w:ascii="Times New Roman" w:eastAsiaTheme="minorHAnsi" w:hAnsi="Times New Roman" w:cs="Times New Roman"/>
          <w:sz w:val="24"/>
          <w:szCs w:val="24"/>
          <w:lang w:eastAsia="en-US"/>
        </w:rPr>
        <w:t>19.11.2015 N 445-па</w:t>
      </w:r>
      <w:r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.  </w:t>
      </w:r>
    </w:p>
    <w:p w:rsidR="0003288D" w:rsidRPr="0003288D" w:rsidRDefault="0003288D" w:rsidP="0085034C">
      <w:pPr>
        <w:jc w:val="both"/>
      </w:pPr>
    </w:p>
    <w:p w:rsidR="00406573" w:rsidRPr="00686147" w:rsidRDefault="00813828" w:rsidP="00406573">
      <w:pPr>
        <w:pStyle w:val="a3"/>
        <w:autoSpaceDE w:val="0"/>
        <w:autoSpaceDN w:val="0"/>
        <w:adjustRightInd w:val="0"/>
        <w:jc w:val="both"/>
        <w:rPr>
          <w:b/>
        </w:rPr>
      </w:pPr>
      <w:r w:rsidRPr="00813828">
        <w:rPr>
          <w:b/>
          <w:spacing w:val="-4"/>
        </w:rPr>
        <w:t xml:space="preserve">4. </w:t>
      </w:r>
      <w:r w:rsidR="00406573" w:rsidRPr="00686147">
        <w:rPr>
          <w:b/>
        </w:rPr>
        <w:t>Анализ исполнения муниципальных программ</w:t>
      </w:r>
    </w:p>
    <w:p w:rsidR="00406573" w:rsidRPr="003C0D58" w:rsidRDefault="00406573" w:rsidP="00406573">
      <w:pPr>
        <w:autoSpaceDE w:val="0"/>
        <w:autoSpaceDN w:val="0"/>
        <w:adjustRightInd w:val="0"/>
        <w:ind w:firstLine="567"/>
        <w:jc w:val="both"/>
      </w:pPr>
      <w:r w:rsidRPr="003C0D58">
        <w:t xml:space="preserve">Уточненным  бюджетом на 2016 год (приложение №6 к решению Думы Лесозаводского городского округа от 04.03.2016 № 453-НПА) установлены расходы городского округа на реализацию муниципальных программ в сумме </w:t>
      </w:r>
      <w:r w:rsidRPr="003C0D58">
        <w:rPr>
          <w:bCs/>
        </w:rPr>
        <w:t>631703 тыс. руб.</w:t>
      </w:r>
      <w:r w:rsidRPr="003C0D58">
        <w:rPr>
          <w:color w:val="000000"/>
        </w:rPr>
        <w:t xml:space="preserve"> </w:t>
      </w:r>
      <w:r w:rsidRPr="003C0D58">
        <w:t xml:space="preserve">Уточненным планом на 2016 год (бюджетной росписью) расходы на реализацию муниципальных программ  запланированы в сумме  </w:t>
      </w:r>
      <w:r w:rsidRPr="003C0D58">
        <w:rPr>
          <w:color w:val="000000"/>
        </w:rPr>
        <w:t xml:space="preserve">686526,1 тыс.руб.  </w:t>
      </w:r>
    </w:p>
    <w:p w:rsidR="00406573" w:rsidRDefault="00406573" w:rsidP="00406573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За 1 квартал 2016 года</w:t>
      </w:r>
      <w:r w:rsidRPr="00087E66">
        <w:rPr>
          <w:color w:val="000000"/>
        </w:rPr>
        <w:t xml:space="preserve"> </w:t>
      </w:r>
      <w:r>
        <w:rPr>
          <w:color w:val="000000"/>
        </w:rPr>
        <w:t>и</w:t>
      </w:r>
      <w:r w:rsidRPr="00087E66">
        <w:rPr>
          <w:color w:val="000000"/>
        </w:rPr>
        <w:t xml:space="preserve">сполнено программных мероприятий </w:t>
      </w:r>
      <w:r>
        <w:rPr>
          <w:color w:val="000000"/>
        </w:rPr>
        <w:t xml:space="preserve"> </w:t>
      </w:r>
      <w:r w:rsidRPr="00087E66">
        <w:rPr>
          <w:color w:val="000000"/>
        </w:rPr>
        <w:t xml:space="preserve">на сумму </w:t>
      </w:r>
      <w:r>
        <w:rPr>
          <w:color w:val="000000"/>
        </w:rPr>
        <w:t>134253,8</w:t>
      </w:r>
      <w:r w:rsidRPr="00087E66">
        <w:rPr>
          <w:color w:val="000000"/>
        </w:rPr>
        <w:t xml:space="preserve"> тыс. руб.</w:t>
      </w:r>
      <w:r>
        <w:rPr>
          <w:color w:val="000000"/>
        </w:rPr>
        <w:t xml:space="preserve">  </w:t>
      </w:r>
      <w:r w:rsidR="002F6E94">
        <w:rPr>
          <w:color w:val="000000"/>
        </w:rPr>
        <w:t>или</w:t>
      </w:r>
      <w:r w:rsidRPr="0068333E">
        <w:rPr>
          <w:color w:val="000000"/>
        </w:rPr>
        <w:t xml:space="preserve"> </w:t>
      </w:r>
      <w:r>
        <w:rPr>
          <w:color w:val="000000"/>
        </w:rPr>
        <w:t>19,6</w:t>
      </w:r>
      <w:r w:rsidRPr="0068333E">
        <w:rPr>
          <w:color w:val="000000"/>
        </w:rPr>
        <w:t xml:space="preserve"> % от годовых назначений (в 1 квартале 201</w:t>
      </w:r>
      <w:r>
        <w:rPr>
          <w:color w:val="000000"/>
        </w:rPr>
        <w:t xml:space="preserve">5 </w:t>
      </w:r>
      <w:r w:rsidRPr="0068333E">
        <w:rPr>
          <w:color w:val="000000"/>
        </w:rPr>
        <w:t xml:space="preserve">года – </w:t>
      </w:r>
      <w:r>
        <w:rPr>
          <w:color w:val="000000"/>
        </w:rPr>
        <w:t>15,9</w:t>
      </w:r>
      <w:r w:rsidRPr="0068333E">
        <w:rPr>
          <w:color w:val="000000"/>
        </w:rPr>
        <w:t xml:space="preserve"> %).</w:t>
      </w:r>
    </w:p>
    <w:p w:rsidR="00406573" w:rsidRPr="00595FC8" w:rsidRDefault="00406573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  <w:r>
        <w:t>Расходы на исполнение муниципальных программ представлены в таблице:</w:t>
      </w:r>
      <w:r w:rsidRPr="00595FC8">
        <w:rPr>
          <w:sz w:val="18"/>
          <w:szCs w:val="18"/>
        </w:rPr>
        <w:t xml:space="preserve">                                                   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387"/>
        <w:gridCol w:w="1276"/>
        <w:gridCol w:w="1276"/>
        <w:gridCol w:w="992"/>
        <w:gridCol w:w="1134"/>
      </w:tblGrid>
      <w:tr w:rsidR="005E5DF5" w:rsidRPr="00595FC8" w:rsidTr="00C614FE">
        <w:trPr>
          <w:trHeight w:val="641"/>
        </w:trPr>
        <w:tc>
          <w:tcPr>
            <w:tcW w:w="425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Утверждено на 201</w:t>
            </w:r>
            <w:r>
              <w:rPr>
                <w:sz w:val="18"/>
                <w:szCs w:val="18"/>
              </w:rPr>
              <w:t xml:space="preserve">6 </w:t>
            </w:r>
            <w:r w:rsidRPr="00595FC8">
              <w:rPr>
                <w:sz w:val="18"/>
                <w:szCs w:val="18"/>
              </w:rPr>
              <w:t>год, тыс.руб.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5E5DF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Исполнено за</w:t>
            </w:r>
            <w:r>
              <w:rPr>
                <w:sz w:val="18"/>
                <w:szCs w:val="18"/>
              </w:rPr>
              <w:t xml:space="preserve">        1 квартал</w:t>
            </w:r>
            <w:r w:rsidRPr="00595FC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6</w:t>
            </w:r>
            <w:r w:rsidRPr="00595FC8">
              <w:rPr>
                <w:sz w:val="18"/>
                <w:szCs w:val="18"/>
              </w:rPr>
              <w:t xml:space="preserve"> года, тыс.руб.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% исп</w:t>
            </w:r>
            <w:r>
              <w:rPr>
                <w:sz w:val="18"/>
                <w:szCs w:val="18"/>
              </w:rPr>
              <w:t>олнения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DF5" w:rsidRDefault="005E5DF5" w:rsidP="00B31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программы,</w:t>
            </w: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</w:tr>
      <w:tr w:rsidR="005E5DF5" w:rsidRPr="00595FC8" w:rsidTr="005E5DF5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</w:tr>
      <w:tr w:rsidR="005E5DF5" w:rsidRPr="00595FC8" w:rsidTr="005E5DF5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2014-2017 годы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12115</w:t>
            </w:r>
          </w:p>
        </w:tc>
        <w:tc>
          <w:tcPr>
            <w:tcW w:w="1276" w:type="dxa"/>
          </w:tcPr>
          <w:p w:rsidR="005E5DF5" w:rsidRPr="00B30E74" w:rsidRDefault="005E5DF5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2851,8</w:t>
            </w:r>
          </w:p>
          <w:p w:rsidR="005E5DF5" w:rsidRPr="00B30E74" w:rsidRDefault="005E5DF5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897EE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08</w:t>
            </w:r>
            <w:r w:rsidR="00897EED">
              <w:rPr>
                <w:color w:val="000000"/>
                <w:sz w:val="20"/>
                <w:szCs w:val="20"/>
              </w:rPr>
              <w:t>,3</w:t>
            </w:r>
          </w:p>
        </w:tc>
      </w:tr>
      <w:tr w:rsidR="005E5DF5" w:rsidRPr="00595FC8" w:rsidTr="005E5DF5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</w:t>
            </w:r>
            <w:r>
              <w:rPr>
                <w:bCs/>
                <w:sz w:val="18"/>
                <w:szCs w:val="18"/>
              </w:rPr>
              <w:t>кого округа" на 2014-2016 годы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1244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"Устойчивое развитие сельских территорий Лесозаводского городского округа" на 2014-2020 годы, 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379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 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107547,1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419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176219,8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16710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5085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16710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14845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1573,7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74074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iCs/>
                <w:sz w:val="18"/>
                <w:szCs w:val="18"/>
              </w:rPr>
              <w:t>"Энергоэффективность, развитие системы газоснабжения в Лесозаводском городском округе» на 2014 - 2017 годы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10557</w:t>
            </w:r>
          </w:p>
        </w:tc>
      </w:tr>
      <w:tr w:rsidR="005E5DF5" w:rsidRPr="00595FC8" w:rsidTr="005E5DF5">
        <w:trPr>
          <w:trHeight w:val="485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D35A2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"Развитие образования Лесозаводского городского округа на 2014-2017 годы", </w:t>
            </w:r>
          </w:p>
        </w:tc>
        <w:tc>
          <w:tcPr>
            <w:tcW w:w="1276" w:type="dxa"/>
          </w:tcPr>
          <w:p w:rsidR="005E5DF5" w:rsidRPr="00B30E74" w:rsidRDefault="00897EE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458106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108297,9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458106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65187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14990,5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65187</w:t>
            </w:r>
          </w:p>
        </w:tc>
      </w:tr>
      <w:tr w:rsidR="005E5DF5" w:rsidRPr="00595FC8" w:rsidTr="005E5DF5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5E5DF5" w:rsidRPr="00595FC8" w:rsidTr="005E5DF5">
        <w:trPr>
          <w:trHeight w:val="439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E74">
              <w:rPr>
                <w:color w:val="000000" w:themeColor="text1"/>
                <w:sz w:val="20"/>
                <w:szCs w:val="20"/>
              </w:rPr>
              <w:t>8093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E74">
              <w:rPr>
                <w:color w:val="000000" w:themeColor="text1"/>
                <w:sz w:val="20"/>
                <w:szCs w:val="20"/>
              </w:rPr>
              <w:t>998,7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E74">
              <w:rPr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134" w:type="dxa"/>
          </w:tcPr>
          <w:p w:rsidR="005E5DF5" w:rsidRPr="00B30E74" w:rsidRDefault="005E5DF5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8093</w:t>
            </w:r>
          </w:p>
        </w:tc>
      </w:tr>
      <w:tr w:rsidR="00C614FE" w:rsidRPr="00595FC8" w:rsidTr="005E5DF5">
        <w:trPr>
          <w:trHeight w:val="439"/>
        </w:trPr>
        <w:tc>
          <w:tcPr>
            <w:tcW w:w="425" w:type="dxa"/>
          </w:tcPr>
          <w:p w:rsidR="00C614FE" w:rsidRDefault="00C614FE" w:rsidP="00BD35A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C614FE" w:rsidRPr="00595FC8" w:rsidRDefault="00C614FE" w:rsidP="004C5CD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276" w:type="dxa"/>
          </w:tcPr>
          <w:p w:rsidR="00C614FE" w:rsidRPr="00B30E74" w:rsidRDefault="00C614FE" w:rsidP="004C5C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E74">
              <w:rPr>
                <w:b/>
                <w:color w:val="000000" w:themeColor="text1"/>
                <w:sz w:val="20"/>
                <w:szCs w:val="20"/>
              </w:rPr>
              <w:t>686526,1</w:t>
            </w:r>
          </w:p>
        </w:tc>
        <w:tc>
          <w:tcPr>
            <w:tcW w:w="1276" w:type="dxa"/>
          </w:tcPr>
          <w:p w:rsidR="00C614FE" w:rsidRPr="00B30E74" w:rsidRDefault="00C614FE" w:rsidP="004C5C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E74">
              <w:rPr>
                <w:b/>
                <w:color w:val="000000" w:themeColor="text1"/>
                <w:sz w:val="20"/>
                <w:szCs w:val="20"/>
              </w:rPr>
              <w:t>134253,8</w:t>
            </w:r>
          </w:p>
        </w:tc>
        <w:tc>
          <w:tcPr>
            <w:tcW w:w="992" w:type="dxa"/>
          </w:tcPr>
          <w:p w:rsidR="00C614FE" w:rsidRPr="00B30E74" w:rsidRDefault="00C614FE" w:rsidP="004C5C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E74">
              <w:rPr>
                <w:b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C614FE" w:rsidRPr="00B30E74" w:rsidRDefault="00C614FE" w:rsidP="004C5C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827237,8</w:t>
            </w:r>
          </w:p>
        </w:tc>
      </w:tr>
    </w:tbl>
    <w:p w:rsidR="00406573" w:rsidRPr="00626990" w:rsidRDefault="00B23C0A" w:rsidP="00406573">
      <w:pPr>
        <w:pStyle w:val="8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B23C0A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75pt;margin-top:.25pt;width:17.4pt;height:91.45pt;z-index:251658240;mso-position-horizontal-relative:text;mso-position-vertical-relative:text" filled="f" stroked="f">
            <v:textbox style="mso-next-textbox:#_x0000_s1028">
              <w:txbxContent>
                <w:p w:rsidR="000271B1" w:rsidRPr="009C389A" w:rsidRDefault="000271B1" w:rsidP="00406573"/>
              </w:txbxContent>
            </v:textbox>
          </v:shape>
        </w:pic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Анализ исполнения </w:t>
      </w:r>
      <w:r w:rsidR="009D6AF0" w:rsidRPr="00626990">
        <w:rPr>
          <w:rFonts w:ascii="Times New Roman" w:hAnsi="Times New Roman"/>
          <w:color w:val="000000" w:themeColor="text1"/>
          <w:sz w:val="24"/>
          <w:szCs w:val="24"/>
        </w:rPr>
        <w:t>муниципальных программ</w: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6AF0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</w: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>округа за 1 квартал 201</w:t>
      </w:r>
      <w:r w:rsidR="009D6AF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 года показал следующее.</w:t>
      </w:r>
    </w:p>
    <w:p w:rsidR="00E12926" w:rsidRDefault="00406573" w:rsidP="00406573">
      <w:pPr>
        <w:pStyle w:val="a8"/>
        <w:spacing w:before="0" w:beforeAutospacing="0" w:after="0" w:afterAutospacing="0"/>
        <w:ind w:firstLine="708"/>
        <w:rPr>
          <w:bCs/>
        </w:rPr>
      </w:pPr>
      <w:r>
        <w:rPr>
          <w:bCs/>
        </w:rPr>
        <w:t>Выше среднего показателя (</w:t>
      </w:r>
      <w:r w:rsidR="00FC46D5">
        <w:rPr>
          <w:bCs/>
        </w:rPr>
        <w:t>19,6</w:t>
      </w:r>
      <w:r>
        <w:rPr>
          <w:bCs/>
        </w:rPr>
        <w:t xml:space="preserve">%)  исполнены программы: </w:t>
      </w:r>
      <w:r w:rsidRPr="004D7B0E">
        <w:rPr>
          <w:bCs/>
          <w:color w:val="000000"/>
        </w:rPr>
        <w:t>"Экономическое развитие Лесозаводского городского округа" на 2014-2017 годы</w:t>
      </w:r>
      <w:r>
        <w:rPr>
          <w:bCs/>
          <w:color w:val="000000"/>
        </w:rPr>
        <w:t xml:space="preserve"> -2</w:t>
      </w:r>
      <w:r w:rsidR="00FC46D5">
        <w:rPr>
          <w:bCs/>
          <w:color w:val="000000"/>
        </w:rPr>
        <w:t>3</w:t>
      </w:r>
      <w:r>
        <w:rPr>
          <w:bCs/>
          <w:color w:val="000000"/>
        </w:rPr>
        <w:t>,5</w:t>
      </w:r>
      <w:r w:rsidRPr="00FC46D5">
        <w:rPr>
          <w:bCs/>
          <w:color w:val="000000"/>
        </w:rPr>
        <w:t>%</w:t>
      </w:r>
      <w:r w:rsidR="00991BAD">
        <w:rPr>
          <w:bCs/>
          <w:color w:val="000000"/>
        </w:rPr>
        <w:t xml:space="preserve"> </w:t>
      </w:r>
      <w:r w:rsidR="00FC46D5" w:rsidRPr="00FC46D5">
        <w:rPr>
          <w:bCs/>
          <w:color w:val="000000"/>
        </w:rPr>
        <w:t xml:space="preserve">, </w:t>
      </w:r>
      <w:r w:rsidR="00FC46D5" w:rsidRPr="00FC46D5">
        <w:rPr>
          <w:bCs/>
        </w:rPr>
        <w:t>"Развитие образования Лесозаводского городского округа на 2014-2017 годы" – 23,9%</w:t>
      </w:r>
      <w:r w:rsidR="00E12926">
        <w:rPr>
          <w:bCs/>
        </w:rPr>
        <w:t>, «</w:t>
      </w:r>
      <w:r w:rsidR="00E12926" w:rsidRPr="004D7B0E">
        <w:rPr>
          <w:bCs/>
        </w:rPr>
        <w:t>Модернизация дорожной сети Лесозаводского городского округа на 2014 - 2017 годы и  на период до 2025 года</w:t>
      </w:r>
      <w:r w:rsidR="00E12926">
        <w:rPr>
          <w:bCs/>
        </w:rPr>
        <w:t xml:space="preserve">» - 30,4%. </w:t>
      </w:r>
    </w:p>
    <w:p w:rsidR="00E12926" w:rsidRPr="001F461D" w:rsidRDefault="00AA38B9" w:rsidP="00E12926">
      <w:pPr>
        <w:tabs>
          <w:tab w:val="left" w:pos="851"/>
        </w:tabs>
        <w:ind w:firstLine="709"/>
        <w:contextualSpacing/>
        <w:jc w:val="both"/>
        <w:rPr>
          <w:u w:val="single"/>
        </w:rPr>
      </w:pPr>
      <w:r>
        <w:t>В ходе экспертизы о</w:t>
      </w:r>
      <w:r w:rsidR="004D4734" w:rsidRPr="004D4734">
        <w:t xml:space="preserve">тчета об исполнении бюджета </w:t>
      </w:r>
      <w:r w:rsidR="00AD06DE">
        <w:t xml:space="preserve">Контрольно-счетной палатой </w:t>
      </w:r>
      <w:r w:rsidR="004D4734" w:rsidRPr="004D4734">
        <w:t xml:space="preserve"> был сделан запрос о произведенных расходах по муниципальной программе  </w:t>
      </w:r>
      <w:r w:rsidR="004D4734" w:rsidRPr="004D4734">
        <w:rPr>
          <w:iCs/>
        </w:rPr>
        <w:t>«Модернизация дорожной сети  Лесозаводского городского округа»</w:t>
      </w:r>
      <w:r w:rsidR="00991BAD">
        <w:rPr>
          <w:iCs/>
        </w:rPr>
        <w:t xml:space="preserve">, </w:t>
      </w:r>
      <w:r w:rsidR="006B64B0">
        <w:rPr>
          <w:iCs/>
        </w:rPr>
        <w:t xml:space="preserve">объем </w:t>
      </w:r>
      <w:r w:rsidR="00991BAD">
        <w:rPr>
          <w:iCs/>
        </w:rPr>
        <w:t xml:space="preserve">которых </w:t>
      </w:r>
      <w:r w:rsidR="00991BAD" w:rsidRPr="00991BAD">
        <w:t xml:space="preserve"> </w:t>
      </w:r>
      <w:r w:rsidR="00991BAD" w:rsidRPr="004D4734">
        <w:t>за 1 квартал 2016 года</w:t>
      </w:r>
      <w:r w:rsidR="00991BAD">
        <w:t xml:space="preserve"> составил 5085 тыс.руб.</w:t>
      </w:r>
      <w:r w:rsidR="00991BAD">
        <w:rPr>
          <w:iCs/>
        </w:rPr>
        <w:t xml:space="preserve"> П</w:t>
      </w:r>
      <w:r w:rsidR="00E1568E">
        <w:rPr>
          <w:iCs/>
        </w:rPr>
        <w:t>олучен ответ</w:t>
      </w:r>
      <w:r>
        <w:rPr>
          <w:iCs/>
        </w:rPr>
        <w:t xml:space="preserve"> от</w:t>
      </w:r>
      <w:r w:rsidR="00991BAD">
        <w:rPr>
          <w:iCs/>
        </w:rPr>
        <w:t xml:space="preserve"> 23.05.2016</w:t>
      </w:r>
      <w:r>
        <w:rPr>
          <w:iCs/>
        </w:rPr>
        <w:t xml:space="preserve">  № </w:t>
      </w:r>
      <w:r w:rsidR="00991BAD">
        <w:rPr>
          <w:iCs/>
        </w:rPr>
        <w:t>09-2508</w:t>
      </w:r>
      <w:r w:rsidR="00E1568E">
        <w:rPr>
          <w:iCs/>
        </w:rPr>
        <w:t>, из которого следует</w:t>
      </w:r>
      <w:r w:rsidR="00BD35A2" w:rsidRPr="00D428DB">
        <w:t>, что</w:t>
      </w:r>
      <w:r w:rsidR="00D428DB" w:rsidRPr="00D428DB">
        <w:t xml:space="preserve"> бюджетные ассигнования</w:t>
      </w:r>
      <w:r w:rsidR="002714B2">
        <w:t xml:space="preserve"> в сумме </w:t>
      </w:r>
      <w:r w:rsidR="00991BAD" w:rsidRPr="00991BAD">
        <w:rPr>
          <w:b/>
          <w:i/>
        </w:rPr>
        <w:t>3280</w:t>
      </w:r>
      <w:r w:rsidR="002714B2" w:rsidRPr="00991BAD">
        <w:rPr>
          <w:b/>
          <w:i/>
        </w:rPr>
        <w:t xml:space="preserve"> тыс.руб.</w:t>
      </w:r>
      <w:r w:rsidR="002714B2">
        <w:t xml:space="preserve"> </w:t>
      </w:r>
      <w:r w:rsidR="004D4734">
        <w:t xml:space="preserve"> </w:t>
      </w:r>
      <w:r w:rsidR="00D428DB" w:rsidRPr="00991BAD">
        <w:rPr>
          <w:b/>
          <w:i/>
        </w:rPr>
        <w:t>использ</w:t>
      </w:r>
      <w:r w:rsidR="009701C7" w:rsidRPr="00991BAD">
        <w:rPr>
          <w:b/>
          <w:i/>
        </w:rPr>
        <w:t>ованы</w:t>
      </w:r>
      <w:r w:rsidR="00D428DB" w:rsidRPr="00991BAD">
        <w:rPr>
          <w:b/>
          <w:i/>
        </w:rPr>
        <w:t xml:space="preserve"> на оплату кредиторской задолженности за 2015 год</w:t>
      </w:r>
      <w:r w:rsidR="00991BAD">
        <w:t>, в том числе за капитальный ремонт дорог общего пользования – 2200 тыс. руб., текущее содержание дорог – 1080 тыс.руб</w:t>
      </w:r>
      <w:r w:rsidR="00D428DB" w:rsidRPr="00D428DB">
        <w:t>.</w:t>
      </w:r>
      <w:r w:rsidR="009701C7" w:rsidRPr="001F461D">
        <w:rPr>
          <w:b/>
        </w:rPr>
        <w:t xml:space="preserve">  </w:t>
      </w:r>
      <w:r w:rsidR="009701C7">
        <w:rPr>
          <w:bCs/>
        </w:rPr>
        <w:t xml:space="preserve"> </w:t>
      </w:r>
      <w:r w:rsidR="009701C7" w:rsidRPr="00D428DB">
        <w:t>При этом</w:t>
      </w:r>
      <w:r w:rsidR="009701C7">
        <w:t xml:space="preserve"> в</w:t>
      </w:r>
      <w:r w:rsidR="009701C7">
        <w:rPr>
          <w:bCs/>
        </w:rPr>
        <w:t xml:space="preserve"> </w:t>
      </w:r>
      <w:r w:rsidR="009701C7" w:rsidRPr="001F461D">
        <w:t xml:space="preserve"> муниципальной программе </w:t>
      </w:r>
      <w:r w:rsidR="009701C7" w:rsidRPr="001F461D">
        <w:rPr>
          <w:bCs/>
        </w:rPr>
        <w:t xml:space="preserve">«Модернизация дорожной сети Лесозаводского городского округа на 2014 - 2017 годы и  на период до 2025 года»,  </w:t>
      </w:r>
      <w:r w:rsidR="009701C7" w:rsidRPr="001F461D">
        <w:t xml:space="preserve">утвержденной постановлением администрации </w:t>
      </w:r>
      <w:r w:rsidR="009701C7" w:rsidRPr="001F461D">
        <w:rPr>
          <w:bCs/>
        </w:rPr>
        <w:t xml:space="preserve">Лесозаводского городского округа </w:t>
      </w:r>
      <w:r w:rsidR="009701C7" w:rsidRPr="001F461D">
        <w:t xml:space="preserve">от </w:t>
      </w:r>
      <w:r w:rsidR="009701C7" w:rsidRPr="006B64B0">
        <w:rPr>
          <w:b/>
        </w:rPr>
        <w:t>10.02.2016  №123</w:t>
      </w:r>
      <w:r w:rsidR="009701C7" w:rsidRPr="001F461D">
        <w:t xml:space="preserve">, </w:t>
      </w:r>
      <w:r w:rsidR="009701C7" w:rsidRPr="00991BAD">
        <w:rPr>
          <w:u w:val="single"/>
        </w:rPr>
        <w:t>на погашение кредиторской задолженности</w:t>
      </w:r>
      <w:r w:rsidR="001875FC" w:rsidRPr="00991BAD">
        <w:rPr>
          <w:u w:val="single"/>
        </w:rPr>
        <w:t xml:space="preserve"> за 2015 год</w:t>
      </w:r>
      <w:r w:rsidR="009701C7" w:rsidRPr="00991BAD">
        <w:rPr>
          <w:u w:val="single"/>
        </w:rPr>
        <w:t xml:space="preserve"> </w:t>
      </w:r>
      <w:r w:rsidR="001875FC" w:rsidRPr="00991BAD">
        <w:rPr>
          <w:u w:val="single"/>
        </w:rPr>
        <w:t>за работы по капитальному ремонту дорог</w:t>
      </w:r>
      <w:r w:rsidR="00991BAD" w:rsidRPr="00991BAD">
        <w:rPr>
          <w:u w:val="single"/>
        </w:rPr>
        <w:t xml:space="preserve"> предусмотрено финансовых средств в сумме 750 тыс.руб.</w:t>
      </w:r>
      <w:r w:rsidR="00E1568E" w:rsidRPr="00991BAD">
        <w:rPr>
          <w:u w:val="single"/>
        </w:rPr>
        <w:t>, по текущему  содержанию дорог – не предусмотрено.</w:t>
      </w:r>
      <w:r w:rsidR="00E1568E">
        <w:t xml:space="preserve"> </w:t>
      </w:r>
      <w:r w:rsidR="00BD35A2" w:rsidRPr="00991BAD">
        <w:rPr>
          <w:u w:val="single"/>
        </w:rPr>
        <w:t xml:space="preserve">Таким </w:t>
      </w:r>
      <w:r w:rsidR="00E12926" w:rsidRPr="00991BAD">
        <w:rPr>
          <w:u w:val="single"/>
        </w:rPr>
        <w:t xml:space="preserve">образом, </w:t>
      </w:r>
      <w:r w:rsidR="00D93730">
        <w:rPr>
          <w:u w:val="single"/>
        </w:rPr>
        <w:t xml:space="preserve">необоснованно </w:t>
      </w:r>
      <w:r w:rsidR="0024060E">
        <w:rPr>
          <w:u w:val="single"/>
        </w:rPr>
        <w:t xml:space="preserve">отвлечено бюджетных средств с </w:t>
      </w:r>
      <w:r w:rsidR="00E12926" w:rsidRPr="00991BAD">
        <w:rPr>
          <w:u w:val="single"/>
        </w:rPr>
        <w:t>финансово</w:t>
      </w:r>
      <w:r w:rsidR="0024060E">
        <w:rPr>
          <w:u w:val="single"/>
        </w:rPr>
        <w:t>го</w:t>
      </w:r>
      <w:r w:rsidR="00E12926" w:rsidRPr="00991BAD">
        <w:rPr>
          <w:u w:val="single"/>
        </w:rPr>
        <w:t xml:space="preserve"> обеспечени</w:t>
      </w:r>
      <w:r w:rsidR="0024060E">
        <w:rPr>
          <w:u w:val="single"/>
        </w:rPr>
        <w:t>я</w:t>
      </w:r>
      <w:r w:rsidR="00E12926" w:rsidRPr="00991BAD">
        <w:rPr>
          <w:sz w:val="28"/>
          <w:szCs w:val="28"/>
          <w:u w:val="single"/>
        </w:rPr>
        <w:t xml:space="preserve"> </w:t>
      </w:r>
      <w:r w:rsidR="00E12926" w:rsidRPr="00991BAD">
        <w:rPr>
          <w:u w:val="single"/>
        </w:rPr>
        <w:t>основных мероприятий, предусмотренных программой и подлежащих реализации в 2016 году</w:t>
      </w:r>
      <w:r w:rsidR="001875FC" w:rsidRPr="00991BAD">
        <w:rPr>
          <w:u w:val="single"/>
        </w:rPr>
        <w:t>,</w:t>
      </w:r>
      <w:r w:rsidR="00E12926" w:rsidRPr="00991BAD">
        <w:rPr>
          <w:u w:val="single"/>
        </w:rPr>
        <w:t xml:space="preserve"> </w:t>
      </w:r>
      <w:r w:rsidR="00D93730">
        <w:rPr>
          <w:u w:val="single"/>
        </w:rPr>
        <w:t>в сумме</w:t>
      </w:r>
      <w:r w:rsidR="009701C7" w:rsidRPr="00991BAD">
        <w:rPr>
          <w:u w:val="single"/>
        </w:rPr>
        <w:t xml:space="preserve"> </w:t>
      </w:r>
      <w:r w:rsidR="00D93730">
        <w:rPr>
          <w:u w:val="single"/>
        </w:rPr>
        <w:t>2530</w:t>
      </w:r>
      <w:r w:rsidR="009701C7" w:rsidRPr="00991BAD">
        <w:rPr>
          <w:u w:val="single"/>
        </w:rPr>
        <w:t xml:space="preserve"> тыс.руб.</w:t>
      </w:r>
      <w:r w:rsidR="00D93730">
        <w:rPr>
          <w:u w:val="single"/>
        </w:rPr>
        <w:t xml:space="preserve"> (3280 -750)</w:t>
      </w:r>
      <w:r w:rsidR="009701C7" w:rsidRPr="00991BAD">
        <w:rPr>
          <w:u w:val="single"/>
        </w:rPr>
        <w:t xml:space="preserve"> или </w:t>
      </w:r>
      <w:r w:rsidR="00D93730">
        <w:rPr>
          <w:u w:val="single"/>
        </w:rPr>
        <w:t>15</w:t>
      </w:r>
      <w:r w:rsidR="009701C7" w:rsidRPr="00991BAD">
        <w:rPr>
          <w:u w:val="single"/>
        </w:rPr>
        <w:t>%</w:t>
      </w:r>
      <w:r w:rsidR="00D93730">
        <w:rPr>
          <w:u w:val="single"/>
        </w:rPr>
        <w:t xml:space="preserve"> от годовых назначений</w:t>
      </w:r>
      <w:r w:rsidR="00E12926" w:rsidRPr="00991BAD">
        <w:rPr>
          <w:u w:val="single"/>
        </w:rPr>
        <w:t>.</w:t>
      </w:r>
      <w:r w:rsidR="00E12926" w:rsidRPr="001F461D">
        <w:t xml:space="preserve"> </w:t>
      </w:r>
      <w:r w:rsidR="00E12926" w:rsidRPr="00D17D78">
        <w:rPr>
          <w:u w:val="single"/>
        </w:rPr>
        <w:t xml:space="preserve">Тем самым </w:t>
      </w:r>
      <w:r w:rsidR="00D428DB" w:rsidRPr="00D17D78">
        <w:rPr>
          <w:u w:val="single"/>
        </w:rPr>
        <w:t>запланированны</w:t>
      </w:r>
      <w:r w:rsidR="009701C7" w:rsidRPr="00D17D78">
        <w:rPr>
          <w:u w:val="single"/>
        </w:rPr>
        <w:t>е</w:t>
      </w:r>
      <w:r w:rsidR="00D428DB" w:rsidRPr="00D17D78">
        <w:rPr>
          <w:u w:val="single"/>
        </w:rPr>
        <w:t xml:space="preserve"> объем</w:t>
      </w:r>
      <w:r w:rsidR="009701C7" w:rsidRPr="00D17D78">
        <w:rPr>
          <w:u w:val="single"/>
        </w:rPr>
        <w:t>ы</w:t>
      </w:r>
      <w:r w:rsidR="00D428DB" w:rsidRPr="00D17D78">
        <w:rPr>
          <w:u w:val="single"/>
        </w:rPr>
        <w:t xml:space="preserve"> работ</w:t>
      </w:r>
      <w:r w:rsidR="00F16DCA">
        <w:rPr>
          <w:u w:val="single"/>
        </w:rPr>
        <w:t>,</w:t>
      </w:r>
      <w:r w:rsidR="009701C7" w:rsidRPr="00D17D78">
        <w:rPr>
          <w:u w:val="single"/>
        </w:rPr>
        <w:t xml:space="preserve"> </w:t>
      </w:r>
      <w:r w:rsidR="001875FC" w:rsidRPr="00D17D78">
        <w:rPr>
          <w:u w:val="single"/>
        </w:rPr>
        <w:t xml:space="preserve">утвержденные </w:t>
      </w:r>
      <w:r w:rsidR="00E12926" w:rsidRPr="00D17D78">
        <w:rPr>
          <w:u w:val="single"/>
        </w:rPr>
        <w:t xml:space="preserve"> программой</w:t>
      </w:r>
      <w:r w:rsidR="00D93730">
        <w:rPr>
          <w:u w:val="single"/>
        </w:rPr>
        <w:t xml:space="preserve"> на 2016 год</w:t>
      </w:r>
      <w:r w:rsidR="00E12926" w:rsidRPr="00D17D78">
        <w:rPr>
          <w:u w:val="single"/>
        </w:rPr>
        <w:t>, окажутся невыполнимыми</w:t>
      </w:r>
      <w:r w:rsidR="009701C7" w:rsidRPr="00D17D78">
        <w:rPr>
          <w:u w:val="single"/>
        </w:rPr>
        <w:t>.</w:t>
      </w:r>
    </w:p>
    <w:p w:rsidR="00A309D4" w:rsidRPr="00A309D4" w:rsidRDefault="00A309D4" w:rsidP="00406573">
      <w:pPr>
        <w:pStyle w:val="a8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A309D4">
        <w:t xml:space="preserve">Очень низкий уровень исполнения бюджета сложился по программам </w:t>
      </w:r>
      <w:r w:rsidRPr="00A309D4">
        <w:rPr>
          <w:bCs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 – 0,4%, 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– 1,2%.</w:t>
      </w:r>
    </w:p>
    <w:p w:rsidR="00406573" w:rsidRPr="0068333E" w:rsidRDefault="00406573" w:rsidP="00406573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8333E">
        <w:rPr>
          <w:color w:val="000000"/>
        </w:rPr>
        <w:t>За 1 квартал 201</w:t>
      </w:r>
      <w:r w:rsidR="00A1099A">
        <w:rPr>
          <w:color w:val="000000"/>
        </w:rPr>
        <w:t>6</w:t>
      </w:r>
      <w:r w:rsidRPr="0068333E">
        <w:rPr>
          <w:color w:val="000000"/>
        </w:rPr>
        <w:t xml:space="preserve"> года не финансировались мероприятия 4 муниципальных  программ.</w:t>
      </w:r>
    </w:p>
    <w:p w:rsidR="00B30E74" w:rsidRPr="00B30E74" w:rsidRDefault="00A309D4" w:rsidP="00D93730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2E0ABF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 п. 2 ст. 179 Б</w:t>
      </w:r>
      <w:r w:rsidR="00D11E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юджетного </w:t>
      </w:r>
      <w:r w:rsidRPr="002E0AB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D11EA0">
        <w:rPr>
          <w:rFonts w:ascii="Times New Roman" w:eastAsia="Calibri" w:hAnsi="Times New Roman" w:cs="Times New Roman"/>
          <w:sz w:val="24"/>
          <w:szCs w:val="24"/>
          <w:lang w:eastAsia="en-US"/>
        </w:rPr>
        <w:t>одекса</w:t>
      </w:r>
      <w:r w:rsidRPr="002E0A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РФ </w:t>
      </w:r>
      <w:r w:rsidR="00D5452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2E0ABF" w:rsidRP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зменения в ранее утвержденные </w:t>
      </w:r>
      <w:r w:rsid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муниципальные программы</w:t>
      </w:r>
      <w:r w:rsidR="002E0ABF" w:rsidRP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подлежат утверждению в сроки, установленные </w:t>
      </w:r>
      <w:r w:rsid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местной администрацией</w:t>
      </w:r>
      <w:r w:rsidR="002E0ABF" w:rsidRP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937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0E74" w:rsidRPr="00D9373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Муниципальные программы подлежат приведению в соответствие с законом (решением) о бюджете не позднее двух месяцев со дня вступления его в силу.</w:t>
      </w:r>
    </w:p>
    <w:p w:rsidR="00E04389" w:rsidRPr="005E5DF5" w:rsidRDefault="009355ED" w:rsidP="00D17D78">
      <w:pPr>
        <w:ind w:firstLine="709"/>
        <w:jc w:val="both"/>
        <w:rPr>
          <w:rFonts w:eastAsia="Calibri"/>
          <w:b/>
          <w:i/>
          <w:lang w:eastAsia="en-US"/>
        </w:rPr>
      </w:pPr>
      <w:r w:rsidRPr="00D54522">
        <w:rPr>
          <w:b/>
          <w:i/>
        </w:rPr>
        <w:t>В нарушение требований п. 2 ст. 179</w:t>
      </w:r>
      <w:r w:rsidR="00D11EA0" w:rsidRPr="00D11EA0">
        <w:rPr>
          <w:rFonts w:eastAsia="Calibri"/>
          <w:lang w:eastAsia="en-US"/>
        </w:rPr>
        <w:t xml:space="preserve"> </w:t>
      </w:r>
      <w:r w:rsidR="00D11EA0" w:rsidRPr="00D11EA0">
        <w:rPr>
          <w:rFonts w:eastAsia="Calibri"/>
          <w:b/>
          <w:i/>
          <w:lang w:eastAsia="en-US"/>
        </w:rPr>
        <w:t xml:space="preserve">Бюджетного Кодекса </w:t>
      </w:r>
      <w:r w:rsidRPr="00D54522">
        <w:rPr>
          <w:b/>
          <w:i/>
        </w:rPr>
        <w:t>РФ</w:t>
      </w:r>
      <w:r w:rsidR="00D17D78">
        <w:rPr>
          <w:b/>
          <w:i/>
        </w:rPr>
        <w:t xml:space="preserve"> </w:t>
      </w:r>
      <w:r w:rsidRPr="00E04389">
        <w:t xml:space="preserve">  </w:t>
      </w:r>
      <w:r w:rsidR="00897EED">
        <w:t xml:space="preserve">шесть </w:t>
      </w:r>
      <w:r w:rsidR="005E5DF5">
        <w:t xml:space="preserve"> </w:t>
      </w:r>
      <w:r w:rsidR="00E04389" w:rsidRPr="00E04389">
        <w:t>муниципальны</w:t>
      </w:r>
      <w:r w:rsidR="005E5DF5">
        <w:t xml:space="preserve">х </w:t>
      </w:r>
      <w:r w:rsidR="00E04389" w:rsidRPr="00E04389">
        <w:t xml:space="preserve"> программ не приведены в соответствие  с решением о бюджете </w:t>
      </w:r>
      <w:r w:rsidR="00D11EA0">
        <w:t xml:space="preserve">Лесозаводского городского округа на 2016 год </w:t>
      </w:r>
      <w:r w:rsidR="00E04389" w:rsidRPr="00E04389">
        <w:t>в срок</w:t>
      </w:r>
      <w:r w:rsidR="00D11EA0">
        <w:t>,</w:t>
      </w:r>
      <w:r w:rsidR="00D11EA0" w:rsidRPr="00D11EA0">
        <w:t xml:space="preserve"> </w:t>
      </w:r>
      <w:r w:rsidR="00D11EA0" w:rsidRPr="00E04389">
        <w:t>установленный</w:t>
      </w:r>
      <w:r w:rsidR="00D11EA0">
        <w:t xml:space="preserve"> Бюджетным Кодексом РФ.</w:t>
      </w:r>
      <w:r w:rsidR="00E04389" w:rsidRPr="00E04389">
        <w:t xml:space="preserve"> </w:t>
      </w:r>
      <w:r w:rsidR="00552342">
        <w:t xml:space="preserve">  </w:t>
      </w:r>
      <w:r w:rsidR="00E04389" w:rsidRPr="006B64B0">
        <w:rPr>
          <w:rFonts w:eastAsia="Calibri"/>
          <w:lang w:eastAsia="en-US"/>
        </w:rPr>
        <w:t>Общая сумма отклонения</w:t>
      </w:r>
      <w:r w:rsidR="00E04389" w:rsidRPr="005E5DF5">
        <w:rPr>
          <w:rFonts w:eastAsia="Calibri"/>
          <w:lang w:eastAsia="en-US"/>
        </w:rPr>
        <w:t xml:space="preserve"> объемов бюджетных ассигнований на финансовое обеспечение реализации муниципальных программ  от  утвержденных </w:t>
      </w:r>
      <w:r w:rsidR="005E5DF5">
        <w:rPr>
          <w:rFonts w:eastAsia="Calibri"/>
          <w:lang w:eastAsia="en-US"/>
        </w:rPr>
        <w:t>постановлениями</w:t>
      </w:r>
      <w:r w:rsidR="00E04389" w:rsidRPr="005E5DF5">
        <w:rPr>
          <w:rFonts w:eastAsia="Calibri"/>
          <w:lang w:eastAsia="en-US"/>
        </w:rPr>
        <w:t xml:space="preserve">  администрации городского округа муниципальных программ на 01.04.2016 составила   </w:t>
      </w:r>
      <w:r w:rsidR="005E5DF5" w:rsidRPr="00D11EA0">
        <w:rPr>
          <w:rFonts w:eastAsia="Calibri"/>
          <w:lang w:eastAsia="en-US"/>
        </w:rPr>
        <w:t>140711,7</w:t>
      </w:r>
      <w:r w:rsidR="00E04389" w:rsidRPr="00D11EA0">
        <w:rPr>
          <w:rFonts w:eastAsia="Calibri"/>
          <w:lang w:eastAsia="en-US"/>
        </w:rPr>
        <w:t xml:space="preserve"> </w:t>
      </w:r>
      <w:r w:rsidR="00E04389" w:rsidRPr="00D11EA0">
        <w:rPr>
          <w:bCs/>
          <w:color w:val="000000"/>
        </w:rPr>
        <w:t>тыс. руб.</w:t>
      </w:r>
    </w:p>
    <w:p w:rsidR="009355ED" w:rsidRPr="00A41C99" w:rsidRDefault="009355ED" w:rsidP="00813828">
      <w:pPr>
        <w:ind w:firstLine="709"/>
        <w:jc w:val="both"/>
        <w:rPr>
          <w:color w:val="000000"/>
        </w:rPr>
      </w:pPr>
    </w:p>
    <w:p w:rsidR="00813828" w:rsidRDefault="00E67247" w:rsidP="009C1B4B">
      <w:pPr>
        <w:pStyle w:val="a3"/>
        <w:numPr>
          <w:ilvl w:val="0"/>
          <w:numId w:val="13"/>
        </w:numPr>
        <w:jc w:val="both"/>
        <w:rPr>
          <w:b/>
        </w:rPr>
      </w:pPr>
      <w:r w:rsidRPr="009C1B4B">
        <w:rPr>
          <w:b/>
        </w:rPr>
        <w:t xml:space="preserve">Дефицит бюджета и источники финансирования дефицита бюджета Лесозаводского городского округа за </w:t>
      </w:r>
      <w:r w:rsidRPr="009C1B4B">
        <w:rPr>
          <w:b/>
          <w:lang w:val="en-US"/>
        </w:rPr>
        <w:t>I</w:t>
      </w:r>
      <w:r w:rsidRPr="009C1B4B">
        <w:rPr>
          <w:b/>
        </w:rPr>
        <w:t xml:space="preserve"> </w:t>
      </w:r>
      <w:r w:rsidR="00406573" w:rsidRPr="009C1B4B">
        <w:rPr>
          <w:b/>
        </w:rPr>
        <w:t xml:space="preserve"> </w:t>
      </w:r>
      <w:r w:rsidRPr="009C1B4B">
        <w:rPr>
          <w:b/>
        </w:rPr>
        <w:t>квартал 2016 года.</w:t>
      </w:r>
    </w:p>
    <w:p w:rsidR="00F50406" w:rsidRPr="00F50406" w:rsidRDefault="009C1B4B" w:rsidP="00F5040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0406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B551FB">
        <w:rPr>
          <w:rFonts w:ascii="Times New Roman" w:hAnsi="Times New Roman" w:cs="Times New Roman"/>
          <w:sz w:val="24"/>
          <w:szCs w:val="24"/>
        </w:rPr>
        <w:t xml:space="preserve"> п.3</w:t>
      </w:r>
      <w:r w:rsidRPr="00F50406">
        <w:rPr>
          <w:rFonts w:ascii="Times New Roman" w:hAnsi="Times New Roman" w:cs="Times New Roman"/>
          <w:sz w:val="24"/>
          <w:szCs w:val="24"/>
        </w:rPr>
        <w:t xml:space="preserve"> ст.92.1 Б</w:t>
      </w:r>
      <w:r w:rsidR="00B551FB">
        <w:rPr>
          <w:rFonts w:ascii="Times New Roman" w:hAnsi="Times New Roman" w:cs="Times New Roman"/>
          <w:sz w:val="24"/>
          <w:szCs w:val="24"/>
        </w:rPr>
        <w:t xml:space="preserve">юджетного </w:t>
      </w:r>
      <w:r w:rsidRPr="00F50406">
        <w:rPr>
          <w:rFonts w:ascii="Times New Roman" w:hAnsi="Times New Roman" w:cs="Times New Roman"/>
          <w:sz w:val="24"/>
          <w:szCs w:val="24"/>
        </w:rPr>
        <w:t>К</w:t>
      </w:r>
      <w:r w:rsidR="00B551FB">
        <w:rPr>
          <w:rFonts w:ascii="Times New Roman" w:hAnsi="Times New Roman" w:cs="Times New Roman"/>
          <w:sz w:val="24"/>
          <w:szCs w:val="24"/>
        </w:rPr>
        <w:t>одекса</w:t>
      </w:r>
      <w:r w:rsidRPr="00F50406">
        <w:rPr>
          <w:rFonts w:ascii="Times New Roman" w:hAnsi="Times New Roman" w:cs="Times New Roman"/>
          <w:sz w:val="24"/>
          <w:szCs w:val="24"/>
        </w:rPr>
        <w:t xml:space="preserve"> РФ </w:t>
      </w:r>
      <w:r w:rsidR="00F50406" w:rsidRPr="00F50406">
        <w:rPr>
          <w:rFonts w:ascii="Times New Roman" w:hAnsi="Times New Roman" w:cs="Times New Roman"/>
          <w:sz w:val="24"/>
          <w:szCs w:val="24"/>
        </w:rPr>
        <w:t>д</w:t>
      </w:r>
      <w:r w:rsidR="00F50406" w:rsidRPr="00F504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ефицит местного бюджета не должен превышать 10</w:t>
      </w:r>
      <w:r w:rsidR="00F504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%</w:t>
      </w:r>
      <w:r w:rsidR="00F50406" w:rsidRPr="00F504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9C1B4B" w:rsidRPr="00F50406" w:rsidRDefault="00813828" w:rsidP="00F50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406">
        <w:rPr>
          <w:rFonts w:ascii="Times New Roman" w:hAnsi="Times New Roman" w:cs="Times New Roman"/>
          <w:spacing w:val="-4"/>
          <w:sz w:val="24"/>
          <w:szCs w:val="24"/>
        </w:rPr>
        <w:t xml:space="preserve">В соответствии с </w:t>
      </w:r>
      <w:r w:rsidRPr="00F50406">
        <w:rPr>
          <w:rFonts w:ascii="Times New Roman" w:hAnsi="Times New Roman" w:cs="Times New Roman"/>
          <w:sz w:val="24"/>
          <w:szCs w:val="24"/>
        </w:rPr>
        <w:t>представленным</w:t>
      </w:r>
      <w:r w:rsidRPr="00F50406">
        <w:rPr>
          <w:rFonts w:ascii="Times New Roman" w:hAnsi="Times New Roman" w:cs="Times New Roman"/>
          <w:spacing w:val="-4"/>
          <w:sz w:val="24"/>
          <w:szCs w:val="24"/>
        </w:rPr>
        <w:t xml:space="preserve"> Отчетом б</w:t>
      </w:r>
      <w:r w:rsidRPr="00F50406">
        <w:rPr>
          <w:rFonts w:ascii="Times New Roman" w:hAnsi="Times New Roman" w:cs="Times New Roman"/>
          <w:sz w:val="24"/>
          <w:szCs w:val="24"/>
        </w:rPr>
        <w:t xml:space="preserve">юджет Лесозаводского городского округа </w:t>
      </w:r>
      <w:r w:rsidRPr="00F50406">
        <w:rPr>
          <w:rFonts w:ascii="Times New Roman" w:hAnsi="Times New Roman" w:cs="Times New Roman"/>
          <w:sz w:val="24"/>
          <w:szCs w:val="24"/>
        </w:rPr>
        <w:lastRenderedPageBreak/>
        <w:t xml:space="preserve">за 1 квартал 2016 года исполнен с дефицитом в размере </w:t>
      </w:r>
      <w:r w:rsidR="00B55AC2" w:rsidRPr="00F50406">
        <w:rPr>
          <w:rFonts w:ascii="Times New Roman" w:hAnsi="Times New Roman" w:cs="Times New Roman"/>
          <w:sz w:val="24"/>
          <w:szCs w:val="24"/>
        </w:rPr>
        <w:t xml:space="preserve"> </w:t>
      </w:r>
      <w:r w:rsidRPr="00F50406">
        <w:rPr>
          <w:rFonts w:ascii="Times New Roman" w:hAnsi="Times New Roman" w:cs="Times New Roman"/>
          <w:b/>
          <w:i/>
          <w:sz w:val="24"/>
          <w:szCs w:val="24"/>
        </w:rPr>
        <w:t>20354 тыс.руб.</w:t>
      </w:r>
      <w:r w:rsidR="009C1B4B" w:rsidRPr="00F50406">
        <w:rPr>
          <w:rFonts w:ascii="Times New Roman" w:hAnsi="Times New Roman" w:cs="Times New Roman"/>
          <w:b/>
          <w:i/>
          <w:sz w:val="24"/>
          <w:szCs w:val="24"/>
        </w:rPr>
        <w:t xml:space="preserve"> или 34,8% </w:t>
      </w:r>
      <w:r w:rsidR="009C1B4B" w:rsidRPr="00F50406">
        <w:rPr>
          <w:rFonts w:ascii="Times New Roman" w:hAnsi="Times New Roman" w:cs="Times New Roman"/>
          <w:sz w:val="24"/>
          <w:szCs w:val="24"/>
        </w:rPr>
        <w:t xml:space="preserve">от </w:t>
      </w:r>
      <w:r w:rsidRPr="00F504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1B4B" w:rsidRPr="00F50406">
        <w:rPr>
          <w:rFonts w:ascii="Times New Roman" w:hAnsi="Times New Roman" w:cs="Times New Roman"/>
          <w:sz w:val="24"/>
          <w:szCs w:val="24"/>
        </w:rPr>
        <w:t>объема доходов местного бюджета без учета утвержденного объема безвозмездных поступлений</w:t>
      </w:r>
      <w:r w:rsidR="00F50406" w:rsidRPr="00F50406">
        <w:rPr>
          <w:rFonts w:ascii="Times New Roman" w:hAnsi="Times New Roman" w:cs="Times New Roman"/>
          <w:sz w:val="24"/>
          <w:szCs w:val="24"/>
        </w:rPr>
        <w:t xml:space="preserve">, </w:t>
      </w:r>
      <w:r w:rsidR="009C1B4B" w:rsidRPr="00F50406">
        <w:rPr>
          <w:rFonts w:ascii="Times New Roman" w:hAnsi="Times New Roman" w:cs="Times New Roman"/>
          <w:sz w:val="24"/>
          <w:szCs w:val="24"/>
        </w:rPr>
        <w:t xml:space="preserve"> поступлений налоговых доходов по дополнительным нормативам отчислений</w:t>
      </w:r>
      <w:r w:rsidR="009C5D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935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="009C5D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учетом </w:t>
      </w:r>
      <w:r w:rsidR="00F50406" w:rsidRPr="00F50406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снижения остатков средств на счетах по учету средств местного бюджета</w:t>
      </w:r>
      <w:r w:rsidR="009C5D1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C5D16" w:rsidRPr="009C5D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5D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утвержденных решением о бюджете Лесозаводского городского округа </w:t>
      </w:r>
      <w:r w:rsidR="009C5D16" w:rsidRPr="009C044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составе источников финансирования дефицита бюджета</w:t>
      </w:r>
      <w:r w:rsidR="009C5D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округа на 2016 год</w:t>
      </w:r>
      <w:r w:rsidR="009C1B4B" w:rsidRPr="00F50406">
        <w:rPr>
          <w:rFonts w:ascii="Times New Roman" w:hAnsi="Times New Roman" w:cs="Times New Roman"/>
          <w:sz w:val="24"/>
          <w:szCs w:val="24"/>
        </w:rPr>
        <w:t>.</w:t>
      </w:r>
    </w:p>
    <w:p w:rsidR="00F16DCA" w:rsidRDefault="009C1B4B" w:rsidP="00B551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52342">
        <w:rPr>
          <w:rFonts w:ascii="Times New Roman" w:hAnsi="Times New Roman" w:cs="Times New Roman"/>
          <w:kern w:val="2"/>
          <w:sz w:val="24"/>
          <w:szCs w:val="24"/>
        </w:rPr>
        <w:t xml:space="preserve">Таким образом, </w:t>
      </w:r>
      <w:r w:rsidR="00B551FB" w:rsidRPr="00552342">
        <w:rPr>
          <w:rFonts w:ascii="Times New Roman" w:hAnsi="Times New Roman" w:cs="Times New Roman"/>
          <w:kern w:val="2"/>
          <w:sz w:val="24"/>
          <w:szCs w:val="24"/>
        </w:rPr>
        <w:t xml:space="preserve">по итогам исполнения бюджета за   1  квартал 2016 года </w:t>
      </w:r>
      <w:r w:rsidR="000569CB" w:rsidRPr="00552342">
        <w:rPr>
          <w:rFonts w:ascii="Times New Roman" w:hAnsi="Times New Roman" w:cs="Times New Roman"/>
          <w:sz w:val="24"/>
          <w:szCs w:val="24"/>
        </w:rPr>
        <w:t>д</w:t>
      </w:r>
      <w:r w:rsidR="000569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ефицит</w:t>
      </w:r>
      <w:r w:rsidR="000569CB" w:rsidRPr="005523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бюджета</w:t>
      </w:r>
      <w:r w:rsidR="000569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569CB" w:rsidRPr="000569CB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0569CB" w:rsidRPr="00552342">
        <w:rPr>
          <w:rFonts w:ascii="Times New Roman" w:hAnsi="Times New Roman" w:cs="Times New Roman"/>
          <w:sz w:val="24"/>
          <w:szCs w:val="24"/>
        </w:rPr>
        <w:t xml:space="preserve"> </w:t>
      </w:r>
      <w:r w:rsidR="00552342" w:rsidRPr="000E688C">
        <w:rPr>
          <w:rFonts w:ascii="Times New Roman" w:hAnsi="Times New Roman" w:cs="Times New Roman"/>
          <w:b/>
          <w:i/>
          <w:sz w:val="24"/>
          <w:szCs w:val="24"/>
        </w:rPr>
        <w:t>превы</w:t>
      </w:r>
      <w:r w:rsidR="000569CB" w:rsidRPr="000E688C">
        <w:rPr>
          <w:rFonts w:ascii="Times New Roman" w:hAnsi="Times New Roman" w:cs="Times New Roman"/>
          <w:b/>
          <w:i/>
          <w:sz w:val="24"/>
          <w:szCs w:val="24"/>
        </w:rPr>
        <w:t>сил</w:t>
      </w:r>
      <w:r w:rsidR="00B551FB" w:rsidRPr="000E688C">
        <w:rPr>
          <w:rFonts w:ascii="Times New Roman" w:hAnsi="Times New Roman" w:cs="Times New Roman"/>
          <w:sz w:val="24"/>
          <w:szCs w:val="24"/>
        </w:rPr>
        <w:t xml:space="preserve"> </w:t>
      </w:r>
      <w:r w:rsidR="000569CB" w:rsidRPr="000E688C">
        <w:rPr>
          <w:rFonts w:ascii="Times New Roman" w:hAnsi="Times New Roman" w:cs="Times New Roman"/>
          <w:sz w:val="24"/>
          <w:szCs w:val="24"/>
        </w:rPr>
        <w:t>предельные значения, установленные частями 3, 4 статьи 92.1 Бюджетного кодекса Российской Федерации.</w:t>
      </w:r>
      <w:r w:rsidR="000569CB" w:rsidRPr="000E688C">
        <w:rPr>
          <w:sz w:val="28"/>
          <w:szCs w:val="28"/>
        </w:rPr>
        <w:t xml:space="preserve"> </w:t>
      </w:r>
    </w:p>
    <w:p w:rsidR="000E688C" w:rsidRPr="00AD7009" w:rsidRDefault="000E688C" w:rsidP="000E688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596918">
        <w:rPr>
          <w:rFonts w:eastAsiaTheme="minorHAnsi"/>
          <w:bCs/>
          <w:lang w:eastAsia="en-US"/>
        </w:rPr>
        <w:t xml:space="preserve">При составлении, утверждении и исполнении бюджета уполномоченные органы </w:t>
      </w:r>
      <w:r w:rsidRPr="00AD7009">
        <w:rPr>
          <w:rFonts w:eastAsiaTheme="minorHAnsi"/>
          <w:bCs/>
          <w:lang w:eastAsia="en-US"/>
        </w:rPr>
        <w:t>должны исходить из необходимости минимизации размера дефицита бюджета.</w:t>
      </w:r>
    </w:p>
    <w:p w:rsidR="00813828" w:rsidRPr="00B55AC2" w:rsidRDefault="00813828" w:rsidP="00813828">
      <w:pPr>
        <w:ind w:firstLine="709"/>
        <w:jc w:val="both"/>
      </w:pPr>
      <w:r w:rsidRPr="00B55AC2">
        <w:rPr>
          <w:color w:val="000000"/>
        </w:rPr>
        <w:t xml:space="preserve">Коммерческих кредитов привлечено на сумму  15 000 тыс. руб., погашение кредитов </w:t>
      </w:r>
      <w:r w:rsidR="00B55AC2" w:rsidRPr="00B55AC2">
        <w:rPr>
          <w:color w:val="000000"/>
        </w:rPr>
        <w:t xml:space="preserve">в отчетном периоде </w:t>
      </w:r>
      <w:r w:rsidRPr="00B55AC2">
        <w:rPr>
          <w:color w:val="000000"/>
        </w:rPr>
        <w:t>не производилось.</w:t>
      </w:r>
      <w:r w:rsidR="00406573">
        <w:rPr>
          <w:color w:val="000000"/>
        </w:rPr>
        <w:t xml:space="preserve"> Уменьшение остатков средств на счетах по учету средств бюджета на 01.04.2016 составляет 5354 тыс.руб.</w:t>
      </w:r>
    </w:p>
    <w:p w:rsidR="00935756" w:rsidRDefault="00813828" w:rsidP="00F73D3D">
      <w:pPr>
        <w:ind w:firstLine="709"/>
        <w:jc w:val="both"/>
        <w:rPr>
          <w:b/>
          <w:i/>
          <w:sz w:val="28"/>
          <w:szCs w:val="28"/>
        </w:rPr>
      </w:pPr>
      <w:r w:rsidRPr="00B55AC2">
        <w:t xml:space="preserve">Долговые  обязательства </w:t>
      </w:r>
      <w:r w:rsidR="00B55AC2" w:rsidRPr="00B55AC2">
        <w:t>Лесозаводского городского округа</w:t>
      </w:r>
      <w:r w:rsidRPr="00B55AC2">
        <w:t xml:space="preserve"> на  1 апреля 201</w:t>
      </w:r>
      <w:r w:rsidR="00B55AC2" w:rsidRPr="00B55AC2">
        <w:t>6</w:t>
      </w:r>
      <w:r w:rsidRPr="00B55AC2">
        <w:t xml:space="preserve"> года  составляют </w:t>
      </w:r>
      <w:r w:rsidR="00B55AC2" w:rsidRPr="00B55AC2">
        <w:rPr>
          <w:b/>
          <w:i/>
          <w:color w:val="000000"/>
        </w:rPr>
        <w:t>81 000</w:t>
      </w:r>
      <w:r w:rsidR="00F73D3D">
        <w:rPr>
          <w:b/>
          <w:i/>
          <w:color w:val="000000"/>
        </w:rPr>
        <w:t xml:space="preserve"> тыс.</w:t>
      </w:r>
      <w:r w:rsidRPr="00B55AC2">
        <w:rPr>
          <w:b/>
          <w:i/>
          <w:color w:val="000000"/>
        </w:rPr>
        <w:t>руб.</w:t>
      </w:r>
      <w:bookmarkStart w:id="0" w:name="_Toc261938336"/>
      <w:bookmarkStart w:id="1" w:name="_Toc356979247"/>
      <w:r w:rsidR="00F73D3D">
        <w:rPr>
          <w:b/>
          <w:i/>
          <w:color w:val="000000"/>
        </w:rPr>
        <w:t xml:space="preserve"> </w:t>
      </w:r>
      <w:r w:rsidR="00E76E72" w:rsidRPr="00E76E72">
        <w:t xml:space="preserve">За отчетный период сумма </w:t>
      </w:r>
      <w:r w:rsidR="00E76E72" w:rsidRPr="00E76E72">
        <w:rPr>
          <w:b/>
          <w:i/>
        </w:rPr>
        <w:t xml:space="preserve">остатков неиспользованных средств </w:t>
      </w:r>
      <w:r w:rsidR="00E76E72" w:rsidRPr="00E76E72">
        <w:t xml:space="preserve">на едином счете местного бюджета уменьшилась на 5354 тыс. руб. и на 1 апреля 2016 года составляет </w:t>
      </w:r>
      <w:r w:rsidR="00E76E72" w:rsidRPr="00E76E72">
        <w:rPr>
          <w:b/>
          <w:i/>
        </w:rPr>
        <w:t>56413 тыс. руб.</w:t>
      </w:r>
    </w:p>
    <w:p w:rsidR="00E76E72" w:rsidRDefault="00F73D3D" w:rsidP="00F73D3D">
      <w:pPr>
        <w:jc w:val="both"/>
        <w:outlineLvl w:val="1"/>
      </w:pPr>
      <w:r w:rsidRPr="00F73D3D">
        <w:t xml:space="preserve">        </w:t>
      </w:r>
      <w:r w:rsidRPr="00F73D3D">
        <w:rPr>
          <w:u w:val="single"/>
        </w:rPr>
        <w:t>В пояснительной записке допущены ошибки</w:t>
      </w:r>
      <w:r w:rsidRPr="00F73D3D">
        <w:t xml:space="preserve"> (стр.1) – указан</w:t>
      </w:r>
      <w:r>
        <w:t>о, что</w:t>
      </w:r>
      <w:r w:rsidRPr="00F73D3D">
        <w:t xml:space="preserve"> профицит </w:t>
      </w:r>
      <w:r>
        <w:t>бюджета составил</w:t>
      </w:r>
      <w:r w:rsidRPr="00F73D3D">
        <w:t xml:space="preserve"> 3900 тыс.руб.</w:t>
      </w:r>
      <w:r>
        <w:t>,</w:t>
      </w:r>
      <w:r w:rsidRPr="00F73D3D">
        <w:t xml:space="preserve"> </w:t>
      </w:r>
      <w:r>
        <w:t>следовало указать:</w:t>
      </w:r>
      <w:r w:rsidRPr="00F73D3D">
        <w:t xml:space="preserve"> дефицит</w:t>
      </w:r>
      <w:r>
        <w:t xml:space="preserve"> бюджета составил</w:t>
      </w:r>
      <w:r w:rsidRPr="00F73D3D">
        <w:t xml:space="preserve"> 20354 тыс.руб.,</w:t>
      </w:r>
      <w:r>
        <w:t xml:space="preserve"> исполнение по расходам – 136447 тыс.руб.,  следовало указать:</w:t>
      </w:r>
      <w:r w:rsidRPr="00F73D3D">
        <w:t xml:space="preserve"> </w:t>
      </w:r>
      <w:r>
        <w:t>165136 тыс.руб.</w:t>
      </w:r>
    </w:p>
    <w:p w:rsidR="00F73D3D" w:rsidRPr="00F73D3D" w:rsidRDefault="00F73D3D" w:rsidP="00F73D3D">
      <w:pPr>
        <w:jc w:val="both"/>
        <w:outlineLvl w:val="1"/>
      </w:pPr>
    </w:p>
    <w:p w:rsidR="00935756" w:rsidRPr="00935756" w:rsidRDefault="00935756" w:rsidP="00935756">
      <w:pPr>
        <w:pStyle w:val="a3"/>
        <w:numPr>
          <w:ilvl w:val="0"/>
          <w:numId w:val="13"/>
        </w:numPr>
        <w:spacing w:line="271" w:lineRule="auto"/>
        <w:jc w:val="both"/>
        <w:outlineLvl w:val="1"/>
        <w:rPr>
          <w:b/>
        </w:rPr>
      </w:pPr>
      <w:r w:rsidRPr="00935756">
        <w:rPr>
          <w:b/>
        </w:rPr>
        <w:t>Анализ  расходования средств бюджетных фондов</w:t>
      </w:r>
      <w:r w:rsidR="00E76E72">
        <w:rPr>
          <w:b/>
        </w:rPr>
        <w:t>.</w:t>
      </w:r>
    </w:p>
    <w:bookmarkEnd w:id="0"/>
    <w:bookmarkEnd w:id="1"/>
    <w:p w:rsidR="001A68CE" w:rsidRDefault="00935756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02FCB">
        <w:rPr>
          <w:color w:val="000000"/>
        </w:rPr>
        <w:t xml:space="preserve">        </w:t>
      </w:r>
      <w:r w:rsidR="00B25622">
        <w:rPr>
          <w:color w:val="000000"/>
        </w:rPr>
        <w:t xml:space="preserve">    </w:t>
      </w:r>
      <w:r w:rsidR="001A68CE">
        <w:rPr>
          <w:color w:val="000000"/>
        </w:rPr>
        <w:t xml:space="preserve">                          </w:t>
      </w:r>
      <w:r w:rsidR="00B25622" w:rsidRPr="00B25622">
        <w:rPr>
          <w:b/>
          <w:i/>
          <w:color w:val="000000"/>
          <w:u w:val="single"/>
        </w:rPr>
        <w:t>Резервные фонды.</w:t>
      </w:r>
      <w:r w:rsidR="00B25622">
        <w:rPr>
          <w:b/>
          <w:i/>
          <w:color w:val="000000"/>
        </w:rPr>
        <w:t xml:space="preserve"> </w:t>
      </w:r>
      <w:r>
        <w:rPr>
          <w:color w:val="000000"/>
        </w:rPr>
        <w:t xml:space="preserve"> </w:t>
      </w:r>
    </w:p>
    <w:p w:rsidR="00935756" w:rsidRPr="00EF6124" w:rsidRDefault="001A68CE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935756" w:rsidRPr="00EF6124">
        <w:rPr>
          <w:color w:val="000000"/>
        </w:rPr>
        <w:t xml:space="preserve">Решением Думы Лесозаводского городского округа о бюджете на 2016 год ассигнования на </w:t>
      </w:r>
      <w:r w:rsidR="00935756" w:rsidRPr="00823F51">
        <w:rPr>
          <w:b/>
          <w:i/>
          <w:color w:val="000000"/>
        </w:rPr>
        <w:t>резервный фонд</w:t>
      </w:r>
      <w:r w:rsidR="00935756" w:rsidRPr="00EF6124">
        <w:rPr>
          <w:color w:val="000000"/>
        </w:rPr>
        <w:t xml:space="preserve"> утвержден</w:t>
      </w:r>
      <w:r w:rsidR="001E7688">
        <w:rPr>
          <w:color w:val="000000"/>
        </w:rPr>
        <w:t xml:space="preserve">ы </w:t>
      </w:r>
      <w:r w:rsidR="00935756" w:rsidRPr="00EF6124">
        <w:rPr>
          <w:color w:val="000000"/>
        </w:rPr>
        <w:t xml:space="preserve"> в сумме 500 тыс. руб. </w:t>
      </w:r>
      <w:r w:rsidR="00935756">
        <w:rPr>
          <w:color w:val="000000"/>
        </w:rPr>
        <w:t xml:space="preserve"> </w:t>
      </w:r>
      <w:r w:rsidR="00935756" w:rsidRPr="00EF6124">
        <w:rPr>
          <w:color w:val="000000"/>
        </w:rPr>
        <w:t>Исполнение расходов за счет средств резервного фонда в 1 квартале 2016 года отсутствует.</w:t>
      </w:r>
    </w:p>
    <w:p w:rsidR="001A68CE" w:rsidRDefault="001A68CE" w:rsidP="00420FD9">
      <w:pPr>
        <w:ind w:firstLine="709"/>
        <w:jc w:val="both"/>
        <w:rPr>
          <w:b/>
          <w:i/>
        </w:rPr>
      </w:pPr>
      <w:r w:rsidRPr="001A68CE">
        <w:rPr>
          <w:b/>
          <w:i/>
        </w:rPr>
        <w:t xml:space="preserve">                             </w:t>
      </w:r>
      <w:r w:rsidR="00B25622" w:rsidRPr="00B25622">
        <w:rPr>
          <w:b/>
          <w:i/>
          <w:u w:val="single"/>
        </w:rPr>
        <w:t>Дорожный  фонд</w:t>
      </w:r>
      <w:r w:rsidR="00B25622">
        <w:rPr>
          <w:b/>
          <w:i/>
        </w:rPr>
        <w:t>.</w:t>
      </w:r>
    </w:p>
    <w:p w:rsidR="00935756" w:rsidRDefault="00B25622" w:rsidP="00420FD9">
      <w:pPr>
        <w:ind w:firstLine="709"/>
        <w:jc w:val="both"/>
      </w:pPr>
      <w:r>
        <w:rPr>
          <w:b/>
          <w:i/>
        </w:rPr>
        <w:t xml:space="preserve"> </w:t>
      </w:r>
      <w:r w:rsidRPr="00420FD9">
        <w:t xml:space="preserve"> </w:t>
      </w:r>
      <w:r w:rsidR="00F02FCB" w:rsidRPr="00EF6124">
        <w:rPr>
          <w:color w:val="000000"/>
        </w:rPr>
        <w:t xml:space="preserve">Решением Думы Лесозаводского городского округа о бюджете на 2016 год </w:t>
      </w:r>
      <w:r w:rsidR="00935756" w:rsidRPr="00420FD9">
        <w:rPr>
          <w:b/>
          <w:i/>
        </w:rPr>
        <w:t>дорожн</w:t>
      </w:r>
      <w:r w:rsidR="001E7688">
        <w:rPr>
          <w:b/>
          <w:i/>
        </w:rPr>
        <w:t xml:space="preserve">ый </w:t>
      </w:r>
      <w:r w:rsidR="00935756" w:rsidRPr="00420FD9">
        <w:rPr>
          <w:b/>
          <w:i/>
        </w:rPr>
        <w:t>фонд</w:t>
      </w:r>
      <w:r w:rsidR="001E7688">
        <w:rPr>
          <w:b/>
          <w:i/>
        </w:rPr>
        <w:t xml:space="preserve"> </w:t>
      </w:r>
      <w:r w:rsidR="00935756" w:rsidRPr="00420FD9">
        <w:t xml:space="preserve"> </w:t>
      </w:r>
      <w:r w:rsidR="00420FD9" w:rsidRPr="00420FD9">
        <w:t xml:space="preserve">Лесозаводского </w:t>
      </w:r>
      <w:r w:rsidR="00935756" w:rsidRPr="00420FD9">
        <w:t>городского округа утвержден</w:t>
      </w:r>
      <w:r w:rsidR="009F7AA3" w:rsidRPr="009F7AA3">
        <w:t xml:space="preserve"> </w:t>
      </w:r>
      <w:r w:rsidR="009F7AA3" w:rsidRPr="00420FD9">
        <w:t xml:space="preserve">в сумме </w:t>
      </w:r>
      <w:r w:rsidR="009F7AA3" w:rsidRPr="00420FD9">
        <w:rPr>
          <w:b/>
          <w:bCs/>
          <w:i/>
        </w:rPr>
        <w:t>17710</w:t>
      </w:r>
      <w:r w:rsidR="009F7AA3" w:rsidRPr="00420FD9">
        <w:rPr>
          <w:b/>
          <w:i/>
        </w:rPr>
        <w:t xml:space="preserve"> тыс. руб.</w:t>
      </w:r>
      <w:r w:rsidR="009F7AA3">
        <w:rPr>
          <w:b/>
          <w:i/>
        </w:rPr>
        <w:t xml:space="preserve"> -</w:t>
      </w:r>
      <w:r w:rsidR="009F7AA3" w:rsidRPr="00420FD9">
        <w:t xml:space="preserve">   </w:t>
      </w:r>
      <w:r w:rsidR="00BA6184">
        <w:t xml:space="preserve"> в </w:t>
      </w:r>
      <w:r w:rsidR="00BA6184" w:rsidRPr="00450B4E">
        <w:t>объем</w:t>
      </w:r>
      <w:r w:rsidR="00532E58">
        <w:t>е</w:t>
      </w:r>
      <w:r w:rsidR="00BA6184" w:rsidRPr="00450B4E">
        <w:t xml:space="preserve"> </w:t>
      </w:r>
      <w:r w:rsidR="00532E58">
        <w:t>годовых доходов бюджета от</w:t>
      </w:r>
      <w:r w:rsidR="00BA6184">
        <w:t xml:space="preserve"> </w:t>
      </w:r>
      <w:r w:rsidR="00532E58" w:rsidRPr="00C34992">
        <w:rPr>
          <w:szCs w:val="28"/>
        </w:rPr>
        <w:t>акцизов</w:t>
      </w:r>
      <w:r w:rsidR="00532E58" w:rsidRPr="00340F1C">
        <w:rPr>
          <w:b/>
          <w:i/>
          <w:szCs w:val="28"/>
        </w:rPr>
        <w:t xml:space="preserve"> </w:t>
      </w:r>
      <w:r w:rsidR="00532E58" w:rsidRPr="00532E58">
        <w:rPr>
          <w:szCs w:val="28"/>
        </w:rPr>
        <w:t xml:space="preserve">на автомобильный и прямогонный бензин, дизельное </w:t>
      </w:r>
      <w:r w:rsidR="00532E58" w:rsidRPr="00281795">
        <w:rPr>
          <w:szCs w:val="28"/>
        </w:rPr>
        <w:t xml:space="preserve">топливо, </w:t>
      </w:r>
      <w:r w:rsidR="00532E58">
        <w:rPr>
          <w:szCs w:val="28"/>
        </w:rPr>
        <w:t xml:space="preserve">  </w:t>
      </w:r>
      <w:r w:rsidR="00532E58" w:rsidRPr="00281795">
        <w:rPr>
          <w:szCs w:val="28"/>
        </w:rPr>
        <w:t>моторные масла</w:t>
      </w:r>
      <w:r w:rsidR="009F7AA3">
        <w:rPr>
          <w:szCs w:val="28"/>
        </w:rPr>
        <w:t>.</w:t>
      </w:r>
      <w:r w:rsidR="00C34992">
        <w:t xml:space="preserve"> </w:t>
      </w:r>
      <w:r w:rsidR="00C34992" w:rsidRPr="00C34992">
        <w:t xml:space="preserve"> </w:t>
      </w:r>
    </w:p>
    <w:p w:rsidR="000613CA" w:rsidRPr="00A26B6A" w:rsidRDefault="000613CA" w:rsidP="000613CA">
      <w:pPr>
        <w:ind w:firstLine="567"/>
        <w:jc w:val="both"/>
      </w:pPr>
      <w:r w:rsidRPr="00A26B6A">
        <w:t xml:space="preserve">За 1 квартал 2016 года  </w:t>
      </w:r>
      <w:r w:rsidRPr="00532E58">
        <w:rPr>
          <w:b/>
          <w:i/>
        </w:rPr>
        <w:t xml:space="preserve">доходы </w:t>
      </w:r>
      <w:r w:rsidRPr="00C34992">
        <w:t>дорожного фонда</w:t>
      </w:r>
      <w:r w:rsidRPr="00A26B6A">
        <w:t xml:space="preserve"> городского округа</w:t>
      </w:r>
      <w:r>
        <w:t xml:space="preserve"> </w:t>
      </w:r>
      <w:r w:rsidR="009F7AA3">
        <w:t>составили</w:t>
      </w:r>
      <w:r w:rsidR="006A4124" w:rsidRPr="004C7FBA">
        <w:t xml:space="preserve"> </w:t>
      </w:r>
      <w:r w:rsidRPr="004C7FBA">
        <w:t>в сумме</w:t>
      </w:r>
      <w:r w:rsidRPr="00A26B6A">
        <w:rPr>
          <w:i/>
        </w:rPr>
        <w:t xml:space="preserve">   </w:t>
      </w:r>
      <w:r w:rsidRPr="00A26B6A">
        <w:rPr>
          <w:b/>
          <w:i/>
        </w:rPr>
        <w:t>4039 тыс. руб.</w:t>
      </w:r>
      <w:r w:rsidRPr="00A26B6A">
        <w:t xml:space="preserve"> </w:t>
      </w:r>
      <w:r w:rsidR="0022489F">
        <w:t xml:space="preserve">или </w:t>
      </w:r>
      <w:r w:rsidRPr="00693890">
        <w:t>25,1%</w:t>
      </w:r>
      <w:r>
        <w:t xml:space="preserve"> от годового план</w:t>
      </w:r>
      <w:r w:rsidR="0022489F">
        <w:t xml:space="preserve">а - </w:t>
      </w:r>
      <w:r w:rsidR="0022489F" w:rsidRPr="00A26B6A">
        <w:t xml:space="preserve">за счет </w:t>
      </w:r>
      <w:r w:rsidR="0022489F">
        <w:t xml:space="preserve">поступивших средств от </w:t>
      </w:r>
      <w:r w:rsidR="0022489F" w:rsidRPr="00C34992">
        <w:rPr>
          <w:szCs w:val="28"/>
        </w:rPr>
        <w:t xml:space="preserve"> акцизов</w:t>
      </w:r>
      <w:r w:rsidR="0022489F" w:rsidRPr="00340F1C">
        <w:rPr>
          <w:b/>
          <w:i/>
          <w:szCs w:val="28"/>
        </w:rPr>
        <w:t xml:space="preserve"> </w:t>
      </w:r>
      <w:r w:rsidR="0022489F" w:rsidRPr="00532E58">
        <w:rPr>
          <w:szCs w:val="28"/>
        </w:rPr>
        <w:t>на автомобильный и прямогонный бензин,</w:t>
      </w:r>
      <w:r w:rsidR="0022489F" w:rsidRPr="00281795">
        <w:rPr>
          <w:szCs w:val="28"/>
        </w:rPr>
        <w:t xml:space="preserve"> дизельное топливо, </w:t>
      </w:r>
      <w:r w:rsidR="0022489F">
        <w:rPr>
          <w:szCs w:val="28"/>
        </w:rPr>
        <w:t xml:space="preserve">  </w:t>
      </w:r>
      <w:r w:rsidR="0022489F" w:rsidRPr="00281795">
        <w:rPr>
          <w:szCs w:val="28"/>
        </w:rPr>
        <w:t>моторные масла</w:t>
      </w:r>
      <w:r>
        <w:t>.</w:t>
      </w:r>
      <w:r w:rsidRPr="00A26B6A">
        <w:t xml:space="preserve"> </w:t>
      </w:r>
      <w:r>
        <w:t xml:space="preserve"> С</w:t>
      </w:r>
      <w:r w:rsidRPr="00A26B6A">
        <w:t>убсидии за счет дорожного фонда Приморского края  в  отчетном периоде</w:t>
      </w:r>
      <w:r>
        <w:t xml:space="preserve"> </w:t>
      </w:r>
      <w:r w:rsidRPr="00A26B6A">
        <w:t xml:space="preserve"> не поступали.</w:t>
      </w:r>
    </w:p>
    <w:p w:rsidR="004556BA" w:rsidRPr="00A26B6A" w:rsidRDefault="000613CA" w:rsidP="004556BA">
      <w:pPr>
        <w:ind w:firstLine="567"/>
        <w:jc w:val="both"/>
      </w:pPr>
      <w:r w:rsidRPr="00532E58">
        <w:rPr>
          <w:b/>
          <w:i/>
        </w:rPr>
        <w:t>Кассовые расходы</w:t>
      </w:r>
      <w:r w:rsidR="004351A9">
        <w:t xml:space="preserve"> </w:t>
      </w:r>
      <w:r w:rsidRPr="00C34992">
        <w:t xml:space="preserve"> дорожного фонда</w:t>
      </w:r>
      <w:r w:rsidR="004351A9" w:rsidRPr="004351A9">
        <w:t xml:space="preserve"> </w:t>
      </w:r>
      <w:r w:rsidR="004351A9" w:rsidRPr="00A26B6A">
        <w:t>городского округа</w:t>
      </w:r>
      <w:r w:rsidRPr="004C7FBA">
        <w:t xml:space="preserve"> составили в сумме </w:t>
      </w:r>
      <w:r w:rsidRPr="00A26B6A">
        <w:rPr>
          <w:b/>
          <w:i/>
        </w:rPr>
        <w:t>5413 тыс. руб</w:t>
      </w:r>
      <w:r>
        <w:rPr>
          <w:i/>
        </w:rPr>
        <w:t xml:space="preserve">. </w:t>
      </w:r>
      <w:r w:rsidRPr="00A26B6A">
        <w:rPr>
          <w:i/>
        </w:rPr>
        <w:t xml:space="preserve"> </w:t>
      </w:r>
      <w:r>
        <w:t>(30,6</w:t>
      </w:r>
      <w:r w:rsidRPr="00A26B6A">
        <w:t xml:space="preserve"> % к план</w:t>
      </w:r>
      <w:r>
        <w:t>у)</w:t>
      </w:r>
      <w:r w:rsidR="004556BA">
        <w:t>. Согласно Пояснительной записке б</w:t>
      </w:r>
      <w:r w:rsidR="004556BA" w:rsidRPr="00A26B6A">
        <w:t xml:space="preserve">юджетные ассигнования </w:t>
      </w:r>
      <w:r w:rsidR="004556BA">
        <w:t xml:space="preserve">дорожного </w:t>
      </w:r>
      <w:r w:rsidR="004556BA" w:rsidRPr="00A26B6A">
        <w:t>фонда направлены на расходы:</w:t>
      </w:r>
    </w:p>
    <w:p w:rsidR="004556BA" w:rsidRDefault="004556BA" w:rsidP="004556BA">
      <w:pPr>
        <w:tabs>
          <w:tab w:val="left" w:pos="284"/>
        </w:tabs>
        <w:ind w:right="-57" w:firstLine="710"/>
        <w:jc w:val="both"/>
      </w:pPr>
      <w:r>
        <w:t xml:space="preserve">- </w:t>
      </w:r>
      <w:r w:rsidRPr="00120381">
        <w:t xml:space="preserve">на реализацию муниципальной программы </w:t>
      </w:r>
      <w:r w:rsidRPr="00120381">
        <w:rPr>
          <w:iCs/>
        </w:rPr>
        <w:t>«Модернизация дорожной сети  Лесозаводского городского округа» на 2014-2017 годы и на период до 2025 года»</w:t>
      </w:r>
      <w:r w:rsidRPr="00120381">
        <w:rPr>
          <w:i/>
          <w:iCs/>
        </w:rPr>
        <w:t xml:space="preserve">  </w:t>
      </w:r>
      <w:r>
        <w:rPr>
          <w:iCs/>
        </w:rPr>
        <w:t>в сумме</w:t>
      </w:r>
      <w:r w:rsidRPr="00120381">
        <w:t xml:space="preserve"> </w:t>
      </w:r>
      <w:r w:rsidRPr="0022489F">
        <w:rPr>
          <w:b/>
        </w:rPr>
        <w:t>5085 тыс. руб</w:t>
      </w:r>
      <w:r w:rsidRPr="00D66177">
        <w:rPr>
          <w:b/>
          <w:i/>
        </w:rPr>
        <w:t>.</w:t>
      </w:r>
      <w:r>
        <w:t>, из них : на текущее содержание дорог направлено 2885 тыс. рублей; на капитальный ремонт дорог общего пользования – 2200 тыс. рублей;</w:t>
      </w:r>
    </w:p>
    <w:p w:rsidR="004556BA" w:rsidRDefault="004556BA" w:rsidP="004556BA">
      <w:pPr>
        <w:tabs>
          <w:tab w:val="left" w:pos="284"/>
        </w:tabs>
        <w:ind w:right="-57" w:firstLine="710"/>
        <w:jc w:val="both"/>
      </w:pPr>
      <w:r>
        <w:t xml:space="preserve">-  </w:t>
      </w:r>
      <w:r w:rsidRPr="00D01576">
        <w:t xml:space="preserve">на </w:t>
      </w:r>
      <w:r w:rsidRPr="00D01576">
        <w:rPr>
          <w:color w:val="000000"/>
        </w:rPr>
        <w:t>проектирование подъездных автомобильных дорог, подъездов к земельным участкам предоставленным (предоставляемым) на бесплатной основе гражданам, имеющим трёх и более детей, за счёт средств местного бюджета</w:t>
      </w:r>
      <w:r w:rsidRPr="00D01576">
        <w:t xml:space="preserve"> направлено </w:t>
      </w:r>
      <w:r w:rsidRPr="0022489F">
        <w:rPr>
          <w:b/>
        </w:rPr>
        <w:t>283 тыс. руб</w:t>
      </w:r>
      <w:r>
        <w:t>.</w:t>
      </w:r>
      <w:r w:rsidRPr="00D01576">
        <w:t>;</w:t>
      </w:r>
      <w:r>
        <w:t xml:space="preserve"> </w:t>
      </w:r>
    </w:p>
    <w:p w:rsidR="004556BA" w:rsidRPr="00D01576" w:rsidRDefault="004556BA" w:rsidP="004556BA">
      <w:pPr>
        <w:tabs>
          <w:tab w:val="left" w:pos="284"/>
        </w:tabs>
        <w:ind w:right="-57" w:firstLine="710"/>
        <w:jc w:val="both"/>
      </w:pPr>
      <w:r>
        <w:t>-</w:t>
      </w:r>
      <w:r w:rsidRPr="00D01576">
        <w:t xml:space="preserve"> на </w:t>
      </w:r>
      <w:r w:rsidRPr="00D01576">
        <w:rPr>
          <w:color w:val="000000"/>
        </w:rPr>
        <w:t>обеспечение земельных участков, предоставленным (предоставляемым) на бесплатной основе гражданам, имеющим трех и более детей, инженерной инфраструктурой за счет средств местного бюджета</w:t>
      </w:r>
      <w:r>
        <w:rPr>
          <w:color w:val="000000"/>
        </w:rPr>
        <w:t xml:space="preserve"> – </w:t>
      </w:r>
      <w:r w:rsidRPr="0022489F">
        <w:rPr>
          <w:b/>
          <w:color w:val="000000"/>
        </w:rPr>
        <w:t>45 тыс.руб.</w:t>
      </w:r>
    </w:p>
    <w:p w:rsidR="006A4124" w:rsidRPr="006A4124" w:rsidRDefault="00A30554" w:rsidP="002836F8">
      <w:pPr>
        <w:ind w:firstLine="567"/>
        <w:jc w:val="both"/>
      </w:pPr>
      <w:r>
        <w:rPr>
          <w:szCs w:val="28"/>
        </w:rPr>
        <w:t>За 1 квартал 2016 года р</w:t>
      </w:r>
      <w:r w:rsidR="00383044">
        <w:rPr>
          <w:szCs w:val="28"/>
        </w:rPr>
        <w:t>асходы дорожного фонда</w:t>
      </w:r>
      <w:r>
        <w:rPr>
          <w:szCs w:val="28"/>
        </w:rPr>
        <w:t xml:space="preserve"> (</w:t>
      </w:r>
      <w:r w:rsidRPr="00A30554">
        <w:rPr>
          <w:i/>
        </w:rPr>
        <w:t>5413 тыс. руб.)</w:t>
      </w:r>
      <w:r>
        <w:rPr>
          <w:i/>
        </w:rPr>
        <w:t xml:space="preserve"> </w:t>
      </w:r>
      <w:r w:rsidRPr="00A26B6A">
        <w:rPr>
          <w:i/>
        </w:rPr>
        <w:t xml:space="preserve"> </w:t>
      </w:r>
      <w:r w:rsidR="00383044">
        <w:rPr>
          <w:szCs w:val="28"/>
        </w:rPr>
        <w:t xml:space="preserve"> </w:t>
      </w:r>
      <w:r>
        <w:rPr>
          <w:szCs w:val="28"/>
        </w:rPr>
        <w:t xml:space="preserve">превышают </w:t>
      </w:r>
      <w:r w:rsidR="009F7AA3">
        <w:rPr>
          <w:szCs w:val="28"/>
        </w:rPr>
        <w:t>доходы</w:t>
      </w:r>
      <w:r w:rsidR="009F7AA3" w:rsidRPr="009F7AA3">
        <w:rPr>
          <w:szCs w:val="28"/>
        </w:rPr>
        <w:t xml:space="preserve"> </w:t>
      </w:r>
      <w:r w:rsidR="009F7AA3">
        <w:rPr>
          <w:szCs w:val="28"/>
        </w:rPr>
        <w:t>дорожного фонда, с</w:t>
      </w:r>
      <w:r w:rsidR="009F7AA3" w:rsidRPr="004C7FBA">
        <w:rPr>
          <w:szCs w:val="28"/>
        </w:rPr>
        <w:t>формир</w:t>
      </w:r>
      <w:r w:rsidR="009F7AA3">
        <w:rPr>
          <w:szCs w:val="28"/>
        </w:rPr>
        <w:t xml:space="preserve">ованные </w:t>
      </w:r>
      <w:r w:rsidR="009F7AA3" w:rsidRPr="004C7FBA">
        <w:rPr>
          <w:szCs w:val="28"/>
        </w:rPr>
        <w:t xml:space="preserve"> </w:t>
      </w:r>
      <w:r w:rsidR="009F7AA3">
        <w:rPr>
          <w:szCs w:val="28"/>
        </w:rPr>
        <w:t>за счет</w:t>
      </w:r>
      <w:r>
        <w:rPr>
          <w:szCs w:val="28"/>
        </w:rPr>
        <w:t xml:space="preserve"> </w:t>
      </w:r>
      <w:r w:rsidR="009F7AA3">
        <w:rPr>
          <w:szCs w:val="28"/>
        </w:rPr>
        <w:t xml:space="preserve">фактически поступивших </w:t>
      </w:r>
      <w:r w:rsidR="009F7AA3">
        <w:t xml:space="preserve">средств от </w:t>
      </w:r>
      <w:r w:rsidR="009F7AA3" w:rsidRPr="00C34992">
        <w:rPr>
          <w:szCs w:val="28"/>
        </w:rPr>
        <w:lastRenderedPageBreak/>
        <w:t>акцизов</w:t>
      </w:r>
      <w:r w:rsidR="009F7AA3" w:rsidRPr="00340F1C">
        <w:rPr>
          <w:b/>
          <w:i/>
          <w:szCs w:val="28"/>
        </w:rPr>
        <w:t xml:space="preserve"> </w:t>
      </w:r>
      <w:r w:rsidRPr="00A30554">
        <w:rPr>
          <w:szCs w:val="28"/>
        </w:rPr>
        <w:t>(</w:t>
      </w:r>
      <w:r w:rsidRPr="00A30554">
        <w:rPr>
          <w:i/>
        </w:rPr>
        <w:t>4039 тыс. руб.)</w:t>
      </w:r>
      <w:r w:rsidR="009F7AA3">
        <w:rPr>
          <w:szCs w:val="28"/>
        </w:rPr>
        <w:t>. Т</w:t>
      </w:r>
      <w:r>
        <w:rPr>
          <w:szCs w:val="28"/>
        </w:rPr>
        <w:t xml:space="preserve">аким образом, </w:t>
      </w:r>
      <w:r w:rsidR="00B46E2F">
        <w:rPr>
          <w:szCs w:val="28"/>
        </w:rPr>
        <w:t xml:space="preserve"> </w:t>
      </w:r>
      <w:r w:rsidR="000613CA" w:rsidRPr="004C7FBA">
        <w:rPr>
          <w:szCs w:val="28"/>
        </w:rPr>
        <w:t xml:space="preserve">на </w:t>
      </w:r>
      <w:r w:rsidR="00484D5F">
        <w:rPr>
          <w:szCs w:val="28"/>
        </w:rPr>
        <w:t xml:space="preserve">расходы дорожного фонда из бюджета </w:t>
      </w:r>
      <w:r w:rsidR="000613CA" w:rsidRPr="004C7FBA">
        <w:rPr>
          <w:szCs w:val="28"/>
        </w:rPr>
        <w:t>городского округа</w:t>
      </w:r>
      <w:r w:rsidR="000613CA">
        <w:rPr>
          <w:b/>
          <w:i/>
          <w:szCs w:val="28"/>
        </w:rPr>
        <w:t xml:space="preserve"> </w:t>
      </w:r>
      <w:r w:rsidR="000613CA" w:rsidRPr="00383044">
        <w:rPr>
          <w:i/>
          <w:szCs w:val="28"/>
        </w:rPr>
        <w:t xml:space="preserve">дополнительно </w:t>
      </w:r>
      <w:r w:rsidR="000613CA" w:rsidRPr="002836F8">
        <w:rPr>
          <w:szCs w:val="28"/>
        </w:rPr>
        <w:t>направлены средства в размере</w:t>
      </w:r>
      <w:r w:rsidR="000613CA" w:rsidRPr="00340F1C">
        <w:rPr>
          <w:b/>
          <w:i/>
          <w:szCs w:val="28"/>
        </w:rPr>
        <w:t xml:space="preserve"> </w:t>
      </w:r>
      <w:r w:rsidR="000613CA" w:rsidRPr="00665A7B">
        <w:rPr>
          <w:b/>
          <w:i/>
        </w:rPr>
        <w:t>1374 тыс.руб.</w:t>
      </w:r>
      <w:r w:rsidR="002836F8">
        <w:t xml:space="preserve"> </w:t>
      </w:r>
      <w:r w:rsidR="00F07888" w:rsidRPr="002836F8">
        <w:t>А</w:t>
      </w:r>
      <w:r w:rsidR="00DF293F" w:rsidRPr="002836F8">
        <w:t>дминистрацией не представлен</w:t>
      </w:r>
      <w:r w:rsidR="00DF293F" w:rsidRPr="002836F8">
        <w:rPr>
          <w:i/>
        </w:rPr>
        <w:t xml:space="preserve"> </w:t>
      </w:r>
      <w:r w:rsidR="006A4124" w:rsidRPr="002836F8">
        <w:rPr>
          <w:i/>
        </w:rPr>
        <w:t>отчет о формировании и использовании дорожного фонда</w:t>
      </w:r>
      <w:r w:rsidR="006A4124" w:rsidRPr="002836F8">
        <w:t xml:space="preserve"> Лесозаводского городского округа</w:t>
      </w:r>
      <w:r w:rsidR="009F7AA3">
        <w:t>, поэтому установить</w:t>
      </w:r>
      <w:r w:rsidR="0051280A">
        <w:t>, что послужило</w:t>
      </w:r>
      <w:r w:rsidR="009F7AA3">
        <w:t xml:space="preserve"> </w:t>
      </w:r>
      <w:r w:rsidR="009F7AA3" w:rsidRPr="00F3182F">
        <w:t>источник</w:t>
      </w:r>
      <w:r w:rsidR="0051280A">
        <w:t>ом</w:t>
      </w:r>
      <w:r w:rsidR="009F7AA3" w:rsidRPr="00F3182F">
        <w:t xml:space="preserve"> </w:t>
      </w:r>
      <w:r w:rsidR="009F7AA3">
        <w:t xml:space="preserve">для </w:t>
      </w:r>
      <w:r w:rsidR="009F7AA3" w:rsidRPr="00F3182F">
        <w:t>данных расходов</w:t>
      </w:r>
      <w:r w:rsidR="0051280A">
        <w:t>,</w:t>
      </w:r>
      <w:r w:rsidR="009F7AA3">
        <w:t xml:space="preserve"> не представляется возможным.</w:t>
      </w:r>
    </w:p>
    <w:p w:rsidR="009F7AA3" w:rsidRDefault="009F7AA3" w:rsidP="009F7AA3">
      <w:pPr>
        <w:pStyle w:val="6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20FD9">
        <w:rPr>
          <w:rFonts w:ascii="Times New Roman" w:hAnsi="Times New Roman"/>
          <w:b w:val="0"/>
          <w:sz w:val="24"/>
          <w:szCs w:val="24"/>
        </w:rPr>
        <w:t>Порядок формирования и использования дорожного фонда</w:t>
      </w:r>
      <w:r w:rsidRPr="00420FD9">
        <w:rPr>
          <w:rFonts w:ascii="Times New Roman" w:hAnsi="Times New Roman"/>
          <w:sz w:val="24"/>
          <w:szCs w:val="24"/>
        </w:rPr>
        <w:t xml:space="preserve"> </w:t>
      </w:r>
      <w:r w:rsidRPr="00B11D06">
        <w:rPr>
          <w:rFonts w:ascii="Times New Roman" w:hAnsi="Times New Roman"/>
          <w:b w:val="0"/>
          <w:sz w:val="24"/>
          <w:szCs w:val="24"/>
        </w:rPr>
        <w:t>Лесозаводского городского округа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420FD9">
        <w:rPr>
          <w:rFonts w:ascii="Times New Roman" w:hAnsi="Times New Roman"/>
          <w:b w:val="0"/>
          <w:sz w:val="24"/>
          <w:szCs w:val="24"/>
        </w:rPr>
        <w:t>утвержден решением Думы</w:t>
      </w:r>
      <w:r w:rsidRPr="006A4124">
        <w:rPr>
          <w:color w:val="000000"/>
        </w:rPr>
        <w:t xml:space="preserve"> </w:t>
      </w:r>
      <w:r w:rsidRPr="006A4124">
        <w:rPr>
          <w:rFonts w:ascii="Times New Roman" w:hAnsi="Times New Roman"/>
          <w:b w:val="0"/>
          <w:color w:val="000000"/>
          <w:sz w:val="24"/>
          <w:szCs w:val="24"/>
        </w:rPr>
        <w:t>Лесозаводского городского округа</w:t>
      </w:r>
      <w:r w:rsidRPr="00420FD9">
        <w:rPr>
          <w:rFonts w:ascii="Times New Roman" w:hAnsi="Times New Roman"/>
          <w:b w:val="0"/>
          <w:sz w:val="24"/>
          <w:szCs w:val="24"/>
        </w:rPr>
        <w:t xml:space="preserve"> от  31.10.2013  № 36-НПА.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A30554" w:rsidRDefault="002836F8" w:rsidP="00A30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Следует отметить, что </w:t>
      </w:r>
      <w:r w:rsidR="00A30554" w:rsidRPr="00F07888">
        <w:rPr>
          <w:rFonts w:ascii="Times New Roman" w:hAnsi="Times New Roman"/>
          <w:sz w:val="24"/>
          <w:szCs w:val="24"/>
        </w:rPr>
        <w:t>Поряд</w:t>
      </w:r>
      <w:r w:rsidR="000B32E9">
        <w:rPr>
          <w:rFonts w:ascii="Times New Roman" w:hAnsi="Times New Roman"/>
          <w:sz w:val="24"/>
          <w:szCs w:val="24"/>
        </w:rPr>
        <w:t>ком</w:t>
      </w:r>
      <w:r w:rsidR="00A30554">
        <w:rPr>
          <w:rFonts w:ascii="Times New Roman" w:hAnsi="Times New Roman"/>
          <w:sz w:val="24"/>
          <w:szCs w:val="24"/>
        </w:rPr>
        <w:t xml:space="preserve"> </w:t>
      </w:r>
      <w:r w:rsidR="00A30554" w:rsidRPr="00F07888">
        <w:rPr>
          <w:rFonts w:ascii="Times New Roman" w:hAnsi="Times New Roman"/>
          <w:sz w:val="24"/>
          <w:szCs w:val="24"/>
        </w:rPr>
        <w:t>формирования и использования дорожного фонда Лесозаводского городского округа</w:t>
      </w:r>
      <w:r w:rsidR="00A30554">
        <w:rPr>
          <w:rFonts w:ascii="Times New Roman" w:hAnsi="Times New Roman"/>
          <w:sz w:val="24"/>
          <w:szCs w:val="24"/>
        </w:rPr>
        <w:t xml:space="preserve"> </w:t>
      </w:r>
      <w:r w:rsidR="00A30554" w:rsidRPr="00A30554">
        <w:rPr>
          <w:rFonts w:ascii="Times New Roman" w:hAnsi="Times New Roman"/>
          <w:sz w:val="24"/>
          <w:szCs w:val="24"/>
        </w:rPr>
        <w:t xml:space="preserve"> </w:t>
      </w:r>
      <w:r w:rsidR="00A30554">
        <w:rPr>
          <w:rFonts w:ascii="Times New Roman" w:hAnsi="Times New Roman"/>
          <w:sz w:val="24"/>
          <w:szCs w:val="24"/>
        </w:rPr>
        <w:t xml:space="preserve">не </w:t>
      </w:r>
      <w:r w:rsidR="000B32E9">
        <w:rPr>
          <w:rFonts w:ascii="Times New Roman" w:hAnsi="Times New Roman"/>
          <w:sz w:val="24"/>
          <w:szCs w:val="24"/>
        </w:rPr>
        <w:t>установлено</w:t>
      </w:r>
      <w:r w:rsidR="00A30554" w:rsidRPr="00A30554">
        <w:rPr>
          <w:rFonts w:ascii="Times New Roman" w:hAnsi="Times New Roman"/>
          <w:sz w:val="24"/>
          <w:szCs w:val="24"/>
        </w:rPr>
        <w:t xml:space="preserve"> </w:t>
      </w:r>
      <w:r w:rsidR="00A30554" w:rsidRPr="00F07888">
        <w:rPr>
          <w:rFonts w:ascii="Times New Roman" w:hAnsi="Times New Roman"/>
          <w:sz w:val="24"/>
          <w:szCs w:val="24"/>
        </w:rPr>
        <w:t>предоставлени</w:t>
      </w:r>
      <w:r w:rsidR="004351A9">
        <w:rPr>
          <w:rFonts w:ascii="Times New Roman" w:hAnsi="Times New Roman"/>
          <w:sz w:val="24"/>
          <w:szCs w:val="24"/>
        </w:rPr>
        <w:t>е</w:t>
      </w:r>
      <w:r w:rsidR="00A30554" w:rsidRPr="00F07888">
        <w:rPr>
          <w:rFonts w:ascii="Times New Roman" w:hAnsi="Times New Roman"/>
          <w:sz w:val="24"/>
          <w:szCs w:val="24"/>
        </w:rPr>
        <w:t xml:space="preserve"> отчета о</w:t>
      </w:r>
      <w:r w:rsidR="000B32E9">
        <w:rPr>
          <w:rFonts w:ascii="Times New Roman" w:hAnsi="Times New Roman"/>
          <w:sz w:val="24"/>
          <w:szCs w:val="24"/>
        </w:rPr>
        <w:t xml:space="preserve"> формировании</w:t>
      </w:r>
      <w:r w:rsidR="00A30554" w:rsidRPr="00F07888">
        <w:rPr>
          <w:rFonts w:ascii="Times New Roman" w:hAnsi="Times New Roman"/>
          <w:sz w:val="24"/>
          <w:szCs w:val="24"/>
        </w:rPr>
        <w:t xml:space="preserve"> </w:t>
      </w:r>
      <w:r w:rsidR="000B32E9">
        <w:rPr>
          <w:rFonts w:ascii="Times New Roman" w:hAnsi="Times New Roman"/>
          <w:sz w:val="24"/>
          <w:szCs w:val="24"/>
        </w:rPr>
        <w:t xml:space="preserve">и </w:t>
      </w:r>
      <w:r w:rsidR="00A30554" w:rsidRPr="00F07888">
        <w:rPr>
          <w:rFonts w:ascii="Times New Roman" w:hAnsi="Times New Roman"/>
          <w:sz w:val="24"/>
          <w:szCs w:val="24"/>
        </w:rPr>
        <w:t>использовании  средств дорожного фонда</w:t>
      </w:r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="00A30554">
        <w:rPr>
          <w:rFonts w:ascii="Times New Roman" w:hAnsi="Times New Roman"/>
          <w:sz w:val="24"/>
          <w:szCs w:val="24"/>
        </w:rPr>
        <w:t>.</w:t>
      </w:r>
      <w:r w:rsidR="00A30554" w:rsidRPr="00F0788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4124" w:rsidRPr="0098471C" w:rsidRDefault="004351A9" w:rsidP="00A30554">
      <w:pPr>
        <w:pStyle w:val="ConsPlusNormal"/>
        <w:ind w:firstLine="540"/>
        <w:jc w:val="both"/>
        <w:rPr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Однако, с</w:t>
      </w:r>
      <w:r w:rsidR="00A30554">
        <w:rPr>
          <w:rFonts w:ascii="Times New Roman" w:hAnsi="Times New Roman" w:cs="Times New Roman"/>
          <w:bCs/>
          <w:sz w:val="24"/>
          <w:szCs w:val="24"/>
        </w:rPr>
        <w:t xml:space="preserve"> учетом того, что в</w:t>
      </w:r>
      <w:r w:rsidR="006A4124" w:rsidRPr="002F6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отношении федерального</w:t>
      </w:r>
      <w:r w:rsidR="006A4124" w:rsidRPr="00810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4124" w:rsidRPr="00810613">
        <w:rPr>
          <w:rFonts w:ascii="Times New Roman" w:hAnsi="Times New Roman" w:cs="Times New Roman"/>
          <w:sz w:val="24"/>
          <w:szCs w:val="24"/>
        </w:rPr>
        <w:t xml:space="preserve">дорожного фонда  </w:t>
      </w:r>
      <w:r w:rsidR="006A4124" w:rsidRPr="00810613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(Постановление Правительства РФ от 30.12.2011 N 1206)  и краевого</w:t>
      </w:r>
      <w:r w:rsidR="006A4124" w:rsidRPr="00810613">
        <w:rPr>
          <w:rFonts w:ascii="Times New Roman" w:hAnsi="Times New Roman" w:cs="Times New Roman"/>
          <w:sz w:val="24"/>
          <w:szCs w:val="24"/>
        </w:rPr>
        <w:t xml:space="preserve"> дорожного фонда</w:t>
      </w:r>
      <w:r w:rsidR="006A4124" w:rsidRPr="002F6355">
        <w:rPr>
          <w:rFonts w:ascii="Times New Roman" w:hAnsi="Times New Roman" w:cs="Times New Roman"/>
          <w:sz w:val="24"/>
          <w:szCs w:val="24"/>
        </w:rPr>
        <w:t xml:space="preserve">  </w:t>
      </w:r>
      <w:r w:rsidR="006A4124" w:rsidRPr="002F6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(Постановление Администрации Приморского края от 01.02.2012 N 24-па) </w:t>
      </w:r>
      <w:r w:rsidR="006A4124" w:rsidRPr="002F6355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6A4124" w:rsidRPr="00F078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ежеквартальное предоставление  </w:t>
      </w:r>
      <w:r w:rsidR="006A4124" w:rsidRPr="00F07888">
        <w:rPr>
          <w:rFonts w:ascii="Times New Roman" w:hAnsi="Times New Roman" w:cs="Times New Roman"/>
          <w:sz w:val="24"/>
          <w:szCs w:val="24"/>
          <w:u w:val="single"/>
        </w:rPr>
        <w:t>отчета  об использовании бюджетных ассигнований дорожного фонда одновременно с представлением отчета об исполнении бюджета</w:t>
      </w:r>
      <w:r w:rsidR="00A30554">
        <w:rPr>
          <w:rFonts w:ascii="Times New Roman" w:hAnsi="Times New Roman" w:cs="Times New Roman"/>
          <w:sz w:val="24"/>
          <w:szCs w:val="24"/>
        </w:rPr>
        <w:t xml:space="preserve">, </w:t>
      </w:r>
      <w:r w:rsidR="006A4124" w:rsidRPr="0051280A">
        <w:rPr>
          <w:rFonts w:ascii="Times New Roman" w:hAnsi="Times New Roman" w:cs="Times New Roman"/>
          <w:i/>
          <w:sz w:val="24"/>
          <w:szCs w:val="24"/>
        </w:rPr>
        <w:t>отчет о</w:t>
      </w:r>
      <w:r w:rsidR="00B46E2F" w:rsidRPr="0051280A">
        <w:rPr>
          <w:rFonts w:ascii="Times New Roman" w:hAnsi="Times New Roman" w:cs="Times New Roman"/>
          <w:i/>
          <w:sz w:val="24"/>
          <w:szCs w:val="24"/>
        </w:rPr>
        <w:t xml:space="preserve"> формировании и </w:t>
      </w:r>
      <w:r w:rsidR="006A4124" w:rsidRPr="0051280A">
        <w:rPr>
          <w:rFonts w:ascii="Times New Roman" w:hAnsi="Times New Roman" w:cs="Times New Roman"/>
          <w:i/>
          <w:sz w:val="24"/>
          <w:szCs w:val="24"/>
        </w:rPr>
        <w:t xml:space="preserve"> использовании средств дорожного фонда</w:t>
      </w:r>
      <w:r w:rsidR="0022489F">
        <w:rPr>
          <w:rFonts w:ascii="Times New Roman" w:hAnsi="Times New Roman" w:cs="Times New Roman"/>
          <w:i/>
          <w:sz w:val="24"/>
          <w:szCs w:val="24"/>
        </w:rPr>
        <w:t xml:space="preserve"> городского округа</w:t>
      </w:r>
      <w:r w:rsidR="006A4124" w:rsidRPr="00512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80A">
        <w:rPr>
          <w:rFonts w:ascii="Times New Roman" w:hAnsi="Times New Roman" w:cs="Times New Roman"/>
          <w:i/>
          <w:sz w:val="24"/>
          <w:szCs w:val="24"/>
        </w:rPr>
        <w:t>необходимо представлять</w:t>
      </w:r>
      <w:r w:rsidR="0051280A" w:rsidRPr="00512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80A">
        <w:rPr>
          <w:rFonts w:ascii="Times New Roman" w:hAnsi="Times New Roman" w:cs="Times New Roman"/>
          <w:i/>
          <w:sz w:val="24"/>
          <w:szCs w:val="24"/>
        </w:rPr>
        <w:t xml:space="preserve">одновременно  с </w:t>
      </w:r>
      <w:r w:rsidR="0051280A" w:rsidRPr="00A30554">
        <w:rPr>
          <w:rFonts w:ascii="Times New Roman" w:hAnsi="Times New Roman" w:cs="Times New Roman"/>
          <w:i/>
          <w:sz w:val="24"/>
          <w:szCs w:val="24"/>
        </w:rPr>
        <w:t>отчет</w:t>
      </w:r>
      <w:r w:rsidR="0051280A">
        <w:rPr>
          <w:rFonts w:ascii="Times New Roman" w:hAnsi="Times New Roman" w:cs="Times New Roman"/>
          <w:i/>
          <w:sz w:val="24"/>
          <w:szCs w:val="24"/>
        </w:rPr>
        <w:t>ом</w:t>
      </w:r>
      <w:r w:rsidR="0051280A" w:rsidRPr="00A30554">
        <w:rPr>
          <w:rFonts w:ascii="Times New Roman" w:hAnsi="Times New Roman" w:cs="Times New Roman"/>
          <w:i/>
          <w:sz w:val="24"/>
          <w:szCs w:val="24"/>
        </w:rPr>
        <w:t xml:space="preserve"> об исполнении бюджета </w:t>
      </w:r>
      <w:r w:rsidR="0022489F" w:rsidRPr="0022489F">
        <w:rPr>
          <w:rFonts w:ascii="Times New Roman" w:hAnsi="Times New Roman"/>
          <w:i/>
          <w:color w:val="000000"/>
          <w:sz w:val="24"/>
          <w:szCs w:val="24"/>
        </w:rPr>
        <w:t>Лесозаводского городского округа</w:t>
      </w:r>
      <w:r w:rsidR="0022489F" w:rsidRPr="00420FD9">
        <w:rPr>
          <w:rFonts w:ascii="Times New Roman" w:hAnsi="Times New Roman"/>
          <w:b/>
          <w:sz w:val="24"/>
          <w:szCs w:val="24"/>
        </w:rPr>
        <w:t xml:space="preserve"> </w:t>
      </w:r>
      <w:r w:rsidR="0051280A">
        <w:rPr>
          <w:rFonts w:ascii="Times New Roman" w:hAnsi="Times New Roman" w:cs="Times New Roman"/>
          <w:i/>
          <w:sz w:val="24"/>
          <w:szCs w:val="24"/>
        </w:rPr>
        <w:t>и утверждать</w:t>
      </w:r>
      <w:r w:rsidR="00B46E2F" w:rsidRPr="00A30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124" w:rsidRPr="00A30554">
        <w:rPr>
          <w:rFonts w:ascii="Times New Roman" w:hAnsi="Times New Roman" w:cs="Times New Roman"/>
          <w:i/>
          <w:sz w:val="24"/>
          <w:szCs w:val="24"/>
        </w:rPr>
        <w:t>отдельным  приложением</w:t>
      </w:r>
      <w:r w:rsidR="0058628D">
        <w:rPr>
          <w:rFonts w:ascii="Times New Roman" w:hAnsi="Times New Roman" w:cs="Times New Roman"/>
          <w:i/>
          <w:sz w:val="24"/>
          <w:szCs w:val="24"/>
        </w:rPr>
        <w:t>.</w:t>
      </w:r>
    </w:p>
    <w:p w:rsidR="00F73D3D" w:rsidRDefault="004901E7" w:rsidP="00331BBC">
      <w:pPr>
        <w:rPr>
          <w:b/>
        </w:rPr>
      </w:pPr>
      <w:r>
        <w:rPr>
          <w:b/>
        </w:rPr>
        <w:t xml:space="preserve">                                                     </w:t>
      </w:r>
    </w:p>
    <w:p w:rsidR="00331BBC" w:rsidRDefault="0028765D" w:rsidP="00331BBC">
      <w:pPr>
        <w:rPr>
          <w:b/>
        </w:rPr>
      </w:pPr>
      <w:r w:rsidRPr="00EA4D10">
        <w:rPr>
          <w:b/>
        </w:rPr>
        <w:t>Выводы</w:t>
      </w:r>
      <w:r>
        <w:rPr>
          <w:b/>
        </w:rPr>
        <w:t>:</w:t>
      </w:r>
    </w:p>
    <w:p w:rsidR="00617112" w:rsidRDefault="00617112" w:rsidP="00331BBC">
      <w:pPr>
        <w:rPr>
          <w:b/>
        </w:rPr>
      </w:pPr>
    </w:p>
    <w:p w:rsidR="003E0C51" w:rsidRPr="003E0C51" w:rsidRDefault="00D17D78" w:rsidP="00331BBC">
      <w:r>
        <w:t xml:space="preserve">   </w:t>
      </w:r>
      <w:r w:rsidR="00337B68">
        <w:t xml:space="preserve"> </w:t>
      </w:r>
      <w:r w:rsidR="003E0C51" w:rsidRPr="003E0C51">
        <w:t xml:space="preserve">1. </w:t>
      </w:r>
      <w:r w:rsidR="00337B68">
        <w:t xml:space="preserve">  </w:t>
      </w:r>
      <w:r w:rsidR="003E0C51" w:rsidRPr="003E0C51">
        <w:t xml:space="preserve">Отчет за 1 квартал 2016 года утвержден постановлением администрации от </w:t>
      </w:r>
      <w:r w:rsidR="003E0C51" w:rsidRPr="003E0C51">
        <w:rPr>
          <w:color w:val="000000"/>
        </w:rPr>
        <w:t xml:space="preserve">21.04.2016  № 447, </w:t>
      </w:r>
      <w:r w:rsidR="003E0C51" w:rsidRPr="003E0C51">
        <w:t xml:space="preserve"> представлен в Контрольно-счетную палату 29.04.2016. </w:t>
      </w:r>
    </w:p>
    <w:p w:rsidR="00F16DCA" w:rsidRDefault="00D17D78" w:rsidP="00625E8D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2. Исполнение бюджета относительно уточненного плана составляет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3E0C51" w:rsidRPr="003E0C51">
        <w:rPr>
          <w:rFonts w:ascii="Times New Roman" w:hAnsi="Times New Roman" w:cs="Times New Roman"/>
          <w:b/>
          <w:bCs/>
          <w:i/>
          <w:sz w:val="24"/>
          <w:szCs w:val="24"/>
        </w:rPr>
        <w:t>доходам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C51" w:rsidRPr="00C52354">
        <w:rPr>
          <w:rFonts w:ascii="Times New Roman" w:hAnsi="Times New Roman" w:cs="Times New Roman"/>
          <w:b/>
          <w:i/>
          <w:color w:val="000000"/>
          <w:sz w:val="24"/>
          <w:szCs w:val="24"/>
        </w:rPr>
        <w:t>144781,2</w:t>
      </w:r>
      <w:r w:rsidR="003E0C51" w:rsidRPr="003E0C51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или </w:t>
      </w:r>
      <w:r w:rsidR="003E0C51" w:rsidRPr="00C5235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19,6 %,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3E0C51" w:rsidRPr="003E0C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расходам – </w:t>
      </w:r>
      <w:r w:rsidR="003E0C51" w:rsidRPr="00C52354">
        <w:rPr>
          <w:rFonts w:ascii="Times New Roman" w:hAnsi="Times New Roman" w:cs="Times New Roman"/>
          <w:b/>
          <w:i/>
          <w:sz w:val="24"/>
          <w:szCs w:val="24"/>
        </w:rPr>
        <w:t>165 135,5 тыс. руб.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 или </w:t>
      </w:r>
      <w:r w:rsidR="003E0C51" w:rsidRPr="00C52354">
        <w:rPr>
          <w:rFonts w:ascii="Times New Roman" w:hAnsi="Times New Roman" w:cs="Times New Roman"/>
          <w:b/>
          <w:i/>
          <w:sz w:val="24"/>
          <w:szCs w:val="24"/>
        </w:rPr>
        <w:t>20,2%,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>дефицит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сложился в сумме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20354 тыс.руб. </w:t>
      </w:r>
    </w:p>
    <w:p w:rsidR="000E688C" w:rsidRDefault="00625E8D" w:rsidP="000E68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sz w:val="24"/>
          <w:szCs w:val="24"/>
        </w:rPr>
        <w:t>Д</w:t>
      </w:r>
      <w:r w:rsidR="003E0C51" w:rsidRPr="003E0C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ефицит бюджета </w:t>
      </w:r>
      <w:r w:rsidR="003E0C51" w:rsidRPr="003E0C51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3E0C51" w:rsidRPr="00403D5B">
        <w:rPr>
          <w:rFonts w:ascii="Times New Roman" w:hAnsi="Times New Roman" w:cs="Times New Roman"/>
          <w:sz w:val="24"/>
          <w:szCs w:val="24"/>
        </w:rPr>
        <w:t xml:space="preserve"> превысил </w:t>
      </w:r>
      <w:r w:rsidR="003E0C51" w:rsidRPr="003E0C51">
        <w:rPr>
          <w:rFonts w:ascii="Times New Roman" w:hAnsi="Times New Roman" w:cs="Times New Roman"/>
          <w:sz w:val="24"/>
          <w:szCs w:val="24"/>
        </w:rPr>
        <w:t>предельные значения, установленные частями 3, 4 статьи 92.1 Бюджетного кодекса Российской Федерации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и составил 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34,8% 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от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объема доходов местного бюджета без учета утвержденного объема безвозмездных поступлений,  поступлений налоговых доходов по дополнительным нормативам отчислений </w:t>
      </w:r>
      <w:r w:rsidR="003E0C51" w:rsidRPr="003E0C51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снижения остатков средств на счетах по учету средств местного бюджета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25E8D" w:rsidRDefault="00D17D78" w:rsidP="00403D5B">
      <w:pPr>
        <w:widowControl w:val="0"/>
        <w:tabs>
          <w:tab w:val="left" w:pos="960"/>
        </w:tabs>
        <w:jc w:val="both"/>
      </w:pPr>
      <w:r>
        <w:rPr>
          <w:bCs/>
        </w:rPr>
        <w:t xml:space="preserve">    </w:t>
      </w:r>
      <w:r w:rsidR="003E0C51" w:rsidRPr="00E76E72">
        <w:rPr>
          <w:bCs/>
        </w:rPr>
        <w:t xml:space="preserve">3. </w:t>
      </w:r>
      <w:r w:rsidR="003E0C51" w:rsidRPr="00E76E72">
        <w:t xml:space="preserve">За отчетный период сумма </w:t>
      </w:r>
      <w:r w:rsidR="003E0C51" w:rsidRPr="00D17D78">
        <w:t>остатков неиспользованных средств</w:t>
      </w:r>
      <w:r w:rsidR="003E0C51" w:rsidRPr="00E76E72">
        <w:rPr>
          <w:b/>
          <w:i/>
        </w:rPr>
        <w:t xml:space="preserve"> </w:t>
      </w:r>
      <w:r w:rsidR="003E0C51" w:rsidRPr="00E76E72">
        <w:t xml:space="preserve">на едином счете местного бюджета уменьшилась на 5354 тыс. руб. и на 1 апреля 2016 года составляет </w:t>
      </w:r>
      <w:r w:rsidR="003E0C51" w:rsidRPr="00E76E72">
        <w:rPr>
          <w:b/>
          <w:i/>
        </w:rPr>
        <w:t>56413 тыс. руб.</w:t>
      </w:r>
      <w:r w:rsidRPr="00D17D78">
        <w:t xml:space="preserve"> </w:t>
      </w:r>
    </w:p>
    <w:p w:rsidR="003E0C51" w:rsidRDefault="00625E8D" w:rsidP="00403D5B">
      <w:pPr>
        <w:widowControl w:val="0"/>
        <w:tabs>
          <w:tab w:val="left" w:pos="960"/>
        </w:tabs>
        <w:jc w:val="both"/>
        <w:rPr>
          <w:b/>
          <w:color w:val="000000"/>
        </w:rPr>
      </w:pPr>
      <w:r>
        <w:t xml:space="preserve">          </w:t>
      </w:r>
      <w:r w:rsidR="00D17D78" w:rsidRPr="00712952">
        <w:t>Муниципальный долг</w:t>
      </w:r>
      <w:r w:rsidR="00D17D78" w:rsidRPr="00374FE4">
        <w:rPr>
          <w:sz w:val="28"/>
          <w:szCs w:val="28"/>
        </w:rPr>
        <w:t xml:space="preserve"> </w:t>
      </w:r>
      <w:r w:rsidR="00D17D78" w:rsidRPr="004901E7">
        <w:t>Лесозаводского городского округа на  1 апреля 2016 года  составля</w:t>
      </w:r>
      <w:r w:rsidR="00D17D78">
        <w:t>е</w:t>
      </w:r>
      <w:r w:rsidR="00D17D78" w:rsidRPr="004901E7">
        <w:t xml:space="preserve">т </w:t>
      </w:r>
      <w:r w:rsidR="00D17D78" w:rsidRPr="00712952">
        <w:rPr>
          <w:b/>
          <w:i/>
          <w:color w:val="000000"/>
        </w:rPr>
        <w:t>81 000 тыс.  руб</w:t>
      </w:r>
      <w:r w:rsidR="00D17D78" w:rsidRPr="004901E7">
        <w:rPr>
          <w:b/>
          <w:color w:val="000000"/>
        </w:rPr>
        <w:t>.</w:t>
      </w:r>
    </w:p>
    <w:p w:rsidR="00995E10" w:rsidRDefault="00631FD8" w:rsidP="00403D5B">
      <w:pPr>
        <w:widowControl w:val="0"/>
        <w:tabs>
          <w:tab w:val="left" w:pos="960"/>
        </w:tabs>
        <w:jc w:val="both"/>
      </w:pPr>
      <w:r>
        <w:rPr>
          <w:b/>
          <w:i/>
        </w:rPr>
        <w:t xml:space="preserve">       </w:t>
      </w:r>
      <w:r w:rsidR="00995E10">
        <w:rPr>
          <w:b/>
          <w:i/>
        </w:rPr>
        <w:t xml:space="preserve">    </w:t>
      </w:r>
      <w:r>
        <w:rPr>
          <w:b/>
          <w:i/>
        </w:rPr>
        <w:t xml:space="preserve"> </w:t>
      </w:r>
      <w:r w:rsidR="00995E10">
        <w:rPr>
          <w:b/>
          <w:i/>
        </w:rPr>
        <w:t xml:space="preserve"> </w:t>
      </w:r>
      <w:r w:rsidRPr="00995E10">
        <w:t>Дебиторская задолженность</w:t>
      </w:r>
      <w:r w:rsidRPr="00DC6F1C">
        <w:t xml:space="preserve"> на 01.04.2016</w:t>
      </w:r>
      <w:r>
        <w:t xml:space="preserve"> составляет 14 390,2  </w:t>
      </w:r>
      <w:r w:rsidRPr="00DC6F1C">
        <w:t>тыс. руб., что выше задолженности на 01.</w:t>
      </w:r>
      <w:r>
        <w:t>01.2016</w:t>
      </w:r>
      <w:r w:rsidRPr="00DC6F1C">
        <w:t xml:space="preserve"> на сумму </w:t>
      </w:r>
      <w:r>
        <w:t xml:space="preserve">1925,2  </w:t>
      </w:r>
      <w:r w:rsidRPr="00DC6F1C">
        <w:t xml:space="preserve"> тыс. руб.</w:t>
      </w:r>
      <w:r w:rsidR="00995E10">
        <w:t xml:space="preserve">            </w:t>
      </w:r>
    </w:p>
    <w:p w:rsidR="00C52354" w:rsidRPr="00C52354" w:rsidRDefault="00C52354" w:rsidP="00C52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5E10" w:rsidRPr="00C52354">
        <w:rPr>
          <w:rFonts w:ascii="Times New Roman" w:hAnsi="Times New Roman" w:cs="Times New Roman"/>
          <w:sz w:val="24"/>
          <w:szCs w:val="24"/>
        </w:rPr>
        <w:t>Кредиторская задолженность на 01.04.2016 в целом по округу составила  171 606 тыс. руб., в том числе просроченн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кредиторск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584650" w:rsidRPr="00C52354">
        <w:rPr>
          <w:rFonts w:ascii="Times New Roman" w:hAnsi="Times New Roman" w:cs="Times New Roman"/>
          <w:sz w:val="24"/>
          <w:szCs w:val="24"/>
        </w:rPr>
        <w:t>ь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</w:t>
      </w:r>
      <w:r w:rsidR="00CF32C3" w:rsidRPr="00C52354">
        <w:rPr>
          <w:rFonts w:ascii="Times New Roman" w:hAnsi="Times New Roman" w:cs="Times New Roman"/>
          <w:sz w:val="24"/>
          <w:szCs w:val="24"/>
        </w:rPr>
        <w:t xml:space="preserve">- </w:t>
      </w:r>
      <w:r w:rsidR="00995E10" w:rsidRPr="00C52354">
        <w:rPr>
          <w:rFonts w:ascii="Times New Roman" w:hAnsi="Times New Roman" w:cs="Times New Roman"/>
          <w:sz w:val="24"/>
          <w:szCs w:val="24"/>
        </w:rPr>
        <w:t>58 057,6 тыс.руб.</w:t>
      </w:r>
      <w:r w:rsidR="00584650" w:rsidRPr="00C52354">
        <w:rPr>
          <w:rFonts w:ascii="Times New Roman" w:hAnsi="Times New Roman" w:cs="Times New Roman"/>
          <w:sz w:val="24"/>
          <w:szCs w:val="24"/>
        </w:rPr>
        <w:t xml:space="preserve"> Рост кредиторской задолженности за отчетный период   составил   53 072 тыс. руб.</w:t>
      </w:r>
      <w:r w:rsidRPr="00C5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D6A" w:rsidRDefault="00890D6A" w:rsidP="00890D6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Pr="00890D6A">
        <w:rPr>
          <w:rFonts w:eastAsiaTheme="minorHAnsi"/>
          <w:lang w:eastAsia="en-US"/>
        </w:rPr>
        <w:t>Контрольно-счетная палата  обращает внимание, что оплата просроченных обязательств может привести к неэффективному расходованию бюджетных средств, в связи с тем, что при оплате сумм задолженности по решениям судов сумма основного долга увеличивается на сумму судебных расходов и процентов за пользование чужими денежными средствами</w:t>
      </w:r>
      <w:r w:rsidR="00947C42">
        <w:rPr>
          <w:rFonts w:eastAsiaTheme="minorHAnsi"/>
          <w:lang w:eastAsia="en-US"/>
        </w:rPr>
        <w:t xml:space="preserve"> и является дополнительной нагрузкой на бюджет</w:t>
      </w:r>
      <w:r w:rsidR="003A089E">
        <w:rPr>
          <w:rFonts w:eastAsiaTheme="minorHAnsi"/>
          <w:lang w:eastAsia="en-US"/>
        </w:rPr>
        <w:t xml:space="preserve">. </w:t>
      </w:r>
      <w:r w:rsidR="003A089E" w:rsidRPr="003A089E">
        <w:t xml:space="preserve"> </w:t>
      </w:r>
    </w:p>
    <w:p w:rsidR="00E76E72" w:rsidRPr="00403D5B" w:rsidRDefault="00D17D78" w:rsidP="00D17D78">
      <w:pPr>
        <w:jc w:val="both"/>
      </w:pPr>
      <w:r>
        <w:t xml:space="preserve">    </w:t>
      </w:r>
      <w:r w:rsidR="00E76E72" w:rsidRPr="00403D5B">
        <w:t>4.</w:t>
      </w:r>
      <w:r w:rsidR="00E76E72" w:rsidRPr="00403D5B">
        <w:rPr>
          <w:b/>
        </w:rPr>
        <w:t xml:space="preserve"> </w:t>
      </w:r>
      <w:r w:rsidR="00E76E72" w:rsidRPr="00403D5B">
        <w:t>В сравнении с показателями 1 квартала 2015 года:</w:t>
      </w:r>
    </w:p>
    <w:p w:rsidR="00E76E72" w:rsidRPr="00403D5B" w:rsidRDefault="00E76E72" w:rsidP="00403D5B">
      <w:pPr>
        <w:ind w:firstLine="709"/>
        <w:jc w:val="both"/>
      </w:pPr>
      <w:r w:rsidRPr="00403D5B">
        <w:t>- доходы бюджета за 1 квартал 201</w:t>
      </w:r>
      <w:r w:rsidR="00403D5B" w:rsidRPr="00403D5B">
        <w:t>6</w:t>
      </w:r>
      <w:r w:rsidRPr="00403D5B">
        <w:t xml:space="preserve"> года на </w:t>
      </w:r>
      <w:r w:rsidR="00403D5B" w:rsidRPr="00403D5B">
        <w:t>4434</w:t>
      </w:r>
      <w:r w:rsidRPr="00403D5B">
        <w:t xml:space="preserve"> тыс. руб</w:t>
      </w:r>
      <w:r w:rsidR="00403D5B" w:rsidRPr="00403D5B">
        <w:t>.</w:t>
      </w:r>
      <w:r w:rsidRPr="00403D5B">
        <w:t xml:space="preserve"> или на </w:t>
      </w:r>
      <w:r w:rsidR="00403D5B" w:rsidRPr="00403D5B">
        <w:t>3,2</w:t>
      </w:r>
      <w:r w:rsidRPr="00403D5B">
        <w:t xml:space="preserve">% </w:t>
      </w:r>
      <w:r w:rsidR="00403D5B" w:rsidRPr="00403D5B">
        <w:t>больше</w:t>
      </w:r>
      <w:r w:rsidRPr="00403D5B">
        <w:t xml:space="preserve"> объема поступлений за аналогичный период 201</w:t>
      </w:r>
      <w:r w:rsidR="00403D5B" w:rsidRPr="00403D5B">
        <w:t>5</w:t>
      </w:r>
      <w:r w:rsidRPr="00403D5B">
        <w:t xml:space="preserve"> года;</w:t>
      </w:r>
    </w:p>
    <w:p w:rsidR="00E76E72" w:rsidRPr="00403D5B" w:rsidRDefault="00E76E72" w:rsidP="00403D5B">
      <w:pPr>
        <w:ind w:firstLine="709"/>
        <w:jc w:val="both"/>
      </w:pPr>
      <w:r w:rsidRPr="00403D5B">
        <w:lastRenderedPageBreak/>
        <w:t>- расходы бюджета за 1 квартал 201</w:t>
      </w:r>
      <w:r w:rsidR="00403D5B" w:rsidRPr="00403D5B">
        <w:t>6</w:t>
      </w:r>
      <w:r w:rsidRPr="00403D5B">
        <w:t xml:space="preserve"> года на </w:t>
      </w:r>
      <w:r w:rsidR="00403D5B" w:rsidRPr="00403D5B">
        <w:t>28688,3</w:t>
      </w:r>
      <w:r w:rsidRPr="00403D5B">
        <w:t xml:space="preserve"> тыс. руб</w:t>
      </w:r>
      <w:r w:rsidR="00403D5B" w:rsidRPr="00403D5B">
        <w:t>.</w:t>
      </w:r>
      <w:r w:rsidRPr="00403D5B">
        <w:t xml:space="preserve"> или на </w:t>
      </w:r>
      <w:r w:rsidR="00403D5B" w:rsidRPr="00403D5B">
        <w:t>21</w:t>
      </w:r>
      <w:r w:rsidRPr="00403D5B">
        <w:t xml:space="preserve">% </w:t>
      </w:r>
      <w:r w:rsidR="00403D5B" w:rsidRPr="00403D5B">
        <w:t>больше</w:t>
      </w:r>
      <w:r w:rsidRPr="00403D5B">
        <w:t xml:space="preserve"> объема расходов за аналогичный период 201</w:t>
      </w:r>
      <w:r w:rsidR="00403D5B" w:rsidRPr="00403D5B">
        <w:t>5</w:t>
      </w:r>
      <w:r w:rsidRPr="00403D5B">
        <w:t xml:space="preserve"> года</w:t>
      </w:r>
      <w:r w:rsidR="00403D5B" w:rsidRPr="00403D5B">
        <w:t>.</w:t>
      </w:r>
    </w:p>
    <w:p w:rsidR="00AA38B9" w:rsidRPr="00374FE4" w:rsidRDefault="00D17D78" w:rsidP="00D17D78">
      <w:pPr>
        <w:spacing w:line="276" w:lineRule="auto"/>
        <w:jc w:val="both"/>
        <w:rPr>
          <w:sz w:val="28"/>
          <w:szCs w:val="28"/>
        </w:rPr>
      </w:pPr>
      <w:r>
        <w:t xml:space="preserve">    </w:t>
      </w:r>
      <w:r w:rsidR="00E76E72" w:rsidRPr="00AA38B9">
        <w:t xml:space="preserve">5. </w:t>
      </w:r>
      <w:r w:rsidR="00AA38B9" w:rsidRPr="00055356">
        <w:t>В структуре исполненных доходов налоговые доходы составили  51,5%, неналоговые доходы – 3,7%, безвозмездные поступления – 44,8%.</w:t>
      </w:r>
    </w:p>
    <w:p w:rsidR="00AA38B9" w:rsidRDefault="00D17D78" w:rsidP="00D17D78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AA38B9">
        <w:rPr>
          <w:color w:val="000000"/>
        </w:rPr>
        <w:t>6</w:t>
      </w:r>
      <w:r w:rsidR="00AA38B9" w:rsidRPr="00FA05EB">
        <w:rPr>
          <w:color w:val="000000"/>
        </w:rPr>
        <w:t>.</w:t>
      </w:r>
      <w:r w:rsidR="00AA38B9">
        <w:rPr>
          <w:color w:val="000000"/>
        </w:rPr>
        <w:t xml:space="preserve"> За 1 квартал 2016 года </w:t>
      </w:r>
      <w:r w:rsidR="00AA38B9" w:rsidRPr="00CF32C3">
        <w:rPr>
          <w:color w:val="000000"/>
          <w:u w:val="single"/>
        </w:rPr>
        <w:t xml:space="preserve">перевыполнены </w:t>
      </w:r>
      <w:r w:rsidR="00AA38B9" w:rsidRPr="00B81258">
        <w:rPr>
          <w:color w:val="000000"/>
        </w:rPr>
        <w:t>утвержденные годовые плановые показатели</w:t>
      </w:r>
      <w:r w:rsidR="00AA38B9">
        <w:rPr>
          <w:color w:val="000000"/>
        </w:rPr>
        <w:t xml:space="preserve"> п</w:t>
      </w:r>
      <w:r w:rsidR="00AA38B9" w:rsidRPr="004303FC">
        <w:rPr>
          <w:color w:val="000000"/>
        </w:rPr>
        <w:t xml:space="preserve">о </w:t>
      </w:r>
      <w:r w:rsidR="00AA38B9">
        <w:rPr>
          <w:color w:val="000000"/>
        </w:rPr>
        <w:t>следующим налоговым и неналоговым источникам доходов:</w:t>
      </w:r>
      <w:r w:rsidR="00AA38B9" w:rsidRPr="0004145E">
        <w:rPr>
          <w:b/>
          <w:bCs/>
          <w:i/>
          <w:color w:val="000000"/>
        </w:rPr>
        <w:t xml:space="preserve"> </w:t>
      </w:r>
      <w:r w:rsidR="00AA38B9" w:rsidRPr="0004145E">
        <w:rPr>
          <w:bCs/>
          <w:color w:val="000000"/>
        </w:rPr>
        <w:t>единый сельскохозяйственный налог</w:t>
      </w:r>
      <w:r w:rsidR="00AA38B9">
        <w:rPr>
          <w:color w:val="000000"/>
        </w:rPr>
        <w:t>;</w:t>
      </w:r>
      <w:r w:rsidR="00AA38B9" w:rsidRPr="0004145E">
        <w:rPr>
          <w:color w:val="000000"/>
        </w:rPr>
        <w:t xml:space="preserve"> </w:t>
      </w:r>
      <w:r w:rsidR="00AA38B9" w:rsidRPr="0004145E">
        <w:t>налог, взимаемый в связи с применением патентной системы налогообложения</w:t>
      </w:r>
      <w:r w:rsidR="00AA38B9">
        <w:t>;</w:t>
      </w:r>
      <w:r w:rsidR="00AA38B9" w:rsidRPr="0004145E">
        <w:t xml:space="preserve"> </w:t>
      </w:r>
      <w:r w:rsidR="00AA38B9" w:rsidRPr="0004145E">
        <w:rPr>
          <w:color w:val="000000"/>
        </w:rPr>
        <w:t>платеж</w:t>
      </w:r>
      <w:r w:rsidR="00AA38B9">
        <w:rPr>
          <w:color w:val="000000"/>
        </w:rPr>
        <w:t>и</w:t>
      </w:r>
      <w:r w:rsidR="00AA38B9" w:rsidRPr="0004145E">
        <w:rPr>
          <w:color w:val="000000"/>
        </w:rPr>
        <w:t xml:space="preserve"> при </w:t>
      </w:r>
      <w:r w:rsidR="00AA38B9">
        <w:rPr>
          <w:color w:val="000000"/>
        </w:rPr>
        <w:t>пользовании природными ресурсами</w:t>
      </w:r>
      <w:r w:rsidR="00AA38B9" w:rsidRPr="004303FC">
        <w:rPr>
          <w:color w:val="000000"/>
        </w:rPr>
        <w:t xml:space="preserve">. </w:t>
      </w:r>
    </w:p>
    <w:p w:rsidR="00AA38B9" w:rsidRPr="004303FC" w:rsidRDefault="00D17D78" w:rsidP="00D17D78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AA38B9" w:rsidRPr="004303FC">
        <w:rPr>
          <w:color w:val="000000"/>
        </w:rPr>
        <w:t>С целью соблюдения норм статьи 37 Бюджетного кодекса РФ (реалистичность расчетов доходов и расходов бюджета)</w:t>
      </w:r>
      <w:r w:rsidR="00AA38B9">
        <w:rPr>
          <w:color w:val="000000"/>
        </w:rPr>
        <w:t xml:space="preserve"> </w:t>
      </w:r>
      <w:r w:rsidR="00AA38B9" w:rsidRPr="004303FC">
        <w:rPr>
          <w:color w:val="000000"/>
        </w:rPr>
        <w:t xml:space="preserve"> </w:t>
      </w:r>
      <w:r w:rsidR="00AA38B9" w:rsidRPr="00B81258">
        <w:rPr>
          <w:b/>
          <w:i/>
          <w:color w:val="000000"/>
        </w:rPr>
        <w:t>необходима корректировка</w:t>
      </w:r>
      <w:r w:rsidR="00AA38B9" w:rsidRPr="004303FC">
        <w:rPr>
          <w:color w:val="000000"/>
        </w:rPr>
        <w:t xml:space="preserve"> плановых показателей</w:t>
      </w:r>
      <w:r w:rsidR="00AA38B9">
        <w:rPr>
          <w:color w:val="000000"/>
        </w:rPr>
        <w:t xml:space="preserve"> </w:t>
      </w:r>
      <w:r w:rsidR="00AA38B9" w:rsidRPr="004303FC">
        <w:rPr>
          <w:color w:val="000000"/>
        </w:rPr>
        <w:t xml:space="preserve"> бюджета</w:t>
      </w:r>
      <w:r w:rsidR="00AA38B9">
        <w:rPr>
          <w:color w:val="000000"/>
        </w:rPr>
        <w:t xml:space="preserve"> Лесозаводского городского округа.</w:t>
      </w:r>
    </w:p>
    <w:p w:rsidR="00AA38B9" w:rsidRPr="00A6107D" w:rsidRDefault="00D17D78" w:rsidP="00AA38B9">
      <w:pPr>
        <w:tabs>
          <w:tab w:val="left" w:pos="-426"/>
        </w:tabs>
        <w:autoSpaceDE w:val="0"/>
        <w:autoSpaceDN w:val="0"/>
        <w:adjustRightInd w:val="0"/>
        <w:ind w:right="-102"/>
        <w:jc w:val="both"/>
      </w:pPr>
      <w:r>
        <w:rPr>
          <w:i/>
          <w:color w:val="000000"/>
        </w:rPr>
        <w:t xml:space="preserve">    </w:t>
      </w:r>
      <w:r w:rsidR="00AA38B9">
        <w:rPr>
          <w:color w:val="000000"/>
        </w:rPr>
        <w:t>7</w:t>
      </w:r>
      <w:r w:rsidR="00AA38B9" w:rsidRPr="00A6107D">
        <w:rPr>
          <w:color w:val="000000"/>
        </w:rPr>
        <w:t xml:space="preserve">. </w:t>
      </w:r>
      <w:r w:rsidR="00625E8D">
        <w:t>С</w:t>
      </w:r>
      <w:r w:rsidR="00625E8D" w:rsidRPr="00A6107D">
        <w:t>ущественным резервом пополнения неналоговых доходов бюджета</w:t>
      </w:r>
      <w:r w:rsidR="00625E8D" w:rsidRPr="005B19DE">
        <w:t xml:space="preserve"> является погашение задолженности по обязательствам арендаторов перед местным бюджетом</w:t>
      </w:r>
      <w:r w:rsidR="00625E8D">
        <w:t xml:space="preserve">. </w:t>
      </w:r>
      <w:r w:rsidR="00625E8D" w:rsidRPr="005B19DE">
        <w:t xml:space="preserve"> </w:t>
      </w:r>
      <w:r w:rsidR="00AA38B9" w:rsidRPr="00A6107D">
        <w:rPr>
          <w:color w:val="000000"/>
        </w:rPr>
        <w:t xml:space="preserve">По состоянию на 01.04.2016 </w:t>
      </w:r>
      <w:r w:rsidR="00AA38B9">
        <w:rPr>
          <w:color w:val="000000"/>
        </w:rPr>
        <w:t>з</w:t>
      </w:r>
      <w:r w:rsidR="00AA38B9" w:rsidRPr="00A6107D">
        <w:rPr>
          <w:color w:val="000000"/>
        </w:rPr>
        <w:t xml:space="preserve">адолженность </w:t>
      </w:r>
      <w:r w:rsidR="00AA38B9">
        <w:rPr>
          <w:color w:val="000000"/>
        </w:rPr>
        <w:t>составила:</w:t>
      </w:r>
      <w:r w:rsidR="00AA38B9" w:rsidRPr="00A6107D">
        <w:rPr>
          <w:color w:val="000000"/>
        </w:rPr>
        <w:t xml:space="preserve"> </w:t>
      </w:r>
      <w:r w:rsidR="00AA38B9">
        <w:rPr>
          <w:color w:val="000000"/>
        </w:rPr>
        <w:t xml:space="preserve">по </w:t>
      </w:r>
      <w:r w:rsidR="00AA38B9" w:rsidRPr="00A6107D">
        <w:t xml:space="preserve">арендной плате за земельные участки </w:t>
      </w:r>
      <w:r w:rsidR="00AA38B9">
        <w:t>-</w:t>
      </w:r>
      <w:r w:rsidR="00AA38B9" w:rsidRPr="00A6107D">
        <w:t xml:space="preserve"> 4311 тыс. руб.; по арендной плате за муниципальное имущество – 4351,3 тыс. руб., по договорам на установку и эксплуатацию рекламной конструкции- 373,5 тыс. руб.  </w:t>
      </w:r>
      <w:r w:rsidR="00AA38B9" w:rsidRPr="00A6107D">
        <w:rPr>
          <w:color w:val="000000"/>
        </w:rPr>
        <w:t xml:space="preserve"> </w:t>
      </w:r>
    </w:p>
    <w:p w:rsidR="00E76E72" w:rsidRPr="00AA38B9" w:rsidRDefault="00D17D78" w:rsidP="00D17D78">
      <w:pPr>
        <w:jc w:val="both"/>
      </w:pPr>
      <w:r>
        <w:t xml:space="preserve">    </w:t>
      </w:r>
      <w:r w:rsidR="00AA38B9">
        <w:t xml:space="preserve">8. </w:t>
      </w:r>
      <w:r w:rsidR="00E76E72" w:rsidRPr="00AA38B9">
        <w:t>Исполнение расходов за счет собственных средств бюджета</w:t>
      </w:r>
      <w:r w:rsidR="00403D5B" w:rsidRPr="00AA38B9">
        <w:t xml:space="preserve"> </w:t>
      </w:r>
      <w:r w:rsidR="00E76E72" w:rsidRPr="00AA38B9">
        <w:t>за 1 квартал  201</w:t>
      </w:r>
      <w:r w:rsidR="00403D5B" w:rsidRPr="00AA38B9">
        <w:t>6</w:t>
      </w:r>
      <w:r w:rsidR="00E76E72" w:rsidRPr="00AA38B9">
        <w:t xml:space="preserve"> года составило </w:t>
      </w:r>
      <w:r w:rsidR="00AA38B9" w:rsidRPr="00AA38B9">
        <w:rPr>
          <w:b/>
          <w:i/>
        </w:rPr>
        <w:t>93989 тыс. руб.</w:t>
      </w:r>
      <w:r w:rsidR="00AA38B9" w:rsidRPr="00AA38B9">
        <w:t xml:space="preserve"> при уточненном годовом плане 437344</w:t>
      </w:r>
      <w:r w:rsidR="00AA38B9" w:rsidRPr="00AA38B9">
        <w:rPr>
          <w:b/>
        </w:rPr>
        <w:t xml:space="preserve"> </w:t>
      </w:r>
      <w:r w:rsidR="00AA38B9" w:rsidRPr="00AA38B9">
        <w:t xml:space="preserve">тыс. руб. или </w:t>
      </w:r>
      <w:r w:rsidR="00AA38B9" w:rsidRPr="00AA38B9">
        <w:rPr>
          <w:b/>
          <w:i/>
        </w:rPr>
        <w:t>21,5%</w:t>
      </w:r>
      <w:r w:rsidR="00AA38B9" w:rsidRPr="00AA38B9">
        <w:rPr>
          <w:i/>
        </w:rPr>
        <w:t>.</w:t>
      </w:r>
    </w:p>
    <w:p w:rsidR="00E76E72" w:rsidRDefault="00D17D78" w:rsidP="00D17D78">
      <w:pPr>
        <w:jc w:val="both"/>
        <w:rPr>
          <w:i/>
        </w:rPr>
      </w:pPr>
      <w:r>
        <w:t xml:space="preserve">    </w:t>
      </w:r>
      <w:r w:rsidR="00AA38B9">
        <w:t>9</w:t>
      </w:r>
      <w:r w:rsidR="00E76E72" w:rsidRPr="00AA38B9">
        <w:t xml:space="preserve">. Исполнение расходов за счет средств </w:t>
      </w:r>
      <w:r w:rsidR="00AA38B9" w:rsidRPr="00AA38B9">
        <w:t xml:space="preserve">краевого </w:t>
      </w:r>
      <w:r w:rsidR="00E76E72" w:rsidRPr="00AA38B9">
        <w:t xml:space="preserve">бюджета </w:t>
      </w:r>
      <w:r w:rsidR="00AA38B9" w:rsidRPr="00AA38B9">
        <w:rPr>
          <w:b/>
          <w:i/>
        </w:rPr>
        <w:t>71146 тыс. руб.</w:t>
      </w:r>
      <w:r w:rsidR="00AA38B9" w:rsidRPr="00AA38B9">
        <w:t xml:space="preserve"> при уточненном годовом плане 377925 тыс. руб.</w:t>
      </w:r>
      <w:r w:rsidR="00AA38B9" w:rsidRPr="00AA38B9">
        <w:rPr>
          <w:b/>
        </w:rPr>
        <w:t xml:space="preserve"> </w:t>
      </w:r>
      <w:r w:rsidR="00AA38B9" w:rsidRPr="00AA38B9">
        <w:t xml:space="preserve">или </w:t>
      </w:r>
      <w:r w:rsidR="00AA38B9" w:rsidRPr="00AA38B9">
        <w:rPr>
          <w:b/>
          <w:i/>
        </w:rPr>
        <w:t>18,8%</w:t>
      </w:r>
      <w:r w:rsidR="00AA38B9" w:rsidRPr="00AA38B9">
        <w:rPr>
          <w:i/>
        </w:rPr>
        <w:t>.</w:t>
      </w:r>
    </w:p>
    <w:p w:rsidR="00AA38B9" w:rsidRPr="0004145E" w:rsidRDefault="00D17D78" w:rsidP="00D17D78">
      <w:pPr>
        <w:jc w:val="both"/>
        <w:rPr>
          <w:i/>
        </w:rPr>
      </w:pPr>
      <w:r>
        <w:t xml:space="preserve">     </w:t>
      </w:r>
      <w:r w:rsidR="00AA38B9">
        <w:t xml:space="preserve">10. </w:t>
      </w:r>
      <w:r w:rsidR="00AA38B9" w:rsidRPr="0004145E">
        <w:rPr>
          <w:i/>
          <w:color w:val="000000"/>
        </w:rPr>
        <w:t xml:space="preserve">  </w:t>
      </w:r>
      <w:r w:rsidR="00AA38B9" w:rsidRPr="00AA38B9">
        <w:rPr>
          <w:color w:val="000000"/>
        </w:rPr>
        <w:t xml:space="preserve">Исполнение </w:t>
      </w:r>
      <w:r w:rsidR="00AA38B9">
        <w:rPr>
          <w:color w:val="000000"/>
        </w:rPr>
        <w:t xml:space="preserve">расходов </w:t>
      </w:r>
      <w:r w:rsidR="00AA38B9" w:rsidRPr="00AA38B9">
        <w:rPr>
          <w:color w:val="000000"/>
        </w:rPr>
        <w:t xml:space="preserve">по муниципальным  программам составляет </w:t>
      </w:r>
      <w:r w:rsidR="00AA38B9" w:rsidRPr="00CF32C3">
        <w:rPr>
          <w:b/>
          <w:i/>
          <w:color w:val="000000"/>
        </w:rPr>
        <w:t xml:space="preserve">134253,8 тыс. руб.  </w:t>
      </w:r>
      <w:r w:rsidR="00AA38B9" w:rsidRPr="00AA38B9">
        <w:rPr>
          <w:color w:val="000000"/>
        </w:rPr>
        <w:t xml:space="preserve">или </w:t>
      </w:r>
      <w:r w:rsidR="00AA38B9" w:rsidRPr="00CF32C3">
        <w:rPr>
          <w:b/>
          <w:i/>
          <w:color w:val="000000"/>
        </w:rPr>
        <w:t>19,6 %</w:t>
      </w:r>
      <w:r w:rsidR="00AA38B9" w:rsidRPr="00AA38B9">
        <w:rPr>
          <w:color w:val="000000"/>
        </w:rPr>
        <w:t xml:space="preserve"> от годовых назначений. </w:t>
      </w:r>
      <w:r w:rsidR="00AA38B9" w:rsidRPr="00AA38B9">
        <w:t>За отчетный период исполнение программ сложилось на уровне от 30,4 % до 0,4 %.</w:t>
      </w:r>
      <w:r w:rsidR="00AA38B9" w:rsidRPr="0004145E">
        <w:rPr>
          <w:i/>
        </w:rPr>
        <w:t xml:space="preserve"> </w:t>
      </w:r>
    </w:p>
    <w:p w:rsidR="00FB40EA" w:rsidRDefault="00D17D78" w:rsidP="00D17D78">
      <w:pPr>
        <w:jc w:val="both"/>
        <w:rPr>
          <w:b/>
        </w:rPr>
      </w:pPr>
      <w:r w:rsidRPr="00D17D78">
        <w:t xml:space="preserve">    </w:t>
      </w:r>
      <w:r w:rsidR="00AA38B9" w:rsidRPr="00D17D78">
        <w:t>11</w:t>
      </w:r>
      <w:r w:rsidR="00E76E72" w:rsidRPr="00D17D78">
        <w:t>.</w:t>
      </w:r>
      <w:r w:rsidR="00E76E72" w:rsidRPr="00D90B6A">
        <w:rPr>
          <w:sz w:val="28"/>
          <w:szCs w:val="28"/>
        </w:rPr>
        <w:t xml:space="preserve"> </w:t>
      </w:r>
      <w:r w:rsidR="00383044" w:rsidRPr="00076174">
        <w:t xml:space="preserve"> </w:t>
      </w:r>
      <w:r w:rsidR="00FB40EA" w:rsidRPr="00076174">
        <w:t xml:space="preserve">  </w:t>
      </w:r>
      <w:r w:rsidR="00BC3398" w:rsidRPr="00076174">
        <w:t>В нарушение ст. 179 Бюджетного кодекса РФ</w:t>
      </w:r>
      <w:r w:rsidR="00BC3398">
        <w:t xml:space="preserve"> шесть  </w:t>
      </w:r>
      <w:r w:rsidR="00BC3398" w:rsidRPr="00E04389">
        <w:t>муниципальны</w:t>
      </w:r>
      <w:r w:rsidR="00BC3398">
        <w:t xml:space="preserve">х </w:t>
      </w:r>
      <w:r w:rsidR="00BC3398" w:rsidRPr="00E04389">
        <w:t xml:space="preserve"> программ не приведены в соответствие  с решением о бюджете </w:t>
      </w:r>
      <w:r w:rsidR="00BC3398">
        <w:t xml:space="preserve">Лесозаводского городского округа на 2016 год </w:t>
      </w:r>
      <w:r w:rsidR="00BC3398" w:rsidRPr="00E04389">
        <w:t>в срок</w:t>
      </w:r>
      <w:r w:rsidR="00BC3398">
        <w:t>,</w:t>
      </w:r>
      <w:r w:rsidR="00BC3398" w:rsidRPr="00D11EA0">
        <w:t xml:space="preserve"> </w:t>
      </w:r>
      <w:r w:rsidR="00BC3398" w:rsidRPr="00E04389">
        <w:t>установленный</w:t>
      </w:r>
      <w:r w:rsidR="00BC3398">
        <w:t xml:space="preserve"> Бюджетным Кодексом РФ.</w:t>
      </w:r>
      <w:r w:rsidR="00BC3398" w:rsidRPr="00E04389">
        <w:t xml:space="preserve"> </w:t>
      </w:r>
      <w:r w:rsidR="00BC3398">
        <w:t xml:space="preserve">      Утвержденный на 2016 год объем бюджетных ассигнований  </w:t>
      </w:r>
      <w:r w:rsidR="00BC3398" w:rsidRPr="00CF32C3">
        <w:rPr>
          <w:u w:val="single"/>
        </w:rPr>
        <w:t>не соответствует</w:t>
      </w:r>
      <w:r w:rsidR="00BC3398">
        <w:t xml:space="preserve"> предусмотренному муниципальными программами объему финансирования на общую сумму </w:t>
      </w:r>
      <w:r w:rsidR="00BC3398" w:rsidRPr="00D11EA0">
        <w:rPr>
          <w:rFonts w:eastAsia="Calibri"/>
          <w:lang w:eastAsia="en-US"/>
        </w:rPr>
        <w:t xml:space="preserve">140711,7 </w:t>
      </w:r>
      <w:r w:rsidR="00BC3398" w:rsidRPr="00D11EA0">
        <w:rPr>
          <w:bCs/>
          <w:color w:val="000000"/>
        </w:rPr>
        <w:t>тыс. руб.</w:t>
      </w:r>
    </w:p>
    <w:p w:rsidR="00383044" w:rsidRPr="00F07888" w:rsidRDefault="00D17D78" w:rsidP="00D17D78">
      <w:pPr>
        <w:jc w:val="both"/>
        <w:rPr>
          <w:szCs w:val="28"/>
        </w:rPr>
      </w:pPr>
      <w:r>
        <w:t xml:space="preserve">     </w:t>
      </w:r>
      <w:r w:rsidR="00FB40EA" w:rsidRPr="00D17D78">
        <w:t>1</w:t>
      </w:r>
      <w:r w:rsidRPr="00D17D78">
        <w:t>2</w:t>
      </w:r>
      <w:r w:rsidR="00FB40EA" w:rsidRPr="00D17D78">
        <w:t>.</w:t>
      </w:r>
      <w:r w:rsidR="00FB40EA">
        <w:rPr>
          <w:b/>
        </w:rPr>
        <w:t xml:space="preserve"> </w:t>
      </w:r>
      <w:r w:rsidR="00FB40EA">
        <w:rPr>
          <w:szCs w:val="28"/>
        </w:rPr>
        <w:t xml:space="preserve">За 1 квартал 2016 года </w:t>
      </w:r>
      <w:r w:rsidR="0058628D" w:rsidRPr="004C7FBA">
        <w:rPr>
          <w:szCs w:val="28"/>
        </w:rPr>
        <w:t xml:space="preserve">на </w:t>
      </w:r>
      <w:r w:rsidR="0058628D">
        <w:rPr>
          <w:szCs w:val="28"/>
        </w:rPr>
        <w:t xml:space="preserve">расходы дорожного фонда из бюджета </w:t>
      </w:r>
      <w:r w:rsidR="0058628D" w:rsidRPr="004C7FBA">
        <w:rPr>
          <w:szCs w:val="28"/>
        </w:rPr>
        <w:t>городского округа</w:t>
      </w:r>
      <w:r w:rsidR="0058628D">
        <w:rPr>
          <w:b/>
          <w:i/>
          <w:szCs w:val="28"/>
        </w:rPr>
        <w:t xml:space="preserve"> </w:t>
      </w:r>
      <w:r w:rsidR="0058628D" w:rsidRPr="00383044">
        <w:rPr>
          <w:i/>
          <w:szCs w:val="28"/>
        </w:rPr>
        <w:t xml:space="preserve">дополнительно </w:t>
      </w:r>
      <w:r w:rsidR="0058628D" w:rsidRPr="002836F8">
        <w:rPr>
          <w:szCs w:val="28"/>
        </w:rPr>
        <w:t>направлены средства в размере</w:t>
      </w:r>
      <w:r w:rsidR="0058628D" w:rsidRPr="00340F1C">
        <w:rPr>
          <w:b/>
          <w:i/>
          <w:szCs w:val="28"/>
        </w:rPr>
        <w:t xml:space="preserve"> </w:t>
      </w:r>
      <w:r w:rsidR="0058628D" w:rsidRPr="00665A7B">
        <w:rPr>
          <w:b/>
          <w:i/>
        </w:rPr>
        <w:t>1374 тыс.руб.</w:t>
      </w:r>
      <w:r w:rsidR="0058628D">
        <w:t xml:space="preserve"> </w:t>
      </w:r>
      <w:r w:rsidR="009B2BFB" w:rsidRPr="009B2BFB">
        <w:rPr>
          <w:i/>
        </w:rPr>
        <w:t>О</w:t>
      </w:r>
      <w:r w:rsidR="00383044" w:rsidRPr="00383044">
        <w:rPr>
          <w:i/>
        </w:rPr>
        <w:t xml:space="preserve">тчет </w:t>
      </w:r>
      <w:r w:rsidR="00383044" w:rsidRPr="001D594B">
        <w:t xml:space="preserve">о формировании и использовании </w:t>
      </w:r>
      <w:r w:rsidR="00FB40EA" w:rsidRPr="001D594B">
        <w:t xml:space="preserve">муниципального </w:t>
      </w:r>
      <w:r w:rsidR="00383044" w:rsidRPr="001D594B">
        <w:t>дорожного фонда</w:t>
      </w:r>
      <w:r w:rsidR="0047269F" w:rsidRPr="001D594B">
        <w:t xml:space="preserve"> одновременно</w:t>
      </w:r>
      <w:r w:rsidR="0047269F" w:rsidRPr="0047269F">
        <w:t xml:space="preserve"> с отчетом об исполнении бюджета городского округа</w:t>
      </w:r>
      <w:r w:rsidR="00383044" w:rsidRPr="00383044">
        <w:t xml:space="preserve"> </w:t>
      </w:r>
      <w:r w:rsidR="00FB40EA">
        <w:t>за 1 квартал 2016 года</w:t>
      </w:r>
      <w:r w:rsidR="0047269F" w:rsidRPr="0047269F">
        <w:t xml:space="preserve"> </w:t>
      </w:r>
      <w:r w:rsidR="0047269F" w:rsidRPr="00E4314E">
        <w:rPr>
          <w:i/>
        </w:rPr>
        <w:t>не представлен</w:t>
      </w:r>
      <w:r w:rsidR="00383044">
        <w:t xml:space="preserve">. </w:t>
      </w:r>
      <w:r w:rsidR="0058628D">
        <w:t xml:space="preserve">    </w:t>
      </w:r>
      <w:r w:rsidR="009B2BFB">
        <w:rPr>
          <w:bCs/>
        </w:rPr>
        <w:t>С учетом того, что в</w:t>
      </w:r>
      <w:r w:rsidR="009B2BFB" w:rsidRPr="002F6355">
        <w:rPr>
          <w:rFonts w:eastAsiaTheme="minorHAnsi"/>
          <w:lang w:eastAsia="en-US"/>
        </w:rPr>
        <w:t xml:space="preserve"> отношении федерального</w:t>
      </w:r>
      <w:r w:rsidR="009B2BFB" w:rsidRPr="00810613">
        <w:rPr>
          <w:b/>
          <w:i/>
        </w:rPr>
        <w:t xml:space="preserve"> </w:t>
      </w:r>
      <w:r w:rsidR="009B2BFB" w:rsidRPr="00810613">
        <w:rPr>
          <w:rFonts w:eastAsiaTheme="minorHAnsi"/>
          <w:lang w:eastAsia="en-US"/>
        </w:rPr>
        <w:t>и краевого</w:t>
      </w:r>
      <w:r w:rsidR="009B2BFB" w:rsidRPr="00810613">
        <w:t xml:space="preserve"> дорожн</w:t>
      </w:r>
      <w:r w:rsidR="009B2BFB">
        <w:t>ых</w:t>
      </w:r>
      <w:r w:rsidR="009B2BFB" w:rsidRPr="00810613">
        <w:t xml:space="preserve"> фонд</w:t>
      </w:r>
      <w:r w:rsidR="009B2BFB">
        <w:t>ов</w:t>
      </w:r>
      <w:r w:rsidR="009B2BFB" w:rsidRPr="002F6355">
        <w:t xml:space="preserve"> установлено </w:t>
      </w:r>
      <w:r w:rsidR="009B2BFB" w:rsidRPr="00F07888">
        <w:rPr>
          <w:rFonts w:eastAsiaTheme="minorHAnsi"/>
          <w:u w:val="single"/>
          <w:lang w:eastAsia="en-US"/>
        </w:rPr>
        <w:t xml:space="preserve">ежеквартальное предоставление  </w:t>
      </w:r>
      <w:r w:rsidR="009B2BFB" w:rsidRPr="00F07888">
        <w:rPr>
          <w:u w:val="single"/>
        </w:rPr>
        <w:t>отчета  об использовании бюджетных ассигнований дорожного фонда одновременно с представлением отчета об исполнении бюджета</w:t>
      </w:r>
      <w:r w:rsidR="009B2BFB">
        <w:t xml:space="preserve">, </w:t>
      </w:r>
      <w:r w:rsidR="0051280A" w:rsidRPr="0051280A">
        <w:rPr>
          <w:i/>
        </w:rPr>
        <w:t xml:space="preserve">отчет о формировании и  использовании средств муниципального дорожного фонда </w:t>
      </w:r>
      <w:r w:rsidR="0051280A">
        <w:rPr>
          <w:i/>
        </w:rPr>
        <w:t>необходимо</w:t>
      </w:r>
      <w:r w:rsidR="0051280A" w:rsidRPr="00A30554">
        <w:rPr>
          <w:i/>
        </w:rPr>
        <w:t xml:space="preserve"> </w:t>
      </w:r>
      <w:r w:rsidR="0051280A">
        <w:rPr>
          <w:i/>
        </w:rPr>
        <w:t>представлять</w:t>
      </w:r>
      <w:r w:rsidR="0051280A" w:rsidRPr="0051280A">
        <w:rPr>
          <w:i/>
        </w:rPr>
        <w:t xml:space="preserve"> </w:t>
      </w:r>
      <w:r w:rsidR="0051280A">
        <w:rPr>
          <w:i/>
        </w:rPr>
        <w:t xml:space="preserve">одновременно  с </w:t>
      </w:r>
      <w:r w:rsidR="0051280A" w:rsidRPr="00A30554">
        <w:rPr>
          <w:i/>
        </w:rPr>
        <w:t>отчет</w:t>
      </w:r>
      <w:r w:rsidR="0051280A">
        <w:rPr>
          <w:i/>
        </w:rPr>
        <w:t>ом</w:t>
      </w:r>
      <w:r w:rsidR="0051280A" w:rsidRPr="00A30554">
        <w:rPr>
          <w:i/>
        </w:rPr>
        <w:t xml:space="preserve"> об исполнении бюджета </w:t>
      </w:r>
      <w:r w:rsidR="0051280A">
        <w:rPr>
          <w:i/>
        </w:rPr>
        <w:t>городского округа и утверждать</w:t>
      </w:r>
      <w:r w:rsidR="0051280A" w:rsidRPr="00A30554">
        <w:rPr>
          <w:i/>
        </w:rPr>
        <w:t xml:space="preserve"> отдельным  приложением</w:t>
      </w:r>
      <w:r w:rsidR="0058628D">
        <w:rPr>
          <w:i/>
        </w:rPr>
        <w:t>.</w:t>
      </w:r>
    </w:p>
    <w:p w:rsidR="00AA38B9" w:rsidRPr="00AA38B9" w:rsidRDefault="00AA38B9" w:rsidP="00AA38B9">
      <w:pPr>
        <w:ind w:firstLine="709"/>
        <w:jc w:val="both"/>
        <w:rPr>
          <w:bCs/>
        </w:rPr>
      </w:pPr>
    </w:p>
    <w:p w:rsidR="00E76E72" w:rsidRPr="00BC3398" w:rsidRDefault="00E76E72" w:rsidP="00BC3398">
      <w:pPr>
        <w:tabs>
          <w:tab w:val="num" w:pos="0"/>
        </w:tabs>
        <w:ind w:firstLine="709"/>
        <w:jc w:val="both"/>
      </w:pPr>
      <w:r w:rsidRPr="00BC3398">
        <w:t xml:space="preserve">По результатам проведенного анализа отчета администрации </w:t>
      </w:r>
      <w:r w:rsidR="00FB40EA" w:rsidRPr="00BC3398">
        <w:t xml:space="preserve">Лесозаводского городского округа </w:t>
      </w:r>
      <w:r w:rsidRPr="00BC3398">
        <w:t>об исполнении бюджета за 1 квартал 201</w:t>
      </w:r>
      <w:r w:rsidR="00FB40EA" w:rsidRPr="00BC3398">
        <w:t>6</w:t>
      </w:r>
      <w:r w:rsidRPr="00BC3398">
        <w:t xml:space="preserve"> года, Контрольно-счетная палата </w:t>
      </w:r>
      <w:r w:rsidR="00FB40EA" w:rsidRPr="00BC3398">
        <w:t xml:space="preserve">Лесозаводского городского округа </w:t>
      </w:r>
      <w:r w:rsidRPr="00BC3398">
        <w:t>считает возможным рекомендовать:</w:t>
      </w:r>
    </w:p>
    <w:p w:rsidR="00E76E72" w:rsidRPr="00BC3398" w:rsidRDefault="00FB40EA" w:rsidP="00BC3398">
      <w:pPr>
        <w:tabs>
          <w:tab w:val="num" w:pos="0"/>
        </w:tabs>
        <w:ind w:firstLine="709"/>
        <w:jc w:val="both"/>
        <w:rPr>
          <w:b/>
          <w:i/>
        </w:rPr>
      </w:pPr>
      <w:r w:rsidRPr="00BC3398">
        <w:rPr>
          <w:b/>
          <w:i/>
        </w:rPr>
        <w:t>Думе Лесозаводского городского округа</w:t>
      </w:r>
      <w:r w:rsidR="00E76E72" w:rsidRPr="00BC3398">
        <w:rPr>
          <w:b/>
          <w:i/>
        </w:rPr>
        <w:t>:</w:t>
      </w:r>
    </w:p>
    <w:p w:rsidR="00B81258" w:rsidRDefault="00B81258" w:rsidP="00B81258">
      <w:pPr>
        <w:pStyle w:val="a3"/>
        <w:ind w:left="0"/>
        <w:jc w:val="both"/>
      </w:pPr>
      <w:r>
        <w:t xml:space="preserve">            1. </w:t>
      </w:r>
      <w:r w:rsidR="00E76E72" w:rsidRPr="00BC3398">
        <w:t xml:space="preserve">Принять к сведению отчет об исполнении бюджета </w:t>
      </w:r>
      <w:r w:rsidR="00FB40EA" w:rsidRPr="00BC3398">
        <w:t xml:space="preserve">Лесозаводского </w:t>
      </w:r>
      <w:r w:rsidR="00E76E72" w:rsidRPr="00BC3398">
        <w:t>городского округа за 1 квартал 201</w:t>
      </w:r>
      <w:r w:rsidR="00FB40EA" w:rsidRPr="00BC3398">
        <w:t>6</w:t>
      </w:r>
      <w:r w:rsidR="00E76E72" w:rsidRPr="00BC3398">
        <w:t xml:space="preserve"> года.</w:t>
      </w:r>
      <w:r>
        <w:t xml:space="preserve"> </w:t>
      </w:r>
    </w:p>
    <w:p w:rsidR="008C0FBD" w:rsidRDefault="00B81258" w:rsidP="00B81258">
      <w:pPr>
        <w:pStyle w:val="a3"/>
        <w:ind w:left="0"/>
        <w:jc w:val="both"/>
      </w:pPr>
      <w:r>
        <w:t xml:space="preserve">            2. </w:t>
      </w:r>
      <w:r w:rsidR="001D594B">
        <w:t>З</w:t>
      </w:r>
      <w:r w:rsidR="008C0FBD">
        <w:t>аслушать главу администрации городского округа по вопросу наличия дебиторской и кредиторской задолженности</w:t>
      </w:r>
      <w:r w:rsidR="009D0B93">
        <w:t xml:space="preserve">, в том числе просроченной, </w:t>
      </w:r>
      <w:r w:rsidR="001D594B">
        <w:t xml:space="preserve"> </w:t>
      </w:r>
      <w:r w:rsidR="009D0B93">
        <w:t>о</w:t>
      </w:r>
      <w:r w:rsidR="001D594B">
        <w:t xml:space="preserve"> принятых мерах по снижению задолженности.</w:t>
      </w:r>
    </w:p>
    <w:p w:rsidR="00890D6A" w:rsidRPr="00BC3398" w:rsidRDefault="00123862" w:rsidP="00123862">
      <w:pPr>
        <w:pStyle w:val="a3"/>
        <w:ind w:left="0" w:firstLine="709"/>
        <w:jc w:val="both"/>
      </w:pPr>
      <w:r>
        <w:t>3.</w:t>
      </w:r>
      <w:r w:rsidRPr="00123862">
        <w:t xml:space="preserve"> </w:t>
      </w:r>
      <w:r>
        <w:t xml:space="preserve">Установить </w:t>
      </w:r>
      <w:r w:rsidRPr="00123862">
        <w:rPr>
          <w:rFonts w:eastAsiaTheme="minorHAnsi"/>
          <w:lang w:eastAsia="en-US"/>
        </w:rPr>
        <w:t xml:space="preserve">ежеквартальное предоставление  </w:t>
      </w:r>
      <w:r w:rsidRPr="00123862">
        <w:t>отчета  о</w:t>
      </w:r>
      <w:r w:rsidR="000271B1">
        <w:t xml:space="preserve"> формировании и</w:t>
      </w:r>
      <w:r w:rsidRPr="00123862">
        <w:t xml:space="preserve"> использовании бюджетных ассигнований дорожного фонда</w:t>
      </w:r>
      <w:r w:rsidR="0022489F">
        <w:t xml:space="preserve"> городского округа </w:t>
      </w:r>
      <w:r w:rsidRPr="00123862">
        <w:t xml:space="preserve"> </w:t>
      </w:r>
      <w:r w:rsidRPr="00123862">
        <w:lastRenderedPageBreak/>
        <w:t>одновременно с представлением отчета об исполнении бюджета</w:t>
      </w:r>
      <w:r w:rsidRPr="00BC3398">
        <w:t xml:space="preserve"> Лесозаводского городского округа</w:t>
      </w:r>
      <w:r>
        <w:t>.</w:t>
      </w:r>
    </w:p>
    <w:p w:rsidR="00E76E72" w:rsidRPr="00BC3398" w:rsidRDefault="00E76E72" w:rsidP="00BC3398">
      <w:pPr>
        <w:ind w:firstLine="709"/>
        <w:jc w:val="both"/>
      </w:pPr>
      <w:r w:rsidRPr="00BC3398">
        <w:rPr>
          <w:b/>
          <w:i/>
        </w:rPr>
        <w:t xml:space="preserve">Администрации </w:t>
      </w:r>
      <w:r w:rsidR="00FB40EA" w:rsidRPr="00BC3398">
        <w:rPr>
          <w:b/>
          <w:i/>
        </w:rPr>
        <w:t>Лесозаводского городского округа</w:t>
      </w:r>
      <w:r w:rsidRPr="00BC3398">
        <w:rPr>
          <w:b/>
          <w:i/>
        </w:rPr>
        <w:t xml:space="preserve">: </w:t>
      </w:r>
    </w:p>
    <w:p w:rsidR="00123862" w:rsidRDefault="00123862" w:rsidP="00123862">
      <w:pPr>
        <w:pStyle w:val="p9"/>
        <w:spacing w:before="0" w:beforeAutospacing="0" w:after="0" w:afterAutospacing="0"/>
      </w:pPr>
      <w:r>
        <w:t xml:space="preserve">            </w:t>
      </w:r>
      <w:r w:rsidR="00D17D78">
        <w:t xml:space="preserve">1. </w:t>
      </w:r>
      <w:r>
        <w:t xml:space="preserve">Обеспечить выполнение требований пункта 3 статьи 92.1 БК РФ, в части предельного размера дефицит бюджета городского округа. </w:t>
      </w:r>
    </w:p>
    <w:p w:rsidR="00123862" w:rsidRDefault="00123862" w:rsidP="00123862">
      <w:pPr>
        <w:pStyle w:val="p9"/>
        <w:spacing w:before="0" w:beforeAutospacing="0" w:after="0" w:afterAutospacing="0"/>
      </w:pPr>
      <w:r>
        <w:t xml:space="preserve">            2.  Принять меры по сокращению дебиторской </w:t>
      </w:r>
      <w:r w:rsidR="00C12120">
        <w:t xml:space="preserve"> и кредиторской </w:t>
      </w:r>
      <w:r>
        <w:t>задолженности.</w:t>
      </w:r>
    </w:p>
    <w:p w:rsidR="004B2BF0" w:rsidRDefault="00123862" w:rsidP="00123862">
      <w:pPr>
        <w:ind w:firstLine="708"/>
        <w:jc w:val="both"/>
      </w:pPr>
      <w:r>
        <w:t>3</w:t>
      </w:r>
      <w:r w:rsidR="003A089E">
        <w:t xml:space="preserve">. </w:t>
      </w:r>
      <w:r w:rsidR="00E76E72" w:rsidRPr="00BC3398">
        <w:t>В целях устранения нарушения ст.</w:t>
      </w:r>
      <w:r w:rsidR="00BC3398">
        <w:t>179</w:t>
      </w:r>
      <w:r w:rsidR="00E76E72" w:rsidRPr="00BC3398">
        <w:t xml:space="preserve"> </w:t>
      </w:r>
      <w:r w:rsidR="00BC3398">
        <w:t>Бюджетного кодекса РФ</w:t>
      </w:r>
      <w:r w:rsidR="00D17D78">
        <w:t xml:space="preserve"> </w:t>
      </w:r>
      <w:r w:rsidR="004B2BF0">
        <w:t xml:space="preserve"> </w:t>
      </w:r>
      <w:r w:rsidR="00FB40EA" w:rsidRPr="00BC3398">
        <w:t xml:space="preserve">  привести</w:t>
      </w:r>
      <w:r w:rsidR="004B2BF0" w:rsidRPr="004B2BF0">
        <w:t xml:space="preserve"> </w:t>
      </w:r>
      <w:r w:rsidR="004B2BF0" w:rsidRPr="00BC3398">
        <w:t>муниципальные  программы</w:t>
      </w:r>
      <w:r w:rsidR="00FB40EA" w:rsidRPr="00BC3398">
        <w:t xml:space="preserve"> в соответствие  с утвержденным решением о бюджете Лесозаводского городского округа на 2016 год</w:t>
      </w:r>
      <w:r w:rsidR="00ED2069">
        <w:t>.</w:t>
      </w:r>
    </w:p>
    <w:p w:rsidR="00FB40EA" w:rsidRPr="00BC3398" w:rsidRDefault="00123862" w:rsidP="00ED2069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t>4</w:t>
      </w:r>
      <w:r w:rsidR="00FB40EA" w:rsidRPr="00BC3398">
        <w:t>. При разработке муниципальных программ, при наличии  кредиторской задолженности,  предусматривать выделение финансовых средств на ее погашение</w:t>
      </w:r>
      <w:r w:rsidR="00F051A6" w:rsidRPr="00890D6A">
        <w:t xml:space="preserve"> в </w:t>
      </w:r>
      <w:r w:rsidR="00F051A6" w:rsidRPr="00CF32C3">
        <w:rPr>
          <w:u w:val="single"/>
        </w:rPr>
        <w:t xml:space="preserve">соответствующих </w:t>
      </w:r>
      <w:r w:rsidR="00F051A6" w:rsidRPr="00890D6A">
        <w:t>объемах</w:t>
      </w:r>
      <w:r w:rsidR="00FB40EA" w:rsidRPr="00BC3398">
        <w:t xml:space="preserve">. </w:t>
      </w:r>
    </w:p>
    <w:p w:rsidR="00E76E72" w:rsidRPr="00BC3398" w:rsidRDefault="00123862" w:rsidP="00123862">
      <w:pPr>
        <w:autoSpaceDE w:val="0"/>
        <w:autoSpaceDN w:val="0"/>
        <w:adjustRightInd w:val="0"/>
        <w:ind w:firstLine="709"/>
        <w:jc w:val="both"/>
      </w:pPr>
      <w:r>
        <w:t>5</w:t>
      </w:r>
      <w:r w:rsidR="00FB40EA" w:rsidRPr="00BC3398">
        <w:t>.</w:t>
      </w:r>
      <w:r w:rsidR="00E76E72" w:rsidRPr="00BC3398">
        <w:t xml:space="preserve"> Учесть изложенные в настоящем заключении выводы и рекомендации Контрольно-счетной палаты </w:t>
      </w:r>
      <w:r w:rsidR="00BC3398" w:rsidRPr="00BC3398">
        <w:rPr>
          <w:color w:val="000000"/>
        </w:rPr>
        <w:t>Лесозаводского городского округ</w:t>
      </w:r>
      <w:r w:rsidR="00BC3398">
        <w:rPr>
          <w:color w:val="000000"/>
        </w:rPr>
        <w:t>а</w:t>
      </w:r>
      <w:r w:rsidR="00E76E72" w:rsidRPr="00BC3398">
        <w:t>.</w:t>
      </w:r>
    </w:p>
    <w:p w:rsidR="00E76E72" w:rsidRDefault="00E76E72" w:rsidP="00E76E72">
      <w:pPr>
        <w:jc w:val="both"/>
        <w:rPr>
          <w:sz w:val="28"/>
          <w:szCs w:val="28"/>
        </w:rPr>
      </w:pPr>
    </w:p>
    <w:p w:rsidR="001D594B" w:rsidRDefault="001D594B" w:rsidP="00D078FF"/>
    <w:p w:rsidR="00D078FF" w:rsidRDefault="00D17D78" w:rsidP="00D078FF">
      <w:r>
        <w:t>П</w:t>
      </w:r>
      <w:r w:rsidR="003A0261">
        <w:t xml:space="preserve">редседатель </w:t>
      </w:r>
      <w:r w:rsidR="00D078FF">
        <w:t xml:space="preserve"> Контрольно-счетной палаты</w:t>
      </w:r>
    </w:p>
    <w:p w:rsidR="00D078FF" w:rsidRDefault="00D078FF" w:rsidP="00D078FF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p w:rsidR="00C2700C" w:rsidRDefault="005338DF" w:rsidP="005338DF">
      <w:pPr>
        <w:ind w:hanging="284"/>
        <w:jc w:val="both"/>
      </w:pPr>
      <w:r>
        <w:t xml:space="preserve">       </w:t>
      </w:r>
    </w:p>
    <w:sectPr w:rsidR="00C2700C" w:rsidSect="00905AE5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8A9" w:rsidRDefault="00C538A9" w:rsidP="006971E5">
      <w:r>
        <w:separator/>
      </w:r>
    </w:p>
  </w:endnote>
  <w:endnote w:type="continuationSeparator" w:id="0">
    <w:p w:rsidR="00C538A9" w:rsidRDefault="00C538A9" w:rsidP="0069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893478"/>
      <w:docPartObj>
        <w:docPartGallery w:val="Page Numbers (Bottom of Page)"/>
        <w:docPartUnique/>
      </w:docPartObj>
    </w:sdtPr>
    <w:sdtContent>
      <w:p w:rsidR="000271B1" w:rsidRDefault="00B23C0A">
        <w:pPr>
          <w:pStyle w:val="a6"/>
          <w:jc w:val="center"/>
        </w:pPr>
        <w:fldSimple w:instr="PAGE   \* MERGEFORMAT">
          <w:r w:rsidR="00076174">
            <w:rPr>
              <w:noProof/>
            </w:rPr>
            <w:t>13</w:t>
          </w:r>
        </w:fldSimple>
      </w:p>
    </w:sdtContent>
  </w:sdt>
  <w:p w:rsidR="000271B1" w:rsidRDefault="000271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8A9" w:rsidRDefault="00C538A9" w:rsidP="006971E5">
      <w:r>
        <w:separator/>
      </w:r>
    </w:p>
  </w:footnote>
  <w:footnote w:type="continuationSeparator" w:id="0">
    <w:p w:rsidR="00C538A9" w:rsidRDefault="00C538A9" w:rsidP="0069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300"/>
      <w:docPartObj>
        <w:docPartGallery w:val="Page Numbers (Top of Page)"/>
        <w:docPartUnique/>
      </w:docPartObj>
    </w:sdtPr>
    <w:sdtContent>
      <w:p w:rsidR="000271B1" w:rsidRDefault="00B23C0A">
        <w:pPr>
          <w:pStyle w:val="a4"/>
          <w:jc w:val="right"/>
        </w:pPr>
        <w:fldSimple w:instr=" PAGE   \* MERGEFORMAT ">
          <w:r w:rsidR="00076174">
            <w:rPr>
              <w:noProof/>
            </w:rPr>
            <w:t>13</w:t>
          </w:r>
        </w:fldSimple>
      </w:p>
    </w:sdtContent>
  </w:sdt>
  <w:p w:rsidR="000271B1" w:rsidRDefault="000271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4"/>
  </w:num>
  <w:num w:numId="11">
    <w:abstractNumId w:val="1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9"/>
  </w:num>
  <w:num w:numId="15">
    <w:abstractNumId w:val="0"/>
  </w:num>
  <w:num w:numId="16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3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5D"/>
    <w:rsid w:val="00004AB3"/>
    <w:rsid w:val="00004E96"/>
    <w:rsid w:val="00011A0D"/>
    <w:rsid w:val="00016410"/>
    <w:rsid w:val="00017FB6"/>
    <w:rsid w:val="000207F5"/>
    <w:rsid w:val="00023082"/>
    <w:rsid w:val="00025CDC"/>
    <w:rsid w:val="00026C5C"/>
    <w:rsid w:val="000270E5"/>
    <w:rsid w:val="000271B1"/>
    <w:rsid w:val="0003015F"/>
    <w:rsid w:val="0003288D"/>
    <w:rsid w:val="00034417"/>
    <w:rsid w:val="000362DE"/>
    <w:rsid w:val="00037A61"/>
    <w:rsid w:val="0004145E"/>
    <w:rsid w:val="00041B9C"/>
    <w:rsid w:val="0004321E"/>
    <w:rsid w:val="00050AB4"/>
    <w:rsid w:val="00051150"/>
    <w:rsid w:val="0005189B"/>
    <w:rsid w:val="00053370"/>
    <w:rsid w:val="000547F4"/>
    <w:rsid w:val="00054F55"/>
    <w:rsid w:val="00055033"/>
    <w:rsid w:val="00055356"/>
    <w:rsid w:val="000569CB"/>
    <w:rsid w:val="000613CA"/>
    <w:rsid w:val="000632B7"/>
    <w:rsid w:val="0006634E"/>
    <w:rsid w:val="0006657F"/>
    <w:rsid w:val="00066A66"/>
    <w:rsid w:val="00070D62"/>
    <w:rsid w:val="0007457F"/>
    <w:rsid w:val="000747FA"/>
    <w:rsid w:val="00076174"/>
    <w:rsid w:val="00077081"/>
    <w:rsid w:val="00080E28"/>
    <w:rsid w:val="0008175A"/>
    <w:rsid w:val="0008197B"/>
    <w:rsid w:val="00081FDD"/>
    <w:rsid w:val="0008376F"/>
    <w:rsid w:val="0008508B"/>
    <w:rsid w:val="000867D1"/>
    <w:rsid w:val="00086951"/>
    <w:rsid w:val="00086F3F"/>
    <w:rsid w:val="00087E66"/>
    <w:rsid w:val="00094A12"/>
    <w:rsid w:val="00094B8F"/>
    <w:rsid w:val="00094D55"/>
    <w:rsid w:val="000A0D15"/>
    <w:rsid w:val="000A5B53"/>
    <w:rsid w:val="000A6320"/>
    <w:rsid w:val="000B0960"/>
    <w:rsid w:val="000B32E9"/>
    <w:rsid w:val="000B619E"/>
    <w:rsid w:val="000B628B"/>
    <w:rsid w:val="000B7FEA"/>
    <w:rsid w:val="000C063D"/>
    <w:rsid w:val="000C21C2"/>
    <w:rsid w:val="000C27AA"/>
    <w:rsid w:val="000C3548"/>
    <w:rsid w:val="000D00E2"/>
    <w:rsid w:val="000D01B0"/>
    <w:rsid w:val="000D323D"/>
    <w:rsid w:val="000D3D0E"/>
    <w:rsid w:val="000D3E89"/>
    <w:rsid w:val="000D4124"/>
    <w:rsid w:val="000D5C03"/>
    <w:rsid w:val="000D6E62"/>
    <w:rsid w:val="000E0175"/>
    <w:rsid w:val="000E2D9A"/>
    <w:rsid w:val="000E3FA4"/>
    <w:rsid w:val="000E4119"/>
    <w:rsid w:val="000E688C"/>
    <w:rsid w:val="000F221F"/>
    <w:rsid w:val="000F415A"/>
    <w:rsid w:val="000F47FD"/>
    <w:rsid w:val="000F5029"/>
    <w:rsid w:val="00100428"/>
    <w:rsid w:val="0010094F"/>
    <w:rsid w:val="00100AC6"/>
    <w:rsid w:val="001049DF"/>
    <w:rsid w:val="00114D6D"/>
    <w:rsid w:val="0011545A"/>
    <w:rsid w:val="00117A7C"/>
    <w:rsid w:val="00121A81"/>
    <w:rsid w:val="00123862"/>
    <w:rsid w:val="00123F04"/>
    <w:rsid w:val="00126D6F"/>
    <w:rsid w:val="0012713B"/>
    <w:rsid w:val="00130D6F"/>
    <w:rsid w:val="001313F5"/>
    <w:rsid w:val="00133912"/>
    <w:rsid w:val="00134BA9"/>
    <w:rsid w:val="0013688D"/>
    <w:rsid w:val="00137C24"/>
    <w:rsid w:val="00141164"/>
    <w:rsid w:val="001426FA"/>
    <w:rsid w:val="001463E2"/>
    <w:rsid w:val="0014733E"/>
    <w:rsid w:val="00151CAF"/>
    <w:rsid w:val="00156336"/>
    <w:rsid w:val="00156C1F"/>
    <w:rsid w:val="0015745B"/>
    <w:rsid w:val="00157E5D"/>
    <w:rsid w:val="00160A33"/>
    <w:rsid w:val="00163400"/>
    <w:rsid w:val="00166493"/>
    <w:rsid w:val="001665BD"/>
    <w:rsid w:val="0016716C"/>
    <w:rsid w:val="00180B18"/>
    <w:rsid w:val="001875FC"/>
    <w:rsid w:val="00190987"/>
    <w:rsid w:val="00191510"/>
    <w:rsid w:val="0019241F"/>
    <w:rsid w:val="001943B1"/>
    <w:rsid w:val="00196BFD"/>
    <w:rsid w:val="00197902"/>
    <w:rsid w:val="001A1287"/>
    <w:rsid w:val="001A18A1"/>
    <w:rsid w:val="001A6726"/>
    <w:rsid w:val="001A68CE"/>
    <w:rsid w:val="001A7A46"/>
    <w:rsid w:val="001B387C"/>
    <w:rsid w:val="001B670C"/>
    <w:rsid w:val="001C02C8"/>
    <w:rsid w:val="001C65F0"/>
    <w:rsid w:val="001D0F26"/>
    <w:rsid w:val="001D57AF"/>
    <w:rsid w:val="001D594B"/>
    <w:rsid w:val="001D65F6"/>
    <w:rsid w:val="001D677F"/>
    <w:rsid w:val="001E1C08"/>
    <w:rsid w:val="001E69CE"/>
    <w:rsid w:val="001E7137"/>
    <w:rsid w:val="001E7688"/>
    <w:rsid w:val="001F461D"/>
    <w:rsid w:val="001F4946"/>
    <w:rsid w:val="00200383"/>
    <w:rsid w:val="00200F50"/>
    <w:rsid w:val="00201D5F"/>
    <w:rsid w:val="00202F85"/>
    <w:rsid w:val="00206796"/>
    <w:rsid w:val="00206D34"/>
    <w:rsid w:val="00211841"/>
    <w:rsid w:val="00211985"/>
    <w:rsid w:val="00211A8B"/>
    <w:rsid w:val="00213197"/>
    <w:rsid w:val="00213864"/>
    <w:rsid w:val="00216EA4"/>
    <w:rsid w:val="00217BD0"/>
    <w:rsid w:val="00222FE3"/>
    <w:rsid w:val="0022489F"/>
    <w:rsid w:val="0022547F"/>
    <w:rsid w:val="00227E0A"/>
    <w:rsid w:val="00227F1F"/>
    <w:rsid w:val="002317F6"/>
    <w:rsid w:val="002341E3"/>
    <w:rsid w:val="002361A4"/>
    <w:rsid w:val="00236CA3"/>
    <w:rsid w:val="0024060E"/>
    <w:rsid w:val="0024300E"/>
    <w:rsid w:val="00246EDB"/>
    <w:rsid w:val="00247124"/>
    <w:rsid w:val="002502C7"/>
    <w:rsid w:val="00251D89"/>
    <w:rsid w:val="0025240F"/>
    <w:rsid w:val="00256455"/>
    <w:rsid w:val="00256A0B"/>
    <w:rsid w:val="002628D4"/>
    <w:rsid w:val="00264AE8"/>
    <w:rsid w:val="00266BBF"/>
    <w:rsid w:val="002714B2"/>
    <w:rsid w:val="00273F3A"/>
    <w:rsid w:val="002745A1"/>
    <w:rsid w:val="00275A69"/>
    <w:rsid w:val="002836F8"/>
    <w:rsid w:val="002837AB"/>
    <w:rsid w:val="0028765D"/>
    <w:rsid w:val="00287F82"/>
    <w:rsid w:val="002914D2"/>
    <w:rsid w:val="00291868"/>
    <w:rsid w:val="00295A23"/>
    <w:rsid w:val="00296C52"/>
    <w:rsid w:val="002A0C5F"/>
    <w:rsid w:val="002A6847"/>
    <w:rsid w:val="002A7D1B"/>
    <w:rsid w:val="002B325F"/>
    <w:rsid w:val="002B3A08"/>
    <w:rsid w:val="002B6030"/>
    <w:rsid w:val="002B631A"/>
    <w:rsid w:val="002B6F2E"/>
    <w:rsid w:val="002C4350"/>
    <w:rsid w:val="002C5CD5"/>
    <w:rsid w:val="002D0CE4"/>
    <w:rsid w:val="002D0DB0"/>
    <w:rsid w:val="002D51AA"/>
    <w:rsid w:val="002D7855"/>
    <w:rsid w:val="002D7E4E"/>
    <w:rsid w:val="002E0ABF"/>
    <w:rsid w:val="002E4CAC"/>
    <w:rsid w:val="002F6355"/>
    <w:rsid w:val="002F6E94"/>
    <w:rsid w:val="002F7EE4"/>
    <w:rsid w:val="003040BE"/>
    <w:rsid w:val="00304802"/>
    <w:rsid w:val="00305D10"/>
    <w:rsid w:val="00310732"/>
    <w:rsid w:val="00310EAF"/>
    <w:rsid w:val="00316018"/>
    <w:rsid w:val="003176D0"/>
    <w:rsid w:val="00323471"/>
    <w:rsid w:val="00330828"/>
    <w:rsid w:val="00331BBC"/>
    <w:rsid w:val="00333800"/>
    <w:rsid w:val="003350EE"/>
    <w:rsid w:val="003368A1"/>
    <w:rsid w:val="00337B68"/>
    <w:rsid w:val="00340FDF"/>
    <w:rsid w:val="00342EB5"/>
    <w:rsid w:val="0034390C"/>
    <w:rsid w:val="003533F9"/>
    <w:rsid w:val="00353F25"/>
    <w:rsid w:val="0035447E"/>
    <w:rsid w:val="003551B3"/>
    <w:rsid w:val="00356723"/>
    <w:rsid w:val="00356BA9"/>
    <w:rsid w:val="0037355E"/>
    <w:rsid w:val="00373F7A"/>
    <w:rsid w:val="00374ECE"/>
    <w:rsid w:val="00375B54"/>
    <w:rsid w:val="00376E1E"/>
    <w:rsid w:val="00383044"/>
    <w:rsid w:val="003866E7"/>
    <w:rsid w:val="00392799"/>
    <w:rsid w:val="00394E4E"/>
    <w:rsid w:val="0039599F"/>
    <w:rsid w:val="003A0261"/>
    <w:rsid w:val="003A0556"/>
    <w:rsid w:val="003A089E"/>
    <w:rsid w:val="003A0F8F"/>
    <w:rsid w:val="003A1589"/>
    <w:rsid w:val="003A61FC"/>
    <w:rsid w:val="003B6F41"/>
    <w:rsid w:val="003B76DF"/>
    <w:rsid w:val="003C0D58"/>
    <w:rsid w:val="003C3D0C"/>
    <w:rsid w:val="003C4A61"/>
    <w:rsid w:val="003D1F02"/>
    <w:rsid w:val="003D4145"/>
    <w:rsid w:val="003D5708"/>
    <w:rsid w:val="003D7173"/>
    <w:rsid w:val="003E08B4"/>
    <w:rsid w:val="003E0C51"/>
    <w:rsid w:val="003E25FA"/>
    <w:rsid w:val="003E47E3"/>
    <w:rsid w:val="003E67E8"/>
    <w:rsid w:val="003E7036"/>
    <w:rsid w:val="003E74BD"/>
    <w:rsid w:val="003F0DF2"/>
    <w:rsid w:val="003F53CE"/>
    <w:rsid w:val="003F6CF2"/>
    <w:rsid w:val="00400EFA"/>
    <w:rsid w:val="00401F0C"/>
    <w:rsid w:val="0040221C"/>
    <w:rsid w:val="004034E2"/>
    <w:rsid w:val="00403D5B"/>
    <w:rsid w:val="004042CF"/>
    <w:rsid w:val="00406573"/>
    <w:rsid w:val="004076D9"/>
    <w:rsid w:val="0041061C"/>
    <w:rsid w:val="00411FFD"/>
    <w:rsid w:val="00412659"/>
    <w:rsid w:val="004138CE"/>
    <w:rsid w:val="004150CF"/>
    <w:rsid w:val="004152BA"/>
    <w:rsid w:val="00420F3E"/>
    <w:rsid w:val="00420FD9"/>
    <w:rsid w:val="0042186F"/>
    <w:rsid w:val="00423700"/>
    <w:rsid w:val="00423DF0"/>
    <w:rsid w:val="0042425B"/>
    <w:rsid w:val="004244A7"/>
    <w:rsid w:val="00427E97"/>
    <w:rsid w:val="00431339"/>
    <w:rsid w:val="004338A8"/>
    <w:rsid w:val="004351A9"/>
    <w:rsid w:val="004455DA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413E"/>
    <w:rsid w:val="00465982"/>
    <w:rsid w:val="004714FA"/>
    <w:rsid w:val="00472155"/>
    <w:rsid w:val="0047269F"/>
    <w:rsid w:val="004772EA"/>
    <w:rsid w:val="0048223D"/>
    <w:rsid w:val="00484038"/>
    <w:rsid w:val="0048432F"/>
    <w:rsid w:val="00484D5F"/>
    <w:rsid w:val="00486832"/>
    <w:rsid w:val="00487402"/>
    <w:rsid w:val="004901E7"/>
    <w:rsid w:val="004952AC"/>
    <w:rsid w:val="00496913"/>
    <w:rsid w:val="00496A71"/>
    <w:rsid w:val="00496ACC"/>
    <w:rsid w:val="004A0C89"/>
    <w:rsid w:val="004A20D2"/>
    <w:rsid w:val="004A40CE"/>
    <w:rsid w:val="004A4D9D"/>
    <w:rsid w:val="004A7799"/>
    <w:rsid w:val="004A796F"/>
    <w:rsid w:val="004B2BF0"/>
    <w:rsid w:val="004B306F"/>
    <w:rsid w:val="004B352E"/>
    <w:rsid w:val="004C0DC7"/>
    <w:rsid w:val="004C1144"/>
    <w:rsid w:val="004C3C9B"/>
    <w:rsid w:val="004C5CD4"/>
    <w:rsid w:val="004C6F8E"/>
    <w:rsid w:val="004C7137"/>
    <w:rsid w:val="004C7FBA"/>
    <w:rsid w:val="004D07C3"/>
    <w:rsid w:val="004D0E5F"/>
    <w:rsid w:val="004D276E"/>
    <w:rsid w:val="004D4734"/>
    <w:rsid w:val="004D64F0"/>
    <w:rsid w:val="004D7AAD"/>
    <w:rsid w:val="004E655C"/>
    <w:rsid w:val="004E7AFB"/>
    <w:rsid w:val="004F157D"/>
    <w:rsid w:val="004F289D"/>
    <w:rsid w:val="004F2975"/>
    <w:rsid w:val="00500DA7"/>
    <w:rsid w:val="00504443"/>
    <w:rsid w:val="005067A7"/>
    <w:rsid w:val="00510722"/>
    <w:rsid w:val="00511593"/>
    <w:rsid w:val="0051280A"/>
    <w:rsid w:val="00521123"/>
    <w:rsid w:val="005228EE"/>
    <w:rsid w:val="00522DE8"/>
    <w:rsid w:val="00523BFB"/>
    <w:rsid w:val="00525F99"/>
    <w:rsid w:val="005278A0"/>
    <w:rsid w:val="005315E2"/>
    <w:rsid w:val="00531C86"/>
    <w:rsid w:val="00532E58"/>
    <w:rsid w:val="005338DF"/>
    <w:rsid w:val="0053589F"/>
    <w:rsid w:val="00536AF7"/>
    <w:rsid w:val="005370BA"/>
    <w:rsid w:val="00541848"/>
    <w:rsid w:val="00545B9B"/>
    <w:rsid w:val="0054713B"/>
    <w:rsid w:val="00547A49"/>
    <w:rsid w:val="00550C2F"/>
    <w:rsid w:val="00552342"/>
    <w:rsid w:val="00552DFF"/>
    <w:rsid w:val="005557A4"/>
    <w:rsid w:val="0055686C"/>
    <w:rsid w:val="00556A11"/>
    <w:rsid w:val="00557B17"/>
    <w:rsid w:val="00557B9A"/>
    <w:rsid w:val="00562589"/>
    <w:rsid w:val="0056364A"/>
    <w:rsid w:val="00570247"/>
    <w:rsid w:val="00573C1A"/>
    <w:rsid w:val="00574775"/>
    <w:rsid w:val="00576397"/>
    <w:rsid w:val="00580B2A"/>
    <w:rsid w:val="00580F4E"/>
    <w:rsid w:val="00582E0F"/>
    <w:rsid w:val="00584285"/>
    <w:rsid w:val="00584650"/>
    <w:rsid w:val="005860C2"/>
    <w:rsid w:val="0058628D"/>
    <w:rsid w:val="0059002B"/>
    <w:rsid w:val="00590366"/>
    <w:rsid w:val="0059170E"/>
    <w:rsid w:val="00595FC8"/>
    <w:rsid w:val="00597E4C"/>
    <w:rsid w:val="005A518B"/>
    <w:rsid w:val="005B15DF"/>
    <w:rsid w:val="005B2C54"/>
    <w:rsid w:val="005B6209"/>
    <w:rsid w:val="005B7757"/>
    <w:rsid w:val="005B7FFD"/>
    <w:rsid w:val="005C2641"/>
    <w:rsid w:val="005C313C"/>
    <w:rsid w:val="005C3B07"/>
    <w:rsid w:val="005C5BF6"/>
    <w:rsid w:val="005C5E1A"/>
    <w:rsid w:val="005C75A5"/>
    <w:rsid w:val="005C7C6B"/>
    <w:rsid w:val="005D1269"/>
    <w:rsid w:val="005D14FF"/>
    <w:rsid w:val="005D6A06"/>
    <w:rsid w:val="005E0776"/>
    <w:rsid w:val="005E114A"/>
    <w:rsid w:val="005E19CB"/>
    <w:rsid w:val="005E5DF5"/>
    <w:rsid w:val="005F1BE4"/>
    <w:rsid w:val="005F3CAE"/>
    <w:rsid w:val="006008F5"/>
    <w:rsid w:val="00602BDC"/>
    <w:rsid w:val="00605465"/>
    <w:rsid w:val="00612C34"/>
    <w:rsid w:val="00613E13"/>
    <w:rsid w:val="006153A3"/>
    <w:rsid w:val="00617112"/>
    <w:rsid w:val="00617149"/>
    <w:rsid w:val="006202BC"/>
    <w:rsid w:val="00621AF4"/>
    <w:rsid w:val="00622B0A"/>
    <w:rsid w:val="00625211"/>
    <w:rsid w:val="00625E8D"/>
    <w:rsid w:val="0062665F"/>
    <w:rsid w:val="0062696E"/>
    <w:rsid w:val="00626990"/>
    <w:rsid w:val="0062733E"/>
    <w:rsid w:val="0063030C"/>
    <w:rsid w:val="00630E57"/>
    <w:rsid w:val="00631FD8"/>
    <w:rsid w:val="006371C2"/>
    <w:rsid w:val="00647BDB"/>
    <w:rsid w:val="006502C1"/>
    <w:rsid w:val="006502D3"/>
    <w:rsid w:val="006503ED"/>
    <w:rsid w:val="00651EF1"/>
    <w:rsid w:val="0065575E"/>
    <w:rsid w:val="006564B5"/>
    <w:rsid w:val="00657CFC"/>
    <w:rsid w:val="0066064B"/>
    <w:rsid w:val="006638A2"/>
    <w:rsid w:val="00665A7B"/>
    <w:rsid w:val="00665E37"/>
    <w:rsid w:val="00666862"/>
    <w:rsid w:val="00666FE3"/>
    <w:rsid w:val="00671042"/>
    <w:rsid w:val="006717B4"/>
    <w:rsid w:val="00671ACC"/>
    <w:rsid w:val="006729A9"/>
    <w:rsid w:val="00672DBD"/>
    <w:rsid w:val="0067332F"/>
    <w:rsid w:val="006753B2"/>
    <w:rsid w:val="00676672"/>
    <w:rsid w:val="00680613"/>
    <w:rsid w:val="006825B7"/>
    <w:rsid w:val="0068333E"/>
    <w:rsid w:val="00686C4E"/>
    <w:rsid w:val="00691C5E"/>
    <w:rsid w:val="0069269A"/>
    <w:rsid w:val="00693890"/>
    <w:rsid w:val="006970FF"/>
    <w:rsid w:val="006971E5"/>
    <w:rsid w:val="006A4124"/>
    <w:rsid w:val="006A4DE9"/>
    <w:rsid w:val="006A6993"/>
    <w:rsid w:val="006B01AB"/>
    <w:rsid w:val="006B13C3"/>
    <w:rsid w:val="006B4D95"/>
    <w:rsid w:val="006B64B0"/>
    <w:rsid w:val="006B6FF2"/>
    <w:rsid w:val="006D07FC"/>
    <w:rsid w:val="006D3B20"/>
    <w:rsid w:val="006D7DD6"/>
    <w:rsid w:val="006E0358"/>
    <w:rsid w:val="006E2B31"/>
    <w:rsid w:val="006E38B0"/>
    <w:rsid w:val="006E4522"/>
    <w:rsid w:val="006E4697"/>
    <w:rsid w:val="006E6C47"/>
    <w:rsid w:val="006E6F79"/>
    <w:rsid w:val="006F0034"/>
    <w:rsid w:val="006F0FC0"/>
    <w:rsid w:val="006F30EB"/>
    <w:rsid w:val="006F3BC9"/>
    <w:rsid w:val="006F4B04"/>
    <w:rsid w:val="006F75BB"/>
    <w:rsid w:val="00703F77"/>
    <w:rsid w:val="00705C36"/>
    <w:rsid w:val="00712952"/>
    <w:rsid w:val="00712F76"/>
    <w:rsid w:val="00715FF1"/>
    <w:rsid w:val="0071618E"/>
    <w:rsid w:val="00717A5A"/>
    <w:rsid w:val="00724A10"/>
    <w:rsid w:val="00727436"/>
    <w:rsid w:val="007322F5"/>
    <w:rsid w:val="007333E2"/>
    <w:rsid w:val="0073465B"/>
    <w:rsid w:val="00735A02"/>
    <w:rsid w:val="0073723E"/>
    <w:rsid w:val="00740EDC"/>
    <w:rsid w:val="00741702"/>
    <w:rsid w:val="00741AEF"/>
    <w:rsid w:val="00743D01"/>
    <w:rsid w:val="00746E37"/>
    <w:rsid w:val="00750253"/>
    <w:rsid w:val="00753C58"/>
    <w:rsid w:val="00754E57"/>
    <w:rsid w:val="00755B1E"/>
    <w:rsid w:val="00756E7F"/>
    <w:rsid w:val="00763A6B"/>
    <w:rsid w:val="007642E0"/>
    <w:rsid w:val="007705EE"/>
    <w:rsid w:val="007734AA"/>
    <w:rsid w:val="007743F8"/>
    <w:rsid w:val="00776D87"/>
    <w:rsid w:val="00781AF0"/>
    <w:rsid w:val="007854BF"/>
    <w:rsid w:val="00785E18"/>
    <w:rsid w:val="00790852"/>
    <w:rsid w:val="007915A2"/>
    <w:rsid w:val="00795232"/>
    <w:rsid w:val="00796502"/>
    <w:rsid w:val="007A1399"/>
    <w:rsid w:val="007A16E5"/>
    <w:rsid w:val="007A54EF"/>
    <w:rsid w:val="007A613D"/>
    <w:rsid w:val="007A6D4F"/>
    <w:rsid w:val="007A70C8"/>
    <w:rsid w:val="007A7A6B"/>
    <w:rsid w:val="007B00A5"/>
    <w:rsid w:val="007B1019"/>
    <w:rsid w:val="007B2E3A"/>
    <w:rsid w:val="007B44D7"/>
    <w:rsid w:val="007B4EEF"/>
    <w:rsid w:val="007C1619"/>
    <w:rsid w:val="007C2379"/>
    <w:rsid w:val="007C3915"/>
    <w:rsid w:val="007C3E76"/>
    <w:rsid w:val="007C65C0"/>
    <w:rsid w:val="007D14AE"/>
    <w:rsid w:val="007D3BD5"/>
    <w:rsid w:val="007D4516"/>
    <w:rsid w:val="007E1660"/>
    <w:rsid w:val="007E1ADB"/>
    <w:rsid w:val="007E3527"/>
    <w:rsid w:val="007E4C38"/>
    <w:rsid w:val="007E53C5"/>
    <w:rsid w:val="007E6DB0"/>
    <w:rsid w:val="007F0C7E"/>
    <w:rsid w:val="007F2315"/>
    <w:rsid w:val="007F4C68"/>
    <w:rsid w:val="00800C87"/>
    <w:rsid w:val="00801E05"/>
    <w:rsid w:val="00802B3C"/>
    <w:rsid w:val="008032A0"/>
    <w:rsid w:val="00803932"/>
    <w:rsid w:val="00805865"/>
    <w:rsid w:val="00805EFF"/>
    <w:rsid w:val="0080753C"/>
    <w:rsid w:val="00810613"/>
    <w:rsid w:val="00810E44"/>
    <w:rsid w:val="008128A9"/>
    <w:rsid w:val="00813828"/>
    <w:rsid w:val="0081449F"/>
    <w:rsid w:val="0081475E"/>
    <w:rsid w:val="00814D87"/>
    <w:rsid w:val="00816900"/>
    <w:rsid w:val="00817AA1"/>
    <w:rsid w:val="00820922"/>
    <w:rsid w:val="0082103D"/>
    <w:rsid w:val="008228A0"/>
    <w:rsid w:val="00822F7F"/>
    <w:rsid w:val="00823946"/>
    <w:rsid w:val="00823F51"/>
    <w:rsid w:val="00825139"/>
    <w:rsid w:val="00826682"/>
    <w:rsid w:val="00830B21"/>
    <w:rsid w:val="008330A2"/>
    <w:rsid w:val="00833EAF"/>
    <w:rsid w:val="0083460A"/>
    <w:rsid w:val="00834EE5"/>
    <w:rsid w:val="00835011"/>
    <w:rsid w:val="00841C3D"/>
    <w:rsid w:val="00844F1C"/>
    <w:rsid w:val="00845D74"/>
    <w:rsid w:val="00847058"/>
    <w:rsid w:val="0085034C"/>
    <w:rsid w:val="00850B12"/>
    <w:rsid w:val="008534B9"/>
    <w:rsid w:val="00855F20"/>
    <w:rsid w:val="008560B4"/>
    <w:rsid w:val="00856A4A"/>
    <w:rsid w:val="00857152"/>
    <w:rsid w:val="00860D2F"/>
    <w:rsid w:val="008612FA"/>
    <w:rsid w:val="0086283B"/>
    <w:rsid w:val="008637E8"/>
    <w:rsid w:val="00865B4C"/>
    <w:rsid w:val="008672E3"/>
    <w:rsid w:val="00870DC2"/>
    <w:rsid w:val="00871051"/>
    <w:rsid w:val="00874625"/>
    <w:rsid w:val="00875003"/>
    <w:rsid w:val="00875323"/>
    <w:rsid w:val="008766D6"/>
    <w:rsid w:val="00876DC9"/>
    <w:rsid w:val="008829B0"/>
    <w:rsid w:val="00884E6D"/>
    <w:rsid w:val="00886F1D"/>
    <w:rsid w:val="00887267"/>
    <w:rsid w:val="008872F7"/>
    <w:rsid w:val="00887F41"/>
    <w:rsid w:val="00890D6A"/>
    <w:rsid w:val="00896545"/>
    <w:rsid w:val="00896999"/>
    <w:rsid w:val="00897CB7"/>
    <w:rsid w:val="00897EED"/>
    <w:rsid w:val="008A036A"/>
    <w:rsid w:val="008A2653"/>
    <w:rsid w:val="008A2785"/>
    <w:rsid w:val="008A5601"/>
    <w:rsid w:val="008A6368"/>
    <w:rsid w:val="008A7015"/>
    <w:rsid w:val="008B1916"/>
    <w:rsid w:val="008B3146"/>
    <w:rsid w:val="008B5F82"/>
    <w:rsid w:val="008B7A3B"/>
    <w:rsid w:val="008C0F12"/>
    <w:rsid w:val="008C0FBD"/>
    <w:rsid w:val="008C1685"/>
    <w:rsid w:val="008C44B9"/>
    <w:rsid w:val="008D152B"/>
    <w:rsid w:val="008D16E8"/>
    <w:rsid w:val="008D4F21"/>
    <w:rsid w:val="008D647A"/>
    <w:rsid w:val="008D6D0F"/>
    <w:rsid w:val="008D712F"/>
    <w:rsid w:val="008E128A"/>
    <w:rsid w:val="008E148B"/>
    <w:rsid w:val="008E1765"/>
    <w:rsid w:val="008E422A"/>
    <w:rsid w:val="008E4D85"/>
    <w:rsid w:val="008E5FB1"/>
    <w:rsid w:val="008E6399"/>
    <w:rsid w:val="008E7136"/>
    <w:rsid w:val="008F4A9A"/>
    <w:rsid w:val="008F4BDB"/>
    <w:rsid w:val="00903A39"/>
    <w:rsid w:val="00905AE5"/>
    <w:rsid w:val="00910092"/>
    <w:rsid w:val="009126E4"/>
    <w:rsid w:val="00915F3A"/>
    <w:rsid w:val="0092073D"/>
    <w:rsid w:val="00922D2D"/>
    <w:rsid w:val="00923D89"/>
    <w:rsid w:val="00927938"/>
    <w:rsid w:val="009306F8"/>
    <w:rsid w:val="00931F7A"/>
    <w:rsid w:val="00932A1B"/>
    <w:rsid w:val="009355ED"/>
    <w:rsid w:val="00935756"/>
    <w:rsid w:val="00937122"/>
    <w:rsid w:val="00937945"/>
    <w:rsid w:val="00941F15"/>
    <w:rsid w:val="009427CC"/>
    <w:rsid w:val="00943890"/>
    <w:rsid w:val="00946316"/>
    <w:rsid w:val="00947C42"/>
    <w:rsid w:val="00951F14"/>
    <w:rsid w:val="00951FEB"/>
    <w:rsid w:val="0095203A"/>
    <w:rsid w:val="00954FAF"/>
    <w:rsid w:val="00956027"/>
    <w:rsid w:val="00956D7F"/>
    <w:rsid w:val="009573D8"/>
    <w:rsid w:val="009575A1"/>
    <w:rsid w:val="00957CEF"/>
    <w:rsid w:val="00961A95"/>
    <w:rsid w:val="00962068"/>
    <w:rsid w:val="00963BC6"/>
    <w:rsid w:val="00964488"/>
    <w:rsid w:val="009701C7"/>
    <w:rsid w:val="00972CEC"/>
    <w:rsid w:val="00974CC6"/>
    <w:rsid w:val="00975A17"/>
    <w:rsid w:val="00975AF6"/>
    <w:rsid w:val="00981F4D"/>
    <w:rsid w:val="0098471C"/>
    <w:rsid w:val="00991BAD"/>
    <w:rsid w:val="009935C5"/>
    <w:rsid w:val="00995E10"/>
    <w:rsid w:val="00996A48"/>
    <w:rsid w:val="009A0642"/>
    <w:rsid w:val="009A090D"/>
    <w:rsid w:val="009A15E0"/>
    <w:rsid w:val="009A1990"/>
    <w:rsid w:val="009A5E9C"/>
    <w:rsid w:val="009B1122"/>
    <w:rsid w:val="009B290F"/>
    <w:rsid w:val="009B2BFB"/>
    <w:rsid w:val="009B2F4C"/>
    <w:rsid w:val="009B5941"/>
    <w:rsid w:val="009B6F5C"/>
    <w:rsid w:val="009C1B4B"/>
    <w:rsid w:val="009C444E"/>
    <w:rsid w:val="009C5D16"/>
    <w:rsid w:val="009D04D6"/>
    <w:rsid w:val="009D09D5"/>
    <w:rsid w:val="009D0B93"/>
    <w:rsid w:val="009D1933"/>
    <w:rsid w:val="009D1A8D"/>
    <w:rsid w:val="009D6AF0"/>
    <w:rsid w:val="009E189B"/>
    <w:rsid w:val="009E196E"/>
    <w:rsid w:val="009E419D"/>
    <w:rsid w:val="009E5486"/>
    <w:rsid w:val="009F36B7"/>
    <w:rsid w:val="009F3DCF"/>
    <w:rsid w:val="009F588A"/>
    <w:rsid w:val="009F5A93"/>
    <w:rsid w:val="009F6BB3"/>
    <w:rsid w:val="009F79EC"/>
    <w:rsid w:val="009F7AA3"/>
    <w:rsid w:val="00A02133"/>
    <w:rsid w:val="00A03B70"/>
    <w:rsid w:val="00A0489A"/>
    <w:rsid w:val="00A1099A"/>
    <w:rsid w:val="00A130BB"/>
    <w:rsid w:val="00A15B65"/>
    <w:rsid w:val="00A15EB8"/>
    <w:rsid w:val="00A24ABC"/>
    <w:rsid w:val="00A25105"/>
    <w:rsid w:val="00A257B2"/>
    <w:rsid w:val="00A26B6A"/>
    <w:rsid w:val="00A27456"/>
    <w:rsid w:val="00A276C1"/>
    <w:rsid w:val="00A30554"/>
    <w:rsid w:val="00A30611"/>
    <w:rsid w:val="00A309D4"/>
    <w:rsid w:val="00A30BE0"/>
    <w:rsid w:val="00A344FF"/>
    <w:rsid w:val="00A41C99"/>
    <w:rsid w:val="00A47FE9"/>
    <w:rsid w:val="00A52EF7"/>
    <w:rsid w:val="00A6107D"/>
    <w:rsid w:val="00A61668"/>
    <w:rsid w:val="00A616D9"/>
    <w:rsid w:val="00A664CC"/>
    <w:rsid w:val="00A6702B"/>
    <w:rsid w:val="00A73080"/>
    <w:rsid w:val="00A748C3"/>
    <w:rsid w:val="00A759F6"/>
    <w:rsid w:val="00A771C4"/>
    <w:rsid w:val="00A801DC"/>
    <w:rsid w:val="00A80E14"/>
    <w:rsid w:val="00A848FC"/>
    <w:rsid w:val="00A87222"/>
    <w:rsid w:val="00A90370"/>
    <w:rsid w:val="00A91338"/>
    <w:rsid w:val="00A959B9"/>
    <w:rsid w:val="00AA34D7"/>
    <w:rsid w:val="00AA38B9"/>
    <w:rsid w:val="00AA7331"/>
    <w:rsid w:val="00AB06BE"/>
    <w:rsid w:val="00AB1827"/>
    <w:rsid w:val="00AC4029"/>
    <w:rsid w:val="00AC4BA9"/>
    <w:rsid w:val="00AC5E81"/>
    <w:rsid w:val="00AD0173"/>
    <w:rsid w:val="00AD039D"/>
    <w:rsid w:val="00AD06DE"/>
    <w:rsid w:val="00AD7009"/>
    <w:rsid w:val="00AE00E5"/>
    <w:rsid w:val="00AE0B43"/>
    <w:rsid w:val="00AE18A5"/>
    <w:rsid w:val="00AE53D0"/>
    <w:rsid w:val="00AE54D3"/>
    <w:rsid w:val="00AE5CE6"/>
    <w:rsid w:val="00AF0188"/>
    <w:rsid w:val="00AF0D97"/>
    <w:rsid w:val="00AF1541"/>
    <w:rsid w:val="00AF3F4D"/>
    <w:rsid w:val="00AF4A30"/>
    <w:rsid w:val="00AF5BCD"/>
    <w:rsid w:val="00B00922"/>
    <w:rsid w:val="00B009D3"/>
    <w:rsid w:val="00B01856"/>
    <w:rsid w:val="00B02ECB"/>
    <w:rsid w:val="00B04CA0"/>
    <w:rsid w:val="00B04D9A"/>
    <w:rsid w:val="00B04E65"/>
    <w:rsid w:val="00B0757A"/>
    <w:rsid w:val="00B07FD2"/>
    <w:rsid w:val="00B11421"/>
    <w:rsid w:val="00B11D06"/>
    <w:rsid w:val="00B126DC"/>
    <w:rsid w:val="00B12C0B"/>
    <w:rsid w:val="00B13530"/>
    <w:rsid w:val="00B15D1F"/>
    <w:rsid w:val="00B167E2"/>
    <w:rsid w:val="00B1779E"/>
    <w:rsid w:val="00B21BDF"/>
    <w:rsid w:val="00B23C0A"/>
    <w:rsid w:val="00B2448A"/>
    <w:rsid w:val="00B24CE8"/>
    <w:rsid w:val="00B24DBA"/>
    <w:rsid w:val="00B25622"/>
    <w:rsid w:val="00B26DF4"/>
    <w:rsid w:val="00B30E74"/>
    <w:rsid w:val="00B31AC5"/>
    <w:rsid w:val="00B33681"/>
    <w:rsid w:val="00B3791D"/>
    <w:rsid w:val="00B431F8"/>
    <w:rsid w:val="00B43494"/>
    <w:rsid w:val="00B46D04"/>
    <w:rsid w:val="00B46E2F"/>
    <w:rsid w:val="00B47F59"/>
    <w:rsid w:val="00B505F1"/>
    <w:rsid w:val="00B51E0F"/>
    <w:rsid w:val="00B52F41"/>
    <w:rsid w:val="00B551FB"/>
    <w:rsid w:val="00B55AC2"/>
    <w:rsid w:val="00B5621A"/>
    <w:rsid w:val="00B575AA"/>
    <w:rsid w:val="00B629EF"/>
    <w:rsid w:val="00B6651A"/>
    <w:rsid w:val="00B67511"/>
    <w:rsid w:val="00B72AFC"/>
    <w:rsid w:val="00B776CF"/>
    <w:rsid w:val="00B81235"/>
    <w:rsid w:val="00B81258"/>
    <w:rsid w:val="00B815D3"/>
    <w:rsid w:val="00B85147"/>
    <w:rsid w:val="00B86E77"/>
    <w:rsid w:val="00B90128"/>
    <w:rsid w:val="00B938DF"/>
    <w:rsid w:val="00B94E9F"/>
    <w:rsid w:val="00B95912"/>
    <w:rsid w:val="00B95DCE"/>
    <w:rsid w:val="00B9683E"/>
    <w:rsid w:val="00B97363"/>
    <w:rsid w:val="00B975C1"/>
    <w:rsid w:val="00BA2C8E"/>
    <w:rsid w:val="00BA3B9A"/>
    <w:rsid w:val="00BA6184"/>
    <w:rsid w:val="00BA623E"/>
    <w:rsid w:val="00BB1C98"/>
    <w:rsid w:val="00BB48F6"/>
    <w:rsid w:val="00BB49D5"/>
    <w:rsid w:val="00BB701C"/>
    <w:rsid w:val="00BC01C9"/>
    <w:rsid w:val="00BC0A00"/>
    <w:rsid w:val="00BC17F4"/>
    <w:rsid w:val="00BC3398"/>
    <w:rsid w:val="00BC4759"/>
    <w:rsid w:val="00BC663C"/>
    <w:rsid w:val="00BD1FED"/>
    <w:rsid w:val="00BD35A2"/>
    <w:rsid w:val="00BD5E42"/>
    <w:rsid w:val="00BE325D"/>
    <w:rsid w:val="00BE642E"/>
    <w:rsid w:val="00BE7841"/>
    <w:rsid w:val="00BF174B"/>
    <w:rsid w:val="00C00F96"/>
    <w:rsid w:val="00C02063"/>
    <w:rsid w:val="00C0280F"/>
    <w:rsid w:val="00C03211"/>
    <w:rsid w:val="00C03BBC"/>
    <w:rsid w:val="00C12120"/>
    <w:rsid w:val="00C138B3"/>
    <w:rsid w:val="00C159FB"/>
    <w:rsid w:val="00C17C36"/>
    <w:rsid w:val="00C20CDE"/>
    <w:rsid w:val="00C23577"/>
    <w:rsid w:val="00C24698"/>
    <w:rsid w:val="00C247B2"/>
    <w:rsid w:val="00C24AE8"/>
    <w:rsid w:val="00C2700C"/>
    <w:rsid w:val="00C27574"/>
    <w:rsid w:val="00C30141"/>
    <w:rsid w:val="00C328BA"/>
    <w:rsid w:val="00C34992"/>
    <w:rsid w:val="00C351BB"/>
    <w:rsid w:val="00C42E23"/>
    <w:rsid w:val="00C436E1"/>
    <w:rsid w:val="00C46EE8"/>
    <w:rsid w:val="00C5213B"/>
    <w:rsid w:val="00C52354"/>
    <w:rsid w:val="00C528AA"/>
    <w:rsid w:val="00C52EC2"/>
    <w:rsid w:val="00C538A9"/>
    <w:rsid w:val="00C5565E"/>
    <w:rsid w:val="00C559AE"/>
    <w:rsid w:val="00C60DEF"/>
    <w:rsid w:val="00C614FE"/>
    <w:rsid w:val="00C62509"/>
    <w:rsid w:val="00C637BA"/>
    <w:rsid w:val="00C637FD"/>
    <w:rsid w:val="00C65573"/>
    <w:rsid w:val="00C6566A"/>
    <w:rsid w:val="00C66ADC"/>
    <w:rsid w:val="00C676A7"/>
    <w:rsid w:val="00C71CEA"/>
    <w:rsid w:val="00C83966"/>
    <w:rsid w:val="00C84368"/>
    <w:rsid w:val="00C850FC"/>
    <w:rsid w:val="00C8605A"/>
    <w:rsid w:val="00C86BD8"/>
    <w:rsid w:val="00C957BC"/>
    <w:rsid w:val="00C962A9"/>
    <w:rsid w:val="00C96314"/>
    <w:rsid w:val="00CA263C"/>
    <w:rsid w:val="00CA54EC"/>
    <w:rsid w:val="00CA562D"/>
    <w:rsid w:val="00CB0E46"/>
    <w:rsid w:val="00CB28B2"/>
    <w:rsid w:val="00CB5A5C"/>
    <w:rsid w:val="00CB6FFD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6398"/>
    <w:rsid w:val="00CD66EB"/>
    <w:rsid w:val="00CE158B"/>
    <w:rsid w:val="00CE4507"/>
    <w:rsid w:val="00CE64A5"/>
    <w:rsid w:val="00CE6502"/>
    <w:rsid w:val="00CE6F8D"/>
    <w:rsid w:val="00CF32C3"/>
    <w:rsid w:val="00CF400E"/>
    <w:rsid w:val="00CF70F2"/>
    <w:rsid w:val="00D012A9"/>
    <w:rsid w:val="00D012FC"/>
    <w:rsid w:val="00D026B6"/>
    <w:rsid w:val="00D059D6"/>
    <w:rsid w:val="00D0626C"/>
    <w:rsid w:val="00D065E2"/>
    <w:rsid w:val="00D07623"/>
    <w:rsid w:val="00D078FF"/>
    <w:rsid w:val="00D11EA0"/>
    <w:rsid w:val="00D123F8"/>
    <w:rsid w:val="00D131C0"/>
    <w:rsid w:val="00D17D78"/>
    <w:rsid w:val="00D208AF"/>
    <w:rsid w:val="00D21319"/>
    <w:rsid w:val="00D221C0"/>
    <w:rsid w:val="00D23957"/>
    <w:rsid w:val="00D324E4"/>
    <w:rsid w:val="00D36B16"/>
    <w:rsid w:val="00D40872"/>
    <w:rsid w:val="00D428DB"/>
    <w:rsid w:val="00D43462"/>
    <w:rsid w:val="00D43956"/>
    <w:rsid w:val="00D460BC"/>
    <w:rsid w:val="00D46A13"/>
    <w:rsid w:val="00D46C12"/>
    <w:rsid w:val="00D52DEE"/>
    <w:rsid w:val="00D54522"/>
    <w:rsid w:val="00D5469D"/>
    <w:rsid w:val="00D54C3D"/>
    <w:rsid w:val="00D55218"/>
    <w:rsid w:val="00D62BF4"/>
    <w:rsid w:val="00D64A7E"/>
    <w:rsid w:val="00D66177"/>
    <w:rsid w:val="00D662C7"/>
    <w:rsid w:val="00D71B19"/>
    <w:rsid w:val="00D74978"/>
    <w:rsid w:val="00D75D87"/>
    <w:rsid w:val="00D76AC0"/>
    <w:rsid w:val="00D80B9B"/>
    <w:rsid w:val="00D86E90"/>
    <w:rsid w:val="00D93730"/>
    <w:rsid w:val="00D93925"/>
    <w:rsid w:val="00D93A16"/>
    <w:rsid w:val="00D94C07"/>
    <w:rsid w:val="00DA3049"/>
    <w:rsid w:val="00DA3A17"/>
    <w:rsid w:val="00DA3B7F"/>
    <w:rsid w:val="00DB09E0"/>
    <w:rsid w:val="00DB1899"/>
    <w:rsid w:val="00DB29B7"/>
    <w:rsid w:val="00DB4465"/>
    <w:rsid w:val="00DB6359"/>
    <w:rsid w:val="00DC0087"/>
    <w:rsid w:val="00DC1B16"/>
    <w:rsid w:val="00DC6F1C"/>
    <w:rsid w:val="00DC784B"/>
    <w:rsid w:val="00DD15CC"/>
    <w:rsid w:val="00DD3284"/>
    <w:rsid w:val="00DD349C"/>
    <w:rsid w:val="00DD5B39"/>
    <w:rsid w:val="00DD7AC5"/>
    <w:rsid w:val="00DE3421"/>
    <w:rsid w:val="00DE3656"/>
    <w:rsid w:val="00DE455C"/>
    <w:rsid w:val="00DE6C60"/>
    <w:rsid w:val="00DF2484"/>
    <w:rsid w:val="00DF293F"/>
    <w:rsid w:val="00DF57DB"/>
    <w:rsid w:val="00DF653C"/>
    <w:rsid w:val="00DF71F3"/>
    <w:rsid w:val="00DF755A"/>
    <w:rsid w:val="00DF7BA3"/>
    <w:rsid w:val="00E000D8"/>
    <w:rsid w:val="00E01BAE"/>
    <w:rsid w:val="00E02319"/>
    <w:rsid w:val="00E04389"/>
    <w:rsid w:val="00E06F90"/>
    <w:rsid w:val="00E117B6"/>
    <w:rsid w:val="00E12926"/>
    <w:rsid w:val="00E13EDC"/>
    <w:rsid w:val="00E1568E"/>
    <w:rsid w:val="00E16842"/>
    <w:rsid w:val="00E178B1"/>
    <w:rsid w:val="00E204FA"/>
    <w:rsid w:val="00E21301"/>
    <w:rsid w:val="00E21F72"/>
    <w:rsid w:val="00E25F74"/>
    <w:rsid w:val="00E303C3"/>
    <w:rsid w:val="00E303D8"/>
    <w:rsid w:val="00E3115E"/>
    <w:rsid w:val="00E313DC"/>
    <w:rsid w:val="00E34598"/>
    <w:rsid w:val="00E3715D"/>
    <w:rsid w:val="00E42244"/>
    <w:rsid w:val="00E4295E"/>
    <w:rsid w:val="00E4314E"/>
    <w:rsid w:val="00E43848"/>
    <w:rsid w:val="00E43E6B"/>
    <w:rsid w:val="00E4527A"/>
    <w:rsid w:val="00E520B4"/>
    <w:rsid w:val="00E548F7"/>
    <w:rsid w:val="00E563E5"/>
    <w:rsid w:val="00E606ED"/>
    <w:rsid w:val="00E6242A"/>
    <w:rsid w:val="00E67247"/>
    <w:rsid w:val="00E76E72"/>
    <w:rsid w:val="00E775ED"/>
    <w:rsid w:val="00E80013"/>
    <w:rsid w:val="00E81300"/>
    <w:rsid w:val="00E8664E"/>
    <w:rsid w:val="00E9484E"/>
    <w:rsid w:val="00E954C6"/>
    <w:rsid w:val="00E97E12"/>
    <w:rsid w:val="00EA0E8F"/>
    <w:rsid w:val="00EA12EE"/>
    <w:rsid w:val="00EA5011"/>
    <w:rsid w:val="00EA685D"/>
    <w:rsid w:val="00EA7444"/>
    <w:rsid w:val="00EB1310"/>
    <w:rsid w:val="00EB1EAD"/>
    <w:rsid w:val="00EB4CE0"/>
    <w:rsid w:val="00EC0202"/>
    <w:rsid w:val="00EC02EF"/>
    <w:rsid w:val="00EC0493"/>
    <w:rsid w:val="00EC0BEF"/>
    <w:rsid w:val="00EC3525"/>
    <w:rsid w:val="00EC6AB4"/>
    <w:rsid w:val="00EC6D8F"/>
    <w:rsid w:val="00ED1216"/>
    <w:rsid w:val="00ED1D6B"/>
    <w:rsid w:val="00ED2069"/>
    <w:rsid w:val="00ED45F8"/>
    <w:rsid w:val="00ED67D0"/>
    <w:rsid w:val="00EE0B01"/>
    <w:rsid w:val="00EE4383"/>
    <w:rsid w:val="00EE7B05"/>
    <w:rsid w:val="00EF12F1"/>
    <w:rsid w:val="00EF30DE"/>
    <w:rsid w:val="00EF4522"/>
    <w:rsid w:val="00EF6124"/>
    <w:rsid w:val="00EF62F7"/>
    <w:rsid w:val="00EF680E"/>
    <w:rsid w:val="00F00AC6"/>
    <w:rsid w:val="00F02FCB"/>
    <w:rsid w:val="00F0489A"/>
    <w:rsid w:val="00F051A6"/>
    <w:rsid w:val="00F07888"/>
    <w:rsid w:val="00F16515"/>
    <w:rsid w:val="00F16DCA"/>
    <w:rsid w:val="00F17D95"/>
    <w:rsid w:val="00F257FD"/>
    <w:rsid w:val="00F25EE8"/>
    <w:rsid w:val="00F265B6"/>
    <w:rsid w:val="00F2792A"/>
    <w:rsid w:val="00F30618"/>
    <w:rsid w:val="00F3114D"/>
    <w:rsid w:val="00F34CEF"/>
    <w:rsid w:val="00F35F35"/>
    <w:rsid w:val="00F50406"/>
    <w:rsid w:val="00F5172C"/>
    <w:rsid w:val="00F5202D"/>
    <w:rsid w:val="00F55FFB"/>
    <w:rsid w:val="00F6416C"/>
    <w:rsid w:val="00F66091"/>
    <w:rsid w:val="00F67A55"/>
    <w:rsid w:val="00F67FA6"/>
    <w:rsid w:val="00F70ADC"/>
    <w:rsid w:val="00F73D3D"/>
    <w:rsid w:val="00F7542D"/>
    <w:rsid w:val="00F8060A"/>
    <w:rsid w:val="00F902C7"/>
    <w:rsid w:val="00F90FD1"/>
    <w:rsid w:val="00F91232"/>
    <w:rsid w:val="00F917CD"/>
    <w:rsid w:val="00F91AFD"/>
    <w:rsid w:val="00FA0118"/>
    <w:rsid w:val="00FA05EB"/>
    <w:rsid w:val="00FA0C2D"/>
    <w:rsid w:val="00FA27A7"/>
    <w:rsid w:val="00FA34B5"/>
    <w:rsid w:val="00FA5F8B"/>
    <w:rsid w:val="00FB0AEB"/>
    <w:rsid w:val="00FB40EA"/>
    <w:rsid w:val="00FB4802"/>
    <w:rsid w:val="00FB5B8F"/>
    <w:rsid w:val="00FB74C8"/>
    <w:rsid w:val="00FB7E00"/>
    <w:rsid w:val="00FC0C00"/>
    <w:rsid w:val="00FC1090"/>
    <w:rsid w:val="00FC2BA9"/>
    <w:rsid w:val="00FC2DEE"/>
    <w:rsid w:val="00FC46D5"/>
    <w:rsid w:val="00FC5D78"/>
    <w:rsid w:val="00FC7352"/>
    <w:rsid w:val="00FD2042"/>
    <w:rsid w:val="00FD3C01"/>
    <w:rsid w:val="00FE028A"/>
    <w:rsid w:val="00FE0A6F"/>
    <w:rsid w:val="00FE137A"/>
    <w:rsid w:val="00FE27E3"/>
    <w:rsid w:val="00FE2C11"/>
    <w:rsid w:val="00FE3B7A"/>
    <w:rsid w:val="00FE694C"/>
    <w:rsid w:val="00FF2C79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3556.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EBCA-0CBC-4896-84A1-A1F66360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6680</Words>
  <Characters>38077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2016-05-23T05:38:00Z</cp:lastPrinted>
  <dcterms:created xsi:type="dcterms:W3CDTF">2016-07-26T22:57:00Z</dcterms:created>
  <dcterms:modified xsi:type="dcterms:W3CDTF">2016-07-26T23:00:00Z</dcterms:modified>
</cp:coreProperties>
</file>