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E9" w:rsidRPr="00655EE9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:rsidR="00EE5ABB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КОНТРОЛЬНО-СЧЕТНАЯ ПАЛАТА </w:t>
      </w:r>
    </w:p>
    <w:p w:rsidR="00655EE9" w:rsidRPr="00655EE9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ЛЕСОЗАВОДСКОГО ГОРОДСКОГО ОКРУГА</w:t>
      </w:r>
    </w:p>
    <w:p w:rsidR="00655EE9" w:rsidRDefault="00655EE9" w:rsidP="00655E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0EB" w:rsidRPr="00655EE9" w:rsidRDefault="009C10EB" w:rsidP="00655E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655EE9" w:rsidRPr="00655EE9" w:rsidTr="00280E96">
        <w:trPr>
          <w:trHeight w:val="1436"/>
        </w:trPr>
        <w:tc>
          <w:tcPr>
            <w:tcW w:w="9498" w:type="dxa"/>
            <w:tcBorders>
              <w:top w:val="nil"/>
              <w:bottom w:val="nil"/>
            </w:tcBorders>
            <w:shd w:val="clear" w:color="auto" w:fill="auto"/>
          </w:tcPr>
          <w:p w:rsidR="00655EE9" w:rsidRDefault="009C10EB" w:rsidP="009C10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655EE9" w:rsidRPr="0065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Заключение </w:t>
            </w:r>
          </w:p>
          <w:p w:rsidR="00655EE9" w:rsidRPr="00655EE9" w:rsidRDefault="00655EE9" w:rsidP="00A85B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проект решения Думы Лесозаводского городского округа  «О внесении изменений в бюджет Лесозаводского городского округа на 20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-НПА»</w:t>
            </w:r>
          </w:p>
          <w:p w:rsidR="00655EE9" w:rsidRPr="00655EE9" w:rsidRDefault="00655EE9" w:rsidP="00655E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5EE9" w:rsidRPr="00655EE9" w:rsidRDefault="005B5184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80E93" w:rsidRPr="005B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5B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5EE9" w:rsidRPr="005B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Pr="005B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г. Лесозаводск                                           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55EE9" w:rsidRDefault="00655EE9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B3C" w:rsidRPr="00655EE9" w:rsidRDefault="00AF1B3C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65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Заключение Контрольно-счетной палаты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Лесозаводского городского округа  на проект решения Думы Лесозаводского городского округа  «О внесении изменений в бюджет Лесозаводского городского округа 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-НПА»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подготовлено в соответствии с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Федеральным законом от 07.02.2011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6-ФЗ «Об общих принципах организации и деятельности контрольно-счетных органов субъектов Российской Федерации</w:t>
            </w:r>
            <w:proofErr w:type="gramEnd"/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муниципальных образований»,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ст.6 Положения о  Контрольно-счетной палате Лесозаводского городского округа.</w:t>
            </w:r>
          </w:p>
          <w:p w:rsidR="00655EE9" w:rsidRPr="00655EE9" w:rsidRDefault="00655EE9" w:rsidP="0065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Проект решения «О внесении изменений в бюджет Лесозаводского городского округа 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-НПА»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пояснительной запиской предоставлен администрацией  Лесозаводского городского округа в Контрольно-счетную палату Лесозаводского городского округа  </w:t>
            </w:r>
            <w:r w:rsidR="004F32AE" w:rsidRPr="004F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17.02.2020</w:t>
            </w:r>
            <w:r w:rsidRPr="004F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5EE9" w:rsidRPr="00655EE9" w:rsidRDefault="00655EE9" w:rsidP="00655EE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55EE9" w:rsidRPr="00655EE9" w:rsidRDefault="00655EE9" w:rsidP="00655EE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результате экспертизы установлено</w:t>
            </w:r>
            <w:r w:rsidRPr="0065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  <w:p w:rsidR="00655EE9" w:rsidRPr="006F23D3" w:rsidRDefault="00655EE9" w:rsidP="006F23D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Проектом решения предусмотрено изменение основных характеристик бюджета Лесозаводского городского округа на 20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6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160D7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плановый период </w:t>
            </w:r>
            <w:r w:rsidR="007160D7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1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160D7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71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60D7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="0071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вержденны</w:t>
            </w:r>
            <w:r w:rsid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решением Думы Лесозаводского городского округа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  <w:r w:rsidR="009B675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F23D3" w:rsidRPr="006F23D3" w:rsidRDefault="006F23D3" w:rsidP="006F23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Проектом решения бюджет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Лесозаводского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</w:t>
            </w:r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округа на 2020 год предлагается утвердить по доходам в размере 1202070,09 </w:t>
            </w:r>
            <w:proofErr w:type="spellStart"/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по расходам в размере 1218670,09 </w:t>
            </w:r>
            <w:proofErr w:type="spellStart"/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5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дефицитом бюджета в размере 16600 </w:t>
            </w:r>
            <w:proofErr w:type="spellStart"/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6F23D3" w:rsidRPr="006F23D3" w:rsidRDefault="006F23D3" w:rsidP="006F23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Доходная часть и расходная часть бюджета увеличивается на 81304,51 </w:t>
            </w:r>
            <w:proofErr w:type="spellStart"/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5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на 7,2%.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Дефицит бюджета не изменяется. </w:t>
            </w:r>
          </w:p>
          <w:p w:rsidR="00655EE9" w:rsidRPr="00655EE9" w:rsidRDefault="006F23D3" w:rsidP="00655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160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5EE9" w:rsidRPr="00655EE9">
              <w:rPr>
                <w:rFonts w:ascii="Times New Roman" w:hAnsi="Times New Roman" w:cs="Times New Roman"/>
                <w:sz w:val="24"/>
                <w:szCs w:val="24"/>
              </w:rPr>
              <w:t>зменени</w:t>
            </w:r>
            <w:r w:rsidR="007160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55EE9"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</w:t>
            </w:r>
            <w:r w:rsidR="00655EE9"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r w:rsidR="00655EE9" w:rsidRPr="00655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5EE9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Лесозаводского городского округа</w:t>
            </w:r>
            <w:r w:rsidR="0071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5EE9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2020-2022 годы </w:t>
            </w:r>
            <w:r w:rsidR="00655EE9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</w:t>
            </w:r>
            <w:r w:rsidR="0071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655EE9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таблице:      </w:t>
            </w:r>
          </w:p>
          <w:p w:rsidR="00655EE9" w:rsidRPr="00655EE9" w:rsidRDefault="00655EE9" w:rsidP="00655EE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(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.)                                                                                                                                                                     </w:t>
            </w:r>
          </w:p>
          <w:tbl>
            <w:tblPr>
              <w:tblW w:w="9981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006"/>
              <w:gridCol w:w="996"/>
              <w:gridCol w:w="975"/>
              <w:gridCol w:w="992"/>
              <w:gridCol w:w="851"/>
              <w:gridCol w:w="850"/>
              <w:gridCol w:w="879"/>
              <w:gridCol w:w="851"/>
              <w:gridCol w:w="963"/>
              <w:gridCol w:w="171"/>
              <w:gridCol w:w="171"/>
            </w:tblGrid>
            <w:tr w:rsidR="00F0329A" w:rsidRPr="00655EE9" w:rsidTr="00EF564D">
              <w:trPr>
                <w:gridAfter w:val="2"/>
                <w:wAfter w:w="342" w:type="dxa"/>
                <w:tblCellSpacing w:w="0" w:type="dxa"/>
              </w:trPr>
              <w:tc>
                <w:tcPr>
                  <w:tcW w:w="1276" w:type="dxa"/>
                  <w:vMerge w:val="restart"/>
                  <w:vAlign w:val="center"/>
                  <w:hideMark/>
                </w:tcPr>
                <w:p w:rsidR="00F0329A" w:rsidRPr="00655EE9" w:rsidRDefault="00F0329A" w:rsidP="007160D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показател</w:t>
                  </w:r>
                  <w:r w:rsidR="007160D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</w:p>
              </w:tc>
              <w:tc>
                <w:tcPr>
                  <w:tcW w:w="2977" w:type="dxa"/>
                  <w:gridSpan w:val="3"/>
                  <w:vMerge w:val="restart"/>
                  <w:vAlign w:val="center"/>
                  <w:hideMark/>
                </w:tcPr>
                <w:p w:rsidR="00F0329A" w:rsidRPr="00655EE9" w:rsidRDefault="00F0329A" w:rsidP="009B675E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Утверждено решением Думы ЛГО от 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9B67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.12.201</w:t>
                  </w:r>
                  <w:r w:rsidR="009B67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</w:t>
                  </w:r>
                  <w:r w:rsidR="009B67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-НПА</w:t>
                  </w:r>
                </w:p>
              </w:tc>
              <w:tc>
                <w:tcPr>
                  <w:tcW w:w="2693" w:type="dxa"/>
                  <w:gridSpan w:val="3"/>
                  <w:vMerge w:val="restart"/>
                  <w:vAlign w:val="center"/>
                  <w:hideMark/>
                </w:tcPr>
                <w:p w:rsidR="00F0329A" w:rsidRPr="00655EE9" w:rsidRDefault="00F0329A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Проект решения </w:t>
                  </w:r>
                </w:p>
              </w:tc>
              <w:tc>
                <w:tcPr>
                  <w:tcW w:w="2693" w:type="dxa"/>
                  <w:gridSpan w:val="3"/>
                  <w:tcBorders>
                    <w:bottom w:val="nil"/>
                  </w:tcBorders>
                  <w:vAlign w:val="center"/>
                  <w:hideMark/>
                </w:tcPr>
                <w:p w:rsidR="00F0329A" w:rsidRPr="00655EE9" w:rsidRDefault="00F0329A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Отклонения</w:t>
                  </w:r>
                </w:p>
              </w:tc>
            </w:tr>
            <w:tr w:rsidR="007160D7" w:rsidRPr="00655EE9" w:rsidTr="00EF564D">
              <w:trPr>
                <w:gridAfter w:val="2"/>
                <w:wAfter w:w="342" w:type="dxa"/>
                <w:trHeight w:val="390"/>
                <w:tblCellSpacing w:w="0" w:type="dxa"/>
              </w:trPr>
              <w:tc>
                <w:tcPr>
                  <w:tcW w:w="1276" w:type="dxa"/>
                  <w:vMerge/>
                  <w:vAlign w:val="center"/>
                  <w:hideMark/>
                </w:tcPr>
                <w:p w:rsidR="007160D7" w:rsidRPr="00655EE9" w:rsidRDefault="007160D7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gridSpan w:val="3"/>
                  <w:vMerge/>
                  <w:vAlign w:val="center"/>
                  <w:hideMark/>
                </w:tcPr>
                <w:p w:rsidR="007160D7" w:rsidRPr="00655EE9" w:rsidRDefault="007160D7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3"/>
                  <w:vMerge/>
                  <w:vAlign w:val="center"/>
                  <w:hideMark/>
                </w:tcPr>
                <w:p w:rsidR="007160D7" w:rsidRPr="00655EE9" w:rsidRDefault="007160D7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3"/>
                  <w:tcBorders>
                    <w:top w:val="nil"/>
                  </w:tcBorders>
                  <w:vAlign w:val="center"/>
                </w:tcPr>
                <w:p w:rsidR="007160D7" w:rsidRPr="00655EE9" w:rsidRDefault="007160D7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160D7" w:rsidRPr="00655EE9" w:rsidTr="00653513">
              <w:trPr>
                <w:gridAfter w:val="1"/>
                <w:wAfter w:w="171" w:type="dxa"/>
                <w:tblCellSpacing w:w="0" w:type="dxa"/>
              </w:trPr>
              <w:tc>
                <w:tcPr>
                  <w:tcW w:w="1276" w:type="dxa"/>
                  <w:vAlign w:val="center"/>
                </w:tcPr>
                <w:p w:rsidR="007160D7" w:rsidRPr="00655EE9" w:rsidRDefault="007160D7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6" w:type="dxa"/>
                  <w:tcBorders>
                    <w:right w:val="single" w:sz="4" w:space="0" w:color="auto"/>
                  </w:tcBorders>
                  <w:vAlign w:val="center"/>
                </w:tcPr>
                <w:p w:rsidR="007160D7" w:rsidRPr="007160D7" w:rsidRDefault="007160D7" w:rsidP="007160D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7160D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9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160D7" w:rsidRPr="007160D7" w:rsidRDefault="007160D7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7160D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2021</w:t>
                  </w: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  <w:vAlign w:val="center"/>
                </w:tcPr>
                <w:p w:rsidR="007160D7" w:rsidRPr="007160D7" w:rsidRDefault="007160D7" w:rsidP="007160D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7160D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7160D7" w:rsidRPr="007160D7" w:rsidRDefault="007160D7" w:rsidP="007160D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7160D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160D7" w:rsidRPr="007160D7" w:rsidRDefault="007160D7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7160D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  <w:vAlign w:val="center"/>
                </w:tcPr>
                <w:p w:rsidR="007160D7" w:rsidRPr="007160D7" w:rsidRDefault="007160D7" w:rsidP="007160D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7160D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2022</w:t>
                  </w:r>
                </w:p>
              </w:tc>
              <w:tc>
                <w:tcPr>
                  <w:tcW w:w="879" w:type="dxa"/>
                  <w:tcBorders>
                    <w:right w:val="single" w:sz="4" w:space="0" w:color="auto"/>
                  </w:tcBorders>
                  <w:vAlign w:val="center"/>
                </w:tcPr>
                <w:p w:rsidR="007160D7" w:rsidRPr="007160D7" w:rsidRDefault="007160D7" w:rsidP="007160D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7160D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  <w:vAlign w:val="center"/>
                </w:tcPr>
                <w:p w:rsidR="007160D7" w:rsidRPr="007160D7" w:rsidRDefault="007160D7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7160D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2021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7160D7" w:rsidRPr="007160D7" w:rsidRDefault="007160D7" w:rsidP="00EF564D">
                  <w:pPr>
                    <w:tabs>
                      <w:tab w:val="left" w:pos="444"/>
                    </w:tabs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7160D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2022</w:t>
                  </w:r>
                </w:p>
              </w:tc>
            </w:tr>
            <w:tr w:rsidR="00EF564D" w:rsidRPr="00655EE9" w:rsidTr="00653513">
              <w:trPr>
                <w:trHeight w:val="442"/>
                <w:tblCellSpacing w:w="0" w:type="dxa"/>
              </w:trPr>
              <w:tc>
                <w:tcPr>
                  <w:tcW w:w="1276" w:type="dxa"/>
                  <w:vAlign w:val="center"/>
                  <w:hideMark/>
                </w:tcPr>
                <w:p w:rsidR="00EF564D" w:rsidRPr="007160D7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60D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Доходы</w:t>
                  </w:r>
                </w:p>
              </w:tc>
              <w:tc>
                <w:tcPr>
                  <w:tcW w:w="1006" w:type="dxa"/>
                  <w:tcBorders>
                    <w:right w:val="single" w:sz="4" w:space="0" w:color="auto"/>
                  </w:tcBorders>
                  <w:vAlign w:val="center"/>
                </w:tcPr>
                <w:p w:rsidR="00EF564D" w:rsidRPr="00AD64DB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1120765,58</w:t>
                  </w:r>
                </w:p>
              </w:tc>
              <w:tc>
                <w:tcPr>
                  <w:tcW w:w="9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F564D" w:rsidRPr="00AD64DB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1018673,1</w:t>
                  </w: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  <w:vAlign w:val="center"/>
                </w:tcPr>
                <w:p w:rsidR="00EF564D" w:rsidRPr="00AD64DB" w:rsidRDefault="00EF564D" w:rsidP="007160D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1011055,8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EF564D" w:rsidRPr="00AD64DB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1202070,09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F564D" w:rsidRPr="00AD64DB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1056110,1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  <w:vAlign w:val="center"/>
                </w:tcPr>
                <w:p w:rsidR="00EF564D" w:rsidRPr="00AD64DB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1050368,7</w:t>
                  </w:r>
                </w:p>
              </w:tc>
              <w:tc>
                <w:tcPr>
                  <w:tcW w:w="879" w:type="dxa"/>
                  <w:tcBorders>
                    <w:right w:val="single" w:sz="4" w:space="0" w:color="auto"/>
                  </w:tcBorders>
                  <w:vAlign w:val="center"/>
                </w:tcPr>
                <w:p w:rsidR="00EF564D" w:rsidRPr="00AD64DB" w:rsidRDefault="00EF564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4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81304,51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  <w:vAlign w:val="center"/>
                </w:tcPr>
                <w:p w:rsidR="00EF564D" w:rsidRPr="00AD64DB" w:rsidRDefault="00EF564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4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37437</w:t>
                  </w:r>
                </w:p>
              </w:tc>
              <w:tc>
                <w:tcPr>
                  <w:tcW w:w="1305" w:type="dxa"/>
                  <w:gridSpan w:val="3"/>
                  <w:vAlign w:val="center"/>
                </w:tcPr>
                <w:p w:rsidR="00EF564D" w:rsidRPr="00EF564D" w:rsidRDefault="00EF564D" w:rsidP="00EF564D">
                  <w:pPr>
                    <w:tabs>
                      <w:tab w:val="left" w:pos="444"/>
                    </w:tabs>
                    <w:jc w:val="lef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F564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39312,9</w:t>
                  </w:r>
                </w:p>
              </w:tc>
            </w:tr>
            <w:tr w:rsidR="00EF564D" w:rsidRPr="00655EE9" w:rsidTr="00653513">
              <w:trPr>
                <w:trHeight w:val="417"/>
                <w:tblCellSpacing w:w="0" w:type="dxa"/>
              </w:trPr>
              <w:tc>
                <w:tcPr>
                  <w:tcW w:w="1276" w:type="dxa"/>
                  <w:vAlign w:val="center"/>
                  <w:hideMark/>
                </w:tcPr>
                <w:p w:rsidR="00EF564D" w:rsidRPr="007160D7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60D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Расходы</w:t>
                  </w:r>
                </w:p>
              </w:tc>
              <w:tc>
                <w:tcPr>
                  <w:tcW w:w="1006" w:type="dxa"/>
                  <w:tcBorders>
                    <w:right w:val="single" w:sz="4" w:space="0" w:color="auto"/>
                  </w:tcBorders>
                  <w:vAlign w:val="center"/>
                </w:tcPr>
                <w:p w:rsidR="00EF564D" w:rsidRPr="00AD64DB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1137365,58</w:t>
                  </w:r>
                </w:p>
              </w:tc>
              <w:tc>
                <w:tcPr>
                  <w:tcW w:w="9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F564D" w:rsidRPr="00AD64DB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1032673,13</w:t>
                  </w: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  <w:vAlign w:val="center"/>
                </w:tcPr>
                <w:p w:rsidR="00EF564D" w:rsidRPr="00AD64DB" w:rsidRDefault="00EF564D" w:rsidP="007160D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1024055,8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EF564D" w:rsidRPr="00AD64DB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1218670,09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F564D" w:rsidRPr="00AD64DB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1070110,1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  <w:vAlign w:val="center"/>
                </w:tcPr>
                <w:p w:rsidR="00EF564D" w:rsidRPr="00AD64DB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1063368,7</w:t>
                  </w:r>
                </w:p>
              </w:tc>
              <w:tc>
                <w:tcPr>
                  <w:tcW w:w="879" w:type="dxa"/>
                  <w:tcBorders>
                    <w:right w:val="single" w:sz="4" w:space="0" w:color="auto"/>
                  </w:tcBorders>
                  <w:vAlign w:val="center"/>
                </w:tcPr>
                <w:p w:rsidR="00EF564D" w:rsidRPr="00AD64DB" w:rsidRDefault="00EF564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4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81304,51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  <w:vAlign w:val="center"/>
                </w:tcPr>
                <w:p w:rsidR="00EF564D" w:rsidRPr="00AD64DB" w:rsidRDefault="00EF564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4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37436,97</w:t>
                  </w:r>
                </w:p>
              </w:tc>
              <w:tc>
                <w:tcPr>
                  <w:tcW w:w="1305" w:type="dxa"/>
                  <w:gridSpan w:val="3"/>
                  <w:vAlign w:val="center"/>
                </w:tcPr>
                <w:p w:rsidR="00EF564D" w:rsidRPr="00EF564D" w:rsidRDefault="00EF564D" w:rsidP="00EF564D">
                  <w:pPr>
                    <w:tabs>
                      <w:tab w:val="left" w:pos="444"/>
                    </w:tabs>
                    <w:jc w:val="lef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F564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39312,9</w:t>
                  </w:r>
                </w:p>
              </w:tc>
            </w:tr>
            <w:tr w:rsidR="007160D7" w:rsidRPr="00655EE9" w:rsidTr="00653513">
              <w:trPr>
                <w:gridAfter w:val="1"/>
                <w:wAfter w:w="171" w:type="dxa"/>
                <w:trHeight w:val="252"/>
                <w:tblCellSpacing w:w="0" w:type="dxa"/>
              </w:trPr>
              <w:tc>
                <w:tcPr>
                  <w:tcW w:w="1276" w:type="dxa"/>
                  <w:vAlign w:val="center"/>
                </w:tcPr>
                <w:p w:rsidR="007160D7" w:rsidRDefault="00EF564D" w:rsidP="00EF564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в </w:t>
                  </w:r>
                  <w:r w:rsidRPr="00EF564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том числе</w:t>
                  </w:r>
                </w:p>
                <w:p w:rsidR="00EF564D" w:rsidRPr="00EF564D" w:rsidRDefault="00EF564D" w:rsidP="00EF564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условно-утверждаемые расходы</w:t>
                  </w:r>
                </w:p>
              </w:tc>
              <w:tc>
                <w:tcPr>
                  <w:tcW w:w="1006" w:type="dxa"/>
                  <w:tcBorders>
                    <w:right w:val="single" w:sz="4" w:space="0" w:color="auto"/>
                  </w:tcBorders>
                  <w:vAlign w:val="center"/>
                </w:tcPr>
                <w:p w:rsidR="007160D7" w:rsidRPr="00AD64DB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160D7" w:rsidRPr="00AD64DB" w:rsidRDefault="007160D7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14000</w:t>
                  </w: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  <w:vAlign w:val="center"/>
                </w:tcPr>
                <w:p w:rsidR="007160D7" w:rsidRPr="00AD64DB" w:rsidRDefault="007160D7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27000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7160D7" w:rsidRPr="00AD64DB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160D7" w:rsidRPr="00AD64DB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14000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  <w:vAlign w:val="center"/>
                </w:tcPr>
                <w:p w:rsidR="007160D7" w:rsidRPr="00AD64DB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27000</w:t>
                  </w:r>
                </w:p>
              </w:tc>
              <w:tc>
                <w:tcPr>
                  <w:tcW w:w="879" w:type="dxa"/>
                  <w:tcBorders>
                    <w:right w:val="single" w:sz="4" w:space="0" w:color="auto"/>
                  </w:tcBorders>
                  <w:vAlign w:val="center"/>
                </w:tcPr>
                <w:p w:rsidR="007160D7" w:rsidRPr="00AD64DB" w:rsidRDefault="0065351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4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  <w:vAlign w:val="center"/>
                </w:tcPr>
                <w:p w:rsidR="007160D7" w:rsidRPr="00AD64DB" w:rsidRDefault="0065351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4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7160D7" w:rsidRPr="007160D7" w:rsidRDefault="00653513" w:rsidP="00653513">
                  <w:pPr>
                    <w:tabs>
                      <w:tab w:val="left" w:pos="44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7160D7" w:rsidRPr="00655EE9" w:rsidTr="00653513">
              <w:trPr>
                <w:gridAfter w:val="1"/>
                <w:wAfter w:w="171" w:type="dxa"/>
                <w:trHeight w:val="397"/>
                <w:tblCellSpacing w:w="0" w:type="dxa"/>
              </w:trPr>
              <w:tc>
                <w:tcPr>
                  <w:tcW w:w="1276" w:type="dxa"/>
                  <w:vAlign w:val="center"/>
                  <w:hideMark/>
                </w:tcPr>
                <w:p w:rsidR="007160D7" w:rsidRPr="007160D7" w:rsidRDefault="007160D7" w:rsidP="00EF564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60D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Дефицит</w:t>
                  </w:r>
                </w:p>
              </w:tc>
              <w:tc>
                <w:tcPr>
                  <w:tcW w:w="1006" w:type="dxa"/>
                  <w:tcBorders>
                    <w:right w:val="single" w:sz="4" w:space="0" w:color="auto"/>
                  </w:tcBorders>
                  <w:vAlign w:val="center"/>
                </w:tcPr>
                <w:p w:rsidR="007160D7" w:rsidRPr="00AD64DB" w:rsidRDefault="007160D7" w:rsidP="007160D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16600</w:t>
                  </w:r>
                </w:p>
              </w:tc>
              <w:tc>
                <w:tcPr>
                  <w:tcW w:w="9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160D7" w:rsidRPr="00AD64DB" w:rsidRDefault="007160D7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14000</w:t>
                  </w: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  <w:vAlign w:val="center"/>
                </w:tcPr>
                <w:p w:rsidR="007160D7" w:rsidRPr="00AD64DB" w:rsidRDefault="007160D7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13000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7160D7" w:rsidRPr="00AD64DB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16600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160D7" w:rsidRPr="00AD64DB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14000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  <w:vAlign w:val="center"/>
                </w:tcPr>
                <w:p w:rsidR="007160D7" w:rsidRPr="00AD64DB" w:rsidRDefault="00EF564D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4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13000</w:t>
                  </w:r>
                </w:p>
              </w:tc>
              <w:tc>
                <w:tcPr>
                  <w:tcW w:w="879" w:type="dxa"/>
                  <w:tcBorders>
                    <w:right w:val="single" w:sz="4" w:space="0" w:color="auto"/>
                  </w:tcBorders>
                  <w:vAlign w:val="center"/>
                </w:tcPr>
                <w:p w:rsidR="007160D7" w:rsidRPr="00AD64DB" w:rsidRDefault="0065351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4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  <w:vAlign w:val="center"/>
                </w:tcPr>
                <w:p w:rsidR="007160D7" w:rsidRPr="00AD64DB" w:rsidRDefault="0065351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4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7160D7" w:rsidRPr="007160D7" w:rsidRDefault="00653513" w:rsidP="00653513">
                  <w:pPr>
                    <w:tabs>
                      <w:tab w:val="left" w:pos="44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655EE9" w:rsidRPr="00655EE9" w:rsidRDefault="00655EE9" w:rsidP="00655EE9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Default="00655EE9" w:rsidP="00655EE9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B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9B67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Проектом  решения</w:t>
            </w:r>
            <w:r w:rsidRPr="00655E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вносятся </w:t>
            </w:r>
            <w:r w:rsidRPr="003534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также следующие изменения:</w:t>
            </w:r>
          </w:p>
          <w:p w:rsidR="00741C6F" w:rsidRPr="00741C6F" w:rsidRDefault="00741C6F" w:rsidP="00741C6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1C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- изменяются </w:t>
            </w:r>
            <w:r w:rsidRPr="00741C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ar-SA"/>
              </w:rPr>
              <w:t>и</w:t>
            </w:r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сточники внутреннего финансирования дефицита бюджета на 20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20 </w:t>
            </w:r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год</w:t>
            </w:r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 </w:t>
            </w:r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уменьшается объем привлекаемых коммерческих кредитов с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128254,6</w:t>
            </w:r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до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111910,7</w:t>
            </w:r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или на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сумму 16343,9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увеличивается сумма изменения остатков средств на счетах по учету средств бюджета на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16343,9</w:t>
            </w:r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Также и</w:t>
            </w:r>
            <w:r w:rsidRPr="00741C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зменяются и</w:t>
            </w:r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сточники внутреннего финансирования дефицита бюджета на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 и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741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год;</w:t>
            </w:r>
          </w:p>
          <w:p w:rsidR="002716FB" w:rsidRDefault="004D5033" w:rsidP="0027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</w:t>
            </w:r>
            <w:r w:rsidR="00946F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="00946F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- </w:t>
            </w:r>
            <w:r w:rsidR="00F032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2716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уменьшается </w:t>
            </w:r>
            <w:r w:rsidR="002716FB" w:rsidRPr="008765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верхний предел муниципального внутреннего долга на 1 января 202</w:t>
            </w:r>
            <w:r w:rsidR="003534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2716FB" w:rsidRPr="008765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года</w:t>
            </w:r>
            <w:r w:rsidR="002716FB"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-  с </w:t>
            </w:r>
            <w:r w:rsidR="00353458">
              <w:rPr>
                <w:rFonts w:ascii="Times New Roman" w:hAnsi="Times New Roman" w:cs="Times New Roman"/>
                <w:sz w:val="24"/>
                <w:szCs w:val="24"/>
              </w:rPr>
              <w:t>167951,2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до </w:t>
            </w:r>
            <w:r w:rsidR="00353458">
              <w:rPr>
                <w:rFonts w:ascii="Times New Roman" w:hAnsi="Times New Roman" w:cs="Times New Roman"/>
                <w:sz w:val="24"/>
                <w:szCs w:val="24"/>
              </w:rPr>
              <w:t>151607,5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1C6F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на сумму </w:t>
            </w:r>
            <w:r w:rsidR="00353458">
              <w:rPr>
                <w:rFonts w:ascii="Times New Roman" w:hAnsi="Times New Roman" w:cs="Times New Roman"/>
                <w:sz w:val="24"/>
                <w:szCs w:val="24"/>
              </w:rPr>
              <w:t>16343,7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199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2716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</w:t>
            </w:r>
            <w:r w:rsidR="002716FB" w:rsidRPr="008765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 января 202</w:t>
            </w:r>
            <w:r w:rsidR="003534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2716FB" w:rsidRPr="008765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года</w:t>
            </w:r>
            <w:r w:rsidR="002716FB"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-  с </w:t>
            </w:r>
            <w:r w:rsidR="00353458">
              <w:rPr>
                <w:rFonts w:ascii="Times New Roman" w:hAnsi="Times New Roman" w:cs="Times New Roman"/>
                <w:sz w:val="24"/>
                <w:szCs w:val="24"/>
              </w:rPr>
              <w:t>177451,4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="0027199A">
              <w:rPr>
                <w:rFonts w:ascii="Times New Roman" w:hAnsi="Times New Roman" w:cs="Times New Roman"/>
                <w:sz w:val="24"/>
                <w:szCs w:val="24"/>
              </w:rPr>
              <w:t xml:space="preserve">. руб. до </w:t>
            </w:r>
            <w:r w:rsidR="00353458">
              <w:rPr>
                <w:rFonts w:ascii="Times New Roman" w:hAnsi="Times New Roman" w:cs="Times New Roman"/>
                <w:sz w:val="24"/>
                <w:szCs w:val="24"/>
              </w:rPr>
              <w:t>161107,5</w:t>
            </w:r>
            <w:r w:rsidR="00271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99A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27199A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на сумму </w:t>
            </w:r>
            <w:r w:rsidR="00353458">
              <w:rPr>
                <w:rFonts w:ascii="Times New Roman" w:hAnsi="Times New Roman" w:cs="Times New Roman"/>
                <w:sz w:val="24"/>
                <w:szCs w:val="24"/>
              </w:rPr>
              <w:t>16343,9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199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2716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</w:t>
            </w:r>
            <w:r w:rsidR="003534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 января 2023</w:t>
            </w:r>
            <w:r w:rsidR="002716FB" w:rsidRPr="008765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года</w:t>
            </w:r>
            <w:r w:rsidR="002716FB"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-  с </w:t>
            </w:r>
            <w:r w:rsidR="00353458">
              <w:rPr>
                <w:rFonts w:ascii="Times New Roman" w:hAnsi="Times New Roman" w:cs="Times New Roman"/>
                <w:sz w:val="24"/>
                <w:szCs w:val="24"/>
              </w:rPr>
              <w:t>185951,4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до </w:t>
            </w:r>
            <w:r w:rsidR="00353458">
              <w:rPr>
                <w:rFonts w:ascii="Times New Roman" w:hAnsi="Times New Roman" w:cs="Times New Roman"/>
                <w:sz w:val="24"/>
                <w:szCs w:val="24"/>
              </w:rPr>
              <w:t>169607,5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19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на сумму </w:t>
            </w:r>
            <w:r w:rsidR="00353458">
              <w:rPr>
                <w:rFonts w:ascii="Times New Roman" w:hAnsi="Times New Roman" w:cs="Times New Roman"/>
                <w:sz w:val="24"/>
                <w:szCs w:val="24"/>
              </w:rPr>
              <w:t>16343,9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19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5EE9" w:rsidRPr="00655EE9" w:rsidRDefault="00655EE9" w:rsidP="00655EE9">
            <w:pPr>
              <w:widowControl w:val="0"/>
              <w:tabs>
                <w:tab w:val="left" w:pos="9720"/>
              </w:tabs>
              <w:suppressAutoHyphens/>
              <w:ind w:left="34" w:firstLine="567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- увеличивается </w:t>
            </w:r>
            <w:r w:rsidRPr="008765F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ar-SA"/>
              </w:rPr>
              <w:t xml:space="preserve">объем </w:t>
            </w:r>
            <w:r w:rsidRPr="008765F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ar-SA"/>
              </w:rPr>
              <w:t>межбюджетных трансфертов, пол</w:t>
            </w:r>
            <w:r w:rsidR="002716FB" w:rsidRPr="008765F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ar-SA"/>
              </w:rPr>
              <w:t>учаемых из вышестоящих бюджетов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–</w:t>
            </w:r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в 2020 году </w:t>
            </w:r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с </w:t>
            </w:r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577864,58</w:t>
            </w:r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тыс</w:t>
            </w:r>
            <w:proofErr w:type="gramStart"/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.р</w:t>
            </w:r>
            <w:proofErr w:type="gramEnd"/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уб</w:t>
            </w:r>
            <w:proofErr w:type="spellEnd"/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. до </w:t>
            </w:r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656479,09</w:t>
            </w:r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тыс.руб</w:t>
            </w:r>
            <w:proofErr w:type="spellEnd"/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. или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на сумму </w:t>
            </w:r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78614,51 </w:t>
            </w:r>
            <w:proofErr w:type="spellStart"/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тыс.руб</w:t>
            </w:r>
            <w:proofErr w:type="spellEnd"/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.</w:t>
            </w:r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;</w:t>
            </w:r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в 2021 году с 492780,13 </w:t>
            </w:r>
            <w:proofErr w:type="spellStart"/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тыс.руб</w:t>
            </w:r>
            <w:proofErr w:type="spellEnd"/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. до 530217,07 </w:t>
            </w:r>
            <w:proofErr w:type="spellStart"/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тыс.руб</w:t>
            </w:r>
            <w:proofErr w:type="spellEnd"/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.: в 2022 году  с 481608,81 </w:t>
            </w:r>
            <w:proofErr w:type="spellStart"/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тыс.руб</w:t>
            </w:r>
            <w:proofErr w:type="spellEnd"/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. до 520921,73 </w:t>
            </w:r>
            <w:proofErr w:type="spellStart"/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тыс.руб</w:t>
            </w:r>
            <w:proofErr w:type="spellEnd"/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.;</w:t>
            </w:r>
          </w:p>
          <w:p w:rsidR="007639DE" w:rsidRPr="00655EE9" w:rsidRDefault="007639DE" w:rsidP="007639DE">
            <w:pPr>
              <w:widowControl w:val="0"/>
              <w:tabs>
                <w:tab w:val="left" w:pos="9720"/>
              </w:tabs>
              <w:suppressAutoHyphens/>
              <w:ind w:left="34" w:firstLine="567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- </w:t>
            </w:r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изменен в сторону увеличения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Pr="008765F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</w:rPr>
              <w:t xml:space="preserve">объем бюджетных ассигнований дорожного фонда </w:t>
            </w:r>
            <w:r w:rsidRPr="0087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Лесозаводского городского округа </w:t>
            </w:r>
            <w:r w:rsidRPr="008765F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</w:rPr>
              <w:t>на 20</w:t>
            </w:r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</w:rPr>
              <w:t>20</w:t>
            </w:r>
            <w:r w:rsidRPr="008765F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-  с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26039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. до </w:t>
            </w:r>
            <w:r w:rsidR="003534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31641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. или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на сумму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="00741C6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5602 </w:t>
            </w:r>
            <w:proofErr w:type="spellStart"/>
            <w:r w:rsidR="00741C6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тыс.руб</w:t>
            </w:r>
            <w:proofErr w:type="spellEnd"/>
            <w:r w:rsidR="00741C6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. </w:t>
            </w:r>
            <w:r w:rsidR="000A72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;</w:t>
            </w:r>
          </w:p>
          <w:p w:rsidR="007639DE" w:rsidRPr="00062C4F" w:rsidRDefault="007639DE" w:rsidP="00655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A76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ные характеристики бюджета: </w:t>
            </w:r>
            <w:r w:rsidRPr="00B41C1B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объем муниципального внутреннего долга </w:t>
            </w:r>
            <w:r w:rsidR="00FA76B9" w:rsidRPr="00B41C1B">
              <w:rPr>
                <w:rFonts w:ascii="Times New Roman" w:hAnsi="Times New Roman" w:cs="Times New Roman"/>
                <w:sz w:val="24"/>
                <w:szCs w:val="24"/>
              </w:rPr>
              <w:t xml:space="preserve">на 2020 год </w:t>
            </w:r>
            <w:r w:rsidRPr="00B41C1B">
              <w:rPr>
                <w:rFonts w:ascii="Times New Roman" w:hAnsi="Times New Roman" w:cs="Times New Roman"/>
                <w:sz w:val="24"/>
                <w:szCs w:val="24"/>
              </w:rPr>
              <w:t xml:space="preserve">(240000 тыс. руб.), </w:t>
            </w:r>
            <w:r w:rsidRPr="00B4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предельный объем расходов на обслуживание муниципального внутреннего долга (1</w:t>
            </w:r>
            <w:r w:rsidR="00FA76B9" w:rsidRPr="00B4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</w:t>
            </w:r>
            <w:r w:rsidRPr="00B4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4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4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B4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 </w:t>
            </w:r>
            <w:r w:rsidRPr="00B41C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A76B9">
              <w:rPr>
                <w:rFonts w:ascii="Times New Roman" w:hAnsi="Times New Roman" w:cs="Times New Roman"/>
                <w:sz w:val="24"/>
                <w:szCs w:val="24"/>
              </w:rPr>
              <w:t>остаются без изменений.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FA76B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вносятся в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5FE" w:rsidRPr="00FA76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76B9" w:rsidRPr="00FA76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7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приложений</w:t>
            </w:r>
            <w:r w:rsidR="00FA76B9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</w:t>
            </w:r>
            <w:r w:rsidR="00FA76B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Лесозаводского городского округа от</w:t>
            </w:r>
            <w:r w:rsid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6B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A76B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</w:t>
            </w:r>
            <w:r w:rsid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A76B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6B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  <w:r w:rsidR="00FA76B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 w:rsid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</w:t>
            </w:r>
            <w:r w:rsidR="00FA76B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  <w:r w:rsid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A76B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Лесозаводского городского округа </w:t>
            </w:r>
            <w:r w:rsid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FA76B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A76B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A76B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A76B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5EE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</w:p>
          <w:p w:rsidR="00655EE9" w:rsidRDefault="00655EE9" w:rsidP="00655EE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изменений, вносимых в доходную часть бюджета</w:t>
            </w:r>
            <w:r w:rsidRPr="0065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Лесозаводского городского округа</w:t>
            </w:r>
          </w:p>
          <w:p w:rsidR="00AD1396" w:rsidRPr="00655EE9" w:rsidRDefault="00AD1396" w:rsidP="00AD1396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5EE9" w:rsidRPr="00655EE9" w:rsidRDefault="00655EE9" w:rsidP="007639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     </w:t>
            </w:r>
            <w:r w:rsidR="00AD13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D1396"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проекту решения </w:t>
            </w:r>
            <w:r w:rsidR="00AD1396">
              <w:rPr>
                <w:rFonts w:ascii="Times New Roman" w:eastAsia="Calibri" w:hAnsi="Times New Roman" w:cs="Times New Roman"/>
                <w:sz w:val="24"/>
                <w:szCs w:val="24"/>
              </w:rPr>
              <w:t>доход</w:t>
            </w:r>
            <w:r w:rsidR="00FA76B9">
              <w:rPr>
                <w:rFonts w:ascii="Times New Roman" w:eastAsia="Calibri" w:hAnsi="Times New Roman" w:cs="Times New Roman"/>
                <w:sz w:val="24"/>
                <w:szCs w:val="24"/>
              </w:rPr>
              <w:t>ная часть</w:t>
            </w:r>
            <w:r w:rsidR="00AD1396"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бюджета на 20</w:t>
            </w:r>
            <w:r w:rsidR="009B67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 w:rsidR="00AD1396"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7A28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139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увеличива</w:t>
            </w:r>
            <w:r w:rsidR="00FA76B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е</w:t>
            </w:r>
            <w:r w:rsidR="00AD139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тся</w:t>
            </w: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на сумму </w:t>
            </w:r>
            <w:r w:rsidR="00894591" w:rsidRPr="0006386D">
              <w:rPr>
                <w:rFonts w:ascii="Times New Roman" w:hAnsi="Times New Roman" w:cs="Times New Roman"/>
                <w:b/>
                <w:sz w:val="24"/>
                <w:szCs w:val="24"/>
              </w:rPr>
              <w:t>81304,51</w:t>
            </w:r>
            <w:r w:rsidR="00602078" w:rsidRPr="00AD1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A76B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FA7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2078" w:rsidRPr="00655E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02078" w:rsidRPr="00655EE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602078"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. или на </w:t>
            </w:r>
            <w:r w:rsidR="00894591" w:rsidRPr="00894591"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  <w:r w:rsidR="00602078" w:rsidRPr="008945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A2843" w:rsidRPr="00894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7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утвержденному бюджету </w:t>
            </w:r>
            <w:r w:rsidR="007A2843" w:rsidRPr="00894591">
              <w:rPr>
                <w:rFonts w:ascii="Times New Roman" w:eastAsia="Calibri" w:hAnsi="Times New Roman" w:cs="Times New Roman"/>
                <w:sz w:val="24"/>
                <w:szCs w:val="24"/>
              </w:rPr>
              <w:t>и составля</w:t>
            </w:r>
            <w:r w:rsidR="00FA76B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7A2843" w:rsidRPr="0089459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62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94591" w:rsidRPr="00894591">
              <w:rPr>
                <w:rFonts w:ascii="Times New Roman" w:eastAsia="Calibri" w:hAnsi="Times New Roman" w:cs="Times New Roman"/>
                <w:sz w:val="24"/>
                <w:szCs w:val="24"/>
              </w:rPr>
              <w:t>1202070,09</w:t>
            </w:r>
            <w:r w:rsidR="007A2843" w:rsidRPr="00894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  <w:r w:rsidR="007A2843"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28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55EE9" w:rsidRPr="00655EE9" w:rsidRDefault="00655EE9" w:rsidP="007A28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Анализ вносимых изменений по доходам бюджета Лесозаводского городского округа на 20</w:t>
            </w:r>
            <w:r w:rsidR="009B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r w:rsidR="00602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 в таблице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 </w:t>
            </w:r>
          </w:p>
          <w:p w:rsidR="00655EE9" w:rsidRPr="00655EE9" w:rsidRDefault="00655EE9" w:rsidP="00655EE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(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  <w:tbl>
            <w:tblPr>
              <w:tblW w:w="9649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0"/>
              <w:gridCol w:w="1824"/>
              <w:gridCol w:w="1134"/>
              <w:gridCol w:w="1276"/>
              <w:gridCol w:w="1275"/>
            </w:tblGrid>
            <w:tr w:rsidR="00655EE9" w:rsidRPr="00655EE9" w:rsidTr="0004521E">
              <w:trPr>
                <w:tblCellSpacing w:w="0" w:type="dxa"/>
              </w:trPr>
              <w:tc>
                <w:tcPr>
                  <w:tcW w:w="4140" w:type="dxa"/>
                  <w:vMerge w:val="restart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824" w:type="dxa"/>
                  <w:vMerge w:val="restart"/>
                  <w:vAlign w:val="center"/>
                  <w:hideMark/>
                </w:tcPr>
                <w:p w:rsidR="00655EE9" w:rsidRPr="00655EE9" w:rsidRDefault="00655EE9" w:rsidP="0018549D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</w:t>
                  </w:r>
                  <w:r w:rsidR="006020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вержденный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бюджет 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Проект решения </w:t>
                  </w:r>
                </w:p>
              </w:tc>
              <w:tc>
                <w:tcPr>
                  <w:tcW w:w="2551" w:type="dxa"/>
                  <w:gridSpan w:val="2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Изменение </w:t>
                  </w:r>
                </w:p>
              </w:tc>
            </w:tr>
            <w:tr w:rsidR="00655EE9" w:rsidRPr="00655EE9" w:rsidTr="0004521E">
              <w:trPr>
                <w:tblCellSpacing w:w="0" w:type="dxa"/>
              </w:trPr>
              <w:tc>
                <w:tcPr>
                  <w:tcW w:w="4140" w:type="dxa"/>
                  <w:vMerge/>
                  <w:vAlign w:val="center"/>
                  <w:hideMark/>
                </w:tcPr>
                <w:p w:rsidR="00655EE9" w:rsidRPr="00655EE9" w:rsidRDefault="00655EE9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24" w:type="dxa"/>
                  <w:vMerge/>
                  <w:vAlign w:val="center"/>
                  <w:hideMark/>
                </w:tcPr>
                <w:p w:rsidR="00655EE9" w:rsidRPr="00655EE9" w:rsidRDefault="00655EE9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655EE9" w:rsidRPr="00655EE9" w:rsidRDefault="00655EE9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%</w:t>
                  </w:r>
                </w:p>
              </w:tc>
            </w:tr>
            <w:tr w:rsidR="00602078" w:rsidRPr="00655EE9" w:rsidTr="0004521E">
              <w:trPr>
                <w:trHeight w:val="314"/>
                <w:tblCellSpacing w:w="0" w:type="dxa"/>
              </w:trPr>
              <w:tc>
                <w:tcPr>
                  <w:tcW w:w="4140" w:type="dxa"/>
                  <w:vAlign w:val="center"/>
                  <w:hideMark/>
                </w:tcPr>
                <w:p w:rsidR="00602078" w:rsidRPr="00655EE9" w:rsidRDefault="00602078" w:rsidP="00655EE9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ДОХОДЫ, всего</w:t>
                  </w:r>
                  <w:r w:rsidR="003A6A7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, в том числе:</w:t>
                  </w:r>
                </w:p>
              </w:tc>
              <w:tc>
                <w:tcPr>
                  <w:tcW w:w="1824" w:type="dxa"/>
                  <w:vAlign w:val="center"/>
                </w:tcPr>
                <w:p w:rsidR="00602078" w:rsidRPr="00655EE9" w:rsidRDefault="009B675E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1120765,58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078" w:rsidRPr="00655EE9" w:rsidRDefault="00171FEF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1202070,09</w:t>
                  </w:r>
                </w:p>
              </w:tc>
              <w:tc>
                <w:tcPr>
                  <w:tcW w:w="1276" w:type="dxa"/>
                  <w:vAlign w:val="center"/>
                </w:tcPr>
                <w:p w:rsidR="00602078" w:rsidRPr="00602078" w:rsidRDefault="0089459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81304,51</w:t>
                  </w:r>
                </w:p>
              </w:tc>
              <w:tc>
                <w:tcPr>
                  <w:tcW w:w="1275" w:type="dxa"/>
                  <w:vAlign w:val="center"/>
                </w:tcPr>
                <w:p w:rsidR="00602078" w:rsidRPr="00AD1396" w:rsidRDefault="008945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7,25</w:t>
                  </w:r>
                </w:p>
              </w:tc>
            </w:tr>
            <w:tr w:rsidR="00171FEF" w:rsidRPr="00655EE9" w:rsidTr="0004521E">
              <w:trPr>
                <w:trHeight w:val="314"/>
                <w:tblCellSpacing w:w="0" w:type="dxa"/>
              </w:trPr>
              <w:tc>
                <w:tcPr>
                  <w:tcW w:w="4140" w:type="dxa"/>
                  <w:vAlign w:val="center"/>
                </w:tcPr>
                <w:p w:rsidR="00171FEF" w:rsidRPr="00655EE9" w:rsidRDefault="00171FEF" w:rsidP="00655EE9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Налоговые доходы</w:t>
                  </w:r>
                </w:p>
              </w:tc>
              <w:tc>
                <w:tcPr>
                  <w:tcW w:w="1824" w:type="dxa"/>
                  <w:vAlign w:val="center"/>
                </w:tcPr>
                <w:p w:rsidR="00171FEF" w:rsidRDefault="00171FEF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22039</w:t>
                  </w:r>
                </w:p>
              </w:tc>
              <w:tc>
                <w:tcPr>
                  <w:tcW w:w="1134" w:type="dxa"/>
                  <w:vAlign w:val="center"/>
                </w:tcPr>
                <w:p w:rsidR="00171FEF" w:rsidRPr="00655EE9" w:rsidRDefault="00171FEF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24729</w:t>
                  </w:r>
                </w:p>
              </w:tc>
              <w:tc>
                <w:tcPr>
                  <w:tcW w:w="1276" w:type="dxa"/>
                  <w:vAlign w:val="center"/>
                </w:tcPr>
                <w:p w:rsidR="00171FEF" w:rsidRPr="00602078" w:rsidRDefault="0089459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2690</w:t>
                  </w:r>
                </w:p>
              </w:tc>
              <w:tc>
                <w:tcPr>
                  <w:tcW w:w="1275" w:type="dxa"/>
                  <w:vAlign w:val="center"/>
                </w:tcPr>
                <w:p w:rsidR="00171FEF" w:rsidRPr="00AD1396" w:rsidRDefault="008945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12,2</w:t>
                  </w:r>
                </w:p>
              </w:tc>
            </w:tr>
            <w:tr w:rsidR="00602078" w:rsidRPr="00655EE9" w:rsidTr="0004521E">
              <w:trPr>
                <w:trHeight w:val="473"/>
                <w:tblCellSpacing w:w="0" w:type="dxa"/>
              </w:trPr>
              <w:tc>
                <w:tcPr>
                  <w:tcW w:w="4140" w:type="dxa"/>
                  <w:vAlign w:val="center"/>
                  <w:hideMark/>
                </w:tcPr>
                <w:p w:rsidR="00602078" w:rsidRPr="00171FEF" w:rsidRDefault="00602078" w:rsidP="00655EE9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1FE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824" w:type="dxa"/>
                  <w:vAlign w:val="center"/>
                </w:tcPr>
                <w:p w:rsidR="00602078" w:rsidRPr="003A6A71" w:rsidRDefault="00171FEF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577864,58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078" w:rsidRPr="003A6A71" w:rsidRDefault="00171FEF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656479,09</w:t>
                  </w:r>
                </w:p>
              </w:tc>
              <w:tc>
                <w:tcPr>
                  <w:tcW w:w="1276" w:type="dxa"/>
                  <w:vAlign w:val="center"/>
                </w:tcPr>
                <w:p w:rsidR="00602078" w:rsidRPr="003A6A71" w:rsidRDefault="00171F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  <w:t>78614,51</w:t>
                  </w:r>
                </w:p>
              </w:tc>
              <w:tc>
                <w:tcPr>
                  <w:tcW w:w="1275" w:type="dxa"/>
                  <w:vAlign w:val="center"/>
                </w:tcPr>
                <w:p w:rsidR="00602078" w:rsidRPr="003A6A71" w:rsidRDefault="0089459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>13,6</w:t>
                  </w:r>
                </w:p>
              </w:tc>
            </w:tr>
          </w:tbl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  </w:t>
            </w:r>
          </w:p>
          <w:p w:rsidR="00FA76B9" w:rsidRPr="00FA76B9" w:rsidRDefault="00655EE9" w:rsidP="00FA76B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FA76B9">
              <w:rPr>
                <w:rFonts w:eastAsia="Calibri"/>
                <w:b/>
                <w:i/>
              </w:rPr>
              <w:t xml:space="preserve">     </w:t>
            </w:r>
            <w:r w:rsidR="003A6A71" w:rsidRPr="00FA76B9">
              <w:rPr>
                <w:rFonts w:eastAsia="Calibri"/>
                <w:b/>
                <w:i/>
              </w:rPr>
              <w:t xml:space="preserve">  </w:t>
            </w:r>
            <w:r w:rsidR="002F2CEE" w:rsidRPr="00FA76B9">
              <w:t xml:space="preserve">   </w:t>
            </w:r>
            <w:r w:rsidR="00FA76B9" w:rsidRPr="00FA76B9">
              <w:rPr>
                <w:b/>
                <w:i/>
              </w:rPr>
              <w:t xml:space="preserve">Налоговые доходы </w:t>
            </w:r>
          </w:p>
          <w:p w:rsidR="0018549D" w:rsidRDefault="00FA76B9" w:rsidP="001854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Налоговые доходы </w:t>
            </w:r>
            <w:r w:rsidR="0018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2020 год </w:t>
            </w:r>
            <w:r w:rsidRP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увеличиваются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сумму 2690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на 12,2% </w:t>
            </w:r>
            <w:r w:rsidRP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прогноза администратора доходов – </w:t>
            </w:r>
            <w:r w:rsidR="0018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дерального казначейства по </w:t>
            </w:r>
            <w:r w:rsidRP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Приморскому краю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числе: </w:t>
            </w:r>
          </w:p>
          <w:p w:rsidR="0018549D" w:rsidRDefault="0018549D" w:rsidP="00185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FA76B9" w:rsidRPr="00FA76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ам</w:t>
            </w:r>
            <w:r w:rsidR="00FA76B9" w:rsidRPr="00FA76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нефтепродукты</w:t>
            </w:r>
            <w:r w:rsidR="00FA76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C3A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  <w:r w:rsidR="00DC3A85" w:rsidRPr="00DC3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</w:t>
            </w:r>
            <w:r w:rsidR="00DC3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 w:rsidR="00FA76B9" w:rsidRP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сумму 2690 </w:t>
            </w:r>
            <w:proofErr w:type="spellStart"/>
            <w:r w:rsidR="00FA76B9" w:rsidRP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FA76B9" w:rsidRP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FA76B9" w:rsidRP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FA76B9" w:rsidRPr="00FA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</w:t>
            </w:r>
            <w:r w:rsidR="00DC3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изменений</w:t>
            </w:r>
            <w:r w:rsidR="00DC3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r w:rsidR="00DC3A85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доходов от </w:t>
            </w:r>
            <w:r w:rsidR="00DC3A85">
              <w:rPr>
                <w:rFonts w:ascii="Times New Roman" w:hAnsi="Times New Roman" w:cs="Times New Roman"/>
                <w:sz w:val="24"/>
                <w:szCs w:val="24"/>
              </w:rPr>
              <w:t xml:space="preserve">уплаты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акцизов</w:t>
            </w:r>
            <w:r w:rsidRPr="00FA76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8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нефтепродукты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2020 год состав</w:t>
            </w:r>
            <w:r w:rsidR="00DC3A85">
              <w:rPr>
                <w:rFonts w:ascii="Times New Roman" w:hAnsi="Times New Roman" w:cs="Times New Roman"/>
                <w:sz w:val="24"/>
                <w:szCs w:val="24"/>
              </w:rPr>
              <w:t xml:space="preserve">ляет в сумме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24729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B9" w:rsidRPr="00FA76B9" w:rsidRDefault="00FA76B9" w:rsidP="00FA76B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76B9" w:rsidRDefault="002F2CEE" w:rsidP="009677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549D" w:rsidRDefault="002F2CEE" w:rsidP="009677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="0018549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18549D" w:rsidRPr="0018549D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  <w:r w:rsidR="00967753" w:rsidRPr="00490C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езвозмездны</w:t>
            </w:r>
            <w:r w:rsidR="001854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 поступления</w:t>
            </w:r>
            <w:r w:rsidR="00967753" w:rsidRPr="009677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67753" w:rsidRPr="00967753" w:rsidRDefault="0018549D" w:rsidP="009677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П</w:t>
            </w:r>
            <w:r w:rsidRPr="0096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лановые назначения по </w:t>
            </w:r>
            <w:r w:rsidRPr="0018549D">
              <w:rPr>
                <w:rFonts w:ascii="Times New Roman" w:hAnsi="Times New Roman"/>
                <w:sz w:val="24"/>
                <w:szCs w:val="24"/>
              </w:rPr>
              <w:t>б</w:t>
            </w:r>
            <w:r w:rsidRPr="0018549D">
              <w:rPr>
                <w:rFonts w:ascii="Times New Roman" w:eastAsia="Calibri" w:hAnsi="Times New Roman" w:cs="Times New Roman"/>
                <w:sz w:val="24"/>
                <w:szCs w:val="24"/>
              </w:rPr>
              <w:t>езвозмездным поступлениям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67753" w:rsidRPr="00967753">
              <w:rPr>
                <w:rFonts w:ascii="Times New Roman" w:eastAsia="Calibri" w:hAnsi="Times New Roman" w:cs="Times New Roman"/>
                <w:sz w:val="24"/>
                <w:szCs w:val="24"/>
              </w:rPr>
              <w:t>из краевого бюджета</w:t>
            </w:r>
            <w:r w:rsidR="00967753" w:rsidRPr="00967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проектом решения увеличены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2020 год </w:t>
            </w:r>
            <w:r w:rsidR="0017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сумму </w:t>
            </w:r>
            <w:r w:rsidR="00171FEF" w:rsidRPr="00171F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78614,51</w:t>
            </w:r>
            <w:r w:rsidR="0017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FEF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171FE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171FEF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171F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94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</w:t>
            </w:r>
            <w:r w:rsidR="00894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13,6% </w:t>
            </w:r>
            <w:r w:rsidR="0017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753" w:rsidRPr="00967753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Законом Приморского края от 19.12.2019 №664-КЗ «О краевом бюджете на 2020 год и плановый период 2021 и 2022 годов»</w:t>
            </w:r>
            <w:r w:rsidR="009F4CF6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967753" w:rsidRPr="0096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967753" w:rsidRPr="00967753" w:rsidRDefault="00967753" w:rsidP="00967753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4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дотаци</w:t>
            </w:r>
            <w:r w:rsidR="009F4CF6" w:rsidRPr="001854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96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увеличены на сумму </w:t>
            </w:r>
            <w:r w:rsidRPr="00BF7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4753,852</w:t>
            </w:r>
            <w:r w:rsidRPr="00967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75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6775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6775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67753">
              <w:rPr>
                <w:rFonts w:ascii="Times New Roman" w:hAnsi="Times New Roman" w:cs="Times New Roman"/>
                <w:sz w:val="24"/>
                <w:szCs w:val="24"/>
              </w:rPr>
              <w:t xml:space="preserve">. на поддержку мер по обеспечению сбалансированности бюджетов; общая сумма дотации на 2020 год составит 9111,2  </w:t>
            </w:r>
            <w:proofErr w:type="spellStart"/>
            <w:r w:rsidRPr="00967753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96775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67753" w:rsidRDefault="00967753" w:rsidP="00967753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4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субсиди</w:t>
            </w:r>
            <w:r w:rsidR="009F4CF6" w:rsidRPr="001854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9677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</w:t>
            </w:r>
            <w:r w:rsidRPr="0096775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увеличены</w:t>
            </w:r>
            <w:r w:rsidRPr="009677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6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общую сумму </w:t>
            </w:r>
            <w:r w:rsidR="00BF7CEF" w:rsidRPr="00BF7C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39591,17</w:t>
            </w:r>
            <w:r w:rsidRPr="0096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171FEF" w:rsidRPr="00171FEF" w:rsidRDefault="00171FEF" w:rsidP="00967753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>увеличены</w:t>
            </w:r>
            <w:r w:rsidRPr="00171F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субсидии:</w:t>
            </w:r>
          </w:p>
          <w:p w:rsidR="00967753" w:rsidRDefault="006D23B6" w:rsidP="0096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</w:t>
            </w:r>
            <w:r w:rsidR="002F2CE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967753">
              <w:rPr>
                <w:rFonts w:ascii="Times New Roman" w:hAnsi="Times New Roman" w:cs="Times New Roman"/>
                <w:sz w:val="24"/>
                <w:szCs w:val="24"/>
              </w:rPr>
              <w:t>6574,8</w:t>
            </w:r>
            <w:r w:rsidR="00BF7C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7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775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96775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6775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9677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7753"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 w:rsid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967753">
              <w:rPr>
                <w:rFonts w:ascii="Times New Roman" w:hAnsi="Times New Roman" w:cs="Times New Roman"/>
                <w:sz w:val="24"/>
                <w:szCs w:val="24"/>
              </w:rPr>
              <w:t xml:space="preserve">на капитальный ремонт зданий муниципальных общеобразовательных учреждений, общая сумма субсидии на 2020 год составит  10098,61 </w:t>
            </w:r>
            <w:proofErr w:type="spellStart"/>
            <w:r w:rsidR="00967753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96775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67753" w:rsidRDefault="00967753" w:rsidP="0096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BF7C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 w:rsid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спортом, общая сумма субсидии на 2020 год составит  2034,9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67753" w:rsidRDefault="00967753" w:rsidP="0096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2093,26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 w:rsid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социальные выплаты молодым семьям для приобретения (строительства) стандартного жилья, общая сумма субсидии на 2020 год составит  4731,4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67753" w:rsidRDefault="00967753" w:rsidP="0096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16868,96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распределены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поддержку муниципальных программ формирования современной городской среды;</w:t>
            </w:r>
          </w:p>
          <w:p w:rsidR="00967753" w:rsidRDefault="00967753" w:rsidP="009677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25789,9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распределены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поддержку муниципальных программ по благоустройству территорий муниципальных образований</w:t>
            </w:r>
            <w:r w:rsidR="004F32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1FEF" w:rsidRPr="00171FEF" w:rsidRDefault="00171FEF" w:rsidP="009677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     </w:t>
            </w:r>
            <w:r w:rsidRP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 xml:space="preserve">уменьшены </w:t>
            </w:r>
            <w:r w:rsidRPr="00171F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субсидии:</w:t>
            </w:r>
          </w:p>
          <w:p w:rsidR="004F32AE" w:rsidRDefault="004F32AE" w:rsidP="004F32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(-)2,1</w:t>
            </w:r>
            <w:r w:rsidR="000C4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 w:rsid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комплектование книжных фондов и обеспечение информационно-техническим оборудованием библиотек, общая сумма субсидии на 2020 год составит  149,3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71FEF" w:rsidRDefault="004F32AE" w:rsidP="0017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(-)13541,2</w:t>
            </w:r>
            <w:r w:rsidR="0061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410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6141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14101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61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 w:rsidR="006141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F32A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спортивной инфраструктуры, находящейся в муниципальной собственности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171FEF">
              <w:rPr>
                <w:rFonts w:ascii="Times New Roman" w:hAnsi="Times New Roman" w:cs="Times New Roman"/>
                <w:sz w:val="24"/>
                <w:szCs w:val="24"/>
              </w:rPr>
              <w:t xml:space="preserve"> общая сумма субсидии на 2020 год составит  0 руб.;</w:t>
            </w:r>
          </w:p>
          <w:p w:rsidR="00967753" w:rsidRDefault="00967753" w:rsidP="00967753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4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субвенци</w:t>
            </w:r>
            <w:r w:rsidR="009F4CF6" w:rsidRPr="001854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9677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</w:t>
            </w:r>
            <w:r w:rsidR="00490CF4"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увеличены</w:t>
            </w:r>
            <w:r w:rsidR="00490CF4" w:rsidRPr="0096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6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общую сумму </w:t>
            </w:r>
            <w:r w:rsidR="00490CF4" w:rsidRPr="00171F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34269,49</w:t>
            </w:r>
            <w:r w:rsidRPr="0096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67753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числе:</w:t>
            </w:r>
          </w:p>
          <w:p w:rsidR="00171FEF" w:rsidRPr="00171FEF" w:rsidRDefault="00171FEF" w:rsidP="00967753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>увеличены</w:t>
            </w:r>
            <w:r w:rsidRPr="00171F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субвенции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30735" w:rsidRPr="00967753" w:rsidRDefault="00830735" w:rsidP="00967753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 w:rsid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30735">
              <w:rPr>
                <w:rFonts w:ascii="Times New Roman" w:eastAsia="Calibri" w:hAnsi="Times New Roman" w:cs="Times New Roman"/>
                <w:sz w:val="24"/>
                <w:szCs w:val="24"/>
              </w:rPr>
              <w:t>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 w:rsidR="00490C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D73EE" w:rsidRDefault="008D73EE" w:rsidP="008D7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5683,2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 w:rsid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детей; общая сумма субвенции на 2020 год составит  212111,2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F4EEA" w:rsidRDefault="008D73EE" w:rsidP="002F4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B4D68">
              <w:rPr>
                <w:rFonts w:ascii="Times New Roman" w:hAnsi="Times New Roman" w:cs="Times New Roman"/>
                <w:sz w:val="24"/>
                <w:szCs w:val="24"/>
              </w:rPr>
              <w:t xml:space="preserve">6,88 </w:t>
            </w:r>
            <w:proofErr w:type="spellStart"/>
            <w:r w:rsidR="002B4D6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2B4D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B4D6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2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4D68"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 w:rsid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B4D68">
              <w:rPr>
                <w:rFonts w:ascii="Times New Roman" w:hAnsi="Times New Roman" w:cs="Times New Roman"/>
                <w:sz w:val="24"/>
                <w:szCs w:val="24"/>
              </w:rPr>
              <w:t>на осуществление отдельных государственных полномочий по созданию административных комиссий</w:t>
            </w:r>
            <w:r w:rsidR="002F4EEA">
              <w:rPr>
                <w:rFonts w:ascii="Times New Roman" w:hAnsi="Times New Roman" w:cs="Times New Roman"/>
                <w:sz w:val="24"/>
                <w:szCs w:val="24"/>
              </w:rPr>
              <w:t xml:space="preserve">, общая сумма субвенции на 2020 год составит  812,43 </w:t>
            </w:r>
            <w:proofErr w:type="spellStart"/>
            <w:r w:rsidR="002F4EEA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2F4EE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F4EEA" w:rsidRDefault="002B4D68" w:rsidP="002F4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10,8</w:t>
            </w:r>
            <w:r w:rsidR="00BF7C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осуществление государственных полномочий по созданию и обеспечению деятельности комиссий по делам несовершеннолетних и защите их прав</w:t>
            </w:r>
            <w:r w:rsidR="002F4EEA">
              <w:rPr>
                <w:rFonts w:ascii="Times New Roman" w:hAnsi="Times New Roman" w:cs="Times New Roman"/>
                <w:sz w:val="24"/>
                <w:szCs w:val="24"/>
              </w:rPr>
              <w:t xml:space="preserve">, общая сумма субвенции на 2020 год составит  1263,3 </w:t>
            </w:r>
            <w:proofErr w:type="spellStart"/>
            <w:r w:rsidR="002F4EEA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2F4EE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F4EEA" w:rsidRDefault="002B4D68" w:rsidP="002F4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7,</w:t>
            </w:r>
            <w:r w:rsidR="00BF7C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 w:rsid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осуществление отдельных государственных полномочий по государственному управлению охраной труда</w:t>
            </w:r>
            <w:r w:rsidR="002F4EEA">
              <w:rPr>
                <w:rFonts w:ascii="Times New Roman" w:hAnsi="Times New Roman" w:cs="Times New Roman"/>
                <w:sz w:val="24"/>
                <w:szCs w:val="24"/>
              </w:rPr>
              <w:t xml:space="preserve">, общая сумма субвенции на 2020 год составит  848,2 </w:t>
            </w:r>
            <w:proofErr w:type="spellStart"/>
            <w:r w:rsidR="002F4EEA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2F4EE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F4EEA" w:rsidRDefault="002B4D68" w:rsidP="002F4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F7CEF">
              <w:rPr>
                <w:rFonts w:ascii="Times New Roman" w:hAnsi="Times New Roman" w:cs="Times New Roman"/>
                <w:sz w:val="24"/>
                <w:szCs w:val="24"/>
              </w:rPr>
              <w:t>467,68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 w:rsid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осуществление полномочий Российской Федерации по государственной регистрации актов гражданского состояния</w:t>
            </w:r>
            <w:r w:rsidR="002F4EEA">
              <w:rPr>
                <w:rFonts w:ascii="Times New Roman" w:hAnsi="Times New Roman" w:cs="Times New Roman"/>
                <w:sz w:val="24"/>
                <w:szCs w:val="24"/>
              </w:rPr>
              <w:t>, общая сумма субвенции на 2020 год составит  4</w:t>
            </w:r>
            <w:r w:rsidR="00D443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F4EEA">
              <w:rPr>
                <w:rFonts w:ascii="Times New Roman" w:hAnsi="Times New Roman" w:cs="Times New Roman"/>
                <w:sz w:val="24"/>
                <w:szCs w:val="24"/>
              </w:rPr>
              <w:t xml:space="preserve">1,31 </w:t>
            </w:r>
            <w:proofErr w:type="spellStart"/>
            <w:r w:rsidR="002F4EEA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2F4EE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6D23B6" w:rsidRDefault="002B4D68" w:rsidP="002B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30,46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 w:rsid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государственных полномочий органов опеки и попечительства в отношении несовершеннолетних, общая сумма субвенции на 2020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составит  3638,6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C71590" w:rsidRDefault="008D73EE" w:rsidP="00C71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30735">
              <w:rPr>
                <w:rFonts w:ascii="Times New Roman" w:hAnsi="Times New Roman" w:cs="Times New Roman"/>
                <w:sz w:val="24"/>
                <w:szCs w:val="24"/>
              </w:rPr>
              <w:t>4213</w:t>
            </w:r>
            <w:r w:rsidR="00C715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0735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  <w:r w:rsidR="00C71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159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C7159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C71590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C71590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="00C7159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распределены</w:t>
            </w:r>
            <w:r w:rsidR="00C71590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на реализацию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родителей;</w:t>
            </w:r>
          </w:p>
          <w:p w:rsidR="00C71590" w:rsidRDefault="00C71590" w:rsidP="002B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734,4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распределены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на реализацию государственного полномочия по назначению и предоставлению выплаты единовременного пособия при передаче ребенка на воспитание в семью</w:t>
            </w:r>
            <w:r w:rsidR="008307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1FEF" w:rsidRDefault="00171FEF" w:rsidP="002B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 </w:t>
            </w:r>
            <w:r w:rsidRP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 xml:space="preserve">уменьшены </w:t>
            </w:r>
            <w:r w:rsidRPr="00171F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субвенции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0735" w:rsidRDefault="00D44319" w:rsidP="00830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30735">
              <w:rPr>
                <w:rFonts w:ascii="Times New Roman" w:hAnsi="Times New Roman" w:cs="Times New Roman"/>
                <w:sz w:val="24"/>
                <w:szCs w:val="24"/>
              </w:rPr>
              <w:t xml:space="preserve">(-)2406,8 </w:t>
            </w:r>
            <w:proofErr w:type="spellStart"/>
            <w:r w:rsidR="0083073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83073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30735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8307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073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 w:rsidR="008C40A8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830735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бесплатным питанием детей, обучающихся в муниципальных общеобразовательных организациях; общая сумма субвенции на 2020 год составит  28657,5 </w:t>
            </w:r>
            <w:proofErr w:type="spellStart"/>
            <w:r w:rsidR="00830735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830735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30735" w:rsidRDefault="00830735" w:rsidP="00830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(-)5287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 w:rsid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общая сумма субвенции на 2020 год составит  175616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30735" w:rsidRDefault="00830735" w:rsidP="00830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(-)0,95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 w:rsid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государственных полномочий по составлению (изменению) списков кандидатов в присяжные заседатели федеральных судов общей юрисдикции, общая сумма субвенции на 2020 год составит  41,33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30735" w:rsidRDefault="00830735" w:rsidP="00830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(-)7077,46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 w:rsid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краевого бюджета, общая сумма субвенции на 2020 год составит  22293,21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30735" w:rsidRDefault="00830735" w:rsidP="00830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(-)30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 w:rsidR="00171FE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организаций, общая сумма субвенции на 2020 год составит  3180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549D" w:rsidRDefault="00E6317D" w:rsidP="001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 Sans" w:hAnsi="Open Sans" w:cs="Arial"/>
                <w:color w:val="333333"/>
              </w:rPr>
              <w:t xml:space="preserve">          </w:t>
            </w:r>
            <w:r w:rsidR="002F2CEE">
              <w:rPr>
                <w:rFonts w:ascii="Times New Roman" w:hAnsi="Times New Roman" w:cs="Times New Roman"/>
                <w:sz w:val="24"/>
                <w:szCs w:val="24"/>
              </w:rPr>
              <w:t>С учетом изменений</w:t>
            </w:r>
            <w:r w:rsidRPr="00E6317D">
              <w:rPr>
                <w:rFonts w:ascii="Times New Roman" w:hAnsi="Times New Roman" w:cs="Times New Roman"/>
                <w:sz w:val="24"/>
                <w:szCs w:val="24"/>
              </w:rPr>
              <w:t xml:space="preserve"> общий плановый объем безвозмездных поступлений в 20</w:t>
            </w:r>
            <w:r w:rsidR="009B67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0CF4">
              <w:rPr>
                <w:rFonts w:ascii="Times New Roman" w:hAnsi="Times New Roman" w:cs="Times New Roman"/>
                <w:sz w:val="24"/>
                <w:szCs w:val="24"/>
              </w:rPr>
              <w:t xml:space="preserve"> году составит  </w:t>
            </w:r>
            <w:r w:rsidR="0018549D"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656479,09</w:t>
            </w:r>
            <w:r w:rsidR="00490CF4"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0638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0638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6386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6386D">
              <w:rPr>
                <w:rFonts w:ascii="Times New Roman" w:hAnsi="Times New Roman" w:cs="Times New Roman"/>
                <w:sz w:val="24"/>
                <w:szCs w:val="24"/>
              </w:rPr>
              <w:t xml:space="preserve">., или </w:t>
            </w:r>
            <w:r w:rsidR="00490CF4" w:rsidRPr="00063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549D" w:rsidRPr="00063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0CF4" w:rsidRPr="0006386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0638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E6317D">
              <w:rPr>
                <w:rFonts w:ascii="Times New Roman" w:hAnsi="Times New Roman" w:cs="Times New Roman"/>
                <w:sz w:val="24"/>
                <w:szCs w:val="24"/>
              </w:rPr>
              <w:t xml:space="preserve"> доходов бюджета</w:t>
            </w:r>
            <w:r w:rsidR="002F2CEE">
              <w:rPr>
                <w:rFonts w:ascii="Times New Roman" w:hAnsi="Times New Roman" w:cs="Times New Roman"/>
                <w:sz w:val="24"/>
                <w:szCs w:val="24"/>
              </w:rPr>
              <w:t xml:space="preserve"> Лесозаводского</w:t>
            </w:r>
            <w:r w:rsidRPr="00E6317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округа.</w:t>
            </w:r>
          </w:p>
          <w:p w:rsidR="0018549D" w:rsidRDefault="0018549D" w:rsidP="001854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18549D" w:rsidRPr="0018549D" w:rsidRDefault="0018549D" w:rsidP="00185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Доходная часть планового периода 2021-2022 годов также изменяется. </w:t>
            </w:r>
          </w:p>
          <w:p w:rsidR="0018549D" w:rsidRPr="0018549D" w:rsidRDefault="0018549D" w:rsidP="0018549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9D">
              <w:rPr>
                <w:rFonts w:ascii="Times New Roman" w:hAnsi="Times New Roman" w:cs="Times New Roman"/>
                <w:sz w:val="24"/>
                <w:szCs w:val="24"/>
              </w:rPr>
              <w:t xml:space="preserve">          В соответствии с Законом Приморского края от 19.12.2019 №664-КЗ «О краевом бюджете на 2020 год и плановый период 2021 и 2022 годов», </w:t>
            </w:r>
            <w:r w:rsidRPr="0018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увеличивается доходная часть бюджета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на </w:t>
            </w:r>
            <w:r w:rsidRPr="0018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37437 </w:t>
            </w:r>
            <w:proofErr w:type="spellStart"/>
            <w:r w:rsidRPr="0018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18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8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8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в 2022 году на </w:t>
            </w:r>
            <w:r w:rsidRPr="0018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39312,9 </w:t>
            </w:r>
            <w:proofErr w:type="spellStart"/>
            <w:r w:rsidRPr="0018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Pr="0018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18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2AD7" w:rsidRPr="00655EE9" w:rsidRDefault="005A2AD7" w:rsidP="00D57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EE9" w:rsidRPr="00655EE9" w:rsidRDefault="00655EE9" w:rsidP="00655EE9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5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изменений, вносимых в расходную часть</w:t>
            </w:r>
            <w:r w:rsidRPr="0065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бюджета </w:t>
            </w:r>
          </w:p>
          <w:p w:rsidR="00655EE9" w:rsidRPr="00655EE9" w:rsidRDefault="00655EE9" w:rsidP="00655EE9">
            <w:pPr>
              <w:ind w:left="720"/>
              <w:contextualSpacing/>
              <w:jc w:val="left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06386D" w:rsidRDefault="0006386D" w:rsidP="000638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Проектом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расходная часть бюджета</w:t>
            </w:r>
            <w:r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809" w:rsidRPr="00D47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Pr="00D47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год</w:t>
            </w:r>
            <w:r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корректируется</w:t>
            </w:r>
            <w:r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сторону увеличения на </w:t>
            </w:r>
            <w:r w:rsidR="00C3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сумму </w:t>
            </w:r>
            <w:r w:rsidRPr="000638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81304,51</w:t>
            </w:r>
            <w:r w:rsidRPr="000638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8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0638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7,1%</w:t>
            </w:r>
            <w:r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редусмотрена</w:t>
            </w:r>
            <w:r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1218670,09</w:t>
            </w:r>
            <w:r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A721F" w:rsidRPr="0006386D" w:rsidRDefault="000A721F" w:rsidP="000638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3907B5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плановых назначений по расходам осуществлено за счет безвозмездных поступлений от других бюджетов бюджетной системы Российской Федерации на сумму </w:t>
            </w:r>
            <w:r w:rsidRPr="000A721F">
              <w:rPr>
                <w:rFonts w:ascii="Times New Roman" w:eastAsia="Calibri" w:hAnsi="Times New Roman" w:cs="Times New Roman"/>
                <w:sz w:val="24"/>
                <w:szCs w:val="24"/>
              </w:rPr>
              <w:t>78614,51</w:t>
            </w:r>
            <w:r w:rsidRPr="0039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7B5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3907B5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3907B5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3907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907B5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дополнительных поступлений налоговых доходов в бюджет в сумме 2690 </w:t>
            </w:r>
            <w:proofErr w:type="spellStart"/>
            <w:r w:rsidRPr="003907B5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90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386D" w:rsidRDefault="0006386D" w:rsidP="000638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плана </w:t>
            </w:r>
            <w:r w:rsidR="00E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бюджетных ассигнований </w:t>
            </w:r>
            <w:r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затронуло </w:t>
            </w:r>
            <w:r w:rsidR="00390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главных распорядителей бюджетных средств и </w:t>
            </w:r>
            <w:r w:rsidR="00E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разделов классификации расходов бюджет</w:t>
            </w:r>
            <w:r w:rsidR="00390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6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07B5" w:rsidRDefault="003907B5" w:rsidP="003907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изменений в бюджетные ассигнования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</w:t>
            </w:r>
            <w:r w:rsidRPr="009F1F9D">
              <w:rPr>
                <w:rFonts w:ascii="Times New Roman" w:hAnsi="Times New Roman" w:cs="Times New Roman"/>
                <w:sz w:val="24"/>
                <w:szCs w:val="24"/>
              </w:rPr>
              <w:t xml:space="preserve">по главным распорядителям бюджетных средств (ГРБС)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 в таблице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907B5" w:rsidRDefault="003907B5" w:rsidP="003907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927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32"/>
              <w:gridCol w:w="1496"/>
              <w:gridCol w:w="1480"/>
              <w:gridCol w:w="1134"/>
              <w:gridCol w:w="1134"/>
            </w:tblGrid>
            <w:tr w:rsidR="003907B5" w:rsidRPr="00935CD6" w:rsidTr="000A721F">
              <w:trPr>
                <w:trHeight w:val="313"/>
              </w:trPr>
              <w:tc>
                <w:tcPr>
                  <w:tcW w:w="40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7B5" w:rsidRPr="00935CD6" w:rsidRDefault="003907B5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:rsidR="003907B5" w:rsidRPr="00935CD6" w:rsidRDefault="003907B5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Наименование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ГРБС</w:t>
                  </w:r>
                </w:p>
              </w:tc>
              <w:tc>
                <w:tcPr>
                  <w:tcW w:w="14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7B5" w:rsidRPr="00935CD6" w:rsidRDefault="003907B5" w:rsidP="003907B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Утвержденный бюджет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7B5" w:rsidRPr="00935CD6" w:rsidRDefault="003907B5" w:rsidP="000A721F">
                  <w:pPr>
                    <w:suppressAutoHyphens/>
                    <w:spacing w:line="276" w:lineRule="auto"/>
                    <w:ind w:hanging="109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</w:t>
                  </w:r>
                </w:p>
                <w:p w:rsidR="003907B5" w:rsidRPr="00935CD6" w:rsidRDefault="003907B5" w:rsidP="000A721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7B5" w:rsidRPr="00935CD6" w:rsidRDefault="003907B5" w:rsidP="000A721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Изменения</w:t>
                  </w:r>
                </w:p>
              </w:tc>
            </w:tr>
            <w:tr w:rsidR="003907B5" w:rsidRPr="00935CD6" w:rsidTr="000A721F">
              <w:trPr>
                <w:trHeight w:val="343"/>
              </w:trPr>
              <w:tc>
                <w:tcPr>
                  <w:tcW w:w="40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7B5" w:rsidRPr="00935CD6" w:rsidRDefault="003907B5" w:rsidP="000A721F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7B5" w:rsidRPr="00935CD6" w:rsidRDefault="003907B5" w:rsidP="000A721F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7B5" w:rsidRPr="00935CD6" w:rsidRDefault="003907B5" w:rsidP="000A721F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</w:tr>
            <w:tr w:rsidR="003907B5" w:rsidRPr="00935CD6" w:rsidTr="000A721F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7B5" w:rsidRPr="00935CD6" w:rsidRDefault="003907B5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>РАСХОДЫ</w:t>
                  </w: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всего, в том числе: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1137365,58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ED40DB" w:rsidRDefault="003907B5" w:rsidP="000A72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D40D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1218670,09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ED40DB" w:rsidRDefault="003907B5" w:rsidP="000A72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>81304,51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ED40DB" w:rsidRDefault="003907B5" w:rsidP="000A721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107,1</w:t>
                  </w:r>
                </w:p>
              </w:tc>
            </w:tr>
            <w:tr w:rsidR="003907B5" w:rsidRPr="00935CD6" w:rsidTr="000A721F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7B5" w:rsidRPr="00935CD6" w:rsidRDefault="003907B5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Администрация Лесозаводского городского округа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222309,16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313214,99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3907B5" w:rsidRDefault="003907B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907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90905,83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3907B5" w:rsidRDefault="003907B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907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140,9</w:t>
                  </w:r>
                </w:p>
              </w:tc>
            </w:tr>
            <w:tr w:rsidR="003907B5" w:rsidRPr="00935CD6" w:rsidTr="000A721F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7B5" w:rsidRPr="00935CD6" w:rsidRDefault="003907B5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образования Лесозаводского городского округа»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721228,32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728107,78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3907B5" w:rsidRDefault="003907B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907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6879,46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3907B5" w:rsidRDefault="003907B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907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101,0</w:t>
                  </w:r>
                </w:p>
              </w:tc>
            </w:tr>
            <w:tr w:rsidR="003907B5" w:rsidRPr="00935CD6" w:rsidTr="000A721F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7B5" w:rsidRPr="00935CD6" w:rsidRDefault="003907B5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Управление имущественных отношений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18396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18396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3907B5" w:rsidRDefault="003907B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907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3907B5" w:rsidRDefault="003907B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3907B5" w:rsidRPr="00935CD6" w:rsidTr="000A721F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7B5" w:rsidRPr="00935CD6" w:rsidRDefault="003907B5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«Хозяйственное управление администрации ЛГО»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28783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28783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3907B5" w:rsidRDefault="003907B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907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3907B5" w:rsidRDefault="003907B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3907B5" w:rsidRPr="00935CD6" w:rsidTr="000A721F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7B5" w:rsidRPr="00935CD6" w:rsidRDefault="003907B5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молодежной политики  и спорта ЛГО»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119355,52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102874,72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3907B5" w:rsidRDefault="003907B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907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-16480,8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3907B5" w:rsidRDefault="003907B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907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86,2</w:t>
                  </w:r>
                </w:p>
              </w:tc>
            </w:tr>
            <w:tr w:rsidR="003907B5" w:rsidRPr="00935CD6" w:rsidTr="000A721F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7B5" w:rsidRPr="00935CD6" w:rsidRDefault="003907B5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Финансовое управление 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18038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18038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3907B5" w:rsidRDefault="003907B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907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3907B5" w:rsidRDefault="003907B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3907B5" w:rsidRPr="00935CD6" w:rsidTr="000A721F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7B5" w:rsidRPr="00935CD6" w:rsidRDefault="003907B5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Дума Лесозаводского городского округа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6720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3907B5" w:rsidRDefault="003907B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907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3907B5" w:rsidRDefault="003907B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3907B5" w:rsidRPr="00935CD6" w:rsidTr="000A721F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7B5" w:rsidRPr="00935CD6" w:rsidRDefault="003907B5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Контрольно-счетная палата 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2535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935CD6" w:rsidRDefault="003907B5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2535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3907B5" w:rsidRDefault="003907B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907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7B5" w:rsidRPr="003907B5" w:rsidRDefault="003907B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3907B5" w:rsidRPr="00935CD6" w:rsidRDefault="003907B5" w:rsidP="003907B5">
            <w:pPr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721F" w:rsidRPr="000A721F" w:rsidRDefault="003907B5" w:rsidP="003907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B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A721F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решения бюджетные назначения </w:t>
            </w:r>
            <w:r w:rsidR="00614101">
              <w:rPr>
                <w:rFonts w:ascii="Times New Roman" w:hAnsi="Times New Roman" w:cs="Times New Roman"/>
                <w:sz w:val="24"/>
                <w:szCs w:val="24"/>
              </w:rPr>
              <w:t xml:space="preserve">увеличиваются </w:t>
            </w:r>
            <w:r w:rsidR="000A721F" w:rsidRPr="000A72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721F" w:rsidRP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городского округа  на сумму 90905,83 </w:t>
            </w:r>
            <w:proofErr w:type="spellStart"/>
            <w:r w:rsidR="000A721F" w:rsidRP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0A721F" w:rsidRP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0A721F" w:rsidRP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0A721F" w:rsidRP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или на 40,9% </w:t>
            </w:r>
            <w:r w:rsidR="00C3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721F" w:rsidRP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«Управление образования Лесозаводского городского округа» - на </w:t>
            </w:r>
            <w:r w:rsid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сумму </w:t>
            </w:r>
            <w:r w:rsidR="000A721F" w:rsidRP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68798,46 </w:t>
            </w:r>
            <w:proofErr w:type="spellStart"/>
            <w:r w:rsidR="000A721F" w:rsidRP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0A721F" w:rsidRP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или на1%</w:t>
            </w:r>
            <w:r w:rsidR="0061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721F" w:rsidRP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07B5" w:rsidRPr="00D63141" w:rsidRDefault="000A721F" w:rsidP="003907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61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Уменьшены</w:t>
            </w:r>
            <w:r w:rsidRP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21F">
              <w:rPr>
                <w:rFonts w:ascii="Times New Roman" w:hAnsi="Times New Roman" w:cs="Times New Roman"/>
                <w:sz w:val="24"/>
                <w:szCs w:val="24"/>
              </w:rPr>
              <w:t>бюджетные назначения</w:t>
            </w:r>
            <w:r w:rsidRP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«Управление культуры, молодежной политики  и спорта ЛГО» на сумму 16480,8 </w:t>
            </w:r>
            <w:proofErr w:type="spellStart"/>
            <w:r w:rsidRP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0A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или на 13,8%</w:t>
            </w:r>
            <w:r w:rsidR="00D63141" w:rsidRPr="00D63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3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основном за счет </w:t>
            </w:r>
            <w:r w:rsidR="00D63141" w:rsidRPr="00D63141">
              <w:rPr>
                <w:rFonts w:ascii="Times New Roman" w:eastAsia="Calibri" w:hAnsi="Times New Roman" w:cs="Times New Roman"/>
                <w:sz w:val="24"/>
                <w:szCs w:val="24"/>
              </w:rPr>
              <w:t>сокращен</w:t>
            </w:r>
            <w:r w:rsidR="00D63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 </w:t>
            </w:r>
            <w:r w:rsidR="00D63141" w:rsidRPr="00D63141">
              <w:rPr>
                <w:rFonts w:ascii="Times New Roman" w:eastAsia="Calibri" w:hAnsi="Times New Roman" w:cs="Times New Roman"/>
                <w:sz w:val="24"/>
                <w:szCs w:val="24"/>
              </w:rPr>
              <w:t>бюджетны</w:t>
            </w:r>
            <w:r w:rsidR="00D6314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D63141" w:rsidRPr="00D63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ассигновани</w:t>
            </w:r>
            <w:r w:rsidR="00D63141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D63141" w:rsidRPr="00D63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</w:t>
            </w:r>
            <w:r w:rsidR="00D63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сумму </w:t>
            </w:r>
            <w:r w:rsidR="00D63141" w:rsidRPr="00D63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2912 </w:t>
            </w:r>
            <w:proofErr w:type="spellStart"/>
            <w:r w:rsidR="00D63141"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  <w:r w:rsidR="00D63141" w:rsidRPr="00D63141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D63141" w:rsidRPr="00D63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63141">
              <w:rPr>
                <w:rFonts w:ascii="Times New Roman" w:eastAsia="Calibri" w:hAnsi="Times New Roman" w:cs="Times New Roman"/>
                <w:sz w:val="24"/>
                <w:szCs w:val="24"/>
              </w:rPr>
              <w:t>на содержание учреждений культуры МБУК КДЦ и МБУ ЦБС в рамках МП</w:t>
            </w:r>
            <w:r w:rsidR="00D63141" w:rsidRPr="00D631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«Сохранение и развитие культуры на территории Лесозаводского городского округа»</w:t>
            </w:r>
            <w:r w:rsidR="00D631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а также</w:t>
            </w:r>
            <w:r w:rsidR="00D63141" w:rsidRPr="00D631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сокращен</w:t>
            </w:r>
            <w:r w:rsidR="00D631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ия</w:t>
            </w:r>
            <w:r w:rsidR="00D63141" w:rsidRPr="00D631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краевы</w:t>
            </w:r>
            <w:r w:rsidR="00D631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="00D63141" w:rsidRPr="00D631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субсиди</w:t>
            </w:r>
            <w:r w:rsidR="00D631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й </w:t>
            </w:r>
            <w:r w:rsidR="00D63141" w:rsidRPr="00D631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 сумме </w:t>
            </w:r>
            <w:r w:rsidR="00D63141" w:rsidRPr="00D631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13541,2</w:t>
            </w:r>
            <w:r w:rsidR="00D631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31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тыс</w:t>
            </w:r>
            <w:proofErr w:type="gramStart"/>
            <w:r w:rsidR="00D631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.р</w:t>
            </w:r>
            <w:proofErr w:type="gramEnd"/>
            <w:r w:rsidR="00D631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уб</w:t>
            </w:r>
            <w:proofErr w:type="spellEnd"/>
            <w:r w:rsidR="00D631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06386D" w:rsidRPr="00935CD6" w:rsidRDefault="0006386D" w:rsidP="000638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Анализ вносимых изменений в бюджетные ассигнования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по  разделам бюджетной классификации расходов </w:t>
            </w:r>
            <w:r w:rsidR="00ED4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бюджета </w:t>
            </w:r>
            <w:r w:rsidR="00ED40DB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городского округа 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 в таблице:</w:t>
            </w:r>
            <w:r w:rsidRPr="00935CD6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</w:p>
          <w:p w:rsidR="0006386D" w:rsidRPr="00935CD6" w:rsidRDefault="0006386D" w:rsidP="0006386D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(</w:t>
            </w:r>
            <w:proofErr w:type="spellStart"/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                                                                                                           </w:t>
            </w:r>
          </w:p>
          <w:tbl>
            <w:tblPr>
              <w:tblW w:w="9592" w:type="dxa"/>
              <w:jc w:val="center"/>
              <w:tblInd w:w="1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0"/>
              <w:gridCol w:w="2831"/>
              <w:gridCol w:w="1913"/>
              <w:gridCol w:w="1774"/>
              <w:gridCol w:w="1227"/>
              <w:gridCol w:w="760"/>
              <w:gridCol w:w="47"/>
            </w:tblGrid>
            <w:tr w:rsidR="0006386D" w:rsidRPr="00935CD6" w:rsidTr="000A721F">
              <w:trPr>
                <w:trHeight w:val="211"/>
                <w:jc w:val="center"/>
              </w:trPr>
              <w:tc>
                <w:tcPr>
                  <w:tcW w:w="1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86D" w:rsidRPr="00935CD6" w:rsidRDefault="0006386D" w:rsidP="000A721F">
                  <w:pPr>
                    <w:autoSpaceDE w:val="0"/>
                    <w:autoSpaceDN w:val="0"/>
                    <w:adjustRightInd w:val="0"/>
                    <w:spacing w:line="276" w:lineRule="auto"/>
                    <w:ind w:left="-770" w:firstLine="737"/>
                    <w:jc w:val="righ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Р</w:t>
                  </w: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аздел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,</w:t>
                  </w: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подраздел</w:t>
                  </w:r>
                </w:p>
              </w:tc>
              <w:tc>
                <w:tcPr>
                  <w:tcW w:w="2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6386D" w:rsidRPr="00935CD6" w:rsidRDefault="0006386D" w:rsidP="000A721F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spacing w:line="276" w:lineRule="auto"/>
                    <w:ind w:left="80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Наименование </w:t>
                  </w:r>
                </w:p>
              </w:tc>
              <w:tc>
                <w:tcPr>
                  <w:tcW w:w="1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386D" w:rsidRPr="00935CD6" w:rsidRDefault="0006386D" w:rsidP="006549D8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 xml:space="preserve">Утвержденный бюджет 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386D" w:rsidRPr="00935CD6" w:rsidRDefault="006549D8" w:rsidP="000A721F">
                  <w:pPr>
                    <w:suppressAutoHyphens/>
                    <w:spacing w:line="276" w:lineRule="auto"/>
                    <w:ind w:hanging="109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 xml:space="preserve">  </w:t>
                  </w:r>
                  <w:r w:rsidR="0006386D"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</w:t>
                  </w:r>
                </w:p>
              </w:tc>
              <w:tc>
                <w:tcPr>
                  <w:tcW w:w="20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386D" w:rsidRPr="00935CD6" w:rsidRDefault="0006386D" w:rsidP="000A721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Изменения</w:t>
                  </w:r>
                </w:p>
              </w:tc>
            </w:tr>
            <w:tr w:rsidR="0006386D" w:rsidRPr="00935CD6" w:rsidTr="000A721F">
              <w:trPr>
                <w:trHeight w:val="243"/>
                <w:jc w:val="center"/>
              </w:trPr>
              <w:tc>
                <w:tcPr>
                  <w:tcW w:w="10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6386D" w:rsidRPr="00935CD6" w:rsidRDefault="0006386D" w:rsidP="000A721F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6386D" w:rsidRPr="00935CD6" w:rsidRDefault="0006386D" w:rsidP="000A721F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6386D" w:rsidRPr="00935CD6" w:rsidRDefault="0006386D" w:rsidP="000A721F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6386D" w:rsidRPr="00935CD6" w:rsidRDefault="0006386D" w:rsidP="000A721F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386D" w:rsidRPr="00935CD6" w:rsidRDefault="0006386D" w:rsidP="000A721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6386D" w:rsidRPr="00935CD6" w:rsidRDefault="0006386D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243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РАСХОДЫ</w:t>
                  </w: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всего, в том числе: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280E96" w:rsidRDefault="00ED40DB" w:rsidP="000A72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80E9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1137365,58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 w:rsidP="00ED40D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D40D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1218670,09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>81304,51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107,1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309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0100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112750,87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117866,14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>5115,27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104,5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309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0105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Судебная система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42,28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41,33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-0,95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97,8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309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0111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Резервный фонд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500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485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-15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97,0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309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0113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55283,6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60414,8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5131,2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109,3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288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0200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393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0300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615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615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219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0400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27811,24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33413,28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>5602,04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120,1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219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ED40DB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26039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 w:rsidP="000A721F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ED40DB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31641,04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5602,04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121,5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183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0500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99300,65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145201,78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>45901,13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146,2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183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Жилищное хозяйство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15103,24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 w:rsidP="000A721F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ED40DB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16735,95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1632,71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110,8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183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70369,81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 w:rsidP="000A721F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ED40DB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70710,02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340,21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100,5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183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13826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 w:rsidP="000A721F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ED40DB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57754,2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43928,2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417,7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215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0700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739446,32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746325,15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>6878,83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100,9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215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0701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Дошкольное образование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271827,48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color w:val="000000"/>
                    </w:rPr>
                    <w:t>266672,22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-5155,26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98,1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215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0702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Общее образование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343838,42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355872,5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12034,08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103,5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285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>0800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57084,22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54174,62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>-2909,6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94,9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285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0801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</w:rPr>
                    <w:t>40613,42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</w:rPr>
                    <w:t>37703,82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-2909,6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92,8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263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55527,99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89786,03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>34258,04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161,7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213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1003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7688,14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9766,4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2078,26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127,0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213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1004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44505,85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76685,63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32179,78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172,3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213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1100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30166,3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16625,1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>-13541,2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55,1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306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1200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D40DB" w:rsidRPr="00935CD6" w:rsidTr="000A721F">
              <w:trPr>
                <w:gridAfter w:val="1"/>
                <w:wAfter w:w="47" w:type="dxa"/>
                <w:trHeight w:val="384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1300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40DB" w:rsidRPr="00935CD6" w:rsidRDefault="00ED40DB" w:rsidP="000A721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11643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935CD6" w:rsidRDefault="00ED40DB" w:rsidP="000A721F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11643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0DB" w:rsidRPr="00ED40DB" w:rsidRDefault="00ED40D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D40D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06386D" w:rsidRPr="00935CD6" w:rsidRDefault="0006386D" w:rsidP="000638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C7F" w:rsidRPr="000A721F" w:rsidRDefault="00810039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</w:t>
            </w:r>
            <w:r w:rsidR="000A7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7F02" w:rsidRPr="000A721F">
              <w:rPr>
                <w:rFonts w:ascii="Times New Roman" w:eastAsia="Calibri" w:hAnsi="Times New Roman" w:cs="Times New Roman"/>
                <w:sz w:val="24"/>
                <w:szCs w:val="24"/>
              </w:rPr>
              <w:t>Наиболее значительные изменения расходов бюджета</w:t>
            </w:r>
            <w:r w:rsidR="00995016" w:rsidRPr="000A7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</w:t>
            </w:r>
            <w:r w:rsidR="000A721F" w:rsidRPr="000A7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 w:rsidR="00995016" w:rsidRPr="000A721F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3E7F02" w:rsidRPr="000A7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1C7F" w:rsidRPr="000A721F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произведены</w:t>
            </w:r>
            <w:r w:rsidR="006609AC" w:rsidRPr="000A7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разделам</w:t>
            </w:r>
            <w:r w:rsidR="00E21C7F" w:rsidRPr="000A721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E7F02" w:rsidRDefault="003E7F02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E21C7F"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аздел</w:t>
            </w:r>
            <w:r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0500 «Жилищно</w:t>
            </w:r>
            <w:r w:rsidR="00F47B50"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</w:t>
            </w:r>
            <w:r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коммунальное хозяйство</w:t>
            </w:r>
            <w:r w:rsidR="00617F69" w:rsidRPr="00E21C7F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»</w:t>
            </w:r>
            <w:r w:rsidR="00E21C7F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-</w:t>
            </w:r>
            <w:r w:rsidR="00912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</w:rPr>
              <w:t>увеличен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2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сумму </w:t>
            </w:r>
            <w:r w:rsidR="000A721F" w:rsidRPr="000A721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45901,13</w:t>
            </w:r>
            <w:r w:rsidR="000A721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9126EF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  <w:r w:rsidR="00660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на </w:t>
            </w:r>
            <w:r w:rsidR="000A721F">
              <w:rPr>
                <w:rFonts w:ascii="Times New Roman" w:eastAsia="Calibri" w:hAnsi="Times New Roman" w:cs="Times New Roman"/>
                <w:sz w:val="24"/>
                <w:szCs w:val="24"/>
              </w:rPr>
              <w:t>46,2</w:t>
            </w:r>
            <w:r w:rsidR="006609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числе:</w:t>
            </w:r>
          </w:p>
          <w:p w:rsidR="000A6081" w:rsidRPr="000A6081" w:rsidRDefault="000A6081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по подразделу 0501 «Жилищное хозяйство» - увеличены расходы бюджета на  1632,7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 оплату вносов в Фонд капитального ремонта </w:t>
            </w:r>
            <w:r w:rsidRPr="000A60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Приморского края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 </w:t>
            </w:r>
            <w:r w:rsidRPr="000A60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рамках МП «Обеспечение доступными и качественными услугами жилищно-коммунального комплекса населения Лесозаводского городского округа», подпрограмма «Капитальный ремонт жилищного фонда на территории Лесозаводского городского округа»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за счет средств дотации</w:t>
            </w:r>
            <w:r w:rsidRPr="000A60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  <w:r w:rsidRPr="000A608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5E566C" w:rsidRDefault="00AA57C3" w:rsidP="005E56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0A6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0A60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E7F02" w:rsidRPr="000A6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1C7F" w:rsidRPr="000A6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3E7F02" w:rsidRPr="000A6081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</w:t>
            </w:r>
            <w:r w:rsidR="00E21C7F" w:rsidRPr="000A608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3E7F02" w:rsidRPr="000A6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0502 «Коммунальное хозяйство»</w:t>
            </w:r>
            <w:r w:rsidR="00915CEC" w:rsidRPr="000A6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1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15CEC">
              <w:rPr>
                <w:rFonts w:ascii="Times New Roman" w:eastAsia="Calibri" w:hAnsi="Times New Roman" w:cs="Times New Roman"/>
                <w:sz w:val="24"/>
                <w:szCs w:val="24"/>
              </w:rPr>
              <w:t>величен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91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2F0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340,2 </w:t>
            </w:r>
            <w:r w:rsidR="002F0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F7C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2F0F7C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2F0F7C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2F0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E566C" w:rsidRPr="005E56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выполнения условий </w:t>
            </w:r>
            <w:proofErr w:type="spellStart"/>
            <w:r w:rsidR="005E566C" w:rsidRPr="005E56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софинансирования</w:t>
            </w:r>
            <w:proofErr w:type="spellEnd"/>
            <w:r w:rsidR="005E566C" w:rsidRPr="005E56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проектированию и (или) строительству, реконструкции, модернизации и капитальному ремонту объектов водопроводно-канализационного хозяйства</w:t>
            </w:r>
            <w:r w:rsidR="005E56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(субсидии из краевого бюджета планируются в сумме 11000 </w:t>
            </w:r>
            <w:proofErr w:type="spellStart"/>
            <w:r w:rsidR="005E56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тыс.руб</w:t>
            </w:r>
            <w:proofErr w:type="spellEnd"/>
            <w:r w:rsidR="005E56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.) в рамках МП </w:t>
            </w:r>
            <w:r w:rsidR="005E566C" w:rsidRPr="005E566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«Обеспечение доступными и качественными услугами жилищно-коммунального комплекса населения Лесозаводского городского округа», подпрограмма «Обеспечение населения Лесозаводского городского округа чистой питьевой водой»</w:t>
            </w:r>
            <w:r w:rsidR="005E5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  <w:p w:rsidR="00D062F3" w:rsidRDefault="005E566C" w:rsidP="00D06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 w:rsidR="00D062F3" w:rsidRPr="00D611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Контрольно-счетная палата </w:t>
            </w:r>
            <w:r w:rsidR="00D062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отмечает, </w:t>
            </w:r>
            <w:r w:rsidR="00D062F3" w:rsidRPr="00D062F3">
              <w:rPr>
                <w:rFonts w:ascii="Times New Roman" w:eastAsia="Calibri" w:hAnsi="Times New Roman" w:cs="Times New Roman"/>
                <w:sz w:val="24"/>
                <w:szCs w:val="24"/>
              </w:rPr>
              <w:t>что п</w:t>
            </w:r>
            <w:r w:rsidRPr="00D062F3">
              <w:rPr>
                <w:rFonts w:ascii="Times New Roman" w:eastAsia="Calibri" w:hAnsi="Times New Roman" w:cs="Times New Roman"/>
                <w:sz w:val="24"/>
                <w:szCs w:val="24"/>
              </w:rPr>
              <w:t>роектом</w:t>
            </w:r>
            <w:r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вносятся изменения в  код вида расходов бюджета 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410 «Бюджетные инвестиции» на  240 «Иные закупки товаров, работ и услуг для обеспечения государственных (муниципальных) нужд»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расходам</w:t>
            </w:r>
            <w:r w:rsidRPr="005E56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E56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проектировани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E56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(или) строительств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E56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реконструкци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5E56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модернизаци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5E56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капитальному ремонту объектов водопроводно-канализационного хозяйства</w:t>
            </w:r>
            <w:r w:rsidR="000854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r w:rsidR="000C5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50D4" w:rsidRPr="000C50D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0854E5" w:rsidRPr="000C50D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50D4" w:rsidRPr="000C50D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пояснительной записке к проекту решения </w:t>
            </w:r>
            <w:r w:rsidR="000854E5" w:rsidRPr="000C50D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пояснение отсутствует</w:t>
            </w:r>
            <w:r w:rsidR="00D062F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  <w:p w:rsidR="00D062F3" w:rsidRDefault="00D062F3" w:rsidP="00D06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2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</w:t>
            </w:r>
            <w:r w:rsidRPr="00D062F3">
              <w:rPr>
                <w:rFonts w:ascii="Times New Roman" w:hAnsi="Times New Roman" w:cs="Times New Roman"/>
                <w:i/>
                <w:sz w:val="24"/>
                <w:szCs w:val="24"/>
              </w:rPr>
              <w:t>огласно требованиям Приказа Министерства финансов Российской Федерации от 08.06.2018 №132н «О Порядке формирования и применения кодов бюджетной классификации Российской Федерации, их структуре и принципах назначения»  расходы (операции), включенные в сводный сметный расчет стоимости строительства, реконструкции объекта, подлежат отражению по соответствующим элементам видов расходов 410 "Бюджетные инвестиции"</w:t>
            </w:r>
            <w:r w:rsidR="000845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84583" w:rsidRPr="00B02A10" w:rsidRDefault="00084583" w:rsidP="00D06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B02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Предлагаем:</w:t>
            </w:r>
            <w:r w:rsidR="00D06A49" w:rsidRPr="00B02A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уточнить </w:t>
            </w:r>
            <w:r w:rsidR="00D06A49" w:rsidRPr="00B02A1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вида расходов бюджета на </w:t>
            </w:r>
            <w:r w:rsidR="00D06A49" w:rsidRPr="00B02A1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410 «Бюджетные инвестиции».</w:t>
            </w:r>
          </w:p>
          <w:p w:rsidR="0062278D" w:rsidRPr="0062278D" w:rsidRDefault="005E566C" w:rsidP="00622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A5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3E7F02" w:rsidRPr="0062278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21C7F" w:rsidRPr="00622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1C7F"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3E7F02"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подраздел</w:t>
            </w:r>
            <w:r w:rsidR="00E21C7F"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3E7F02"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0503 «Благоустройство»</w:t>
            </w:r>
            <w:r w:rsidR="00915CEC"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7F02"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>увеличен</w:t>
            </w:r>
            <w:r w:rsidR="00423405"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3E7F02"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</w:t>
            </w:r>
            <w:r w:rsidR="00423405"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3E7F02"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7F69"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0854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43928,2</w:t>
            </w:r>
            <w:r w:rsidRPr="000854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3E7F02"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  <w:r w:rsidR="0062278D"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>, из них: за счет целевых</w:t>
            </w:r>
            <w:r w:rsidR="00423405"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субсиди</w:t>
            </w:r>
            <w:r w:rsidR="0062278D"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423405"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краевого бюджета в </w:t>
            </w:r>
            <w:r w:rsidR="0062278D" w:rsidRPr="0008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сумме </w:t>
            </w:r>
            <w:r w:rsidR="00763D5B" w:rsidRPr="000854E5">
              <w:rPr>
                <w:rFonts w:ascii="Times New Roman" w:hAnsi="Times New Roman" w:cs="Times New Roman"/>
                <w:sz w:val="24"/>
                <w:szCs w:val="24"/>
              </w:rPr>
              <w:t xml:space="preserve">16868,96 </w:t>
            </w:r>
            <w:proofErr w:type="spellStart"/>
            <w:r w:rsidR="00763D5B" w:rsidRPr="000854E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763D5B" w:rsidRPr="000854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763D5B" w:rsidRPr="000854E5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763D5B" w:rsidRPr="000854E5">
              <w:rPr>
                <w:rFonts w:ascii="Times New Roman" w:hAnsi="Times New Roman" w:cs="Times New Roman"/>
                <w:sz w:val="24"/>
                <w:szCs w:val="24"/>
              </w:rPr>
              <w:t xml:space="preserve">. на поддержку муниципальных программ формирования современной городской среды; 25789,9 </w:t>
            </w:r>
            <w:proofErr w:type="spellStart"/>
            <w:r w:rsidR="00763D5B" w:rsidRPr="000854E5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763D5B" w:rsidRPr="0008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278D" w:rsidRPr="0008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78D">
              <w:rPr>
                <w:rFonts w:ascii="Times New Roman" w:hAnsi="Times New Roman" w:cs="Times New Roman"/>
                <w:sz w:val="24"/>
                <w:szCs w:val="24"/>
              </w:rPr>
              <w:t>- по благоустройству территорий муниципальных образований</w:t>
            </w:r>
            <w:r w:rsidR="0062278D" w:rsidRPr="006227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2278D" w:rsidRPr="00622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увеличиваются расходы местного бюджета на 797,6 тыс. руб. </w:t>
            </w:r>
            <w:r w:rsidR="0062278D" w:rsidRPr="006227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целях выполнения условий </w:t>
            </w:r>
            <w:proofErr w:type="spellStart"/>
            <w:r w:rsidR="0062278D" w:rsidRPr="006227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софинансирования</w:t>
            </w:r>
            <w:proofErr w:type="spellEnd"/>
            <w:r w:rsidR="006227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краевым субсидиям</w:t>
            </w:r>
            <w:r w:rsidR="0062278D" w:rsidRPr="006227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="0062278D" w:rsidRPr="00622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увеличиваются расходы местного бюджета </w:t>
            </w:r>
            <w:r w:rsidR="0062278D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62278D" w:rsidRPr="00622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278D" w:rsidRPr="0062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450,0 </w:t>
            </w:r>
            <w:proofErr w:type="spellStart"/>
            <w:r w:rsidR="0062278D" w:rsidRPr="0062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62278D" w:rsidRPr="0062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62278D" w:rsidRPr="0062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62278D" w:rsidRPr="0062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2278D" w:rsidRPr="00622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содержание и техобслуживание у</w:t>
            </w:r>
            <w:r w:rsidR="0062278D" w:rsidRPr="0062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личного освещения</w:t>
            </w:r>
            <w:r w:rsidR="0062278D" w:rsidRPr="0062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62278D" w:rsidRPr="0062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МП</w:t>
            </w:r>
            <w:r w:rsidR="0062278D" w:rsidRPr="0062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«Обеспечение доступными и качественными услугами жилищно-коммунального комплекса населения Лесозаводского городского округа», подпрограмм</w:t>
            </w:r>
            <w:r w:rsidR="0062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="0062278D" w:rsidRPr="0062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«Развитие наружного освещения Лесозаводского городского округа»;</w:t>
            </w:r>
            <w:r w:rsidR="0062278D" w:rsidRPr="00622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</w:p>
          <w:p w:rsidR="00E21C7F" w:rsidRPr="00E21C7F" w:rsidRDefault="00E21C7F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</w:t>
            </w:r>
            <w:r w:rsidR="00F47B50"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аздел 1000 «Социальная политика»</w:t>
            </w:r>
            <w:r w:rsidR="0062278D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-</w:t>
            </w:r>
            <w:r w:rsidR="00622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увеличены расходы на сумму </w:t>
            </w:r>
            <w:r w:rsidR="0062278D" w:rsidRPr="006227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34258,04</w:t>
            </w:r>
            <w:r w:rsidR="0062278D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62278D">
              <w:rPr>
                <w:rFonts w:ascii="Times New Roman" w:eastAsia="Calibri" w:hAnsi="Times New Roman" w:cs="Times New Roman"/>
                <w:sz w:val="24"/>
                <w:szCs w:val="24"/>
              </w:rPr>
              <w:t>тыс. руб. или на 61,7%, в том числе:</w:t>
            </w:r>
          </w:p>
          <w:p w:rsidR="000854E5" w:rsidRDefault="00E21C7F" w:rsidP="00622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</w:t>
            </w:r>
            <w:r w:rsidR="00F4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278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распределены</w:t>
            </w:r>
            <w:r w:rsidR="0062278D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в сумме 42130,35 </w:t>
            </w:r>
            <w:proofErr w:type="spellStart"/>
            <w:r w:rsidR="0062278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62278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2278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62278D">
              <w:rPr>
                <w:rFonts w:ascii="Times New Roman" w:hAnsi="Times New Roman" w:cs="Times New Roman"/>
                <w:sz w:val="24"/>
                <w:szCs w:val="24"/>
              </w:rPr>
              <w:t>. - на реализацию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родителей;</w:t>
            </w:r>
            <w:r w:rsidR="000854E5">
              <w:rPr>
                <w:rFonts w:ascii="Times New Roman" w:hAnsi="Times New Roman" w:cs="Times New Roman"/>
                <w:sz w:val="24"/>
                <w:szCs w:val="24"/>
              </w:rPr>
              <w:t xml:space="preserve">        734,4 </w:t>
            </w:r>
            <w:proofErr w:type="spellStart"/>
            <w:r w:rsidR="000854E5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0854E5">
              <w:rPr>
                <w:rFonts w:ascii="Times New Roman" w:hAnsi="Times New Roman" w:cs="Times New Roman"/>
                <w:sz w:val="24"/>
                <w:szCs w:val="24"/>
              </w:rPr>
              <w:t>. - на реализацию государственного полномочия по назначению и предоставлению выплаты единовременного пособия при передаче ребенка на воспитание в семью;</w:t>
            </w:r>
            <w:r w:rsidR="0062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54E5" w:rsidRDefault="000854E5" w:rsidP="00622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2278D">
              <w:rPr>
                <w:rFonts w:ascii="Times New Roman" w:hAnsi="Times New Roman" w:cs="Times New Roman"/>
                <w:sz w:val="24"/>
                <w:szCs w:val="24"/>
              </w:rPr>
              <w:t xml:space="preserve">сокращены субвенции на 7077,46 </w:t>
            </w:r>
            <w:proofErr w:type="spellStart"/>
            <w:r w:rsidR="0062278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62278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2278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62278D">
              <w:rPr>
                <w:rFonts w:ascii="Times New Roman" w:hAnsi="Times New Roman" w:cs="Times New Roman"/>
                <w:sz w:val="24"/>
                <w:szCs w:val="24"/>
              </w:rPr>
              <w:t>.  -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82A8F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="00582A8F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582A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82A8F"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 w:rsidR="00582A8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582A8F">
              <w:rPr>
                <w:rFonts w:ascii="Times New Roman" w:hAnsi="Times New Roman" w:cs="Times New Roman"/>
                <w:sz w:val="24"/>
                <w:szCs w:val="24"/>
              </w:rPr>
              <w:t>по обеспечению мер социальной поддержки педагогическим работникам муниципальных образовательных организаций;</w:t>
            </w:r>
          </w:p>
          <w:p w:rsidR="0062278D" w:rsidRDefault="000854E5" w:rsidP="00622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увеличены субсидии на 2093,26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090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социальные выплаты молодым семьям для приобретения (строительства) стандартного жилья; </w:t>
            </w:r>
          </w:p>
          <w:p w:rsidR="000854E5" w:rsidRDefault="000854E5" w:rsidP="006227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938D0">
              <w:rPr>
                <w:rFonts w:ascii="Times New Roman" w:eastAsia="Calibri" w:hAnsi="Times New Roman" w:cs="Times New Roman"/>
                <w:sz w:val="24"/>
                <w:szCs w:val="24"/>
              </w:rPr>
              <w:t>перемещен</w:t>
            </w:r>
            <w:r w:rsidR="00582A8F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893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бюджетны</w:t>
            </w:r>
            <w:r w:rsidR="00582A8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893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ассигновани</w:t>
            </w:r>
            <w:r w:rsidR="00582A8F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893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подраздела 0111 «Резервный фонд» в сумме 15 </w:t>
            </w:r>
            <w:proofErr w:type="spellStart"/>
            <w:r w:rsidR="008938D0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8938D0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8938D0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8938D0">
              <w:rPr>
                <w:rFonts w:ascii="Times New Roman" w:eastAsia="Calibri" w:hAnsi="Times New Roman" w:cs="Times New Roman"/>
                <w:sz w:val="24"/>
                <w:szCs w:val="24"/>
              </w:rPr>
              <w:t>. – на выплату материальной помощи пострадавшим от пожара (постановление администрации от 17.01.2020 №40);</w:t>
            </w:r>
          </w:p>
          <w:p w:rsidR="008938D0" w:rsidRDefault="008938D0" w:rsidP="00622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перемещен</w:t>
            </w:r>
            <w:r w:rsidR="00582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бюджетны</w:t>
            </w:r>
            <w:r w:rsidR="00582A8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ассигновани</w:t>
            </w:r>
            <w:r w:rsidR="00582A8F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сумме 3608,2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938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</w:t>
            </w:r>
            <w:r w:rsidRPr="008938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убвенции на реализацию государственных полномочий органов опеки и попечительства в отношении несовершеннолетних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38D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подраздел 0113</w:t>
            </w:r>
            <w:r w:rsidRPr="00935CD6">
              <w:rPr>
                <w:rFonts w:ascii="Times New Roman" w:eastAsia="Calibri" w:hAnsi="Times New Roman" w:cs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8938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«Другие общегосударственные вопросы»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:rsidR="00617F69" w:rsidRDefault="008938D0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C75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6609AC" w:rsidRPr="006609A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</w:t>
            </w:r>
            <w:r w:rsidR="00617F69" w:rsidRPr="006609A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аздел 1100 «Физическая культура и спорт</w:t>
            </w:r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60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5563">
              <w:rPr>
                <w:rFonts w:ascii="Times New Roman" w:eastAsia="Calibri" w:hAnsi="Times New Roman" w:cs="Times New Roman"/>
                <w:sz w:val="24"/>
                <w:szCs w:val="24"/>
              </w:rPr>
              <w:t>сокращены</w:t>
            </w:r>
            <w:r w:rsidR="00660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42E3" w:rsidRPr="00D6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5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сумме </w:t>
            </w:r>
            <w:r w:rsidR="00C75563" w:rsidRPr="00C75563">
              <w:rPr>
                <w:rFonts w:ascii="Times New Roman" w:hAnsi="Times New Roman" w:cs="Times New Roman"/>
                <w:b/>
                <w:sz w:val="24"/>
                <w:szCs w:val="24"/>
              </w:rPr>
              <w:t>13541,2</w:t>
            </w:r>
            <w:r w:rsidR="00C7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55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C7556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C7556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C755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сокращения в полном объеме </w:t>
            </w:r>
            <w:r w:rsidR="00C7556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из краевого бюджета </w:t>
            </w:r>
            <w:r w:rsidR="008E42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556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75563" w:rsidRPr="004F32A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спортивной инфраструктуры, находящейся в муниципальной собственности</w:t>
            </w:r>
            <w:r w:rsidR="008E42E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75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E42E3" w:rsidRPr="008453B6" w:rsidRDefault="00C75563" w:rsidP="008E42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61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714A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D611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Контрольно-счетная палата обращает внимание</w:t>
            </w:r>
            <w:r w:rsidR="008E42E3" w:rsidRPr="008453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8E42E3" w:rsidRPr="008453B6"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r w:rsidR="00B02A10" w:rsidRPr="008453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проектом решения</w:t>
            </w:r>
            <w:r w:rsidR="00CD39DC" w:rsidRPr="008453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расходной части бюджета краевая субсидия </w:t>
            </w:r>
            <w:r w:rsidR="00CD39DC" w:rsidRPr="0084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сумме </w:t>
            </w:r>
            <w:r w:rsidR="00CD39DC" w:rsidRPr="008453B6">
              <w:rPr>
                <w:rFonts w:ascii="Times New Roman" w:hAnsi="Times New Roman" w:cs="Times New Roman"/>
                <w:sz w:val="24"/>
                <w:szCs w:val="24"/>
              </w:rPr>
              <w:t xml:space="preserve">13541,2 </w:t>
            </w:r>
            <w:proofErr w:type="spellStart"/>
            <w:r w:rsidR="00CD39DC" w:rsidRPr="008453B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CD39DC" w:rsidRPr="008453B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CD39DC" w:rsidRPr="008453B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CD39DC" w:rsidRPr="008453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39DC" w:rsidRPr="008453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исключена </w:t>
            </w:r>
            <w:r w:rsidR="00CD39DC" w:rsidRPr="008453B6">
              <w:rPr>
                <w:rFonts w:ascii="Times New Roman" w:eastAsia="Calibri" w:hAnsi="Times New Roman" w:cs="Times New Roman"/>
                <w:sz w:val="24"/>
                <w:szCs w:val="24"/>
              </w:rPr>
              <w:t>в полном объеме</w:t>
            </w:r>
            <w:r w:rsidR="00CD39DC" w:rsidRPr="008453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CD39DC" w:rsidRPr="008453B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при этом</w:t>
            </w:r>
            <w:r w:rsidR="008E42E3" w:rsidRPr="008453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остаются </w:t>
            </w:r>
            <w:r w:rsidR="008E42E3" w:rsidRPr="008453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средства местного бюджета</w:t>
            </w:r>
            <w:r w:rsidR="008E42E3" w:rsidRPr="008453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CD39DC" w:rsidRPr="008453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 сумме </w:t>
            </w:r>
            <w:r w:rsidR="00CD39DC" w:rsidRPr="008453B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431,7 </w:t>
            </w:r>
            <w:proofErr w:type="spellStart"/>
            <w:r w:rsidR="00CD39DC" w:rsidRPr="008453B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="00CD39DC" w:rsidRPr="008453B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., предусмотренные  </w:t>
            </w:r>
            <w:r w:rsidR="008E42E3" w:rsidRPr="008453B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="008E42E3" w:rsidRPr="008453B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софинансирования</w:t>
            </w:r>
            <w:proofErr w:type="spellEnd"/>
            <w:r w:rsidR="00CD39DC" w:rsidRPr="008453B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указанной субсидии</w:t>
            </w:r>
            <w:r w:rsidR="008E42E3" w:rsidRPr="008453B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D39DC" w:rsidRPr="008453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8E42E3" w:rsidRPr="008453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целев</w:t>
            </w:r>
            <w:r w:rsidR="00CD39DC" w:rsidRPr="008453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ая</w:t>
            </w:r>
            <w:r w:rsidR="008E42E3" w:rsidRPr="008453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стать</w:t>
            </w:r>
            <w:r w:rsidR="00CD39DC" w:rsidRPr="008453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</w:t>
            </w:r>
            <w:r w:rsidR="008E42E3" w:rsidRPr="008453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расходов </w:t>
            </w:r>
            <w:r w:rsidR="008E42E3" w:rsidRPr="008453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09900S2190</w:t>
            </w:r>
            <w:r w:rsidR="008E42E3" w:rsidRPr="008453B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«Развитие спортивной инфраструктуры, находящейся в муниципальной собственности, за счет средств местного бюджета»</w:t>
            </w:r>
            <w:r w:rsidR="00CD39DC" w:rsidRPr="008453B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).</w:t>
            </w:r>
            <w:r w:rsidR="008E42E3" w:rsidRPr="008453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39DC" w:rsidRPr="00B02A10" w:rsidRDefault="00CD39DC" w:rsidP="008E42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453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B02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Предлагаем</w:t>
            </w:r>
            <w:r w:rsidR="00714A34" w:rsidRPr="00B02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B02A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средства местного бюджета</w:t>
            </w:r>
            <w:r w:rsidRPr="00B02A1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B02A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в сумме </w:t>
            </w:r>
            <w:r w:rsidRPr="00B02A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431,7 </w:t>
            </w:r>
            <w:proofErr w:type="spellStart"/>
            <w:r w:rsidRPr="00B02A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тыс</w:t>
            </w:r>
            <w:proofErr w:type="gramStart"/>
            <w:r w:rsidRPr="00B02A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.р</w:t>
            </w:r>
            <w:proofErr w:type="gramEnd"/>
            <w:r w:rsidRPr="00B02A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уб</w:t>
            </w:r>
            <w:proofErr w:type="spellEnd"/>
            <w:r w:rsidRPr="00B02A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r w:rsidR="000A2AC3" w:rsidRPr="00B02A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перераспределить</w:t>
            </w:r>
            <w:r w:rsidRPr="00B02A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на другие статьи расходов бюджета в пределах </w:t>
            </w:r>
            <w:r w:rsidR="00714A34" w:rsidRPr="00B02A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общего объема бюджетных ассигнований, предусмотренных главному распорядителю бюджетных средств.</w:t>
            </w:r>
          </w:p>
          <w:p w:rsidR="00D63141" w:rsidRDefault="00D63141" w:rsidP="00935C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Раздел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7</w:t>
            </w:r>
            <w:r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00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Образование</w:t>
            </w:r>
            <w:r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63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увеличены расходы на </w:t>
            </w:r>
            <w:r w:rsidRPr="00D63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сумму </w:t>
            </w:r>
            <w:r w:rsidRPr="00D631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6878,83 </w:t>
            </w:r>
            <w:proofErr w:type="spellStart"/>
            <w:r w:rsidRPr="00D631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тыс</w:t>
            </w:r>
            <w:proofErr w:type="gramStart"/>
            <w:r w:rsidRPr="00D631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.р</w:t>
            </w:r>
            <w:proofErr w:type="gramEnd"/>
            <w:r w:rsidRPr="00D631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уб</w:t>
            </w:r>
            <w:proofErr w:type="spellEnd"/>
            <w:r w:rsidRPr="00D631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или на 0,9%</w:t>
            </w:r>
            <w:r w:rsidR="00A366F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из них по подразделам:</w:t>
            </w:r>
          </w:p>
          <w:p w:rsidR="00A366F8" w:rsidRDefault="00A366F8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по подразделу 0701 </w:t>
            </w:r>
            <w:r w:rsidRPr="00A366F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366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  <w:r w:rsidRPr="00A36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уменьшены расходы бюджета на  </w:t>
            </w:r>
            <w:r w:rsidRPr="00A366F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5155,26</w:t>
            </w:r>
            <w:r w:rsidRPr="00A366F8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6F8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A366F8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A366F8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A366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счет уменьшения субвенции на сумму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r w:rsidRPr="00622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увеличиваются расходы местного бюджета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131,7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  <w:r w:rsidRPr="0062278D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Pr="00622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227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Pr="00A366F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целях выполнения условий </w:t>
            </w:r>
            <w:proofErr w:type="spellStart"/>
            <w:r w:rsidRPr="00A366F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софинансирования</w:t>
            </w:r>
            <w:proofErr w:type="spellEnd"/>
            <w:r w:rsidRPr="00A366F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краевым субсидиям по капитальному ремонту зданий и благоустройству территорий муниципальных дошкольных образовательных организаций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A366F8" w:rsidRPr="00D63141" w:rsidRDefault="00A366F8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по подразделу 0702 </w:t>
            </w:r>
            <w:r w:rsidRPr="00A366F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Общее</w:t>
            </w:r>
            <w:r w:rsidRPr="00A366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образование</w:t>
            </w:r>
            <w:r w:rsidRPr="00A366F8">
              <w:rPr>
                <w:rFonts w:ascii="Times New Roman" w:eastAsia="Calibri" w:hAnsi="Times New Roman" w:cs="Times New Roman"/>
                <w:sz w:val="24"/>
                <w:szCs w:val="24"/>
              </w:rPr>
              <w:t>» -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величены</w:t>
            </w:r>
            <w:r w:rsidRPr="00A36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бюджета на  </w:t>
            </w:r>
            <w:r w:rsidRPr="00A366F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12034,08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66F8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A366F8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A366F8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A366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счет увеличения межбюджетных </w:t>
            </w:r>
            <w:r w:rsidR="00BC64A8">
              <w:rPr>
                <w:rFonts w:ascii="Times New Roman" w:eastAsia="Calibri" w:hAnsi="Times New Roman" w:cs="Times New Roman"/>
                <w:sz w:val="24"/>
                <w:szCs w:val="24"/>
              </w:rPr>
              <w:t>трансфертов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краевого бюджета</w:t>
            </w:r>
            <w:r w:rsidR="00BC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сумме 11721,7 </w:t>
            </w:r>
            <w:proofErr w:type="spellStart"/>
            <w:r w:rsidR="00BC64A8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="00BC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r w:rsidR="00BC64A8" w:rsidRPr="00622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увеличиваются расходы местного бюджета на </w:t>
            </w:r>
            <w:r w:rsidR="00BC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312,3 </w:t>
            </w:r>
            <w:proofErr w:type="spellStart"/>
            <w:r w:rsidR="00BC64A8"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  <w:r w:rsidR="00BC64A8" w:rsidRPr="0062278D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BC64A8" w:rsidRPr="00622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C64A8" w:rsidRPr="006227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="00BC64A8" w:rsidRPr="00A366F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целях выполнения условий </w:t>
            </w:r>
            <w:proofErr w:type="spellStart"/>
            <w:r w:rsidR="00BC64A8" w:rsidRPr="00A366F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софинансирования</w:t>
            </w:r>
            <w:proofErr w:type="spellEnd"/>
            <w:r w:rsidR="00BC64A8" w:rsidRPr="00A366F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краевым субсидиям по капитальному ремонту зданий</w:t>
            </w:r>
            <w:r w:rsidR="00BC64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школ;</w:t>
            </w:r>
          </w:p>
          <w:p w:rsidR="000A721F" w:rsidRDefault="006609AC" w:rsidP="006609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Раздел 0400 «Национальная экономика»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увеличен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1184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D61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сумму </w:t>
            </w:r>
            <w:r w:rsidR="008C40A8" w:rsidRPr="008C40A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5602,04</w:t>
            </w:r>
            <w:r w:rsidR="008C40A8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 или на </w:t>
            </w:r>
            <w:r w:rsidR="008C40A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  <w:r w:rsidR="008C4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подразделу 0409 </w:t>
            </w:r>
            <w:r w:rsidR="008C40A8" w:rsidRPr="008C40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C40A8" w:rsidRPr="008C40A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Дорожное хозяйство»</w:t>
            </w:r>
            <w:r w:rsidRPr="008C4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текущее содержание и ремонт улично-дорожной сети</w:t>
            </w:r>
            <w:r w:rsidR="008C40A8">
              <w:rPr>
                <w:rFonts w:ascii="Times New Roman" w:eastAsia="Calibri" w:hAnsi="Times New Roman" w:cs="Times New Roman"/>
                <w:sz w:val="24"/>
                <w:szCs w:val="24"/>
              </w:rPr>
              <w:t>, из них</w:t>
            </w:r>
            <w:r w:rsidR="008C40A8" w:rsidRPr="008C4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0A721F" w:rsidRPr="008C4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2912 </w:t>
            </w:r>
            <w:proofErr w:type="spellStart"/>
            <w:r w:rsidR="000A721F" w:rsidRPr="008C40A8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0A721F" w:rsidRPr="008C40A8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0A721F" w:rsidRPr="008C40A8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0A721F" w:rsidRPr="008C40A8">
              <w:rPr>
                <w:rFonts w:ascii="Times New Roman" w:eastAsia="Calibri" w:hAnsi="Times New Roman" w:cs="Times New Roman"/>
                <w:sz w:val="24"/>
                <w:szCs w:val="24"/>
              </w:rPr>
              <w:t>. - остаток бюджетных ассигнований</w:t>
            </w:r>
            <w:r w:rsidR="000A721F" w:rsidRPr="008C40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A721F" w:rsidRPr="008C40A8">
              <w:rPr>
                <w:rFonts w:ascii="Times New Roman" w:eastAsia="Calibri" w:hAnsi="Times New Roman" w:cs="Times New Roman"/>
                <w:sz w:val="24"/>
                <w:szCs w:val="24"/>
              </w:rPr>
              <w:t>дорожного фонда на 01.01.2020, не использованный в 2019 году</w:t>
            </w:r>
            <w:r w:rsidR="000A721F" w:rsidRPr="008C40A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; 2690 </w:t>
            </w:r>
            <w:proofErr w:type="spellStart"/>
            <w:r w:rsidR="000A721F" w:rsidRPr="008C40A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тыс.руб</w:t>
            </w:r>
            <w:proofErr w:type="spellEnd"/>
            <w:r w:rsidR="000A721F" w:rsidRPr="008C40A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. – увеличен</w:t>
            </w:r>
            <w:r w:rsidR="00D6118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ы</w:t>
            </w:r>
            <w:r w:rsidR="000A721F" w:rsidRPr="008C40A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плановы</w:t>
            </w:r>
            <w:r w:rsidR="00D6118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</w:t>
            </w:r>
            <w:r w:rsidR="000A721F" w:rsidRPr="008C40A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назначени</w:t>
            </w:r>
            <w:r w:rsidR="00D6118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я</w:t>
            </w:r>
            <w:r w:rsidR="000A721F" w:rsidRPr="008C40A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по </w:t>
            </w:r>
            <w:r w:rsidR="008C40A8" w:rsidRPr="008C40A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поступлениям </w:t>
            </w:r>
            <w:r w:rsidR="000A721F" w:rsidRPr="008C40A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акциз</w:t>
            </w:r>
            <w:r w:rsidR="008C40A8" w:rsidRPr="008C40A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ов на нефтеп</w:t>
            </w:r>
            <w:r w:rsidR="0049679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</w:t>
            </w:r>
            <w:r w:rsidR="008C40A8" w:rsidRPr="008C40A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одукты</w:t>
            </w:r>
            <w:r w:rsidR="008C40A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.</w:t>
            </w:r>
          </w:p>
          <w:p w:rsidR="006609AC" w:rsidRDefault="006609AC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2323" w:rsidRDefault="00760CDD" w:rsidP="002F232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D611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</w:t>
            </w:r>
            <w:r w:rsidR="00194F19" w:rsidRPr="00B41C1B">
              <w:rPr>
                <w:rFonts w:ascii="Times New Roman" w:hAnsi="Times New Roman"/>
                <w:sz w:val="24"/>
                <w:szCs w:val="24"/>
                <w:u w:val="single"/>
              </w:rPr>
              <w:t>Программная часть бюджета</w:t>
            </w:r>
            <w:r w:rsidR="00194F19" w:rsidRPr="00B41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4F19" w:rsidRPr="00B41C1B">
              <w:rPr>
                <w:rFonts w:ascii="Times New Roman" w:hAnsi="Times New Roman"/>
                <w:sz w:val="24"/>
                <w:szCs w:val="24"/>
                <w:u w:val="single"/>
              </w:rPr>
              <w:t>на 20</w:t>
            </w:r>
            <w:r w:rsidR="008D73EE" w:rsidRPr="00B41C1B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194F19" w:rsidRPr="00B41C1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</w:t>
            </w:r>
            <w:r w:rsidR="00194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1184"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проектом решения </w:t>
            </w:r>
            <w:r w:rsidR="00194F19">
              <w:rPr>
                <w:rFonts w:ascii="Times New Roman" w:hAnsi="Times New Roman"/>
                <w:sz w:val="24"/>
                <w:szCs w:val="24"/>
              </w:rPr>
              <w:t xml:space="preserve">увеличивается на сумму </w:t>
            </w:r>
            <w:r w:rsidR="00D61184">
              <w:rPr>
                <w:rFonts w:ascii="Times New Roman" w:hAnsi="Times New Roman"/>
                <w:b/>
                <w:sz w:val="24"/>
                <w:szCs w:val="24"/>
              </w:rPr>
              <w:t>36917,62</w:t>
            </w:r>
            <w:r w:rsidR="00194F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94F1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194F1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194F1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194F19">
              <w:rPr>
                <w:rFonts w:ascii="Times New Roman" w:hAnsi="Times New Roman"/>
                <w:sz w:val="24"/>
                <w:szCs w:val="24"/>
              </w:rPr>
              <w:t>.</w:t>
            </w:r>
            <w:r w:rsidR="00194F1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или на </w:t>
            </w:r>
            <w:r w:rsidR="00D6118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3,8</w:t>
            </w:r>
            <w:r w:rsidR="00194F1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%. </w:t>
            </w:r>
          </w:p>
          <w:p w:rsidR="00D47809" w:rsidRDefault="00D61184" w:rsidP="00D478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CD6">
              <w:rPr>
                <w:rFonts w:ascii="Open Sans" w:eastAsia="Calibri" w:hAnsi="Open Sans" w:cs="Arial"/>
                <w:color w:val="333333"/>
              </w:rPr>
              <w:t xml:space="preserve">       </w:t>
            </w:r>
            <w:r w:rsidRPr="00D61184">
              <w:rPr>
                <w:rFonts w:ascii="Open Sans" w:eastAsia="Calibri" w:hAnsi="Open Sans" w:cs="Arial"/>
                <w:color w:val="333333"/>
              </w:rPr>
              <w:t xml:space="preserve">  </w:t>
            </w:r>
            <w:r w:rsidRPr="00D47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</w:t>
            </w:r>
            <w:r w:rsidRPr="00B41C1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на непрограммные направления деятельности </w:t>
            </w:r>
            <w:r w:rsidRPr="00D47809">
              <w:rPr>
                <w:rFonts w:ascii="Times New Roman" w:eastAsia="Calibri" w:hAnsi="Times New Roman" w:cs="Times New Roman"/>
                <w:sz w:val="24"/>
                <w:szCs w:val="24"/>
              </w:rPr>
              <w:t>увелич</w:t>
            </w:r>
            <w:r w:rsidR="00E110E6">
              <w:rPr>
                <w:rFonts w:ascii="Times New Roman" w:eastAsia="Calibri" w:hAnsi="Times New Roman" w:cs="Times New Roman"/>
                <w:sz w:val="24"/>
                <w:szCs w:val="24"/>
              </w:rPr>
              <w:t>иваются</w:t>
            </w:r>
            <w:r w:rsidRPr="00D47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47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44386,89</w:t>
            </w:r>
            <w:r w:rsidRPr="00D47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809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D4780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47809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D47809">
              <w:rPr>
                <w:rFonts w:ascii="Times New Roman" w:eastAsia="Calibri" w:hAnsi="Times New Roman" w:cs="Times New Roman"/>
                <w:sz w:val="24"/>
                <w:szCs w:val="24"/>
              </w:rPr>
              <w:t>. или на 26,2</w:t>
            </w:r>
            <w:r w:rsidR="00D47809" w:rsidRPr="00D47809">
              <w:rPr>
                <w:rFonts w:ascii="Times New Roman" w:eastAsia="Calibri" w:hAnsi="Times New Roman" w:cs="Times New Roman"/>
                <w:sz w:val="24"/>
                <w:szCs w:val="24"/>
              </w:rPr>
              <w:t>%, в основном за счет</w:t>
            </w:r>
            <w:r w:rsidR="00D4780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47809" w:rsidRDefault="00D47809" w:rsidP="00D478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D47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D4780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478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величения субвенци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78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государственных полномочий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том числе:</w:t>
            </w:r>
            <w:r w:rsidRPr="00D478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социальной поддержке детей, оставшихся без попечения родителей, и лиц, принявших на воспитание в семью детей, оставшихся без попечения родителей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сумму </w:t>
            </w:r>
            <w:r w:rsidRPr="00D478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47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42130,35 </w:t>
            </w:r>
            <w:proofErr w:type="spellStart"/>
            <w:r w:rsidRPr="00D47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D47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D47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D47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47809" w:rsidRPr="00D47809" w:rsidRDefault="00D47809" w:rsidP="00D478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D47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увеличения р</w:t>
            </w:r>
            <w:r w:rsidRPr="00D478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асходов, связанных с исполнением решений, принятых судебными и иными органами – 1000 </w:t>
            </w:r>
            <w:proofErr w:type="spellStart"/>
            <w:r w:rsidRPr="00D478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D478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D478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</w:t>
            </w:r>
            <w:proofErr w:type="spellEnd"/>
            <w:r w:rsidRPr="00D478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47809" w:rsidRDefault="00D47809" w:rsidP="00D47809">
            <w:pPr>
              <w:rPr>
                <w:rFonts w:ascii="Calibri" w:hAnsi="Calibri"/>
                <w:color w:val="000000"/>
              </w:rPr>
            </w:pPr>
          </w:p>
          <w:p w:rsidR="00D47809" w:rsidRDefault="00D47809" w:rsidP="00D478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Расходы бюджета на </w:t>
            </w:r>
            <w:r w:rsidRPr="00EC3F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2021-2022</w:t>
            </w:r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годы:</w:t>
            </w:r>
          </w:p>
          <w:p w:rsidR="00B41C1B" w:rsidRPr="00EC3F4A" w:rsidRDefault="00B41C1B" w:rsidP="00D478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  <w:p w:rsidR="00D47809" w:rsidRPr="00EC3F4A" w:rsidRDefault="00D47809" w:rsidP="00D478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Увеличение расходов предусмотрено на </w:t>
            </w:r>
            <w:r w:rsidR="00AD64DB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сумму 37436,9 </w:t>
            </w:r>
            <w:proofErr w:type="spellStart"/>
            <w:r w:rsidR="00AD64DB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AD64DB" w:rsidRPr="00EC3F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AD64DB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EC3F4A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Законом Приморского края от 19.12.2019 №664-КЗ «О краевом бюджете на 2020 год и плановый период 2021 и 2022 годов»</w:t>
            </w:r>
            <w:r w:rsidR="00AD64DB" w:rsidRPr="00EC3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7809" w:rsidRPr="00EC3F4A" w:rsidRDefault="00AD64DB" w:rsidP="00D478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D47809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программы – </w:t>
            </w:r>
            <w:r w:rsidR="00E110E6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</w:t>
            </w:r>
            <w:r w:rsidR="00D47809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6573,96 </w:t>
            </w:r>
            <w:proofErr w:type="spellStart"/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D47809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41C1B" w:rsidRDefault="00AD64DB" w:rsidP="00D478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D47809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направления деятельности – </w:t>
            </w:r>
            <w:r w:rsidR="00E110E6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r w:rsidR="00D47809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E110E6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44010,9</w:t>
            </w:r>
            <w:r w:rsidR="00D47809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10E6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E110E6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47809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D47809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E110E6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7809" w:rsidRPr="00EC3F4A" w:rsidRDefault="00B41C1B" w:rsidP="00D478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47809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  <w:p w:rsidR="00D47809" w:rsidRPr="00EC3F4A" w:rsidRDefault="00E110E6" w:rsidP="00E110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D47809"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расходов </w:t>
            </w:r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 на сумму 39312,9</w:t>
            </w:r>
            <w:r w:rsidRPr="00EC3F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C3F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</w:t>
            </w:r>
            <w:r w:rsidRPr="00EC3F4A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Законом Приморского края от 19.12.2019 №664-КЗ «О краевом бюджете на 2020 год и плановый период 2021 и 2022 годов».</w:t>
            </w:r>
          </w:p>
          <w:p w:rsidR="00E110E6" w:rsidRPr="00EC3F4A" w:rsidRDefault="00E110E6" w:rsidP="00E110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Муниципальные программы – уменьшение на 6496,37 </w:t>
            </w:r>
            <w:proofErr w:type="spellStart"/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110E6" w:rsidRPr="00EC3F4A" w:rsidRDefault="00E110E6" w:rsidP="00E110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Непрограммные направления деятельности – увеличение на 45809,29 </w:t>
            </w:r>
            <w:proofErr w:type="spellStart"/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47809" w:rsidRDefault="00D47809" w:rsidP="00D47809">
            <w:pPr>
              <w:rPr>
                <w:color w:val="000000"/>
                <w:sz w:val="18"/>
                <w:szCs w:val="18"/>
              </w:rPr>
            </w:pPr>
          </w:p>
          <w:p w:rsidR="00A715DB" w:rsidRDefault="00B02A10" w:rsidP="00CB3F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5B7B15" w:rsidRPr="005B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11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56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A71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715DB" w:rsidRPr="00A71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Дефицит бюджета</w:t>
            </w:r>
            <w:r w:rsidR="00A715DB" w:rsidRPr="00A71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Лесозаводского городского округа</w:t>
            </w:r>
            <w:r w:rsidR="00045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6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41C1B" w:rsidRPr="00A715DB" w:rsidRDefault="00B41C1B" w:rsidP="00E110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15DB" w:rsidRDefault="00EC3F4A" w:rsidP="00EC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6609A" w:rsidRPr="0056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бюджета городского округа на 20</w:t>
            </w:r>
            <w:r w:rsidR="004D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6609A" w:rsidRPr="0056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A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r w:rsidR="0056609A" w:rsidRPr="0056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сумме </w:t>
            </w:r>
            <w:r w:rsidR="004D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</w:t>
            </w:r>
            <w:r w:rsidR="0056609A" w:rsidRPr="0056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 w:rsidR="004D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660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5DB" w:rsidRPr="00A715DB">
              <w:rPr>
                <w:rFonts w:ascii="Times New Roman" w:hAnsi="Times New Roman" w:cs="Times New Roman"/>
                <w:sz w:val="24"/>
                <w:szCs w:val="24"/>
              </w:rPr>
              <w:t>Размер дефицита бюджета</w:t>
            </w:r>
            <w:r w:rsidR="0056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D23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решения не изменяется и </w:t>
            </w:r>
            <w:r w:rsidR="00A715DB" w:rsidRPr="00A715DB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требованиям, установленным статьей 92.1 Бюджетного кодекса РФ.</w:t>
            </w:r>
          </w:p>
          <w:p w:rsidR="005734D0" w:rsidRDefault="005734D0" w:rsidP="00A715DB">
            <w:pPr>
              <w:autoSpaceDE w:val="0"/>
              <w:autoSpaceDN w:val="0"/>
              <w:adjustRightInd w:val="0"/>
            </w:pPr>
            <w:r w:rsidRPr="0057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8453B6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Проектом  Решения вносятся изменения</w:t>
            </w:r>
            <w:r w:rsidRPr="005734D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</w:t>
            </w:r>
            <w:r w:rsidRPr="005734D0">
              <w:rPr>
                <w:rFonts w:ascii="Times New Roman" w:hAnsi="Times New Roman" w:cs="Times New Roman"/>
                <w:sz w:val="24"/>
                <w:szCs w:val="24"/>
              </w:rPr>
              <w:t>в приложение №1 к бюджету «Источники внутреннего финансирования дефицита бюджета Лесозаводского городского округа на 20</w:t>
            </w:r>
            <w:r w:rsidR="00845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734D0">
              <w:rPr>
                <w:rFonts w:ascii="Times New Roman" w:hAnsi="Times New Roman" w:cs="Times New Roman"/>
                <w:sz w:val="24"/>
                <w:szCs w:val="24"/>
              </w:rPr>
              <w:t xml:space="preserve"> год» и   приложение №3 к бюджету «Источники внутреннего финансирования дефицита бюджета Лесозаводского городского округа на плановый период 202</w:t>
            </w:r>
            <w:r w:rsidR="00845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34D0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845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34D0">
              <w:rPr>
                <w:rFonts w:ascii="Times New Roman" w:hAnsi="Times New Roman" w:cs="Times New Roman"/>
                <w:sz w:val="24"/>
                <w:szCs w:val="24"/>
              </w:rPr>
              <w:t xml:space="preserve"> годов.</w:t>
            </w:r>
            <w:r>
              <w:t xml:space="preserve"> </w:t>
            </w:r>
          </w:p>
          <w:p w:rsidR="002D2D23" w:rsidRDefault="005734D0" w:rsidP="00EB1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2D2D23" w:rsidRPr="002D2D23">
              <w:rPr>
                <w:rFonts w:ascii="Times New Roman" w:hAnsi="Times New Roman" w:cs="Times New Roman"/>
                <w:sz w:val="24"/>
                <w:szCs w:val="24"/>
              </w:rPr>
              <w:t>Источниками внутреннего финансирования дефицита местного бюджета определен</w:t>
            </w:r>
            <w:r w:rsidR="002D2D23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2D2D23" w:rsidRPr="00EB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  <w:r w:rsidR="002D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2D2D23" w:rsidRPr="00EB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кредитных организаций в сумме </w:t>
            </w:r>
            <w:r w:rsidR="002D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(-)1979,3 </w:t>
            </w:r>
            <w:r w:rsidR="002D2D23" w:rsidRPr="00EB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  <w:r w:rsidR="002D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(привлечение 111910,7 </w:t>
            </w:r>
            <w:proofErr w:type="spellStart"/>
            <w:r w:rsidR="002D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2D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2D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2D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 погашение 113890 </w:t>
            </w:r>
            <w:proofErr w:type="spellStart"/>
            <w:r w:rsidR="002D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2D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.); погашение бюджетных кредитов в сумме (-)3363,6 </w:t>
            </w:r>
            <w:proofErr w:type="spellStart"/>
            <w:r w:rsidR="002D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2D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2D23" w:rsidRPr="002D2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D2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D2D23" w:rsidRPr="002D2D2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  <w:r w:rsidR="002D2D23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21942,9 </w:t>
            </w:r>
            <w:proofErr w:type="spellStart"/>
            <w:r w:rsidR="002D2D23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2D2D23" w:rsidRPr="002D2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C1B" w:rsidRDefault="00A715DB" w:rsidP="00A7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5D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715D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Проектом  Решения вносятся изменения  </w:t>
            </w:r>
            <w:r w:rsidRPr="00A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приложение №20 к бюджету «</w:t>
            </w:r>
            <w:r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Программа муниципальных внутренних заимствований </w:t>
            </w:r>
            <w:r w:rsidRPr="00A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Лесозаводского городского округа на 20</w:t>
            </w:r>
            <w:r w:rsidR="002D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год» и приложение №21 к бюджету «</w:t>
            </w:r>
            <w:r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Программа муниципальных внутренних заимствований </w:t>
            </w:r>
            <w:r w:rsidRPr="00A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Лесозаводского городского округа на плановый период 20</w:t>
            </w:r>
            <w:r w:rsidR="0056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D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  <w:r w:rsidR="00822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715DB" w:rsidRPr="00A715DB" w:rsidRDefault="00B41C1B" w:rsidP="00A715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822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 w:rsidR="002D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22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A715DB"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объем </w:t>
            </w:r>
            <w:r w:rsidR="002924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привлекаемых коммерческих </w:t>
            </w:r>
            <w:r w:rsidR="00A715DB"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кредитов </w:t>
            </w:r>
            <w:r w:rsidR="002D2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составит 111910,7 </w:t>
            </w:r>
            <w:proofErr w:type="spellStart"/>
            <w:r w:rsidR="002D2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тыс</w:t>
            </w:r>
            <w:proofErr w:type="gramStart"/>
            <w:r w:rsidR="002D2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.р</w:t>
            </w:r>
            <w:proofErr w:type="gramEnd"/>
            <w:r w:rsidR="002D2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уб</w:t>
            </w:r>
            <w:proofErr w:type="spellEnd"/>
            <w:r w:rsidR="002D2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., </w:t>
            </w:r>
            <w:r w:rsidR="00A715DB"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2D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2D2D23"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уменьшение</w:t>
            </w:r>
            <w:r w:rsidR="002D2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 </w:t>
            </w:r>
            <w:r w:rsidR="00A715DB"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 </w:t>
            </w:r>
            <w:r w:rsidR="002924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сумму </w:t>
            </w:r>
            <w:r w:rsidR="002D2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16343</w:t>
            </w:r>
            <w:r w:rsidR="00A715DB"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15DB"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тыс.руб</w:t>
            </w:r>
            <w:proofErr w:type="spellEnd"/>
            <w:r w:rsidR="00A715DB"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="00EC3F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или на 12,7% к </w:t>
            </w:r>
            <w:r w:rsidR="00EC3F4A" w:rsidRPr="00EC3F4A">
              <w:rPr>
                <w:rFonts w:ascii="Times New Roman" w:hAnsi="Times New Roman" w:cs="Times New Roman"/>
                <w:sz w:val="24"/>
                <w:szCs w:val="24"/>
              </w:rPr>
              <w:t>утвержденно</w:t>
            </w:r>
            <w:r w:rsidR="00EC3F4A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="00EC3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решением </w:t>
            </w:r>
            <w:r w:rsidR="00EC3F4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Лесозаводского городского округа от</w:t>
            </w:r>
            <w:r w:rsid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3F4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C3F4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</w:t>
            </w:r>
            <w:r w:rsid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C3F4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3F4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  <w:r w:rsidR="00EC3F4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 w:rsid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</w:t>
            </w:r>
            <w:r w:rsidR="00EC3F4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  <w:r w:rsid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C3F4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Лесозаводского городского округа </w:t>
            </w:r>
            <w:r w:rsid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EC3F4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C3F4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C3F4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C3F4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="00EC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F4A" w:rsidRPr="00655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319E" w:rsidRDefault="00A715DB" w:rsidP="0029243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</w:t>
            </w:r>
          </w:p>
          <w:p w:rsidR="00253146" w:rsidRDefault="009E3FCA" w:rsidP="009E3FC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757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 и предложения: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776AF5" w:rsidRPr="0056609A" w:rsidRDefault="00776AF5" w:rsidP="009E3FC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5EE9" w:rsidRDefault="00110C5E" w:rsidP="00655E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="00A75BE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Лесозаводского городского округа 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Думе Лесозаводского городского округа </w:t>
            </w:r>
            <w:r w:rsidR="00A75BE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</w:t>
            </w:r>
            <w:r w:rsidR="00A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A75BE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75BE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решения</w:t>
            </w:r>
            <w:r w:rsidR="00A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</w:t>
            </w:r>
            <w:r w:rsidR="00A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 </w:t>
            </w:r>
            <w:r w:rsidR="00D9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</w:t>
            </w:r>
            <w:r w:rsidR="00A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822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предложений,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изложенны</w:t>
            </w:r>
            <w:r w:rsidR="00A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настоящем заключении</w:t>
            </w:r>
            <w:r w:rsidR="00A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2259B" w:rsidRDefault="0082259B" w:rsidP="008225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82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75BEE" w:rsidRPr="006D693C" w:rsidRDefault="0082259B" w:rsidP="006D6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55EE9" w:rsidRPr="00655EE9" w:rsidRDefault="00655EE9" w:rsidP="00655EE9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655EE9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Контрольно-счетной палаты</w:t>
            </w:r>
          </w:p>
          <w:p w:rsidR="00655EE9" w:rsidRDefault="00655EE9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Лесозаводского городского округа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Глушук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Е.Ф.</w:t>
            </w: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776AF5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B50" w:rsidRPr="00655EE9" w:rsidTr="00280E96">
        <w:trPr>
          <w:trHeight w:val="1436"/>
        </w:trPr>
        <w:tc>
          <w:tcPr>
            <w:tcW w:w="9498" w:type="dxa"/>
            <w:tcBorders>
              <w:top w:val="nil"/>
              <w:bottom w:val="nil"/>
            </w:tcBorders>
            <w:shd w:val="clear" w:color="auto" w:fill="auto"/>
          </w:tcPr>
          <w:p w:rsidR="00F47B50" w:rsidRDefault="00F47B50" w:rsidP="00F47B50">
            <w:pPr>
              <w:ind w:firstLine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5BEE" w:rsidRDefault="00A75BEE" w:rsidP="00F47B50">
            <w:pPr>
              <w:ind w:firstLine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5BEE" w:rsidRDefault="00A75BEE" w:rsidP="00815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B2680" w:rsidRDefault="00FB2680" w:rsidP="005B41C7">
      <w:bookmarkStart w:id="0" w:name="_GoBack"/>
      <w:bookmarkEnd w:id="0"/>
    </w:p>
    <w:sectPr w:rsidR="00FB2680" w:rsidSect="000773F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436" w:rsidRDefault="00857436" w:rsidP="000773F3">
      <w:r>
        <w:separator/>
      </w:r>
    </w:p>
  </w:endnote>
  <w:endnote w:type="continuationSeparator" w:id="0">
    <w:p w:rsidR="00857436" w:rsidRDefault="00857436" w:rsidP="0007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203" w:usb1="00000000" w:usb2="00000000" w:usb3="00000000" w:csb0="00000045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436" w:rsidRDefault="00857436" w:rsidP="000773F3">
      <w:r>
        <w:separator/>
      </w:r>
    </w:p>
  </w:footnote>
  <w:footnote w:type="continuationSeparator" w:id="0">
    <w:p w:rsidR="00857436" w:rsidRDefault="00857436" w:rsidP="00077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7800100"/>
      <w:docPartObj>
        <w:docPartGallery w:val="Page Numbers (Top of Page)"/>
        <w:docPartUnique/>
      </w:docPartObj>
    </w:sdtPr>
    <w:sdtEndPr/>
    <w:sdtContent>
      <w:p w:rsidR="008E42E3" w:rsidRDefault="008E42E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AF5">
          <w:rPr>
            <w:noProof/>
          </w:rPr>
          <w:t>8</w:t>
        </w:r>
        <w:r>
          <w:fldChar w:fldCharType="end"/>
        </w:r>
      </w:p>
    </w:sdtContent>
  </w:sdt>
  <w:p w:rsidR="008E42E3" w:rsidRDefault="008E42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4D24F9B"/>
    <w:multiLevelType w:val="hybridMultilevel"/>
    <w:tmpl w:val="026C630C"/>
    <w:lvl w:ilvl="0" w:tplc="E43EC4CA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4078C7"/>
    <w:multiLevelType w:val="hybridMultilevel"/>
    <w:tmpl w:val="0AB88342"/>
    <w:lvl w:ilvl="0" w:tplc="852C7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7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4"/>
  </w:num>
  <w:num w:numId="5">
    <w:abstractNumId w:val="27"/>
  </w:num>
  <w:num w:numId="6">
    <w:abstractNumId w:val="30"/>
  </w:num>
  <w:num w:numId="7">
    <w:abstractNumId w:val="17"/>
  </w:num>
  <w:num w:numId="8">
    <w:abstractNumId w:val="8"/>
  </w:num>
  <w:num w:numId="9">
    <w:abstractNumId w:val="37"/>
  </w:num>
  <w:num w:numId="10">
    <w:abstractNumId w:val="22"/>
  </w:num>
  <w:num w:numId="11">
    <w:abstractNumId w:val="38"/>
  </w:num>
  <w:num w:numId="12">
    <w:abstractNumId w:val="32"/>
  </w:num>
  <w:num w:numId="13">
    <w:abstractNumId w:val="35"/>
  </w:num>
  <w:num w:numId="14">
    <w:abstractNumId w:val="0"/>
  </w:num>
  <w:num w:numId="15">
    <w:abstractNumId w:val="7"/>
  </w:num>
  <w:num w:numId="16">
    <w:abstractNumId w:val="4"/>
  </w:num>
  <w:num w:numId="17">
    <w:abstractNumId w:val="21"/>
  </w:num>
  <w:num w:numId="18">
    <w:abstractNumId w:val="18"/>
  </w:num>
  <w:num w:numId="19">
    <w:abstractNumId w:val="25"/>
  </w:num>
  <w:num w:numId="20">
    <w:abstractNumId w:val="3"/>
  </w:num>
  <w:num w:numId="21">
    <w:abstractNumId w:val="33"/>
  </w:num>
  <w:num w:numId="22">
    <w:abstractNumId w:val="16"/>
  </w:num>
  <w:num w:numId="23">
    <w:abstractNumId w:val="13"/>
  </w:num>
  <w:num w:numId="24">
    <w:abstractNumId w:val="19"/>
  </w:num>
  <w:num w:numId="25">
    <w:abstractNumId w:val="23"/>
  </w:num>
  <w:num w:numId="26">
    <w:abstractNumId w:val="14"/>
  </w:num>
  <w:num w:numId="27">
    <w:abstractNumId w:val="1"/>
  </w:num>
  <w:num w:numId="28">
    <w:abstractNumId w:val="2"/>
  </w:num>
  <w:num w:numId="29">
    <w:abstractNumId w:val="26"/>
  </w:num>
  <w:num w:numId="30">
    <w:abstractNumId w:val="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2"/>
  </w:num>
  <w:num w:numId="34">
    <w:abstractNumId w:val="6"/>
  </w:num>
  <w:num w:numId="35">
    <w:abstractNumId w:val="36"/>
  </w:num>
  <w:num w:numId="36">
    <w:abstractNumId w:val="11"/>
  </w:num>
  <w:num w:numId="37">
    <w:abstractNumId w:val="10"/>
  </w:num>
  <w:num w:numId="38">
    <w:abstractNumId w:val="2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E9"/>
    <w:rsid w:val="000214D4"/>
    <w:rsid w:val="000255B7"/>
    <w:rsid w:val="00031907"/>
    <w:rsid w:val="0004521E"/>
    <w:rsid w:val="00062C4F"/>
    <w:rsid w:val="0006386D"/>
    <w:rsid w:val="000773F3"/>
    <w:rsid w:val="000805D8"/>
    <w:rsid w:val="00080E93"/>
    <w:rsid w:val="000842AF"/>
    <w:rsid w:val="00084583"/>
    <w:rsid w:val="000854E5"/>
    <w:rsid w:val="00097558"/>
    <w:rsid w:val="000A2AC3"/>
    <w:rsid w:val="000A6081"/>
    <w:rsid w:val="000A6833"/>
    <w:rsid w:val="000A721F"/>
    <w:rsid w:val="000B7F63"/>
    <w:rsid w:val="000C25C8"/>
    <w:rsid w:val="000C4936"/>
    <w:rsid w:val="000C50D4"/>
    <w:rsid w:val="000D789D"/>
    <w:rsid w:val="0010703D"/>
    <w:rsid w:val="00110C5E"/>
    <w:rsid w:val="00120D28"/>
    <w:rsid w:val="0016752C"/>
    <w:rsid w:val="00171FEF"/>
    <w:rsid w:val="00176437"/>
    <w:rsid w:val="0018549D"/>
    <w:rsid w:val="0018612E"/>
    <w:rsid w:val="00194F19"/>
    <w:rsid w:val="001C3F88"/>
    <w:rsid w:val="001E1588"/>
    <w:rsid w:val="002129E3"/>
    <w:rsid w:val="00217A3B"/>
    <w:rsid w:val="00221AAF"/>
    <w:rsid w:val="00253146"/>
    <w:rsid w:val="00257787"/>
    <w:rsid w:val="002716FB"/>
    <w:rsid w:val="0027199A"/>
    <w:rsid w:val="00277E60"/>
    <w:rsid w:val="00280E96"/>
    <w:rsid w:val="0029243A"/>
    <w:rsid w:val="002A1D97"/>
    <w:rsid w:val="002B2211"/>
    <w:rsid w:val="002B225E"/>
    <w:rsid w:val="002B4D68"/>
    <w:rsid w:val="002D2D23"/>
    <w:rsid w:val="002F0F7C"/>
    <w:rsid w:val="002F2323"/>
    <w:rsid w:val="002F2CEE"/>
    <w:rsid w:val="002F4EEA"/>
    <w:rsid w:val="00302274"/>
    <w:rsid w:val="003466F0"/>
    <w:rsid w:val="00353458"/>
    <w:rsid w:val="00380DAA"/>
    <w:rsid w:val="00384787"/>
    <w:rsid w:val="003907B5"/>
    <w:rsid w:val="00390FB9"/>
    <w:rsid w:val="00396E70"/>
    <w:rsid w:val="003A6A71"/>
    <w:rsid w:val="003A7E98"/>
    <w:rsid w:val="003C4D9E"/>
    <w:rsid w:val="003C704E"/>
    <w:rsid w:val="003D398E"/>
    <w:rsid w:val="003E7F02"/>
    <w:rsid w:val="003F07EB"/>
    <w:rsid w:val="00423405"/>
    <w:rsid w:val="004416B1"/>
    <w:rsid w:val="00441F84"/>
    <w:rsid w:val="00444635"/>
    <w:rsid w:val="00444FA6"/>
    <w:rsid w:val="0045217A"/>
    <w:rsid w:val="00452576"/>
    <w:rsid w:val="004540C0"/>
    <w:rsid w:val="00454C9E"/>
    <w:rsid w:val="00455B5D"/>
    <w:rsid w:val="00461029"/>
    <w:rsid w:val="004652F2"/>
    <w:rsid w:val="004700F6"/>
    <w:rsid w:val="004800C7"/>
    <w:rsid w:val="00485919"/>
    <w:rsid w:val="00490CF4"/>
    <w:rsid w:val="00496793"/>
    <w:rsid w:val="004B1D42"/>
    <w:rsid w:val="004D5033"/>
    <w:rsid w:val="004D6A4A"/>
    <w:rsid w:val="004D766C"/>
    <w:rsid w:val="004E0C72"/>
    <w:rsid w:val="004E1D6F"/>
    <w:rsid w:val="004E42C7"/>
    <w:rsid w:val="004E53EC"/>
    <w:rsid w:val="004F32AE"/>
    <w:rsid w:val="005013F3"/>
    <w:rsid w:val="005206C2"/>
    <w:rsid w:val="00534632"/>
    <w:rsid w:val="0053651F"/>
    <w:rsid w:val="00547545"/>
    <w:rsid w:val="0055059F"/>
    <w:rsid w:val="005652F8"/>
    <w:rsid w:val="0056609A"/>
    <w:rsid w:val="005734D0"/>
    <w:rsid w:val="00577B62"/>
    <w:rsid w:val="00582A8F"/>
    <w:rsid w:val="005838EE"/>
    <w:rsid w:val="005A2AD7"/>
    <w:rsid w:val="005B41C7"/>
    <w:rsid w:val="005B497E"/>
    <w:rsid w:val="005B5184"/>
    <w:rsid w:val="005B7B15"/>
    <w:rsid w:val="005E566C"/>
    <w:rsid w:val="005F74F9"/>
    <w:rsid w:val="00602078"/>
    <w:rsid w:val="006077A2"/>
    <w:rsid w:val="00607E74"/>
    <w:rsid w:val="00614101"/>
    <w:rsid w:val="00617F69"/>
    <w:rsid w:val="0062278D"/>
    <w:rsid w:val="00625F22"/>
    <w:rsid w:val="006273A0"/>
    <w:rsid w:val="00653513"/>
    <w:rsid w:val="006549D8"/>
    <w:rsid w:val="00655EE9"/>
    <w:rsid w:val="00660228"/>
    <w:rsid w:val="006609AC"/>
    <w:rsid w:val="00671010"/>
    <w:rsid w:val="006716D4"/>
    <w:rsid w:val="006879A8"/>
    <w:rsid w:val="00691562"/>
    <w:rsid w:val="006D23B6"/>
    <w:rsid w:val="006D693C"/>
    <w:rsid w:val="006E596F"/>
    <w:rsid w:val="006F23D3"/>
    <w:rsid w:val="006F267C"/>
    <w:rsid w:val="00714A34"/>
    <w:rsid w:val="007160D7"/>
    <w:rsid w:val="00730856"/>
    <w:rsid w:val="00735622"/>
    <w:rsid w:val="00741C6F"/>
    <w:rsid w:val="00750B2A"/>
    <w:rsid w:val="0075703D"/>
    <w:rsid w:val="00760CDD"/>
    <w:rsid w:val="007639DE"/>
    <w:rsid w:val="00763D5B"/>
    <w:rsid w:val="00764D82"/>
    <w:rsid w:val="00776AF5"/>
    <w:rsid w:val="00777EC4"/>
    <w:rsid w:val="00797234"/>
    <w:rsid w:val="007A2843"/>
    <w:rsid w:val="007A53F8"/>
    <w:rsid w:val="007C1C2F"/>
    <w:rsid w:val="007C3C3F"/>
    <w:rsid w:val="007C7EC5"/>
    <w:rsid w:val="00810039"/>
    <w:rsid w:val="0081288A"/>
    <w:rsid w:val="008159C0"/>
    <w:rsid w:val="00822486"/>
    <w:rsid w:val="0082259B"/>
    <w:rsid w:val="00830735"/>
    <w:rsid w:val="00843335"/>
    <w:rsid w:val="008453B6"/>
    <w:rsid w:val="00857436"/>
    <w:rsid w:val="0085789C"/>
    <w:rsid w:val="00873D95"/>
    <w:rsid w:val="008765FE"/>
    <w:rsid w:val="008938D0"/>
    <w:rsid w:val="00894591"/>
    <w:rsid w:val="008C2733"/>
    <w:rsid w:val="008C38B7"/>
    <w:rsid w:val="008C40A8"/>
    <w:rsid w:val="008D73EE"/>
    <w:rsid w:val="008E42E3"/>
    <w:rsid w:val="00907E7D"/>
    <w:rsid w:val="009126EF"/>
    <w:rsid w:val="00915CEC"/>
    <w:rsid w:val="0092672E"/>
    <w:rsid w:val="00933229"/>
    <w:rsid w:val="00935CD6"/>
    <w:rsid w:val="00946F13"/>
    <w:rsid w:val="00955727"/>
    <w:rsid w:val="00956F75"/>
    <w:rsid w:val="009616FA"/>
    <w:rsid w:val="00963BC4"/>
    <w:rsid w:val="00967753"/>
    <w:rsid w:val="00977EA8"/>
    <w:rsid w:val="00983AD5"/>
    <w:rsid w:val="00995016"/>
    <w:rsid w:val="009A1DC9"/>
    <w:rsid w:val="009B675E"/>
    <w:rsid w:val="009C10EB"/>
    <w:rsid w:val="009E3FCA"/>
    <w:rsid w:val="009F1F9D"/>
    <w:rsid w:val="009F4CF6"/>
    <w:rsid w:val="00A05B1E"/>
    <w:rsid w:val="00A103C1"/>
    <w:rsid w:val="00A366F8"/>
    <w:rsid w:val="00A715DB"/>
    <w:rsid w:val="00A75BEE"/>
    <w:rsid w:val="00A85BE8"/>
    <w:rsid w:val="00A95DC6"/>
    <w:rsid w:val="00AA4FC1"/>
    <w:rsid w:val="00AA57C3"/>
    <w:rsid w:val="00AC4CD7"/>
    <w:rsid w:val="00AD1396"/>
    <w:rsid w:val="00AD255C"/>
    <w:rsid w:val="00AD64DB"/>
    <w:rsid w:val="00AE5120"/>
    <w:rsid w:val="00AF1B3C"/>
    <w:rsid w:val="00B02A10"/>
    <w:rsid w:val="00B266DC"/>
    <w:rsid w:val="00B40672"/>
    <w:rsid w:val="00B41C1B"/>
    <w:rsid w:val="00B42D00"/>
    <w:rsid w:val="00B47796"/>
    <w:rsid w:val="00B63B3B"/>
    <w:rsid w:val="00B71B97"/>
    <w:rsid w:val="00B853AF"/>
    <w:rsid w:val="00BA3BE8"/>
    <w:rsid w:val="00BB19AD"/>
    <w:rsid w:val="00BC64A8"/>
    <w:rsid w:val="00BE2F1F"/>
    <w:rsid w:val="00BF1898"/>
    <w:rsid w:val="00BF7CEF"/>
    <w:rsid w:val="00C04CAD"/>
    <w:rsid w:val="00C10AE3"/>
    <w:rsid w:val="00C13919"/>
    <w:rsid w:val="00C13FA3"/>
    <w:rsid w:val="00C36809"/>
    <w:rsid w:val="00C622DE"/>
    <w:rsid w:val="00C6319E"/>
    <w:rsid w:val="00C71590"/>
    <w:rsid w:val="00C75563"/>
    <w:rsid w:val="00C91532"/>
    <w:rsid w:val="00C96D1F"/>
    <w:rsid w:val="00CA02B0"/>
    <w:rsid w:val="00CB3FC6"/>
    <w:rsid w:val="00CD39DC"/>
    <w:rsid w:val="00CD60F5"/>
    <w:rsid w:val="00D062F3"/>
    <w:rsid w:val="00D06A49"/>
    <w:rsid w:val="00D44319"/>
    <w:rsid w:val="00D47809"/>
    <w:rsid w:val="00D50900"/>
    <w:rsid w:val="00D5725C"/>
    <w:rsid w:val="00D61184"/>
    <w:rsid w:val="00D63141"/>
    <w:rsid w:val="00D65F9F"/>
    <w:rsid w:val="00D6722A"/>
    <w:rsid w:val="00D738A7"/>
    <w:rsid w:val="00D9551B"/>
    <w:rsid w:val="00DA41CE"/>
    <w:rsid w:val="00DA7D49"/>
    <w:rsid w:val="00DA7F16"/>
    <w:rsid w:val="00DC3A85"/>
    <w:rsid w:val="00DD6728"/>
    <w:rsid w:val="00DF1FE3"/>
    <w:rsid w:val="00E110E6"/>
    <w:rsid w:val="00E21C7F"/>
    <w:rsid w:val="00E26D12"/>
    <w:rsid w:val="00E6317D"/>
    <w:rsid w:val="00E91435"/>
    <w:rsid w:val="00E91DA9"/>
    <w:rsid w:val="00E94475"/>
    <w:rsid w:val="00EA49C6"/>
    <w:rsid w:val="00EB1397"/>
    <w:rsid w:val="00EC3F4A"/>
    <w:rsid w:val="00ED40DB"/>
    <w:rsid w:val="00EE5ABB"/>
    <w:rsid w:val="00EE5D7A"/>
    <w:rsid w:val="00EF564D"/>
    <w:rsid w:val="00F0329A"/>
    <w:rsid w:val="00F47B50"/>
    <w:rsid w:val="00F5382B"/>
    <w:rsid w:val="00F609DD"/>
    <w:rsid w:val="00F92428"/>
    <w:rsid w:val="00F96BFF"/>
    <w:rsid w:val="00FA4946"/>
    <w:rsid w:val="00FA76B9"/>
    <w:rsid w:val="00FB2680"/>
    <w:rsid w:val="00FC6714"/>
    <w:rsid w:val="00FC6F99"/>
    <w:rsid w:val="00FE6E8C"/>
    <w:rsid w:val="00FF1AEA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56609A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56609A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1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6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3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2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1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1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1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8FD48-6E5B-444C-857D-2CD9A56F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9</Pages>
  <Words>3859</Words>
  <Characters>22000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53</cp:revision>
  <cp:lastPrinted>2020-02-19T01:25:00Z</cp:lastPrinted>
  <dcterms:created xsi:type="dcterms:W3CDTF">2020-02-06T22:51:00Z</dcterms:created>
  <dcterms:modified xsi:type="dcterms:W3CDTF">2020-05-07T05:26:00Z</dcterms:modified>
</cp:coreProperties>
</file>