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03" w:rsidRPr="00E64003" w:rsidRDefault="00E64003" w:rsidP="00E64003">
      <w:pP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                                              </w:t>
      </w:r>
      <w:r w:rsidRPr="00E640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Приморский край</w:t>
      </w:r>
    </w:p>
    <w:p w:rsidR="00E64003" w:rsidRPr="00E64003" w:rsidRDefault="00E64003" w:rsidP="00E64003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E640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Контрольно-счетная палата</w:t>
      </w:r>
    </w:p>
    <w:p w:rsidR="00E64003" w:rsidRPr="00E64003" w:rsidRDefault="00E64003" w:rsidP="00E64003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E640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Лесозаводского городского округа</w:t>
      </w:r>
    </w:p>
    <w:p w:rsidR="00E64003" w:rsidRDefault="00D65FD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</w:p>
    <w:p w:rsidR="00E64003" w:rsidRDefault="00E6400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D65FD3" w:rsidRPr="009A67F4" w:rsidRDefault="00E64003" w:rsidP="00E6400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</w:t>
      </w:r>
      <w:r w:rsidR="00D65FD3" w:rsidRPr="009A67F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Заключение №</w:t>
      </w:r>
      <w:r w:rsidR="006B7FD5" w:rsidRPr="00C0627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9</w:t>
      </w:r>
    </w:p>
    <w:p w:rsidR="002B08F4" w:rsidRPr="009A67F4" w:rsidRDefault="002B08F4" w:rsidP="004E0D4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57429B" w:rsidRPr="009A67F4">
        <w:rPr>
          <w:rFonts w:ascii="Times New Roman" w:hAnsi="Times New Roman" w:cs="Times New Roman"/>
          <w:b/>
          <w:sz w:val="24"/>
          <w:szCs w:val="24"/>
          <w:lang w:val="ru-RU"/>
        </w:rPr>
        <w:t>Контрольно-счетной палаты Лесозаводского городского округа</w:t>
      </w:r>
    </w:p>
    <w:p w:rsidR="0057429B" w:rsidRPr="009A67F4" w:rsidRDefault="002B08F4" w:rsidP="002B08F4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E64849">
        <w:rPr>
          <w:rFonts w:ascii="Times New Roman" w:hAnsi="Times New Roman" w:cs="Times New Roman"/>
          <w:b/>
          <w:sz w:val="24"/>
          <w:szCs w:val="24"/>
          <w:lang w:val="ru-RU"/>
        </w:rPr>
        <w:t>на О</w:t>
      </w:r>
      <w:r w:rsidR="0057429B" w:rsidRPr="009A67F4">
        <w:rPr>
          <w:rFonts w:ascii="Times New Roman" w:hAnsi="Times New Roman" w:cs="Times New Roman"/>
          <w:b/>
          <w:sz w:val="24"/>
          <w:szCs w:val="24"/>
          <w:lang w:val="ru-RU"/>
        </w:rPr>
        <w:t>тчет об исполнении бюджета Лесозаводского городского округа за 201</w:t>
      </w:r>
      <w:r w:rsidR="000415CE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4E0D40"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57429B" w:rsidRPr="009A67F4" w:rsidRDefault="0057429B" w:rsidP="00665A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9A67F4" w:rsidRDefault="008561EB" w:rsidP="008561EB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6276">
        <w:rPr>
          <w:rFonts w:ascii="Times New Roman" w:hAnsi="Times New Roman" w:cs="Times New Roman"/>
          <w:sz w:val="24"/>
          <w:szCs w:val="24"/>
          <w:lang w:val="ru-RU"/>
        </w:rPr>
        <w:t>29.04</w:t>
      </w:r>
      <w:r w:rsidR="00C06276" w:rsidRPr="00C0627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415CE" w:rsidRPr="00C06276">
        <w:rPr>
          <w:rFonts w:ascii="Times New Roman" w:hAnsi="Times New Roman" w:cs="Times New Roman"/>
          <w:sz w:val="24"/>
          <w:szCs w:val="24"/>
          <w:lang w:val="ru-RU"/>
        </w:rPr>
        <w:t>2019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г. Лесозаводск</w:t>
      </w: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D3929" w:rsidRPr="009A67F4" w:rsidRDefault="000D3929" w:rsidP="00AD7EA4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 </w:t>
      </w:r>
      <w:r w:rsidR="00E64849">
        <w:rPr>
          <w:color w:val="auto"/>
        </w:rPr>
        <w:t xml:space="preserve"> </w:t>
      </w:r>
      <w:r w:rsidRPr="009A67F4">
        <w:rPr>
          <w:color w:val="auto"/>
        </w:rPr>
        <w:t>Контрольно-счетной палатой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 </w:t>
      </w:r>
      <w:r w:rsidRPr="009A67F4">
        <w:rPr>
          <w:color w:val="auto"/>
        </w:rPr>
        <w:t xml:space="preserve">проведена внешняя проверка </w:t>
      </w:r>
      <w:r w:rsidR="00E64849">
        <w:rPr>
          <w:color w:val="auto"/>
        </w:rPr>
        <w:t>О</w:t>
      </w:r>
      <w:r w:rsidRPr="009A67F4">
        <w:rPr>
          <w:color w:val="auto"/>
        </w:rPr>
        <w:t>тчета об исполнении бюджета Лесозаводского</w:t>
      </w:r>
      <w:r w:rsidRPr="009A67F4">
        <w:rPr>
          <w:rFonts w:eastAsia="Times New Roman"/>
          <w:color w:val="auto"/>
          <w:lang w:eastAsia="ru-RU"/>
        </w:rPr>
        <w:t xml:space="preserve"> городского округа </w:t>
      </w:r>
      <w:r w:rsidRPr="009A67F4">
        <w:rPr>
          <w:color w:val="auto"/>
        </w:rPr>
        <w:t>за 201</w:t>
      </w:r>
      <w:r w:rsidR="000415CE">
        <w:rPr>
          <w:color w:val="auto"/>
        </w:rPr>
        <w:t>8</w:t>
      </w:r>
      <w:r w:rsidRPr="009A67F4">
        <w:rPr>
          <w:color w:val="auto"/>
        </w:rPr>
        <w:t xml:space="preserve"> год, по итогам которой подготовлено настоящее заключение. </w:t>
      </w:r>
    </w:p>
    <w:p w:rsidR="00853A57" w:rsidRPr="009A67F4" w:rsidRDefault="00853A57" w:rsidP="00853A5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Заключение на </w:t>
      </w:r>
      <w:r w:rsidR="00E648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тчёт об исполнении бюджета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</w:t>
      </w:r>
      <w:r w:rsidR="000415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2276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выполнено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соответствии  с требованиями статей 157, 264.4</w:t>
      </w:r>
      <w:r w:rsidRPr="009A67F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Российской Федерации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статьи 9 Федерального закона </w:t>
      </w:r>
      <w:r w:rsidR="00054D96">
        <w:rPr>
          <w:rFonts w:ascii="Times New Roman" w:eastAsia="Calibri" w:hAnsi="Times New Roman" w:cs="Times New Roman"/>
          <w:sz w:val="24"/>
          <w:szCs w:val="24"/>
          <w:lang w:val="ru-RU" w:bidi="ar-SA"/>
        </w:rPr>
        <w:t>от 07.02.2011 №</w:t>
      </w:r>
      <w:r w:rsidR="00054D96" w:rsidRPr="00054D96">
        <w:rPr>
          <w:rFonts w:ascii="Times New Roman" w:eastAsia="Calibri" w:hAnsi="Times New Roman" w:cs="Times New Roman"/>
          <w:sz w:val="24"/>
          <w:szCs w:val="24"/>
          <w:lang w:val="ru-RU" w:bidi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 (далее - Закон № 6-ФЗ)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Положения «О бюджетном устройстве и бюджетном процессе в Лесозаводском городском округе»,</w:t>
      </w:r>
      <w:r w:rsidR="00054D96" w:rsidRPr="00054D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утвержденным</w:t>
      </w:r>
      <w:proofErr w:type="gramEnd"/>
      <w:r w:rsidR="00054D96" w:rsidRPr="00054D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</w:t>
      </w:r>
      <w:r w:rsidR="00054D96" w:rsidRPr="00054D96">
        <w:rPr>
          <w:rFonts w:ascii="Times New Roman" w:eastAsia="Calibri" w:hAnsi="Times New Roman" w:cs="Times New Roman"/>
          <w:sz w:val="24"/>
          <w:szCs w:val="24"/>
          <w:lang w:val="ru-RU" w:bidi="ar-SA"/>
        </w:rPr>
        <w:t>ешением Думы Лесозаводского городского округа от 24.04.2014 N 114-НПА</w:t>
      </w:r>
      <w:r w:rsidR="00054D96">
        <w:rPr>
          <w:rFonts w:ascii="Times New Roman" w:eastAsia="Calibri" w:hAnsi="Times New Roman" w:cs="Times New Roman"/>
          <w:sz w:val="24"/>
          <w:szCs w:val="24"/>
          <w:lang w:val="ru-RU" w:bidi="ar-SA"/>
        </w:rPr>
        <w:t>,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D9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Положения о Контрольно-счётной палате </w:t>
      </w:r>
      <w:r w:rsidR="00054D96"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="00054D9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="00054D96" w:rsidRPr="009A67F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="008B4D0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пунктом 2.1.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работы Контрольно-счётной палаты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на 201</w:t>
      </w:r>
      <w:r w:rsidR="000415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год.</w:t>
      </w:r>
    </w:p>
    <w:p w:rsidR="00C62411" w:rsidRPr="009A67F4" w:rsidRDefault="00C62411" w:rsidP="00C6241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</w:t>
      </w:r>
      <w:r w:rsidR="00E64849">
        <w:rPr>
          <w:color w:val="auto"/>
        </w:rPr>
        <w:t xml:space="preserve">   </w:t>
      </w:r>
      <w:r w:rsidR="00BB40A1" w:rsidRPr="00BB40A1">
        <w:rPr>
          <w:rFonts w:eastAsia="Times New Roman"/>
          <w:lang w:eastAsia="ru-RU"/>
        </w:rPr>
        <w:t>Цель внешней проверки</w:t>
      </w:r>
      <w:r w:rsidR="0048726B">
        <w:rPr>
          <w:rFonts w:eastAsia="Times New Roman"/>
          <w:lang w:eastAsia="ru-RU"/>
        </w:rPr>
        <w:t>:</w:t>
      </w:r>
      <w:r w:rsidR="00BB40A1" w:rsidRPr="00BB40A1">
        <w:rPr>
          <w:rFonts w:eastAsia="Times New Roman"/>
          <w:lang w:eastAsia="ru-RU"/>
        </w:rPr>
        <w:t xml:space="preserve"> </w:t>
      </w:r>
      <w:r w:rsidRPr="009A67F4">
        <w:rPr>
          <w:color w:val="auto"/>
        </w:rPr>
        <w:t>определение полноты и до</w:t>
      </w:r>
      <w:r w:rsidR="0048726B">
        <w:rPr>
          <w:color w:val="auto"/>
        </w:rPr>
        <w:t>стоверности показателей О</w:t>
      </w:r>
      <w:r w:rsidRPr="009A67F4">
        <w:rPr>
          <w:color w:val="auto"/>
        </w:rPr>
        <w:t>тчета об исполнении бюджета</w:t>
      </w:r>
      <w:r w:rsidR="00BB40A1" w:rsidRPr="00BB40A1">
        <w:t xml:space="preserve"> </w:t>
      </w:r>
      <w:r w:rsidR="00BB40A1" w:rsidRPr="009A67F4">
        <w:t>Лесозаводского</w:t>
      </w:r>
      <w:r w:rsidR="00BB40A1" w:rsidRPr="009A67F4">
        <w:rPr>
          <w:rFonts w:eastAsia="Times New Roman"/>
          <w:lang w:eastAsia="ru-RU"/>
        </w:rPr>
        <w:t xml:space="preserve"> городского округа</w:t>
      </w:r>
      <w:r w:rsidRPr="009A67F4">
        <w:rPr>
          <w:color w:val="auto"/>
        </w:rPr>
        <w:t xml:space="preserve"> за 201</w:t>
      </w:r>
      <w:r w:rsidR="000415CE">
        <w:rPr>
          <w:color w:val="auto"/>
        </w:rPr>
        <w:t>8</w:t>
      </w:r>
      <w:r w:rsidRPr="009A67F4">
        <w:rPr>
          <w:color w:val="auto"/>
        </w:rPr>
        <w:t xml:space="preserve"> год, анализ исполнения бюджета</w:t>
      </w:r>
      <w:r w:rsidR="00BB40A1">
        <w:rPr>
          <w:color w:val="auto"/>
        </w:rPr>
        <w:t xml:space="preserve"> по доходам, расходам и </w:t>
      </w:r>
      <w:r w:rsidR="00BB40A1" w:rsidRPr="00BB40A1">
        <w:rPr>
          <w:rFonts w:eastAsia="Times New Roman"/>
          <w:lang w:eastAsia="ru-RU"/>
        </w:rPr>
        <w:t>источник</w:t>
      </w:r>
      <w:r w:rsidR="00BB40A1">
        <w:rPr>
          <w:rFonts w:eastAsia="Times New Roman"/>
          <w:lang w:eastAsia="ru-RU"/>
        </w:rPr>
        <w:t>ам</w:t>
      </w:r>
      <w:r w:rsidR="00BB40A1" w:rsidRPr="00BB40A1">
        <w:rPr>
          <w:rFonts w:eastAsia="Times New Roman"/>
          <w:lang w:eastAsia="ru-RU"/>
        </w:rPr>
        <w:t xml:space="preserve"> финансирования дефицита бюджета в </w:t>
      </w:r>
      <w:r w:rsidRPr="00BB40A1">
        <w:rPr>
          <w:color w:val="auto"/>
        </w:rPr>
        <w:t xml:space="preserve"> </w:t>
      </w:r>
      <w:r w:rsidR="00BB40A1" w:rsidRPr="00BB40A1">
        <w:rPr>
          <w:rFonts w:eastAsia="Times New Roman"/>
          <w:lang w:eastAsia="ru-RU"/>
        </w:rPr>
        <w:t>сравнении с показателями, утвержденными решением о бюджете по объему и структуре.</w:t>
      </w:r>
    </w:p>
    <w:p w:rsidR="00C62411" w:rsidRDefault="00C62411" w:rsidP="00C62411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        </w:t>
      </w:r>
      <w:r w:rsidR="00E64849">
        <w:rPr>
          <w:sz w:val="24"/>
          <w:szCs w:val="24"/>
          <w:lang w:val="ru-RU"/>
        </w:rPr>
        <w:t xml:space="preserve">    </w:t>
      </w:r>
      <w:r w:rsidRPr="009A67F4">
        <w:rPr>
          <w:sz w:val="24"/>
          <w:szCs w:val="24"/>
          <w:lang w:val="ru-RU"/>
        </w:rPr>
        <w:t xml:space="preserve">Предмет </w:t>
      </w:r>
      <w:r w:rsidR="00BB40A1" w:rsidRPr="00BB40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внешней проверки</w:t>
      </w:r>
      <w:r w:rsidRPr="009A67F4">
        <w:rPr>
          <w:sz w:val="24"/>
          <w:szCs w:val="24"/>
          <w:lang w:val="ru-RU"/>
        </w:rPr>
        <w:t xml:space="preserve">: </w:t>
      </w:r>
      <w:r w:rsidR="00E64849">
        <w:rPr>
          <w:sz w:val="24"/>
          <w:szCs w:val="24"/>
          <w:lang w:val="ru-RU"/>
        </w:rPr>
        <w:t>О</w:t>
      </w:r>
      <w:r w:rsidRPr="009A67F4">
        <w:rPr>
          <w:sz w:val="24"/>
          <w:szCs w:val="24"/>
          <w:lang w:val="ru-RU"/>
        </w:rPr>
        <w:t xml:space="preserve">тчет об исполнении бюджета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A67F4">
        <w:rPr>
          <w:sz w:val="24"/>
          <w:szCs w:val="24"/>
          <w:lang w:val="ru-RU"/>
        </w:rPr>
        <w:t>за 201</w:t>
      </w:r>
      <w:r w:rsidR="000415CE">
        <w:rPr>
          <w:sz w:val="24"/>
          <w:szCs w:val="24"/>
          <w:lang w:val="ru-RU"/>
        </w:rPr>
        <w:t>8</w:t>
      </w:r>
      <w:r w:rsidRPr="009A67F4">
        <w:rPr>
          <w:sz w:val="24"/>
          <w:szCs w:val="24"/>
          <w:lang w:val="ru-RU"/>
        </w:rPr>
        <w:t xml:space="preserve"> год, документы и материалы, подлежащие представлению в Думу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A67F4">
        <w:rPr>
          <w:sz w:val="24"/>
          <w:szCs w:val="24"/>
          <w:lang w:val="ru-RU"/>
        </w:rPr>
        <w:t>одновременно с годовым отчетом об исполнении бюджета.</w:t>
      </w:r>
    </w:p>
    <w:p w:rsidR="002151FC" w:rsidRDefault="002151FC" w:rsidP="00C62411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</w:p>
    <w:p w:rsidR="00BB40A1" w:rsidRPr="00BB40A1" w:rsidRDefault="00BB40A1" w:rsidP="00BB40A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40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Внешняя проверка годового отчета включает в себя два этапа –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 w:rsidR="00A531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Pr="00BB40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B40A1" w:rsidRPr="00680281" w:rsidRDefault="00BB40A1" w:rsidP="00BB40A1">
      <w:pPr>
        <w:spacing w:line="264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6802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подготовке заключения использованы </w:t>
      </w:r>
      <w:r w:rsidR="00A531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данные внешних</w:t>
      </w:r>
      <w:r w:rsidRPr="006802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проверок годовой бюджетной отчетности 8 главных администраторов бюджетных средств</w:t>
      </w:r>
      <w:r w:rsidR="00A531B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Pr="006802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(далее – ГАБС) за 2018 год, дополнительная информация, запрошенная</w:t>
      </w:r>
      <w:r w:rsidR="00680281" w:rsidRPr="00680281">
        <w:rPr>
          <w:sz w:val="24"/>
          <w:szCs w:val="24"/>
          <w:lang w:val="ru-RU"/>
        </w:rPr>
        <w:t xml:space="preserve"> в Управлении Федерального казначейства по Приморскому краю,</w:t>
      </w:r>
      <w:r w:rsidRPr="006802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802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Межрайонной ИФНС №7 по Приморскому краю, </w:t>
      </w:r>
      <w:r w:rsidRPr="00680281">
        <w:rPr>
          <w:sz w:val="24"/>
          <w:szCs w:val="24"/>
          <w:lang w:val="ru-RU"/>
        </w:rPr>
        <w:t>Финансовом управлении Лесозаводского городского округа и у главных распорядителей бюджетн</w:t>
      </w:r>
      <w:r w:rsidR="00680281" w:rsidRPr="00680281">
        <w:rPr>
          <w:sz w:val="24"/>
          <w:szCs w:val="24"/>
          <w:lang w:val="ru-RU"/>
        </w:rPr>
        <w:t>ых средств</w:t>
      </w:r>
      <w:r w:rsidRPr="006802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</w:p>
    <w:p w:rsidR="00680281" w:rsidRDefault="000D3929" w:rsidP="002276D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</w:t>
      </w:r>
      <w:r w:rsidR="002276D1">
        <w:rPr>
          <w:color w:val="auto"/>
        </w:rPr>
        <w:t xml:space="preserve">    </w:t>
      </w:r>
      <w:proofErr w:type="gramStart"/>
      <w:r w:rsidR="002276D1" w:rsidRPr="009A67F4">
        <w:rPr>
          <w:color w:val="auto"/>
        </w:rPr>
        <w:t>Годовой отчет об исполнении бюджета, а также проект решения Думы Лесозаводского</w:t>
      </w:r>
      <w:r w:rsidR="002276D1" w:rsidRPr="009A67F4">
        <w:rPr>
          <w:rFonts w:eastAsia="Times New Roman"/>
          <w:color w:val="auto"/>
          <w:lang w:eastAsia="ru-RU"/>
        </w:rPr>
        <w:t xml:space="preserve"> городского округа «О</w:t>
      </w:r>
      <w:r w:rsidR="002276D1" w:rsidRPr="009A67F4">
        <w:rPr>
          <w:color w:val="auto"/>
        </w:rPr>
        <w:t>б исполнении бюджета Лесозаводского</w:t>
      </w:r>
      <w:r w:rsidR="002276D1" w:rsidRPr="009A67F4">
        <w:rPr>
          <w:rFonts w:eastAsia="Times New Roman"/>
          <w:color w:val="auto"/>
          <w:lang w:eastAsia="ru-RU"/>
        </w:rPr>
        <w:t xml:space="preserve"> городского округа</w:t>
      </w:r>
      <w:r w:rsidR="002276D1" w:rsidRPr="009A67F4">
        <w:rPr>
          <w:color w:val="auto"/>
        </w:rPr>
        <w:t xml:space="preserve"> за 201</w:t>
      </w:r>
      <w:r w:rsidR="002276D1">
        <w:rPr>
          <w:color w:val="auto"/>
        </w:rPr>
        <w:t>8</w:t>
      </w:r>
      <w:r w:rsidR="002276D1" w:rsidRPr="009A67F4">
        <w:rPr>
          <w:color w:val="auto"/>
        </w:rPr>
        <w:t xml:space="preserve"> год» поступили в Контрольно-счетную палату Лесозаводского</w:t>
      </w:r>
      <w:r w:rsidR="002276D1" w:rsidRPr="009A67F4">
        <w:rPr>
          <w:rFonts w:eastAsia="Times New Roman"/>
          <w:color w:val="auto"/>
          <w:lang w:eastAsia="ru-RU"/>
        </w:rPr>
        <w:t xml:space="preserve"> городского округа</w:t>
      </w:r>
      <w:r w:rsidR="002276D1" w:rsidRPr="009A67F4">
        <w:rPr>
          <w:color w:val="auto"/>
        </w:rPr>
        <w:t xml:space="preserve"> </w:t>
      </w:r>
      <w:r w:rsidR="002276D1" w:rsidRPr="009A67F4">
        <w:rPr>
          <w:rFonts w:eastAsia="Times New Roman"/>
          <w:color w:val="auto"/>
          <w:lang w:eastAsia="ru-RU"/>
        </w:rPr>
        <w:t xml:space="preserve">(далее – Контрольно-счётная палата) </w:t>
      </w:r>
      <w:r w:rsidR="002276D1" w:rsidRPr="009A67F4">
        <w:rPr>
          <w:color w:val="auto"/>
        </w:rPr>
        <w:t xml:space="preserve"> </w:t>
      </w:r>
      <w:r w:rsidR="002276D1" w:rsidRPr="00F604D6">
        <w:rPr>
          <w:color w:val="auto"/>
        </w:rPr>
        <w:t>29 марта</w:t>
      </w:r>
      <w:r w:rsidR="002276D1" w:rsidRPr="009A67F4">
        <w:rPr>
          <w:color w:val="auto"/>
        </w:rPr>
        <w:t xml:space="preserve"> 201</w:t>
      </w:r>
      <w:r w:rsidR="002276D1">
        <w:rPr>
          <w:color w:val="auto"/>
        </w:rPr>
        <w:t>9</w:t>
      </w:r>
      <w:r w:rsidR="002276D1" w:rsidRPr="009A67F4">
        <w:rPr>
          <w:color w:val="auto"/>
        </w:rPr>
        <w:t xml:space="preserve"> года с соблюдением срока, установленного </w:t>
      </w:r>
      <w:r w:rsidR="00D57063">
        <w:rPr>
          <w:color w:val="auto"/>
        </w:rPr>
        <w:t xml:space="preserve">264.4 </w:t>
      </w:r>
      <w:r w:rsidR="00D57063" w:rsidRPr="009A67F4">
        <w:rPr>
          <w:rFonts w:eastAsia="Times New Roman"/>
          <w:color w:val="auto"/>
          <w:lang w:eastAsia="ru-RU"/>
        </w:rPr>
        <w:t>Бюджетного кодекса</w:t>
      </w:r>
      <w:r w:rsidR="00D57063" w:rsidRPr="009A67F4">
        <w:rPr>
          <w:color w:val="auto"/>
        </w:rPr>
        <w:t xml:space="preserve"> РФ</w:t>
      </w:r>
      <w:r w:rsidR="00D57063">
        <w:rPr>
          <w:color w:val="auto"/>
        </w:rPr>
        <w:t>,</w:t>
      </w:r>
      <w:r w:rsidR="00D57063" w:rsidRPr="009A67F4">
        <w:rPr>
          <w:rFonts w:eastAsia="Times New Roman"/>
          <w:color w:val="auto"/>
          <w:lang w:eastAsia="ru-RU"/>
        </w:rPr>
        <w:t xml:space="preserve"> </w:t>
      </w:r>
      <w:r w:rsidR="002276D1" w:rsidRPr="009A67F4">
        <w:rPr>
          <w:color w:val="auto"/>
        </w:rPr>
        <w:t xml:space="preserve">статьей 39 Положения «О бюджетном устройстве и бюджетном процессе в Лесозаводском городском округе».   </w:t>
      </w:r>
      <w:proofErr w:type="gramEnd"/>
    </w:p>
    <w:p w:rsidR="002276D1" w:rsidRDefault="00680281" w:rsidP="00680281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5F2E0B">
        <w:rPr>
          <w:rFonts w:eastAsia="Times New Roman"/>
          <w:color w:val="auto"/>
          <w:lang w:bidi="en-US"/>
        </w:rPr>
        <w:lastRenderedPageBreak/>
        <w:t>Состав приложений к проекту решения об исполнении бюджета соответствует требованиями</w:t>
      </w:r>
      <w:r w:rsidRPr="00680281">
        <w:rPr>
          <w:rFonts w:ascii="Calibri" w:eastAsia="Times New Roman" w:hAnsi="Calibri"/>
          <w:color w:val="auto"/>
          <w:sz w:val="28"/>
          <w:szCs w:val="28"/>
          <w:lang w:bidi="en-US"/>
        </w:rPr>
        <w:t xml:space="preserve"> </w:t>
      </w:r>
      <w:r w:rsidR="002276D1" w:rsidRPr="009A67F4">
        <w:rPr>
          <w:color w:val="auto"/>
        </w:rPr>
        <w:t xml:space="preserve">статей 264.5, 264.6 </w:t>
      </w:r>
      <w:r w:rsidR="002276D1" w:rsidRPr="009A67F4">
        <w:rPr>
          <w:rFonts w:eastAsia="Times New Roman"/>
          <w:color w:val="auto"/>
          <w:lang w:eastAsia="ru-RU"/>
        </w:rPr>
        <w:t>Бюджетного кодекса</w:t>
      </w:r>
      <w:r w:rsidR="002276D1" w:rsidRPr="009A67F4">
        <w:rPr>
          <w:color w:val="auto"/>
        </w:rPr>
        <w:t xml:space="preserve"> РФ</w:t>
      </w:r>
      <w:r w:rsidR="002276D1" w:rsidRPr="009A67F4">
        <w:rPr>
          <w:rFonts w:eastAsia="Times New Roman"/>
          <w:color w:val="auto"/>
          <w:lang w:eastAsia="ru-RU"/>
        </w:rPr>
        <w:t xml:space="preserve"> и ст. 40 </w:t>
      </w:r>
      <w:r w:rsidR="002276D1" w:rsidRPr="009A67F4">
        <w:rPr>
          <w:color w:val="auto"/>
        </w:rPr>
        <w:t>Положения «О бюджетном устройстве и бюджетном процессе в Лесозаводском городском округе».</w:t>
      </w:r>
      <w:r w:rsidR="002276D1" w:rsidRPr="009A67F4">
        <w:rPr>
          <w:color w:val="auto"/>
          <w:sz w:val="26"/>
          <w:szCs w:val="26"/>
        </w:rPr>
        <w:t xml:space="preserve"> </w:t>
      </w:r>
    </w:p>
    <w:p w:rsidR="00AD29B2" w:rsidRPr="009A67F4" w:rsidRDefault="00AD29B2" w:rsidP="00AD29B2">
      <w:pPr>
        <w:pStyle w:val="Default"/>
        <w:jc w:val="both"/>
        <w:rPr>
          <w:color w:val="auto"/>
        </w:rPr>
      </w:pPr>
    </w:p>
    <w:p w:rsidR="002276D1" w:rsidRDefault="002276D1" w:rsidP="002276D1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ru-RU"/>
        </w:rPr>
      </w:pPr>
      <w:r w:rsidRPr="009A67F4">
        <w:rPr>
          <w:rFonts w:cstheme="minorHAnsi"/>
          <w:b/>
          <w:bCs/>
          <w:iCs/>
          <w:sz w:val="24"/>
          <w:szCs w:val="24"/>
          <w:lang w:val="ru-RU" w:bidi="ar-SA"/>
        </w:rPr>
        <w:t>Общая характеристика основных параметров исполнения  бюджета</w:t>
      </w:r>
      <w:r w:rsidRPr="009A67F4">
        <w:rPr>
          <w:rFonts w:eastAsia="Times New Roman" w:cstheme="minorHAnsi"/>
          <w:b/>
          <w:sz w:val="24"/>
          <w:szCs w:val="24"/>
          <w:lang w:val="ru-RU" w:eastAsia="ru-RU"/>
        </w:rPr>
        <w:t xml:space="preserve"> Лесозаводского городского округа  </w:t>
      </w:r>
      <w:r w:rsidRPr="009A67F4">
        <w:rPr>
          <w:rFonts w:cstheme="minorHAnsi"/>
          <w:b/>
          <w:sz w:val="24"/>
          <w:szCs w:val="24"/>
          <w:lang w:val="ru-RU"/>
        </w:rPr>
        <w:t>за 201</w:t>
      </w:r>
      <w:r>
        <w:rPr>
          <w:rFonts w:cstheme="minorHAnsi"/>
          <w:b/>
          <w:sz w:val="24"/>
          <w:szCs w:val="24"/>
          <w:lang w:val="ru-RU"/>
        </w:rPr>
        <w:t>8</w:t>
      </w:r>
      <w:r w:rsidRPr="009A67F4">
        <w:rPr>
          <w:rFonts w:cstheme="minorHAnsi"/>
          <w:b/>
          <w:sz w:val="24"/>
          <w:szCs w:val="24"/>
          <w:lang w:val="ru-RU"/>
        </w:rPr>
        <w:t xml:space="preserve"> год</w:t>
      </w:r>
    </w:p>
    <w:p w:rsidR="0048726B" w:rsidRPr="009A67F4" w:rsidRDefault="0048726B" w:rsidP="0048726B">
      <w:pPr>
        <w:pStyle w:val="a3"/>
        <w:autoSpaceDE w:val="0"/>
        <w:autoSpaceDN w:val="0"/>
        <w:adjustRightInd w:val="0"/>
        <w:ind w:left="927" w:firstLine="0"/>
        <w:rPr>
          <w:rFonts w:cstheme="minorHAnsi"/>
          <w:b/>
          <w:sz w:val="24"/>
          <w:szCs w:val="24"/>
          <w:lang w:val="ru-RU"/>
        </w:rPr>
      </w:pPr>
    </w:p>
    <w:p w:rsidR="002276D1" w:rsidRDefault="00D34D10" w:rsidP="005D063C">
      <w:pPr>
        <w:pStyle w:val="Default"/>
        <w:jc w:val="both"/>
        <w:rPr>
          <w:rFonts w:eastAsia="Times New Roman"/>
          <w:color w:val="auto"/>
          <w:lang w:eastAsia="ru-RU"/>
        </w:rPr>
      </w:pPr>
      <w:r w:rsidRPr="009A67F4">
        <w:rPr>
          <w:color w:val="auto"/>
        </w:rPr>
        <w:t xml:space="preserve">          </w:t>
      </w:r>
      <w:r w:rsidR="006B523B">
        <w:rPr>
          <w:color w:val="auto"/>
        </w:rPr>
        <w:t xml:space="preserve">    </w:t>
      </w:r>
      <w:r w:rsidRPr="009A67F4">
        <w:rPr>
          <w:color w:val="auto"/>
        </w:rPr>
        <w:t xml:space="preserve">Бюджет </w:t>
      </w:r>
      <w:r w:rsidRPr="009A67F4">
        <w:rPr>
          <w:rFonts w:eastAsia="Times New Roman"/>
          <w:color w:val="auto"/>
          <w:lang w:eastAsia="ru-RU"/>
        </w:rPr>
        <w:t xml:space="preserve">Лесозаводского городского округа  </w:t>
      </w:r>
      <w:r w:rsidRPr="009A67F4">
        <w:rPr>
          <w:color w:val="auto"/>
        </w:rPr>
        <w:t>на 201</w:t>
      </w:r>
      <w:r w:rsidR="00037964">
        <w:rPr>
          <w:color w:val="auto"/>
        </w:rPr>
        <w:t>8</w:t>
      </w:r>
      <w:r w:rsidR="00186BA5">
        <w:rPr>
          <w:color w:val="auto"/>
        </w:rPr>
        <w:t xml:space="preserve">  год утвержден </w:t>
      </w:r>
      <w:r w:rsidR="002276D1">
        <w:rPr>
          <w:color w:val="auto"/>
        </w:rPr>
        <w:t>р</w:t>
      </w:r>
      <w:r w:rsidRPr="009A67F4">
        <w:rPr>
          <w:color w:val="auto"/>
        </w:rPr>
        <w:t xml:space="preserve">ешением Думы </w:t>
      </w:r>
      <w:r w:rsidRPr="009A67F4">
        <w:rPr>
          <w:rFonts w:eastAsia="Times New Roman"/>
          <w:color w:val="auto"/>
          <w:lang w:eastAsia="ru-RU"/>
        </w:rPr>
        <w:t xml:space="preserve">Лесозаводского городского округа  от </w:t>
      </w:r>
      <w:r w:rsidR="00913094" w:rsidRPr="009A67F4">
        <w:rPr>
          <w:rFonts w:eastAsia="Times New Roman"/>
          <w:color w:val="auto"/>
          <w:lang w:eastAsia="ru-RU"/>
        </w:rPr>
        <w:t>2</w:t>
      </w:r>
      <w:r w:rsidR="00414CE7">
        <w:rPr>
          <w:rFonts w:eastAsia="Times New Roman"/>
          <w:color w:val="auto"/>
          <w:lang w:eastAsia="ru-RU"/>
        </w:rPr>
        <w:t>1</w:t>
      </w:r>
      <w:r w:rsidR="00913094" w:rsidRPr="009A67F4">
        <w:rPr>
          <w:rFonts w:eastAsia="Times New Roman"/>
          <w:color w:val="auto"/>
          <w:lang w:eastAsia="ru-RU"/>
        </w:rPr>
        <w:t>.12.201</w:t>
      </w:r>
      <w:r w:rsidR="00414CE7">
        <w:rPr>
          <w:rFonts w:eastAsia="Times New Roman"/>
          <w:color w:val="auto"/>
          <w:lang w:eastAsia="ru-RU"/>
        </w:rPr>
        <w:t>7</w:t>
      </w:r>
      <w:r w:rsidR="00913094" w:rsidRPr="009A67F4">
        <w:rPr>
          <w:rFonts w:eastAsia="Times New Roman"/>
          <w:color w:val="auto"/>
          <w:lang w:eastAsia="ru-RU"/>
        </w:rPr>
        <w:t xml:space="preserve"> №</w:t>
      </w:r>
      <w:r w:rsidR="00414CE7">
        <w:rPr>
          <w:rFonts w:eastAsia="Times New Roman"/>
          <w:color w:val="auto"/>
          <w:lang w:eastAsia="ru-RU"/>
        </w:rPr>
        <w:t>675</w:t>
      </w:r>
      <w:r w:rsidR="00913094" w:rsidRPr="009A67F4">
        <w:rPr>
          <w:rFonts w:eastAsia="Times New Roman"/>
          <w:color w:val="auto"/>
          <w:lang w:eastAsia="ru-RU"/>
        </w:rPr>
        <w:t xml:space="preserve">-НПА </w:t>
      </w:r>
      <w:r w:rsidRPr="009A67F4">
        <w:rPr>
          <w:rFonts w:eastAsia="Times New Roman"/>
          <w:color w:val="auto"/>
          <w:lang w:eastAsia="ru-RU"/>
        </w:rPr>
        <w:t xml:space="preserve">«О бюджете </w:t>
      </w:r>
      <w:r w:rsidRPr="009A67F4">
        <w:rPr>
          <w:color w:val="auto"/>
        </w:rPr>
        <w:t xml:space="preserve">Лесозаводского городского округа </w:t>
      </w:r>
      <w:r w:rsidRPr="009A67F4">
        <w:rPr>
          <w:rFonts w:eastAsia="Times New Roman"/>
          <w:color w:val="auto"/>
          <w:lang w:eastAsia="ru-RU"/>
        </w:rPr>
        <w:t>на 201</w:t>
      </w:r>
      <w:r w:rsidR="00414CE7">
        <w:rPr>
          <w:rFonts w:eastAsia="Times New Roman"/>
          <w:color w:val="auto"/>
          <w:lang w:eastAsia="ru-RU"/>
        </w:rPr>
        <w:t>8</w:t>
      </w:r>
      <w:r w:rsidRPr="009A67F4">
        <w:rPr>
          <w:rFonts w:eastAsia="Times New Roman"/>
          <w:color w:val="auto"/>
          <w:lang w:eastAsia="ru-RU"/>
        </w:rPr>
        <w:t xml:space="preserve"> год и на плановый период 201</w:t>
      </w:r>
      <w:r w:rsidR="00414CE7">
        <w:rPr>
          <w:rFonts w:eastAsia="Times New Roman"/>
          <w:color w:val="auto"/>
          <w:lang w:eastAsia="ru-RU"/>
        </w:rPr>
        <w:t>9</w:t>
      </w:r>
      <w:r w:rsidRPr="009A67F4">
        <w:rPr>
          <w:rFonts w:eastAsia="Times New Roman"/>
          <w:color w:val="auto"/>
          <w:lang w:eastAsia="ru-RU"/>
        </w:rPr>
        <w:t xml:space="preserve"> и 20</w:t>
      </w:r>
      <w:r w:rsidR="00414CE7">
        <w:rPr>
          <w:rFonts w:eastAsia="Times New Roman"/>
          <w:color w:val="auto"/>
          <w:lang w:eastAsia="ru-RU"/>
        </w:rPr>
        <w:t>20</w:t>
      </w:r>
      <w:r w:rsidRPr="009A67F4">
        <w:rPr>
          <w:rFonts w:eastAsia="Times New Roman"/>
          <w:color w:val="auto"/>
          <w:lang w:eastAsia="ru-RU"/>
        </w:rPr>
        <w:t xml:space="preserve"> годов»</w:t>
      </w:r>
      <w:r w:rsidR="002276D1">
        <w:rPr>
          <w:rFonts w:eastAsia="Times New Roman"/>
          <w:color w:val="auto"/>
          <w:lang w:eastAsia="ru-RU"/>
        </w:rPr>
        <w:t>.</w:t>
      </w:r>
    </w:p>
    <w:p w:rsidR="002276D1" w:rsidRPr="009A67F4" w:rsidRDefault="005D063C" w:rsidP="002276D1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76D1">
        <w:rPr>
          <w:rFonts w:eastAsia="Times New Roman"/>
          <w:lang w:val="ru-RU" w:eastAsia="ru-RU"/>
        </w:rPr>
        <w:t xml:space="preserve">  </w:t>
      </w:r>
      <w:r w:rsidR="002276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Первоначально бюджет на 201</w:t>
      </w:r>
      <w:r w:rsidR="002276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2276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принят со следующими основными характеристиками: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общий объем доходов в сумме </w:t>
      </w:r>
      <w:r w:rsidR="0041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728822,94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</w:t>
      </w:r>
    </w:p>
    <w:p w:rsidR="002E0D98" w:rsidRPr="009A67F4" w:rsidRDefault="002E0D98" w:rsidP="002E0D98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общий объем расходов в сумме  </w:t>
      </w:r>
      <w:r w:rsidR="0041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750355,94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</w:t>
      </w:r>
    </w:p>
    <w:p w:rsidR="002E0D98" w:rsidRPr="009A67F4" w:rsidRDefault="002E0D98" w:rsidP="002E0D98">
      <w:pPr>
        <w:tabs>
          <w:tab w:val="center" w:pos="0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-  </w:t>
      </w:r>
      <w:r w:rsidR="008F3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дефицит местного бюджета в сумме </w:t>
      </w:r>
      <w:r w:rsidR="0041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21533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4872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6B523B" w:rsidRPr="009A67F4" w:rsidRDefault="002E0D98" w:rsidP="006B523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течение 201</w:t>
      </w:r>
      <w:r w:rsidR="0041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в основные характеристики 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="0041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BF15F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 </w:t>
      </w:r>
      <w:r w:rsidR="002570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вносились изменения</w:t>
      </w:r>
      <w:r w:rsidR="005656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D06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5656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решениями Думы Лесозаводского городского округа </w:t>
      </w:r>
      <w:r w:rsidR="005656AA" w:rsidRPr="005656AA">
        <w:rPr>
          <w:sz w:val="24"/>
          <w:szCs w:val="24"/>
          <w:lang w:val="ru-RU" w:eastAsia="ru-RU" w:bidi="ar-SA"/>
        </w:rPr>
        <w:t>от  16.05.2018 №705-НПА, от 18.06.2018 №737-НПА, от  02.08.2018 №741-НПА, от  19.11.2018 №27-НПА, от  21.12.2018 №52-НПА</w:t>
      </w:r>
      <w:r w:rsidR="005D063C">
        <w:rPr>
          <w:sz w:val="24"/>
          <w:szCs w:val="24"/>
          <w:lang w:val="ru-RU" w:eastAsia="ru-RU" w:bidi="ar-SA"/>
        </w:rPr>
        <w:t>)</w:t>
      </w:r>
      <w:r w:rsidR="005D06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</w:t>
      </w:r>
      <w:r w:rsidR="00186B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последовательным </w:t>
      </w:r>
      <w:r w:rsidR="005D06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увеличением</w:t>
      </w:r>
      <w:r w:rsidR="0025704B" w:rsidRPr="005656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56AA" w:rsidRPr="005D063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объем</w:t>
      </w:r>
      <w:r w:rsidR="005D063C" w:rsidRPr="005D063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а</w:t>
      </w:r>
      <w:r w:rsidR="005656AA" w:rsidRPr="005D063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доходов и расходов</w:t>
      </w:r>
      <w:r w:rsidR="005656AA" w:rsidRPr="005656AA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5656AA" w:rsidRPr="005656A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бюджета</w:t>
      </w:r>
      <w:r w:rsidR="00057C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таким </w:t>
      </w:r>
      <w:proofErr w:type="gramStart"/>
      <w:r w:rsidR="00057C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образом</w:t>
      </w:r>
      <w:proofErr w:type="gramEnd"/>
      <w:r w:rsidR="00057C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утвержденные </w:t>
      </w:r>
      <w:r w:rsidR="006B523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основные характеристики бюджета на конец года имеют следующие значения:</w:t>
      </w:r>
    </w:p>
    <w:p w:rsidR="006B523B" w:rsidRPr="006B523B" w:rsidRDefault="006B523B" w:rsidP="006B523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общий объем доходов в сумме </w:t>
      </w:r>
      <w:r w:rsidRPr="006B523B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890987,47 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руб.;</w:t>
      </w:r>
    </w:p>
    <w:p w:rsidR="006B523B" w:rsidRPr="006B523B" w:rsidRDefault="006B523B" w:rsidP="006B523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общий объем расходов в сумме </w:t>
      </w:r>
      <w:r w:rsidRPr="006B523B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913611,39 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руб.;</w:t>
      </w:r>
    </w:p>
    <w:p w:rsidR="006B523B" w:rsidRDefault="006B523B" w:rsidP="006B523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</w:t>
      </w:r>
      <w:r w:rsidR="00E373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дефицит 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в сумме </w:t>
      </w:r>
      <w:r w:rsidRPr="006B523B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>22623,92</w:t>
      </w:r>
      <w:r w:rsidRPr="001C69F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E373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336F2E" w:rsidRDefault="00057CC7" w:rsidP="00792ACA">
      <w:pPr>
        <w:contextualSpacing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792ACA"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сновны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792ACA"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792ACA"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бюджета Лесозаводского городского округа на 2018 год</w:t>
      </w:r>
      <w:r w:rsidR="004872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="00336F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</w:t>
      </w:r>
      <w:r w:rsidR="004872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 и окончательной редакциях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бюджета и в сводной бюджетной росписи  </w:t>
      </w:r>
      <w:r w:rsidR="00792ACA"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792ACA"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таблице:</w:t>
      </w:r>
      <w:r w:rsidR="00792ACA" w:rsidRPr="00826882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336F2E" w:rsidRPr="00826882" w:rsidRDefault="00792ACA" w:rsidP="00C802E7">
      <w:pPr>
        <w:contextualSpacing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82688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802E7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="00C802E7">
        <w:rPr>
          <w:rFonts w:ascii="Times New Roman" w:eastAsia="Times New Roman" w:hAnsi="Times New Roman" w:cs="Times New Roman"/>
          <w:lang w:val="ru-RU" w:eastAsia="ru-RU"/>
        </w:rPr>
        <w:t>тыс</w:t>
      </w:r>
      <w:proofErr w:type="gramStart"/>
      <w:r w:rsidR="00C802E7">
        <w:rPr>
          <w:rFonts w:ascii="Times New Roman" w:eastAsia="Times New Roman" w:hAnsi="Times New Roman" w:cs="Times New Roman"/>
          <w:lang w:val="ru-RU" w:eastAsia="ru-RU"/>
        </w:rPr>
        <w:t>.р</w:t>
      </w:r>
      <w:proofErr w:type="gramEnd"/>
      <w:r w:rsidR="00C802E7">
        <w:rPr>
          <w:rFonts w:ascii="Times New Roman" w:eastAsia="Times New Roman" w:hAnsi="Times New Roman" w:cs="Times New Roman"/>
          <w:lang w:val="ru-RU" w:eastAsia="ru-RU"/>
        </w:rPr>
        <w:t>уб</w:t>
      </w:r>
      <w:proofErr w:type="spellEnd"/>
      <w:r w:rsidR="00C802E7">
        <w:rPr>
          <w:rFonts w:ascii="Times New Roman" w:eastAsia="Times New Roman" w:hAnsi="Times New Roman" w:cs="Times New Roman"/>
          <w:lang w:val="ru-RU" w:eastAsia="ru-RU"/>
        </w:rPr>
        <w:t>.)</w:t>
      </w:r>
    </w:p>
    <w:tbl>
      <w:tblPr>
        <w:tblW w:w="5152" w:type="pct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5"/>
        <w:gridCol w:w="1418"/>
        <w:gridCol w:w="1842"/>
        <w:gridCol w:w="1135"/>
        <w:gridCol w:w="1133"/>
        <w:gridCol w:w="710"/>
        <w:gridCol w:w="1084"/>
      </w:tblGrid>
      <w:tr w:rsidR="00544BC5" w:rsidRPr="00B040DB" w:rsidTr="00544BC5">
        <w:trPr>
          <w:trHeight w:val="70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BC5" w:rsidRPr="001C5C09" w:rsidRDefault="00544BC5" w:rsidP="0080381F">
            <w:pPr>
              <w:ind w:left="-170" w:firstLine="1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 </w:t>
            </w: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2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1C5C09" w:rsidRDefault="00544BC5" w:rsidP="008038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Плановые</w:t>
            </w:r>
            <w:proofErr w:type="spellEnd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5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9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80381F">
            <w:pPr>
              <w:ind w:hanging="1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Отклонение </w:t>
            </w:r>
          </w:p>
          <w:p w:rsidR="00544BC5" w:rsidRPr="00544BC5" w:rsidRDefault="00544BC5" w:rsidP="0080381F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  (гр.3-гр.2)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4BC5" w:rsidRDefault="00544BC5" w:rsidP="00544BC5">
            <w:pPr>
              <w:ind w:firstLine="0"/>
              <w:rPr>
                <w:b/>
                <w:sz w:val="18"/>
                <w:szCs w:val="18"/>
                <w:lang w:val="ru-RU"/>
              </w:rPr>
            </w:pPr>
          </w:p>
          <w:p w:rsidR="00544BC5" w:rsidRDefault="00544BC5" w:rsidP="00544BC5">
            <w:pPr>
              <w:ind w:firstLine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Отклонение</w:t>
            </w:r>
          </w:p>
          <w:p w:rsidR="00544BC5" w:rsidRPr="00B040DB" w:rsidRDefault="00544BC5" w:rsidP="00544BC5">
            <w:pPr>
              <w:ind w:firstLine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(гр.4-гр.3)</w:t>
            </w:r>
          </w:p>
        </w:tc>
      </w:tr>
      <w:tr w:rsidR="00544BC5" w:rsidRPr="00052425" w:rsidTr="00544BC5">
        <w:trPr>
          <w:trHeight w:val="210"/>
        </w:trPr>
        <w:tc>
          <w:tcPr>
            <w:tcW w:w="12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4BC5" w:rsidRPr="00B040DB" w:rsidRDefault="00544BC5" w:rsidP="008038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80381F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929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Первоначальный бюджет</w:t>
            </w:r>
          </w:p>
          <w:p w:rsidR="00544BC5" w:rsidRPr="00F929CF" w:rsidRDefault="00544BC5" w:rsidP="008038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 w:eastAsia="ru-RU"/>
              </w:rPr>
              <w:t>(</w:t>
            </w:r>
            <w:r w:rsidRPr="00F929CF">
              <w:rPr>
                <w:sz w:val="18"/>
                <w:szCs w:val="18"/>
                <w:lang w:val="ru-RU" w:eastAsia="ru-RU"/>
              </w:rPr>
              <w:t>от 21.12.2017 №675-НПА</w:t>
            </w:r>
            <w:r>
              <w:rPr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1B1E78" w:rsidP="00F929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</w:t>
            </w:r>
            <w:r w:rsidR="00544BC5" w:rsidRPr="00F929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юджет в окончательной редакции </w:t>
            </w:r>
            <w:r w:rsidR="00544BC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</w:t>
            </w:r>
            <w:r w:rsidR="00544BC5" w:rsidRPr="00F929CF">
              <w:rPr>
                <w:sz w:val="18"/>
                <w:szCs w:val="18"/>
                <w:lang w:val="ru-RU" w:eastAsia="ru-RU"/>
              </w:rPr>
              <w:t>от  21.12.2018 №52-НПА</w:t>
            </w:r>
            <w:r w:rsidR="00544BC5">
              <w:rPr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F929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Сводная бюджетная роспись</w:t>
            </w:r>
            <w:r w:rsidR="001B1E7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(уточненный бюджет)</w:t>
            </w:r>
          </w:p>
        </w:tc>
        <w:tc>
          <w:tcPr>
            <w:tcW w:w="9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80381F">
            <w:pPr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5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44BC5" w:rsidRPr="00F929CF" w:rsidRDefault="00544BC5">
            <w:pPr>
              <w:rPr>
                <w:lang w:val="ru-RU"/>
              </w:rPr>
            </w:pPr>
          </w:p>
        </w:tc>
      </w:tr>
      <w:tr w:rsidR="00544BC5" w:rsidRPr="00F929CF" w:rsidTr="00544BC5">
        <w:trPr>
          <w:trHeight w:val="681"/>
        </w:trPr>
        <w:tc>
          <w:tcPr>
            <w:tcW w:w="1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4BC5" w:rsidRPr="00B040DB" w:rsidRDefault="00544BC5" w:rsidP="008038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80381F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8038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8038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F929CF" w:rsidRDefault="00544BC5" w:rsidP="00F929CF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929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сумма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4BC5" w:rsidRPr="00B040DB" w:rsidRDefault="00544BC5" w:rsidP="0080381F">
            <w:pPr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%</w:t>
            </w:r>
          </w:p>
        </w:tc>
        <w:tc>
          <w:tcPr>
            <w:tcW w:w="55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C5" w:rsidRPr="00F929CF" w:rsidRDefault="00544BC5">
            <w:pPr>
              <w:rPr>
                <w:lang w:val="ru-RU"/>
              </w:rPr>
            </w:pPr>
          </w:p>
        </w:tc>
      </w:tr>
      <w:tr w:rsidR="00544BC5" w:rsidRPr="00B040DB" w:rsidTr="00544BC5">
        <w:trPr>
          <w:trHeight w:val="31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C5" w:rsidRPr="00D964D4" w:rsidRDefault="00544BC5" w:rsidP="0023579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C5" w:rsidRPr="00F929CF" w:rsidRDefault="00544BC5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C5" w:rsidRPr="00F929CF" w:rsidRDefault="00544BC5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BC5" w:rsidRPr="00F929CF" w:rsidRDefault="00544BC5" w:rsidP="00544BC5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C5" w:rsidRPr="00544BC5" w:rsidRDefault="00544BC5" w:rsidP="00F929C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BC5" w:rsidRPr="00544BC5" w:rsidRDefault="00544BC5" w:rsidP="00F929C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C5" w:rsidRPr="00544BC5" w:rsidRDefault="00544BC5" w:rsidP="00544BC5">
            <w:pPr>
              <w:ind w:hanging="2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</w:tr>
      <w:tr w:rsidR="005157D9" w:rsidRPr="00B040DB" w:rsidTr="0048726B">
        <w:trPr>
          <w:trHeight w:val="31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D964D4" w:rsidRDefault="005157D9" w:rsidP="0080381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Доходы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, </w:t>
            </w:r>
            <w:r w:rsidRPr="00BE26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29CF">
              <w:rPr>
                <w:b/>
                <w:sz w:val="20"/>
                <w:szCs w:val="20"/>
              </w:rPr>
              <w:t>728822,94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29CF">
              <w:rPr>
                <w:b/>
                <w:sz w:val="20"/>
                <w:szCs w:val="20"/>
              </w:rPr>
              <w:t>890987,47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544BC5" w:rsidRDefault="005157D9" w:rsidP="0048726B">
            <w:pPr>
              <w:ind w:hanging="2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F929CF">
              <w:rPr>
                <w:b/>
                <w:sz w:val="20"/>
                <w:szCs w:val="20"/>
              </w:rPr>
              <w:t>890987,47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9CF">
              <w:rPr>
                <w:b/>
                <w:bCs/>
                <w:color w:val="000000"/>
                <w:sz w:val="20"/>
                <w:szCs w:val="20"/>
              </w:rPr>
              <w:t>162164,53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9CF">
              <w:rPr>
                <w:b/>
                <w:bCs/>
                <w:color w:val="000000"/>
                <w:sz w:val="20"/>
                <w:szCs w:val="20"/>
              </w:rPr>
              <w:t>122,3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544BC5" w:rsidRDefault="005157D9" w:rsidP="005157D9">
            <w:pPr>
              <w:ind w:hanging="2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-</w:t>
            </w:r>
          </w:p>
        </w:tc>
      </w:tr>
      <w:tr w:rsidR="005157D9" w:rsidRPr="00B040DB" w:rsidTr="0080381F">
        <w:trPr>
          <w:trHeight w:val="31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F929CF" w:rsidRDefault="005157D9" w:rsidP="00F929C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9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Налоговые</w:t>
            </w:r>
            <w:proofErr w:type="spellEnd"/>
            <w:r w:rsidRPr="00F929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929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доходы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367469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396567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396567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929CF">
              <w:rPr>
                <w:bCs/>
                <w:color w:val="000000"/>
                <w:sz w:val="20"/>
                <w:szCs w:val="20"/>
              </w:rPr>
              <w:t>29098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929CF">
              <w:rPr>
                <w:bCs/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157D9" w:rsidRPr="00B040DB" w:rsidTr="0080381F">
        <w:trPr>
          <w:trHeight w:val="31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F929CF" w:rsidRDefault="005157D9" w:rsidP="0080381F">
            <w:pPr>
              <w:ind w:firstLine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929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Неналоговые</w:t>
            </w:r>
            <w:proofErr w:type="spellEnd"/>
            <w:r w:rsidRPr="00F929C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ru-RU"/>
              </w:rPr>
              <w:t xml:space="preserve"> доходы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33939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46620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46620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929CF">
              <w:rPr>
                <w:bCs/>
                <w:color w:val="000000"/>
                <w:sz w:val="20"/>
                <w:szCs w:val="20"/>
              </w:rPr>
              <w:t>12681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929CF">
              <w:rPr>
                <w:bCs/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157D9" w:rsidRPr="00B040DB" w:rsidTr="0080381F">
        <w:trPr>
          <w:trHeight w:val="31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F929CF" w:rsidRDefault="005157D9" w:rsidP="0080381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</w:t>
            </w:r>
            <w:proofErr w:type="spellEnd"/>
            <w:r w:rsidRPr="00F92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2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327414,94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447800,47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447800,47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929CF">
              <w:rPr>
                <w:bCs/>
                <w:color w:val="000000"/>
                <w:sz w:val="20"/>
                <w:szCs w:val="20"/>
              </w:rPr>
              <w:t>120385,53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929CF">
              <w:rPr>
                <w:bCs/>
                <w:color w:val="000000"/>
                <w:sz w:val="20"/>
                <w:szCs w:val="20"/>
              </w:rPr>
              <w:t>136,8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5157D9" w:rsidRPr="00B040DB" w:rsidTr="00544BC5">
        <w:trPr>
          <w:trHeight w:val="201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1C5C09" w:rsidRDefault="005157D9" w:rsidP="0080381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Расходы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29CF">
              <w:rPr>
                <w:b/>
                <w:sz w:val="20"/>
                <w:szCs w:val="20"/>
              </w:rPr>
              <w:t>750355,94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5157D9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157D9">
              <w:rPr>
                <w:b/>
                <w:sz w:val="20"/>
                <w:szCs w:val="20"/>
              </w:rPr>
              <w:t>913611,39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D9" w:rsidRPr="005157D9" w:rsidRDefault="005157D9" w:rsidP="00544BC5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157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918108,82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9CF">
              <w:rPr>
                <w:b/>
                <w:bCs/>
                <w:color w:val="000000"/>
                <w:sz w:val="20"/>
                <w:szCs w:val="20"/>
              </w:rPr>
              <w:t>163255,45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9CF">
              <w:rPr>
                <w:b/>
                <w:bCs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5157D9" w:rsidRDefault="005157D9" w:rsidP="00544BC5">
            <w:pPr>
              <w:ind w:hanging="2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  4497,43</w:t>
            </w:r>
          </w:p>
        </w:tc>
      </w:tr>
      <w:tr w:rsidR="005157D9" w:rsidRPr="00C02472" w:rsidTr="00544BC5">
        <w:trPr>
          <w:trHeight w:val="219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1C5C09" w:rsidRDefault="005157D9" w:rsidP="0080381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>Дефицит</w:t>
            </w:r>
            <w:proofErr w:type="spellEnd"/>
            <w:r w:rsidRPr="001C5C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(-)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7D9" w:rsidRPr="00F929CF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29CF">
              <w:rPr>
                <w:b/>
                <w:sz w:val="20"/>
                <w:szCs w:val="20"/>
                <w:lang w:val="ru-RU"/>
              </w:rPr>
              <w:t>-</w:t>
            </w:r>
            <w:r w:rsidRPr="00F929CF">
              <w:rPr>
                <w:b/>
                <w:sz w:val="20"/>
                <w:szCs w:val="20"/>
              </w:rPr>
              <w:t>21533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57D9" w:rsidRPr="00E373BD" w:rsidRDefault="005157D9" w:rsidP="0080381F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73BD">
              <w:rPr>
                <w:b/>
                <w:sz w:val="20"/>
                <w:szCs w:val="20"/>
                <w:lang w:val="ru-RU"/>
              </w:rPr>
              <w:t>-</w:t>
            </w:r>
            <w:r w:rsidRPr="00E373BD">
              <w:rPr>
                <w:b/>
                <w:sz w:val="20"/>
                <w:szCs w:val="20"/>
              </w:rPr>
              <w:t>22623,92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F929CF" w:rsidRDefault="005157D9" w:rsidP="00544BC5">
            <w:pPr>
              <w:ind w:right="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-22623,93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9CF">
              <w:rPr>
                <w:b/>
                <w:bCs/>
                <w:color w:val="000000"/>
                <w:sz w:val="20"/>
                <w:szCs w:val="20"/>
              </w:rPr>
              <w:t>-1090,92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7D9" w:rsidRPr="00F929CF" w:rsidRDefault="005157D9" w:rsidP="00F929C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29CF">
              <w:rPr>
                <w:b/>
                <w:bCs/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D9" w:rsidRPr="00C02472" w:rsidRDefault="005157D9" w:rsidP="005157D9">
            <w:pPr>
              <w:ind w:hanging="2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-</w:t>
            </w:r>
          </w:p>
        </w:tc>
      </w:tr>
    </w:tbl>
    <w:p w:rsidR="00792ACA" w:rsidRPr="00826882" w:rsidRDefault="00792ACA" w:rsidP="00792ACA">
      <w:pPr>
        <w:contextualSpacing/>
        <w:rPr>
          <w:rFonts w:ascii="Times New Roman" w:eastAsia="Times New Roman" w:hAnsi="Times New Roman" w:cs="Times New Roman"/>
          <w:lang w:val="ru-RU"/>
        </w:rPr>
      </w:pPr>
      <w:r w:rsidRPr="00826882">
        <w:rPr>
          <w:rFonts w:ascii="Times New Roman" w:eastAsia="Times New Roman" w:hAnsi="Times New Roman" w:cs="Times New Roman"/>
          <w:lang w:val="ru-RU" w:eastAsia="ru-RU"/>
        </w:rPr>
        <w:t xml:space="preserve">    </w:t>
      </w:r>
    </w:p>
    <w:p w:rsidR="0039464B" w:rsidRPr="0039464B" w:rsidRDefault="00057CC7" w:rsidP="00680726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57C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первоначальным бюджетом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и</w:t>
      </w:r>
      <w:r w:rsidR="0039464B" w:rsidRPr="005334A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зменения в доходную часть</w:t>
      </w:r>
      <w:r w:rsidR="0039464B" w:rsidRPr="008B4D0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внесены на сумму </w:t>
      </w:r>
      <w:r w:rsidR="0039464B" w:rsidRPr="005334A1">
        <w:rPr>
          <w:rFonts w:eastAsia="Times New Roman"/>
          <w:b/>
          <w:bCs/>
          <w:i/>
          <w:sz w:val="24"/>
          <w:szCs w:val="24"/>
          <w:lang w:val="ru-RU" w:eastAsia="ru-RU"/>
        </w:rPr>
        <w:t>162164,53</w:t>
      </w:r>
      <w:r w:rsidR="0039464B" w:rsidRPr="008B4D0C">
        <w:rPr>
          <w:rFonts w:eastAsia="Times New Roman"/>
          <w:bCs/>
          <w:sz w:val="24"/>
          <w:szCs w:val="24"/>
          <w:lang w:val="ru-RU" w:eastAsia="ru-RU"/>
        </w:rPr>
        <w:t xml:space="preserve"> тыс. руб.</w:t>
      </w:r>
      <w:r w:rsidR="0039464B" w:rsidRPr="0039464B">
        <w:rPr>
          <w:rFonts w:eastAsia="Times New Roman"/>
          <w:bCs/>
          <w:sz w:val="24"/>
          <w:szCs w:val="24"/>
          <w:lang w:val="ru-RU" w:eastAsia="ru-RU"/>
        </w:rPr>
        <w:t xml:space="preserve"> или на </w:t>
      </w:r>
      <w:r w:rsidR="0039464B" w:rsidRPr="005334A1">
        <w:rPr>
          <w:rFonts w:eastAsia="Times New Roman"/>
          <w:b/>
          <w:bCs/>
          <w:i/>
          <w:sz w:val="24"/>
          <w:szCs w:val="24"/>
          <w:lang w:val="ru-RU" w:eastAsia="ru-RU"/>
        </w:rPr>
        <w:t>22,3%</w:t>
      </w:r>
      <w:r w:rsidR="0039464B" w:rsidRPr="005334A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,</w:t>
      </w:r>
      <w:r w:rsidR="0039464B"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 числе:</w:t>
      </w:r>
    </w:p>
    <w:p w:rsidR="0039464B" w:rsidRPr="00956B35" w:rsidRDefault="00163671" w:rsidP="005334A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0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п</w:t>
      </w:r>
      <w:r w:rsidR="0039464B" w:rsidRP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лановые назначения по налоговым доходам</w:t>
      </w:r>
      <w:r w:rsidR="0039464B" w:rsidRPr="00C802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39464B" w:rsidRP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увеличились</w:t>
      </w:r>
      <w:r w:rsidR="0039464B" w:rsidRPr="00C80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общую сумму</w:t>
      </w:r>
      <w:r w:rsidR="0039464B" w:rsidRPr="00C802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29098 </w:t>
      </w:r>
      <w:r w:rsidR="0039464B" w:rsidRP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 или на</w:t>
      </w:r>
      <w:r w:rsidR="0039464B" w:rsidRPr="00C802E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7,9%</w:t>
      </w:r>
      <w:proofErr w:type="gramStart"/>
      <w:r w:rsidR="00C80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proofErr w:type="gramEnd"/>
    </w:p>
    <w:p w:rsidR="0039464B" w:rsidRPr="00956B35" w:rsidRDefault="00163671" w:rsidP="005334A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-</w:t>
      </w:r>
      <w:r w:rsidRP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п</w:t>
      </w:r>
      <w:r w:rsidR="0039464B" w:rsidRP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лановые назначения по неналоговым доходам</w:t>
      </w:r>
      <w:r w:rsidR="0039464B"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39464B" w:rsidRP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увеличились </w:t>
      </w:r>
      <w:r w:rsidR="0039464B"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общую сумму </w:t>
      </w:r>
      <w:r w:rsidR="0039464B" w:rsidRPr="00593F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12681</w:t>
      </w:r>
      <w:r w:rsidR="0039464B"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39464B" w:rsidRP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 или на</w:t>
      </w:r>
      <w:r w:rsidR="0039464B"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39464B" w:rsidRPr="00E9204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37,4</w:t>
      </w:r>
      <w:r w:rsidR="0039464B"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%</w:t>
      </w:r>
      <w:r w:rsid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39464B" w:rsidRDefault="00163671" w:rsidP="0068072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-</w:t>
      </w:r>
      <w:r w:rsidRP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п</w:t>
      </w:r>
      <w:r w:rsidR="0039464B" w:rsidRP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лановые назначения по</w:t>
      </w:r>
      <w:r w:rsidR="0039464B" w:rsidRPr="00057CC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39464B" w:rsidRPr="00057CC7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безвозмездным поступлениям</w:t>
      </w:r>
      <w:r w:rsidR="0039464B" w:rsidRPr="005334A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39464B" w:rsidRPr="005334A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от других бюджетов бюджетной системы РФ</w:t>
      </w:r>
      <w:r w:rsidR="0039464B" w:rsidRPr="005334A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39464B" w:rsidRP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отчетный период увеличились </w:t>
      </w:r>
      <w:r w:rsidR="0039464B" w:rsidRPr="00956B3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общую сумму </w:t>
      </w:r>
      <w:r w:rsidR="0039464B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120385,53</w:t>
      </w:r>
      <w:r w:rsidR="0039464B"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9464B" w:rsidRPr="005334A1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тыс. руб.</w:t>
      </w:r>
      <w:r w:rsidR="00C802E7" w:rsidRPr="005334A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или на</w:t>
      </w:r>
      <w:r w:rsidR="00C802E7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36,8%</w:t>
      </w:r>
      <w:r w:rsidR="0039464B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, </w:t>
      </w:r>
      <w:r w:rsidR="0039464B" w:rsidRPr="00956B35">
        <w:rPr>
          <w:rFonts w:ascii="Times New Roman" w:eastAsia="Calibri" w:hAnsi="Times New Roman" w:cs="Times New Roman"/>
          <w:sz w:val="24"/>
          <w:szCs w:val="24"/>
          <w:lang w:val="ru-RU" w:bidi="ar-SA"/>
        </w:rPr>
        <w:t>что связано с отражением в решении о бюджете следующих бюджетных назначений:</w:t>
      </w:r>
    </w:p>
    <w:p w:rsidR="00204883" w:rsidRDefault="00204883" w:rsidP="00204883">
      <w:pPr>
        <w:ind w:firstLine="539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lastRenderedPageBreak/>
        <w:t>–</w:t>
      </w:r>
      <w:r w:rsidR="005334A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Pr="005334A1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 w:bidi="ar-SA"/>
        </w:rPr>
        <w:t>дотации</w:t>
      </w:r>
      <w:r w:rsidRPr="003946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иные меры по обеспечению сбалансированности бюджетов муниципальных образований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 xml:space="preserve">на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 xml:space="preserve">сумму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40216 </w:t>
      </w:r>
      <w:proofErr w:type="spell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;</w:t>
      </w:r>
    </w:p>
    <w:p w:rsidR="005334A1" w:rsidRDefault="005334A1" w:rsidP="00680726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="00680726" w:rsidRPr="005334A1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субсиди</w:t>
      </w:r>
      <w:r w:rsidR="00057CC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680726" w:rsidRDefault="00680726" w:rsidP="00680726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33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содержание многофункциональных центров предоставления государственных и муниципальных услуг на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сумму 929,</w:t>
      </w:r>
      <w:r w:rsidR="00834D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</w:p>
    <w:p w:rsidR="0039464B" w:rsidRPr="0039464B" w:rsidRDefault="0039464B" w:rsidP="0039464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 обеспечение земельных участков, предоставленных на бесплатной основе гражданам, имеющих трех и более детей, инженерной инфраструктурой – 4502,5 тыс. руб.;</w:t>
      </w:r>
    </w:p>
    <w:p w:rsidR="0039464B" w:rsidRPr="0039464B" w:rsidRDefault="0039464B" w:rsidP="0039464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 мероприятия по энергосбережению и повышению энергетической эффективности систем коммунальной инфраструктуры – 8911,12 тыс. руб.;</w:t>
      </w:r>
    </w:p>
    <w:p w:rsidR="0039464B" w:rsidRDefault="0039464B" w:rsidP="0039464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 социальные выплаты молодым семьям для приобретения (строите</w:t>
      </w:r>
      <w:r w:rsidR="003936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льства) жилья </w:t>
      </w:r>
      <w:proofErr w:type="gramStart"/>
      <w:r w:rsidR="003936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эконом-класса</w:t>
      </w:r>
      <w:proofErr w:type="gramEnd"/>
      <w:r w:rsidR="003936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- 5</w:t>
      </w: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819,2 тыс. руб.;</w:t>
      </w:r>
    </w:p>
    <w:p w:rsidR="00393621" w:rsidRDefault="00393621" w:rsidP="0039464B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поддержку госпрограмм субъектов РФ и муниципальных программ формирования современной городской среды на сумму 12483,4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.;</w:t>
      </w:r>
    </w:p>
    <w:p w:rsidR="0039464B" w:rsidRPr="0039464B" w:rsidRDefault="0039464B" w:rsidP="005C584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 реализацию мероприятий муниципальных программ по формированию доступной среды для инвалидов и других маломобильных групп населения - 1205,13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39464B" w:rsidRDefault="0039464B" w:rsidP="00680726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       </w:t>
      </w: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-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на </w:t>
      </w:r>
      <w:r w:rsidR="005C584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проведение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капитальн</w:t>
      </w:r>
      <w:r w:rsidR="005C584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ого и (или) текущего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ремонт</w:t>
      </w:r>
      <w:r w:rsidR="005C584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зданий муниципальных общеобразовательных учреждений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на сумму </w:t>
      </w:r>
      <w:r w:rsidR="005C584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8620,9</w:t>
      </w: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proofErr w:type="spell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</w:t>
      </w:r>
      <w:r w:rsidR="005C584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;</w:t>
      </w:r>
    </w:p>
    <w:p w:rsidR="005C5841" w:rsidRDefault="005C5841" w:rsidP="0039464B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- на приобретение музыкальных инструментов и художественного инвентаря для учреждений дополнительного образования детей в сфере культуры на сумму 876,8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.;</w:t>
      </w:r>
    </w:p>
    <w:p w:rsidR="00204883" w:rsidRDefault="00680726" w:rsidP="00680726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- на капитальный ремонт и ремонт автомобильных дорог общего пользования за счет средств дорожного фонда Приморского края на сумму 15000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.;</w:t>
      </w:r>
      <w:r w:rsidR="0039464B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</w:p>
    <w:p w:rsidR="00362E82" w:rsidRDefault="00796965" w:rsidP="00362E82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       </w:t>
      </w:r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   – уменьшен</w:t>
      </w:r>
      <w:r w:rsidR="00362E82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ием</w:t>
      </w:r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субвенции</w:t>
      </w:r>
      <w:r w:rsidR="00362E82" w:rsidRPr="0039464B">
        <w:rPr>
          <w:rFonts w:ascii="Times New Roman" w:eastAsia="Calibri" w:hAnsi="Times New Roman" w:cs="Times New Roman"/>
          <w:b/>
          <w:bCs/>
          <w:sz w:val="24"/>
          <w:szCs w:val="24"/>
          <w:lang w:val="ru-RU" w:bidi="ar-SA"/>
        </w:rPr>
        <w:t xml:space="preserve"> </w:t>
      </w:r>
      <w:r w:rsidR="00362E82"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осуществление полномочий Российской Федерации по государственной регистрации актов гражданского состояния на</w:t>
      </w:r>
      <w:r w:rsidR="00362E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сумму </w:t>
      </w:r>
      <w:r w:rsidR="00362E82"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(-)957,8 </w:t>
      </w:r>
      <w:proofErr w:type="spellStart"/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тыс</w:t>
      </w:r>
      <w:proofErr w:type="gramStart"/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.р</w:t>
      </w:r>
      <w:proofErr w:type="gramEnd"/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уб</w:t>
      </w:r>
      <w:proofErr w:type="spellEnd"/>
      <w:r w:rsidR="00362E82" w:rsidRPr="0039464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.</w:t>
      </w:r>
      <w:r w:rsidR="00362E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204883" w:rsidRDefault="00204883" w:rsidP="00362E82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5334A1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 w:bidi="ar-SA"/>
        </w:rPr>
        <w:t>субвенци</w:t>
      </w:r>
      <w:r w:rsidR="00057CC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 w:bidi="ar-SA"/>
        </w:rPr>
        <w:t>и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:</w:t>
      </w:r>
    </w:p>
    <w:p w:rsidR="00362E82" w:rsidRPr="0039464B" w:rsidRDefault="00204883" w:rsidP="00362E82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-</w:t>
      </w:r>
      <w:r w:rsidR="00362E8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реализаци</w:t>
      </w:r>
      <w:r w:rsidR="00362E8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ю</w:t>
      </w:r>
      <w:r w:rsidR="00362E8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дошкольного, общего</w:t>
      </w:r>
      <w:r w:rsidR="00362E8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и </w:t>
      </w:r>
      <w:r w:rsidR="00362E8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дополнительного образования </w:t>
      </w:r>
      <w:proofErr w:type="gramStart"/>
      <w:r w:rsidR="00362E82" w:rsidRPr="00362E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proofErr w:type="gramEnd"/>
      <w:r w:rsidR="00362E82" w:rsidRPr="00362E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муниципальных общеобразовательных учреждениях по основным общеобразовательным программам</w:t>
      </w:r>
      <w:r w:rsidR="00362E8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сумму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2804,1 </w:t>
      </w:r>
      <w:proofErr w:type="spellStart"/>
      <w:r w:rsidR="00362E8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="00362E8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="00362E8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 w:rsidR="00362E82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.;</w:t>
      </w:r>
    </w:p>
    <w:p w:rsidR="0039464B" w:rsidRDefault="0039464B" w:rsidP="0039464B">
      <w:pPr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–</w:t>
      </w:r>
      <w:r w:rsidRPr="00394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на </w:t>
      </w:r>
      <w:r w:rsidR="004D61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сумму </w:t>
      </w:r>
      <w:r w:rsidR="004D613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625,74 </w:t>
      </w:r>
      <w:proofErr w:type="spellStart"/>
      <w:r w:rsidR="004D613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="004D613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="004D613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 w:rsidR="004D6132"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</w:t>
      </w:r>
      <w:r w:rsidRPr="00394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362E82" w:rsidRDefault="00362E82" w:rsidP="00362E82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–</w:t>
      </w:r>
      <w:r w:rsidRPr="0039464B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на сумму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10634</w:t>
      </w: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proofErr w:type="spell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;</w:t>
      </w:r>
    </w:p>
    <w:p w:rsidR="0039464B" w:rsidRDefault="0039464B" w:rsidP="0039464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 xml:space="preserve">          -</w:t>
      </w:r>
      <w:r w:rsidR="004D6132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обеспечение отдельных государственных полномочий по обеспечению бесплатным питанием детей, обучающихся в муниципальных общеобразовательных организациях </w:t>
      </w:r>
      <w:r w:rsidR="004D61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</w:t>
      </w:r>
      <w:r w:rsidR="004D613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 xml:space="preserve">2529,3 </w:t>
      </w:r>
      <w:proofErr w:type="spellStart"/>
      <w:r w:rsidR="004D613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>тыс</w:t>
      </w:r>
      <w:proofErr w:type="gramStart"/>
      <w:r w:rsidR="004D613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>.р</w:t>
      </w:r>
      <w:proofErr w:type="gramEnd"/>
      <w:r w:rsidR="004D613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>уб</w:t>
      </w:r>
      <w:proofErr w:type="spellEnd"/>
      <w:r w:rsidR="004D6132"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>.</w:t>
      </w:r>
      <w:r w:rsidRPr="003946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362E82" w:rsidRPr="0039464B" w:rsidRDefault="00362E82" w:rsidP="0039464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на </w:t>
      </w:r>
      <w:r w:rsidRPr="00362E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организацию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</w:r>
      <w:r w:rsidR="002048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185,67 </w:t>
      </w:r>
      <w:proofErr w:type="spellStart"/>
      <w:r w:rsidR="002048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2048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2048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2048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4570E" w:rsidRDefault="005334A1" w:rsidP="0020488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И</w:t>
      </w:r>
      <w:r w:rsidR="00A84C6F" w:rsidRPr="00C83F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зменения в</w:t>
      </w:r>
      <w:r w:rsidR="00A84C6F" w:rsidRPr="003946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A84C6F" w:rsidRPr="00A84C6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расходную часть бюджета</w:t>
      </w:r>
      <w:r w:rsidR="00A84C6F" w:rsidRPr="00A84C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84C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внесены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63098B"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163255,45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63098B" w:rsidRPr="005334A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21,8%</w:t>
      </w:r>
      <w:r w:rsidR="00D72852" w:rsidRPr="005334A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,</w:t>
      </w:r>
      <w:r w:rsidR="00D72852" w:rsidRPr="00D7285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72852" w:rsidRPr="00D72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на 1090,92 тыс. руб. больше, чем сумма увеличения доходной части бюджета (162164,53 </w:t>
      </w:r>
      <w:proofErr w:type="spellStart"/>
      <w:r w:rsidR="00D72852" w:rsidRPr="00D72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72852" w:rsidRPr="00D72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  Расходы превышают доходы в объеме дополнительных расходов за счет снижения остатков средств, имевшихся на</w:t>
      </w:r>
      <w:r w:rsidR="00D72852" w:rsidRPr="00D7285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счетах по учету средств местного бюджета по состоянию на</w:t>
      </w:r>
      <w:r w:rsidR="00D72852" w:rsidRPr="00D7285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начало года 01.01.2018</w:t>
      </w:r>
      <w:r w:rsidR="002457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63098B" w:rsidRDefault="00A84C6F" w:rsidP="0020488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84C6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</w:t>
      </w:r>
      <w:r w:rsidR="0063098B" w:rsidRPr="00A84C6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ефицит бюджета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038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увеличился </w:t>
      </w:r>
      <w:r w:rsidR="0063098B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63098B"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1090,92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3098B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изменения </w:t>
      </w:r>
      <w:r w:rsidR="0063098B" w:rsidRPr="009A67F4">
        <w:rPr>
          <w:rFonts w:ascii="Times New Roman" w:hAnsi="Times New Roman" w:cs="Times New Roman"/>
          <w:sz w:val="24"/>
          <w:szCs w:val="24"/>
          <w:lang w:val="ru-RU" w:bidi="ar-SA"/>
        </w:rPr>
        <w:t>остатков средств на счетах по учету средств бюджета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</w:t>
      </w:r>
      <w:r w:rsidR="00593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с возвратом остатков субсидий, 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использованных в  201</w:t>
      </w:r>
      <w:r w:rsidR="006309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63098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году). </w:t>
      </w:r>
    </w:p>
    <w:p w:rsidR="00204883" w:rsidRDefault="005334A1" w:rsidP="0020488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lastRenderedPageBreak/>
        <w:t>При а</w:t>
      </w:r>
      <w:r w:rsidR="00204883" w:rsidRPr="005B455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нализ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204883" w:rsidRPr="005B455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показателей сводной бюджетной росписи </w:t>
      </w:r>
      <w:r w:rsidR="00204883" w:rsidRPr="00A27F9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на соответствие утвержденному бюджету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установлено </w:t>
      </w:r>
      <w:r w:rsidR="00204883" w:rsidRPr="005B45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следующее.</w:t>
      </w:r>
    </w:p>
    <w:p w:rsidR="005334A1" w:rsidRDefault="00EB6312" w:rsidP="00EB6312">
      <w:pPr>
        <w:pStyle w:val="Default"/>
        <w:ind w:firstLine="708"/>
        <w:jc w:val="both"/>
      </w:pPr>
      <w:r w:rsidRPr="00EB6312">
        <w:t xml:space="preserve">Сводная бюджетная роспись бюджета на 2018 год и на плановый период 2019 и 2020 годов ( с изменениями на 29.12.2018) составлена на общую сумму </w:t>
      </w:r>
      <w:r w:rsidRPr="00EB6312">
        <w:rPr>
          <w:b/>
          <w:i/>
        </w:rPr>
        <w:t>918108,8</w:t>
      </w:r>
      <w:r w:rsidRPr="00EB6312">
        <w:t xml:space="preserve"> тыс. руб., что превышает расходы местного бюджета, утвержденные решением Думы городского округа от 21.12.2018 №52-НПА, на </w:t>
      </w:r>
      <w:r w:rsidR="005334A1">
        <w:t xml:space="preserve"> </w:t>
      </w:r>
      <w:r w:rsidRPr="00EB6312">
        <w:rPr>
          <w:b/>
          <w:i/>
        </w:rPr>
        <w:t>4497,43</w:t>
      </w:r>
      <w:r w:rsidRPr="00EB6312">
        <w:t xml:space="preserve"> </w:t>
      </w:r>
      <w:proofErr w:type="spellStart"/>
      <w:r w:rsidRPr="00EB6312">
        <w:t>тыс</w:t>
      </w:r>
      <w:proofErr w:type="gramStart"/>
      <w:r w:rsidRPr="00EB6312">
        <w:t>.р</w:t>
      </w:r>
      <w:proofErr w:type="gramEnd"/>
      <w:r w:rsidRPr="00EB6312">
        <w:t>уб</w:t>
      </w:r>
      <w:proofErr w:type="spellEnd"/>
      <w:r w:rsidRPr="00EB6312">
        <w:t xml:space="preserve">. </w:t>
      </w:r>
      <w:r w:rsidR="005334A1">
        <w:t xml:space="preserve"> </w:t>
      </w:r>
    </w:p>
    <w:p w:rsidR="00EB6312" w:rsidRPr="00EB6312" w:rsidRDefault="00EB6312" w:rsidP="00EB6312">
      <w:pPr>
        <w:pStyle w:val="Default"/>
        <w:ind w:firstLine="708"/>
        <w:jc w:val="both"/>
      </w:pPr>
      <w:r w:rsidRPr="00EB6312">
        <w:t>Превышение расходов образовалось в результате включения в сводную бюджетную роспись на 2018 год</w:t>
      </w:r>
      <w:r>
        <w:t xml:space="preserve"> </w:t>
      </w:r>
      <w:r w:rsidRPr="00EB6312">
        <w:t>сумм дополнительно выделенных межбюджетных трансфертов из краевого бюджета на основании доведенных уведомлений департаментом финансов Приморского края</w:t>
      </w:r>
      <w:r w:rsidR="00057CC7">
        <w:t>.</w:t>
      </w:r>
    </w:p>
    <w:p w:rsidR="00EB6312" w:rsidRPr="00EB6312" w:rsidRDefault="00057CC7" w:rsidP="00EB6312">
      <w:pPr>
        <w:autoSpaceDE w:val="0"/>
        <w:autoSpaceDN w:val="0"/>
        <w:adjustRightInd w:val="0"/>
        <w:ind w:firstLine="540"/>
        <w:rPr>
          <w:sz w:val="24"/>
          <w:szCs w:val="24"/>
          <w:lang w:val="ru-RU"/>
        </w:rPr>
      </w:pPr>
      <w:r w:rsidRPr="00646F26">
        <w:rPr>
          <w:sz w:val="24"/>
          <w:szCs w:val="24"/>
          <w:lang w:val="ru-RU"/>
        </w:rPr>
        <w:t>На основании п.3 ст.217 Бюджетного кодекса РФ, без внесения изменений в решение о бюджете</w:t>
      </w:r>
      <w:r w:rsidR="00646F26">
        <w:rPr>
          <w:sz w:val="24"/>
          <w:szCs w:val="24"/>
          <w:lang w:val="ru-RU"/>
        </w:rPr>
        <w:t xml:space="preserve"> городского округа </w:t>
      </w:r>
      <w:r w:rsidRPr="00646F26">
        <w:rPr>
          <w:sz w:val="24"/>
          <w:szCs w:val="24"/>
          <w:lang w:val="ru-RU"/>
        </w:rPr>
        <w:t xml:space="preserve"> </w:t>
      </w:r>
      <w:r w:rsidR="00646F26" w:rsidRPr="00646F26">
        <w:rPr>
          <w:rFonts w:eastAsia="Times New Roman"/>
          <w:sz w:val="24"/>
          <w:szCs w:val="24"/>
          <w:lang w:val="ru-RU" w:eastAsia="ru-RU"/>
        </w:rPr>
        <w:t>Финансовым управлением</w:t>
      </w:r>
      <w:r w:rsidR="00646F26" w:rsidRPr="00646F26">
        <w:rPr>
          <w:rFonts w:eastAsia="Times New Roman"/>
          <w:lang w:val="ru-RU" w:eastAsia="ru-RU"/>
        </w:rPr>
        <w:t xml:space="preserve"> </w:t>
      </w:r>
      <w:r w:rsidRPr="00646F26">
        <w:rPr>
          <w:sz w:val="24"/>
          <w:szCs w:val="24"/>
          <w:lang w:val="ru-RU"/>
        </w:rPr>
        <w:t>п</w:t>
      </w:r>
      <w:r w:rsidR="00EB6312" w:rsidRPr="00646F26">
        <w:rPr>
          <w:sz w:val="24"/>
          <w:szCs w:val="24"/>
          <w:lang w:val="ru-RU"/>
        </w:rPr>
        <w:t xml:space="preserve">рогнозируемые расходы по сводной бюджетной росписи на 2018 год </w:t>
      </w:r>
      <w:r w:rsidR="00EB6312" w:rsidRPr="00EB6312">
        <w:rPr>
          <w:sz w:val="24"/>
          <w:szCs w:val="24"/>
          <w:lang w:val="ru-RU"/>
        </w:rPr>
        <w:t xml:space="preserve">были увеличены </w:t>
      </w:r>
      <w:r w:rsidR="00646F26" w:rsidRPr="00646F26">
        <w:rPr>
          <w:sz w:val="24"/>
          <w:szCs w:val="24"/>
          <w:lang w:val="ru-RU"/>
        </w:rPr>
        <w:t xml:space="preserve">в сумме 4497,43 </w:t>
      </w:r>
      <w:proofErr w:type="spellStart"/>
      <w:r w:rsidR="00646F26" w:rsidRPr="00646F26">
        <w:rPr>
          <w:sz w:val="24"/>
          <w:szCs w:val="24"/>
          <w:lang w:val="ru-RU"/>
        </w:rPr>
        <w:t>тыс</w:t>
      </w:r>
      <w:proofErr w:type="gramStart"/>
      <w:r w:rsidR="00646F26" w:rsidRPr="00646F26">
        <w:rPr>
          <w:sz w:val="24"/>
          <w:szCs w:val="24"/>
          <w:lang w:val="ru-RU"/>
        </w:rPr>
        <w:t>.р</w:t>
      </w:r>
      <w:proofErr w:type="gramEnd"/>
      <w:r w:rsidR="00646F26" w:rsidRPr="00646F26">
        <w:rPr>
          <w:sz w:val="24"/>
          <w:szCs w:val="24"/>
          <w:lang w:val="ru-RU"/>
        </w:rPr>
        <w:t>уб</w:t>
      </w:r>
      <w:proofErr w:type="spellEnd"/>
      <w:r w:rsidR="00646F26" w:rsidRPr="00646F26">
        <w:rPr>
          <w:sz w:val="24"/>
          <w:szCs w:val="24"/>
          <w:lang w:val="ru-RU"/>
        </w:rPr>
        <w:t>.</w:t>
      </w:r>
      <w:r w:rsidR="00646F26" w:rsidRPr="00EB6312">
        <w:rPr>
          <w:sz w:val="24"/>
          <w:szCs w:val="24"/>
          <w:lang w:val="ru-RU"/>
        </w:rPr>
        <w:t xml:space="preserve"> </w:t>
      </w:r>
      <w:r w:rsidR="00EB6312" w:rsidRPr="00EB6312">
        <w:rPr>
          <w:sz w:val="24"/>
          <w:szCs w:val="24"/>
          <w:lang w:val="ru-RU"/>
        </w:rPr>
        <w:t>в связи с:</w:t>
      </w:r>
    </w:p>
    <w:p w:rsidR="00972B75" w:rsidRDefault="00972B75" w:rsidP="00972B75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Pr="00972B75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увеличением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субвенции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реализаци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ю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дошкольного, общего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и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дополнительного образования </w:t>
      </w:r>
      <w:r w:rsidRPr="00362E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муниципальных общеобразовательных учреждениях по основным общеобразовательным программам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сумму 8654,7 </w:t>
      </w:r>
      <w:proofErr w:type="spell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 (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постановление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Администрации Приморского края от 19.12.2018 №621-па); </w:t>
      </w:r>
    </w:p>
    <w:p w:rsidR="00972B75" w:rsidRDefault="00972B75" w:rsidP="00972B75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        </w:t>
      </w:r>
      <w:r w:rsidRPr="0039464B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Pr="0039464B"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  <w:t xml:space="preserve">распределением субсидии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для ликвидации чрезвычайных ситуаций в Приморском крае на сумму 1843,2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 (распоряжение Администрации Приморского края от 25.12.2018 №484-ра)</w:t>
      </w:r>
      <w:r w:rsidR="00EB6312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;</w:t>
      </w:r>
    </w:p>
    <w:p w:rsidR="00EB6312" w:rsidRPr="00F83ECB" w:rsidRDefault="00EB6312" w:rsidP="00EB6312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сокращением субсидии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строительства оснований и установки оборудования универсальных спортивных площадок на сумму (-)6000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 (постановление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Администрации Приморского края от 18.12.2018 №618-па).</w:t>
      </w:r>
    </w:p>
    <w:p w:rsidR="00EB6312" w:rsidRDefault="00EB6312" w:rsidP="00972B75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</w:p>
    <w:p w:rsidR="00553223" w:rsidRDefault="00553223" w:rsidP="0055322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Общая характеристика   исполнения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 представлена в таблице:</w:t>
      </w:r>
    </w:p>
    <w:p w:rsidR="00553223" w:rsidRDefault="00553223" w:rsidP="00553223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</w:p>
    <w:tbl>
      <w:tblPr>
        <w:tblStyle w:val="26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560"/>
        <w:gridCol w:w="1134"/>
        <w:gridCol w:w="1417"/>
      </w:tblGrid>
      <w:tr w:rsidR="00F94E07" w:rsidRPr="009A67F4" w:rsidTr="00CA434B">
        <w:trPr>
          <w:trHeight w:val="1199"/>
        </w:trPr>
        <w:tc>
          <w:tcPr>
            <w:tcW w:w="1668" w:type="dxa"/>
          </w:tcPr>
          <w:p w:rsidR="00F94E07" w:rsidRPr="009A67F4" w:rsidRDefault="00F94E07" w:rsidP="00342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842" w:type="dxa"/>
          </w:tcPr>
          <w:p w:rsidR="00F94E07" w:rsidRDefault="00F94E07" w:rsidP="001F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E07">
              <w:rPr>
                <w:rFonts w:ascii="Times New Roman" w:hAnsi="Times New Roman" w:cs="Times New Roman"/>
                <w:b/>
                <w:bCs/>
              </w:rPr>
              <w:t>Утвержденный бюджет</w:t>
            </w:r>
          </w:p>
          <w:p w:rsidR="00F94E07" w:rsidRPr="00F94E07" w:rsidRDefault="00F94E07" w:rsidP="001F1B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4E07">
              <w:rPr>
                <w:rFonts w:ascii="Times New Roman" w:hAnsi="Times New Roman" w:cs="Times New Roman"/>
                <w:b/>
                <w:bCs/>
              </w:rPr>
              <w:t>(</w:t>
            </w:r>
            <w:r w:rsidRPr="00F94E07">
              <w:rPr>
                <w:lang w:eastAsia="ru-RU"/>
              </w:rPr>
              <w:t>от  21.12.2018 №52-НПА</w:t>
            </w:r>
            <w:r>
              <w:rPr>
                <w:lang w:eastAsia="ru-RU"/>
              </w:rPr>
              <w:t>)</w:t>
            </w:r>
          </w:p>
        </w:tc>
        <w:tc>
          <w:tcPr>
            <w:tcW w:w="1701" w:type="dxa"/>
          </w:tcPr>
          <w:p w:rsidR="00F94E07" w:rsidRPr="00B30C28" w:rsidRDefault="00F94E07" w:rsidP="00B360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очненный бюджет</w:t>
            </w: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год (сводная бюджетная роспись)</w:t>
            </w:r>
          </w:p>
        </w:tc>
        <w:tc>
          <w:tcPr>
            <w:tcW w:w="1560" w:type="dxa"/>
          </w:tcPr>
          <w:p w:rsidR="00F94E07" w:rsidRPr="009A67F4" w:rsidRDefault="00F94E07" w:rsidP="009B42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год</w:t>
            </w:r>
          </w:p>
        </w:tc>
        <w:tc>
          <w:tcPr>
            <w:tcW w:w="1134" w:type="dxa"/>
          </w:tcPr>
          <w:p w:rsidR="00F94E07" w:rsidRPr="009A67F4" w:rsidRDefault="00F94E07" w:rsidP="003429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</w:t>
            </w: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полнения</w:t>
            </w:r>
          </w:p>
        </w:tc>
        <w:tc>
          <w:tcPr>
            <w:tcW w:w="1417" w:type="dxa"/>
          </w:tcPr>
          <w:p w:rsidR="00F94E07" w:rsidRPr="009A67F4" w:rsidRDefault="00F94E07" w:rsidP="003429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неисполненных назначений</w:t>
            </w:r>
          </w:p>
        </w:tc>
      </w:tr>
      <w:tr w:rsidR="00F94E07" w:rsidRPr="00B30C28" w:rsidTr="00CA434B">
        <w:trPr>
          <w:trHeight w:val="321"/>
        </w:trPr>
        <w:tc>
          <w:tcPr>
            <w:tcW w:w="1668" w:type="dxa"/>
          </w:tcPr>
          <w:p w:rsidR="00F94E07" w:rsidRPr="009A67F4" w:rsidRDefault="00F94E07" w:rsidP="00F94E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</w:t>
            </w:r>
          </w:p>
        </w:tc>
        <w:tc>
          <w:tcPr>
            <w:tcW w:w="1842" w:type="dxa"/>
          </w:tcPr>
          <w:p w:rsidR="00F94E07" w:rsidRPr="00CA434B" w:rsidRDefault="00F94E07" w:rsidP="00F94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34B">
              <w:rPr>
                <w:bCs/>
                <w:color w:val="000000"/>
              </w:rPr>
              <w:t>890987,47</w:t>
            </w:r>
          </w:p>
        </w:tc>
        <w:tc>
          <w:tcPr>
            <w:tcW w:w="1701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890987,47</w:t>
            </w:r>
          </w:p>
        </w:tc>
        <w:tc>
          <w:tcPr>
            <w:tcW w:w="1560" w:type="dxa"/>
            <w:vAlign w:val="center"/>
          </w:tcPr>
          <w:p w:rsidR="00F94E07" w:rsidRPr="00CA434B" w:rsidRDefault="00F94E07" w:rsidP="00F94E0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871594</w:t>
            </w:r>
          </w:p>
        </w:tc>
        <w:tc>
          <w:tcPr>
            <w:tcW w:w="1134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97,8</w:t>
            </w:r>
          </w:p>
        </w:tc>
        <w:tc>
          <w:tcPr>
            <w:tcW w:w="1417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19393,57</w:t>
            </w:r>
          </w:p>
        </w:tc>
      </w:tr>
      <w:tr w:rsidR="00F94E07" w:rsidRPr="009A67F4" w:rsidTr="001F1BB7">
        <w:tc>
          <w:tcPr>
            <w:tcW w:w="1668" w:type="dxa"/>
          </w:tcPr>
          <w:p w:rsidR="00F94E07" w:rsidRPr="009A67F4" w:rsidRDefault="00F94E07" w:rsidP="00342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842" w:type="dxa"/>
          </w:tcPr>
          <w:p w:rsidR="00F94E07" w:rsidRPr="00CA434B" w:rsidRDefault="00F94E07" w:rsidP="00F94E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34B">
              <w:t>913611,39</w:t>
            </w:r>
          </w:p>
        </w:tc>
        <w:tc>
          <w:tcPr>
            <w:tcW w:w="1701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918108,82</w:t>
            </w:r>
          </w:p>
        </w:tc>
        <w:tc>
          <w:tcPr>
            <w:tcW w:w="1560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886734,9</w:t>
            </w:r>
          </w:p>
        </w:tc>
        <w:tc>
          <w:tcPr>
            <w:tcW w:w="1134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96,6</w:t>
            </w:r>
          </w:p>
        </w:tc>
        <w:tc>
          <w:tcPr>
            <w:tcW w:w="1417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31373,95</w:t>
            </w:r>
          </w:p>
        </w:tc>
      </w:tr>
      <w:tr w:rsidR="00F94E07" w:rsidRPr="009A67F4" w:rsidTr="00CA434B">
        <w:trPr>
          <w:trHeight w:val="287"/>
        </w:trPr>
        <w:tc>
          <w:tcPr>
            <w:tcW w:w="1668" w:type="dxa"/>
            <w:vAlign w:val="center"/>
          </w:tcPr>
          <w:p w:rsidR="00F94E07" w:rsidRPr="009A67F4" w:rsidRDefault="00F94E07" w:rsidP="00342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(-)</w:t>
            </w:r>
          </w:p>
        </w:tc>
        <w:tc>
          <w:tcPr>
            <w:tcW w:w="1842" w:type="dxa"/>
            <w:vAlign w:val="center"/>
          </w:tcPr>
          <w:p w:rsidR="00F94E07" w:rsidRPr="00CA434B" w:rsidRDefault="00F94E07" w:rsidP="00F94E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34B">
              <w:rPr>
                <w:rFonts w:ascii="Times New Roman" w:eastAsia="Times New Roman" w:hAnsi="Times New Roman" w:cs="Times New Roman"/>
                <w:lang w:eastAsia="ru-RU"/>
              </w:rPr>
              <w:t>22623,92</w:t>
            </w:r>
          </w:p>
        </w:tc>
        <w:tc>
          <w:tcPr>
            <w:tcW w:w="1701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22623,92</w:t>
            </w:r>
          </w:p>
        </w:tc>
        <w:tc>
          <w:tcPr>
            <w:tcW w:w="1560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15140,9</w:t>
            </w:r>
          </w:p>
        </w:tc>
        <w:tc>
          <w:tcPr>
            <w:tcW w:w="1134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F94E07" w:rsidRPr="00CA434B" w:rsidRDefault="00F94E07" w:rsidP="003429D7">
            <w:pPr>
              <w:jc w:val="center"/>
              <w:rPr>
                <w:bCs/>
                <w:color w:val="000000"/>
              </w:rPr>
            </w:pPr>
            <w:r w:rsidRPr="00CA434B">
              <w:rPr>
                <w:bCs/>
                <w:color w:val="000000"/>
              </w:rPr>
              <w:t>-</w:t>
            </w:r>
          </w:p>
        </w:tc>
      </w:tr>
    </w:tbl>
    <w:p w:rsidR="00306985" w:rsidRPr="0039464B" w:rsidRDefault="00306985" w:rsidP="00204883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</w:pPr>
    </w:p>
    <w:p w:rsidR="002071D0" w:rsidRPr="00553223" w:rsidRDefault="002071D0" w:rsidP="002071D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53223">
        <w:rPr>
          <w:sz w:val="24"/>
          <w:szCs w:val="24"/>
          <w:lang w:val="ru-RU"/>
        </w:rPr>
        <w:t xml:space="preserve">Бюджет </w:t>
      </w:r>
      <w:r w:rsidRP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 за 2018 год исполнен:</w:t>
      </w:r>
    </w:p>
    <w:p w:rsidR="00553223" w:rsidRPr="009A67F4" w:rsidRDefault="00F94E07" w:rsidP="0055322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      </w:t>
      </w:r>
      <w:r w:rsidR="002071D0" w:rsidRPr="009A67F4">
        <w:rPr>
          <w:sz w:val="24"/>
          <w:szCs w:val="24"/>
          <w:lang w:val="ru-RU"/>
        </w:rPr>
        <w:t xml:space="preserve">- по </w:t>
      </w:r>
      <w:r w:rsidR="002071D0" w:rsidRPr="0080381F">
        <w:rPr>
          <w:sz w:val="24"/>
          <w:szCs w:val="24"/>
          <w:lang w:val="ru-RU"/>
        </w:rPr>
        <w:t xml:space="preserve">доходам </w:t>
      </w:r>
      <w:r w:rsidR="002071D0" w:rsidRPr="009A67F4">
        <w:rPr>
          <w:sz w:val="24"/>
          <w:szCs w:val="24"/>
          <w:lang w:val="ru-RU"/>
        </w:rPr>
        <w:t xml:space="preserve">в сумме </w:t>
      </w:r>
      <w:r w:rsidR="002071D0" w:rsidRPr="001C6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ar-SA"/>
        </w:rPr>
        <w:t>871594</w:t>
      </w:r>
      <w:r w:rsidR="002071D0" w:rsidRPr="009A67F4">
        <w:rPr>
          <w:b/>
          <w:sz w:val="24"/>
          <w:szCs w:val="24"/>
          <w:lang w:val="ru-RU"/>
        </w:rPr>
        <w:t xml:space="preserve"> </w:t>
      </w:r>
      <w:r w:rsidR="002071D0" w:rsidRPr="009A67F4">
        <w:rPr>
          <w:b/>
          <w:i/>
          <w:sz w:val="24"/>
          <w:szCs w:val="24"/>
          <w:lang w:val="ru-RU"/>
        </w:rPr>
        <w:t xml:space="preserve"> </w:t>
      </w:r>
      <w:r w:rsidR="002071D0" w:rsidRPr="009A67F4">
        <w:rPr>
          <w:sz w:val="24"/>
          <w:szCs w:val="24"/>
          <w:lang w:val="ru-RU"/>
        </w:rPr>
        <w:t xml:space="preserve">тыс. руб. или </w:t>
      </w:r>
      <w:r w:rsidR="00E35869">
        <w:rPr>
          <w:sz w:val="24"/>
          <w:szCs w:val="24"/>
          <w:lang w:val="ru-RU"/>
        </w:rPr>
        <w:t xml:space="preserve">на </w:t>
      </w:r>
      <w:r w:rsidR="00646F26">
        <w:rPr>
          <w:sz w:val="24"/>
          <w:szCs w:val="24"/>
          <w:lang w:val="ru-RU"/>
        </w:rPr>
        <w:t xml:space="preserve">97,8%, что </w:t>
      </w:r>
      <w:r>
        <w:rPr>
          <w:sz w:val="24"/>
          <w:szCs w:val="24"/>
          <w:lang w:val="ru-RU"/>
        </w:rPr>
        <w:t xml:space="preserve">на </w:t>
      </w:r>
      <w:r w:rsidR="00E35869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19393,57</w:t>
      </w:r>
      <w:r w:rsidR="00E358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646F2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2,2%</w:t>
      </w:r>
      <w:r w:rsidR="00E358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E358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35869">
        <w:rPr>
          <w:sz w:val="24"/>
          <w:szCs w:val="24"/>
          <w:lang w:val="ru-RU"/>
        </w:rPr>
        <w:t xml:space="preserve">ниже утвержденного </w:t>
      </w:r>
      <w:r w:rsidR="00646F26">
        <w:rPr>
          <w:sz w:val="24"/>
          <w:szCs w:val="24"/>
          <w:lang w:val="ru-RU"/>
        </w:rPr>
        <w:t xml:space="preserve">планового </w:t>
      </w:r>
      <w:r w:rsidR="00E35869">
        <w:rPr>
          <w:sz w:val="24"/>
          <w:szCs w:val="24"/>
          <w:lang w:val="ru-RU"/>
        </w:rPr>
        <w:t>показателя</w:t>
      </w:r>
      <w:r w:rsidR="00646F26">
        <w:rPr>
          <w:sz w:val="24"/>
          <w:szCs w:val="24"/>
          <w:lang w:val="ru-RU"/>
        </w:rPr>
        <w:t xml:space="preserve"> по доходам</w:t>
      </w:r>
      <w:r w:rsid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</w:p>
    <w:p w:rsidR="002071D0" w:rsidRPr="009A67F4" w:rsidRDefault="00F94E07" w:rsidP="002071D0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2071D0" w:rsidRPr="009A67F4">
        <w:rPr>
          <w:sz w:val="24"/>
          <w:szCs w:val="24"/>
          <w:lang w:val="ru-RU"/>
        </w:rPr>
        <w:t>- по</w:t>
      </w:r>
      <w:r w:rsidR="002071D0" w:rsidRPr="0080381F">
        <w:rPr>
          <w:sz w:val="24"/>
          <w:szCs w:val="24"/>
          <w:lang w:val="ru-RU"/>
        </w:rPr>
        <w:t xml:space="preserve"> расходам</w:t>
      </w:r>
      <w:r w:rsidR="002071D0" w:rsidRPr="009A67F4">
        <w:rPr>
          <w:sz w:val="24"/>
          <w:szCs w:val="24"/>
          <w:lang w:val="ru-RU"/>
        </w:rPr>
        <w:t xml:space="preserve"> в сумме </w:t>
      </w:r>
      <w:r w:rsidR="002071D0" w:rsidRPr="001C6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ar-SA"/>
        </w:rPr>
        <w:t>886734,9</w:t>
      </w:r>
      <w:r w:rsidR="002071D0" w:rsidRPr="001C69F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="002071D0" w:rsidRPr="009A67F4">
        <w:rPr>
          <w:sz w:val="24"/>
          <w:szCs w:val="24"/>
          <w:lang w:val="ru-RU"/>
        </w:rPr>
        <w:t>тыс</w:t>
      </w:r>
      <w:proofErr w:type="gramStart"/>
      <w:r w:rsidR="002071D0" w:rsidRPr="009A67F4">
        <w:rPr>
          <w:sz w:val="24"/>
          <w:szCs w:val="24"/>
          <w:lang w:val="ru-RU"/>
        </w:rPr>
        <w:t>.р</w:t>
      </w:r>
      <w:proofErr w:type="gramEnd"/>
      <w:r w:rsidR="002071D0" w:rsidRPr="009A67F4">
        <w:rPr>
          <w:sz w:val="24"/>
          <w:szCs w:val="24"/>
          <w:lang w:val="ru-RU"/>
        </w:rPr>
        <w:t>уб</w:t>
      </w:r>
      <w:proofErr w:type="spellEnd"/>
      <w:r w:rsidR="002071D0" w:rsidRPr="009A67F4">
        <w:rPr>
          <w:sz w:val="24"/>
          <w:szCs w:val="24"/>
          <w:lang w:val="ru-RU"/>
        </w:rPr>
        <w:t xml:space="preserve">. или </w:t>
      </w:r>
      <w:r w:rsidR="00646F26">
        <w:rPr>
          <w:sz w:val="24"/>
          <w:szCs w:val="24"/>
          <w:lang w:val="ru-RU"/>
        </w:rPr>
        <w:t xml:space="preserve">на 96,6%, что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31373,95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646F2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3,4%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/>
        </w:rPr>
        <w:t xml:space="preserve">ниже уточненного  </w:t>
      </w:r>
      <w:r w:rsidR="00646F26">
        <w:rPr>
          <w:sz w:val="24"/>
          <w:szCs w:val="24"/>
          <w:lang w:val="ru-RU"/>
        </w:rPr>
        <w:t xml:space="preserve">планового </w:t>
      </w:r>
      <w:r>
        <w:rPr>
          <w:sz w:val="24"/>
          <w:szCs w:val="24"/>
          <w:lang w:val="ru-RU"/>
        </w:rPr>
        <w:t>показателя</w:t>
      </w:r>
      <w:r w:rsidR="00646F26">
        <w:rPr>
          <w:sz w:val="24"/>
          <w:szCs w:val="24"/>
          <w:lang w:val="ru-RU"/>
        </w:rPr>
        <w:t xml:space="preserve"> по расходам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</w:p>
    <w:p w:rsidR="00B30C28" w:rsidRDefault="00F94E07" w:rsidP="002071D0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 </w:t>
      </w:r>
      <w:r w:rsidR="002071D0" w:rsidRPr="008038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дефицитом </w:t>
      </w:r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сумме </w:t>
      </w:r>
      <w:r w:rsidR="002071D0" w:rsidRPr="001C6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15140,9</w:t>
      </w:r>
      <w:r w:rsidR="002071D0" w:rsidRPr="001C69F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2071D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E35869" w:rsidRDefault="00B30C28" w:rsidP="00646F26">
      <w:pPr>
        <w:ind w:firstLine="0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</w:t>
      </w:r>
      <w:r w:rsidR="00A85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</w:t>
      </w:r>
    </w:p>
    <w:p w:rsidR="008658BB" w:rsidRPr="0044432C" w:rsidRDefault="00E371B1" w:rsidP="008658BB">
      <w:pPr>
        <w:ind w:firstLine="540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E371B1">
        <w:rPr>
          <w:rFonts w:ascii="Times New Roman" w:hAnsi="Times New Roman" w:cs="Times New Roman"/>
          <w:sz w:val="24"/>
          <w:szCs w:val="24"/>
          <w:lang w:val="ru-RU" w:bidi="ar-SA"/>
        </w:rPr>
        <w:t>Контрольно-счетной палатой проанализировано исполнение бюджета</w:t>
      </w:r>
      <w:r w:rsidR="00C10C35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C1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E371B1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городского округа за </w:t>
      </w:r>
      <w:r w:rsidR="00646F26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Pr="00E371B1">
        <w:rPr>
          <w:rFonts w:ascii="Times New Roman" w:hAnsi="Times New Roman" w:cs="Times New Roman"/>
          <w:sz w:val="24"/>
          <w:szCs w:val="24"/>
          <w:lang w:val="ru-RU" w:bidi="ar-SA"/>
        </w:rPr>
        <w:t xml:space="preserve"> лет.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Динамика исполнения бюджета в 201</w:t>
      </w:r>
      <w:r w:rsidR="00646F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4</w:t>
      </w:r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-201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8</w:t>
      </w:r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годах приведена в таблице</w:t>
      </w:r>
      <w:proofErr w:type="gramStart"/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:</w:t>
      </w:r>
      <w:proofErr w:type="gramEnd"/>
    </w:p>
    <w:p w:rsidR="008658BB" w:rsidRPr="009A67F4" w:rsidRDefault="008658BB" w:rsidP="008658BB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567"/>
        <w:gridCol w:w="850"/>
        <w:gridCol w:w="567"/>
        <w:gridCol w:w="993"/>
        <w:gridCol w:w="567"/>
        <w:gridCol w:w="992"/>
        <w:gridCol w:w="709"/>
        <w:gridCol w:w="708"/>
        <w:gridCol w:w="709"/>
      </w:tblGrid>
      <w:tr w:rsidR="00646F26" w:rsidRPr="009A67F4" w:rsidTr="00646F26">
        <w:trPr>
          <w:trHeight w:val="317"/>
          <w:tblHeader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46F26" w:rsidRPr="00000D8A" w:rsidRDefault="00646F26" w:rsidP="00545953">
            <w:pPr>
              <w:ind w:firstLine="19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0D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D8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2014 </w:t>
            </w: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2015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2017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2018 год</w:t>
            </w:r>
          </w:p>
        </w:tc>
      </w:tr>
      <w:tr w:rsidR="00646F26" w:rsidRPr="009A67F4" w:rsidTr="00646F26">
        <w:trPr>
          <w:trHeight w:val="314"/>
          <w:tblHeader/>
        </w:trPr>
        <w:tc>
          <w:tcPr>
            <w:tcW w:w="1702" w:type="dxa"/>
            <w:vMerge/>
            <w:vAlign w:val="center"/>
            <w:hideMark/>
          </w:tcPr>
          <w:p w:rsidR="00646F26" w:rsidRPr="009A67F4" w:rsidRDefault="00646F26" w:rsidP="005459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  <w:proofErr w:type="spellEnd"/>
          </w:p>
          <w:p w:rsidR="00646F26" w:rsidRPr="009A67F4" w:rsidRDefault="00646F26" w:rsidP="00545953">
            <w:pPr>
              <w:ind w:right="-128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F26" w:rsidRPr="009A67F4" w:rsidTr="00646F26">
        <w:trPr>
          <w:trHeight w:val="447"/>
          <w:tblHeader/>
        </w:trPr>
        <w:tc>
          <w:tcPr>
            <w:tcW w:w="1702" w:type="dxa"/>
            <w:vMerge/>
            <w:vAlign w:val="center"/>
            <w:hideMark/>
          </w:tcPr>
          <w:p w:rsidR="00646F26" w:rsidRPr="009A67F4" w:rsidRDefault="00646F26" w:rsidP="005459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646F26" w:rsidRPr="0023019A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646F26" w:rsidRPr="009A67F4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646F26" w:rsidRPr="0023019A" w:rsidRDefault="00646F2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</w:tr>
      <w:tr w:rsidR="00646F26" w:rsidRPr="009A67F4" w:rsidTr="00646F26">
        <w:trPr>
          <w:trHeight w:val="285"/>
        </w:trPr>
        <w:tc>
          <w:tcPr>
            <w:tcW w:w="1702" w:type="dxa"/>
            <w:shd w:val="clear" w:color="auto" w:fill="auto"/>
            <w:vAlign w:val="center"/>
            <w:hideMark/>
          </w:tcPr>
          <w:p w:rsidR="00646F26" w:rsidRPr="009A67F4" w:rsidRDefault="00646F26" w:rsidP="00C10C35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Доходы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818916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92,3</w:t>
            </w:r>
          </w:p>
        </w:tc>
        <w:tc>
          <w:tcPr>
            <w:tcW w:w="850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858924</w:t>
            </w:r>
          </w:p>
        </w:tc>
        <w:tc>
          <w:tcPr>
            <w:tcW w:w="567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92,9</w:t>
            </w:r>
          </w:p>
        </w:tc>
        <w:tc>
          <w:tcPr>
            <w:tcW w:w="993" w:type="dxa"/>
            <w:vAlign w:val="center"/>
          </w:tcPr>
          <w:p w:rsidR="00646F26" w:rsidRPr="009A67F4" w:rsidRDefault="00646F26" w:rsidP="00545953">
            <w:pPr>
              <w:ind w:right="114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865202</w:t>
            </w:r>
          </w:p>
        </w:tc>
        <w:tc>
          <w:tcPr>
            <w:tcW w:w="567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94,7</w:t>
            </w:r>
          </w:p>
        </w:tc>
        <w:tc>
          <w:tcPr>
            <w:tcW w:w="992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915620</w:t>
            </w:r>
          </w:p>
        </w:tc>
        <w:tc>
          <w:tcPr>
            <w:tcW w:w="709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98,1</w:t>
            </w:r>
          </w:p>
        </w:tc>
        <w:tc>
          <w:tcPr>
            <w:tcW w:w="708" w:type="dxa"/>
            <w:vAlign w:val="center"/>
          </w:tcPr>
          <w:p w:rsidR="00646F26" w:rsidRPr="00146323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146323">
              <w:rPr>
                <w:b/>
                <w:sz w:val="18"/>
                <w:szCs w:val="18"/>
                <w:lang w:val="ru-RU"/>
              </w:rPr>
              <w:t>871594</w:t>
            </w:r>
          </w:p>
        </w:tc>
        <w:tc>
          <w:tcPr>
            <w:tcW w:w="709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97,8</w:t>
            </w:r>
          </w:p>
        </w:tc>
      </w:tr>
      <w:tr w:rsidR="00646F26" w:rsidRPr="009A67F4" w:rsidTr="00646F26">
        <w:trPr>
          <w:trHeight w:val="285"/>
        </w:trPr>
        <w:tc>
          <w:tcPr>
            <w:tcW w:w="1702" w:type="dxa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839644,2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89,9</w:t>
            </w:r>
          </w:p>
        </w:tc>
        <w:tc>
          <w:tcPr>
            <w:tcW w:w="850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855313,7</w:t>
            </w:r>
          </w:p>
        </w:tc>
        <w:tc>
          <w:tcPr>
            <w:tcW w:w="567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87,2</w:t>
            </w:r>
          </w:p>
        </w:tc>
        <w:tc>
          <w:tcPr>
            <w:tcW w:w="993" w:type="dxa"/>
            <w:vAlign w:val="center"/>
          </w:tcPr>
          <w:p w:rsidR="00646F26" w:rsidRPr="009A67F4" w:rsidRDefault="00646F26" w:rsidP="00545953">
            <w:pPr>
              <w:ind w:right="114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824794</w:t>
            </w:r>
          </w:p>
        </w:tc>
        <w:tc>
          <w:tcPr>
            <w:tcW w:w="567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82,8</w:t>
            </w:r>
          </w:p>
        </w:tc>
        <w:tc>
          <w:tcPr>
            <w:tcW w:w="992" w:type="dxa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1063836,9</w:t>
            </w:r>
          </w:p>
        </w:tc>
        <w:tc>
          <w:tcPr>
            <w:tcW w:w="709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98</w:t>
            </w:r>
          </w:p>
        </w:tc>
        <w:tc>
          <w:tcPr>
            <w:tcW w:w="708" w:type="dxa"/>
            <w:vAlign w:val="center"/>
          </w:tcPr>
          <w:p w:rsidR="00646F26" w:rsidRPr="00146323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146323">
              <w:rPr>
                <w:b/>
                <w:sz w:val="18"/>
                <w:szCs w:val="18"/>
                <w:lang w:val="ru-RU"/>
              </w:rPr>
              <w:t>88673</w:t>
            </w: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97,1</w:t>
            </w:r>
          </w:p>
        </w:tc>
      </w:tr>
      <w:tr w:rsidR="00646F26" w:rsidRPr="009A67F4" w:rsidTr="00646F26">
        <w:trPr>
          <w:trHeight w:val="326"/>
        </w:trPr>
        <w:tc>
          <w:tcPr>
            <w:tcW w:w="1702" w:type="dxa"/>
            <w:shd w:val="clear" w:color="auto" w:fill="auto"/>
            <w:vAlign w:val="center"/>
            <w:hideMark/>
          </w:tcPr>
          <w:p w:rsidR="00646F26" w:rsidRDefault="00646F26" w:rsidP="00545953">
            <w:pPr>
              <w:ind w:right="-108" w:hanging="9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(+),</w:t>
            </w:r>
          </w:p>
          <w:p w:rsidR="00646F26" w:rsidRPr="009A67F4" w:rsidRDefault="00646F26" w:rsidP="00545953">
            <w:pPr>
              <w:ind w:right="-108" w:hanging="9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</w:t>
            </w:r>
            <w:proofErr w:type="spell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ефицит</w:t>
            </w:r>
            <w:proofErr w:type="spellEnd"/>
            <w:proofErr w:type="gramStart"/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(-)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-20728,5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+3610</w:t>
            </w:r>
          </w:p>
        </w:tc>
        <w:tc>
          <w:tcPr>
            <w:tcW w:w="567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46F26" w:rsidRPr="009A67F4" w:rsidRDefault="00646F26" w:rsidP="00545953">
            <w:pPr>
              <w:ind w:right="114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+40408</w:t>
            </w:r>
          </w:p>
        </w:tc>
        <w:tc>
          <w:tcPr>
            <w:tcW w:w="567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-148217,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46F26" w:rsidRPr="00EA484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-15141</w:t>
            </w:r>
          </w:p>
        </w:tc>
        <w:tc>
          <w:tcPr>
            <w:tcW w:w="709" w:type="dxa"/>
            <w:vAlign w:val="center"/>
          </w:tcPr>
          <w:p w:rsidR="00646F26" w:rsidRPr="009A67F4" w:rsidRDefault="00646F26" w:rsidP="0054595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658BB" w:rsidRPr="009A67F4" w:rsidRDefault="008658BB" w:rsidP="008658BB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:rsidR="008658BB" w:rsidRPr="009F01A0" w:rsidRDefault="00E371B1" w:rsidP="008658BB">
      <w:pPr>
        <w:ind w:firstLine="539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Плановые показатели</w:t>
      </w:r>
      <w:r w:rsidR="0076734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по доходам и расходам бюджета в 2018 году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, как и в предыдущие годы, не выполнены. </w:t>
      </w:r>
      <w:r w:rsidR="00C10C35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По сравнению с 2017 годом </w:t>
      </w:r>
      <w:r w:rsidR="009E5C0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уровень </w:t>
      </w:r>
      <w:r w:rsidR="008658BB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исполнения бюджета </w:t>
      </w:r>
      <w:r w:rsidR="008658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Лесозаводского </w:t>
      </w:r>
      <w:r w:rsidR="008658BB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городского округа</w:t>
      </w:r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за 2018 год </w:t>
      </w:r>
      <w:r w:rsidR="009E5C0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ниже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: </w:t>
      </w:r>
      <w:r w:rsidR="008658BB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по доходам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682D1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- </w:t>
      </w:r>
      <w:r w:rsidR="008658BB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на 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0,3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%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, п</w:t>
      </w:r>
      <w:r w:rsidR="008658BB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о расходам 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- на</w:t>
      </w:r>
      <w:r w:rsidR="008658BB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0,9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%</w:t>
      </w:r>
      <w:r w:rsidR="008658BB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. </w:t>
      </w:r>
    </w:p>
    <w:p w:rsidR="00767342" w:rsidRDefault="00767342" w:rsidP="007673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proofErr w:type="gramStart"/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>Сравнивая исполнение бюджета в 2013-2018 годах в абсолютных значениях следует отметить, что</w:t>
      </w:r>
      <w:proofErr w:type="gramEnd"/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общий объем доходов до 2018 года имел тенденцию роста к соответствующему предыдущему периоду. В 2018 году по сравнению с </w:t>
      </w:r>
      <w:r w:rsidR="00C10C35">
        <w:rPr>
          <w:rFonts w:ascii="Times New Roman" w:hAnsi="Times New Roman" w:cs="Times New Roman"/>
          <w:sz w:val="24"/>
          <w:szCs w:val="24"/>
          <w:lang w:val="ru-RU" w:bidi="ar-SA"/>
        </w:rPr>
        <w:t>2017</w:t>
      </w:r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годом </w:t>
      </w:r>
      <w:r w:rsidR="003A67C8">
        <w:rPr>
          <w:rFonts w:ascii="Times New Roman" w:hAnsi="Times New Roman" w:cs="Times New Roman"/>
          <w:sz w:val="24"/>
          <w:szCs w:val="24"/>
          <w:lang w:val="ru-RU" w:bidi="ar-SA"/>
        </w:rPr>
        <w:t>снижение</w:t>
      </w:r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доходов </w:t>
      </w:r>
      <w:r w:rsidR="00C10C35">
        <w:rPr>
          <w:rFonts w:ascii="Times New Roman" w:hAnsi="Times New Roman" w:cs="Times New Roman"/>
          <w:sz w:val="24"/>
          <w:szCs w:val="24"/>
          <w:lang w:val="ru-RU" w:bidi="ar-SA"/>
        </w:rPr>
        <w:t>составило</w:t>
      </w:r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 xml:space="preserve"> 4,8%.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C10C35" w:rsidRDefault="00C10C35" w:rsidP="0076734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646F26" w:rsidRDefault="00027D71" w:rsidP="00027D71">
      <w:pPr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  <w:lang w:val="ru-RU" w:eastAsia="ru-RU" w:bidi="ar-SA"/>
        </w:rPr>
      </w:pPr>
      <w:r w:rsidRPr="00027D71">
        <w:rPr>
          <w:rFonts w:cstheme="minorHAnsi"/>
          <w:sz w:val="24"/>
          <w:szCs w:val="24"/>
          <w:lang w:val="ru-RU" w:bidi="ar-SA"/>
        </w:rPr>
        <w:t xml:space="preserve">Контрольно-счетной палатой проанализировано </w:t>
      </w:r>
      <w:r w:rsidRPr="00027D71">
        <w:rPr>
          <w:rFonts w:cstheme="minorHAnsi"/>
          <w:b/>
          <w:bCs/>
          <w:i/>
          <w:sz w:val="24"/>
          <w:szCs w:val="24"/>
          <w:lang w:val="ru-RU" w:bidi="ar-SA"/>
        </w:rPr>
        <w:t xml:space="preserve">исполнение </w:t>
      </w:r>
      <w:r w:rsidR="006219CB">
        <w:rPr>
          <w:rFonts w:cstheme="minorHAnsi"/>
          <w:b/>
          <w:bCs/>
          <w:i/>
          <w:sz w:val="24"/>
          <w:szCs w:val="24"/>
          <w:lang w:val="ru-RU" w:bidi="ar-SA"/>
        </w:rPr>
        <w:t xml:space="preserve">доходов и </w:t>
      </w:r>
      <w:r w:rsidRPr="00027D71">
        <w:rPr>
          <w:rFonts w:cstheme="minorHAnsi"/>
          <w:b/>
          <w:bCs/>
          <w:i/>
          <w:sz w:val="24"/>
          <w:szCs w:val="24"/>
          <w:lang w:val="ru-RU" w:bidi="ar-SA"/>
        </w:rPr>
        <w:t>расходов бюджета по кварталам</w:t>
      </w:r>
      <w:r w:rsidRPr="00027D71">
        <w:rPr>
          <w:rFonts w:cstheme="minorHAnsi"/>
          <w:b/>
          <w:bCs/>
          <w:sz w:val="24"/>
          <w:szCs w:val="24"/>
          <w:lang w:val="ru-RU" w:bidi="ar-SA"/>
        </w:rPr>
        <w:t xml:space="preserve"> </w:t>
      </w:r>
      <w:r w:rsidRPr="00027D71">
        <w:rPr>
          <w:rFonts w:cstheme="minorHAnsi"/>
          <w:sz w:val="24"/>
          <w:szCs w:val="24"/>
          <w:lang w:val="ru-RU" w:bidi="ar-SA"/>
        </w:rPr>
        <w:t xml:space="preserve">за 2018 год. </w:t>
      </w:r>
      <w:r w:rsidR="00646F26" w:rsidRPr="00027D71">
        <w:rPr>
          <w:rFonts w:eastAsia="Times New Roman" w:cstheme="minorHAnsi"/>
          <w:sz w:val="24"/>
          <w:szCs w:val="24"/>
          <w:lang w:val="ru-RU" w:eastAsia="ru-RU" w:bidi="ar-SA"/>
        </w:rPr>
        <w:t>Анализ ритмичности исполнения бюджета отражен в таблице:</w:t>
      </w:r>
    </w:p>
    <w:p w:rsidR="00027D71" w:rsidRPr="00027D71" w:rsidRDefault="00027D71" w:rsidP="00027D71">
      <w:pPr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  <w:lang w:val="ru-RU" w:eastAsia="ru-RU" w:bidi="ar-SA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90"/>
        <w:gridCol w:w="1041"/>
        <w:gridCol w:w="1030"/>
        <w:gridCol w:w="992"/>
        <w:gridCol w:w="993"/>
        <w:gridCol w:w="992"/>
        <w:gridCol w:w="992"/>
        <w:gridCol w:w="1276"/>
        <w:gridCol w:w="1241"/>
      </w:tblGrid>
      <w:tr w:rsidR="00646F26" w:rsidTr="00A71049">
        <w:trPr>
          <w:trHeight w:val="203"/>
        </w:trPr>
        <w:tc>
          <w:tcPr>
            <w:tcW w:w="1190" w:type="dxa"/>
            <w:vMerge w:val="restart"/>
          </w:tcPr>
          <w:p w:rsidR="00646F26" w:rsidRDefault="00646F26" w:rsidP="00DD3F8E">
            <w:pPr>
              <w:rPr>
                <w:b/>
                <w:lang w:val="ru-RU" w:eastAsia="ru-RU" w:bidi="ar-SA"/>
              </w:rPr>
            </w:pPr>
          </w:p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</w:p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</w:p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  <w:r w:rsidRPr="008024B2">
              <w:rPr>
                <w:b/>
                <w:lang w:val="ru-RU" w:eastAsia="ru-RU" w:bidi="ar-SA"/>
              </w:rPr>
              <w:t>Период</w:t>
            </w:r>
          </w:p>
        </w:tc>
        <w:tc>
          <w:tcPr>
            <w:tcW w:w="6040" w:type="dxa"/>
            <w:gridSpan w:val="6"/>
          </w:tcPr>
          <w:p w:rsidR="00646F26" w:rsidRPr="008024B2" w:rsidRDefault="00646F26" w:rsidP="00DD3F8E">
            <w:pPr>
              <w:jc w:val="center"/>
              <w:rPr>
                <w:b/>
                <w:lang w:val="ru-RU" w:eastAsia="ru-RU" w:bidi="ar-SA"/>
              </w:rPr>
            </w:pPr>
            <w:r w:rsidRPr="008024B2">
              <w:rPr>
                <w:b/>
                <w:lang w:val="ru-RU" w:eastAsia="ru-RU" w:bidi="ar-SA"/>
              </w:rPr>
              <w:t>Доходы</w:t>
            </w:r>
          </w:p>
        </w:tc>
        <w:tc>
          <w:tcPr>
            <w:tcW w:w="2517" w:type="dxa"/>
            <w:gridSpan w:val="2"/>
          </w:tcPr>
          <w:p w:rsidR="00646F26" w:rsidRPr="008024B2" w:rsidRDefault="00646F26" w:rsidP="00DD3F8E">
            <w:pPr>
              <w:jc w:val="center"/>
              <w:rPr>
                <w:b/>
                <w:lang w:val="ru-RU" w:eastAsia="ru-RU" w:bidi="ar-SA"/>
              </w:rPr>
            </w:pPr>
            <w:r w:rsidRPr="008024B2">
              <w:rPr>
                <w:b/>
                <w:lang w:val="ru-RU" w:eastAsia="ru-RU" w:bidi="ar-SA"/>
              </w:rPr>
              <w:t>Расходы</w:t>
            </w:r>
          </w:p>
        </w:tc>
      </w:tr>
      <w:tr w:rsidR="00646F26" w:rsidTr="00A71049">
        <w:trPr>
          <w:trHeight w:val="253"/>
        </w:trPr>
        <w:tc>
          <w:tcPr>
            <w:tcW w:w="1190" w:type="dxa"/>
            <w:vMerge/>
          </w:tcPr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</w:p>
        </w:tc>
        <w:tc>
          <w:tcPr>
            <w:tcW w:w="1041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Сумма доходов, всего (</w:t>
            </w:r>
            <w:proofErr w:type="spell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8024B2">
              <w:rPr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  <w:tc>
          <w:tcPr>
            <w:tcW w:w="1030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% к годовому объему</w:t>
            </w:r>
          </w:p>
        </w:tc>
        <w:tc>
          <w:tcPr>
            <w:tcW w:w="3969" w:type="dxa"/>
            <w:gridSpan w:val="4"/>
          </w:tcPr>
          <w:p w:rsidR="00646F26" w:rsidRPr="008024B2" w:rsidRDefault="00646F26" w:rsidP="00DD3F8E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Сумма</w:t>
            </w:r>
            <w:r>
              <w:rPr>
                <w:b/>
                <w:sz w:val="18"/>
                <w:szCs w:val="18"/>
                <w:lang w:val="ru-RU" w:eastAsia="ru-RU" w:bidi="ar-SA"/>
              </w:rPr>
              <w:t>,</w:t>
            </w:r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>
              <w:rPr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>
              <w:rPr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>
              <w:rPr>
                <w:b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1241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% к годовому объему</w:t>
            </w:r>
          </w:p>
        </w:tc>
      </w:tr>
      <w:tr w:rsidR="00646F26" w:rsidTr="00A71049">
        <w:trPr>
          <w:trHeight w:val="276"/>
        </w:trPr>
        <w:tc>
          <w:tcPr>
            <w:tcW w:w="1190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041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030" w:type="dxa"/>
            <w:vMerge/>
          </w:tcPr>
          <w:p w:rsidR="00646F26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985" w:type="dxa"/>
            <w:gridSpan w:val="2"/>
          </w:tcPr>
          <w:p w:rsidR="00646F26" w:rsidRPr="008024B2" w:rsidRDefault="00646F26" w:rsidP="00DD3F8E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984" w:type="dxa"/>
            <w:gridSpan w:val="2"/>
          </w:tcPr>
          <w:p w:rsidR="00646F26" w:rsidRPr="008024B2" w:rsidRDefault="00646F26" w:rsidP="00DD3F8E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276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241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</w:tr>
      <w:tr w:rsidR="00646F26" w:rsidTr="00A71049">
        <w:trPr>
          <w:trHeight w:val="336"/>
        </w:trPr>
        <w:tc>
          <w:tcPr>
            <w:tcW w:w="1190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041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030" w:type="dxa"/>
            <w:vMerge/>
          </w:tcPr>
          <w:p w:rsidR="00646F26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992" w:type="dxa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8024B2">
              <w:rPr>
                <w:b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993" w:type="dxa"/>
          </w:tcPr>
          <w:p w:rsidR="00646F26" w:rsidRPr="008024B2" w:rsidRDefault="00646F26" w:rsidP="00DD3F8E">
            <w:pPr>
              <w:jc w:val="left"/>
              <w:rPr>
                <w:b/>
                <w:sz w:val="18"/>
                <w:szCs w:val="18"/>
                <w:lang w:val="ru-RU" w:eastAsia="ru-RU" w:bidi="ar-SA"/>
              </w:rPr>
            </w:pP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% к годовому объему</w:t>
            </w:r>
          </w:p>
        </w:tc>
        <w:tc>
          <w:tcPr>
            <w:tcW w:w="992" w:type="dxa"/>
          </w:tcPr>
          <w:p w:rsidR="00646F26" w:rsidRPr="008024B2" w:rsidRDefault="00646F26" w:rsidP="00DD3F8E">
            <w:pPr>
              <w:rPr>
                <w:b/>
                <w:sz w:val="18"/>
                <w:szCs w:val="18"/>
              </w:rPr>
            </w:pPr>
            <w:proofErr w:type="spellStart"/>
            <w:r w:rsidRPr="008024B2">
              <w:rPr>
                <w:b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992" w:type="dxa"/>
          </w:tcPr>
          <w:p w:rsidR="00646F26" w:rsidRPr="008024B2" w:rsidRDefault="00646F26" w:rsidP="00DD3F8E">
            <w:pPr>
              <w:jc w:val="left"/>
              <w:rPr>
                <w:b/>
                <w:sz w:val="18"/>
                <w:szCs w:val="18"/>
              </w:rPr>
            </w:pPr>
            <w:r w:rsidRPr="008024B2">
              <w:rPr>
                <w:b/>
                <w:sz w:val="18"/>
                <w:szCs w:val="18"/>
              </w:rPr>
              <w:t xml:space="preserve">в % к </w:t>
            </w:r>
            <w:proofErr w:type="spellStart"/>
            <w:r w:rsidRPr="008024B2">
              <w:rPr>
                <w:b/>
                <w:sz w:val="18"/>
                <w:szCs w:val="18"/>
              </w:rPr>
              <w:t>годовому</w:t>
            </w:r>
            <w:proofErr w:type="spellEnd"/>
            <w:r w:rsidRPr="008024B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24B2">
              <w:rPr>
                <w:b/>
                <w:sz w:val="18"/>
                <w:szCs w:val="18"/>
              </w:rPr>
              <w:t>объему</w:t>
            </w:r>
            <w:proofErr w:type="spellEnd"/>
          </w:p>
        </w:tc>
        <w:tc>
          <w:tcPr>
            <w:tcW w:w="1276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241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</w:tr>
      <w:tr w:rsidR="00646F26" w:rsidTr="00A71049">
        <w:tc>
          <w:tcPr>
            <w:tcW w:w="1190" w:type="dxa"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 квартал</w:t>
            </w:r>
          </w:p>
        </w:tc>
        <w:tc>
          <w:tcPr>
            <w:tcW w:w="1041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165256</w:t>
            </w:r>
          </w:p>
        </w:tc>
        <w:tc>
          <w:tcPr>
            <w:tcW w:w="1030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95593,8</w:t>
            </w:r>
          </w:p>
        </w:tc>
        <w:tc>
          <w:tcPr>
            <w:tcW w:w="993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69662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1276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169948,2</w:t>
            </w:r>
          </w:p>
        </w:tc>
        <w:tc>
          <w:tcPr>
            <w:tcW w:w="1241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646F26" w:rsidTr="00A71049">
        <w:tc>
          <w:tcPr>
            <w:tcW w:w="1190" w:type="dxa"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 квартал </w:t>
            </w:r>
          </w:p>
        </w:tc>
        <w:tc>
          <w:tcPr>
            <w:tcW w:w="1041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226230</w:t>
            </w:r>
          </w:p>
        </w:tc>
        <w:tc>
          <w:tcPr>
            <w:tcW w:w="1030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102170,2</w:t>
            </w:r>
          </w:p>
        </w:tc>
        <w:tc>
          <w:tcPr>
            <w:tcW w:w="993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124060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276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244800,2</w:t>
            </w:r>
          </w:p>
        </w:tc>
        <w:tc>
          <w:tcPr>
            <w:tcW w:w="1241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  <w:tr w:rsidR="00646F26" w:rsidTr="00A71049">
        <w:tc>
          <w:tcPr>
            <w:tcW w:w="1190" w:type="dxa"/>
          </w:tcPr>
          <w:p w:rsidR="00646F26" w:rsidRPr="000D5146" w:rsidRDefault="00646F26" w:rsidP="00DD3F8E">
            <w:r>
              <w:rPr>
                <w:lang w:val="ru-RU"/>
              </w:rPr>
              <w:t>3</w:t>
            </w:r>
            <w:r w:rsidRPr="000D5146">
              <w:t xml:space="preserve"> </w:t>
            </w:r>
            <w:proofErr w:type="spellStart"/>
            <w:r w:rsidRPr="000D5146">
              <w:t>квартал</w:t>
            </w:r>
            <w:proofErr w:type="spellEnd"/>
          </w:p>
        </w:tc>
        <w:tc>
          <w:tcPr>
            <w:tcW w:w="1041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178204</w:t>
            </w:r>
          </w:p>
        </w:tc>
        <w:tc>
          <w:tcPr>
            <w:tcW w:w="1030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102385,9</w:t>
            </w:r>
          </w:p>
        </w:tc>
        <w:tc>
          <w:tcPr>
            <w:tcW w:w="993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75818,1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1276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176657,2</w:t>
            </w:r>
          </w:p>
        </w:tc>
        <w:tc>
          <w:tcPr>
            <w:tcW w:w="1241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</w:tr>
      <w:tr w:rsidR="00646F26" w:rsidTr="00A71049">
        <w:tc>
          <w:tcPr>
            <w:tcW w:w="1190" w:type="dxa"/>
          </w:tcPr>
          <w:p w:rsidR="00646F26" w:rsidRDefault="00646F26" w:rsidP="00DD3F8E">
            <w:r>
              <w:rPr>
                <w:lang w:val="ru-RU"/>
              </w:rPr>
              <w:t>4</w:t>
            </w:r>
            <w:r w:rsidRPr="000D5146">
              <w:t xml:space="preserve"> </w:t>
            </w:r>
            <w:proofErr w:type="spellStart"/>
            <w:r w:rsidRPr="000D5146">
              <w:t>квартал</w:t>
            </w:r>
            <w:proofErr w:type="spellEnd"/>
            <w:r w:rsidRPr="000D5146">
              <w:t xml:space="preserve"> </w:t>
            </w:r>
          </w:p>
        </w:tc>
        <w:tc>
          <w:tcPr>
            <w:tcW w:w="1041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301904</w:t>
            </w:r>
          </w:p>
        </w:tc>
        <w:tc>
          <w:tcPr>
            <w:tcW w:w="1030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142267,8</w:t>
            </w:r>
          </w:p>
        </w:tc>
        <w:tc>
          <w:tcPr>
            <w:tcW w:w="993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159636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  <w:tc>
          <w:tcPr>
            <w:tcW w:w="1276" w:type="dxa"/>
            <w:vAlign w:val="center"/>
          </w:tcPr>
          <w:p w:rsidR="00646F26" w:rsidRDefault="00646F26" w:rsidP="00DD3F8E">
            <w:pPr>
              <w:rPr>
                <w:color w:val="000000"/>
              </w:rPr>
            </w:pPr>
            <w:r>
              <w:rPr>
                <w:color w:val="000000"/>
              </w:rPr>
              <w:t>295329,3</w:t>
            </w:r>
          </w:p>
        </w:tc>
        <w:tc>
          <w:tcPr>
            <w:tcW w:w="1241" w:type="dxa"/>
            <w:vAlign w:val="center"/>
          </w:tcPr>
          <w:p w:rsidR="00646F26" w:rsidRDefault="00646F2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</w:tr>
      <w:tr w:rsidR="00646F26" w:rsidTr="00A71049">
        <w:tc>
          <w:tcPr>
            <w:tcW w:w="1190" w:type="dxa"/>
          </w:tcPr>
          <w:p w:rsidR="00646F26" w:rsidRPr="00891E98" w:rsidRDefault="00646F26" w:rsidP="00DD3F8E">
            <w:pPr>
              <w:rPr>
                <w:b/>
                <w:lang w:val="ru-RU" w:eastAsia="ru-RU" w:bidi="ar-SA"/>
              </w:rPr>
            </w:pPr>
            <w:r w:rsidRPr="00891E98">
              <w:rPr>
                <w:b/>
                <w:lang w:val="ru-RU" w:eastAsia="ru-RU" w:bidi="ar-SA"/>
              </w:rPr>
              <w:t>Год</w:t>
            </w:r>
          </w:p>
        </w:tc>
        <w:tc>
          <w:tcPr>
            <w:tcW w:w="1041" w:type="dxa"/>
            <w:vAlign w:val="center"/>
          </w:tcPr>
          <w:p w:rsidR="00646F26" w:rsidRDefault="00646F26" w:rsidP="00DD3F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871594</w:t>
            </w:r>
          </w:p>
        </w:tc>
        <w:tc>
          <w:tcPr>
            <w:tcW w:w="1030" w:type="dxa"/>
            <w:vAlign w:val="center"/>
          </w:tcPr>
          <w:p w:rsidR="00646F26" w:rsidRDefault="00646F2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442418</w:t>
            </w:r>
          </w:p>
        </w:tc>
        <w:tc>
          <w:tcPr>
            <w:tcW w:w="993" w:type="dxa"/>
            <w:vAlign w:val="center"/>
          </w:tcPr>
          <w:p w:rsidR="00646F26" w:rsidRDefault="00646F2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429176</w:t>
            </w:r>
          </w:p>
        </w:tc>
        <w:tc>
          <w:tcPr>
            <w:tcW w:w="992" w:type="dxa"/>
            <w:vAlign w:val="center"/>
          </w:tcPr>
          <w:p w:rsidR="00646F26" w:rsidRDefault="00646F2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76" w:type="dxa"/>
            <w:vAlign w:val="center"/>
          </w:tcPr>
          <w:p w:rsidR="00646F26" w:rsidRDefault="00646F26" w:rsidP="00DD3F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886734,9</w:t>
            </w:r>
          </w:p>
        </w:tc>
        <w:tc>
          <w:tcPr>
            <w:tcW w:w="1241" w:type="dxa"/>
            <w:vAlign w:val="center"/>
          </w:tcPr>
          <w:p w:rsidR="00646F26" w:rsidRDefault="00646F2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</w:tbl>
    <w:p w:rsidR="00646F26" w:rsidRDefault="00646F26" w:rsidP="00646F26">
      <w:pPr>
        <w:ind w:firstLine="539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</w:p>
    <w:p w:rsidR="00646F26" w:rsidRPr="00027D71" w:rsidRDefault="00646F26" w:rsidP="00A7104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442B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 видно из таблицы, </w:t>
      </w:r>
      <w:r w:rsidR="00A710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основной </w:t>
      </w:r>
      <w:r>
        <w:rPr>
          <w:sz w:val="24"/>
          <w:szCs w:val="24"/>
          <w:lang w:val="ru-RU"/>
        </w:rPr>
        <w:t>объем</w:t>
      </w:r>
      <w:r w:rsidRPr="00442B7A">
        <w:rPr>
          <w:sz w:val="24"/>
          <w:szCs w:val="24"/>
          <w:lang w:val="ru-RU"/>
        </w:rPr>
        <w:t xml:space="preserve"> доход</w:t>
      </w:r>
      <w:r w:rsidR="006219CB">
        <w:rPr>
          <w:sz w:val="24"/>
          <w:szCs w:val="24"/>
          <w:lang w:val="ru-RU"/>
        </w:rPr>
        <w:t>ов</w:t>
      </w:r>
      <w:r w:rsidRPr="00442B7A">
        <w:rPr>
          <w:sz w:val="24"/>
          <w:szCs w:val="24"/>
          <w:lang w:val="ru-RU"/>
        </w:rPr>
        <w:t xml:space="preserve"> </w:t>
      </w:r>
      <w:r w:rsidR="00A71049">
        <w:rPr>
          <w:sz w:val="24"/>
          <w:szCs w:val="24"/>
          <w:lang w:val="ru-RU"/>
        </w:rPr>
        <w:t xml:space="preserve">получен </w:t>
      </w:r>
      <w:r w:rsidR="00027D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42B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 квартал</w:t>
      </w:r>
      <w:r w:rsidR="00027D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 </w:t>
      </w:r>
      <w:r>
        <w:rPr>
          <w:sz w:val="24"/>
          <w:szCs w:val="24"/>
          <w:lang w:val="ru-RU"/>
        </w:rPr>
        <w:t>2018</w:t>
      </w:r>
      <w:r w:rsidRPr="00442B7A">
        <w:rPr>
          <w:sz w:val="24"/>
          <w:szCs w:val="24"/>
          <w:lang w:val="ru-RU"/>
        </w:rPr>
        <w:t xml:space="preserve"> года </w:t>
      </w:r>
      <w:r w:rsidR="00A71049">
        <w:rPr>
          <w:sz w:val="24"/>
          <w:szCs w:val="24"/>
          <w:lang w:val="ru-RU"/>
        </w:rPr>
        <w:t>(</w:t>
      </w:r>
      <w:r w:rsidRPr="00442B7A">
        <w:rPr>
          <w:sz w:val="24"/>
          <w:szCs w:val="24"/>
          <w:lang w:val="ru-RU"/>
        </w:rPr>
        <w:t xml:space="preserve">34,6% от </w:t>
      </w:r>
      <w:r w:rsidR="006219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годового объема</w:t>
      </w:r>
      <w:r w:rsidR="00A7104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442B7A">
        <w:rPr>
          <w:sz w:val="24"/>
          <w:szCs w:val="24"/>
          <w:lang w:val="ru-RU"/>
        </w:rPr>
        <w:t>, основную долю которых составля</w:t>
      </w:r>
      <w:r>
        <w:rPr>
          <w:sz w:val="24"/>
          <w:szCs w:val="24"/>
          <w:lang w:val="ru-RU"/>
        </w:rPr>
        <w:t xml:space="preserve">ют </w:t>
      </w:r>
      <w:r w:rsidRPr="00442B7A">
        <w:rPr>
          <w:sz w:val="24"/>
          <w:szCs w:val="24"/>
          <w:lang w:val="ru-RU"/>
        </w:rPr>
        <w:t>безвозмездные поступления из  краевого бюджета.</w:t>
      </w:r>
      <w:proofErr w:type="gramEnd"/>
      <w:r>
        <w:rPr>
          <w:sz w:val="24"/>
          <w:szCs w:val="24"/>
          <w:lang w:val="ru-RU"/>
        </w:rPr>
        <w:t xml:space="preserve"> </w:t>
      </w:r>
      <w:r w:rsidR="006219CB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027D71" w:rsidRPr="00027D71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отчетном финансовом году осуществлялось неравномерное кассовое исполнение расходов бюджета с увеличением нагрузки на последний квартал.</w:t>
      </w:r>
    </w:p>
    <w:p w:rsidR="00646F26" w:rsidRPr="00767342" w:rsidRDefault="00646F26" w:rsidP="00767342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96156" w:rsidRDefault="00C80211" w:rsidP="00096156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</w:t>
      </w:r>
      <w:r w:rsidR="0009615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сполнени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</w:t>
      </w:r>
      <w:r w:rsidR="0009615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ов</w:t>
      </w:r>
      <w:r w:rsidR="0009615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бюджета</w:t>
      </w:r>
    </w:p>
    <w:p w:rsidR="00545953" w:rsidRDefault="00545953" w:rsidP="00F52A4B">
      <w:pPr>
        <w:pStyle w:val="a3"/>
        <w:ind w:left="927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9B7B33" w:rsidRDefault="009B7B33" w:rsidP="009B7B33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 </w:t>
      </w:r>
      <w:r w:rsidR="001D38B1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бюджет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="001D38B1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поступило доходов в сумме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Pr="00EA5D84">
        <w:rPr>
          <w:b/>
          <w:sz w:val="24"/>
          <w:szCs w:val="24"/>
          <w:lang w:val="ru-RU"/>
        </w:rPr>
        <w:t>871594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, или </w:t>
      </w:r>
      <w:r w:rsidRPr="003A67C8">
        <w:rPr>
          <w:rFonts w:ascii="Times New Roman" w:eastAsia="Times New Roman" w:hAnsi="Times New Roman" w:cs="Times New Roman"/>
          <w:b/>
          <w:sz w:val="24"/>
          <w:szCs w:val="24"/>
          <w:lang w:val="ru-RU" w:eastAsia="ar-SA" w:bidi="ar-SA"/>
        </w:rPr>
        <w:t>97,8%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к уточненному бюджету,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95,2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% к исполнению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года.  По сравнению с </w:t>
      </w:r>
      <w:r w:rsidR="007B2E72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2017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годом </w:t>
      </w:r>
      <w:r w:rsidR="009E5C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меньшились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4402</w:t>
      </w:r>
      <w:r w:rsid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4,8%.</w:t>
      </w:r>
    </w:p>
    <w:p w:rsidR="00D21C20" w:rsidRPr="009A67F4" w:rsidRDefault="00D21C20" w:rsidP="00D21C20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Налоговые и неналоговые доходы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получены в сумме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442418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при плане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443187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увеличились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относительно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34776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D21C20" w:rsidRDefault="00D21C20" w:rsidP="00D21C20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           Безвозмездные поступления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получены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сумме 429175,8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при плане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447800,5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95,8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% и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меньшились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отн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осительно 2017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78801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647DBF" w:rsidRDefault="00EA5D84" w:rsidP="00D21C2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Структура доходов Лесозаводского городского округа за 201</w:t>
      </w:r>
      <w:r w:rsidR="00670D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представлена </w:t>
      </w:r>
      <w:r w:rsidR="00982D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диаграмме</w:t>
      </w:r>
      <w:r w:rsidR="00982D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982DA1">
        <w:rPr>
          <w:rFonts w:ascii="Times New Roman" w:eastAsia="Times New Roman" w:hAnsi="Times New Roman" w:cs="Times New Roman"/>
          <w:i/>
          <w:noProof/>
          <w:sz w:val="24"/>
          <w:szCs w:val="24"/>
          <w:lang w:val="ru-RU" w:eastAsia="ru-RU" w:bidi="ar-SA"/>
        </w:rPr>
        <w:drawing>
          <wp:inline distT="0" distB="0" distL="0" distR="0" wp14:anchorId="5B70633C" wp14:editId="019BDA41">
            <wp:extent cx="5783580" cy="172974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2DA1" w:rsidRDefault="00982DA1" w:rsidP="00647DBF">
      <w:pPr>
        <w:ind w:firstLine="70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r w:rsidRPr="00902A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 видно из диаграммы, объем доходов, поступивших в бюджет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02A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2018 году, в основном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902A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сформирован из </w:t>
      </w:r>
      <w:r w:rsidRPr="00670D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налоговых доходов</w:t>
      </w:r>
      <w:r w:rsidRPr="00902A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82D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982DA1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982DA1">
        <w:rPr>
          <w:sz w:val="24"/>
          <w:szCs w:val="24"/>
          <w:lang w:val="ru-RU"/>
        </w:rPr>
        <w:t>безвозмездных поступлений.</w:t>
      </w:r>
    </w:p>
    <w:p w:rsidR="00982DA1" w:rsidRPr="00982DA1" w:rsidRDefault="00982DA1" w:rsidP="00982DA1">
      <w:pPr>
        <w:jc w:val="left"/>
        <w:rPr>
          <w:sz w:val="24"/>
          <w:szCs w:val="24"/>
          <w:lang w:val="ru-RU"/>
        </w:rPr>
      </w:pPr>
      <w:r w:rsidRPr="00982DA1">
        <w:rPr>
          <w:sz w:val="24"/>
          <w:szCs w:val="24"/>
          <w:lang w:val="ru-RU"/>
        </w:rPr>
        <w:t>Основные показатели исполнения местного бюджета по доходам представлены в таблице:</w:t>
      </w:r>
    </w:p>
    <w:p w:rsidR="00982DA1" w:rsidRPr="00982DA1" w:rsidRDefault="00982DA1" w:rsidP="00982DA1">
      <w:pPr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pPr w:leftFromText="180" w:rightFromText="180" w:vertAnchor="text" w:tblpXSpec="center" w:tblpY="1"/>
        <w:tblOverlap w:val="never"/>
        <w:tblW w:w="9463" w:type="dxa"/>
        <w:tblLayout w:type="fixed"/>
        <w:tblLook w:val="04A0" w:firstRow="1" w:lastRow="0" w:firstColumn="1" w:lastColumn="0" w:noHBand="0" w:noVBand="1"/>
      </w:tblPr>
      <w:tblGrid>
        <w:gridCol w:w="2193"/>
        <w:gridCol w:w="1176"/>
        <w:gridCol w:w="992"/>
        <w:gridCol w:w="1134"/>
        <w:gridCol w:w="567"/>
        <w:gridCol w:w="992"/>
        <w:gridCol w:w="709"/>
        <w:gridCol w:w="850"/>
        <w:gridCol w:w="850"/>
      </w:tblGrid>
      <w:tr w:rsidR="00982DA1" w:rsidRPr="003B2CC0" w:rsidTr="00DD3F8E">
        <w:trPr>
          <w:trHeight w:val="384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Наименование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вержденный</w:t>
            </w: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на 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A1" w:rsidRPr="003B2CC0" w:rsidRDefault="00982DA1" w:rsidP="00DD3F8E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Уд</w:t>
            </w:r>
            <w:proofErr w:type="gramStart"/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(прогноз)</w:t>
            </w: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%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Исполнено за 2018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A1" w:rsidRPr="003B2CC0" w:rsidRDefault="00982DA1" w:rsidP="00DD3F8E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Уд</w:t>
            </w:r>
            <w:proofErr w:type="gramStart"/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(факт)</w:t>
            </w: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A1" w:rsidRPr="003B2CC0" w:rsidRDefault="00982DA1" w:rsidP="00DD3F8E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7</w:t>
            </w:r>
            <w:r w:rsidRPr="003B2C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Отклонение исполнения от 2017 года</w:t>
            </w:r>
          </w:p>
        </w:tc>
      </w:tr>
      <w:tr w:rsidR="00982DA1" w:rsidRPr="003B2CC0" w:rsidTr="00DD3F8E">
        <w:trPr>
          <w:trHeight w:val="432"/>
        </w:trPr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A1" w:rsidRPr="003B2CC0" w:rsidRDefault="00982DA1" w:rsidP="00DD3F8E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A1" w:rsidRPr="003B2CC0" w:rsidRDefault="00982DA1" w:rsidP="00DD3F8E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Отклонение от утвержденного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DA1" w:rsidRPr="003B2CC0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982DA1" w:rsidRPr="003B2CC0" w:rsidTr="00DD3F8E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A1" w:rsidRPr="009A67F4" w:rsidRDefault="00982DA1" w:rsidP="00DD3F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Налоговые доходы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DA1" w:rsidRPr="00176BE0" w:rsidRDefault="00982DA1" w:rsidP="00DD3F8E">
            <w:pPr>
              <w:ind w:firstLine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396567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DA1" w:rsidRPr="003B2CC0" w:rsidRDefault="00982DA1" w:rsidP="00DD3F8E">
            <w:pPr>
              <w:ind w:firstLine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DA1" w:rsidRPr="00EB1BA1" w:rsidRDefault="00982DA1" w:rsidP="00DD3F8E">
            <w:pPr>
              <w:ind w:firstLine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406916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firstLine="22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3B2CC0" w:rsidRDefault="00982DA1" w:rsidP="00DD3F8E">
            <w:pPr>
              <w:ind w:firstLine="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364483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42433</w:t>
            </w:r>
          </w:p>
        </w:tc>
      </w:tr>
      <w:tr w:rsidR="00982DA1" w:rsidRPr="003B2CC0" w:rsidTr="00DD3F8E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A1" w:rsidRPr="009A67F4" w:rsidRDefault="00982DA1" w:rsidP="00DD3F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Неналоговые доходы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DA1" w:rsidRPr="00304EB8" w:rsidRDefault="00982DA1" w:rsidP="00DD3F8E">
            <w:pPr>
              <w:ind w:firstLine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4EB8">
              <w:rPr>
                <w:rFonts w:cstheme="minorHAnsi"/>
                <w:color w:val="000000"/>
                <w:sz w:val="20"/>
                <w:szCs w:val="20"/>
              </w:rPr>
              <w:t>46620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DA1" w:rsidRPr="003B2CC0" w:rsidRDefault="00982DA1" w:rsidP="00DD3F8E">
            <w:pPr>
              <w:ind w:firstLine="0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DA1" w:rsidRPr="00EB1BA1" w:rsidRDefault="00982DA1" w:rsidP="00DD3F8E">
            <w:pPr>
              <w:ind w:firstLine="0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35502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B21B55" w:rsidRDefault="00982DA1" w:rsidP="00DD3F8E">
            <w:pPr>
              <w:ind w:firstLine="22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-11118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3B2CC0" w:rsidRDefault="00982DA1" w:rsidP="00DD3F8E">
            <w:pPr>
              <w:ind w:firstLine="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-7657</w:t>
            </w:r>
          </w:p>
        </w:tc>
      </w:tr>
      <w:tr w:rsidR="00982DA1" w:rsidRPr="006963B3" w:rsidTr="00DD3F8E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A1" w:rsidRPr="009A67F4" w:rsidRDefault="00982DA1" w:rsidP="00DD3F8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Итого налоговые и неналоговые доходы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696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443187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442418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-769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407642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34776</w:t>
            </w:r>
          </w:p>
        </w:tc>
      </w:tr>
      <w:tr w:rsidR="00982DA1" w:rsidRPr="006963B3" w:rsidTr="00DD3F8E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DA1" w:rsidRPr="009A67F4" w:rsidRDefault="00982DA1" w:rsidP="00DD3F8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447800,5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429175,8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-18624,7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6963B3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507977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-78801</w:t>
            </w:r>
          </w:p>
        </w:tc>
      </w:tr>
      <w:tr w:rsidR="00982DA1" w:rsidRPr="00F52A4B" w:rsidTr="00DD3F8E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DA1" w:rsidRPr="009A67F4" w:rsidRDefault="00982DA1" w:rsidP="00DD3F8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ДОХОД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всего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Pr="009A67F4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890987,5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871594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9A67F4" w:rsidRDefault="00982DA1" w:rsidP="00DD3F8E">
            <w:pPr>
              <w:ind w:firstLine="22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-19393,7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DA1" w:rsidRPr="00F52A4B" w:rsidRDefault="00982DA1" w:rsidP="00DD3F8E">
            <w:pPr>
              <w:ind w:firstLine="2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2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915619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DA1" w:rsidRDefault="00982DA1" w:rsidP="00DD3F8E">
            <w:pPr>
              <w:ind w:firstLine="2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-44025</w:t>
            </w:r>
          </w:p>
        </w:tc>
      </w:tr>
    </w:tbl>
    <w:p w:rsidR="00982DA1" w:rsidRDefault="00982DA1" w:rsidP="00982DA1">
      <w:pPr>
        <w:ind w:left="-709" w:firstLine="648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02A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</w:p>
    <w:p w:rsidR="00982DA1" w:rsidRDefault="00982DA1" w:rsidP="00982DA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Удельный вес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налоговых и неналоговых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доходов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структуре общих доходов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50,8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при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рогнозе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безвозмездных поступлений  составила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49,2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 при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рогнозе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50,2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</w:p>
    <w:p w:rsidR="00982DA1" w:rsidRPr="00982DA1" w:rsidRDefault="00982DA1" w:rsidP="00647DBF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</w:p>
    <w:p w:rsidR="00A8603E" w:rsidRDefault="00A8603E" w:rsidP="00A8603E">
      <w:pPr>
        <w:ind w:left="2329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t xml:space="preserve">2.1.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ar-SA"/>
        </w:rPr>
        <w:t>Налоговые и неналоговые  доходы  бюджета</w:t>
      </w:r>
    </w:p>
    <w:p w:rsidR="003A67C8" w:rsidRPr="003A67C8" w:rsidRDefault="003A67C8" w:rsidP="00A8603E">
      <w:pPr>
        <w:ind w:left="2329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</w:p>
    <w:p w:rsidR="00A8603E" w:rsidRPr="00D21C20" w:rsidRDefault="00A8603E" w:rsidP="003A67C8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21C20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      </w:t>
      </w:r>
      <w:r w:rsidR="00D21C20" w:rsidRPr="00D21C20">
        <w:rPr>
          <w:sz w:val="24"/>
          <w:szCs w:val="24"/>
          <w:lang w:val="ru-RU"/>
        </w:rPr>
        <w:t xml:space="preserve">Исполнение в 2018 году доходов местного бюджета по группе «Налоговые и неналоговые доходы» составило </w:t>
      </w:r>
      <w:r w:rsidR="00D21C20" w:rsidRPr="00D21C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442418 </w:t>
      </w:r>
      <w:r w:rsidR="00D21C20" w:rsidRPr="00D21C20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тыс. руб. </w:t>
      </w:r>
      <w:r w:rsidR="00D21C20" w:rsidRPr="00D21C20">
        <w:rPr>
          <w:sz w:val="24"/>
          <w:szCs w:val="24"/>
          <w:lang w:val="ru-RU"/>
        </w:rPr>
        <w:t xml:space="preserve">или 99,8% к уточненному плану. </w:t>
      </w:r>
    </w:p>
    <w:p w:rsidR="00D60E33" w:rsidRPr="009A67F4" w:rsidRDefault="00D60E33" w:rsidP="00D60E3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 н</w:t>
      </w:r>
      <w:r w:rsidRPr="00C852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алоговы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r w:rsidRPr="00C852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неналоговы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r w:rsidRPr="00C852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ов за 2018 год увеличилось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3477</w:t>
      </w:r>
      <w:r w:rsidR="00402A3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8603E" w:rsidRPr="009A67F4" w:rsidRDefault="00A8603E" w:rsidP="00A8603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В структуре</w:t>
      </w:r>
      <w:r w:rsidR="00D60E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исполненных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доходов  бюджета</w:t>
      </w:r>
      <w:r w:rsidR="00D60E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2018 год: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8603E" w:rsidRDefault="00A8603E" w:rsidP="00A8603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 </w:t>
      </w:r>
      <w:r w:rsidR="00D60E3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налоговых доходов  составила </w:t>
      </w:r>
      <w:r w:rsidR="00D60E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что выше предусмотренного прогнозом поступлений аналогичного показателя на </w:t>
      </w:r>
      <w:r w:rsidR="00D60E3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2,2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процентных пункта (</w:t>
      </w:r>
      <w:r w:rsidR="00D60E3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44,5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 %)</w:t>
      </w:r>
      <w:r w:rsidR="00267D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8603E" w:rsidRDefault="00A8603E" w:rsidP="00A8603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</w:t>
      </w:r>
      <w:r w:rsidR="00D60E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доля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неналоговых доходов  составила 4,</w:t>
      </w:r>
      <w:r w:rsidR="00D60E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что </w:t>
      </w:r>
      <w:r w:rsidR="00D60E3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ниже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предусмотренного прогнозом поступлений аналогичного показателя на </w:t>
      </w:r>
      <w:r w:rsidR="00D60E3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1,1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процентных пункта (</w:t>
      </w:r>
      <w:r w:rsidR="00D60E3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5,2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 %)</w:t>
      </w:r>
      <w:r w:rsidR="003E21F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8603E" w:rsidRDefault="00A8603E" w:rsidP="00A8603E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</w:p>
    <w:p w:rsidR="00A8603E" w:rsidRDefault="00A8603E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D60E33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 xml:space="preserve">      </w:t>
      </w:r>
      <w:r w:rsidRPr="00D60E3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                                Налоговые доходы</w:t>
      </w:r>
    </w:p>
    <w:p w:rsidR="003A67C8" w:rsidRPr="00830A26" w:rsidRDefault="003A67C8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963561" w:rsidRPr="00963561">
        <w:rPr>
          <w:rFonts w:ascii="Times New Roman" w:hAnsi="Times New Roman" w:cs="Times New Roman"/>
          <w:sz w:val="24"/>
          <w:szCs w:val="24"/>
          <w:lang w:val="ru-RU" w:bidi="ar-SA"/>
        </w:rPr>
        <w:t xml:space="preserve">Годовые назначения по налоговым доходам за 2018 год перевыполнены. </w:t>
      </w:r>
      <w:r w:rsidR="00830A26" w:rsidRPr="00830A26">
        <w:rPr>
          <w:rFonts w:ascii="Times New Roman" w:hAnsi="Times New Roman" w:cs="Times New Roman"/>
          <w:sz w:val="24"/>
          <w:szCs w:val="24"/>
          <w:lang w:val="ru-RU" w:bidi="ar-SA"/>
        </w:rPr>
        <w:t xml:space="preserve">Сверх запланированного поступило </w:t>
      </w:r>
      <w:r w:rsidR="00830A26" w:rsidRPr="00830A26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10349 </w:t>
      </w:r>
      <w:proofErr w:type="spellStart"/>
      <w:r w:rsidR="00830A26" w:rsidRPr="00830A26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830A26" w:rsidRPr="00830A26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830A26" w:rsidRPr="00830A26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830A26" w:rsidRPr="00830A26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267DF2" w:rsidRDefault="00267DF2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ab/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Налоговые доходы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2018 год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составили сумму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406916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67DF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тыс. руб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.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102,6</w:t>
      </w:r>
      <w:r w:rsidRPr="00267DF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%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уточненных бюджетных назначений в сумме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396567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что 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42433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11,6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% больше объема налоговых доходов, поступивших в бюджет 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ского округа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364483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D21C20" w:rsidRPr="00956B35" w:rsidRDefault="00267DF2" w:rsidP="00DA4FB0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ab/>
      </w:r>
      <w:r w:rsidR="00D21C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="00D21C20" w:rsidRPr="00D21C20">
        <w:rPr>
          <w:sz w:val="24"/>
          <w:szCs w:val="24"/>
          <w:lang w:val="ru-RU"/>
        </w:rPr>
        <w:t xml:space="preserve">Решениями Думы городского округа о бюджете первоначально прогнозируемый объем налоговых доходов бюджета был увеличен на </w:t>
      </w:r>
      <w:r w:rsidR="00D21C20" w:rsidRPr="00D21C2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29098 </w:t>
      </w:r>
      <w:r w:rsidR="00D21C20" w:rsidRPr="00D21C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 или на</w:t>
      </w:r>
      <w:r w:rsidR="00D21C20" w:rsidRPr="00D21C2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7,9%</w:t>
      </w:r>
      <w:r w:rsidR="00D21C2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gramStart"/>
      <w:r w:rsidR="00D21C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</w:t>
      </w:r>
      <w:proofErr w:type="gramEnd"/>
      <w:r w:rsidR="00D21C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D21C20" w:rsidRPr="00956B35" w:rsidRDefault="00D21C20" w:rsidP="00D21C2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56B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</w:t>
      </w:r>
      <w:r w:rsidRPr="00956B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доходы физических лиц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24267 тыс. руб.;</w:t>
      </w:r>
    </w:p>
    <w:p w:rsidR="00D21C20" w:rsidRPr="00956B35" w:rsidRDefault="00D21C20" w:rsidP="00D21C2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- акциз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D60E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935 </w:t>
      </w:r>
      <w:proofErr w:type="spell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D21C20" w:rsidRPr="00956B35" w:rsidRDefault="00D21C20" w:rsidP="00D21C20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- земельн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ому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налог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2000 тыс. руб.;</w:t>
      </w:r>
    </w:p>
    <w:p w:rsidR="00D21C20" w:rsidRDefault="00D21C20" w:rsidP="00D21C20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-  гос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ударственной 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пошлин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1896 тыс. руб.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</w:t>
      </w:r>
    </w:p>
    <w:p w:rsidR="00A860FE" w:rsidRDefault="0092145D" w:rsidP="0092145D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бюджета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налоговым </w:t>
      </w:r>
      <w:r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2018 год согласно данным годового отчета представлено в таблице:</w:t>
      </w:r>
    </w:p>
    <w:p w:rsidR="005A6362" w:rsidRDefault="00487A88" w:rsidP="00487A88">
      <w:pPr>
        <w:ind w:left="60" w:firstLine="648"/>
        <w:jc w:val="right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.)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4"/>
        <w:gridCol w:w="1274"/>
        <w:gridCol w:w="995"/>
        <w:gridCol w:w="850"/>
        <w:gridCol w:w="990"/>
        <w:gridCol w:w="853"/>
        <w:gridCol w:w="705"/>
        <w:gridCol w:w="992"/>
        <w:gridCol w:w="713"/>
      </w:tblGrid>
      <w:tr w:rsidR="00830A26" w:rsidRPr="00A860FE" w:rsidTr="00942716">
        <w:trPr>
          <w:trHeight w:val="56"/>
          <w:tblHeader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Показатели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Прогноз доходов </w:t>
            </w:r>
          </w:p>
          <w:p w:rsidR="00830A26" w:rsidRPr="00A860FE" w:rsidRDefault="00830A26" w:rsidP="00A860FE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бюджета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 xml:space="preserve">на 2018 год в соответствии с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решением </w:t>
            </w:r>
            <w:r w:rsidRPr="00A860FE">
              <w:rPr>
                <w:b/>
                <w:sz w:val="18"/>
                <w:szCs w:val="18"/>
                <w:lang w:val="ru-RU" w:eastAsia="ru-RU" w:bidi="ar-SA"/>
              </w:rPr>
              <w:t>от  21.12.2018 №52-НПА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Исполнение бюджета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к 2017</w:t>
            </w:r>
          </w:p>
        </w:tc>
      </w:tr>
      <w:tr w:rsidR="00830A26" w:rsidRPr="00A860FE" w:rsidTr="00942716">
        <w:trPr>
          <w:trHeight w:val="56"/>
          <w:tblHeader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2017 год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2018 год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</w:tr>
      <w:tr w:rsidR="00830A26" w:rsidRPr="00A860FE" w:rsidTr="00942716">
        <w:trPr>
          <w:trHeight w:val="372"/>
          <w:tblHeader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30A26" w:rsidRPr="00A860FE" w:rsidRDefault="00830A26" w:rsidP="00A860FE">
            <w:pPr>
              <w:autoSpaceDN w:val="0"/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р</w:t>
            </w:r>
            <w:proofErr w:type="gramEnd"/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30A26" w:rsidRPr="00A860FE" w:rsidRDefault="00830A26" w:rsidP="00942716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доля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,  %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A860FE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Отклонение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>к  прогнозу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30A26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гр.5-гр.3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)</w:t>
            </w:r>
          </w:p>
        </w:tc>
        <w:tc>
          <w:tcPr>
            <w:tcW w:w="71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30A26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%</w:t>
            </w:r>
          </w:p>
          <w:p w:rsidR="00830A26" w:rsidRPr="00A860FE" w:rsidRDefault="00830A26" w:rsidP="00B72768">
            <w:pPr>
              <w:autoSpaceDN w:val="0"/>
              <w:ind w:left="-10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гр.5/гр.3*100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)</w:t>
            </w:r>
          </w:p>
        </w:tc>
      </w:tr>
      <w:tr w:rsidR="00830A26" w:rsidRPr="00A860FE" w:rsidTr="00942716">
        <w:trPr>
          <w:trHeight w:val="588"/>
          <w:tblHeader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Default="00830A26" w:rsidP="00A860FE">
            <w:pPr>
              <w:autoSpaceDN w:val="0"/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Default="00830A26" w:rsidP="00942716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942716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сумма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A860FE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%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</w:tr>
      <w:tr w:rsidR="00830A26" w:rsidRPr="00A860FE" w:rsidTr="00830A26">
        <w:trPr>
          <w:trHeight w:val="56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A26" w:rsidRPr="00A860FE" w:rsidRDefault="00830A26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A860FE" w:rsidRDefault="00830A26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A860FE" w:rsidRDefault="00830A26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A860FE" w:rsidRDefault="00830A26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0A26" w:rsidRPr="00A860FE" w:rsidRDefault="00830A26" w:rsidP="00B72768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0A26" w:rsidRPr="00A860FE" w:rsidRDefault="00830A26" w:rsidP="00B72768">
            <w:pPr>
              <w:autoSpaceDN w:val="0"/>
              <w:ind w:left="-104" w:right="-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9</w:t>
            </w:r>
          </w:p>
        </w:tc>
      </w:tr>
      <w:tr w:rsidR="00830A26" w:rsidRPr="00A860FE" w:rsidTr="00830A26">
        <w:trPr>
          <w:trHeight w:val="10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A860FE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Налоговые доходы,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396567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sz w:val="20"/>
                <w:szCs w:val="20"/>
                <w:lang w:val="ru-RU"/>
              </w:rPr>
              <w:t>364484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BF5684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406916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830A26" w:rsidRDefault="00830A26" w:rsidP="00830A26">
            <w:pPr>
              <w:ind w:right="-112" w:firstLine="40"/>
              <w:jc w:val="center"/>
              <w:rPr>
                <w:b/>
                <w:color w:val="000000"/>
                <w:sz w:val="20"/>
                <w:szCs w:val="20"/>
              </w:rPr>
            </w:pPr>
            <w:r w:rsidRPr="00830A26">
              <w:rPr>
                <w:b/>
                <w:color w:val="000000"/>
                <w:sz w:val="20"/>
                <w:szCs w:val="20"/>
              </w:rPr>
              <w:t>10349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BF5684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BF5684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42433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BF5684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111,6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FB0FBF" w:rsidRDefault="00830A26" w:rsidP="00FB0FBF">
            <w:pPr>
              <w:autoSpaceDN w:val="0"/>
              <w:ind w:firstLineChars="200" w:firstLine="4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B0FB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из них: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26" w:rsidRPr="00BF5684" w:rsidRDefault="00830A26" w:rsidP="00942716">
            <w:pPr>
              <w:autoSpaceDN w:val="0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A860FE" w:rsidRDefault="00830A26" w:rsidP="00942716">
            <w:pPr>
              <w:autoSpaceDN w:val="0"/>
              <w:ind w:firstLineChars="200" w:firstLine="32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sz w:val="16"/>
                <w:szCs w:val="16"/>
                <w:lang w:val="ru-RU" w:bidi="ar-S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A26" w:rsidRPr="00BF5684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A26" w:rsidRPr="00BF5684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 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298903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269148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312121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76,7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42973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116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Акцизы по подакцизным товарам, производимым на территории РФ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19937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18575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20530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1955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110,5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Налоги на совокупный доход: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487A88">
            <w:pPr>
              <w:autoSpaceDN w:val="0"/>
              <w:ind w:firstLineChars="200" w:firstLine="4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38420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7C01C7">
            <w:pPr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487A88">
              <w:rPr>
                <w:b/>
                <w:i/>
                <w:sz w:val="20"/>
                <w:szCs w:val="20"/>
                <w:lang w:val="ru-RU"/>
              </w:rPr>
              <w:t>39990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31386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Chars="20" w:firstLine="40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7,7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830A26" w:rsidRDefault="00830A26" w:rsidP="00830A26">
            <w:pPr>
              <w:ind w:right="-112" w:firstLine="4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30A26">
              <w:rPr>
                <w:b/>
                <w:i/>
                <w:color w:val="000000"/>
                <w:sz w:val="20"/>
                <w:szCs w:val="20"/>
              </w:rPr>
              <w:t>-7034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  <w:t>-8604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  <w:t>78,5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BF568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Единый налог на вмененный доход для отдельных видов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34032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36240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leftChars="-47" w:left="1" w:hangingChars="52" w:hanging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28728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0" w:firstLine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7,1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-5304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-7512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79,3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3150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3137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2088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0" w:firstLine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0,5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-1062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-1049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66,6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1238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570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0,1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-43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93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Налоги на имущество</w:t>
            </w:r>
            <w:r w:rsidRPr="009A67F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  <w:t xml:space="preserve">, </w:t>
            </w:r>
          </w:p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33367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9A67F4">
              <w:rPr>
                <w:b/>
                <w:bCs/>
                <w:i/>
                <w:sz w:val="20"/>
                <w:szCs w:val="20"/>
                <w:lang w:val="ru-RU"/>
              </w:rPr>
              <w:t>32614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36555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487A88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830A26" w:rsidRDefault="00830A26" w:rsidP="00830A26">
            <w:pPr>
              <w:ind w:right="-112" w:firstLine="4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30A26">
              <w:rPr>
                <w:b/>
                <w:i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830A26" w:rsidRDefault="00830A26" w:rsidP="00942716">
            <w:pPr>
              <w:autoSpaceDN w:val="0"/>
              <w:ind w:leftChars="-47" w:left="1" w:hangingChars="52" w:hanging="104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</w:pPr>
            <w:r w:rsidRPr="00830A2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bidi="ar-SA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  <w:t>3941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ru-RU" w:bidi="ar-SA"/>
              </w:rPr>
              <w:t>112,1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имущество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10085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9556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11867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0" w:firstLine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2312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124,2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Земельный налог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23282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67F4">
              <w:rPr>
                <w:sz w:val="20"/>
                <w:szCs w:val="20"/>
                <w:lang w:val="ru-RU"/>
              </w:rPr>
              <w:t>23058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24688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0" w:firstLine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1630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107,1</w:t>
            </w:r>
          </w:p>
        </w:tc>
      </w:tr>
      <w:tr w:rsidR="00830A26" w:rsidRPr="00A860FE" w:rsidTr="00830A26">
        <w:trPr>
          <w:trHeight w:val="5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26" w:rsidRPr="009A67F4" w:rsidRDefault="00830A26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FD373F" w:rsidRDefault="00830A26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D373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5940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9A67F4" w:rsidRDefault="00830A26" w:rsidP="007C01C7">
            <w:pPr>
              <w:ind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9A67F4">
              <w:rPr>
                <w:bCs/>
                <w:sz w:val="20"/>
                <w:szCs w:val="20"/>
                <w:lang w:val="ru-RU"/>
              </w:rPr>
              <w:t>4157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6324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Default="00830A26" w:rsidP="00830A26">
            <w:pPr>
              <w:ind w:right="-112" w:firstLin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26" w:rsidRPr="00BF5684" w:rsidRDefault="00830A26" w:rsidP="00942716">
            <w:pPr>
              <w:autoSpaceDN w:val="0"/>
              <w:ind w:leftChars="-47" w:left="1" w:hangingChars="52" w:hanging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2167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A26" w:rsidRPr="00487A88" w:rsidRDefault="00830A26" w:rsidP="00A860FE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487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152,1</w:t>
            </w:r>
          </w:p>
        </w:tc>
      </w:tr>
    </w:tbl>
    <w:p w:rsidR="005A6362" w:rsidRDefault="005A6362" w:rsidP="005A636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D21C20" w:rsidRDefault="00D21C20" w:rsidP="005A636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2018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оля налоговых доходов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в общих доходах бюджета 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отношению к 2017 году 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повысилась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6,9% (</w:t>
      </w:r>
      <w:r w:rsidRPr="00267D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 39,8% до 46,7%)</w:t>
      </w:r>
      <w:r w:rsidRPr="00267D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487A88" w:rsidRPr="00FD373F" w:rsidRDefault="00487A88" w:rsidP="005A636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Структура налоговых поступлений </w:t>
      </w:r>
      <w:r w:rsidR="000057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2018 год 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сложилась следующим образом (по убыванию):</w:t>
      </w:r>
    </w:p>
    <w:p w:rsidR="00487A88" w:rsidRPr="00FD373F" w:rsidRDefault="00487A88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 на доходы физических лиц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76,7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487A88" w:rsidRDefault="00487A88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единый налог на вмене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нный доход (далее - ЕНВД) – 7,1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210A7B" w:rsidRPr="00FD373F" w:rsidRDefault="00210A7B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земельный налог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6,1%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 </w:t>
      </w:r>
    </w:p>
    <w:p w:rsidR="00487A88" w:rsidRPr="00FD373F" w:rsidRDefault="00487A88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акцизы  - 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5% 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 </w:t>
      </w:r>
    </w:p>
    <w:p w:rsidR="00487A88" w:rsidRPr="00210A7B" w:rsidRDefault="00487A88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 на имущество  физических лиц 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 2,9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,</w:t>
      </w:r>
    </w:p>
    <w:p w:rsidR="00210A7B" w:rsidRPr="00FD373F" w:rsidRDefault="00210A7B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государственная пошлина – 1,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6% 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487A88" w:rsidRPr="00FD373F" w:rsidRDefault="00487A88" w:rsidP="005A6362">
      <w:pPr>
        <w:numPr>
          <w:ilvl w:val="0"/>
          <w:numId w:val="16"/>
        </w:numPr>
        <w:tabs>
          <w:tab w:val="num" w:pos="426"/>
        </w:tabs>
        <w:ind w:left="0" w:firstLine="142"/>
        <w:jc w:val="lef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единый сельскохозяйственный налог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(далее - ЕСХН) –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0,5%,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487A88" w:rsidRDefault="00487A88" w:rsidP="005A6362">
      <w:pPr>
        <w:tabs>
          <w:tab w:val="num" w:pos="426"/>
        </w:tabs>
        <w:ind w:firstLine="14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-   налог, взимаемый в связи с применением патентной системы налогообложения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FD37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 0,1%</w:t>
      </w:r>
      <w:r w:rsidR="00210A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05753" w:rsidRPr="00A860FE" w:rsidRDefault="00005753" w:rsidP="00005753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>Исполнение налоговых доходов</w:t>
      </w:r>
      <w:r w:rsidR="00DA4FB0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 2018 год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 xml:space="preserve"> характеризуются следующими данными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.</w:t>
      </w:r>
    </w:p>
    <w:p w:rsidR="009553C1" w:rsidRPr="009A67F4" w:rsidRDefault="00553A57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</w:t>
      </w:r>
      <w:r w:rsidR="005A2CAD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алог на доходы физических лиц</w:t>
      </w:r>
      <w:r w:rsidR="006F030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сновным налоговым источником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доходов бюджета городского округа. 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уточненном </w:t>
      </w:r>
      <w:r w:rsid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298903 тыс. руб.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поступило 312121 тыс. руб. или 104,4%, что на 42973 тыс. руб. или на 16% больше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чем в 2017 году (269148 тыс. руб.).</w:t>
      </w:r>
      <w:r w:rsidR="004E5A2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НДФЛ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обусловлен 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увеличением  заработной платы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работников в сфере культуры и образования в соответствии с Указами Президента РФ 2012 года,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проведением индексации окладов работников бюджетной сферы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также оплатой задолженности 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налогоплательщиками по контрольно-аналитической работе налогового органа.</w:t>
      </w:r>
    </w:p>
    <w:p w:rsidR="00CA220E" w:rsidRPr="009A67F4" w:rsidRDefault="00916442" w:rsidP="00CA220E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</w:t>
      </w:r>
      <w:proofErr w:type="gramStart"/>
      <w:r w:rsidR="003429D7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</w:t>
      </w:r>
      <w:r w:rsidR="00CA220E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кцизы по подакцизным товарам, производимым на территории РФ</w:t>
      </w:r>
      <w:r w:rsidR="0004565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-</w:t>
      </w:r>
      <w:r w:rsidR="00CA220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429D7" w:rsidRP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уточненном </w:t>
      </w:r>
      <w:r w:rsidR="003429D7" w:rsidRP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в сумме 19937 тыс. руб.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3429D7" w:rsidRP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3429D7" w:rsidRP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20530 тыс. руб. или 103%, что на сумму 1955 тыс. руб. или на 10,5% больше, чем в 2017 году (18575 тыс. руб.), </w:t>
      </w:r>
      <w:r w:rsidR="00CA220E" w:rsidRP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CA220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обусловлено у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величением</w:t>
      </w:r>
      <w:r w:rsidR="00CA220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дифференцированного норматива отчислений </w:t>
      </w:r>
      <w:r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от суммы поступлений в местные бюджеты акцизов на автомобильный и прямогонный бензин, дизельное</w:t>
      </w:r>
      <w:proofErr w:type="gramEnd"/>
      <w:r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 </w:t>
      </w:r>
      <w:proofErr w:type="gramStart"/>
      <w:r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топливо, моторные масла для дизельных и (или) карбюраторных (</w:t>
      </w:r>
      <w:proofErr w:type="spellStart"/>
      <w:r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инжекторных</w:t>
      </w:r>
      <w:proofErr w:type="spellEnd"/>
      <w:r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) двигателей, производимых на территории Российской Федерации</w:t>
      </w:r>
      <w:r w:rsidR="0075273A"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,  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устан</w:t>
      </w:r>
      <w:r w:rsidR="006441B5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овленного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 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Лесозаводскому городскому округу на 201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0,37608%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 0,37134%)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441B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End"/>
    </w:p>
    <w:p w:rsidR="004C68E8" w:rsidRDefault="00653352" w:rsidP="007E6771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5335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диный налог на вмененный доход для отдельных видов деятельности</w:t>
      </w:r>
      <w:r w:rsid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(ЕНВД)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04565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- </w:t>
      </w:r>
      <w:r w:rsidR="0004565B" w:rsidRP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34032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поступило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28728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84,4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что на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7512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20,7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меньше,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чем в 2017 году (</w:t>
      </w:r>
      <w:r w:rsid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36240</w:t>
      </w:r>
      <w:r w:rsidR="0004565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руб.).</w:t>
      </w:r>
      <w:r w:rsidR="0004565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4C68E8" w:rsidRPr="00213010">
        <w:rPr>
          <w:rFonts w:ascii="Times New Roman" w:hAnsi="Times New Roman" w:cs="Times New Roman"/>
          <w:sz w:val="24"/>
          <w:szCs w:val="24"/>
          <w:lang w:val="ru-RU" w:bidi="ar-SA"/>
        </w:rPr>
        <w:t>евыполнение плановых показателей</w:t>
      </w:r>
      <w:r w:rsidR="004C68E8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 2018 год</w:t>
      </w:r>
      <w:r w:rsidR="004C68E8" w:rsidRPr="00213010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обусловлено</w:t>
      </w:r>
      <w:r w:rsidR="004C68E8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снижение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количества налогоплательщиков в результате перехода на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иные 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систем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налогообложения или  прекращения деятельности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по состоянию на 01.01.2018 количество  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налогоплательщиков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составляет -  680; на 01.01.2019  составляет – 663.</w:t>
      </w:r>
    </w:p>
    <w:p w:rsidR="007E6771" w:rsidRDefault="00F22477" w:rsidP="007E6771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Анализ динамики поступлений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ЕНВД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 лет</w:t>
      </w:r>
      <w:r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показал, что с</w:t>
      </w:r>
      <w:r w:rsidR="007E6771"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2014 года отмечается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ежегодное </w:t>
      </w:r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 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налога</w:t>
      </w:r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местный бюджет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35D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поступление: 2014 г. -</w:t>
      </w:r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37893 </w:t>
      </w:r>
      <w:proofErr w:type="spellStart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2015 г. – 37104 </w:t>
      </w:r>
      <w:proofErr w:type="spellStart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2016 г. – 36369 </w:t>
      </w:r>
      <w:proofErr w:type="spellStart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2017 г. – 36240 </w:t>
      </w:r>
      <w:proofErr w:type="spellStart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2018 – 28728 </w:t>
      </w:r>
      <w:proofErr w:type="spellStart"/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.). </w:t>
      </w:r>
    </w:p>
    <w:p w:rsidR="006441B5" w:rsidRPr="009A67F4" w:rsidRDefault="007E6771" w:rsidP="007E6771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441B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</w:t>
      </w:r>
      <w:r w:rsidR="00E218AD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6441B5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диный сельскохозяйственный налог</w:t>
      </w:r>
      <w:r w:rsidR="006441B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756C0B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(ЕСХН)</w:t>
      </w:r>
      <w:r w:rsidR="006441B5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–</w:t>
      </w:r>
      <w:r w:rsidR="00E218A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E218AD" w:rsidRP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3150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поступило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2088 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66,3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что на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1049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33,4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меньше,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чем в 2017 году (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3137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руб.).</w:t>
      </w:r>
      <w:r w:rsidR="00E218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Основными ф</w:t>
      </w:r>
      <w:r w:rsidR="00E218AD" w:rsidRP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актор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ами</w:t>
      </w:r>
      <w:r w:rsidR="00E218AD" w:rsidRP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повлиявшим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E218AD" w:rsidRP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</w:t>
      </w:r>
      <w:r w:rsidR="00E218AD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6484C">
        <w:rPr>
          <w:rFonts w:ascii="Times New Roman" w:hAnsi="Times New Roman" w:cs="Times New Roman"/>
          <w:sz w:val="24"/>
          <w:szCs w:val="24"/>
          <w:lang w:val="ru-RU" w:bidi="ar-SA"/>
        </w:rPr>
        <w:t>не</w:t>
      </w:r>
      <w:r w:rsidR="00213010" w:rsidRPr="00213010">
        <w:rPr>
          <w:rFonts w:ascii="Times New Roman" w:hAnsi="Times New Roman" w:cs="Times New Roman"/>
          <w:sz w:val="24"/>
          <w:szCs w:val="24"/>
          <w:lang w:val="ru-RU" w:bidi="ar-SA"/>
        </w:rPr>
        <w:t>выполнение плановых показателей, является</w:t>
      </w:r>
      <w:r w:rsidR="00213010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E218AD" w:rsidRPr="00756C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уменьшение налогооблагаемой базы</w:t>
      </w:r>
      <w:r w:rsidR="005648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ЕСХН</w:t>
      </w:r>
      <w:r w:rsidR="006B3EBB" w:rsidRP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6B3EBB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снижение количества налогоплательщиков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(по состоянию на 01.01.2018 - 58; на 01.01.2019  – 50)</w:t>
      </w:r>
      <w:r w:rsidR="00E218AD" w:rsidRPr="00756C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7509F" w:rsidRDefault="00CA220E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</w:t>
      </w:r>
      <w:r w:rsidR="00E218A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</w:t>
      </w:r>
      <w:r w:rsidR="00E218AD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алог, взимаемый в связи с применением патентной системы налогообложения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– </w:t>
      </w:r>
      <w:r w:rsidR="00E218AD" w:rsidRP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1238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поступило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570 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что на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меньше,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чем в 2017 году (</w:t>
      </w:r>
      <w:r w:rsidR="00E218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613</w:t>
      </w:r>
      <w:r w:rsidR="00E218A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руб.).</w:t>
      </w:r>
      <w:r w:rsidR="006B3EBB" w:rsidRP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6B3EBB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нижение количества налогоплательщиков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составило </w:t>
      </w:r>
      <w:r w:rsidR="00AC33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6B3E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 </w:t>
      </w:r>
      <w:proofErr w:type="gramStart"/>
      <w:r w:rsidR="00AC33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</w:t>
      </w:r>
      <w:proofErr w:type="gramEnd"/>
      <w:r w:rsidR="00AC33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01.01.2018 – 47; на 01.01.2019 – 40).</w:t>
      </w:r>
      <w:r w:rsidR="00E218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B32F8"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 динамики поступлений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</w:t>
      </w:r>
      <w:r w:rsidR="00AC33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-2018 годы  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показал</w:t>
      </w:r>
      <w:r w:rsidR="005648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078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объем доходов в местный бюджет от применения 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патентн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ой 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систем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 в среднем составляет 600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C33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год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(2015 г. – 668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2017 г. – 613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2017 г. – 613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56484C" w:rsidRPr="005648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771749" w:rsidRPr="009A67F4" w:rsidRDefault="00CA220E" w:rsidP="00771749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</w:t>
      </w:r>
      <w:r w:rsidR="00DA01E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  <w:r w:rsidR="00DA01E3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алог на имущество физических лиц</w:t>
      </w:r>
      <w:r w:rsidR="00A7509F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 </w:t>
      </w:r>
      <w:r w:rsidR="00213010" w:rsidRP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10085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поступило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11867 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117,7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 что на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2312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24,2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больше,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чем в 2017 году (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9556 </w:t>
      </w:r>
      <w:r w:rsidR="0021301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руб.).</w:t>
      </w:r>
      <w:r w:rsidR="0021301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13010" w:rsidRPr="00213010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Положительная динамика поступлений обусловлена 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ростом </w:t>
      </w:r>
      <w:r w:rsidR="00771749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налогооблагаемой базы</w:t>
      </w:r>
      <w:r w:rsidR="009D139D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(увеличение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13010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количества объектов</w:t>
      </w:r>
      <w:r w:rsid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</w:t>
      </w:r>
      <w:r w:rsidR="00213010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204D3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стоим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ости имущества, увеличенной </w:t>
      </w:r>
      <w:r w:rsidR="006204D3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коэ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ффициент</w:t>
      </w:r>
      <w:r w:rsidR="00213010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деф</w:t>
      </w:r>
      <w:r w:rsidR="006204D3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лятор</w:t>
      </w:r>
      <w:r w:rsidR="009D139D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0078B4" w:rsidRPr="000078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078B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ростом количества налогоплательщиков</w:t>
      </w:r>
      <w:r w:rsidR="000078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7509F" w:rsidRPr="009A67F4" w:rsidRDefault="00213010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</w:t>
      </w: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З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емельный налог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– </w:t>
      </w:r>
      <w:r w:rsidR="003A0297" w:rsidRPr="0004565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плане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23282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поступило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24688</w:t>
      </w:r>
      <w:r w:rsidR="000078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106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 что на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1630 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на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7,1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больше,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чем в 2017 году (</w:t>
      </w:r>
      <w:r w:rsid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23058 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</w:t>
      </w:r>
      <w:r w:rsidR="003A029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руб.).</w:t>
      </w:r>
      <w:r w:rsidR="003A029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поступлений связан с увеличением кадастровой стоимости земли и ростом количества налогоплательщиков за счет выкупа земельных участков.</w:t>
      </w:r>
    </w:p>
    <w:p w:rsidR="003A0297" w:rsidRPr="003A0297" w:rsidRDefault="003A0297" w:rsidP="00756C0B">
      <w:pP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Г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осударственная пошлина</w:t>
      </w:r>
      <w:r w:rsidR="00A7509F" w:rsidRPr="003A029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–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годовом плане 5940 тыс. руб. в бюджет поступило 6324 тыс. руб. или 106,5%, что на 2167 тыс. руб. или на 52,1% больше, чем в 2017 году (4157 тыс. руб.). Основная доля поступлений государственной пошлины приходится на дела, рассматриваемые в судах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99,3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  <w:r w:rsidRPr="003A029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пошлины за выдачу разрешения на установку рекламных конструкций 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году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45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0,7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общего объема поступлений по данному виду доходов.</w:t>
      </w:r>
    </w:p>
    <w:p w:rsidR="00E82F44" w:rsidRPr="009A67F4" w:rsidRDefault="00E82F44" w:rsidP="00E82F44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0486D" w:rsidRDefault="00210188" w:rsidP="0080486D">
      <w:pPr>
        <w:ind w:left="60" w:firstLine="648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     </w:t>
      </w:r>
      <w:r w:rsidR="00AE4E7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</w:t>
      </w:r>
      <w:r w:rsidR="0080486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Неналоговые доходы</w:t>
      </w:r>
    </w:p>
    <w:p w:rsidR="000F5FFD" w:rsidRDefault="000F5FFD" w:rsidP="000F5FFD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ab/>
      </w:r>
      <w:r w:rsidR="003E21F8" w:rsidRPr="003E2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Неналоговые доходы за 2018 год поступили</w:t>
      </w:r>
      <w:r w:rsidR="00007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в бюджет </w:t>
      </w:r>
      <w:r w:rsidR="003E21F8" w:rsidRPr="003E2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в</w:t>
      </w:r>
      <w:r w:rsidR="00007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сумме </w:t>
      </w:r>
      <w:r w:rsidR="003E21F8" w:rsidRPr="003E2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3E21F8" w:rsidRPr="00DF4E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35502</w:t>
      </w:r>
      <w:r w:rsidR="003E21F8" w:rsidRPr="003E2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тыс. руб</w:t>
      </w:r>
      <w:r w:rsidR="003E21F8" w:rsidRPr="00DF4E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. </w:t>
      </w:r>
      <w:r w:rsidR="003E21F8" w:rsidRPr="003E2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или </w:t>
      </w:r>
      <w:r w:rsidR="003E21F8" w:rsidRPr="00DF4E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76,2</w:t>
      </w:r>
      <w:r w:rsidR="003E21F8" w:rsidRPr="003E2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%</w:t>
      </w:r>
      <w:r w:rsidR="003E21F8" w:rsidRPr="003E2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от уточненного </w:t>
      </w:r>
      <w:r w:rsidR="000078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плана </w:t>
      </w:r>
      <w:r w:rsidR="003E21F8" w:rsidRPr="003E2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(</w:t>
      </w:r>
      <w:r w:rsidR="003E21F8" w:rsidRPr="003E21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46620 тыс. руб.)</w:t>
      </w:r>
      <w:r w:rsidR="003E21F8" w:rsidRPr="003E21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что на 7657 тыс. руб. или на 17,7%  меньше объема неналоговых доходов, поступивших в местный бюджет в 2017 году (</w:t>
      </w:r>
      <w:r w:rsidR="003E21F8" w:rsidRPr="003E2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22973 тыс. руб.).  </w:t>
      </w:r>
    </w:p>
    <w:p w:rsidR="00D145C4" w:rsidRPr="00C802E7" w:rsidRDefault="00D145C4" w:rsidP="00FF1115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процессе исполнения решения о бюджете городского округа план </w:t>
      </w:r>
      <w:r w:rsid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0F5F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неналоговы</w:t>
      </w:r>
      <w:r w:rsid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0F5F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F11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="00FF11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FF111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F5F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увеличен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сумму </w:t>
      </w:r>
      <w:r w:rsidRPr="00593FF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12681</w:t>
      </w:r>
      <w:r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0F5F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 или на</w:t>
      </w:r>
      <w:r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E9204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37,4</w:t>
      </w:r>
      <w:r w:rsidRPr="00956B3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%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</w:t>
      </w:r>
      <w:proofErr w:type="gramEnd"/>
      <w:r w:rsidRPr="00C80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D145C4" w:rsidRPr="00E9204C" w:rsidRDefault="00D145C4" w:rsidP="00FF1115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доход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получаемы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виде арендной платы за земельные участки, </w:t>
      </w:r>
      <w:r w:rsidRPr="00956B3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государственная собственность на которые не разграничена</w:t>
      </w:r>
      <w:r w:rsidR="00ED260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,</w:t>
      </w:r>
      <w:r w:rsidRPr="00956B3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сумме </w:t>
      </w:r>
      <w:r w:rsidRPr="000F5FF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4600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D145C4" w:rsidRPr="00E9204C" w:rsidRDefault="00D145C4" w:rsidP="00FF1115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сдачи в аренду имущества в сумме </w:t>
      </w:r>
      <w:r w:rsidRPr="000F5F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1392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;</w:t>
      </w:r>
    </w:p>
    <w:p w:rsidR="00D145C4" w:rsidRPr="00E9204C" w:rsidRDefault="00D145C4" w:rsidP="00D145C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920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от перечисления части прибыли  МУП  в сумме </w:t>
      </w:r>
      <w:r w:rsidRPr="000F5F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600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.;</w:t>
      </w:r>
    </w:p>
    <w:p w:rsidR="00D145C4" w:rsidRPr="00E9204C" w:rsidRDefault="00D145C4" w:rsidP="00D145C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доход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компенсации затрат бюджетов городских округов в сумме </w:t>
      </w:r>
      <w:r w:rsidRPr="000F5F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305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D145C4" w:rsidRPr="00956B35" w:rsidRDefault="00D145C4" w:rsidP="00D145C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доход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продажи имущества в сумме </w:t>
      </w:r>
      <w:r w:rsidRPr="000F5F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3500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.;</w:t>
      </w:r>
    </w:p>
    <w:p w:rsidR="00D145C4" w:rsidRPr="00E9204C" w:rsidRDefault="00D145C4" w:rsidP="00D145C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доходам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продажи земельных участков в сумме </w:t>
      </w:r>
      <w:r w:rsidRPr="000F5FF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285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.;</w:t>
      </w:r>
    </w:p>
    <w:p w:rsidR="00D145C4" w:rsidRDefault="00D145C4" w:rsidP="00D145C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прочи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неналоговы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ам 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сумме </w:t>
      </w:r>
      <w:r w:rsidRPr="000F5F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1999 </w:t>
      </w:r>
      <w:proofErr w:type="spellStart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5152E8" w:rsidRDefault="005152E8" w:rsidP="005152E8">
      <w:pPr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Уточненный план по неналоговым доходам (46620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.) за 2018 год не исполнен на сумму  </w:t>
      </w:r>
      <w:r w:rsidRPr="000F5FFD">
        <w:rPr>
          <w:b/>
          <w:bCs/>
          <w:i/>
          <w:color w:val="000000"/>
          <w:sz w:val="24"/>
          <w:szCs w:val="24"/>
          <w:lang w:val="ru-RU"/>
        </w:rPr>
        <w:t>11118</w:t>
      </w:r>
      <w:r w:rsidRPr="000F5FFD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 </w:t>
      </w:r>
      <w:proofErr w:type="spellStart"/>
      <w:r w:rsidRPr="00830A26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830A26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sz w:val="24"/>
          <w:szCs w:val="24"/>
          <w:lang w:val="ru-RU"/>
        </w:rPr>
        <w:t>В</w:t>
      </w:r>
      <w:r w:rsidRPr="007D68EC">
        <w:rPr>
          <w:sz w:val="24"/>
          <w:szCs w:val="24"/>
          <w:lang w:val="ru-RU"/>
        </w:rPr>
        <w:t xml:space="preserve">ыполнение первоначального плана </w:t>
      </w:r>
      <w:r>
        <w:rPr>
          <w:sz w:val="24"/>
          <w:szCs w:val="24"/>
          <w:lang w:val="ru-RU"/>
        </w:rPr>
        <w:t xml:space="preserve">(33939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 xml:space="preserve">.) составило </w:t>
      </w:r>
      <w:r w:rsidRPr="007D68EC">
        <w:rPr>
          <w:sz w:val="24"/>
          <w:szCs w:val="24"/>
          <w:lang w:val="ru-RU"/>
        </w:rPr>
        <w:t xml:space="preserve"> 104,6%.</w:t>
      </w:r>
    </w:p>
    <w:p w:rsidR="002F5554" w:rsidRPr="008A28DE" w:rsidRDefault="002F5554" w:rsidP="000078B4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color w:val="000000"/>
          <w:sz w:val="27"/>
          <w:szCs w:val="27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E371B1">
        <w:rPr>
          <w:rFonts w:ascii="Times New Roman" w:hAnsi="Times New Roman" w:cs="Times New Roman"/>
          <w:sz w:val="24"/>
          <w:szCs w:val="24"/>
          <w:lang w:val="ru-RU" w:bidi="ar-SA"/>
        </w:rPr>
        <w:t xml:space="preserve">Контрольно-счетной палатой проанализировано исполнение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неналоговых доходов </w:t>
      </w:r>
      <w:r w:rsidRPr="00E371B1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с 2015 по 2018 год</w:t>
      </w:r>
      <w:r w:rsidR="000078B4">
        <w:rPr>
          <w:rFonts w:ascii="Times New Roman" w:hAnsi="Times New Roman" w:cs="Times New Roman"/>
          <w:sz w:val="24"/>
          <w:szCs w:val="24"/>
          <w:lang w:val="ru-RU" w:bidi="ar-SA"/>
        </w:rPr>
        <w:t xml:space="preserve">:                                                                                  </w:t>
      </w:r>
      <w:r w:rsidRPr="008A28DE">
        <w:rPr>
          <w:rFonts w:ascii="Times New Roman" w:eastAsia="Calibri" w:hAnsi="Times New Roman" w:cs="Times New Roman"/>
          <w:color w:val="000000"/>
          <w:lang w:val="ru-RU" w:bidi="ar-SA"/>
        </w:rPr>
        <w:t>(</w:t>
      </w:r>
      <w:proofErr w:type="spellStart"/>
      <w:r w:rsidRPr="008A28DE">
        <w:rPr>
          <w:rFonts w:ascii="Times New Roman" w:eastAsia="Calibri" w:hAnsi="Times New Roman" w:cs="Times New Roman"/>
          <w:color w:val="000000"/>
          <w:lang w:val="ru-RU" w:bidi="ar-SA"/>
        </w:rPr>
        <w:t>тыс</w:t>
      </w:r>
      <w:proofErr w:type="gramStart"/>
      <w:r w:rsidRPr="008A28DE">
        <w:rPr>
          <w:rFonts w:ascii="Times New Roman" w:eastAsia="Calibri" w:hAnsi="Times New Roman" w:cs="Times New Roman"/>
          <w:color w:val="000000"/>
          <w:lang w:val="ru-RU" w:bidi="ar-SA"/>
        </w:rPr>
        <w:t>.р</w:t>
      </w:r>
      <w:proofErr w:type="gramEnd"/>
      <w:r w:rsidRPr="008A28DE">
        <w:rPr>
          <w:rFonts w:ascii="Times New Roman" w:eastAsia="Calibri" w:hAnsi="Times New Roman" w:cs="Times New Roman"/>
          <w:color w:val="000000"/>
          <w:lang w:val="ru-RU" w:bidi="ar-SA"/>
        </w:rPr>
        <w:t>уб</w:t>
      </w:r>
      <w:proofErr w:type="spellEnd"/>
      <w:r w:rsidRPr="008A28DE">
        <w:rPr>
          <w:rFonts w:ascii="Times New Roman" w:eastAsia="Calibri" w:hAnsi="Times New Roman" w:cs="Times New Roman"/>
          <w:color w:val="000000"/>
          <w:lang w:val="ru-RU" w:bidi="ar-SA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843"/>
        <w:gridCol w:w="2126"/>
        <w:gridCol w:w="1134"/>
        <w:gridCol w:w="1276"/>
      </w:tblGrid>
      <w:tr w:rsidR="002F5554" w:rsidRPr="008A28DE" w:rsidTr="00942716">
        <w:trPr>
          <w:trHeight w:val="335"/>
        </w:trPr>
        <w:tc>
          <w:tcPr>
            <w:tcW w:w="1526" w:type="dxa"/>
            <w:vMerge w:val="restart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</w:p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ru-RU" w:bidi="ar-SA"/>
              </w:rPr>
            </w:pPr>
            <w:r w:rsidRPr="000078B4"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ru-RU" w:bidi="ar-SA"/>
              </w:rPr>
              <w:t>Первоначальный план</w:t>
            </w:r>
          </w:p>
        </w:tc>
        <w:tc>
          <w:tcPr>
            <w:tcW w:w="1843" w:type="dxa"/>
            <w:vMerge w:val="restart"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bidi="ar-SA"/>
              </w:rPr>
            </w:pPr>
            <w:r w:rsidRPr="000078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  <w:t>Уточненный план</w:t>
            </w:r>
          </w:p>
        </w:tc>
        <w:tc>
          <w:tcPr>
            <w:tcW w:w="2126" w:type="dxa"/>
            <w:vMerge w:val="restart"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bidi="ar-SA"/>
              </w:rPr>
            </w:pPr>
            <w:r w:rsidRPr="000078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  <w:t>Фактическое исполнение</w:t>
            </w:r>
          </w:p>
        </w:tc>
        <w:tc>
          <w:tcPr>
            <w:tcW w:w="2410" w:type="dxa"/>
            <w:gridSpan w:val="2"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 w:bidi="ar-SA"/>
              </w:rPr>
            </w:pPr>
            <w:r w:rsidRPr="000078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  <w:t>% исполнения</w:t>
            </w:r>
          </w:p>
        </w:tc>
      </w:tr>
      <w:tr w:rsidR="002F5554" w:rsidRPr="008A28DE" w:rsidTr="000078B4">
        <w:trPr>
          <w:trHeight w:val="411"/>
        </w:trPr>
        <w:tc>
          <w:tcPr>
            <w:tcW w:w="1526" w:type="dxa"/>
            <w:vMerge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ru-RU" w:bidi="ar-SA"/>
              </w:rPr>
            </w:pPr>
          </w:p>
        </w:tc>
        <w:tc>
          <w:tcPr>
            <w:tcW w:w="1843" w:type="dxa"/>
            <w:vMerge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</w:pPr>
          </w:p>
        </w:tc>
        <w:tc>
          <w:tcPr>
            <w:tcW w:w="2126" w:type="dxa"/>
            <w:vMerge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</w:pPr>
          </w:p>
        </w:tc>
        <w:tc>
          <w:tcPr>
            <w:tcW w:w="1134" w:type="dxa"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</w:pPr>
            <w:r w:rsidRPr="000078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  <w:t>к уточненному</w:t>
            </w:r>
            <w:r w:rsidR="000078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 w:bidi="ar-SA"/>
              </w:rPr>
              <w:t xml:space="preserve"> плану</w:t>
            </w:r>
          </w:p>
        </w:tc>
        <w:tc>
          <w:tcPr>
            <w:tcW w:w="1276" w:type="dxa"/>
          </w:tcPr>
          <w:p w:rsidR="002F5554" w:rsidRPr="000078B4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ru-RU" w:bidi="ar-SA"/>
              </w:rPr>
            </w:pPr>
            <w:r w:rsidRPr="000078B4"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ru-RU" w:bidi="ar-SA"/>
              </w:rPr>
              <w:t>к первоначальному</w:t>
            </w:r>
            <w:r w:rsidR="000078B4"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ru-RU" w:bidi="ar-SA"/>
              </w:rPr>
              <w:t xml:space="preserve"> плану</w:t>
            </w:r>
          </w:p>
        </w:tc>
      </w:tr>
      <w:tr w:rsidR="002F5554" w:rsidRPr="008A28DE" w:rsidTr="00942716">
        <w:trPr>
          <w:trHeight w:val="100"/>
        </w:trPr>
        <w:tc>
          <w:tcPr>
            <w:tcW w:w="1526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2015 год</w:t>
            </w:r>
          </w:p>
        </w:tc>
        <w:tc>
          <w:tcPr>
            <w:tcW w:w="1559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45740</w:t>
            </w:r>
          </w:p>
        </w:tc>
        <w:tc>
          <w:tcPr>
            <w:tcW w:w="1843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48505</w:t>
            </w:r>
          </w:p>
        </w:tc>
        <w:tc>
          <w:tcPr>
            <w:tcW w:w="2126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44541</w:t>
            </w:r>
          </w:p>
        </w:tc>
        <w:tc>
          <w:tcPr>
            <w:tcW w:w="1134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91,8</w:t>
            </w:r>
          </w:p>
        </w:tc>
        <w:tc>
          <w:tcPr>
            <w:tcW w:w="1276" w:type="dxa"/>
            <w:vAlign w:val="center"/>
          </w:tcPr>
          <w:p w:rsidR="002F5554" w:rsidRDefault="002F5554" w:rsidP="00942716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2F5554" w:rsidRPr="008A28DE" w:rsidTr="00942716">
        <w:trPr>
          <w:trHeight w:val="100"/>
        </w:trPr>
        <w:tc>
          <w:tcPr>
            <w:tcW w:w="1526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2016 год</w:t>
            </w:r>
          </w:p>
        </w:tc>
        <w:tc>
          <w:tcPr>
            <w:tcW w:w="1559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35347</w:t>
            </w:r>
          </w:p>
        </w:tc>
        <w:tc>
          <w:tcPr>
            <w:tcW w:w="1843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37892</w:t>
            </w:r>
          </w:p>
        </w:tc>
        <w:tc>
          <w:tcPr>
            <w:tcW w:w="2126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33787</w:t>
            </w:r>
          </w:p>
        </w:tc>
        <w:tc>
          <w:tcPr>
            <w:tcW w:w="1134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89,2</w:t>
            </w:r>
          </w:p>
        </w:tc>
        <w:tc>
          <w:tcPr>
            <w:tcW w:w="1276" w:type="dxa"/>
            <w:vAlign w:val="center"/>
          </w:tcPr>
          <w:p w:rsidR="002F5554" w:rsidRDefault="002F5554" w:rsidP="00942716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</w:tr>
      <w:tr w:rsidR="002F5554" w:rsidRPr="008A28DE" w:rsidTr="00942716">
        <w:trPr>
          <w:trHeight w:val="100"/>
        </w:trPr>
        <w:tc>
          <w:tcPr>
            <w:tcW w:w="1526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2017 год</w:t>
            </w:r>
          </w:p>
        </w:tc>
        <w:tc>
          <w:tcPr>
            <w:tcW w:w="1559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35493</w:t>
            </w:r>
          </w:p>
        </w:tc>
        <w:tc>
          <w:tcPr>
            <w:tcW w:w="1843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53920</w:t>
            </w:r>
          </w:p>
        </w:tc>
        <w:tc>
          <w:tcPr>
            <w:tcW w:w="2126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43159</w:t>
            </w:r>
          </w:p>
        </w:tc>
        <w:tc>
          <w:tcPr>
            <w:tcW w:w="1134" w:type="dxa"/>
          </w:tcPr>
          <w:p w:rsidR="002F5554" w:rsidRPr="008A28DE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</w:pPr>
            <w:r w:rsidRPr="008A28DE">
              <w:rPr>
                <w:rFonts w:ascii="Times New Roman" w:eastAsia="Calibri" w:hAnsi="Times New Roman" w:cs="Times New Roman"/>
                <w:color w:val="000000"/>
                <w:lang w:val="ru-RU" w:bidi="ar-SA"/>
              </w:rPr>
              <w:t>80</w:t>
            </w:r>
          </w:p>
        </w:tc>
        <w:tc>
          <w:tcPr>
            <w:tcW w:w="1276" w:type="dxa"/>
            <w:vAlign w:val="center"/>
          </w:tcPr>
          <w:p w:rsidR="002F5554" w:rsidRDefault="002F5554" w:rsidP="00942716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2F5554" w:rsidRPr="008A28DE" w:rsidTr="00942716">
        <w:trPr>
          <w:trHeight w:val="100"/>
        </w:trPr>
        <w:tc>
          <w:tcPr>
            <w:tcW w:w="1526" w:type="dxa"/>
          </w:tcPr>
          <w:p w:rsidR="002F5554" w:rsidRPr="00E3649F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 w:bidi="ar-SA"/>
              </w:rPr>
            </w:pPr>
            <w:r w:rsidRPr="00E3649F">
              <w:rPr>
                <w:rFonts w:ascii="Times New Roman" w:eastAsia="Calibri" w:hAnsi="Times New Roman" w:cs="Times New Roman"/>
                <w:b/>
                <w:color w:val="000000"/>
                <w:lang w:val="ru-RU" w:bidi="ar-SA"/>
              </w:rPr>
              <w:t>2018 год</w:t>
            </w:r>
          </w:p>
        </w:tc>
        <w:tc>
          <w:tcPr>
            <w:tcW w:w="1559" w:type="dxa"/>
            <w:vAlign w:val="center"/>
          </w:tcPr>
          <w:p w:rsidR="002F5554" w:rsidRPr="00E3649F" w:rsidRDefault="002F5554" w:rsidP="0094271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33939</w:t>
            </w:r>
          </w:p>
        </w:tc>
        <w:tc>
          <w:tcPr>
            <w:tcW w:w="1843" w:type="dxa"/>
            <w:vAlign w:val="center"/>
          </w:tcPr>
          <w:p w:rsidR="002F5554" w:rsidRDefault="002F5554" w:rsidP="0094271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46620</w:t>
            </w:r>
          </w:p>
        </w:tc>
        <w:tc>
          <w:tcPr>
            <w:tcW w:w="2126" w:type="dxa"/>
            <w:vAlign w:val="center"/>
          </w:tcPr>
          <w:p w:rsidR="002F5554" w:rsidRDefault="002F5554" w:rsidP="00942716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35502</w:t>
            </w:r>
          </w:p>
        </w:tc>
        <w:tc>
          <w:tcPr>
            <w:tcW w:w="1134" w:type="dxa"/>
          </w:tcPr>
          <w:p w:rsidR="002F5554" w:rsidRPr="00E3649F" w:rsidRDefault="002F5554" w:rsidP="009427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ru-RU" w:bidi="ar-SA"/>
              </w:rPr>
            </w:pPr>
            <w:r w:rsidRPr="00E3649F">
              <w:rPr>
                <w:rFonts w:ascii="Times New Roman" w:eastAsia="Calibri" w:hAnsi="Times New Roman" w:cs="Times New Roman"/>
                <w:b/>
                <w:color w:val="000000"/>
                <w:lang w:val="ru-RU" w:bidi="ar-SA"/>
              </w:rPr>
              <w:t>76,2</w:t>
            </w:r>
          </w:p>
        </w:tc>
        <w:tc>
          <w:tcPr>
            <w:tcW w:w="1276" w:type="dxa"/>
            <w:vAlign w:val="center"/>
          </w:tcPr>
          <w:p w:rsidR="002F5554" w:rsidRPr="007D68EC" w:rsidRDefault="002F5554" w:rsidP="00942716">
            <w:pPr>
              <w:ind w:firstLine="34"/>
              <w:jc w:val="center"/>
              <w:rPr>
                <w:b/>
                <w:color w:val="000000"/>
              </w:rPr>
            </w:pPr>
            <w:r w:rsidRPr="007D68EC">
              <w:rPr>
                <w:b/>
                <w:color w:val="000000"/>
              </w:rPr>
              <w:t>104,6</w:t>
            </w:r>
          </w:p>
        </w:tc>
      </w:tr>
    </w:tbl>
    <w:p w:rsidR="002F5554" w:rsidRDefault="002F5554" w:rsidP="002F5554">
      <w:pPr>
        <w:ind w:firstLine="0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</w:p>
    <w:p w:rsidR="002F5554" w:rsidRDefault="002F5554" w:rsidP="002F5554">
      <w:pPr>
        <w:ind w:firstLine="708"/>
        <w:rPr>
          <w:sz w:val="24"/>
          <w:szCs w:val="24"/>
          <w:lang w:val="ru-RU"/>
        </w:rPr>
      </w:pPr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>Сравнивая исполнение бюджета в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Pr="00767342">
        <w:rPr>
          <w:rFonts w:ascii="Times New Roman" w:hAnsi="Times New Roman" w:cs="Times New Roman"/>
          <w:sz w:val="24"/>
          <w:szCs w:val="24"/>
          <w:lang w:val="ru-RU" w:bidi="ar-SA"/>
        </w:rPr>
        <w:t>-2018 годах</w:t>
      </w:r>
      <w:r w:rsidR="000078B4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с</w:t>
      </w:r>
      <w:r w:rsidRPr="007D68EC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ледует отметить 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ежегодное </w:t>
      </w:r>
      <w:r w:rsidR="005152E8" w:rsidRPr="007D68EC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снижени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е </w:t>
      </w:r>
      <w:r w:rsidR="005152E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уровня исполнени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я</w:t>
      </w:r>
      <w:r w:rsidR="005152E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плана</w:t>
      </w:r>
      <w:r w:rsidRPr="007D68EC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с 91,8% в 2015 году до 76,2% в 2018 году,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в абсолютном значении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снижение </w:t>
      </w:r>
      <w:r w:rsidR="000078B4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поступлений </w:t>
      </w:r>
      <w:r w:rsidR="005152E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в бюджет 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по сравнению с 2017 годом  составило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7657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.</w:t>
      </w:r>
      <w:r>
        <w:rPr>
          <w:sz w:val="24"/>
          <w:szCs w:val="24"/>
          <w:lang w:val="ru-RU"/>
        </w:rPr>
        <w:t xml:space="preserve"> </w:t>
      </w:r>
      <w:r w:rsidR="00AC3328">
        <w:rPr>
          <w:sz w:val="24"/>
          <w:szCs w:val="24"/>
          <w:lang w:val="ru-RU"/>
        </w:rPr>
        <w:t xml:space="preserve"> </w:t>
      </w:r>
      <w:r w:rsidR="000078B4">
        <w:rPr>
          <w:sz w:val="24"/>
          <w:szCs w:val="24"/>
          <w:lang w:val="ru-RU"/>
        </w:rPr>
        <w:t>При этом</w:t>
      </w:r>
      <w:r w:rsidR="00AC3328">
        <w:rPr>
          <w:sz w:val="24"/>
          <w:szCs w:val="24"/>
          <w:lang w:val="ru-RU"/>
        </w:rPr>
        <w:t>,</w:t>
      </w:r>
      <w:r w:rsidR="000078B4">
        <w:rPr>
          <w:sz w:val="24"/>
          <w:szCs w:val="24"/>
          <w:lang w:val="ru-RU"/>
        </w:rPr>
        <w:t xml:space="preserve"> первоначальный план перевыполнен в 2017  и 2018 годах</w:t>
      </w:r>
      <w:r w:rsidR="000078B4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, </w:t>
      </w:r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что свидетельств</w:t>
      </w:r>
      <w:r w:rsidR="005152E8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ует</w:t>
      </w:r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0078B4" w:rsidRPr="00AC332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о </w:t>
      </w:r>
      <w:r w:rsidR="00AC3328" w:rsidRPr="00AC332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>неэффективности бюджетного планирования в части неналоговых доходов бюджета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 и</w:t>
      </w:r>
      <w:r w:rsidR="00AC3328" w:rsidRPr="00AC332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 </w:t>
      </w:r>
      <w:r w:rsidR="000078B4" w:rsidRPr="00AC332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>н</w:t>
      </w:r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еобоснованном </w:t>
      </w:r>
      <w:proofErr w:type="gramStart"/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>завышении</w:t>
      </w:r>
      <w:proofErr w:type="gramEnd"/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 </w:t>
      </w:r>
      <w:r w:rsidR="00AC332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 прогноза доходов</w:t>
      </w:r>
      <w:r w:rsidR="005152E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 xml:space="preserve"> при внесении изменений в бюджет в течение года</w:t>
      </w:r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 w:bidi="ar-SA"/>
        </w:rPr>
        <w:t>.</w:t>
      </w:r>
      <w:r w:rsidR="000078B4" w:rsidRPr="007D68EC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0078B4">
        <w:rPr>
          <w:sz w:val="24"/>
          <w:szCs w:val="24"/>
          <w:lang w:val="ru-RU"/>
        </w:rPr>
        <w:t xml:space="preserve"> </w:t>
      </w:r>
    </w:p>
    <w:p w:rsidR="005152E8" w:rsidRDefault="005152E8" w:rsidP="005152E8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</w:p>
    <w:p w:rsidR="002A74BA" w:rsidRPr="009A67F4" w:rsidRDefault="00282B41" w:rsidP="00D145C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бюджета по </w:t>
      </w:r>
      <w:r w:rsidR="00ED26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</w:t>
      </w:r>
      <w:r w:rsidR="00D145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налоговым 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</w:t>
      </w:r>
      <w:r w:rsidR="00D145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2018 год согласно данным годового отчета представлено в таблице:</w:t>
      </w:r>
    </w:p>
    <w:p w:rsidR="00750E8E" w:rsidRPr="009A67F4" w:rsidRDefault="00307D5D" w:rsidP="00750E8E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r w:rsidR="00F701C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</w:t>
      </w: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.)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134"/>
        <w:gridCol w:w="992"/>
        <w:gridCol w:w="850"/>
        <w:gridCol w:w="851"/>
        <w:gridCol w:w="992"/>
        <w:gridCol w:w="944"/>
        <w:gridCol w:w="84"/>
        <w:gridCol w:w="1098"/>
        <w:gridCol w:w="992"/>
      </w:tblGrid>
      <w:tr w:rsidR="004A5A73" w:rsidRPr="005A6362" w:rsidTr="004A5A73">
        <w:trPr>
          <w:trHeight w:val="504"/>
        </w:trPr>
        <w:tc>
          <w:tcPr>
            <w:tcW w:w="2411" w:type="dxa"/>
            <w:vMerge w:val="restart"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Наименование</w:t>
            </w:r>
          </w:p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1115" w:rsidRPr="00FF1115" w:rsidRDefault="004A5A73" w:rsidP="00FF1115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Первоначальный </w:t>
            </w:r>
            <w:r w:rsidR="00FF1115" w:rsidRPr="00FF11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прогноз доходов </w:t>
            </w:r>
          </w:p>
          <w:p w:rsidR="004A5A73" w:rsidRPr="00FF1115" w:rsidRDefault="00FF1115" w:rsidP="00FF1115">
            <w:pPr>
              <w:ind w:firstLine="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FF11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lastRenderedPageBreak/>
              <w:t xml:space="preserve"> бюджета</w:t>
            </w:r>
            <w:r w:rsidRPr="00FF11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br/>
              <w:t>на 2018 год</w:t>
            </w:r>
          </w:p>
          <w:p w:rsidR="004A5A73" w:rsidRPr="009A67F4" w:rsidRDefault="004A5A73" w:rsidP="00DF4EE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F1115" w:rsidRPr="00FF1115" w:rsidRDefault="00FF1115" w:rsidP="00FF1115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FF11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lastRenderedPageBreak/>
              <w:t xml:space="preserve">Уточненный прогноз доходов </w:t>
            </w:r>
          </w:p>
          <w:p w:rsidR="004A5A73" w:rsidRPr="009A67F4" w:rsidRDefault="00FF1115" w:rsidP="00FF1115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F11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lastRenderedPageBreak/>
              <w:t xml:space="preserve"> бюджета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 xml:space="preserve">на 2018 год </w:t>
            </w:r>
          </w:p>
        </w:tc>
        <w:tc>
          <w:tcPr>
            <w:tcW w:w="2693" w:type="dxa"/>
            <w:gridSpan w:val="3"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lastRenderedPageBreak/>
              <w:t>Исполнен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</w:t>
            </w:r>
          </w:p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за </w:t>
            </w:r>
          </w:p>
          <w:p w:rsidR="004A5A73" w:rsidRPr="005A6362" w:rsidRDefault="004A5A73" w:rsidP="005A636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8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4A5A73" w:rsidRPr="009A67F4" w:rsidRDefault="004A5A73" w:rsidP="004A5A73">
            <w:pPr>
              <w:numPr>
                <w:ilvl w:val="12"/>
                <w:numId w:val="0"/>
              </w:num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Не исполнено за 2018 год</w:t>
            </w:r>
          </w:p>
        </w:tc>
        <w:tc>
          <w:tcPr>
            <w:tcW w:w="1098" w:type="dxa"/>
            <w:vMerge w:val="restart"/>
            <w:vAlign w:val="center"/>
          </w:tcPr>
          <w:p w:rsidR="004A5A73" w:rsidRPr="009A67F4" w:rsidRDefault="004A5A73" w:rsidP="004A5A73">
            <w:pPr>
              <w:ind w:left="-144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</w:t>
            </w:r>
          </w:p>
          <w:p w:rsidR="004A5A73" w:rsidRPr="009A67F4" w:rsidRDefault="004A5A73" w:rsidP="004A5A73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за  </w:t>
            </w:r>
          </w:p>
          <w:p w:rsidR="004A5A73" w:rsidRPr="009A67F4" w:rsidRDefault="004A5A73" w:rsidP="004A5A73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7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4A5A73" w:rsidRDefault="004A5A73" w:rsidP="00DF4EE3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4A5A73" w:rsidRDefault="004A5A73" w:rsidP="004A5A73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4A5A73" w:rsidRPr="009A67F4" w:rsidRDefault="004A5A73" w:rsidP="004A5A73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lastRenderedPageBreak/>
              <w:t>ие от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7</w:t>
            </w: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года </w:t>
            </w:r>
          </w:p>
        </w:tc>
      </w:tr>
      <w:tr w:rsidR="004A5A73" w:rsidRPr="009A67F4" w:rsidTr="004A5A73">
        <w:trPr>
          <w:trHeight w:val="240"/>
        </w:trPr>
        <w:tc>
          <w:tcPr>
            <w:tcW w:w="2411" w:type="dxa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  <w:vAlign w:val="center"/>
          </w:tcPr>
          <w:p w:rsidR="004A5A73" w:rsidRPr="009A67F4" w:rsidRDefault="004A5A73" w:rsidP="009D0F5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A5A73" w:rsidRPr="009A67F4" w:rsidRDefault="004A5A73" w:rsidP="004A5A73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ab/>
            </w:r>
          </w:p>
        </w:tc>
        <w:tc>
          <w:tcPr>
            <w:tcW w:w="1843" w:type="dxa"/>
            <w:gridSpan w:val="2"/>
          </w:tcPr>
          <w:p w:rsidR="004A5A73" w:rsidRPr="005A6362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  <w:r w:rsidRPr="005A636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 xml:space="preserve">% исполнения </w:t>
            </w:r>
          </w:p>
        </w:tc>
        <w:tc>
          <w:tcPr>
            <w:tcW w:w="1028" w:type="dxa"/>
            <w:gridSpan w:val="2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98" w:type="dxa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</w:tr>
      <w:tr w:rsidR="004A5A73" w:rsidRPr="009A67F4" w:rsidTr="004A5A73">
        <w:trPr>
          <w:trHeight w:val="576"/>
        </w:trPr>
        <w:tc>
          <w:tcPr>
            <w:tcW w:w="2411" w:type="dxa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  <w:vAlign w:val="center"/>
          </w:tcPr>
          <w:p w:rsidR="004A5A73" w:rsidRPr="009A67F4" w:rsidRDefault="004A5A73" w:rsidP="009D0F54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Merge/>
            <w:vAlign w:val="center"/>
          </w:tcPr>
          <w:p w:rsidR="004A5A73" w:rsidRDefault="004A5A73" w:rsidP="00DF4EE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</w:tcPr>
          <w:p w:rsidR="004A5A73" w:rsidRDefault="004A5A73" w:rsidP="00FF1115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 xml:space="preserve">от уточненного </w:t>
            </w:r>
          </w:p>
        </w:tc>
        <w:tc>
          <w:tcPr>
            <w:tcW w:w="992" w:type="dxa"/>
            <w:vAlign w:val="center"/>
          </w:tcPr>
          <w:p w:rsidR="004A5A73" w:rsidRPr="005A6362" w:rsidRDefault="004A5A73" w:rsidP="00FF1115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от</w:t>
            </w:r>
            <w:r w:rsidRPr="005A63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 xml:space="preserve"> первоначального </w:t>
            </w:r>
          </w:p>
        </w:tc>
        <w:tc>
          <w:tcPr>
            <w:tcW w:w="1028" w:type="dxa"/>
            <w:gridSpan w:val="2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98" w:type="dxa"/>
            <w:vMerge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</w:pPr>
          </w:p>
        </w:tc>
      </w:tr>
      <w:tr w:rsidR="004A5A73" w:rsidRPr="009A67F4" w:rsidTr="004A5A73">
        <w:tc>
          <w:tcPr>
            <w:tcW w:w="2411" w:type="dxa"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4" w:type="dxa"/>
            <w:vAlign w:val="center"/>
          </w:tcPr>
          <w:p w:rsidR="004A5A73" w:rsidRPr="009A67F4" w:rsidRDefault="004A5A73" w:rsidP="00A762A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992" w:type="dxa"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850" w:type="dxa"/>
            <w:vAlign w:val="center"/>
          </w:tcPr>
          <w:p w:rsidR="004A5A73" w:rsidRPr="009A67F4" w:rsidRDefault="004A5A73" w:rsidP="009D0F5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851" w:type="dxa"/>
            <w:vAlign w:val="center"/>
          </w:tcPr>
          <w:p w:rsidR="004A5A73" w:rsidRPr="009A67F4" w:rsidRDefault="004A5A73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2" w:type="dxa"/>
            <w:vAlign w:val="center"/>
          </w:tcPr>
          <w:p w:rsidR="004A5A73" w:rsidRPr="009A67F4" w:rsidRDefault="004A5A73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028" w:type="dxa"/>
            <w:gridSpan w:val="2"/>
            <w:vAlign w:val="center"/>
          </w:tcPr>
          <w:p w:rsidR="004A5A73" w:rsidRPr="009A67F4" w:rsidRDefault="004A5A73" w:rsidP="004A5A73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098" w:type="dxa"/>
            <w:vAlign w:val="center"/>
          </w:tcPr>
          <w:p w:rsidR="004A5A73" w:rsidRPr="009A67F4" w:rsidRDefault="004A5A73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992" w:type="dxa"/>
          </w:tcPr>
          <w:p w:rsidR="004A5A73" w:rsidRPr="009A67F4" w:rsidRDefault="004A5A73" w:rsidP="009D0F54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46521C" w:rsidRPr="009A67F4" w:rsidTr="00890E3A">
        <w:trPr>
          <w:trHeight w:val="495"/>
        </w:trPr>
        <w:tc>
          <w:tcPr>
            <w:tcW w:w="2411" w:type="dxa"/>
          </w:tcPr>
          <w:p w:rsidR="0046521C" w:rsidRPr="009A67F4" w:rsidRDefault="0046521C" w:rsidP="009D0F54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 xml:space="preserve">Неналоговые доходы всего, </w:t>
            </w:r>
          </w:p>
          <w:p w:rsidR="0046521C" w:rsidRPr="009A67F4" w:rsidRDefault="0046521C" w:rsidP="009D0F5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33939</w:t>
            </w:r>
          </w:p>
        </w:tc>
        <w:tc>
          <w:tcPr>
            <w:tcW w:w="992" w:type="dxa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46620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35502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92" w:type="dxa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-11118</w:t>
            </w:r>
          </w:p>
        </w:tc>
        <w:tc>
          <w:tcPr>
            <w:tcW w:w="1182" w:type="dxa"/>
            <w:gridSpan w:val="2"/>
            <w:vAlign w:val="center"/>
          </w:tcPr>
          <w:p w:rsidR="0046521C" w:rsidRDefault="0046521C" w:rsidP="0086313D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43159</w:t>
            </w:r>
          </w:p>
        </w:tc>
        <w:tc>
          <w:tcPr>
            <w:tcW w:w="992" w:type="dxa"/>
            <w:vAlign w:val="center"/>
          </w:tcPr>
          <w:p w:rsidR="0046521C" w:rsidRPr="0046521C" w:rsidRDefault="0046521C" w:rsidP="0046521C">
            <w:pPr>
              <w:ind w:firstLine="34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6521C">
              <w:rPr>
                <w:b/>
                <w:i/>
                <w:color w:val="000000"/>
                <w:sz w:val="20"/>
                <w:szCs w:val="20"/>
              </w:rPr>
              <w:t>-7657,0</w:t>
            </w:r>
          </w:p>
        </w:tc>
      </w:tr>
      <w:tr w:rsidR="0046521C" w:rsidRPr="009A67F4" w:rsidTr="00890E3A">
        <w:trPr>
          <w:trHeight w:val="495"/>
        </w:trPr>
        <w:tc>
          <w:tcPr>
            <w:tcW w:w="2411" w:type="dxa"/>
          </w:tcPr>
          <w:p w:rsidR="0046521C" w:rsidRPr="009A67F4" w:rsidRDefault="0046521C" w:rsidP="009D0F5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1.</w:t>
            </w:r>
            <w:r w:rsidRPr="00890E3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 w:bidi="ar-SA"/>
              </w:rPr>
              <w:t>Доходы от использования имущества, находящегося в муниципальной собственности,</w:t>
            </w:r>
            <w:r w:rsidRPr="00890E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 xml:space="preserve"> в том числе: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23528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30120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23408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-6712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30073</w:t>
            </w:r>
          </w:p>
        </w:tc>
        <w:tc>
          <w:tcPr>
            <w:tcW w:w="992" w:type="dxa"/>
            <w:vAlign w:val="center"/>
          </w:tcPr>
          <w:p w:rsidR="0046521C" w:rsidRPr="0046521C" w:rsidRDefault="0046521C" w:rsidP="0046521C">
            <w:pPr>
              <w:ind w:firstLine="34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6521C">
              <w:rPr>
                <w:b/>
                <w:i/>
                <w:color w:val="000000"/>
                <w:sz w:val="20"/>
                <w:szCs w:val="20"/>
              </w:rPr>
              <w:t>-6665,0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DF4EE3" w:rsidRDefault="0046521C" w:rsidP="006B77A1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EE3">
              <w:rPr>
                <w:sz w:val="20"/>
                <w:szCs w:val="20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16085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20685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13806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-6879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22973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-9167,0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DF4EE3" w:rsidRDefault="0046521C" w:rsidP="009D0F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EE3">
              <w:rPr>
                <w:sz w:val="20"/>
                <w:szCs w:val="20"/>
                <w:lang w:val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5232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6624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132,2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4946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1973,0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DF4EE3" w:rsidRDefault="0046521C" w:rsidP="00AA20CE">
            <w:pPr>
              <w:ind w:firstLine="34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DF4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Перечисления части прибыли </w:t>
            </w:r>
            <w:r w:rsidR="00AA20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МУП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-290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DF4EE3" w:rsidRDefault="0046521C" w:rsidP="005A6362">
            <w:pPr>
              <w:ind w:firstLine="34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DF4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Прочие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</w:t>
            </w:r>
            <w:r w:rsidRPr="00DF4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использования имущества, находящегося в собственности городских округов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890E3A" w:rsidRDefault="0046521C" w:rsidP="009D0F54">
            <w:pPr>
              <w:ind w:firstLine="34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2.Плата за негативное воздействие на окружающую среду  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440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-360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935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-495,0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890E3A" w:rsidRDefault="0046521C" w:rsidP="009D0F54">
            <w:pPr>
              <w:ind w:firstLine="34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3.Прочие доходы от оказания платных услуг  и компенсации затрат бюджета городского округа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552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241,7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-1088,0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890E3A" w:rsidRDefault="0046521C" w:rsidP="009D0F54">
            <w:pPr>
              <w:ind w:firstLine="34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890E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 w:bidi="ar-SA"/>
              </w:rPr>
              <w:t>4.Доходы от продажи материальных и нематериальных активов, в том числе: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7285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-4956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-1116,0</w:t>
            </w:r>
          </w:p>
        </w:tc>
      </w:tr>
      <w:tr w:rsidR="0046521C" w:rsidRPr="009A67F4" w:rsidTr="00890E3A">
        <w:trPr>
          <w:trHeight w:val="350"/>
        </w:trPr>
        <w:tc>
          <w:tcPr>
            <w:tcW w:w="2411" w:type="dxa"/>
          </w:tcPr>
          <w:p w:rsidR="0046521C" w:rsidRPr="00DF4EE3" w:rsidRDefault="0046521C" w:rsidP="009D0F54">
            <w:pPr>
              <w:ind w:firstLine="3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4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</w:t>
            </w:r>
            <w:r w:rsidRPr="00DF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EE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DF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EE3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DF4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F4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EE3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-3640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-407,0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DF4EE3" w:rsidRDefault="0046521C" w:rsidP="009D0F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продажи земельных участков, собственность на которые не разграничена</w:t>
            </w:r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bCs/>
                <w:iCs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890E3A">
              <w:rPr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-1316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iCs/>
                <w:color w:val="000000"/>
                <w:sz w:val="20"/>
                <w:szCs w:val="20"/>
              </w:rPr>
            </w:pPr>
            <w:r w:rsidRPr="00890E3A">
              <w:rPr>
                <w:iCs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-710,0</w:t>
            </w:r>
          </w:p>
        </w:tc>
      </w:tr>
      <w:tr w:rsidR="0046521C" w:rsidRPr="009A67F4" w:rsidTr="00890E3A">
        <w:tc>
          <w:tcPr>
            <w:tcW w:w="2411" w:type="dxa"/>
          </w:tcPr>
          <w:p w:rsidR="0046521C" w:rsidRPr="00890E3A" w:rsidRDefault="0046521C" w:rsidP="009D0F54">
            <w:pPr>
              <w:ind w:firstLine="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5.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Штрафы</w:t>
            </w:r>
            <w:proofErr w:type="spellEnd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санкции</w:t>
            </w:r>
            <w:proofErr w:type="spellEnd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возмещение</w:t>
            </w:r>
            <w:proofErr w:type="spellEnd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ущерба</w:t>
            </w:r>
            <w:proofErr w:type="spellEnd"/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-369,0</w:t>
            </w:r>
          </w:p>
        </w:tc>
      </w:tr>
      <w:tr w:rsidR="0046521C" w:rsidRPr="009A67F4" w:rsidTr="00890E3A">
        <w:trPr>
          <w:trHeight w:val="297"/>
        </w:trPr>
        <w:tc>
          <w:tcPr>
            <w:tcW w:w="2411" w:type="dxa"/>
          </w:tcPr>
          <w:p w:rsidR="0046521C" w:rsidRPr="00890E3A" w:rsidRDefault="0046521C" w:rsidP="009D0F54">
            <w:pPr>
              <w:ind w:firstLine="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6.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Прочие</w:t>
            </w:r>
            <w:proofErr w:type="spellEnd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неналоговые</w:t>
            </w:r>
            <w:proofErr w:type="spellEnd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90E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доходы</w:t>
            </w:r>
            <w:proofErr w:type="spellEnd"/>
          </w:p>
        </w:tc>
        <w:tc>
          <w:tcPr>
            <w:tcW w:w="1134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i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92" w:type="dxa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392,3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82" w:type="dxa"/>
            <w:gridSpan w:val="2"/>
            <w:vAlign w:val="center"/>
          </w:tcPr>
          <w:p w:rsidR="0046521C" w:rsidRPr="00890E3A" w:rsidRDefault="0046521C" w:rsidP="0086313D">
            <w:pPr>
              <w:ind w:firstLine="33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890E3A">
              <w:rPr>
                <w:b/>
                <w:bCs/>
                <w:i/>
                <w:color w:val="000000"/>
                <w:sz w:val="20"/>
                <w:szCs w:val="20"/>
              </w:rPr>
              <w:t>784</w:t>
            </w:r>
          </w:p>
        </w:tc>
        <w:tc>
          <w:tcPr>
            <w:tcW w:w="992" w:type="dxa"/>
            <w:vAlign w:val="center"/>
          </w:tcPr>
          <w:p w:rsidR="0046521C" w:rsidRDefault="0046521C" w:rsidP="0046521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2076,0</w:t>
            </w:r>
          </w:p>
        </w:tc>
      </w:tr>
    </w:tbl>
    <w:p w:rsidR="00AA20CE" w:rsidRDefault="00AA20CE" w:rsidP="00AA20CE">
      <w:pPr>
        <w:autoSpaceDE w:val="0"/>
        <w:autoSpaceDN w:val="0"/>
        <w:adjustRightInd w:val="0"/>
        <w:ind w:firstLine="708"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D557C0" w:rsidRPr="003E21F8" w:rsidRDefault="00D557C0" w:rsidP="00D557C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E21F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Неналоговые доходы составили 4,1% от общего объема исполненных доходов, что ниже уровня 2017 года (4,7 %)</w:t>
      </w:r>
      <w:r w:rsidRPr="003E21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3E21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0,6%.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581671" w:rsidRPr="00AA20CE" w:rsidRDefault="00D557C0" w:rsidP="00A73A40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з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10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источников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входящих в группу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не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налоговых доходов, </w:t>
      </w:r>
      <w:r w:rsidRPr="0092386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уточненный годовой план не исполнен по 5</w:t>
      </w:r>
      <w:r w:rsidR="0092386C" w:rsidRPr="0092386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  <w:r w:rsidR="00A73A4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 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="000D3786" w:rsidRPr="00AA20CE">
        <w:rPr>
          <w:rFonts w:ascii="Times New Roman" w:hAnsi="Times New Roman" w:cs="Times New Roman"/>
          <w:sz w:val="24"/>
          <w:szCs w:val="24"/>
          <w:lang w:val="ru-RU" w:bidi="ar-SA"/>
        </w:rPr>
        <w:t>иже уровня 2017 года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786" w:rsidRPr="00AA20CE">
        <w:rPr>
          <w:rFonts w:ascii="Times New Roman" w:hAnsi="Times New Roman" w:cs="Times New Roman"/>
          <w:sz w:val="24"/>
          <w:szCs w:val="24"/>
          <w:lang w:val="ru-RU" w:bidi="ar-SA"/>
        </w:rPr>
        <w:t>сложилось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 п</w:t>
      </w:r>
      <w:r w:rsidR="00AA20CE" w:rsidRPr="00AA20CE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оступление </w:t>
      </w:r>
      <w:r w:rsidR="00A73A40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>о 6</w:t>
      </w:r>
      <w:r w:rsidR="00AA20CE" w:rsidRPr="00AA20C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786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источникам</w:t>
      </w:r>
      <w:r w:rsidR="00A73A4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6170B9" w:rsidRPr="006170B9" w:rsidRDefault="0092386C" w:rsidP="0092386C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     </w:t>
      </w:r>
      <w:r w:rsidR="006170B9" w:rsidRPr="006170B9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Исполнение неналоговых доходов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за 2018 год </w:t>
      </w:r>
      <w:r w:rsidR="006170B9" w:rsidRPr="006170B9">
        <w:rPr>
          <w:rFonts w:ascii="Times New Roman" w:hAnsi="Times New Roman" w:cs="Times New Roman"/>
          <w:sz w:val="24"/>
          <w:szCs w:val="24"/>
          <w:lang w:val="ru-RU" w:bidi="ar-SA"/>
        </w:rPr>
        <w:t>характеризуется следующими данными.</w:t>
      </w:r>
    </w:p>
    <w:p w:rsidR="00C91B84" w:rsidRDefault="00034C03" w:rsidP="00C91B84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бюджетных назначений </w:t>
      </w:r>
      <w:r w:rsidRPr="009A226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по </w:t>
      </w:r>
      <w:r w:rsidRPr="009A22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>доходам</w:t>
      </w:r>
      <w:r w:rsidR="00307D5D" w:rsidRPr="002408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, получаемы</w:t>
      </w:r>
      <w:r w:rsidRPr="002408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м</w:t>
      </w:r>
      <w:r w:rsidR="00307D5D" w:rsidRPr="002408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</w:r>
      <w:r w:rsidR="007F06D1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составило</w:t>
      </w:r>
      <w:r w:rsidR="00855224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13806</w:t>
      </w:r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 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66,7</w:t>
      </w:r>
      <w:r w:rsidR="0009501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46521C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20685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3A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46521C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85,8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первоначального плана в сумме </w:t>
      </w:r>
      <w:proofErr w:type="gramStart"/>
      <w:r w:rsidR="0046521C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16085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A73A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на сумму (-) 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9167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39,9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меньше объема поступлений за 201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22973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24080A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24080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End"/>
    </w:p>
    <w:p w:rsidR="00C91B84" w:rsidRDefault="005E5683" w:rsidP="00C91B84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информации Управления имущественных отношений </w:t>
      </w:r>
      <w:r w:rsidR="00927EE7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</w:t>
      </w:r>
      <w:r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B017BB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ричинами, повлиявшими на </w:t>
      </w:r>
      <w:r w:rsidR="00927EE7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снижение</w:t>
      </w:r>
      <w:r w:rsidR="00B017BB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доходов за 201</w:t>
      </w:r>
      <w:r w:rsidR="0024080A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B017BB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D91B5B" w:rsidRP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являются</w:t>
      </w:r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D91B5B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выкуп  арендованн</w:t>
      </w:r>
      <w:r w:rsidR="00927EE7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ых</w:t>
      </w:r>
      <w:r w:rsidR="00D91B5B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ранее участк</w:t>
      </w:r>
      <w:r w:rsidR="00927EE7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 w:rsid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D91B5B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прекращение права аренды и расторжение  договор</w:t>
      </w:r>
      <w:r w:rsidR="00927EE7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 w:rsidR="00D91B5B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аренды</w:t>
      </w:r>
      <w:r w:rsidR="008574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неплатежи арендаторов в </w:t>
      </w:r>
      <w:r w:rsid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общей </w:t>
      </w:r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сумме 7505 </w:t>
      </w:r>
      <w:proofErr w:type="spellStart"/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5336B" w:rsidRPr="00927E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Также уменьшение поступлений обусловлено</w:t>
      </w:r>
      <w:r w:rsidR="00C91B84" w:rsidRP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F55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существующей </w:t>
      </w:r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переплат</w:t>
      </w:r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="00C91B84" w:rsidRP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01.01.201</w:t>
      </w:r>
      <w:r w:rsidR="000524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bookmarkStart w:id="0" w:name="_GoBack"/>
      <w:bookmarkEnd w:id="0"/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</w:t>
      </w:r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F55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3102 </w:t>
      </w:r>
      <w:proofErr w:type="spellStart"/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договорам, заключенным по результатам аукционов</w:t>
      </w:r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2017 году, </w:t>
      </w:r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связи с предварительной оплатой арендаторами годовой стоимости аренды</w:t>
      </w:r>
      <w:r w:rsidR="00C91B84" w:rsidRPr="00535C9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C91B84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земельные участки</w:t>
      </w:r>
      <w:r w:rsidR="00C9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3E5BF5" w:rsidRDefault="00535C9B" w:rsidP="00AA6428">
      <w:pPr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3E5BF5" w:rsidRPr="003E5B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Д</w:t>
      </w:r>
      <w:r w:rsidR="004C2E18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оходы от сдачи в аренду имущества, составляющего муниципальную казну</w:t>
      </w:r>
      <w:r w:rsidR="004C2E18" w:rsidRPr="009A67F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,</w:t>
      </w:r>
      <w:r w:rsidR="004C2E18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 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6919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104,4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6624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132,2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первоначального плана в сумме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5232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5BF5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на сумму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1973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5BF5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39,9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больше 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 поступлений за 201</w:t>
      </w:r>
      <w:r w:rsidR="003E5BF5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3E5B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4946</w:t>
      </w:r>
      <w:r w:rsidR="003E5BF5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5BF5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3E5B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End"/>
    </w:p>
    <w:p w:rsidR="00A002FD" w:rsidRPr="00167A96" w:rsidRDefault="00167A96" w:rsidP="004C2E18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>Увеличение</w:t>
      </w:r>
      <w:r w:rsidR="00D82366" w:rsidRPr="00167A96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поступлений </w:t>
      </w:r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>в 2018 году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82366" w:rsidRPr="00167A96">
        <w:rPr>
          <w:rFonts w:ascii="Times New Roman" w:hAnsi="Times New Roman" w:cs="Times New Roman"/>
          <w:sz w:val="24"/>
          <w:szCs w:val="24"/>
          <w:lang w:val="ru-RU" w:bidi="ar-SA"/>
        </w:rPr>
        <w:t>обусловлен</w:t>
      </w:r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>о оплатой</w:t>
      </w:r>
      <w:r w:rsidR="00784E6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C284D">
        <w:rPr>
          <w:rFonts w:ascii="Times New Roman" w:hAnsi="Times New Roman" w:cs="Times New Roman"/>
          <w:sz w:val="24"/>
          <w:szCs w:val="24"/>
          <w:lang w:val="ru-RU" w:bidi="ar-SA"/>
        </w:rPr>
        <w:t xml:space="preserve">имеющейся </w:t>
      </w:r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задолженности </w:t>
      </w:r>
      <w:r w:rsidR="00A73A40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основными </w:t>
      </w:r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>недоимщик</w:t>
      </w:r>
      <w:r w:rsidR="00110C5D">
        <w:rPr>
          <w:rFonts w:ascii="Times New Roman" w:hAnsi="Times New Roman" w:cs="Times New Roman"/>
          <w:sz w:val="24"/>
          <w:szCs w:val="24"/>
          <w:lang w:val="ru-RU" w:bidi="ar-SA"/>
        </w:rPr>
        <w:t>ами:</w:t>
      </w:r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 xml:space="preserve"> КГУП </w:t>
      </w:r>
      <w:proofErr w:type="spellStart"/>
      <w:r w:rsidRPr="00167A96">
        <w:rPr>
          <w:rFonts w:ascii="Times New Roman" w:hAnsi="Times New Roman" w:cs="Times New Roman"/>
          <w:sz w:val="24"/>
          <w:szCs w:val="24"/>
          <w:lang w:val="ru-RU" w:bidi="ar-SA"/>
        </w:rPr>
        <w:t>Примотеплоэнерго</w:t>
      </w:r>
      <w:proofErr w:type="spellEnd"/>
      <w:r w:rsidR="00110C5D" w:rsidRPr="00110C5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10C5D" w:rsidRPr="00167A96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1328 </w:t>
      </w:r>
      <w:proofErr w:type="spellStart"/>
      <w:r w:rsidR="00110C5D" w:rsidRPr="00167A96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110C5D" w:rsidRPr="00167A96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110C5D" w:rsidRPr="00167A96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110C5D" w:rsidRPr="00167A96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110C5D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ООО Радуга – 86,4 </w:t>
      </w:r>
      <w:proofErr w:type="spellStart"/>
      <w:r w:rsidR="00110C5D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110C5D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ООО ЭК Галактика – 88,2 </w:t>
      </w:r>
      <w:proofErr w:type="spellStart"/>
      <w:r w:rsidR="00110C5D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110C5D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8A439E" w:rsidRPr="00A43F74" w:rsidRDefault="00375907" w:rsidP="008A439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    </w:t>
      </w:r>
      <w:proofErr w:type="gramStart"/>
      <w:r w:rsidR="007F1502" w:rsidRPr="007F150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Д</w:t>
      </w:r>
      <w:r w:rsidR="004C2E18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оходы от перечисления части прибыли муниципальных унитарных предприятий, остающейся после уплаты налогов и иных обязательных платежей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поступили </w:t>
      </w:r>
      <w:r w:rsidR="00FA1C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2E1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55% 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650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356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F1502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90 раз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объема поступлений за 201</w:t>
      </w:r>
      <w:r w:rsidR="007F1502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7F15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7F1502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F1502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proofErr w:type="gramEnd"/>
      <w:r w:rsidR="00FA1C7F" w:rsidRPr="00FA1C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доход бюджета с</w:t>
      </w:r>
      <w:r w:rsidR="00FA1C7F" w:rsidRPr="00FA1C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редства </w:t>
      </w:r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перечислены</w:t>
      </w:r>
      <w:r w:rsidR="00FA1C7F" w:rsidRPr="00FA1C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МУПТ ЛГО «Гастроном</w:t>
      </w:r>
      <w:r w:rsid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</w:t>
      </w:r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3</w:t>
      </w:r>
      <w:r w:rsid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57,6</w:t>
      </w:r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E22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 МУП «Оптика» в сумме 2</w:t>
      </w:r>
      <w:r w:rsid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,4</w:t>
      </w:r>
      <w:r w:rsidR="009D0FA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D0FA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D0FA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8A439E" w:rsidRPr="008A439E">
        <w:rPr>
          <w:sz w:val="24"/>
          <w:szCs w:val="24"/>
          <w:lang w:val="ru-RU"/>
        </w:rPr>
        <w:t xml:space="preserve"> </w:t>
      </w:r>
    </w:p>
    <w:p w:rsidR="00A43F74" w:rsidRDefault="009D0FAF" w:rsidP="00A43F74">
      <w:pPr>
        <w:ind w:firstLine="708"/>
        <w:rPr>
          <w:sz w:val="24"/>
          <w:szCs w:val="24"/>
          <w:lang w:val="ru-RU"/>
        </w:rPr>
      </w:pPr>
      <w:r w:rsidRPr="009D0FAF">
        <w:rPr>
          <w:sz w:val="24"/>
          <w:szCs w:val="24"/>
          <w:lang w:val="ru-RU"/>
        </w:rPr>
        <w:t>Контрольно-счетная палата отмечает, что в 2018 году по результатам проведенного контрольного мероприятия в МУПТ ЛГО «Гастроном» в бюджет городского округа перечислена часть чистой прибыли за 2016 год, ранее не уплаченная им вследствие допущенных нарушений действующего законодательства.</w:t>
      </w:r>
      <w:r w:rsidR="008A439E">
        <w:rPr>
          <w:sz w:val="24"/>
          <w:szCs w:val="24"/>
          <w:lang w:val="ru-RU"/>
        </w:rPr>
        <w:t xml:space="preserve"> </w:t>
      </w:r>
    </w:p>
    <w:p w:rsidR="0015549E" w:rsidRPr="00A43F74" w:rsidRDefault="0015549E" w:rsidP="00A43F74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A43F74">
        <w:rPr>
          <w:sz w:val="24"/>
          <w:szCs w:val="24"/>
          <w:lang w:val="ru-RU"/>
        </w:rPr>
        <w:t xml:space="preserve">Задолженность </w:t>
      </w:r>
      <w:r>
        <w:rPr>
          <w:sz w:val="24"/>
          <w:szCs w:val="24"/>
          <w:lang w:val="ru-RU"/>
        </w:rPr>
        <w:t xml:space="preserve">на 01.01.2019 </w:t>
      </w:r>
      <w:r w:rsidRPr="00A43F74">
        <w:rPr>
          <w:sz w:val="24"/>
          <w:szCs w:val="24"/>
          <w:lang w:val="ru-RU"/>
        </w:rPr>
        <w:t>по перечислению в местный бюджет части прибыли сложилась по</w:t>
      </w:r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МУПТ ЛГО «Гастроном» в сумме 300 </w:t>
      </w:r>
      <w:proofErr w:type="spellStart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A5A58" w:rsidRDefault="00FA1C7F" w:rsidP="00FA1C7F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A1C7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</w:t>
      </w:r>
      <w:r w:rsidR="00B554D2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рочие </w:t>
      </w:r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поступления от использования имущества, находящегося в собственности городских округов</w:t>
      </w:r>
      <w:r w:rsidR="00B554D2" w:rsidRPr="009A67F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составили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2323</w:t>
      </w:r>
      <w:r w:rsid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,3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107,5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693E23" w:rsidRP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годовых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плановых назначений в сумме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2161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174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693E23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8,1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больше 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 поступлений за 201</w:t>
      </w:r>
      <w:r w:rsidR="00693E23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693E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2149</w:t>
      </w:r>
      <w:r w:rsidR="00693E2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693E23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DA5A58" w:rsidRPr="00DA5A58" w:rsidRDefault="00DA5A58" w:rsidP="00DA5A58">
      <w:pPr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В структуре доходов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2323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.):</w:t>
      </w:r>
      <w:r w:rsidRPr="00DA5A5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</w:p>
    <w:p w:rsidR="00DA5A58" w:rsidRPr="00DA5A58" w:rsidRDefault="00DA5A58" w:rsidP="00DA5A58">
      <w:pPr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плата за наем жилого помещения составляет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76,6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% или</w:t>
      </w:r>
      <w:r w:rsidRPr="00DA5A58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1779,1 </w:t>
      </w:r>
      <w:proofErr w:type="spellStart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(исполнение плана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113,9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</w:t>
      </w:r>
    </w:p>
    <w:p w:rsidR="00B554D2" w:rsidRPr="009A67F4" w:rsidRDefault="00DA5A58" w:rsidP="00FA1C7F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DA5A5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доходы от платежей за предоставление рекламного места составляют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23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,4% или</w:t>
      </w:r>
      <w:r w:rsidRPr="00DA5A58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544,2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(исполнение плана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90,9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93E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B554D2"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Причинами неисполнения плана являются несвоевременное  перечисление  в бюджет платы за 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предоставление рекламного места </w:t>
      </w:r>
      <w:r w:rsidR="00B554D2"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неплатежи 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арендаторов</w:t>
      </w:r>
      <w:r w:rsidR="00B554D2"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</w:p>
    <w:p w:rsidR="00690DB6" w:rsidRPr="00690DB6" w:rsidRDefault="00690DB6" w:rsidP="00690DB6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Поступление </w:t>
      </w:r>
      <w:r w:rsidRPr="00690D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платы за негативное воздействие на окружающую среду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2018 году составило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440 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690D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</w:t>
      </w:r>
      <w:r w:rsidRPr="00690D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% 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годового</w:t>
      </w:r>
      <w:r w:rsidRPr="00690D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800</w:t>
      </w:r>
      <w:r w:rsidRPr="00690D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что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495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или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52,9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меньше,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чем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году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935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B554D2" w:rsidRPr="009A67F4" w:rsidRDefault="00FA7613" w:rsidP="00FA761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</w:t>
      </w:r>
      <w:r w:rsidRPr="00FA76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5B7359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прочи</w:t>
      </w:r>
      <w:r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м</w:t>
      </w:r>
      <w:r w:rsidR="005B7359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 д</w:t>
      </w:r>
      <w:r w:rsidR="00B554D2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оход</w:t>
      </w:r>
      <w:r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ам</w:t>
      </w:r>
      <w:r w:rsidR="00B554D2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 </w:t>
      </w:r>
      <w:r w:rsidR="00B554D2" w:rsidRPr="00756C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от оказания платных услуг и компенсации затрат государства</w:t>
      </w:r>
      <w:r w:rsidR="00B554D2" w:rsidRPr="00756C0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составило</w:t>
      </w:r>
      <w:r w:rsidR="00B554D2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1334</w:t>
      </w:r>
      <w:r w:rsidR="00B554D2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тыс. руб. </w:t>
      </w:r>
      <w:r w:rsidR="005B735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55,7</w:t>
      </w:r>
      <w:r w:rsidR="005B735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уточненных плановых назначений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857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1088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44,9%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меньше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 поступлений за 201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2422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AC05E3" w:rsidRDefault="00D6583E" w:rsidP="00D6583E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</w:t>
      </w:r>
      <w:r w:rsidRPr="00FA76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A439E" w:rsidRPr="008A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подгруппе</w:t>
      </w:r>
      <w:r w:rsidR="008A43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A439E" w:rsidRPr="006724E3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«</w:t>
      </w:r>
      <w:r w:rsidR="008A439E"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Д</w:t>
      </w:r>
      <w:r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оход</w:t>
      </w:r>
      <w:r w:rsidR="008A439E"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ы</w:t>
      </w:r>
      <w:r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от продажи материальных и нематериальных активов</w:t>
      </w:r>
      <w:r w:rsidR="008A439E"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»</w:t>
      </w:r>
      <w:r w:rsidRPr="008A439E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составило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2329 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тыс. руб.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7285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1116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32,4%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меньше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 поступлений за 201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3445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C05E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Внутри данной подгруппы основное поступление 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84,5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%) </w:t>
      </w:r>
      <w:r w:rsidR="00AC05E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произведено за счет доходов от 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x-none" w:eastAsia="x-none" w:bidi="ar-SA"/>
        </w:rPr>
        <w:t>продажи земельных участков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  и только 15,5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%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- </w:t>
      </w:r>
      <w:r w:rsidR="00AC05E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за</w:t>
      </w:r>
      <w:r w:rsidR="00AC05E3" w:rsidRPr="009A67F4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AC05E3" w:rsidRPr="009A67F4">
        <w:rPr>
          <w:rFonts w:cstheme="minorHAnsi"/>
          <w:sz w:val="24"/>
          <w:szCs w:val="24"/>
          <w:lang w:val="ru-RU" w:bidi="ar-SA"/>
        </w:rPr>
        <w:t>счет доходов от реализации имущества.</w:t>
      </w:r>
      <w:r w:rsidR="00713513" w:rsidRPr="0071351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13513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71351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общей сумме полученных доходов </w:t>
      </w:r>
      <w:r w:rsidR="00713513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71351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о </w:t>
      </w:r>
      <w:r w:rsidR="00713513">
        <w:rPr>
          <w:rFonts w:ascii="Times New Roman" w:hAnsi="Times New Roman" w:cs="Times New Roman"/>
          <w:sz w:val="24"/>
          <w:szCs w:val="24"/>
          <w:lang w:val="ru-RU" w:bidi="ar-SA"/>
        </w:rPr>
        <w:t>данной подгруппе доходов отмечается</w:t>
      </w:r>
      <w:r w:rsidR="0071351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наименьший процент исполнения </w:t>
      </w:r>
      <w:r w:rsidR="00713513">
        <w:rPr>
          <w:rFonts w:ascii="Times New Roman" w:hAnsi="Times New Roman" w:cs="Times New Roman"/>
          <w:sz w:val="24"/>
          <w:szCs w:val="24"/>
          <w:lang w:val="ru-RU" w:bidi="ar-SA"/>
        </w:rPr>
        <w:t xml:space="preserve">утвержденных плановых показателей </w:t>
      </w:r>
      <w:r w:rsidR="0071351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</w:t>
      </w:r>
      <w:r w:rsidR="00713513">
        <w:rPr>
          <w:rFonts w:ascii="Times New Roman" w:hAnsi="Times New Roman" w:cs="Times New Roman"/>
          <w:sz w:val="24"/>
          <w:szCs w:val="24"/>
          <w:lang w:val="ru-RU" w:bidi="ar-SA"/>
        </w:rPr>
        <w:t>32</w:t>
      </w:r>
      <w:r w:rsidR="008A439E">
        <w:rPr>
          <w:rFonts w:ascii="Times New Roman" w:hAnsi="Times New Roman" w:cs="Times New Roman"/>
          <w:sz w:val="24"/>
          <w:szCs w:val="24"/>
          <w:lang w:val="ru-RU" w:bidi="ar-SA"/>
        </w:rPr>
        <w:t>%), в том числе:</w:t>
      </w:r>
    </w:p>
    <w:p w:rsidR="00972B75" w:rsidRDefault="008A439E" w:rsidP="00713513">
      <w:pPr>
        <w:ind w:firstLine="708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713513" w:rsidRP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сполнение бюджетных назначений по</w:t>
      </w:r>
      <w:r w:rsidR="00713513" w:rsidRPr="00FA76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71351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x-none" w:bidi="ar-SA"/>
        </w:rPr>
        <w:t>д</w:t>
      </w:r>
      <w:proofErr w:type="spellStart"/>
      <w:r w:rsidR="0071351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 w:bidi="ar-SA"/>
        </w:rPr>
        <w:t>оход</w:t>
      </w:r>
      <w:r w:rsidR="0071351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x-none" w:bidi="ar-SA"/>
        </w:rPr>
        <w:t>ам</w:t>
      </w:r>
      <w:proofErr w:type="spellEnd"/>
      <w:r w:rsidR="0071351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 w:bidi="ar-SA"/>
        </w:rPr>
        <w:t xml:space="preserve"> от реализации иного имущества, находящегося в муниципальной собственности</w:t>
      </w:r>
      <w:r w:rsidR="0071351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713513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составило</w:t>
      </w:r>
      <w:r w:rsidR="0071351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="00713513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360</w:t>
      </w:r>
      <w:r w:rsidR="00713513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тыс. руб. </w:t>
      </w:r>
      <w:r w:rsidR="0071351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71351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4000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407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13513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53,1%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меньше 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 поступлений за 201</w:t>
      </w:r>
      <w:r w:rsidR="00713513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7135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767</w:t>
      </w:r>
      <w:r w:rsidR="00713513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713513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972B75" w:rsidRPr="00972B7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</w:p>
    <w:p w:rsidR="00CF36F7" w:rsidRDefault="00713513" w:rsidP="004D6658">
      <w:pPr>
        <w:pStyle w:val="Default"/>
        <w:ind w:firstLine="708"/>
        <w:jc w:val="both"/>
        <w:rPr>
          <w:rFonts w:eastAsia="Calibri"/>
        </w:rPr>
      </w:pPr>
      <w:r w:rsidRPr="00713513">
        <w:rPr>
          <w:rFonts w:eastAsia="Times New Roman"/>
          <w:lang w:eastAsia="ru-RU"/>
        </w:rPr>
        <w:t xml:space="preserve">План по доходам от реализации муниципального имущества на 2018 год сформирован в соответствии с </w:t>
      </w:r>
      <w:r w:rsidRPr="00713513">
        <w:rPr>
          <w:rFonts w:cstheme="minorHAnsi"/>
        </w:rPr>
        <w:t>Планом</w:t>
      </w:r>
      <w:r w:rsidRPr="009A67F4">
        <w:rPr>
          <w:rFonts w:cstheme="minorHAnsi"/>
        </w:rPr>
        <w:t xml:space="preserve"> (программ</w:t>
      </w:r>
      <w:r>
        <w:rPr>
          <w:rFonts w:cstheme="minorHAnsi"/>
        </w:rPr>
        <w:t>ой</w:t>
      </w:r>
      <w:r w:rsidRPr="009A67F4">
        <w:rPr>
          <w:rFonts w:cstheme="minorHAnsi"/>
        </w:rPr>
        <w:t xml:space="preserve">) приватизации муниципального имущества  </w:t>
      </w:r>
      <w:r w:rsidRPr="00B86710">
        <w:t>Лесозаводского городского округа на 2018 год и плановый период 2019-2020 годов</w:t>
      </w:r>
      <w:r>
        <w:t xml:space="preserve"> (далее - план приватизации)</w:t>
      </w:r>
      <w:r w:rsidR="004D6658">
        <w:t>.</w:t>
      </w:r>
      <w:r w:rsidRPr="00713513">
        <w:rPr>
          <w:rFonts w:eastAsia="Times New Roman"/>
          <w:sz w:val="28"/>
          <w:szCs w:val="28"/>
          <w:lang w:eastAsia="ru-RU"/>
        </w:rPr>
        <w:t xml:space="preserve"> </w:t>
      </w:r>
      <w:r w:rsidR="00CF36F7" w:rsidRPr="00CF36F7">
        <w:rPr>
          <w:rFonts w:eastAsia="Times New Roman"/>
          <w:lang w:eastAsia="ru-RU"/>
        </w:rPr>
        <w:t xml:space="preserve">Первоначально доходы от приватизации в бюджете </w:t>
      </w:r>
      <w:r w:rsidR="00CF36F7">
        <w:rPr>
          <w:rFonts w:eastAsia="Times New Roman"/>
          <w:lang w:eastAsia="ru-RU"/>
        </w:rPr>
        <w:t>на 2018 год были за</w:t>
      </w:r>
      <w:r w:rsidR="00CF36F7" w:rsidRPr="00CF36F7">
        <w:rPr>
          <w:rFonts w:eastAsia="Times New Roman"/>
          <w:lang w:eastAsia="ru-RU"/>
        </w:rPr>
        <w:t>планирова</w:t>
      </w:r>
      <w:r w:rsidR="00CF36F7">
        <w:rPr>
          <w:rFonts w:eastAsia="Times New Roman"/>
          <w:lang w:eastAsia="ru-RU"/>
        </w:rPr>
        <w:t>ны</w:t>
      </w:r>
      <w:r w:rsidR="00CF36F7" w:rsidRPr="00CF36F7">
        <w:rPr>
          <w:rFonts w:eastAsia="Times New Roman"/>
          <w:lang w:eastAsia="ru-RU"/>
        </w:rPr>
        <w:t xml:space="preserve"> в сумме 500 </w:t>
      </w:r>
      <w:proofErr w:type="spellStart"/>
      <w:r w:rsidR="00CF36F7" w:rsidRPr="00CF36F7">
        <w:rPr>
          <w:rFonts w:eastAsia="Times New Roman"/>
          <w:lang w:eastAsia="ru-RU"/>
        </w:rPr>
        <w:t>тыс</w:t>
      </w:r>
      <w:proofErr w:type="gramStart"/>
      <w:r w:rsidR="00CF36F7" w:rsidRPr="00CF36F7">
        <w:rPr>
          <w:rFonts w:eastAsia="Times New Roman"/>
          <w:lang w:eastAsia="ru-RU"/>
        </w:rPr>
        <w:t>.р</w:t>
      </w:r>
      <w:proofErr w:type="gramEnd"/>
      <w:r w:rsidR="00CF36F7" w:rsidRPr="00CF36F7">
        <w:rPr>
          <w:rFonts w:eastAsia="Times New Roman"/>
          <w:lang w:eastAsia="ru-RU"/>
        </w:rPr>
        <w:t>уб</w:t>
      </w:r>
      <w:proofErr w:type="spellEnd"/>
      <w:r w:rsidR="00CF36F7" w:rsidRPr="00CF36F7">
        <w:rPr>
          <w:rFonts w:eastAsia="Times New Roman"/>
          <w:lang w:eastAsia="ru-RU"/>
        </w:rPr>
        <w:t>.</w:t>
      </w:r>
      <w:r w:rsidR="00CF36F7">
        <w:rPr>
          <w:rFonts w:eastAsia="Times New Roman"/>
          <w:lang w:eastAsia="ru-RU"/>
        </w:rPr>
        <w:t xml:space="preserve"> </w:t>
      </w:r>
      <w:r w:rsidR="00CF36F7">
        <w:rPr>
          <w:rFonts w:eastAsia="Calibri"/>
        </w:rPr>
        <w:t xml:space="preserve">С учетом изменений, внесенных </w:t>
      </w:r>
      <w:r w:rsidR="00CF36F7">
        <w:rPr>
          <w:rFonts w:cstheme="minorHAnsi"/>
        </w:rPr>
        <w:t>в</w:t>
      </w:r>
      <w:r w:rsidR="00CF36F7" w:rsidRPr="009A67F4">
        <w:rPr>
          <w:rFonts w:cstheme="minorHAnsi"/>
        </w:rPr>
        <w:t xml:space="preserve"> </w:t>
      </w:r>
      <w:r w:rsidR="00CF36F7">
        <w:rPr>
          <w:rFonts w:cstheme="minorHAnsi"/>
        </w:rPr>
        <w:t>п</w:t>
      </w:r>
      <w:r w:rsidR="00CF36F7" w:rsidRPr="009A67F4">
        <w:rPr>
          <w:rFonts w:cstheme="minorHAnsi"/>
        </w:rPr>
        <w:t xml:space="preserve">лан приватизации </w:t>
      </w:r>
      <w:r w:rsidR="00CF36F7" w:rsidRPr="00B86710">
        <w:rPr>
          <w:rFonts w:eastAsia="Calibri"/>
        </w:rPr>
        <w:t>в 2018 году</w:t>
      </w:r>
      <w:r w:rsidR="00CF36F7">
        <w:rPr>
          <w:rFonts w:eastAsia="Calibri"/>
        </w:rPr>
        <w:t xml:space="preserve">, план по доходам от приватизации увеличен на 3500 </w:t>
      </w:r>
      <w:proofErr w:type="spellStart"/>
      <w:r w:rsidR="00CF36F7">
        <w:rPr>
          <w:rFonts w:eastAsia="Calibri"/>
        </w:rPr>
        <w:t>тыс.руб</w:t>
      </w:r>
      <w:proofErr w:type="spellEnd"/>
      <w:r w:rsidR="00CF36F7">
        <w:rPr>
          <w:rFonts w:eastAsia="Calibri"/>
        </w:rPr>
        <w:t xml:space="preserve"> и составил 4000 </w:t>
      </w:r>
      <w:proofErr w:type="spellStart"/>
      <w:r w:rsidR="00CF36F7">
        <w:rPr>
          <w:rFonts w:eastAsia="Calibri"/>
        </w:rPr>
        <w:t>тыс.руб</w:t>
      </w:r>
      <w:proofErr w:type="spellEnd"/>
      <w:r w:rsidR="00CF36F7">
        <w:rPr>
          <w:rFonts w:eastAsia="Calibri"/>
        </w:rPr>
        <w:t xml:space="preserve">. </w:t>
      </w:r>
    </w:p>
    <w:p w:rsidR="004D6658" w:rsidRDefault="008A439E" w:rsidP="004D665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</w:rPr>
        <w:t>Необходимо отметить, что н</w:t>
      </w:r>
      <w:r w:rsidR="004D6658" w:rsidRPr="004D6658">
        <w:rPr>
          <w:bCs/>
        </w:rPr>
        <w:t xml:space="preserve">а момент утверждения </w:t>
      </w:r>
      <w:r>
        <w:rPr>
          <w:bCs/>
        </w:rPr>
        <w:t xml:space="preserve">и внесения изменений в </w:t>
      </w:r>
      <w:r w:rsidRPr="004D6658">
        <w:rPr>
          <w:bCs/>
        </w:rPr>
        <w:t>план приватизации на 2018 год</w:t>
      </w:r>
      <w:r>
        <w:rPr>
          <w:bCs/>
        </w:rPr>
        <w:t xml:space="preserve"> </w:t>
      </w:r>
      <w:r w:rsidR="004D6658" w:rsidRPr="004D6658">
        <w:rPr>
          <w:bCs/>
        </w:rPr>
        <w:t xml:space="preserve">не была произведена оценка стоимости включаемого в план имущества. </w:t>
      </w:r>
    </w:p>
    <w:p w:rsidR="004D6658" w:rsidRPr="00926680" w:rsidRDefault="004D6658" w:rsidP="004D6658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2018 год в бюджет поступило от продажи муниципального имущества Лесозаводского городского округа 360 </w:t>
      </w:r>
      <w:proofErr w:type="spellStart"/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в том числе:  от продажи имущества, включенного в план приватизации на 2018 год - 254,2 тыс. руб.,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проданный в прошлые годы в рассрочку объект – 105,8 </w:t>
      </w:r>
      <w:proofErr w:type="spellStart"/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B867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4D6658" w:rsidRDefault="003D1EF7" w:rsidP="003D1EF7">
      <w:pPr>
        <w:ind w:firstLine="708"/>
        <w:rPr>
          <w:b/>
          <w:bCs/>
          <w:sz w:val="24"/>
          <w:szCs w:val="24"/>
          <w:lang w:val="ru-RU"/>
        </w:rPr>
      </w:pPr>
      <w:r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926680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лан приватизации </w:t>
      </w:r>
      <w:r w:rsidR="00A8605F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2018 году </w:t>
      </w:r>
      <w:r w:rsidR="00B86710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</w:t>
      </w:r>
      <w:r w:rsidR="00926680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13513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количеству реализованных объектов - </w:t>
      </w:r>
      <w:r w:rsidR="00926680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25%, по прогнозируемым доходам – на </w:t>
      </w:r>
      <w:r w:rsidR="00A8605F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926680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4D6658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D6658" w:rsidRPr="004D6658">
        <w:rPr>
          <w:sz w:val="24"/>
          <w:szCs w:val="24"/>
          <w:lang w:val="ru-RU"/>
        </w:rPr>
        <w:t xml:space="preserve"> Из 4-х выставленных на приватизацию муниципальных объектов в 2018 году </w:t>
      </w:r>
      <w:r w:rsidR="00FB1524" w:rsidRPr="004D6658">
        <w:rPr>
          <w:sz w:val="24"/>
          <w:szCs w:val="24"/>
          <w:lang w:val="ru-RU"/>
        </w:rPr>
        <w:t>приватизирован</w:t>
      </w:r>
      <w:r w:rsidR="00FB1524">
        <w:rPr>
          <w:sz w:val="24"/>
          <w:szCs w:val="24"/>
          <w:lang w:val="ru-RU"/>
        </w:rPr>
        <w:t xml:space="preserve"> 1</w:t>
      </w:r>
      <w:r w:rsidR="004D6658" w:rsidRPr="004D6658">
        <w:rPr>
          <w:sz w:val="24"/>
          <w:szCs w:val="24"/>
          <w:lang w:val="ru-RU"/>
        </w:rPr>
        <w:t xml:space="preserve"> объект. Таким образом, </w:t>
      </w:r>
      <w:r w:rsidR="004D6658" w:rsidRPr="008A439E">
        <w:rPr>
          <w:bCs/>
          <w:sz w:val="24"/>
          <w:szCs w:val="24"/>
          <w:u w:val="single"/>
          <w:lang w:val="ru-RU"/>
        </w:rPr>
        <w:t>цели и задачи плана приватизации на 2018 год не достигнуты.</w:t>
      </w:r>
    </w:p>
    <w:p w:rsidR="00CE0F6E" w:rsidRDefault="00CE0F6E" w:rsidP="00EB6F6F">
      <w:pPr>
        <w:shd w:val="clear" w:color="auto" w:fill="FFFFFF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EB6F6F">
        <w:rPr>
          <w:sz w:val="24"/>
          <w:szCs w:val="24"/>
          <w:lang w:val="ru-RU"/>
        </w:rPr>
        <w:t xml:space="preserve">Факторами, повлиявшими на </w:t>
      </w:r>
      <w:r w:rsidR="008A439E">
        <w:rPr>
          <w:sz w:val="24"/>
          <w:szCs w:val="24"/>
          <w:lang w:val="ru-RU"/>
        </w:rPr>
        <w:t xml:space="preserve">низкое </w:t>
      </w:r>
      <w:r w:rsidRPr="00EB6F6F">
        <w:rPr>
          <w:sz w:val="24"/>
          <w:szCs w:val="24"/>
          <w:lang w:val="ru-RU"/>
        </w:rPr>
        <w:t>исполнение прогнозного плана приватизации,</w:t>
      </w:r>
      <w:r w:rsidRPr="00EB6F6F">
        <w:rPr>
          <w:sz w:val="28"/>
          <w:szCs w:val="28"/>
          <w:lang w:val="ru-RU"/>
        </w:rPr>
        <w:t xml:space="preserve"> </w:t>
      </w:r>
      <w:r w:rsidR="00EB6F6F" w:rsidRPr="00EB6F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Контрольно-счетная палата считает </w:t>
      </w:r>
      <w:r w:rsidR="00FB1524">
        <w:rPr>
          <w:sz w:val="24"/>
          <w:szCs w:val="24"/>
          <w:lang w:val="ru-RU"/>
        </w:rPr>
        <w:t>следующие</w:t>
      </w:r>
      <w:r w:rsidR="00EB6F6F" w:rsidRPr="00EB6F6F">
        <w:rPr>
          <w:sz w:val="24"/>
          <w:szCs w:val="24"/>
          <w:lang w:val="ru-RU"/>
        </w:rPr>
        <w:t>:</w:t>
      </w:r>
      <w:r w:rsidR="00EB6F6F" w:rsidRPr="00EB6F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поздние сроки проведения аукционов по продаже имущества - 30.11.2018, что не позвол</w:t>
      </w:r>
      <w:r w:rsidR="00CF36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ило</w:t>
      </w:r>
      <w:r w:rsidR="00EB6F6F" w:rsidRPr="00EB6F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B6F6F" w:rsidRPr="00EB6F6F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проведение повторных аукционов в отчетном году</w:t>
      </w:r>
      <w:r w:rsidR="00EB6F6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; </w:t>
      </w:r>
      <w:r w:rsidR="00EB6F6F" w:rsidRPr="00EB6F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включение в план приватизации </w:t>
      </w:r>
      <w:r w:rsidR="00EB6F6F" w:rsidRPr="00EB6F6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объектов, не реализованных в 2017 году,</w:t>
      </w:r>
      <w:r w:rsidR="00EB6F6F" w:rsidRPr="00EB6F6F">
        <w:rPr>
          <w:rFonts w:ascii="Calibri" w:eastAsia="Calibri" w:hAnsi="Calibri" w:cs="Times New Roman"/>
          <w:lang w:val="ru-RU" w:bidi="ar-SA"/>
        </w:rPr>
        <w:t xml:space="preserve"> </w:t>
      </w:r>
      <w:r w:rsidR="00EB6F6F" w:rsidRPr="00EB6F6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в связи с отсутствием </w:t>
      </w:r>
      <w:r w:rsidR="008A439E" w:rsidRPr="00EB6F6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заявок</w:t>
      </w:r>
      <w:r w:rsidR="008A439E" w:rsidRPr="00EB6F6F">
        <w:rPr>
          <w:rFonts w:ascii="Calibri" w:eastAsia="Calibri" w:hAnsi="Calibri" w:cs="Times New Roman"/>
          <w:lang w:val="ru-RU" w:bidi="ar-SA"/>
        </w:rPr>
        <w:t xml:space="preserve"> </w:t>
      </w:r>
      <w:r w:rsidR="008A439E" w:rsidRPr="00EB6F6F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 участие в аукционе</w:t>
      </w:r>
      <w:r w:rsidR="008A439E">
        <w:rPr>
          <w:rFonts w:ascii="Times New Roman" w:eastAsia="Calibri" w:hAnsi="Times New Roman" w:cs="Times New Roman"/>
          <w:sz w:val="24"/>
          <w:szCs w:val="24"/>
          <w:lang w:val="ru-RU" w:bidi="ar-SA"/>
        </w:rPr>
        <w:t>, т.е. не</w:t>
      </w:r>
      <w:r w:rsidR="008A439E" w:rsidRPr="00EB6F6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EB6F6F" w:rsidRPr="00EB6F6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востребован</w:t>
      </w:r>
      <w:r w:rsidR="008A439E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ных.</w:t>
      </w:r>
      <w:proofErr w:type="gramEnd"/>
    </w:p>
    <w:p w:rsidR="00CF36F7" w:rsidRPr="007E1DAF" w:rsidRDefault="00CF36F7" w:rsidP="00EB6F6F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7E1DAF">
        <w:rPr>
          <w:bCs/>
          <w:sz w:val="24"/>
          <w:szCs w:val="24"/>
          <w:u w:val="single"/>
          <w:lang w:val="ru-RU"/>
        </w:rPr>
        <w:t>Невыполнение прогнозного плана приватизации влечет риск неисполнения доходной части бюджета и, как следствие, нарушение принципа сбалансированности бюджета, установленного статьей 33 Бюджетного кодекса РФ, и неисполнение расходных обязательств муниципального образования.</w:t>
      </w:r>
    </w:p>
    <w:p w:rsidR="004D3F6E" w:rsidRDefault="008A439E" w:rsidP="00B554D2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и</w:t>
      </w:r>
      <w:r w:rsidR="004D3F6E" w:rsidRP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сполнение бюджетных назначений по</w:t>
      </w:r>
      <w:r w:rsidR="004D3F6E" w:rsidRPr="00FA76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03CA9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x-none" w:bidi="ar-SA"/>
        </w:rPr>
        <w:t>д</w:t>
      </w:r>
      <w:proofErr w:type="spellStart"/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 w:bidi="ar-SA"/>
        </w:rPr>
        <w:t>оход</w:t>
      </w:r>
      <w:r w:rsidR="004D3F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x-none" w:bidi="ar-SA"/>
        </w:rPr>
        <w:t>ам</w:t>
      </w:r>
      <w:proofErr w:type="spellEnd"/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 w:bidi="ar-SA"/>
        </w:rPr>
        <w:t xml:space="preserve"> от продажи земельных участков, находящихся в муниципальной собственности,</w:t>
      </w:r>
      <w:r w:rsidR="00B554D2" w:rsidRPr="009A67F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x-none" w:bidi="ar-SA"/>
        </w:rPr>
        <w:t xml:space="preserve"> 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составило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 xml:space="preserve"> </w:t>
      </w:r>
      <w:r w:rsidR="004D3F6E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1969 </w:t>
      </w:r>
      <w:r w:rsidR="004D3F6E"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тыс. руб. </w:t>
      </w:r>
      <w:r w:rsidR="004D3F6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59,9</w:t>
      </w:r>
      <w:r w:rsidR="004D3F6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3285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710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4D3F6E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26,5%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меньше 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 поступлений за 201</w:t>
      </w:r>
      <w:r w:rsidR="004D3F6E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2679</w:t>
      </w:r>
      <w:r w:rsidR="004D3F6E"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4D3F6E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D3F6E" w:rsidRPr="004D3F6E" w:rsidRDefault="008A439E" w:rsidP="004D3F6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A439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В 2018 году не проводились аукционы на продажу </w:t>
      </w:r>
      <w:r w:rsidRPr="008A439E">
        <w:rPr>
          <w:rFonts w:ascii="Times New Roman" w:eastAsia="Times New Roman" w:hAnsi="Times New Roman" w:cs="Times New Roman"/>
          <w:iCs/>
          <w:sz w:val="24"/>
          <w:szCs w:val="24"/>
          <w:lang w:val="x-none" w:eastAsia="x-none" w:bidi="ar-SA"/>
        </w:rPr>
        <w:t>земельных участков</w:t>
      </w:r>
      <w:r w:rsidRPr="008A439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4D3F6E" w:rsidRP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 фактором, повлиявшим на уменьшение поступлений, является снижение количества заявлений о приватизации </w:t>
      </w:r>
      <w:r w:rsidR="004D3F6E" w:rsidRPr="004D3F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земельных участков.</w:t>
      </w:r>
      <w:r w:rsidR="004D3F6E" w:rsidRPr="004D3F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 xml:space="preserve"> </w:t>
      </w:r>
      <w:r w:rsidR="004D3F6E" w:rsidRP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высокой выкупной стоимостью земельных участков аренда становится более предпочтительной. </w:t>
      </w:r>
    </w:p>
    <w:p w:rsidR="00C92BDC" w:rsidRPr="00C92BDC" w:rsidRDefault="008A439E" w:rsidP="008A439E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    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Доходы, полученные по суммам принудительного изъятия 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E439E" w:rsidRPr="003E439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штрафы, санкции, возмещение ущерба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составили 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5131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106,2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плановых назначений в 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сумме 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4830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3E439E" w:rsidRPr="003E43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что</w:t>
      </w:r>
      <w:r w:rsidR="003E439E"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369 тыс. руб. или на 6,7% меньше объема поступлений за 2017 год (5500 тыс. руб.).</w:t>
      </w:r>
      <w:r w:rsidR="00C92BDC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разрезе источников исполнение составило: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денежные взыскания (штрафы) за нарушение законодательства о налогах и сборах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156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103,3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 к плану,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– исполнено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426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9,1 раза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к плану;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 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127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на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158,8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плану;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денежные взыскания (штрафы) за нарушение законодательства в области обеспечения санитарно</w:t>
      </w:r>
      <w:r w:rsidRPr="00C92B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-эпидемиологического благополучия человека и законодательства в сфере защиты прав потребителей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1147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на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112,3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%,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C92B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–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 тыс. руб., или на  50%,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нарушение законодательства в области охраны окружающей среды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на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21,4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денежные взыскания (штрафы) за нарушение  земельного законодательства 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170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84,6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денежные взыскания (штрафы) за правонарушения в области дорожного движения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0 тыс. руб., или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раза, 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C92B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муниципальных нужд -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 тыс. руб., или в 4 раза,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нарушение законодательства Российской Федерации об административных правонарушениях в предусмотренных ст. 20.25 Кодекса Российской Федерации об административных правонарушениях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746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руб.,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196,1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  <w:proofErr w:type="gramEnd"/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257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63,9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прочие поступления от денежных взысканий (штрафов) и иных сумм в возмещение ущерба –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999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83,5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863503" w:rsidRPr="00863503" w:rsidRDefault="00863503" w:rsidP="0086350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Поступление </w:t>
      </w:r>
      <w:r w:rsidRPr="0086350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прочих неналоговых доходов</w:t>
      </w:r>
      <w:r w:rsidRPr="008635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2018 году составило 2860 тыс. руб.</w:t>
      </w:r>
      <w:r w:rsidRPr="008635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или 104,8% от уточненного плана в сумме 2728 тыс. руб., что на (-) 2076 тыс. руб. или в 3,6 раза больше, чем в 2017 году (784 тыс. руб.).</w:t>
      </w:r>
    </w:p>
    <w:p w:rsidR="002F239F" w:rsidRPr="009A67F4" w:rsidRDefault="003A7157" w:rsidP="0086350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структуре </w:t>
      </w:r>
      <w:r w:rsidR="00161823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прочих неналоговых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доходов </w:t>
      </w:r>
      <w:r w:rsidR="002F239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удельный вес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приходится на поступление сумм:</w:t>
      </w: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</w:p>
    <w:p w:rsidR="002F239F" w:rsidRPr="009A67F4" w:rsidRDefault="002F239F" w:rsidP="00161823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-  </w:t>
      </w:r>
      <w:r w:rsidR="001B4B3F">
        <w:rPr>
          <w:rFonts w:ascii="Times New Roman" w:hAnsi="Times New Roman" w:cs="Times New Roman"/>
          <w:sz w:val="24"/>
          <w:szCs w:val="24"/>
          <w:lang w:val="ru-RU" w:bidi="ar-SA"/>
        </w:rPr>
        <w:t>31,3</w:t>
      </w:r>
      <w:r w:rsidR="003A7157" w:rsidRPr="009A67F4">
        <w:rPr>
          <w:rFonts w:ascii="Times New Roman" w:hAnsi="Times New Roman" w:cs="Times New Roman"/>
          <w:sz w:val="24"/>
          <w:szCs w:val="24"/>
          <w:lang w:val="ru-RU" w:bidi="ar-SA"/>
        </w:rPr>
        <w:t>% или</w:t>
      </w:r>
      <w:r w:rsidR="003A7157"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B4B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898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161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554D2" w:rsidRPr="009A67F4">
        <w:rPr>
          <w:sz w:val="24"/>
          <w:szCs w:val="24"/>
          <w:lang w:val="ru-RU"/>
        </w:rPr>
        <w:t>плата за право размещения сезонного объекта торговли</w:t>
      </w:r>
      <w:r w:rsidR="001B4B3F">
        <w:rPr>
          <w:sz w:val="24"/>
          <w:szCs w:val="24"/>
          <w:lang w:val="ru-RU"/>
        </w:rPr>
        <w:t xml:space="preserve"> </w:t>
      </w:r>
      <w:r w:rsidR="001B4B3F"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(исполнение плана </w:t>
      </w:r>
      <w:r w:rsidR="008B07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132,8</w:t>
      </w:r>
      <w:r w:rsidR="00161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Pr="009A67F4">
        <w:rPr>
          <w:sz w:val="24"/>
          <w:szCs w:val="24"/>
          <w:lang w:val="ru-RU"/>
        </w:rPr>
        <w:t xml:space="preserve">;  </w:t>
      </w:r>
    </w:p>
    <w:p w:rsidR="002F239F" w:rsidRDefault="002F239F" w:rsidP="0016182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 xml:space="preserve">-  </w:t>
      </w:r>
      <w:r w:rsidR="001B4B3F">
        <w:rPr>
          <w:sz w:val="24"/>
          <w:szCs w:val="24"/>
          <w:lang w:val="ru-RU"/>
        </w:rPr>
        <w:t>68,6</w:t>
      </w:r>
      <w:r w:rsidR="003A7157" w:rsidRPr="009A67F4">
        <w:rPr>
          <w:sz w:val="24"/>
          <w:szCs w:val="24"/>
          <w:lang w:val="ru-RU"/>
        </w:rPr>
        <w:t xml:space="preserve">% или  </w:t>
      </w:r>
      <w:r w:rsidR="001B4B3F">
        <w:rPr>
          <w:sz w:val="24"/>
          <w:szCs w:val="24"/>
          <w:lang w:val="ru-RU"/>
        </w:rPr>
        <w:t xml:space="preserve">1963 </w:t>
      </w:r>
      <w:proofErr w:type="spellStart"/>
      <w:r w:rsidR="00B554D2" w:rsidRPr="009A67F4">
        <w:rPr>
          <w:sz w:val="24"/>
          <w:szCs w:val="24"/>
          <w:lang w:val="ru-RU"/>
        </w:rPr>
        <w:t>тыс</w:t>
      </w:r>
      <w:proofErr w:type="gramStart"/>
      <w:r w:rsidR="00B554D2" w:rsidRPr="009A67F4">
        <w:rPr>
          <w:sz w:val="24"/>
          <w:szCs w:val="24"/>
          <w:lang w:val="ru-RU"/>
        </w:rPr>
        <w:t>.р</w:t>
      </w:r>
      <w:proofErr w:type="gramEnd"/>
      <w:r w:rsidR="00B554D2" w:rsidRPr="009A67F4">
        <w:rPr>
          <w:sz w:val="24"/>
          <w:szCs w:val="24"/>
          <w:lang w:val="ru-RU"/>
        </w:rPr>
        <w:t>уб</w:t>
      </w:r>
      <w:proofErr w:type="spellEnd"/>
      <w:r w:rsidR="00B554D2" w:rsidRPr="009A67F4">
        <w:rPr>
          <w:sz w:val="24"/>
          <w:szCs w:val="24"/>
          <w:lang w:val="ru-RU"/>
        </w:rPr>
        <w:t>.</w:t>
      </w:r>
      <w:r w:rsidR="00161823">
        <w:rPr>
          <w:sz w:val="24"/>
          <w:szCs w:val="24"/>
          <w:lang w:val="ru-RU"/>
        </w:rPr>
        <w:t xml:space="preserve"> -</w:t>
      </w:r>
      <w:r w:rsidR="00B554D2" w:rsidRPr="009A67F4">
        <w:rPr>
          <w:sz w:val="24"/>
          <w:szCs w:val="24"/>
          <w:lang w:val="ru-RU"/>
        </w:rPr>
        <w:t xml:space="preserve"> плата за   выдачу  разрешений на снос зеленых насаждений</w:t>
      </w:r>
      <w:r w:rsidR="008B0778">
        <w:rPr>
          <w:sz w:val="24"/>
          <w:szCs w:val="24"/>
          <w:lang w:val="ru-RU"/>
        </w:rPr>
        <w:t xml:space="preserve"> </w:t>
      </w:r>
      <w:r w:rsidR="008B0778"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(исполнение плана </w:t>
      </w:r>
      <w:r w:rsidR="008B07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95,7%).</w:t>
      </w:r>
      <w:r w:rsidR="00B554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5A08CD" w:rsidRDefault="005A08CD" w:rsidP="0016182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A1822" w:rsidRDefault="00E3202F" w:rsidP="00E3202F">
      <w:pPr>
        <w:ind w:firstLine="708"/>
        <w:rPr>
          <w:sz w:val="28"/>
          <w:szCs w:val="28"/>
          <w:lang w:val="ru-RU"/>
        </w:rPr>
      </w:pPr>
      <w:proofErr w:type="gramStart"/>
      <w:r w:rsidRPr="00E3202F">
        <w:rPr>
          <w:sz w:val="24"/>
          <w:szCs w:val="24"/>
          <w:lang w:val="ru-RU"/>
        </w:rPr>
        <w:t xml:space="preserve">К основным </w:t>
      </w:r>
      <w:r>
        <w:rPr>
          <w:sz w:val="24"/>
          <w:szCs w:val="24"/>
          <w:lang w:val="ru-RU"/>
        </w:rPr>
        <w:t>задачам</w:t>
      </w:r>
      <w:r w:rsidRPr="00E320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бюджетной</w:t>
      </w:r>
      <w:r w:rsidRPr="00E3202F">
        <w:rPr>
          <w:sz w:val="24"/>
          <w:szCs w:val="24"/>
          <w:lang w:val="ru-RU"/>
        </w:rPr>
        <w:t xml:space="preserve"> политики </w:t>
      </w:r>
      <w:r w:rsidRPr="00E3202F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Лесозаводского</w:t>
      </w:r>
      <w:r w:rsidR="00BA18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городского округа </w:t>
      </w:r>
      <w:r w:rsidR="00BA1822" w:rsidRPr="00BA1822">
        <w:rPr>
          <w:sz w:val="24"/>
          <w:szCs w:val="24"/>
          <w:lang w:val="ru-RU"/>
        </w:rPr>
        <w:t>на 2018 год</w:t>
      </w:r>
      <w:r w:rsidR="00BA1822">
        <w:rPr>
          <w:sz w:val="24"/>
          <w:szCs w:val="24"/>
          <w:lang w:val="ru-RU"/>
        </w:rPr>
        <w:t xml:space="preserve"> и плановый период 2019 и 2020 годов,</w:t>
      </w:r>
      <w:r w:rsidR="00BA1822" w:rsidRPr="00BA1822">
        <w:rPr>
          <w:sz w:val="24"/>
          <w:szCs w:val="24"/>
          <w:lang w:val="ru-RU"/>
        </w:rPr>
        <w:t xml:space="preserve"> </w:t>
      </w:r>
      <w:r w:rsidR="009D0F2F">
        <w:rPr>
          <w:sz w:val="24"/>
          <w:szCs w:val="24"/>
          <w:lang w:val="ru-RU"/>
        </w:rPr>
        <w:t xml:space="preserve">утвержденной администрацией городского округа </w:t>
      </w:r>
      <w:r w:rsidR="00BA1822" w:rsidRPr="00BA1822">
        <w:rPr>
          <w:sz w:val="24"/>
          <w:szCs w:val="24"/>
          <w:lang w:val="ru-RU"/>
        </w:rPr>
        <w:t xml:space="preserve"> в целях составления проекта бюджета, определения основных подходов к его формированию и общего порядка разработки основных характеристик и прогнозируемых параметров бюджета</w:t>
      </w:r>
      <w:r w:rsidR="00BA1822">
        <w:rPr>
          <w:sz w:val="24"/>
          <w:szCs w:val="24"/>
          <w:lang w:val="ru-RU"/>
        </w:rPr>
        <w:t>,</w:t>
      </w:r>
      <w:r w:rsidR="00BA1822" w:rsidRPr="00BA18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BA1822" w:rsidRPr="00E320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отнесено </w:t>
      </w:r>
      <w:r w:rsidR="00BA18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обеспечение стабильности и предсказуемости поступлений в доход бюджета </w:t>
      </w:r>
      <w:r w:rsidR="00BA1822" w:rsidRPr="00E320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городского округа</w:t>
      </w:r>
      <w:r w:rsidR="00BA18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gramEnd"/>
    </w:p>
    <w:p w:rsidR="005A08CD" w:rsidRPr="005A08CD" w:rsidRDefault="00BA1822" w:rsidP="00BA1822">
      <w:pPr>
        <w:autoSpaceDE w:val="0"/>
        <w:autoSpaceDN w:val="0"/>
        <w:adjustRightInd w:val="0"/>
        <w:ind w:firstLine="708"/>
        <w:rPr>
          <w:sz w:val="24"/>
          <w:szCs w:val="24"/>
          <w:u w:val="single"/>
          <w:lang w:val="ru-RU"/>
        </w:rPr>
      </w:pPr>
      <w:r w:rsidRPr="005A08CD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Контрольно-счетная палата </w:t>
      </w:r>
      <w:r w:rsidRPr="005A08CD">
        <w:rPr>
          <w:sz w:val="24"/>
          <w:szCs w:val="24"/>
          <w:u w:val="single"/>
          <w:lang w:val="ru-RU"/>
        </w:rPr>
        <w:t xml:space="preserve">отмечает недостаточное качество прогнозирования неналоговых доходов бюджета главными администраторами доходов. </w:t>
      </w:r>
    </w:p>
    <w:p w:rsidR="00BA1822" w:rsidRDefault="005A08CD" w:rsidP="00BA1822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Н</w:t>
      </w:r>
      <w:r w:rsidR="008A439E">
        <w:rPr>
          <w:sz w:val="24"/>
          <w:szCs w:val="24"/>
          <w:lang w:val="ru-RU"/>
        </w:rPr>
        <w:t>е</w:t>
      </w:r>
      <w:r w:rsidR="00BA1822" w:rsidRPr="00E3202F">
        <w:rPr>
          <w:sz w:val="24"/>
          <w:szCs w:val="24"/>
          <w:lang w:val="ru-RU"/>
        </w:rPr>
        <w:t xml:space="preserve">выполнение  плана по неналоговым доходам </w:t>
      </w:r>
      <w:r>
        <w:rPr>
          <w:sz w:val="24"/>
          <w:szCs w:val="24"/>
          <w:lang w:val="ru-RU"/>
        </w:rPr>
        <w:t xml:space="preserve">в целом </w:t>
      </w:r>
      <w:r w:rsidR="00BA1822" w:rsidRPr="00E3202F">
        <w:rPr>
          <w:sz w:val="24"/>
          <w:szCs w:val="24"/>
          <w:lang w:val="ru-RU"/>
        </w:rPr>
        <w:t xml:space="preserve">в сумме 11118 </w:t>
      </w:r>
      <w:proofErr w:type="spellStart"/>
      <w:r w:rsidR="00BA1822" w:rsidRPr="00E3202F">
        <w:rPr>
          <w:sz w:val="24"/>
          <w:szCs w:val="24"/>
          <w:lang w:val="ru-RU"/>
        </w:rPr>
        <w:t>тыс</w:t>
      </w:r>
      <w:proofErr w:type="gramStart"/>
      <w:r w:rsidR="00BA1822" w:rsidRPr="00E3202F">
        <w:rPr>
          <w:sz w:val="24"/>
          <w:szCs w:val="24"/>
          <w:lang w:val="ru-RU"/>
        </w:rPr>
        <w:t>.р</w:t>
      </w:r>
      <w:proofErr w:type="gramEnd"/>
      <w:r w:rsidR="00BA1822" w:rsidRPr="00E3202F">
        <w:rPr>
          <w:sz w:val="24"/>
          <w:szCs w:val="24"/>
          <w:lang w:val="ru-RU"/>
        </w:rPr>
        <w:t>уб</w:t>
      </w:r>
      <w:proofErr w:type="spellEnd"/>
      <w:r w:rsidR="00BA1822" w:rsidRPr="00E3202F">
        <w:rPr>
          <w:sz w:val="24"/>
          <w:szCs w:val="24"/>
          <w:lang w:val="ru-RU"/>
        </w:rPr>
        <w:t xml:space="preserve">. </w:t>
      </w:r>
      <w:r w:rsidR="008A439E">
        <w:rPr>
          <w:sz w:val="24"/>
          <w:szCs w:val="24"/>
          <w:lang w:val="ru-RU"/>
        </w:rPr>
        <w:t>(</w:t>
      </w:r>
      <w:r w:rsidR="008A439E" w:rsidRPr="00E3202F">
        <w:rPr>
          <w:sz w:val="24"/>
          <w:szCs w:val="24"/>
          <w:lang w:val="ru-RU"/>
        </w:rPr>
        <w:t>на 23,8%</w:t>
      </w:r>
      <w:r w:rsidR="008A439E">
        <w:rPr>
          <w:sz w:val="24"/>
          <w:szCs w:val="24"/>
          <w:lang w:val="ru-RU"/>
        </w:rPr>
        <w:t>)</w:t>
      </w:r>
      <w:r w:rsidR="008A439E" w:rsidRPr="00E320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сложилось в результате</w:t>
      </w:r>
      <w:r w:rsidR="008A439E">
        <w:rPr>
          <w:sz w:val="24"/>
          <w:szCs w:val="24"/>
          <w:lang w:val="ru-RU"/>
        </w:rPr>
        <w:t xml:space="preserve"> </w:t>
      </w:r>
      <w:r w:rsidR="00BA1822" w:rsidRPr="00E3202F">
        <w:rPr>
          <w:sz w:val="24"/>
          <w:szCs w:val="24"/>
          <w:lang w:val="ru-RU"/>
        </w:rPr>
        <w:t>не</w:t>
      </w:r>
      <w:r>
        <w:rPr>
          <w:sz w:val="24"/>
          <w:szCs w:val="24"/>
          <w:lang w:val="ru-RU"/>
        </w:rPr>
        <w:t xml:space="preserve"> </w:t>
      </w:r>
      <w:r w:rsidR="00BA1822" w:rsidRPr="00E3202F">
        <w:rPr>
          <w:sz w:val="24"/>
          <w:szCs w:val="24"/>
          <w:lang w:val="ru-RU"/>
        </w:rPr>
        <w:t>поступлени</w:t>
      </w:r>
      <w:r>
        <w:rPr>
          <w:sz w:val="24"/>
          <w:szCs w:val="24"/>
          <w:lang w:val="ru-RU"/>
        </w:rPr>
        <w:t xml:space="preserve">я </w:t>
      </w:r>
      <w:r w:rsidR="00BA1822" w:rsidRPr="00E3202F">
        <w:rPr>
          <w:sz w:val="24"/>
          <w:szCs w:val="24"/>
          <w:lang w:val="ru-RU"/>
        </w:rPr>
        <w:t xml:space="preserve">доходов от арендной платы за земельные участки в сумме 6879 </w:t>
      </w:r>
      <w:proofErr w:type="spellStart"/>
      <w:r w:rsidR="00BA1822" w:rsidRPr="00E3202F">
        <w:rPr>
          <w:sz w:val="24"/>
          <w:szCs w:val="24"/>
          <w:lang w:val="ru-RU"/>
        </w:rPr>
        <w:t>тыс.руб</w:t>
      </w:r>
      <w:proofErr w:type="spellEnd"/>
      <w:r w:rsidR="00BA1822" w:rsidRPr="00E3202F">
        <w:rPr>
          <w:sz w:val="24"/>
          <w:szCs w:val="24"/>
          <w:lang w:val="ru-RU"/>
        </w:rPr>
        <w:t xml:space="preserve">., </w:t>
      </w:r>
      <w:r>
        <w:rPr>
          <w:sz w:val="24"/>
          <w:szCs w:val="24"/>
          <w:lang w:val="ru-RU"/>
        </w:rPr>
        <w:t xml:space="preserve">доходов </w:t>
      </w:r>
      <w:r w:rsidR="00BA1822" w:rsidRPr="00E3202F">
        <w:rPr>
          <w:sz w:val="24"/>
          <w:szCs w:val="24"/>
          <w:lang w:val="ru-RU"/>
        </w:rPr>
        <w:t xml:space="preserve">от приватизации имущества в сумме 3640 </w:t>
      </w:r>
      <w:proofErr w:type="spellStart"/>
      <w:r w:rsidR="00BA1822" w:rsidRPr="00E3202F">
        <w:rPr>
          <w:sz w:val="24"/>
          <w:szCs w:val="24"/>
          <w:lang w:val="ru-RU"/>
        </w:rPr>
        <w:t>тыс.руб</w:t>
      </w:r>
      <w:proofErr w:type="spellEnd"/>
      <w:r w:rsidR="00BA1822" w:rsidRPr="00E3202F">
        <w:rPr>
          <w:sz w:val="24"/>
          <w:szCs w:val="24"/>
          <w:lang w:val="ru-RU"/>
        </w:rPr>
        <w:t xml:space="preserve">., от  продажи земельных участков  в сумме 1316 </w:t>
      </w:r>
      <w:proofErr w:type="spellStart"/>
      <w:r w:rsidR="00BA1822" w:rsidRPr="00E3202F">
        <w:rPr>
          <w:sz w:val="24"/>
          <w:szCs w:val="24"/>
          <w:lang w:val="ru-RU"/>
        </w:rPr>
        <w:t>тыс.руб</w:t>
      </w:r>
      <w:proofErr w:type="spellEnd"/>
      <w:r w:rsidR="00BA1822" w:rsidRPr="00E3202F">
        <w:rPr>
          <w:sz w:val="24"/>
          <w:szCs w:val="24"/>
          <w:lang w:val="ru-RU"/>
        </w:rPr>
        <w:t xml:space="preserve">. Показатель поступления </w:t>
      </w:r>
      <w:r w:rsidR="00BA1822">
        <w:rPr>
          <w:sz w:val="24"/>
          <w:szCs w:val="24"/>
          <w:lang w:val="ru-RU"/>
        </w:rPr>
        <w:t xml:space="preserve">в бюджет </w:t>
      </w:r>
      <w:r w:rsidR="00BA1822" w:rsidRPr="00E3202F">
        <w:rPr>
          <w:sz w:val="24"/>
          <w:szCs w:val="24"/>
          <w:lang w:val="ru-RU"/>
        </w:rPr>
        <w:t>указанных неналоговых доходов (</w:t>
      </w:r>
      <w:r>
        <w:rPr>
          <w:sz w:val="24"/>
          <w:szCs w:val="24"/>
          <w:lang w:val="ru-RU"/>
        </w:rPr>
        <w:t xml:space="preserve">исполнение годового плана - </w:t>
      </w:r>
      <w:r w:rsidR="00BA1822" w:rsidRPr="00E3202F">
        <w:rPr>
          <w:sz w:val="24"/>
          <w:szCs w:val="24"/>
          <w:lang w:val="ru-RU"/>
        </w:rPr>
        <w:t xml:space="preserve">9%, </w:t>
      </w:r>
      <w:proofErr w:type="gramStart"/>
      <w:r w:rsidR="00BA1822" w:rsidRPr="00E3202F">
        <w:rPr>
          <w:sz w:val="24"/>
          <w:szCs w:val="24"/>
          <w:lang w:val="ru-RU"/>
        </w:rPr>
        <w:t>59,9%, 66,6%) свидетельствует о н</w:t>
      </w:r>
      <w:r w:rsidR="00BA1822">
        <w:rPr>
          <w:sz w:val="24"/>
          <w:szCs w:val="24"/>
          <w:lang w:val="ru-RU"/>
        </w:rPr>
        <w:t xml:space="preserve">изкой </w:t>
      </w:r>
      <w:r w:rsidR="00BA1822" w:rsidRPr="00E3202F">
        <w:rPr>
          <w:sz w:val="24"/>
          <w:szCs w:val="24"/>
          <w:lang w:val="ru-RU"/>
        </w:rPr>
        <w:t>эффективности прогнозирования</w:t>
      </w:r>
      <w:r w:rsidR="008976C9">
        <w:rPr>
          <w:sz w:val="24"/>
          <w:szCs w:val="24"/>
          <w:lang w:val="ru-RU"/>
        </w:rPr>
        <w:t xml:space="preserve"> доходов бюджета</w:t>
      </w:r>
      <w:r w:rsidR="00BA1822" w:rsidRPr="00E3202F">
        <w:rPr>
          <w:sz w:val="24"/>
          <w:szCs w:val="24"/>
          <w:lang w:val="ru-RU"/>
        </w:rPr>
        <w:t>.</w:t>
      </w:r>
      <w:proofErr w:type="gramEnd"/>
    </w:p>
    <w:p w:rsidR="00E3202F" w:rsidRDefault="00BA1822" w:rsidP="00E3202F">
      <w:pPr>
        <w:ind w:firstLine="708"/>
        <w:rPr>
          <w:sz w:val="24"/>
          <w:szCs w:val="24"/>
          <w:lang w:val="ru-RU"/>
        </w:rPr>
      </w:pPr>
      <w:r w:rsidRPr="00BA1822">
        <w:rPr>
          <w:sz w:val="24"/>
          <w:szCs w:val="24"/>
          <w:lang w:val="ru-RU"/>
        </w:rPr>
        <w:t xml:space="preserve">Таким образом, </w:t>
      </w:r>
      <w:r w:rsidR="005A08CD" w:rsidRPr="00170A3F">
        <w:rPr>
          <w:sz w:val="24"/>
          <w:szCs w:val="24"/>
          <w:lang w:val="ru-RU"/>
        </w:rPr>
        <w:t xml:space="preserve">не обеспечено выполнение </w:t>
      </w:r>
      <w:r w:rsidRPr="00170A3F">
        <w:rPr>
          <w:sz w:val="24"/>
          <w:szCs w:val="24"/>
          <w:lang w:val="ru-RU"/>
        </w:rPr>
        <w:t>задач</w:t>
      </w:r>
      <w:r w:rsidR="005A08CD" w:rsidRPr="00170A3F">
        <w:rPr>
          <w:sz w:val="24"/>
          <w:szCs w:val="24"/>
          <w:lang w:val="ru-RU"/>
        </w:rPr>
        <w:t xml:space="preserve">и </w:t>
      </w:r>
      <w:r w:rsidR="00BC7736" w:rsidRPr="00170A3F">
        <w:rPr>
          <w:sz w:val="24"/>
          <w:szCs w:val="24"/>
          <w:lang w:val="ru-RU"/>
        </w:rPr>
        <w:t>бюджетной политики</w:t>
      </w:r>
      <w:r w:rsidR="00BC7736" w:rsidRPr="00170A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9389F" w:rsidRPr="00170A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2018 год </w:t>
      </w:r>
      <w:r w:rsidR="00BC7736" w:rsidRPr="00170A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обеспечению стабильности и предсказуемости поступлений в доход бюджета</w:t>
      </w:r>
      <w:r w:rsidR="005A08CD" w:rsidRPr="00170A3F">
        <w:rPr>
          <w:sz w:val="24"/>
          <w:szCs w:val="24"/>
          <w:lang w:val="ru-RU"/>
        </w:rPr>
        <w:t>.</w:t>
      </w:r>
    </w:p>
    <w:p w:rsidR="001E2CB8" w:rsidRPr="00E3202F" w:rsidRDefault="005D1381" w:rsidP="00E3202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u w:val="single"/>
          <w:lang w:val="ru-RU" w:bidi="ar-SA"/>
        </w:rPr>
      </w:pPr>
      <w:r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Контрольно-счетная палата обращает внимание на необходимость</w:t>
      </w:r>
      <w:r w:rsidR="00E3202F"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</w:t>
      </w:r>
      <w:proofErr w:type="gramStart"/>
      <w:r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повышения качества </w:t>
      </w:r>
      <w:r w:rsidR="00E3202F"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прогноза </w:t>
      </w:r>
      <w:r w:rsidR="00CD2B88"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неналоговых доходов бюджета</w:t>
      </w:r>
      <w:proofErr w:type="gramEnd"/>
      <w:r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главными </w:t>
      </w:r>
      <w:r w:rsidR="00CD2B88" w:rsidRPr="00E3202F">
        <w:rPr>
          <w:sz w:val="24"/>
          <w:szCs w:val="24"/>
          <w:u w:val="single"/>
          <w:lang w:val="ru-RU"/>
        </w:rPr>
        <w:t xml:space="preserve">администраторами доходов </w:t>
      </w:r>
      <w:r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при формировании </w:t>
      </w:r>
      <w:r w:rsidR="00CD2B88"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бюджета </w:t>
      </w:r>
      <w:r w:rsidRPr="00E3202F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городского округа.</w:t>
      </w:r>
    </w:p>
    <w:p w:rsidR="005D1381" w:rsidRPr="009A67F4" w:rsidRDefault="005D1381" w:rsidP="005D138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12339" w:rsidRDefault="005C26D4" w:rsidP="00A046E5">
      <w:pPr>
        <w:ind w:left="720" w:firstLine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</w:t>
      </w:r>
      <w:r w:rsidR="000F1813">
        <w:rPr>
          <w:rFonts w:ascii="Times New Roman" w:hAnsi="Times New Roman" w:cs="Times New Roman"/>
          <w:b/>
          <w:bCs/>
          <w:sz w:val="24"/>
          <w:szCs w:val="24"/>
          <w:lang w:val="ru-RU"/>
        </w:rPr>
        <w:t>2.2</w:t>
      </w:r>
      <w:r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B2AEB"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01DA"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Безвозмездные поступления</w:t>
      </w:r>
    </w:p>
    <w:p w:rsidR="009C3DB1" w:rsidRDefault="009C3DB1" w:rsidP="00A046E5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Безвозмездные поступления </w:t>
      </w:r>
      <w:r w:rsidR="00681B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2018 год </w:t>
      </w:r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составили </w:t>
      </w:r>
      <w:r w:rsidRPr="00897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429176</w:t>
      </w:r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тыс. руб. или </w:t>
      </w:r>
      <w:r w:rsidRPr="008976C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95,8%</w:t>
      </w:r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21B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годовых 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плановых назначений</w:t>
      </w:r>
      <w:r w:rsidR="00681BB7" w:rsidRPr="00681B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(447800,5 </w:t>
      </w:r>
      <w:proofErr w:type="spellStart"/>
      <w:r w:rsidR="00681BB7" w:rsidRPr="00681BB7">
        <w:rPr>
          <w:rFonts w:ascii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681BB7" w:rsidRPr="00681BB7">
        <w:rPr>
          <w:rFonts w:ascii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681BB7" w:rsidRPr="00681BB7">
        <w:rPr>
          <w:rFonts w:ascii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681BB7" w:rsidRPr="00681BB7">
        <w:rPr>
          <w:rFonts w:ascii="Times New Roman" w:hAnsi="Times New Roman" w:cs="Times New Roman"/>
          <w:bCs/>
          <w:sz w:val="24"/>
          <w:szCs w:val="24"/>
          <w:lang w:val="ru-RU"/>
        </w:rPr>
        <w:t>.),</w:t>
      </w:r>
      <w:r w:rsidR="00681BB7" w:rsidRPr="00681BB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уменьшились  относительно 2017 года на 78801 </w:t>
      </w:r>
      <w:proofErr w:type="spellStart"/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C0534E">
        <w:rPr>
          <w:rFonts w:ascii="Times New Roman" w:hAnsi="Times New Roman" w:cs="Times New Roman"/>
          <w:bCs/>
          <w:sz w:val="24"/>
          <w:szCs w:val="24"/>
          <w:lang w:val="ru-RU"/>
        </w:rPr>
        <w:t>. или на 15,5%.</w:t>
      </w:r>
    </w:p>
    <w:p w:rsidR="00A046E5" w:rsidRDefault="00856119" w:rsidP="00034FF8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В </w:t>
      </w:r>
      <w:r w:rsidRPr="00856119">
        <w:rPr>
          <w:sz w:val="24"/>
          <w:szCs w:val="24"/>
          <w:lang w:val="ru-RU"/>
        </w:rPr>
        <w:t>2018 году возвращен</w:t>
      </w:r>
      <w:r>
        <w:rPr>
          <w:sz w:val="24"/>
          <w:szCs w:val="24"/>
          <w:lang w:val="ru-RU"/>
        </w:rPr>
        <w:t>ы</w:t>
      </w:r>
      <w:r w:rsidRPr="00856119">
        <w:rPr>
          <w:sz w:val="24"/>
          <w:szCs w:val="24"/>
          <w:lang w:val="ru-RU"/>
        </w:rPr>
        <w:t xml:space="preserve"> в краевой бюджет</w:t>
      </w:r>
      <w:r w:rsidRPr="0085611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неиспользованные </w:t>
      </w:r>
      <w:r w:rsidR="00E53F7E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01.01.2018 </w:t>
      </w:r>
      <w:r w:rsidRPr="00856119">
        <w:rPr>
          <w:rFonts w:ascii="Times New Roman" w:hAnsi="Times New Roman" w:cs="Times New Roman"/>
          <w:sz w:val="24"/>
          <w:szCs w:val="24"/>
          <w:lang w:val="ru-RU" w:bidi="ar-SA"/>
        </w:rPr>
        <w:t>остат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ки</w:t>
      </w:r>
      <w:r w:rsidRPr="00856119">
        <w:rPr>
          <w:sz w:val="24"/>
          <w:szCs w:val="24"/>
          <w:lang w:val="ru-RU"/>
        </w:rPr>
        <w:t xml:space="preserve"> субвенции на организацию и обеспечение оздоровления и отдыха детей Приморского края в сумме </w:t>
      </w:r>
      <w:r>
        <w:rPr>
          <w:sz w:val="24"/>
          <w:szCs w:val="24"/>
          <w:lang w:val="ru-RU"/>
        </w:rPr>
        <w:t xml:space="preserve">2 </w:t>
      </w:r>
      <w:proofErr w:type="spellStart"/>
      <w:r w:rsidRPr="00856119">
        <w:rPr>
          <w:sz w:val="24"/>
          <w:szCs w:val="24"/>
          <w:lang w:val="ru-RU"/>
        </w:rPr>
        <w:t>тыс</w:t>
      </w:r>
      <w:proofErr w:type="gramStart"/>
      <w:r w:rsidRPr="00856119">
        <w:rPr>
          <w:sz w:val="24"/>
          <w:szCs w:val="24"/>
          <w:lang w:val="ru-RU"/>
        </w:rPr>
        <w:t>.р</w:t>
      </w:r>
      <w:proofErr w:type="gramEnd"/>
      <w:r w:rsidRPr="00856119">
        <w:rPr>
          <w:sz w:val="24"/>
          <w:szCs w:val="24"/>
          <w:lang w:val="ru-RU"/>
        </w:rPr>
        <w:t>уб</w:t>
      </w:r>
      <w:proofErr w:type="spellEnd"/>
      <w:r w:rsidRPr="00856119">
        <w:rPr>
          <w:sz w:val="24"/>
          <w:szCs w:val="24"/>
          <w:lang w:val="ru-RU"/>
        </w:rPr>
        <w:t xml:space="preserve">. </w:t>
      </w:r>
    </w:p>
    <w:p w:rsidR="0086136E" w:rsidRPr="009A67F4" w:rsidRDefault="0086136E" w:rsidP="009F4E0A">
      <w:pPr>
        <w:ind w:left="60" w:firstLine="64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(тыс. руб.)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</w:p>
    <w:tbl>
      <w:tblPr>
        <w:tblStyle w:val="26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134"/>
        <w:gridCol w:w="1276"/>
        <w:gridCol w:w="1268"/>
        <w:gridCol w:w="965"/>
      </w:tblGrid>
      <w:tr w:rsidR="00B97595" w:rsidRPr="00B121BC" w:rsidTr="00B97595">
        <w:tc>
          <w:tcPr>
            <w:tcW w:w="3510" w:type="dxa"/>
          </w:tcPr>
          <w:p w:rsidR="0086136E" w:rsidRPr="009A67F4" w:rsidRDefault="0086136E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18" w:type="dxa"/>
          </w:tcPr>
          <w:p w:rsidR="0086136E" w:rsidRPr="00B97595" w:rsidRDefault="0086136E" w:rsidP="00B975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Утверждено на 201</w:t>
            </w:r>
            <w:r w:rsidR="00C0534E"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86136E" w:rsidRPr="00B97595" w:rsidRDefault="0086136E" w:rsidP="00B975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Исполнено за 201</w:t>
            </w:r>
            <w:r w:rsidR="00C0534E"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</w:tcPr>
          <w:p w:rsidR="0086136E" w:rsidRPr="00B97595" w:rsidRDefault="00C0534E" w:rsidP="00B975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 ис</w:t>
            </w:r>
            <w:r w:rsidR="0086136E"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полнения</w:t>
            </w:r>
          </w:p>
        </w:tc>
        <w:tc>
          <w:tcPr>
            <w:tcW w:w="1268" w:type="dxa"/>
          </w:tcPr>
          <w:p w:rsidR="0086136E" w:rsidRPr="00B97595" w:rsidRDefault="0086136E" w:rsidP="00B9759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Исполнено за 201</w:t>
            </w:r>
            <w:r w:rsidR="00C0534E"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5" w:type="dxa"/>
          </w:tcPr>
          <w:p w:rsidR="0086136E" w:rsidRPr="00B97595" w:rsidRDefault="0086136E" w:rsidP="005656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Темп роста</w:t>
            </w:r>
            <w:r w:rsidR="00C0534E"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,%</w:t>
            </w:r>
          </w:p>
        </w:tc>
      </w:tr>
      <w:tr w:rsidR="00681BB7" w:rsidRPr="009A67F4" w:rsidTr="00B97595">
        <w:tc>
          <w:tcPr>
            <w:tcW w:w="3510" w:type="dxa"/>
          </w:tcPr>
          <w:p w:rsidR="00681BB7" w:rsidRPr="009A67F4" w:rsidRDefault="00681BB7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447800,47</w:t>
            </w:r>
          </w:p>
        </w:tc>
        <w:tc>
          <w:tcPr>
            <w:tcW w:w="1134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429176</w:t>
            </w: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507977</w:t>
            </w: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81BB7">
              <w:rPr>
                <w:b/>
                <w:bCs/>
                <w:color w:val="000000"/>
                <w:sz w:val="20"/>
                <w:szCs w:val="20"/>
              </w:rPr>
              <w:t>84,5</w:t>
            </w:r>
          </w:p>
        </w:tc>
      </w:tr>
      <w:tr w:rsidR="00681BB7" w:rsidRPr="009A67F4" w:rsidTr="00B97595">
        <w:tc>
          <w:tcPr>
            <w:tcW w:w="3510" w:type="dxa"/>
          </w:tcPr>
          <w:p w:rsidR="00681BB7" w:rsidRPr="009A67F4" w:rsidRDefault="00681BB7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81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1BB7" w:rsidRPr="009A67F4" w:rsidTr="00B97595">
        <w:tc>
          <w:tcPr>
            <w:tcW w:w="3510" w:type="dxa"/>
          </w:tcPr>
          <w:p w:rsidR="00681BB7" w:rsidRPr="00B97595" w:rsidRDefault="00681BB7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-субвенции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335348,7</w:t>
            </w:r>
          </w:p>
        </w:tc>
        <w:tc>
          <w:tcPr>
            <w:tcW w:w="1134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337209</w:t>
            </w: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315065</w:t>
            </w: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81BB7">
              <w:rPr>
                <w:b/>
                <w:bCs/>
                <w:color w:val="000000"/>
                <w:sz w:val="20"/>
                <w:szCs w:val="20"/>
              </w:rPr>
              <w:t>107,0</w:t>
            </w:r>
          </w:p>
        </w:tc>
      </w:tr>
      <w:tr w:rsidR="00681BB7" w:rsidRPr="009A67F4" w:rsidTr="00B97595">
        <w:tc>
          <w:tcPr>
            <w:tcW w:w="3510" w:type="dxa"/>
          </w:tcPr>
          <w:p w:rsidR="00681BB7" w:rsidRPr="00B97595" w:rsidRDefault="00681BB7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-субсидии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70653,1</w:t>
            </w:r>
          </w:p>
        </w:tc>
        <w:tc>
          <w:tcPr>
            <w:tcW w:w="1134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50170</w:t>
            </w: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114468</w:t>
            </w: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81BB7">
              <w:rPr>
                <w:b/>
                <w:bCs/>
                <w:color w:val="000000"/>
                <w:sz w:val="20"/>
                <w:szCs w:val="20"/>
              </w:rPr>
              <w:t>43,8</w:t>
            </w:r>
          </w:p>
        </w:tc>
      </w:tr>
      <w:tr w:rsidR="00681BB7" w:rsidRPr="009A67F4" w:rsidTr="00B97595">
        <w:tc>
          <w:tcPr>
            <w:tcW w:w="3510" w:type="dxa"/>
          </w:tcPr>
          <w:p w:rsidR="00681BB7" w:rsidRPr="009A67F4" w:rsidRDefault="00681BB7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9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дотации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 том числе: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41798,7</w:t>
            </w:r>
          </w:p>
        </w:tc>
        <w:tc>
          <w:tcPr>
            <w:tcW w:w="1134" w:type="dxa"/>
            <w:vAlign w:val="center"/>
          </w:tcPr>
          <w:p w:rsidR="00681BB7" w:rsidRPr="009A67F4" w:rsidRDefault="00681BB7" w:rsidP="003B6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41798,7</w:t>
            </w: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14461</w:t>
            </w: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81BB7">
              <w:rPr>
                <w:b/>
                <w:bCs/>
                <w:color w:val="000000"/>
                <w:sz w:val="20"/>
                <w:szCs w:val="20"/>
              </w:rPr>
              <w:t>289,0</w:t>
            </w:r>
          </w:p>
        </w:tc>
      </w:tr>
      <w:tr w:rsidR="00681BB7" w:rsidRPr="009A67F4" w:rsidTr="00B97595">
        <w:trPr>
          <w:trHeight w:val="505"/>
        </w:trPr>
        <w:tc>
          <w:tcPr>
            <w:tcW w:w="3510" w:type="dxa"/>
          </w:tcPr>
          <w:p w:rsidR="00681BB7" w:rsidRPr="003B6CD4" w:rsidRDefault="00681BB7" w:rsidP="005656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6C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выравнивание бюджетной обеспеченности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1582,7</w:t>
            </w:r>
          </w:p>
        </w:tc>
        <w:tc>
          <w:tcPr>
            <w:tcW w:w="1134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1582,7</w:t>
            </w: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Cs/>
                <w:color w:val="000000"/>
                <w:sz w:val="20"/>
                <w:szCs w:val="20"/>
              </w:rPr>
            </w:pPr>
            <w:r w:rsidRPr="00681BB7">
              <w:rPr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681BB7" w:rsidRPr="009A67F4" w:rsidTr="00B97595">
        <w:tc>
          <w:tcPr>
            <w:tcW w:w="3510" w:type="dxa"/>
          </w:tcPr>
          <w:p w:rsidR="00681BB7" w:rsidRPr="003B6CD4" w:rsidRDefault="00681BB7" w:rsidP="005656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6C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поддержку мер по обеспечению сбалансированности бюджетов</w:t>
            </w:r>
          </w:p>
        </w:tc>
        <w:tc>
          <w:tcPr>
            <w:tcW w:w="1418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40216</w:t>
            </w:r>
          </w:p>
        </w:tc>
        <w:tc>
          <w:tcPr>
            <w:tcW w:w="1134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40216</w:t>
            </w:r>
          </w:p>
        </w:tc>
        <w:tc>
          <w:tcPr>
            <w:tcW w:w="1276" w:type="dxa"/>
            <w:vAlign w:val="center"/>
          </w:tcPr>
          <w:p w:rsidR="00681BB7" w:rsidRPr="009A67F4" w:rsidRDefault="00681BB7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8" w:type="dxa"/>
            <w:vAlign w:val="center"/>
          </w:tcPr>
          <w:p w:rsidR="00681BB7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12868</w:t>
            </w:r>
          </w:p>
        </w:tc>
        <w:tc>
          <w:tcPr>
            <w:tcW w:w="965" w:type="dxa"/>
            <w:vAlign w:val="center"/>
          </w:tcPr>
          <w:p w:rsidR="00681BB7" w:rsidRPr="00681BB7" w:rsidRDefault="00681BB7">
            <w:pPr>
              <w:rPr>
                <w:bCs/>
                <w:color w:val="000000"/>
                <w:sz w:val="20"/>
                <w:szCs w:val="20"/>
              </w:rPr>
            </w:pPr>
            <w:r w:rsidRPr="00681BB7">
              <w:rPr>
                <w:bCs/>
                <w:color w:val="000000"/>
                <w:sz w:val="20"/>
                <w:szCs w:val="20"/>
              </w:rPr>
              <w:t>312,5</w:t>
            </w:r>
          </w:p>
        </w:tc>
      </w:tr>
      <w:tr w:rsidR="00B97595" w:rsidRPr="009A67F4" w:rsidTr="00B97595">
        <w:tc>
          <w:tcPr>
            <w:tcW w:w="3510" w:type="dxa"/>
          </w:tcPr>
          <w:p w:rsidR="00C0534E" w:rsidRPr="009A67F4" w:rsidRDefault="00C0534E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C0534E" w:rsidRPr="009A67F4" w:rsidRDefault="00C0534E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63833</w:t>
            </w:r>
          </w:p>
        </w:tc>
        <w:tc>
          <w:tcPr>
            <w:tcW w:w="965" w:type="dxa"/>
            <w:vAlign w:val="center"/>
          </w:tcPr>
          <w:p w:rsidR="00C0534E" w:rsidRPr="009A67F4" w:rsidRDefault="00C0534E" w:rsidP="005656AA">
            <w:pPr>
              <w:rPr>
                <w:sz w:val="20"/>
                <w:szCs w:val="20"/>
              </w:rPr>
            </w:pPr>
          </w:p>
        </w:tc>
      </w:tr>
      <w:tr w:rsidR="00B97595" w:rsidRPr="009A67F4" w:rsidTr="00B97595">
        <w:tc>
          <w:tcPr>
            <w:tcW w:w="3510" w:type="dxa"/>
          </w:tcPr>
          <w:p w:rsidR="00C0534E" w:rsidRPr="009A67F4" w:rsidRDefault="00C0534E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8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Align w:val="center"/>
          </w:tcPr>
          <w:p w:rsidR="00C0534E" w:rsidRPr="009A67F4" w:rsidRDefault="00C0534E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965" w:type="dxa"/>
            <w:vAlign w:val="center"/>
          </w:tcPr>
          <w:p w:rsidR="00C0534E" w:rsidRPr="009A67F4" w:rsidRDefault="00C0534E" w:rsidP="005656AA">
            <w:pPr>
              <w:rPr>
                <w:sz w:val="20"/>
                <w:szCs w:val="20"/>
              </w:rPr>
            </w:pPr>
          </w:p>
        </w:tc>
      </w:tr>
      <w:tr w:rsidR="00B97595" w:rsidRPr="009A67F4" w:rsidTr="00B97595">
        <w:tc>
          <w:tcPr>
            <w:tcW w:w="3510" w:type="dxa"/>
          </w:tcPr>
          <w:p w:rsidR="00C0534E" w:rsidRPr="009A67F4" w:rsidRDefault="00C0534E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 средств, имеющих целевое назначение, прошлых лет</w:t>
            </w:r>
          </w:p>
        </w:tc>
        <w:tc>
          <w:tcPr>
            <w:tcW w:w="1418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0534E" w:rsidRPr="009A67F4" w:rsidRDefault="003B6CD4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68" w:type="dxa"/>
            <w:vAlign w:val="center"/>
          </w:tcPr>
          <w:p w:rsidR="00C0534E" w:rsidRPr="009A67F4" w:rsidRDefault="00681BB7" w:rsidP="00B121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0534E"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65" w:type="dxa"/>
            <w:vAlign w:val="center"/>
          </w:tcPr>
          <w:p w:rsidR="00C0534E" w:rsidRPr="009A67F4" w:rsidRDefault="00C0534E" w:rsidP="005656AA">
            <w:pPr>
              <w:rPr>
                <w:sz w:val="20"/>
                <w:szCs w:val="20"/>
              </w:rPr>
            </w:pPr>
          </w:p>
        </w:tc>
      </w:tr>
    </w:tbl>
    <w:p w:rsidR="0086136E" w:rsidRDefault="0086136E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D0F54" w:rsidRPr="000643B1" w:rsidRDefault="009D0F54" w:rsidP="00135402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структуре безвозмездных поступлений:</w:t>
      </w:r>
    </w:p>
    <w:p w:rsidR="00681BB7" w:rsidRPr="00681BB7" w:rsidRDefault="00681BB7" w:rsidP="0013540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046E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субвенции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исполнены в сумме 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337209 </w:t>
      </w:r>
      <w:proofErr w:type="spellStart"/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6921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100,6%</w:t>
      </w:r>
      <w:r w:rsidR="00B121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утвержденного плана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составляет </w:t>
      </w:r>
      <w:r w:rsidRPr="000643B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78</w:t>
      </w:r>
      <w:r w:rsidRPr="00681BB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,5%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общей суммы безвозмездных поступлений. По сравнению с 201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субвенций поступило больше на сумму 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22144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681BB7" w:rsidRPr="00681BB7" w:rsidRDefault="00681BB7" w:rsidP="0013540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A046E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субсидии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исполнены в сумме 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50170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 на 71%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составляет </w:t>
      </w:r>
      <w:r w:rsidR="00135402" w:rsidRPr="000643B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11,7</w:t>
      </w:r>
      <w:r w:rsidRPr="00681BB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%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общей суммы безвозмездных поступлений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сидий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поступило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меньше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64298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56,2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681BB7" w:rsidRPr="00681BB7" w:rsidRDefault="00681BB7" w:rsidP="00135402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A046E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дотации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исполнены в сумме 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41798,7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100%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составляет </w:t>
      </w:r>
      <w:r w:rsidR="00135402" w:rsidRPr="000643B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9,7</w:t>
      </w:r>
      <w:r w:rsidRPr="00681BB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%</w:t>
      </w:r>
      <w:r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общей суммы безвозмездных поступлений.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дотаций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поступило больше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2,9 раза или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27337,7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1D397B" w:rsidRPr="000643B1" w:rsidRDefault="00856119" w:rsidP="00856119">
      <w:pPr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856119">
        <w:rPr>
          <w:sz w:val="24"/>
          <w:szCs w:val="24"/>
          <w:lang w:val="ru-RU"/>
        </w:rPr>
        <w:t>По состоянию на 01.01.2018 года сумма</w:t>
      </w:r>
      <w:r w:rsidRPr="00856119">
        <w:rPr>
          <w:sz w:val="28"/>
          <w:szCs w:val="28"/>
          <w:lang w:val="ru-RU"/>
        </w:rPr>
        <w:t xml:space="preserve"> 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недополученных доходов от безвозмездных поступлений составила </w:t>
      </w:r>
      <w:r w:rsidR="001D397B" w:rsidRPr="00655C5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18624,5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1D397B" w:rsidRPr="00655C5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4,2%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общего уточненных плановых назначений.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ED6C8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 получен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ED6C8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полном объеме</w:t>
      </w:r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="001D397B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средства:</w:t>
      </w:r>
    </w:p>
    <w:p w:rsidR="00ED6C87" w:rsidRPr="000643B1" w:rsidRDefault="001D397B" w:rsidP="001D397B">
      <w:pPr>
        <w:ind w:firstLine="0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        - субсидии </w:t>
      </w:r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на капитальный ремонт и ремонт автомобильных дорог общего пользования за счет средств дорожного фонда Приморского края на сумму 15000 </w:t>
      </w:r>
      <w:proofErr w:type="spellStart"/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.;</w:t>
      </w:r>
    </w:p>
    <w:p w:rsidR="001D397B" w:rsidRPr="000643B1" w:rsidRDefault="001D397B" w:rsidP="001D397B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- субсидии на </w:t>
      </w:r>
      <w:proofErr w:type="spellStart"/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софинансирование</w:t>
      </w:r>
      <w:proofErr w:type="spellEnd"/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строительства оснований и установки оборудования универсальных </w:t>
      </w:r>
      <w:r w:rsid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спортивных площадок на сумму  </w:t>
      </w:r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6000 </w:t>
      </w:r>
      <w:proofErr w:type="spellStart"/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40787C" w:rsidRDefault="001D397B" w:rsidP="00DB431A">
      <w:pPr>
        <w:ind w:firstLine="0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  <w:r w:rsidRPr="000643B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 </w:t>
      </w:r>
      <w:r w:rsidRPr="000643B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ED6C87" w:rsidRPr="000643B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</w:t>
      </w:r>
      <w:r w:rsidR="00ED6C8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астично не поступили денежные средства</w:t>
      </w:r>
      <w:r w:rsidR="00DC4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E33AE" w:rsidRPr="000643B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субсиди</w:t>
      </w:r>
      <w:r w:rsidR="00770D1F" w:rsidRPr="000643B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и </w:t>
      </w:r>
      <w:r w:rsidR="00ED6C87" w:rsidRPr="000643B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на проведение капитального и (или) текущего ремонта зданий муниципальных общеобразовательных учреждений </w:t>
      </w:r>
      <w:r w:rsidR="00DC4F7F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на сумму 1326,2 </w:t>
      </w:r>
      <w:proofErr w:type="spellStart"/>
      <w:r w:rsidR="00DC4F7F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</w:t>
      </w:r>
      <w:proofErr w:type="gramStart"/>
      <w:r w:rsidR="00DC4F7F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.р</w:t>
      </w:r>
      <w:proofErr w:type="gramEnd"/>
      <w:r w:rsidR="00DC4F7F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уб</w:t>
      </w:r>
      <w:proofErr w:type="spellEnd"/>
      <w:r w:rsidR="00DC4F7F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</w:t>
      </w:r>
    </w:p>
    <w:p w:rsidR="000F1813" w:rsidRPr="000643B1" w:rsidRDefault="000F1813" w:rsidP="00DB431A">
      <w:pPr>
        <w:ind w:firstLine="0"/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</w:pPr>
    </w:p>
    <w:p w:rsidR="000F1813" w:rsidRDefault="000F1813" w:rsidP="000F181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2.2. Задолженность по налогам и неналоговы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м платежам по состоянию на  </w:t>
      </w: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01.01.201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9</w:t>
      </w:r>
    </w:p>
    <w:p w:rsidR="000F1813" w:rsidRDefault="000F1813" w:rsidP="000F18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Одним из р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езерво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увеличения доходов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местного бюджета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поступление в бюджет  задолженности (недоимки)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налоговым и неналоговым доходам.</w:t>
      </w:r>
    </w:p>
    <w:p w:rsidR="000F1813" w:rsidRPr="00814E9B" w:rsidRDefault="000F1813" w:rsidP="000F1813">
      <w:pPr>
        <w:autoSpaceDE w:val="0"/>
        <w:autoSpaceDN w:val="0"/>
        <w:adjustRightInd w:val="0"/>
        <w:ind w:firstLine="0"/>
        <w:jc w:val="left"/>
        <w:rPr>
          <w:rFonts w:cstheme="minorHAnsi"/>
          <w:i/>
          <w:sz w:val="24"/>
          <w:szCs w:val="24"/>
          <w:u w:val="single"/>
          <w:lang w:val="ru-RU" w:bidi="ar-SA"/>
        </w:rPr>
      </w:pPr>
      <w:r w:rsidRPr="00814E9B">
        <w:rPr>
          <w:rFonts w:cstheme="minorHAnsi"/>
          <w:bCs/>
          <w:i/>
          <w:sz w:val="24"/>
          <w:szCs w:val="24"/>
          <w:lang w:val="ru-RU" w:bidi="ar-SA"/>
        </w:rPr>
        <w:t xml:space="preserve">       </w:t>
      </w:r>
      <w:r w:rsidRPr="00814E9B">
        <w:rPr>
          <w:rFonts w:cstheme="minorHAnsi"/>
          <w:bCs/>
          <w:i/>
          <w:sz w:val="24"/>
          <w:szCs w:val="24"/>
          <w:u w:val="single"/>
          <w:lang w:val="ru-RU" w:bidi="ar-SA"/>
        </w:rPr>
        <w:t xml:space="preserve"> 2.2.1. Задолженность по налогам и сборам, администрируемым Управлением Федеральной налоговой службы по Приморскому краю</w:t>
      </w:r>
    </w:p>
    <w:p w:rsidR="000F1813" w:rsidRPr="00362CAA" w:rsidRDefault="000F1813" w:rsidP="000F181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состоянию на 01.01.201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F1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 по налогам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общей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сумме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13056,1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B23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(согласно Пояснительной записки к Отчету):</w:t>
      </w:r>
    </w:p>
    <w:p w:rsidR="000F1813" w:rsidRDefault="000F1813" w:rsidP="000F1813">
      <w:pPr>
        <w:ind w:left="60" w:firstLine="648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.)</w:t>
      </w: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418"/>
        <w:gridCol w:w="1559"/>
        <w:gridCol w:w="1134"/>
      </w:tblGrid>
      <w:tr w:rsidR="000F1813" w:rsidRPr="00813A7A" w:rsidTr="00DD3F8E">
        <w:trPr>
          <w:trHeight w:val="370"/>
        </w:trPr>
        <w:tc>
          <w:tcPr>
            <w:tcW w:w="3794" w:type="dxa"/>
            <w:tcBorders>
              <w:bottom w:val="single" w:sz="4" w:space="0" w:color="auto"/>
            </w:tcBorders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налога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 01.01.2018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 01.01.2019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Рос</w:t>
            </w:r>
            <w:proofErr w:type="gramStart"/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т(</w:t>
            </w:r>
            <w:proofErr w:type="gramEnd"/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+), снижение (-)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1813" w:rsidRPr="00574A83" w:rsidRDefault="000F1813" w:rsidP="00DD3F8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Темп роста</w:t>
            </w:r>
            <w:proofErr w:type="gramStart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0F1813" w:rsidRPr="00813A7A" w:rsidTr="00DD3F8E">
        <w:tc>
          <w:tcPr>
            <w:tcW w:w="3794" w:type="dxa"/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НДФЛ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</w:tr>
      <w:tr w:rsidR="000F1813" w:rsidRPr="00813A7A" w:rsidTr="00DD3F8E">
        <w:tc>
          <w:tcPr>
            <w:tcW w:w="3794" w:type="dxa"/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ЕНВД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0F1813" w:rsidRPr="00813A7A" w:rsidTr="00DD3F8E">
        <w:tc>
          <w:tcPr>
            <w:tcW w:w="3794" w:type="dxa"/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</w:tr>
      <w:tr w:rsidR="000F1813" w:rsidRPr="00813A7A" w:rsidTr="00DD3F8E">
        <w:tc>
          <w:tcPr>
            <w:tcW w:w="3794" w:type="dxa"/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Налог на имущество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физических лиц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5432,1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6584,5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</w:tr>
      <w:tr w:rsidR="000F1813" w:rsidRPr="00813A7A" w:rsidTr="00DD3F8E">
        <w:tc>
          <w:tcPr>
            <w:tcW w:w="3794" w:type="dxa"/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5017,1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0F1813" w:rsidRPr="00813A7A" w:rsidTr="00DD3F8E">
        <w:trPr>
          <w:trHeight w:val="411"/>
        </w:trPr>
        <w:tc>
          <w:tcPr>
            <w:tcW w:w="3794" w:type="dxa"/>
            <w:vAlign w:val="center"/>
          </w:tcPr>
          <w:p w:rsidR="000F1813" w:rsidRPr="00813A7A" w:rsidRDefault="000F1813" w:rsidP="00DD3F8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12517,5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13056,1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F1813" w:rsidRDefault="000F1813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538,6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1813" w:rsidRPr="00B238F9" w:rsidRDefault="000F1813" w:rsidP="00DD3F8E">
            <w:pPr>
              <w:jc w:val="center"/>
              <w:rPr>
                <w:b/>
                <w:color w:val="000000"/>
              </w:rPr>
            </w:pPr>
            <w:r w:rsidRPr="00B238F9">
              <w:rPr>
                <w:b/>
                <w:color w:val="000000"/>
              </w:rPr>
              <w:t>104,3</w:t>
            </w:r>
          </w:p>
        </w:tc>
      </w:tr>
    </w:tbl>
    <w:p w:rsidR="000F1813" w:rsidRDefault="000F1813" w:rsidP="000F181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F1813" w:rsidRDefault="000F1813" w:rsidP="000F181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2018 год недоимка по налогам увеличилась на 538,6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4,3% за счет неуплаты</w:t>
      </w:r>
      <w:r w:rsidRPr="002632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62CAA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н</w:t>
      </w:r>
      <w:r w:rsidRPr="00813A7A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алог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а</w:t>
      </w:r>
      <w:r w:rsidRPr="00813A7A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на имущество</w:t>
      </w:r>
      <w:r w:rsidRPr="00362C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физических лиц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 </w:t>
      </w:r>
      <w:r w:rsidRPr="00362CA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r w:rsidRPr="00362C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налог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 и уменьшения недоимки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НДФЛ, ЕНВД </w:t>
      </w:r>
      <w:r w:rsidRPr="007609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налогу по патентной системе налогообложения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F1813" w:rsidRPr="00814E9B" w:rsidRDefault="000F1813" w:rsidP="000F1813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</w:p>
    <w:p w:rsidR="000F1813" w:rsidRPr="00814E9B" w:rsidRDefault="000F1813" w:rsidP="000F1813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i/>
          <w:sz w:val="24"/>
          <w:szCs w:val="24"/>
          <w:u w:val="single"/>
          <w:lang w:val="ru-RU" w:eastAsia="ru-RU" w:bidi="ar-SA"/>
        </w:rPr>
      </w:pPr>
      <w:r w:rsidRPr="00814E9B">
        <w:rPr>
          <w:rFonts w:cstheme="minorHAnsi"/>
          <w:bCs/>
          <w:i/>
          <w:sz w:val="24"/>
          <w:szCs w:val="24"/>
          <w:u w:val="single"/>
          <w:lang w:val="ru-RU" w:bidi="ar-SA"/>
        </w:rPr>
        <w:t>3.3.2. Задолженность по обязательным платежам, администрируемым Управлением имущественных отношений администрации Лесозаводского городского округа</w:t>
      </w:r>
    </w:p>
    <w:p w:rsidR="000F1813" w:rsidRPr="000F1813" w:rsidRDefault="000F1813" w:rsidP="000F1813">
      <w:pPr>
        <w:autoSpaceDE w:val="0"/>
        <w:autoSpaceDN w:val="0"/>
        <w:adjustRightInd w:val="0"/>
        <w:ind w:firstLine="708"/>
        <w:jc w:val="left"/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</w:pPr>
      <w:r w:rsidRPr="000F1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состоянию на 01.01.2019 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 xml:space="preserve">задолженность в бюджет по неналоговым </w:t>
      </w:r>
      <w:r w:rsidRPr="000F1813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источникам доходов 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составляет</w:t>
      </w:r>
      <w:r w:rsidRPr="000F18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ar-SA"/>
        </w:rPr>
        <w:t xml:space="preserve"> 23872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 xml:space="preserve"> </w:t>
      </w:r>
      <w:proofErr w:type="spellStart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тыс</w:t>
      </w:r>
      <w:proofErr w:type="gramStart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.р</w:t>
      </w:r>
      <w:proofErr w:type="gramEnd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уб</w:t>
      </w:r>
      <w:proofErr w:type="spellEnd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.</w:t>
      </w:r>
      <w:r w:rsidRPr="000F1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Pr="000F1813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 xml:space="preserve">       </w:t>
      </w:r>
    </w:p>
    <w:p w:rsidR="000F1813" w:rsidRPr="008A28DE" w:rsidRDefault="000F1813" w:rsidP="000F1813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  <w:r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(</w:t>
      </w:r>
      <w:proofErr w:type="spellStart"/>
      <w:r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тыс</w:t>
      </w:r>
      <w:proofErr w:type="gramStart"/>
      <w:r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.р</w:t>
      </w:r>
      <w:proofErr w:type="gramEnd"/>
      <w:r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уб</w:t>
      </w:r>
      <w:proofErr w:type="spellEnd"/>
      <w:r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.)</w:t>
      </w:r>
    </w:p>
    <w:tbl>
      <w:tblPr>
        <w:tblStyle w:val="4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418"/>
      </w:tblGrid>
      <w:tr w:rsidR="005871A6" w:rsidRPr="008A28DE" w:rsidTr="005871A6">
        <w:trPr>
          <w:trHeight w:val="213"/>
        </w:trPr>
        <w:tc>
          <w:tcPr>
            <w:tcW w:w="3936" w:type="dxa"/>
            <w:vMerge w:val="restart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дохода</w:t>
            </w:r>
          </w:p>
        </w:tc>
        <w:tc>
          <w:tcPr>
            <w:tcW w:w="4252" w:type="dxa"/>
            <w:gridSpan w:val="3"/>
            <w:vMerge w:val="restart"/>
          </w:tcPr>
          <w:p w:rsidR="005871A6" w:rsidRPr="008A28DE" w:rsidRDefault="005871A6" w:rsidP="00961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Задолженность </w:t>
            </w:r>
            <w:proofErr w:type="gramStart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418" w:type="dxa"/>
            <w:vMerge w:val="restart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Темп роста </w:t>
            </w:r>
          </w:p>
        </w:tc>
      </w:tr>
      <w:tr w:rsidR="005871A6" w:rsidRPr="008A28DE" w:rsidTr="007C4ED2">
        <w:trPr>
          <w:trHeight w:val="207"/>
        </w:trPr>
        <w:tc>
          <w:tcPr>
            <w:tcW w:w="3936" w:type="dxa"/>
            <w:vMerge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871A6" w:rsidRPr="008A28DE" w:rsidTr="005871A6">
        <w:trPr>
          <w:trHeight w:val="288"/>
        </w:trPr>
        <w:tc>
          <w:tcPr>
            <w:tcW w:w="3936" w:type="dxa"/>
            <w:vMerge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01.01.2018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  <w:r w:rsidRPr="00EE3D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.01</w:t>
            </w: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.201</w:t>
            </w:r>
            <w:r w:rsidRPr="00EE3D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Рос</w:t>
            </w:r>
            <w:proofErr w:type="gramStart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т(</w:t>
            </w:r>
            <w:proofErr w:type="gramEnd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+), снижение(-)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(%)</w:t>
            </w:r>
          </w:p>
        </w:tc>
      </w:tr>
      <w:tr w:rsidR="005871A6" w:rsidRPr="008A28DE" w:rsidTr="005871A6">
        <w:tc>
          <w:tcPr>
            <w:tcW w:w="3936" w:type="dxa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28DE">
              <w:rPr>
                <w:rFonts w:ascii="Times New Roman" w:hAnsi="Times New Roman" w:cs="Times New Roman"/>
                <w:sz w:val="20"/>
                <w:szCs w:val="20"/>
              </w:rPr>
              <w:t>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4534,8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3527,5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-1007,3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77,8</w:t>
            </w:r>
          </w:p>
        </w:tc>
      </w:tr>
      <w:tr w:rsidR="005871A6" w:rsidRPr="008A28DE" w:rsidTr="005871A6">
        <w:tc>
          <w:tcPr>
            <w:tcW w:w="3936" w:type="dxa"/>
          </w:tcPr>
          <w:p w:rsidR="005871A6" w:rsidRPr="00EE3DA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EE3D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 перечисления части прибыли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МУП</w:t>
            </w:r>
            <w:r w:rsidRPr="00EE3D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871A6" w:rsidRPr="008A28DE" w:rsidTr="005871A6">
        <w:trPr>
          <w:trHeight w:val="305"/>
        </w:trPr>
        <w:tc>
          <w:tcPr>
            <w:tcW w:w="3936" w:type="dxa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арендной платы за земельные участки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7219,6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14725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7505,4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204,0</w:t>
            </w:r>
          </w:p>
        </w:tc>
      </w:tr>
      <w:tr w:rsidR="005871A6" w:rsidRPr="008A28DE" w:rsidTr="005871A6">
        <w:trPr>
          <w:trHeight w:val="302"/>
        </w:trPr>
        <w:tc>
          <w:tcPr>
            <w:tcW w:w="3936" w:type="dxa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земельных участков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-251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</w:p>
        </w:tc>
      </w:tr>
      <w:tr w:rsidR="005871A6" w:rsidRPr="008A28DE" w:rsidTr="005871A6">
        <w:tc>
          <w:tcPr>
            <w:tcW w:w="3936" w:type="dxa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853,6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1061,6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207,9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124,4</w:t>
            </w:r>
          </w:p>
        </w:tc>
      </w:tr>
      <w:tr w:rsidR="005871A6" w:rsidRPr="008A28DE" w:rsidTr="005871A6">
        <w:tc>
          <w:tcPr>
            <w:tcW w:w="3936" w:type="dxa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3352,3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4182,3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124,8</w:t>
            </w:r>
          </w:p>
        </w:tc>
      </w:tr>
      <w:tr w:rsidR="005871A6" w:rsidRPr="008A28DE" w:rsidTr="005871A6">
        <w:tc>
          <w:tcPr>
            <w:tcW w:w="3936" w:type="dxa"/>
          </w:tcPr>
          <w:p w:rsidR="005871A6" w:rsidRPr="00EE3DA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75,6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418" w:type="dxa"/>
            <w:vAlign w:val="center"/>
          </w:tcPr>
          <w:p w:rsidR="005871A6" w:rsidRDefault="005871A6" w:rsidP="00DD3F8E">
            <w:pPr>
              <w:jc w:val="right"/>
              <w:rPr>
                <w:color w:val="000000"/>
              </w:rPr>
            </w:pPr>
          </w:p>
        </w:tc>
      </w:tr>
      <w:tr w:rsidR="005871A6" w:rsidRPr="008A28DE" w:rsidTr="005871A6">
        <w:tc>
          <w:tcPr>
            <w:tcW w:w="3936" w:type="dxa"/>
            <w:vAlign w:val="center"/>
          </w:tcPr>
          <w:p w:rsidR="005871A6" w:rsidRPr="008A28DE" w:rsidRDefault="005871A6" w:rsidP="00DD3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16211,3</w:t>
            </w:r>
          </w:p>
        </w:tc>
        <w:tc>
          <w:tcPr>
            <w:tcW w:w="113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23872</w:t>
            </w:r>
          </w:p>
        </w:tc>
        <w:tc>
          <w:tcPr>
            <w:tcW w:w="1984" w:type="dxa"/>
            <w:vAlign w:val="center"/>
          </w:tcPr>
          <w:p w:rsidR="005871A6" w:rsidRDefault="005871A6" w:rsidP="00DD3F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7660,7</w:t>
            </w:r>
          </w:p>
        </w:tc>
        <w:tc>
          <w:tcPr>
            <w:tcW w:w="1418" w:type="dxa"/>
            <w:vAlign w:val="center"/>
          </w:tcPr>
          <w:p w:rsidR="005871A6" w:rsidRPr="006D1C24" w:rsidRDefault="005871A6" w:rsidP="00DD3F8E">
            <w:pPr>
              <w:jc w:val="right"/>
              <w:rPr>
                <w:b/>
                <w:color w:val="000000"/>
              </w:rPr>
            </w:pPr>
            <w:r w:rsidRPr="006D1C24">
              <w:rPr>
                <w:b/>
                <w:color w:val="000000"/>
              </w:rPr>
              <w:t>147,3</w:t>
            </w:r>
          </w:p>
        </w:tc>
      </w:tr>
    </w:tbl>
    <w:p w:rsidR="000F1813" w:rsidRDefault="000F1813" w:rsidP="000F181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C4ED2" w:rsidRDefault="000F1813" w:rsidP="000F181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2018 год задолженность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неплательщиков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бюджет  увеличилась на 7660,7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47,3%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7C4ED2" w:rsidRDefault="007C4ED2" w:rsidP="007C4ED2">
      <w:pPr>
        <w:autoSpaceDE w:val="0"/>
        <w:autoSpaceDN w:val="0"/>
        <w:adjustRightInd w:val="0"/>
        <w:ind w:firstLine="708"/>
        <w:rPr>
          <w:color w:val="444444"/>
          <w:sz w:val="21"/>
          <w:szCs w:val="21"/>
          <w:lang w:val="ru-RU"/>
        </w:rPr>
      </w:pPr>
      <w:r w:rsidRPr="00961F09">
        <w:rPr>
          <w:rFonts w:cstheme="minorHAnsi"/>
          <w:sz w:val="24"/>
          <w:szCs w:val="24"/>
          <w:lang w:val="ru-RU"/>
        </w:rPr>
        <w:t xml:space="preserve">Согласно представленной информации </w:t>
      </w:r>
      <w:r w:rsidRPr="00961F09">
        <w:rPr>
          <w:rFonts w:cstheme="minorHAnsi"/>
          <w:sz w:val="24"/>
          <w:szCs w:val="24"/>
        </w:rPr>
        <w:t> </w:t>
      </w:r>
      <w:r w:rsidRPr="00961F09">
        <w:rPr>
          <w:rFonts w:cstheme="minorHAnsi"/>
          <w:sz w:val="24"/>
          <w:szCs w:val="24"/>
          <w:lang w:val="ru-RU"/>
        </w:rPr>
        <w:t xml:space="preserve"> главным администратором доходов бюджета,  Управлением имущественных отношений администрации Лесозаводского городского округа  в течение 2018 года проводилась </w:t>
      </w:r>
      <w:proofErr w:type="spellStart"/>
      <w:r w:rsidRPr="00961F09">
        <w:rPr>
          <w:rFonts w:cstheme="minorHAnsi"/>
          <w:sz w:val="24"/>
          <w:szCs w:val="24"/>
          <w:lang w:val="ru-RU"/>
        </w:rPr>
        <w:t>претензионно</w:t>
      </w:r>
      <w:proofErr w:type="spellEnd"/>
      <w:r w:rsidRPr="00961F09">
        <w:rPr>
          <w:rFonts w:cstheme="minorHAnsi"/>
          <w:sz w:val="24"/>
          <w:szCs w:val="24"/>
          <w:lang w:val="ru-RU"/>
        </w:rPr>
        <w:t>-исковая работа по взиманию задолженности по арендной плате с неплательщиков.</w:t>
      </w:r>
      <w:r>
        <w:rPr>
          <w:color w:val="444444"/>
          <w:sz w:val="21"/>
          <w:szCs w:val="21"/>
          <w:lang w:val="ru-RU"/>
        </w:rPr>
        <w:t xml:space="preserve"> </w:t>
      </w:r>
    </w:p>
    <w:p w:rsidR="007C4ED2" w:rsidRDefault="007C4ED2" w:rsidP="007C4ED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61F09">
        <w:rPr>
          <w:sz w:val="24"/>
          <w:szCs w:val="24"/>
          <w:lang w:val="ru-RU"/>
        </w:rPr>
        <w:lastRenderedPageBreak/>
        <w:t>Однако</w:t>
      </w:r>
      <w:r w:rsidRPr="00961F09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следует отметить, что работа по взысканию задолженности</w:t>
      </w:r>
      <w:r w:rsidR="003E480F" w:rsidRPr="00961F09">
        <w:rPr>
          <w:rFonts w:ascii="Times New Roman" w:hAnsi="Times New Roman" w:cs="Times New Roman"/>
          <w:sz w:val="24"/>
          <w:szCs w:val="24"/>
          <w:lang w:val="ru-RU" w:bidi="ar-SA"/>
        </w:rPr>
        <w:t xml:space="preserve">,  в том числе  в судебном порядке, </w:t>
      </w:r>
      <w:r w:rsidRPr="007C4ED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D50CD0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не обеспеч</w:t>
      </w:r>
      <w:r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и</w:t>
      </w:r>
      <w:r w:rsidRPr="00D50CD0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л</w:t>
      </w:r>
      <w:r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>а</w:t>
      </w:r>
      <w:r w:rsidRPr="00D50CD0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снижение суммы задолженности</w:t>
      </w:r>
      <w:r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в бюджет</w:t>
      </w:r>
      <w:r w:rsidR="003E480F" w:rsidRPr="003E480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E480F">
        <w:rPr>
          <w:rFonts w:ascii="Times New Roman" w:hAnsi="Times New Roman" w:cs="Times New Roman"/>
          <w:sz w:val="24"/>
          <w:szCs w:val="24"/>
          <w:lang w:val="ru-RU" w:bidi="ar-SA"/>
        </w:rPr>
        <w:t>по договорам</w:t>
      </w:r>
      <w:r w:rsidR="003E480F" w:rsidRPr="00961F09">
        <w:rPr>
          <w:rStyle w:val="extended-textshort"/>
          <w:sz w:val="24"/>
          <w:szCs w:val="24"/>
          <w:lang w:val="ru-RU"/>
        </w:rPr>
        <w:t xml:space="preserve"> </w:t>
      </w:r>
      <w:r w:rsidR="003E480F">
        <w:rPr>
          <w:rStyle w:val="extended-textshort"/>
          <w:sz w:val="24"/>
          <w:szCs w:val="24"/>
          <w:lang w:val="ru-RU"/>
        </w:rPr>
        <w:t xml:space="preserve">за </w:t>
      </w:r>
      <w:r w:rsidR="003E480F" w:rsidRPr="00961F09">
        <w:rPr>
          <w:rStyle w:val="extended-textshort"/>
          <w:sz w:val="24"/>
          <w:szCs w:val="24"/>
          <w:lang w:val="ru-RU"/>
        </w:rPr>
        <w:t>аренд</w:t>
      </w:r>
      <w:r w:rsidR="003E480F">
        <w:rPr>
          <w:rStyle w:val="extended-textshort"/>
          <w:sz w:val="24"/>
          <w:szCs w:val="24"/>
          <w:lang w:val="ru-RU"/>
        </w:rPr>
        <w:t>у</w:t>
      </w:r>
      <w:r w:rsidR="003E480F" w:rsidRPr="00961F09">
        <w:rPr>
          <w:rStyle w:val="extended-textshort"/>
          <w:sz w:val="24"/>
          <w:szCs w:val="24"/>
          <w:lang w:val="ru-RU"/>
        </w:rPr>
        <w:t xml:space="preserve"> земельных участков</w:t>
      </w:r>
      <w:r w:rsidRPr="009D4B4E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E48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величение задолженности по договорам 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аренд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 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земельны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 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E48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2018 год 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7505,4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в 2 раза.</w:t>
      </w:r>
    </w:p>
    <w:p w:rsidR="000F1813" w:rsidRPr="00EC23BE" w:rsidRDefault="000F1813" w:rsidP="000F1813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договорам </w:t>
      </w:r>
      <w:r w:rsidRPr="00EC23BE">
        <w:rPr>
          <w:rFonts w:ascii="Times New Roman" w:hAnsi="Times New Roman" w:cs="Times New Roman"/>
          <w:sz w:val="24"/>
          <w:szCs w:val="24"/>
          <w:lang w:val="ru-RU"/>
        </w:rPr>
        <w:t>аренд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C23BE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задолженност</w:t>
      </w:r>
      <w:r w:rsidR="003E48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2018 год </w:t>
      </w:r>
      <w:r w:rsidR="003E480F">
        <w:rPr>
          <w:rFonts w:ascii="Times New Roman" w:hAnsi="Times New Roman" w:cs="Times New Roman"/>
          <w:sz w:val="24"/>
          <w:szCs w:val="24"/>
          <w:lang w:val="ru-RU"/>
        </w:rPr>
        <w:t>уменьшилась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1007,3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4ED2" w:rsidRDefault="003E480F" w:rsidP="007C4ED2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7C4E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результате  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100%-ой </w:t>
      </w:r>
      <w:r w:rsidR="007C4E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оплаты годовой суммы аренды 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первый год использования земельного участка </w:t>
      </w:r>
      <w:r w:rsidR="007C4E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договорам</w:t>
      </w:r>
      <w:r w:rsidR="007C4ED2" w:rsidRPr="00961F0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аренды</w:t>
      </w:r>
      <w:r w:rsidR="007C4E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заклю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ченным по результатам аукционов,</w:t>
      </w:r>
      <w:r w:rsidR="007C4ED2" w:rsidRPr="00961F0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переплата в бюджет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01.01.201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составляет</w:t>
      </w:r>
      <w:r w:rsidR="007C4E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C4ED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3102</w:t>
      </w:r>
      <w:r w:rsidR="007C4ED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proofErr w:type="spellStart"/>
      <w:r w:rsidR="007C4ED2" w:rsidRPr="006D1C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7C4ED2" w:rsidRPr="006D1C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7C4ED2" w:rsidRPr="006D1C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7C4ED2" w:rsidRPr="006D1C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01.01.2018 составляла 4194,5 </w:t>
      </w:r>
      <w:proofErr w:type="spellStart"/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FA0137" w:rsidRDefault="00FA0137" w:rsidP="00FA0137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sz w:val="24"/>
          <w:szCs w:val="24"/>
          <w:lang w:val="ru-RU"/>
        </w:rPr>
      </w:pPr>
    </w:p>
    <w:p w:rsidR="00D34AD0" w:rsidRDefault="005A7C13" w:rsidP="00770D1F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3. </w:t>
      </w:r>
      <w:r w:rsidR="00541559">
        <w:rPr>
          <w:rFonts w:ascii="Times New Roman" w:hAnsi="Times New Roman"/>
          <w:b/>
          <w:sz w:val="24"/>
          <w:szCs w:val="24"/>
          <w:lang w:val="ru-RU"/>
        </w:rPr>
        <w:t>И</w:t>
      </w:r>
      <w:r w:rsidR="00686147" w:rsidRPr="009A67F4">
        <w:rPr>
          <w:rFonts w:ascii="Times New Roman" w:hAnsi="Times New Roman"/>
          <w:b/>
          <w:sz w:val="24"/>
          <w:szCs w:val="24"/>
          <w:lang w:val="ru-RU"/>
        </w:rPr>
        <w:t>сполнени</w:t>
      </w:r>
      <w:r w:rsidR="00541559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="00E93CC0" w:rsidRPr="009A67F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86147" w:rsidRPr="009A67F4">
        <w:rPr>
          <w:rFonts w:ascii="Times New Roman" w:hAnsi="Times New Roman"/>
          <w:b/>
          <w:sz w:val="24"/>
          <w:szCs w:val="24"/>
          <w:lang w:val="ru-RU"/>
        </w:rPr>
        <w:t>бюджета</w:t>
      </w:r>
      <w:r w:rsidR="00541559">
        <w:rPr>
          <w:rFonts w:ascii="Times New Roman" w:hAnsi="Times New Roman"/>
          <w:b/>
          <w:sz w:val="24"/>
          <w:szCs w:val="24"/>
          <w:lang w:val="ru-RU"/>
        </w:rPr>
        <w:t xml:space="preserve"> городского округа </w:t>
      </w:r>
      <w:r w:rsidR="004257D2">
        <w:rPr>
          <w:rFonts w:ascii="Times New Roman" w:hAnsi="Times New Roman"/>
          <w:b/>
          <w:sz w:val="24"/>
          <w:szCs w:val="24"/>
          <w:lang w:val="ru-RU"/>
        </w:rPr>
        <w:t>по расходам</w:t>
      </w:r>
    </w:p>
    <w:p w:rsidR="00655C5E" w:rsidRPr="009A67F4" w:rsidRDefault="00655C5E" w:rsidP="00770D1F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F39FF" w:rsidRDefault="008F39FF" w:rsidP="00CF2C2F">
      <w:pPr>
        <w:pStyle w:val="Default"/>
        <w:ind w:firstLine="708"/>
        <w:jc w:val="both"/>
      </w:pPr>
      <w:r w:rsidRPr="00104EFE">
        <w:t>Решением Думы Лесозаводского городского округа от 21.12.2017 №675-НПА (в редакции от 21.12.201</w:t>
      </w:r>
      <w:r w:rsidR="00104EFE" w:rsidRPr="00104EFE">
        <w:t>8 №52-НПА</w:t>
      </w:r>
      <w:r w:rsidRPr="00104EFE">
        <w:t>)</w:t>
      </w:r>
      <w:r w:rsidR="000F1813">
        <w:t xml:space="preserve"> с учетом 5 корректировок</w:t>
      </w:r>
      <w:r w:rsidRPr="00104EFE">
        <w:t xml:space="preserve"> расходы бюджета</w:t>
      </w:r>
      <w:r w:rsidR="000F1813" w:rsidRPr="000F1813">
        <w:t xml:space="preserve"> </w:t>
      </w:r>
      <w:r w:rsidR="000F1813" w:rsidRPr="00104EFE">
        <w:t>Лесозаводского городского округа</w:t>
      </w:r>
      <w:r w:rsidRPr="00104EFE">
        <w:t xml:space="preserve"> запланированы в сумме </w:t>
      </w:r>
      <w:r w:rsidR="00104EFE" w:rsidRPr="00CF2C2F">
        <w:rPr>
          <w:b/>
          <w:i/>
        </w:rPr>
        <w:t>913611,39</w:t>
      </w:r>
      <w:r w:rsidR="00104EFE" w:rsidRPr="00104EFE">
        <w:t xml:space="preserve"> </w:t>
      </w:r>
      <w:r w:rsidRPr="00104EFE">
        <w:t xml:space="preserve">тыс. руб. </w:t>
      </w:r>
    </w:p>
    <w:p w:rsidR="005D45D3" w:rsidRPr="00EB6312" w:rsidRDefault="005D45D3" w:rsidP="00EB6312">
      <w:pPr>
        <w:pStyle w:val="Default"/>
        <w:ind w:firstLine="708"/>
        <w:jc w:val="both"/>
      </w:pPr>
      <w:r w:rsidRPr="00EB6312">
        <w:t>Сводная бюджетная роспись расходов местного бюджета на 2018 год и на план</w:t>
      </w:r>
      <w:r w:rsidR="000F1813">
        <w:t>овый период 2019 и 2020 годов (</w:t>
      </w:r>
      <w:r w:rsidRPr="00EB6312">
        <w:t xml:space="preserve">с изменениями на 29.12.2018) составлена на общую сумму </w:t>
      </w:r>
      <w:r w:rsidRPr="00EB6312">
        <w:rPr>
          <w:b/>
          <w:i/>
        </w:rPr>
        <w:t>918108,8</w:t>
      </w:r>
      <w:r w:rsidRPr="00EB6312">
        <w:t xml:space="preserve"> тыс. руб., в результате включения </w:t>
      </w:r>
      <w:r w:rsidRPr="00EB6312">
        <w:rPr>
          <w:rFonts w:eastAsia="Times New Roman"/>
          <w:lang w:eastAsia="ru-RU"/>
        </w:rPr>
        <w:t xml:space="preserve">Финансовым управлением </w:t>
      </w:r>
      <w:r w:rsidRPr="00EB6312">
        <w:t xml:space="preserve">в сводную бюджетную роспись на 2018 год сумм дополнительно выделенных межбюджетных трансфертов из краевого бюджета </w:t>
      </w:r>
      <w:r w:rsidR="003F3C89" w:rsidRPr="00EB6312">
        <w:t xml:space="preserve">на </w:t>
      </w:r>
      <w:r w:rsidR="003F3C89">
        <w:t xml:space="preserve">общую сумму </w:t>
      </w:r>
      <w:r w:rsidR="003F3C89" w:rsidRPr="00EB6312">
        <w:t xml:space="preserve">4497,43 </w:t>
      </w:r>
      <w:proofErr w:type="spellStart"/>
      <w:r w:rsidR="003F3C89" w:rsidRPr="00EB6312">
        <w:t>тыс</w:t>
      </w:r>
      <w:proofErr w:type="gramStart"/>
      <w:r w:rsidR="003F3C89" w:rsidRPr="00EB6312">
        <w:t>.р</w:t>
      </w:r>
      <w:proofErr w:type="gramEnd"/>
      <w:r w:rsidR="003F3C89" w:rsidRPr="00EB6312">
        <w:t>уб</w:t>
      </w:r>
      <w:proofErr w:type="spellEnd"/>
      <w:r w:rsidR="003F3C89" w:rsidRPr="00EB6312">
        <w:t>.</w:t>
      </w:r>
    </w:p>
    <w:p w:rsidR="00CF2C2F" w:rsidRDefault="00CF2C2F" w:rsidP="00FB3A4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Бюджет по расходам за 201</w:t>
      </w:r>
      <w:r w:rsidR="002106ED"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</w:t>
      </w:r>
      <w:r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 исполнен в сумме </w:t>
      </w:r>
      <w:r w:rsidR="002106ED" w:rsidRPr="002106E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886734,9</w:t>
      </w:r>
      <w:r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</w:t>
      </w:r>
      <w:r w:rsidR="002106ED"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282A18" w:rsidRPr="00282A18">
        <w:rPr>
          <w:sz w:val="28"/>
          <w:szCs w:val="28"/>
          <w:lang w:val="ru-RU"/>
        </w:rPr>
        <w:t xml:space="preserve"> </w:t>
      </w:r>
      <w:r w:rsidR="00282A18"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или на </w:t>
      </w:r>
      <w:r w:rsidR="00282A18" w:rsidRPr="002106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96,6%</w:t>
      </w:r>
      <w:r w:rsidR="00282A18" w:rsidRPr="002106E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282A18" w:rsidRPr="00282A18">
        <w:rPr>
          <w:sz w:val="24"/>
          <w:szCs w:val="24"/>
          <w:lang w:val="ru-RU"/>
        </w:rPr>
        <w:t>от показателя сводной бюджетной росписи по ут</w:t>
      </w:r>
      <w:r w:rsidR="00282A18">
        <w:rPr>
          <w:sz w:val="24"/>
          <w:szCs w:val="24"/>
          <w:lang w:val="ru-RU"/>
        </w:rPr>
        <w:t>очненным</w:t>
      </w:r>
      <w:r w:rsidR="00282A18" w:rsidRPr="00282A18">
        <w:rPr>
          <w:sz w:val="24"/>
          <w:szCs w:val="24"/>
          <w:lang w:val="ru-RU"/>
        </w:rPr>
        <w:t xml:space="preserve"> расходам.</w:t>
      </w:r>
      <w:r w:rsidR="00282A18" w:rsidRPr="00282A18">
        <w:rPr>
          <w:sz w:val="28"/>
          <w:szCs w:val="28"/>
          <w:lang w:val="ru-RU"/>
        </w:rPr>
        <w:t xml:space="preserve"> 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расходы у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меньшились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177102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16,6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(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1063836,9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2106ED" w:rsidRPr="002106E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CF2C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FB3A40" w:rsidRPr="00E178E8" w:rsidRDefault="00FB3A40" w:rsidP="00FB3A4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 xml:space="preserve">Расходы на исполнение публичных нормативных обязательств составили 10636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 или 92,9% от плановых назначений. Основная доля бюджетных ассигнований по публичным нормативным обязательствам в 2018 году (96,8% от общей суммы обязательств) приходится на компенсацию части родительской платы за содержание ребенка в дошкольных образованиях.</w:t>
      </w:r>
    </w:p>
    <w:p w:rsidR="00DD3F8E" w:rsidRDefault="00DD3F8E" w:rsidP="002106ED">
      <w:pPr>
        <w:tabs>
          <w:tab w:val="left" w:pos="1891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DD3F8E" w:rsidRPr="00B54C84" w:rsidRDefault="00DD3F8E" w:rsidP="00DD3F8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          </w:t>
      </w:r>
      <w:r w:rsidRPr="00B54C84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3.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1.</w:t>
      </w:r>
      <w:r w:rsidRPr="00B54C84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Исполнение бюджета по </w:t>
      </w:r>
      <w:r w:rsidRPr="00B54C84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ведомственной структуре расходов бюджета </w:t>
      </w:r>
    </w:p>
    <w:p w:rsidR="00DD3F8E" w:rsidRDefault="00DD3F8E" w:rsidP="00DD3F8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4C84">
        <w:rPr>
          <w:rFonts w:cstheme="minorHAnsi"/>
          <w:sz w:val="24"/>
          <w:szCs w:val="24"/>
          <w:lang w:val="ru-RU" w:bidi="ar-SA"/>
        </w:rPr>
        <w:t xml:space="preserve">В соответствии с </w:t>
      </w:r>
      <w:r w:rsidRPr="00B54C84">
        <w:rPr>
          <w:rFonts w:cstheme="minorHAnsi"/>
          <w:bCs/>
          <w:sz w:val="24"/>
          <w:szCs w:val="24"/>
          <w:lang w:val="ru-RU" w:bidi="ar-SA"/>
        </w:rPr>
        <w:t>ведомственной структурой</w:t>
      </w:r>
      <w:r w:rsidRPr="00B54C84">
        <w:rPr>
          <w:rFonts w:cstheme="minorHAnsi"/>
          <w:b/>
          <w:bCs/>
          <w:sz w:val="24"/>
          <w:szCs w:val="24"/>
          <w:lang w:val="ru-RU" w:bidi="ar-SA"/>
        </w:rPr>
        <w:t xml:space="preserve"> </w:t>
      </w:r>
      <w:r w:rsidRPr="00B54C84">
        <w:rPr>
          <w:rFonts w:cstheme="minorHAnsi"/>
          <w:sz w:val="24"/>
          <w:szCs w:val="24"/>
          <w:lang w:val="ru-RU" w:bidi="ar-SA"/>
        </w:rPr>
        <w:t>исполнение расходов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B54C84">
        <w:rPr>
          <w:rFonts w:cstheme="minorHAnsi"/>
          <w:sz w:val="24"/>
          <w:szCs w:val="24"/>
          <w:lang w:val="ru-RU" w:bidi="ar-SA"/>
        </w:rPr>
        <w:t>бюджета в 2018 году осуществляли 8  главных распорядителей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B54C84">
        <w:rPr>
          <w:rFonts w:cstheme="minorHAnsi"/>
          <w:sz w:val="24"/>
          <w:szCs w:val="24"/>
          <w:lang w:val="ru-RU" w:bidi="ar-SA"/>
        </w:rPr>
        <w:t>бюджетных средств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B638B3">
        <w:rPr>
          <w:sz w:val="24"/>
          <w:szCs w:val="24"/>
          <w:lang w:val="ru-RU"/>
        </w:rPr>
        <w:t xml:space="preserve"> (далее - ГРБС), являющихся казенными учреждениями.</w:t>
      </w:r>
      <w:r>
        <w:rPr>
          <w:sz w:val="28"/>
          <w:szCs w:val="28"/>
          <w:lang w:val="ru-RU"/>
        </w:rPr>
        <w:t xml:space="preserve"> </w:t>
      </w:r>
      <w:r>
        <w:rPr>
          <w:sz w:val="24"/>
          <w:szCs w:val="24"/>
          <w:lang w:val="ru-RU"/>
        </w:rPr>
        <w:t>Три</w:t>
      </w:r>
      <w:r w:rsidRPr="00B638B3">
        <w:rPr>
          <w:sz w:val="24"/>
          <w:szCs w:val="24"/>
          <w:lang w:val="ru-RU"/>
        </w:rPr>
        <w:t xml:space="preserve"> ГРБС </w:t>
      </w:r>
      <w:r>
        <w:rPr>
          <w:sz w:val="24"/>
          <w:szCs w:val="24"/>
          <w:lang w:val="ru-RU"/>
        </w:rPr>
        <w:t>(</w:t>
      </w:r>
      <w:r w:rsidRPr="00B638B3">
        <w:rPr>
          <w:sz w:val="24"/>
          <w:szCs w:val="24"/>
          <w:lang w:val="ru-RU"/>
        </w:rPr>
        <w:t>администрация Лесозаводского городского округа, МКУ «Управление образования Лесозаводского городского округа», МКУ «Управление культуры, молодежной политики и спорта»)</w:t>
      </w:r>
      <w:r>
        <w:rPr>
          <w:sz w:val="24"/>
          <w:szCs w:val="24"/>
          <w:lang w:val="ru-RU"/>
        </w:rPr>
        <w:t xml:space="preserve"> </w:t>
      </w:r>
      <w:r w:rsidRPr="00B638B3">
        <w:rPr>
          <w:sz w:val="24"/>
          <w:szCs w:val="24"/>
          <w:lang w:val="ru-RU"/>
        </w:rPr>
        <w:t>име</w:t>
      </w:r>
      <w:r>
        <w:rPr>
          <w:sz w:val="24"/>
          <w:szCs w:val="24"/>
          <w:lang w:val="ru-RU"/>
        </w:rPr>
        <w:t>ют</w:t>
      </w:r>
      <w:r w:rsidRPr="00B638B3">
        <w:rPr>
          <w:sz w:val="24"/>
          <w:szCs w:val="24"/>
          <w:lang w:val="ru-RU"/>
        </w:rPr>
        <w:t xml:space="preserve">  подведомственны</w:t>
      </w:r>
      <w:r>
        <w:rPr>
          <w:sz w:val="24"/>
          <w:szCs w:val="24"/>
          <w:lang w:val="ru-RU"/>
        </w:rPr>
        <w:t>е</w:t>
      </w:r>
      <w:r w:rsidRPr="00B638B3">
        <w:rPr>
          <w:sz w:val="24"/>
          <w:szCs w:val="24"/>
          <w:lang w:val="ru-RU"/>
        </w:rPr>
        <w:t xml:space="preserve"> учреждени</w:t>
      </w:r>
      <w:r>
        <w:rPr>
          <w:sz w:val="24"/>
          <w:szCs w:val="24"/>
          <w:lang w:val="ru-RU"/>
        </w:rPr>
        <w:t xml:space="preserve">я, </w:t>
      </w:r>
      <w:r w:rsidRPr="00B638B3">
        <w:rPr>
          <w:sz w:val="24"/>
          <w:szCs w:val="24"/>
          <w:lang w:val="ru-RU"/>
        </w:rPr>
        <w:t xml:space="preserve">из которых: бюджетных учреждений – 33, автономных – 2. </w:t>
      </w:r>
      <w:r w:rsidRPr="00B63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D3F8E" w:rsidRPr="005C3274" w:rsidRDefault="00DD3F8E" w:rsidP="00DD3F8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38B3">
        <w:rPr>
          <w:rFonts w:ascii="Times New Roman" w:hAnsi="Times New Roman" w:cs="Times New Roman"/>
          <w:sz w:val="24"/>
          <w:szCs w:val="24"/>
          <w:lang w:val="ru-RU" w:bidi="ar-SA"/>
        </w:rPr>
        <w:t>Исполнение бюджетных назначений по каждому ГРБС представлено в таблице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:</w:t>
      </w:r>
    </w:p>
    <w:p w:rsidR="00DD3F8E" w:rsidRPr="009A67F4" w:rsidRDefault="00DD3F8E" w:rsidP="00DD3F8E">
      <w:pPr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</w:t>
      </w:r>
      <w:r w:rsidRPr="009A67F4">
        <w:rPr>
          <w:lang w:val="ru-RU"/>
        </w:rPr>
        <w:t xml:space="preserve">                                                                                                                                 </w:t>
      </w:r>
    </w:p>
    <w:tbl>
      <w:tblPr>
        <w:tblStyle w:val="a4"/>
        <w:tblW w:w="9901" w:type="dxa"/>
        <w:tblLayout w:type="fixed"/>
        <w:tblLook w:val="04A0" w:firstRow="1" w:lastRow="0" w:firstColumn="1" w:lastColumn="0" w:noHBand="0" w:noVBand="1"/>
      </w:tblPr>
      <w:tblGrid>
        <w:gridCol w:w="2946"/>
        <w:gridCol w:w="1298"/>
        <w:gridCol w:w="6"/>
        <w:gridCol w:w="1258"/>
        <w:gridCol w:w="711"/>
        <w:gridCol w:w="1410"/>
        <w:gridCol w:w="1136"/>
        <w:gridCol w:w="1136"/>
      </w:tblGrid>
      <w:tr w:rsidR="00DD3F8E" w:rsidRPr="00052425" w:rsidTr="00DD3F8E">
        <w:trPr>
          <w:trHeight w:val="214"/>
        </w:trPr>
        <w:tc>
          <w:tcPr>
            <w:tcW w:w="2946" w:type="dxa"/>
            <w:vMerge w:val="restart"/>
            <w:vAlign w:val="center"/>
          </w:tcPr>
          <w:p w:rsidR="00DD3F8E" w:rsidRPr="00D1042E" w:rsidRDefault="00DD3F8E" w:rsidP="00DD3F8E">
            <w:pPr>
              <w:jc w:val="center"/>
              <w:rPr>
                <w:b/>
                <w:sz w:val="18"/>
                <w:szCs w:val="18"/>
              </w:rPr>
            </w:pPr>
            <w:r w:rsidRPr="00D1042E">
              <w:rPr>
                <w:b/>
                <w:sz w:val="18"/>
                <w:szCs w:val="18"/>
                <w:lang w:val="ru-RU"/>
              </w:rPr>
              <w:t xml:space="preserve">Наименование </w:t>
            </w:r>
            <w:r w:rsidRPr="00D1042E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304" w:type="dxa"/>
            <w:gridSpan w:val="2"/>
            <w:vMerge w:val="restart"/>
          </w:tcPr>
          <w:p w:rsidR="00DD3F8E" w:rsidRPr="00D1042E" w:rsidRDefault="00DD3F8E" w:rsidP="00DD3F8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D1042E">
              <w:rPr>
                <w:b/>
                <w:bCs/>
                <w:sz w:val="18"/>
                <w:szCs w:val="18"/>
                <w:lang w:val="ru-RU"/>
              </w:rPr>
              <w:t>Уточненный план</w:t>
            </w:r>
          </w:p>
          <w:p w:rsidR="00DD3F8E" w:rsidRPr="00D1042E" w:rsidRDefault="00DD3F8E" w:rsidP="00DD3F8E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1042E">
              <w:rPr>
                <w:b/>
                <w:bCs/>
                <w:sz w:val="18"/>
                <w:szCs w:val="18"/>
                <w:lang w:val="ru-RU"/>
              </w:rPr>
              <w:t>на 2018 год (</w:t>
            </w:r>
            <w:proofErr w:type="spellStart"/>
            <w:r w:rsidRPr="00D1042E">
              <w:rPr>
                <w:b/>
                <w:bCs/>
                <w:sz w:val="18"/>
                <w:szCs w:val="18"/>
                <w:lang w:val="ru-RU"/>
              </w:rPr>
              <w:t>тыс</w:t>
            </w:r>
            <w:proofErr w:type="gramStart"/>
            <w:r w:rsidRPr="00D1042E">
              <w:rPr>
                <w:b/>
                <w:bCs/>
                <w:sz w:val="18"/>
                <w:szCs w:val="18"/>
                <w:lang w:val="ru-RU"/>
              </w:rPr>
              <w:t>.р</w:t>
            </w:r>
            <w:proofErr w:type="gramEnd"/>
            <w:r w:rsidRPr="00D1042E">
              <w:rPr>
                <w:b/>
                <w:bCs/>
                <w:sz w:val="18"/>
                <w:szCs w:val="18"/>
                <w:lang w:val="ru-RU"/>
              </w:rPr>
              <w:t>уб</w:t>
            </w:r>
            <w:proofErr w:type="spellEnd"/>
            <w:r w:rsidRPr="00D1042E">
              <w:rPr>
                <w:b/>
                <w:bCs/>
                <w:sz w:val="18"/>
                <w:szCs w:val="18"/>
                <w:lang w:val="ru-RU"/>
              </w:rPr>
              <w:t>.)</w:t>
            </w:r>
          </w:p>
        </w:tc>
        <w:tc>
          <w:tcPr>
            <w:tcW w:w="4515" w:type="dxa"/>
            <w:gridSpan w:val="4"/>
          </w:tcPr>
          <w:p w:rsidR="00DD3F8E" w:rsidRPr="00D1042E" w:rsidRDefault="00DD3F8E" w:rsidP="00DD3F8E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D1042E">
              <w:rPr>
                <w:b/>
                <w:sz w:val="18"/>
                <w:szCs w:val="18"/>
              </w:rPr>
              <w:t>Исполнен</w:t>
            </w:r>
            <w:r w:rsidRPr="00D1042E">
              <w:rPr>
                <w:b/>
                <w:sz w:val="18"/>
                <w:szCs w:val="18"/>
                <w:lang w:val="ru-RU"/>
              </w:rPr>
              <w:t>ие</w:t>
            </w:r>
            <w:proofErr w:type="spellEnd"/>
            <w:r w:rsidRPr="00D104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1042E">
              <w:rPr>
                <w:b/>
                <w:sz w:val="18"/>
                <w:szCs w:val="18"/>
              </w:rPr>
              <w:t>за</w:t>
            </w:r>
            <w:proofErr w:type="spellEnd"/>
            <w:r w:rsidRPr="00D1042E">
              <w:rPr>
                <w:b/>
                <w:sz w:val="18"/>
                <w:szCs w:val="18"/>
              </w:rPr>
              <w:t xml:space="preserve"> 201</w:t>
            </w:r>
            <w:r w:rsidRPr="00D1042E">
              <w:rPr>
                <w:b/>
                <w:sz w:val="18"/>
                <w:szCs w:val="18"/>
                <w:lang w:val="ru-RU"/>
              </w:rPr>
              <w:t>8</w:t>
            </w:r>
            <w:r w:rsidRPr="00D104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1042E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136" w:type="dxa"/>
            <w:vMerge w:val="restart"/>
          </w:tcPr>
          <w:p w:rsidR="00DD3F8E" w:rsidRPr="00D1042E" w:rsidRDefault="00DD3F8E" w:rsidP="00DD3F8E">
            <w:pPr>
              <w:ind w:hanging="118"/>
              <w:jc w:val="center"/>
              <w:rPr>
                <w:b/>
                <w:sz w:val="18"/>
                <w:szCs w:val="18"/>
                <w:lang w:val="ru-RU"/>
              </w:rPr>
            </w:pPr>
            <w:r w:rsidRPr="00D1042E">
              <w:rPr>
                <w:b/>
                <w:sz w:val="18"/>
                <w:szCs w:val="18"/>
                <w:lang w:val="ru-RU"/>
              </w:rPr>
              <w:t>Исполнение за 2017 год (</w:t>
            </w:r>
            <w:proofErr w:type="spellStart"/>
            <w:r w:rsidRPr="00D1042E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D1042E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D1042E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D1042E">
              <w:rPr>
                <w:b/>
                <w:sz w:val="18"/>
                <w:szCs w:val="18"/>
                <w:lang w:val="ru-RU"/>
              </w:rPr>
              <w:t>.)</w:t>
            </w:r>
          </w:p>
        </w:tc>
      </w:tr>
      <w:tr w:rsidR="00DD3F8E" w:rsidRPr="009A67F4" w:rsidTr="00DD3F8E">
        <w:trPr>
          <w:trHeight w:val="792"/>
        </w:trPr>
        <w:tc>
          <w:tcPr>
            <w:tcW w:w="2946" w:type="dxa"/>
            <w:vMerge/>
          </w:tcPr>
          <w:p w:rsidR="00DD3F8E" w:rsidRPr="009A67F4" w:rsidRDefault="00DD3F8E" w:rsidP="00DD3F8E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304" w:type="dxa"/>
            <w:gridSpan w:val="2"/>
            <w:vMerge/>
          </w:tcPr>
          <w:p w:rsidR="00DD3F8E" w:rsidRPr="009A67F4" w:rsidRDefault="00DD3F8E" w:rsidP="00DD3F8E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258" w:type="dxa"/>
            <w:vAlign w:val="center"/>
          </w:tcPr>
          <w:p w:rsidR="00DD3F8E" w:rsidRPr="00D1042E" w:rsidRDefault="00DD3F8E" w:rsidP="00DD3F8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D1042E">
              <w:rPr>
                <w:b/>
                <w:bCs/>
                <w:sz w:val="18"/>
                <w:szCs w:val="18"/>
              </w:rPr>
              <w:t>Сумма</w:t>
            </w:r>
            <w:proofErr w:type="spellEnd"/>
            <w:r w:rsidRPr="00D1042E">
              <w:rPr>
                <w:b/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D1042E">
              <w:rPr>
                <w:b/>
                <w:bCs/>
                <w:sz w:val="18"/>
                <w:szCs w:val="18"/>
                <w:lang w:val="ru-RU"/>
              </w:rPr>
              <w:t>тыс.руб</w:t>
            </w:r>
            <w:proofErr w:type="spellEnd"/>
            <w:r w:rsidRPr="00D1042E">
              <w:rPr>
                <w:b/>
                <w:bCs/>
                <w:sz w:val="18"/>
                <w:szCs w:val="18"/>
                <w:lang w:val="ru-RU"/>
              </w:rPr>
              <w:t>.)</w:t>
            </w:r>
          </w:p>
        </w:tc>
        <w:tc>
          <w:tcPr>
            <w:tcW w:w="711" w:type="dxa"/>
            <w:vAlign w:val="center"/>
          </w:tcPr>
          <w:p w:rsidR="00DD3F8E" w:rsidRPr="00D1042E" w:rsidRDefault="00DD3F8E" w:rsidP="00DD3F8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D1042E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10" w:type="dxa"/>
            <w:vAlign w:val="center"/>
          </w:tcPr>
          <w:p w:rsidR="00DD3F8E" w:rsidRPr="00D1042E" w:rsidRDefault="00DD3F8E" w:rsidP="00DD3F8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D1042E">
              <w:rPr>
                <w:b/>
                <w:bCs/>
                <w:sz w:val="18"/>
                <w:szCs w:val="18"/>
                <w:lang w:val="ru-RU"/>
              </w:rPr>
              <w:t>Доля в общем объеме    расходов</w:t>
            </w:r>
            <w:proofErr w:type="gramStart"/>
            <w:r w:rsidRPr="00D1042E">
              <w:rPr>
                <w:b/>
                <w:bCs/>
                <w:sz w:val="18"/>
                <w:szCs w:val="18"/>
                <w:lang w:val="ru-RU"/>
              </w:rPr>
              <w:t xml:space="preserve"> (%)</w:t>
            </w:r>
            <w:proofErr w:type="gramEnd"/>
          </w:p>
        </w:tc>
        <w:tc>
          <w:tcPr>
            <w:tcW w:w="1136" w:type="dxa"/>
          </w:tcPr>
          <w:p w:rsidR="00DD3F8E" w:rsidRDefault="00DD3F8E" w:rsidP="00DD3F8E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D1042E">
              <w:rPr>
                <w:b/>
                <w:sz w:val="18"/>
                <w:szCs w:val="18"/>
                <w:lang w:val="ru-RU" w:bidi="ar-SA"/>
              </w:rPr>
              <w:t>Не исполнено</w:t>
            </w:r>
          </w:p>
          <w:p w:rsidR="00DD3F8E" w:rsidRPr="00D1042E" w:rsidRDefault="00DD3F8E" w:rsidP="00DD3F8E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D1042E">
              <w:rPr>
                <w:b/>
                <w:sz w:val="18"/>
                <w:szCs w:val="18"/>
                <w:lang w:val="ru-RU"/>
              </w:rPr>
              <w:t>(</w:t>
            </w:r>
            <w:proofErr w:type="spellStart"/>
            <w:r w:rsidRPr="00D1042E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D1042E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D1042E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D1042E">
              <w:rPr>
                <w:b/>
                <w:sz w:val="18"/>
                <w:szCs w:val="18"/>
                <w:lang w:val="ru-RU"/>
              </w:rPr>
              <w:t>.)</w:t>
            </w:r>
          </w:p>
        </w:tc>
        <w:tc>
          <w:tcPr>
            <w:tcW w:w="1136" w:type="dxa"/>
            <w:vMerge/>
          </w:tcPr>
          <w:p w:rsidR="00DD3F8E" w:rsidRPr="009A67F4" w:rsidRDefault="00DD3F8E" w:rsidP="00DD3F8E">
            <w:pPr>
              <w:spacing w:before="240" w:after="240" w:line="216" w:lineRule="atLeast"/>
              <w:jc w:val="right"/>
            </w:pPr>
          </w:p>
        </w:tc>
      </w:tr>
      <w:tr w:rsidR="00DD3F8E" w:rsidRPr="009A67F4" w:rsidTr="00DD3F8E">
        <w:trPr>
          <w:trHeight w:val="427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rPr>
                <w:lang w:val="ru-RU"/>
              </w:rPr>
            </w:pPr>
            <w:r w:rsidRPr="009A67F4">
              <w:rPr>
                <w:lang w:val="ru-RU"/>
              </w:rPr>
              <w:t>Контрольно-счетная палата</w:t>
            </w:r>
            <w:r w:rsidRPr="009A67F4">
              <w:t> </w:t>
            </w:r>
            <w:r w:rsidRPr="009A67F4">
              <w:rPr>
                <w:lang w:val="ru-RU"/>
              </w:rPr>
              <w:t>Лесозаводского городского округа</w:t>
            </w:r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2377,5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2377,5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2207</w:t>
            </w:r>
          </w:p>
        </w:tc>
      </w:tr>
      <w:tr w:rsidR="00DD3F8E" w:rsidRPr="009A67F4" w:rsidTr="00DD3F8E">
        <w:trPr>
          <w:trHeight w:val="641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569629,2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561553,5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98,6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63,3</w:t>
            </w:r>
          </w:p>
        </w:tc>
        <w:tc>
          <w:tcPr>
            <w:tcW w:w="1136" w:type="dxa"/>
            <w:vAlign w:val="center"/>
          </w:tcPr>
          <w:p w:rsidR="00DD3F8E" w:rsidRDefault="00DD3F8E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-8075,7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500678,43</w:t>
            </w:r>
          </w:p>
        </w:tc>
      </w:tr>
      <w:tr w:rsidR="00DD3F8E" w:rsidRPr="009A67F4" w:rsidTr="00DD3F8E">
        <w:trPr>
          <w:trHeight w:val="720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left"/>
            </w:pPr>
            <w:proofErr w:type="spellStart"/>
            <w:r w:rsidRPr="009A67F4">
              <w:t>Администрация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Лесозаводского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городского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округа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194683,1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171385,2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19,3</w:t>
            </w:r>
          </w:p>
        </w:tc>
        <w:tc>
          <w:tcPr>
            <w:tcW w:w="1136" w:type="dxa"/>
            <w:vAlign w:val="center"/>
          </w:tcPr>
          <w:p w:rsidR="00DD3F8E" w:rsidRDefault="00DD3F8E" w:rsidP="00DD3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-23297,9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423641,4</w:t>
            </w:r>
          </w:p>
        </w:tc>
      </w:tr>
      <w:tr w:rsidR="00DD3F8E" w:rsidRPr="009A67F4" w:rsidTr="00DD3F8E">
        <w:trPr>
          <w:trHeight w:val="427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left"/>
            </w:pPr>
            <w:proofErr w:type="spellStart"/>
            <w:r w:rsidRPr="009A67F4">
              <w:lastRenderedPageBreak/>
              <w:t>Дума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Лесозаводского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городского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округа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5123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5123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0,6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5624</w:t>
            </w:r>
          </w:p>
        </w:tc>
      </w:tr>
      <w:tr w:rsidR="00DD3F8E" w:rsidRPr="009A67F4" w:rsidTr="00DD3F8E">
        <w:trPr>
          <w:trHeight w:val="439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</w:pP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имущественных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отношений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12601,6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12601,6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11040,7</w:t>
            </w:r>
          </w:p>
        </w:tc>
      </w:tr>
      <w:tr w:rsidR="00DD3F8E" w:rsidRPr="009A67F4" w:rsidTr="00DD3F8E">
        <w:trPr>
          <w:trHeight w:val="214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</w:pPr>
            <w:proofErr w:type="spellStart"/>
            <w:r w:rsidRPr="009A67F4">
              <w:t>Финансовое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17606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17606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19936,3</w:t>
            </w:r>
          </w:p>
        </w:tc>
      </w:tr>
      <w:tr w:rsidR="00DD3F8E" w:rsidRPr="009A67F4" w:rsidTr="00DD3F8E">
        <w:trPr>
          <w:trHeight w:val="641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культуры, молодежной политики и спорта»</w:t>
            </w:r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92577,9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92577,9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10,4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78425,9</w:t>
            </w:r>
          </w:p>
        </w:tc>
      </w:tr>
      <w:tr w:rsidR="00DD3F8E" w:rsidRPr="009A67F4" w:rsidTr="00DD3F8E">
        <w:trPr>
          <w:trHeight w:val="427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left"/>
            </w:pPr>
            <w:r w:rsidRPr="009A67F4">
              <w:t>МКУ «</w:t>
            </w:r>
            <w:proofErr w:type="spellStart"/>
            <w:r w:rsidRPr="009A67F4">
              <w:t>Хозяйственное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администрации</w:t>
            </w:r>
            <w:proofErr w:type="spellEnd"/>
            <w:r w:rsidRPr="009A67F4">
              <w:t>»</w:t>
            </w:r>
          </w:p>
        </w:tc>
        <w:tc>
          <w:tcPr>
            <w:tcW w:w="130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23510,5</w:t>
            </w:r>
          </w:p>
        </w:tc>
        <w:tc>
          <w:tcPr>
            <w:tcW w:w="125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23510,5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DD3F8E" w:rsidRPr="00A47CAB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9A67F4">
              <w:rPr>
                <w:lang w:val="ru-RU"/>
              </w:rPr>
              <w:t>22283,14</w:t>
            </w:r>
          </w:p>
        </w:tc>
      </w:tr>
      <w:tr w:rsidR="00DD3F8E" w:rsidRPr="009A67F4" w:rsidTr="00DD3F8E">
        <w:trPr>
          <w:trHeight w:val="459"/>
        </w:trPr>
        <w:tc>
          <w:tcPr>
            <w:tcW w:w="294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9A67F4">
              <w:rPr>
                <w:b/>
              </w:rPr>
              <w:t>Всего</w:t>
            </w:r>
            <w:proofErr w:type="spellEnd"/>
            <w:r w:rsidRPr="009A67F4">
              <w:rPr>
                <w:b/>
              </w:rPr>
              <w:t xml:space="preserve"> </w:t>
            </w:r>
            <w:proofErr w:type="spellStart"/>
            <w:r w:rsidRPr="009A67F4">
              <w:rPr>
                <w:b/>
              </w:rPr>
              <w:t>расходов</w:t>
            </w:r>
            <w:proofErr w:type="spellEnd"/>
          </w:p>
        </w:tc>
        <w:tc>
          <w:tcPr>
            <w:tcW w:w="1298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918108,8</w:t>
            </w:r>
          </w:p>
        </w:tc>
        <w:tc>
          <w:tcPr>
            <w:tcW w:w="1264" w:type="dxa"/>
            <w:gridSpan w:val="2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886734,9</w:t>
            </w:r>
          </w:p>
        </w:tc>
        <w:tc>
          <w:tcPr>
            <w:tcW w:w="711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96,6</w:t>
            </w:r>
          </w:p>
        </w:tc>
        <w:tc>
          <w:tcPr>
            <w:tcW w:w="1410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100</w:t>
            </w:r>
          </w:p>
        </w:tc>
        <w:tc>
          <w:tcPr>
            <w:tcW w:w="1136" w:type="dxa"/>
            <w:vAlign w:val="center"/>
          </w:tcPr>
          <w:p w:rsidR="00DD3F8E" w:rsidRPr="00A47CAB" w:rsidRDefault="00DD3F8E" w:rsidP="00DD3F8E">
            <w:pPr>
              <w:jc w:val="center"/>
              <w:rPr>
                <w:b/>
                <w:lang w:val="ru-RU"/>
              </w:rPr>
            </w:pPr>
            <w:r w:rsidRPr="009A67F4">
              <w:rPr>
                <w:b/>
              </w:rPr>
              <w:t>-</w:t>
            </w:r>
            <w:r>
              <w:rPr>
                <w:b/>
                <w:lang w:val="ru-RU"/>
              </w:rPr>
              <w:t>31373,9</w:t>
            </w:r>
          </w:p>
        </w:tc>
        <w:tc>
          <w:tcPr>
            <w:tcW w:w="1136" w:type="dxa"/>
            <w:vAlign w:val="center"/>
          </w:tcPr>
          <w:p w:rsidR="00DD3F8E" w:rsidRPr="009A67F4" w:rsidRDefault="00DD3F8E" w:rsidP="00DD3F8E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1063836,9</w:t>
            </w:r>
          </w:p>
        </w:tc>
      </w:tr>
    </w:tbl>
    <w:p w:rsidR="00DD3F8E" w:rsidRPr="009A67F4" w:rsidRDefault="00DD3F8E" w:rsidP="00DD3F8E">
      <w:pPr>
        <w:shd w:val="clear" w:color="auto" w:fill="FFFFFF" w:themeFill="background1"/>
      </w:pPr>
    </w:p>
    <w:p w:rsidR="00DD3F8E" w:rsidRPr="003B449D" w:rsidRDefault="00177CFF" w:rsidP="00DD3F8E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О</w:t>
      </w:r>
      <w:r w:rsidR="00DD3F8E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сновная </w:t>
      </w:r>
      <w:r w:rsidR="00DD3F8E">
        <w:rPr>
          <w:rFonts w:ascii="Times New Roman" w:hAnsi="Times New Roman" w:cs="Times New Roman"/>
          <w:sz w:val="24"/>
          <w:szCs w:val="24"/>
          <w:lang w:val="ru-RU" w:bidi="ar-SA"/>
        </w:rPr>
        <w:t xml:space="preserve">доля </w:t>
      </w:r>
      <w:r w:rsidR="00DD3F8E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расходов </w:t>
      </w:r>
      <w:r w:rsidR="00DD3F8E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бюджета </w:t>
      </w:r>
      <w:r w:rsidR="00DD3F8E" w:rsidRPr="003B449D">
        <w:rPr>
          <w:sz w:val="24"/>
          <w:szCs w:val="24"/>
          <w:lang w:val="ru-RU"/>
        </w:rPr>
        <w:t xml:space="preserve">- </w:t>
      </w:r>
      <w:r w:rsidR="00DD3F8E" w:rsidRPr="003B44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63,3</w:t>
      </w:r>
      <w:r w:rsidR="00DD3F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Pr="00177CF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>приходится</w:t>
      </w:r>
      <w:r w:rsidRPr="00177CF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а </w:t>
      </w:r>
      <w:r w:rsidRPr="003B449D">
        <w:rPr>
          <w:sz w:val="24"/>
          <w:szCs w:val="24"/>
          <w:lang w:val="ru-RU"/>
        </w:rPr>
        <w:t>МКУ «Управление образования Лесо</w:t>
      </w:r>
      <w:r>
        <w:rPr>
          <w:sz w:val="24"/>
          <w:szCs w:val="24"/>
          <w:lang w:val="ru-RU"/>
        </w:rPr>
        <w:t>заводского городского округа»</w:t>
      </w:r>
      <w:r w:rsidR="00DD3F8E">
        <w:rPr>
          <w:sz w:val="24"/>
          <w:szCs w:val="24"/>
          <w:lang w:val="ru-RU"/>
        </w:rPr>
        <w:t>.</w:t>
      </w:r>
    </w:p>
    <w:p w:rsidR="00DD3F8E" w:rsidRPr="003B449D" w:rsidRDefault="00DD3F8E" w:rsidP="00DD3F8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Шесть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B638B3">
        <w:rPr>
          <w:sz w:val="24"/>
          <w:szCs w:val="24"/>
          <w:lang w:val="ru-RU"/>
        </w:rPr>
        <w:t>главных распорядителей бюджетных средств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из восьми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исполнили </w:t>
      </w:r>
      <w:r w:rsidR="00BE3301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бюджетные назначения на 100%. </w:t>
      </w:r>
    </w:p>
    <w:p w:rsidR="00DD3F8E" w:rsidRPr="003B449D" w:rsidRDefault="00DD3F8E" w:rsidP="00DD3F8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19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Pr="006919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Лесозаводского городского округа </w:t>
      </w:r>
      <w:r w:rsidR="00BE3301" w:rsidRPr="003B449D">
        <w:rPr>
          <w:rFonts w:ascii="Times New Roman" w:hAnsi="Times New Roman" w:cs="Times New Roman"/>
          <w:sz w:val="24"/>
          <w:szCs w:val="24"/>
          <w:lang w:val="ru-RU" w:bidi="ar-SA"/>
        </w:rPr>
        <w:t>исполн</w:t>
      </w:r>
      <w:r w:rsidR="00BE3301">
        <w:rPr>
          <w:rFonts w:ascii="Times New Roman" w:hAnsi="Times New Roman" w:cs="Times New Roman"/>
          <w:sz w:val="24"/>
          <w:szCs w:val="24"/>
          <w:lang w:val="ru-RU" w:bidi="ar-SA"/>
        </w:rPr>
        <w:t>ены</w:t>
      </w:r>
      <w:r w:rsidR="00BE3301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E3301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</w:t>
      </w:r>
      <w:r w:rsidR="00BE3301" w:rsidRPr="003B449D">
        <w:rPr>
          <w:rFonts w:ascii="Times New Roman" w:hAnsi="Times New Roman" w:cs="Times New Roman"/>
          <w:sz w:val="24"/>
          <w:szCs w:val="24"/>
          <w:lang w:val="ru-RU" w:bidi="ar-SA"/>
        </w:rPr>
        <w:t>бюджетные назначения на</w:t>
      </w:r>
      <w:r w:rsidR="00BE3301">
        <w:rPr>
          <w:rFonts w:ascii="Times New Roman" w:hAnsi="Times New Roman" w:cs="Times New Roman"/>
          <w:sz w:val="24"/>
          <w:szCs w:val="24"/>
          <w:lang w:val="ru-RU" w:bidi="ar-SA"/>
        </w:rPr>
        <w:t xml:space="preserve"> 88%, </w:t>
      </w:r>
      <w:r w:rsidR="00BE3301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6919D0">
        <w:rPr>
          <w:sz w:val="24"/>
          <w:szCs w:val="24"/>
          <w:lang w:val="ru-RU"/>
        </w:rPr>
        <w:t xml:space="preserve">не исполнено </w:t>
      </w:r>
      <w:r w:rsidRPr="00BE3301">
        <w:rPr>
          <w:sz w:val="24"/>
          <w:szCs w:val="24"/>
          <w:lang w:val="ru-RU"/>
        </w:rPr>
        <w:t>12%</w:t>
      </w:r>
      <w:r w:rsidRPr="006919D0">
        <w:rPr>
          <w:sz w:val="24"/>
          <w:szCs w:val="24"/>
          <w:lang w:val="ru-RU"/>
        </w:rPr>
        <w:t xml:space="preserve"> </w:t>
      </w:r>
      <w:r w:rsidR="00BE3301">
        <w:rPr>
          <w:sz w:val="24"/>
          <w:szCs w:val="24"/>
          <w:lang w:val="ru-RU"/>
        </w:rPr>
        <w:t xml:space="preserve">плановых </w:t>
      </w:r>
      <w:r w:rsidRPr="006919D0">
        <w:rPr>
          <w:sz w:val="24"/>
          <w:szCs w:val="24"/>
          <w:lang w:val="ru-RU"/>
        </w:rPr>
        <w:t xml:space="preserve">назначений или </w:t>
      </w:r>
      <w:r w:rsidR="00BE3301">
        <w:rPr>
          <w:sz w:val="24"/>
          <w:szCs w:val="24"/>
          <w:lang w:val="ru-RU"/>
        </w:rPr>
        <w:t xml:space="preserve">в сумме </w:t>
      </w:r>
      <w:r w:rsidRPr="006919D0">
        <w:rPr>
          <w:b/>
          <w:sz w:val="24"/>
          <w:szCs w:val="24"/>
          <w:lang w:val="ru-RU"/>
        </w:rPr>
        <w:t>23297,9</w:t>
      </w:r>
      <w:r w:rsidRPr="006919D0">
        <w:rPr>
          <w:sz w:val="24"/>
          <w:szCs w:val="24"/>
          <w:lang w:val="ru-RU"/>
        </w:rPr>
        <w:t xml:space="preserve"> тыс. руб. Показатель неисполнения существенно увеличился в сравнении с 2017 годом, в котором неисполнение составило </w:t>
      </w:r>
      <w:r w:rsidRPr="006919D0">
        <w:rPr>
          <w:bCs/>
          <w:sz w:val="24"/>
          <w:szCs w:val="24"/>
          <w:lang w:val="ru-RU"/>
        </w:rPr>
        <w:t>16075,8 тыс. руб.</w:t>
      </w:r>
      <w:r w:rsidRPr="006919D0">
        <w:rPr>
          <w:sz w:val="24"/>
          <w:szCs w:val="24"/>
          <w:lang w:val="ru-RU"/>
        </w:rPr>
        <w:t xml:space="preserve">, или </w:t>
      </w:r>
      <w:r w:rsidRPr="006919D0">
        <w:rPr>
          <w:bCs/>
          <w:sz w:val="24"/>
          <w:szCs w:val="24"/>
          <w:lang w:val="ru-RU"/>
        </w:rPr>
        <w:t>3,7% от утвержденных назначений</w:t>
      </w:r>
      <w:r w:rsidRPr="006919D0">
        <w:rPr>
          <w:sz w:val="24"/>
          <w:szCs w:val="24"/>
          <w:lang w:val="ru-RU"/>
        </w:rPr>
        <w:t>.</w:t>
      </w:r>
      <w:r w:rsidRPr="006919D0">
        <w:rPr>
          <w:sz w:val="28"/>
          <w:szCs w:val="28"/>
          <w:lang w:val="ru-RU"/>
        </w:rPr>
        <w:t xml:space="preserve"> </w:t>
      </w:r>
      <w:r w:rsidR="00BE3301" w:rsidRPr="00BE3301">
        <w:rPr>
          <w:sz w:val="24"/>
          <w:szCs w:val="24"/>
          <w:lang w:val="ru-RU"/>
        </w:rPr>
        <w:t>Основное неисполнение</w:t>
      </w:r>
      <w:r w:rsidR="00BE3301">
        <w:rPr>
          <w:sz w:val="28"/>
          <w:szCs w:val="28"/>
          <w:lang w:val="ru-RU"/>
        </w:rPr>
        <w:t xml:space="preserve">  </w:t>
      </w:r>
      <w:r w:rsidR="00BE3301" w:rsidRPr="00BE3301">
        <w:rPr>
          <w:sz w:val="24"/>
          <w:szCs w:val="24"/>
          <w:lang w:val="ru-RU"/>
        </w:rPr>
        <w:t>бюджетных ассигнований</w:t>
      </w:r>
      <w:r w:rsidR="00BE3301">
        <w:rPr>
          <w:sz w:val="24"/>
          <w:szCs w:val="24"/>
          <w:lang w:val="ru-RU"/>
        </w:rPr>
        <w:t xml:space="preserve"> -</w:t>
      </w:r>
      <w:r w:rsidR="00BE3301" w:rsidRPr="00BE330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подразделу 0409 «Дорожное хозяйство» в сумме 18363,8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., которые были предусмотрены  </w:t>
      </w:r>
      <w:r w:rsidRPr="00EC4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 капитальный ремонт автомобильных дорог общего пользования за счёт средств дорожного фонда Приморского края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(15000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.) и местного бюджета (3000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.).</w:t>
      </w:r>
    </w:p>
    <w:p w:rsidR="00DD3F8E" w:rsidRDefault="00DD3F8E" w:rsidP="00DD3F8E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B449D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Pr="006919D0">
        <w:rPr>
          <w:sz w:val="24"/>
          <w:szCs w:val="24"/>
          <w:lang w:val="ru-RU"/>
        </w:rPr>
        <w:t xml:space="preserve"> не исполнено </w:t>
      </w:r>
      <w:r w:rsidRPr="006919D0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,4</w:t>
      </w:r>
      <w:r w:rsidRPr="006919D0">
        <w:rPr>
          <w:sz w:val="24"/>
          <w:szCs w:val="24"/>
          <w:lang w:val="ru-RU"/>
        </w:rPr>
        <w:t xml:space="preserve">% назначений или </w:t>
      </w:r>
      <w:r>
        <w:rPr>
          <w:b/>
          <w:sz w:val="24"/>
          <w:szCs w:val="24"/>
          <w:lang w:val="ru-RU"/>
        </w:rPr>
        <w:t>8075,7</w:t>
      </w:r>
      <w:r w:rsidRPr="006919D0">
        <w:rPr>
          <w:sz w:val="24"/>
          <w:szCs w:val="24"/>
          <w:lang w:val="ru-RU"/>
        </w:rPr>
        <w:t xml:space="preserve"> тыс. руб.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е освоены плановые назначения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 виде средств из краевого бюджета. </w:t>
      </w:r>
      <w:r w:rsidRPr="006919D0">
        <w:rPr>
          <w:sz w:val="24"/>
          <w:szCs w:val="24"/>
          <w:lang w:val="ru-RU"/>
        </w:rPr>
        <w:t>Показатель</w:t>
      </w:r>
      <w:r w:rsidRPr="00E713A2">
        <w:rPr>
          <w:sz w:val="24"/>
          <w:szCs w:val="24"/>
          <w:lang w:val="ru-RU"/>
        </w:rPr>
        <w:t xml:space="preserve"> </w:t>
      </w:r>
      <w:r w:rsidRPr="006919D0">
        <w:rPr>
          <w:sz w:val="24"/>
          <w:szCs w:val="24"/>
          <w:lang w:val="ru-RU"/>
        </w:rPr>
        <w:t xml:space="preserve">неисполнения увеличился в сравнении с 2017 годом, в котором неисполнение составило </w:t>
      </w:r>
      <w:r>
        <w:rPr>
          <w:bCs/>
          <w:sz w:val="24"/>
          <w:szCs w:val="24"/>
          <w:lang w:val="ru-RU"/>
        </w:rPr>
        <w:t>4356,6</w:t>
      </w:r>
      <w:r w:rsidRPr="006919D0">
        <w:rPr>
          <w:bCs/>
          <w:sz w:val="24"/>
          <w:szCs w:val="24"/>
          <w:lang w:val="ru-RU"/>
        </w:rPr>
        <w:t xml:space="preserve"> тыс. руб.</w:t>
      </w:r>
      <w:r w:rsidRPr="006919D0">
        <w:rPr>
          <w:sz w:val="24"/>
          <w:szCs w:val="24"/>
          <w:lang w:val="ru-RU"/>
        </w:rPr>
        <w:t xml:space="preserve">, или </w:t>
      </w:r>
      <w:r>
        <w:rPr>
          <w:bCs/>
          <w:sz w:val="24"/>
          <w:szCs w:val="24"/>
          <w:lang w:val="ru-RU"/>
        </w:rPr>
        <w:t>0,9</w:t>
      </w:r>
      <w:r w:rsidRPr="006919D0">
        <w:rPr>
          <w:bCs/>
          <w:sz w:val="24"/>
          <w:szCs w:val="24"/>
          <w:lang w:val="ru-RU"/>
        </w:rPr>
        <w:t>% от утвержденных назначений</w:t>
      </w:r>
      <w:r w:rsidRPr="006919D0">
        <w:rPr>
          <w:sz w:val="24"/>
          <w:szCs w:val="24"/>
          <w:lang w:val="ru-RU"/>
        </w:rPr>
        <w:t>.</w:t>
      </w:r>
      <w:r w:rsidRPr="00E713A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B54C84" w:rsidRDefault="00B54C84" w:rsidP="002106ED">
      <w:pPr>
        <w:tabs>
          <w:tab w:val="left" w:pos="1891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24656" w:rsidRPr="000F1813" w:rsidRDefault="00B54C84" w:rsidP="000F1813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B54C84">
        <w:rPr>
          <w:rFonts w:cstheme="minorHAnsi"/>
          <w:b/>
          <w:i/>
          <w:sz w:val="24"/>
          <w:szCs w:val="24"/>
          <w:lang w:val="ru-RU" w:bidi="ar-SA"/>
        </w:rPr>
        <w:t>3.</w:t>
      </w:r>
      <w:r w:rsidR="00DD3F8E">
        <w:rPr>
          <w:rFonts w:cstheme="minorHAnsi"/>
          <w:b/>
          <w:i/>
          <w:sz w:val="24"/>
          <w:szCs w:val="24"/>
          <w:lang w:val="ru-RU" w:bidi="ar-SA"/>
        </w:rPr>
        <w:t>2</w:t>
      </w:r>
      <w:r w:rsidRPr="00B54C84">
        <w:rPr>
          <w:rFonts w:cstheme="minorHAnsi"/>
          <w:b/>
          <w:i/>
          <w:sz w:val="24"/>
          <w:szCs w:val="24"/>
          <w:lang w:val="ru-RU" w:bidi="ar-SA"/>
        </w:rPr>
        <w:t xml:space="preserve">. </w:t>
      </w:r>
      <w:r>
        <w:rPr>
          <w:rFonts w:cstheme="minorHAnsi"/>
          <w:b/>
          <w:i/>
          <w:sz w:val="24"/>
          <w:szCs w:val="24"/>
          <w:lang w:val="ru-RU" w:bidi="ar-SA"/>
        </w:rPr>
        <w:t>И</w:t>
      </w:r>
      <w:r w:rsidR="000F1813" w:rsidRPr="00B54C84">
        <w:rPr>
          <w:rFonts w:cstheme="minorHAnsi"/>
          <w:b/>
          <w:i/>
          <w:sz w:val="24"/>
          <w:szCs w:val="24"/>
          <w:lang w:val="ru-RU" w:bidi="ar-SA"/>
        </w:rPr>
        <w:t>сполнени</w:t>
      </w:r>
      <w:r>
        <w:rPr>
          <w:rFonts w:cstheme="minorHAnsi"/>
          <w:b/>
          <w:i/>
          <w:sz w:val="24"/>
          <w:szCs w:val="24"/>
          <w:lang w:val="ru-RU" w:bidi="ar-SA"/>
        </w:rPr>
        <w:t>е</w:t>
      </w:r>
      <w:r w:rsidR="000F1813" w:rsidRPr="00B54C84">
        <w:rPr>
          <w:rFonts w:cstheme="minorHAnsi"/>
          <w:b/>
          <w:i/>
          <w:sz w:val="24"/>
          <w:szCs w:val="24"/>
          <w:lang w:val="ru-RU" w:bidi="ar-SA"/>
        </w:rPr>
        <w:t xml:space="preserve"> бюджетных назначений по расходам бюджета</w:t>
      </w:r>
      <w:r w:rsidR="000F1813" w:rsidRPr="000F1813">
        <w:rPr>
          <w:rFonts w:cstheme="minorHAnsi"/>
          <w:sz w:val="24"/>
          <w:szCs w:val="24"/>
          <w:lang w:val="ru-RU" w:bidi="ar-SA"/>
        </w:rPr>
        <w:t xml:space="preserve"> </w:t>
      </w:r>
      <w:r w:rsidR="000F1813" w:rsidRPr="00B54C84">
        <w:rPr>
          <w:rFonts w:cstheme="minorHAnsi"/>
          <w:b/>
          <w:bCs/>
          <w:i/>
          <w:sz w:val="24"/>
          <w:szCs w:val="24"/>
          <w:lang w:val="ru-RU" w:bidi="ar-SA"/>
        </w:rPr>
        <w:t>по разделам бюджетной классификации расходов</w:t>
      </w:r>
      <w:r w:rsidRPr="00B54C84">
        <w:rPr>
          <w:rFonts w:cstheme="minorHAnsi"/>
          <w:b/>
          <w:i/>
          <w:sz w:val="24"/>
          <w:szCs w:val="24"/>
          <w:lang w:val="ru-RU" w:bidi="ar-SA"/>
        </w:rPr>
        <w:t xml:space="preserve"> </w:t>
      </w:r>
      <w:r>
        <w:rPr>
          <w:rFonts w:cstheme="minorHAnsi"/>
          <w:b/>
          <w:i/>
          <w:sz w:val="24"/>
          <w:szCs w:val="24"/>
          <w:lang w:val="ru-RU" w:bidi="ar-SA"/>
        </w:rPr>
        <w:t xml:space="preserve">за </w:t>
      </w:r>
      <w:r w:rsidRPr="00B54C84">
        <w:rPr>
          <w:rFonts w:cstheme="minorHAnsi"/>
          <w:b/>
          <w:i/>
          <w:sz w:val="24"/>
          <w:szCs w:val="24"/>
          <w:lang w:val="ru-RU" w:bidi="ar-SA"/>
        </w:rPr>
        <w:t xml:space="preserve"> 2018 год </w:t>
      </w:r>
      <w:r w:rsidR="000F1813" w:rsidRPr="000F1813">
        <w:rPr>
          <w:rFonts w:cstheme="minorHAnsi"/>
          <w:sz w:val="24"/>
          <w:szCs w:val="24"/>
          <w:lang w:val="ru-RU" w:bidi="ar-SA"/>
        </w:rPr>
        <w:t>представлен</w:t>
      </w:r>
      <w:r>
        <w:rPr>
          <w:rFonts w:cstheme="minorHAnsi"/>
          <w:sz w:val="24"/>
          <w:szCs w:val="24"/>
          <w:lang w:val="ru-RU" w:bidi="ar-SA"/>
        </w:rPr>
        <w:t>о</w:t>
      </w:r>
      <w:r w:rsidR="000F1813" w:rsidRPr="000F1813">
        <w:rPr>
          <w:rFonts w:cstheme="minorHAnsi"/>
          <w:sz w:val="24"/>
          <w:szCs w:val="24"/>
          <w:lang w:val="ru-RU" w:bidi="ar-SA"/>
        </w:rPr>
        <w:t xml:space="preserve"> в таблице: </w:t>
      </w:r>
      <w:r w:rsidR="000F1813" w:rsidRPr="000F1813">
        <w:rPr>
          <w:rFonts w:cstheme="minorHAnsi"/>
          <w:b/>
          <w:i/>
          <w:sz w:val="24"/>
          <w:szCs w:val="24"/>
          <w:lang w:val="ru-RU" w:bidi="ar-SA"/>
        </w:rPr>
        <w:t xml:space="preserve"> </w:t>
      </w:r>
    </w:p>
    <w:p w:rsidR="00D22210" w:rsidRPr="00D22210" w:rsidRDefault="00D22210" w:rsidP="00D2221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proofErr w:type="spellStart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</w:p>
    <w:tbl>
      <w:tblPr>
        <w:tblW w:w="1015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567"/>
        <w:gridCol w:w="992"/>
        <w:gridCol w:w="992"/>
        <w:gridCol w:w="567"/>
        <w:gridCol w:w="993"/>
        <w:gridCol w:w="850"/>
        <w:gridCol w:w="992"/>
        <w:gridCol w:w="567"/>
        <w:gridCol w:w="236"/>
      </w:tblGrid>
      <w:tr w:rsidR="006553C0" w:rsidTr="00062811">
        <w:trPr>
          <w:gridAfter w:val="1"/>
          <w:wAfter w:w="236" w:type="dxa"/>
          <w:trHeight w:val="4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Наименование разделов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Факт за 2017</w:t>
            </w:r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Уточненный бюджет на 2018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Исполнено за 2018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proofErr w:type="spellStart"/>
            <w:r w:rsidRPr="0098205D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Неиспол</w:t>
            </w:r>
            <w:proofErr w:type="spellEnd"/>
          </w:p>
          <w:p w:rsidR="006553C0" w:rsidRPr="0098205D" w:rsidRDefault="006553C0" w:rsidP="006553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proofErr w:type="spellStart"/>
            <w:r w:rsidRPr="0098205D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ненные</w:t>
            </w:r>
            <w:proofErr w:type="spellEnd"/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назначения за 2018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%</w:t>
            </w:r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 xml:space="preserve">исполнения </w:t>
            </w:r>
            <w:proofErr w:type="gramStart"/>
            <w:r w:rsidRPr="0098205D">
              <w:rPr>
                <w:b/>
                <w:sz w:val="18"/>
                <w:szCs w:val="18"/>
              </w:rPr>
              <w:t>за</w:t>
            </w:r>
            <w:proofErr w:type="gramEnd"/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2018г.</w:t>
            </w:r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Темп  роста 2018/ 2017</w:t>
            </w:r>
          </w:p>
        </w:tc>
      </w:tr>
      <w:tr w:rsidR="006553C0" w:rsidTr="0051413B">
        <w:trPr>
          <w:gridAfter w:val="1"/>
          <w:wAfter w:w="236" w:type="dxa"/>
          <w:trHeight w:val="62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ind w:left="-108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уд.</w:t>
            </w:r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вес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уд.</w:t>
            </w:r>
          </w:p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вес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Pr="0098205D" w:rsidRDefault="006553C0" w:rsidP="006553C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%</w:t>
            </w:r>
          </w:p>
        </w:tc>
      </w:tr>
      <w:tr w:rsidR="006553C0" w:rsidTr="0051413B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C0" w:rsidRDefault="006553C0" w:rsidP="006553C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553C0" w:rsidRDefault="006553C0" w:rsidP="004B6511">
            <w:pPr>
              <w:pStyle w:val="Default"/>
              <w:rPr>
                <w:sz w:val="20"/>
                <w:szCs w:val="20"/>
              </w:rPr>
            </w:pPr>
          </w:p>
        </w:tc>
      </w:tr>
      <w:tr w:rsidR="00905D03" w:rsidTr="0051413B">
        <w:trPr>
          <w:gridAfter w:val="1"/>
          <w:wAfter w:w="236" w:type="dxa"/>
          <w:trHeight w:val="2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8205D" w:rsidRPr="0074410F" w:rsidRDefault="009820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98205D" w:rsidRDefault="0098205D" w:rsidP="0098205D">
            <w:pPr>
              <w:ind w:hanging="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Pr="0098205D" w:rsidRDefault="0098205D" w:rsidP="0098205D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98205D" w:rsidTr="0051413B">
        <w:trPr>
          <w:gridAfter w:val="1"/>
          <w:wAfter w:w="236" w:type="dxa"/>
          <w:trHeight w:val="2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hanging="125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0100 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96725,3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</w:t>
            </w:r>
          </w:p>
        </w:tc>
      </w:tr>
      <w:tr w:rsidR="0098205D" w:rsidTr="0051413B">
        <w:trPr>
          <w:gridAfter w:val="1"/>
          <w:wAfter w:w="236" w:type="dxa"/>
          <w:trHeight w:val="2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0200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Национальная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оборона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744,6</w:t>
            </w:r>
          </w:p>
        </w:tc>
      </w:tr>
      <w:tr w:rsidR="0098205D" w:rsidRPr="006553C0" w:rsidTr="0051413B">
        <w:trPr>
          <w:gridAfter w:val="1"/>
          <w:wAfter w:w="236" w:type="dxa"/>
          <w:trHeight w:val="1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-12170,8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</w:tr>
      <w:tr w:rsidR="0098205D" w:rsidTr="0051413B">
        <w:trPr>
          <w:gridAfter w:val="1"/>
          <w:wAfter w:w="236" w:type="dxa"/>
          <w:trHeight w:val="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hanging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0400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Национальная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-45863,6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</w:tr>
      <w:tr w:rsidR="0098205D" w:rsidTr="0051413B">
        <w:trPr>
          <w:gridAfter w:val="1"/>
          <w:wAfter w:w="236" w:type="dxa"/>
          <w:trHeight w:val="2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0500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хозяйство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277683,6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-201746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</w:t>
            </w:r>
          </w:p>
        </w:tc>
      </w:tr>
      <w:tr w:rsidR="0098205D" w:rsidTr="0051413B">
        <w:trPr>
          <w:gridAfter w:val="1"/>
          <w:wAfter w:w="236" w:type="dxa"/>
          <w:trHeight w:val="2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0700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519579,2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577740,7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111,2</w:t>
            </w:r>
          </w:p>
        </w:tc>
      </w:tr>
      <w:tr w:rsidR="0098205D" w:rsidTr="0051413B">
        <w:trPr>
          <w:gridAfter w:val="1"/>
          <w:wAfter w:w="236" w:type="dxa"/>
          <w:trHeight w:val="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кинематография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124,8</w:t>
            </w:r>
          </w:p>
        </w:tc>
      </w:tr>
      <w:tr w:rsidR="0098205D" w:rsidTr="0051413B">
        <w:trPr>
          <w:gridAfter w:val="1"/>
          <w:wAfter w:w="236" w:type="dxa"/>
          <w:trHeight w:val="2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18770,9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112,8</w:t>
            </w:r>
          </w:p>
        </w:tc>
      </w:tr>
      <w:tr w:rsidR="0098205D" w:rsidRPr="006553C0" w:rsidTr="0051413B">
        <w:trPr>
          <w:gridAfter w:val="1"/>
          <w:wAfter w:w="236" w:type="dxa"/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1100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9628,46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110,2</w:t>
            </w:r>
          </w:p>
        </w:tc>
      </w:tr>
      <w:tr w:rsidR="0098205D" w:rsidRPr="006553C0" w:rsidTr="0051413B">
        <w:trPr>
          <w:gridAfter w:val="1"/>
          <w:wAfter w:w="236" w:type="dxa"/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6553C0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3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1200</w:t>
            </w:r>
            <w:r w:rsidRPr="00655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массовой</w:t>
            </w:r>
            <w:proofErr w:type="spellEnd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3C0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98205D" w:rsidRPr="0074410F" w:rsidTr="0051413B">
        <w:trPr>
          <w:gridAfter w:val="1"/>
          <w:wAfter w:w="236" w:type="dxa"/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D" w:rsidRPr="009A67F4" w:rsidRDefault="0098205D" w:rsidP="008B4D0C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1300</w:t>
            </w:r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D" w:rsidRDefault="0098205D" w:rsidP="0098205D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062811" w:rsidRPr="0074410F" w:rsidTr="0051413B">
        <w:trPr>
          <w:gridAfter w:val="1"/>
          <w:wAfter w:w="236" w:type="dxa"/>
          <w:trHeight w:val="4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74410F" w:rsidRDefault="00062811" w:rsidP="00062811">
            <w:pPr>
              <w:pStyle w:val="Default"/>
              <w:jc w:val="center"/>
              <w:rPr>
                <w:sz w:val="22"/>
                <w:szCs w:val="22"/>
              </w:rPr>
            </w:pPr>
            <w:r w:rsidRPr="0074410F">
              <w:rPr>
                <w:b/>
                <w:bCs/>
                <w:sz w:val="22"/>
                <w:szCs w:val="22"/>
              </w:rPr>
              <w:t>РАСХОДЫ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Default="00062811" w:rsidP="00062811">
            <w:pPr>
              <w:ind w:hanging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1063837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918108,8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886734,9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-31373,9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-177102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2811" w:rsidRPr="0098205D" w:rsidRDefault="00062811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98205D">
              <w:rPr>
                <w:b/>
                <w:color w:val="000000"/>
                <w:sz w:val="20"/>
                <w:szCs w:val="20"/>
              </w:rPr>
              <w:t>83,4</w:t>
            </w:r>
          </w:p>
        </w:tc>
      </w:tr>
      <w:tr w:rsidR="00062811" w:rsidRPr="00062811" w:rsidTr="0051413B">
        <w:trPr>
          <w:gridAfter w:val="1"/>
          <w:wAfter w:w="236" w:type="dxa"/>
          <w:trHeight w:val="2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811" w:rsidRPr="00062811" w:rsidRDefault="00062811" w:rsidP="00A47CAB">
            <w:pPr>
              <w:ind w:firstLine="0"/>
              <w:rPr>
                <w:sz w:val="20"/>
                <w:szCs w:val="20"/>
                <w:lang w:val="ru-RU"/>
              </w:rPr>
            </w:pPr>
            <w:r w:rsidRPr="00062811">
              <w:rPr>
                <w:sz w:val="20"/>
                <w:szCs w:val="20"/>
                <w:lang w:val="ru-RU"/>
              </w:rPr>
              <w:t>в том числе социально-культурная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592441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67138E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674108,8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665019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-9089,8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72578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112,2</w:t>
            </w:r>
          </w:p>
        </w:tc>
      </w:tr>
      <w:tr w:rsidR="00062811" w:rsidRPr="00062811" w:rsidTr="0051413B">
        <w:trPr>
          <w:gridAfter w:val="1"/>
          <w:wAfter w:w="236" w:type="dxa"/>
          <w:trHeight w:val="2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2811" w:rsidRPr="00062811" w:rsidRDefault="00062811" w:rsidP="00A47CAB">
            <w:pPr>
              <w:ind w:firstLine="0"/>
              <w:rPr>
                <w:sz w:val="20"/>
                <w:szCs w:val="20"/>
                <w:lang w:val="ru-RU"/>
              </w:rPr>
            </w:pPr>
            <w:r w:rsidRPr="00062811">
              <w:rPr>
                <w:sz w:val="20"/>
                <w:szCs w:val="20"/>
                <w:lang w:val="ru-RU"/>
              </w:rPr>
              <w:t>сфера ЖКХ и нац.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062811" w:rsidP="00062811">
            <w:pPr>
              <w:ind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345221,5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67138E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118679,9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97611,8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-21068,1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51413B">
            <w:pPr>
              <w:ind w:lef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-247609,7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811" w:rsidRPr="00062811" w:rsidRDefault="0051413B" w:rsidP="00062811">
            <w:pPr>
              <w:ind w:hanging="108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28,3</w:t>
            </w:r>
          </w:p>
        </w:tc>
      </w:tr>
    </w:tbl>
    <w:p w:rsidR="004B6511" w:rsidRDefault="004B6511" w:rsidP="002E79A0">
      <w:pPr>
        <w:autoSpaceDE w:val="0"/>
        <w:autoSpaceDN w:val="0"/>
        <w:adjustRightInd w:val="0"/>
        <w:ind w:firstLine="708"/>
        <w:jc w:val="left"/>
        <w:rPr>
          <w:sz w:val="24"/>
          <w:szCs w:val="24"/>
          <w:lang w:val="ru-RU"/>
        </w:rPr>
      </w:pPr>
    </w:p>
    <w:p w:rsidR="00955296" w:rsidRDefault="006A7FF4" w:rsidP="0095529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2018 году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47705">
        <w:rPr>
          <w:rFonts w:ascii="Times New Roman" w:hAnsi="Times New Roman" w:cs="Times New Roman"/>
          <w:sz w:val="24"/>
          <w:szCs w:val="24"/>
          <w:lang w:val="ru-RU" w:bidi="ar-SA"/>
        </w:rPr>
        <w:t>финансирование составило</w:t>
      </w:r>
      <w:r w:rsidR="00347705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100</w:t>
      </w:r>
      <w:r w:rsidR="00347705">
        <w:rPr>
          <w:rFonts w:ascii="Times New Roman" w:hAnsi="Times New Roman" w:cs="Times New Roman"/>
          <w:sz w:val="24"/>
          <w:szCs w:val="24"/>
          <w:lang w:val="ru-RU" w:bidi="ar-SA"/>
        </w:rPr>
        <w:t>%</w:t>
      </w:r>
      <w:r w:rsidR="0067138E" w:rsidRPr="0067138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7138E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67138E">
        <w:rPr>
          <w:rFonts w:ascii="Times New Roman" w:hAnsi="Times New Roman" w:cs="Times New Roman"/>
          <w:sz w:val="24"/>
          <w:szCs w:val="24"/>
          <w:lang w:val="ru-RU" w:bidi="ar-SA"/>
        </w:rPr>
        <w:t xml:space="preserve">3 </w:t>
      </w:r>
      <w:r w:rsidR="0067138E" w:rsidRPr="00905D03">
        <w:rPr>
          <w:rFonts w:ascii="Times New Roman" w:hAnsi="Times New Roman" w:cs="Times New Roman"/>
          <w:sz w:val="24"/>
          <w:szCs w:val="24"/>
          <w:lang w:val="ru-RU" w:bidi="ar-SA"/>
        </w:rPr>
        <w:t>разделам</w:t>
      </w:r>
      <w:r w:rsidR="00347705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="0098205D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05D03" w:rsidRPr="00905D03">
        <w:rPr>
          <w:sz w:val="24"/>
          <w:szCs w:val="24"/>
          <w:lang w:val="ru-RU"/>
        </w:rPr>
        <w:t>«Национальная оборона»,  «Физическая культура и спорт», «Средства массовой информации»</w:t>
      </w:r>
      <w:proofErr w:type="gramStart"/>
      <w:r w:rsidR="00905D03">
        <w:rPr>
          <w:sz w:val="24"/>
          <w:szCs w:val="24"/>
          <w:lang w:val="ru-RU"/>
        </w:rPr>
        <w:t xml:space="preserve"> </w:t>
      </w:r>
      <w:r w:rsidR="00347705">
        <w:rPr>
          <w:sz w:val="24"/>
          <w:szCs w:val="24"/>
          <w:lang w:val="ru-RU"/>
        </w:rPr>
        <w:t>.</w:t>
      </w:r>
      <w:proofErr w:type="gramEnd"/>
      <w:r w:rsidR="00905D03" w:rsidRPr="00905D03">
        <w:rPr>
          <w:sz w:val="24"/>
          <w:szCs w:val="24"/>
          <w:lang w:val="ru-RU"/>
        </w:rPr>
        <w:t xml:space="preserve"> </w:t>
      </w:r>
    </w:p>
    <w:p w:rsidR="0098205D" w:rsidRPr="00905D03" w:rsidRDefault="00955296" w:rsidP="00905D0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D30A9">
        <w:rPr>
          <w:sz w:val="24"/>
          <w:szCs w:val="24"/>
          <w:lang w:val="ru-RU"/>
        </w:rPr>
        <w:t xml:space="preserve">Наименьший уровень исполнения расходов по разделу </w:t>
      </w:r>
      <w:r w:rsidRPr="00AD30A9">
        <w:rPr>
          <w:rFonts w:ascii="Times New Roman" w:hAnsi="Times New Roman" w:cs="Times New Roman"/>
          <w:sz w:val="24"/>
          <w:szCs w:val="24"/>
          <w:lang w:val="ru-RU"/>
        </w:rPr>
        <w:t>0400</w:t>
      </w:r>
      <w:r w:rsidRPr="00AD30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Pr="00AD30A9">
        <w:rPr>
          <w:rFonts w:ascii="Times New Roman" w:hAnsi="Times New Roman" w:cs="Times New Roman"/>
          <w:sz w:val="24"/>
          <w:szCs w:val="24"/>
          <w:lang w:val="ru-RU"/>
        </w:rPr>
        <w:t>Национальная экономика»</w:t>
      </w:r>
      <w:r w:rsidRPr="00AD30A9">
        <w:rPr>
          <w:sz w:val="24"/>
          <w:szCs w:val="24"/>
          <w:lang w:val="ru-RU"/>
        </w:rPr>
        <w:t xml:space="preserve"> – 53,3%</w:t>
      </w:r>
      <w:r>
        <w:rPr>
          <w:sz w:val="24"/>
          <w:szCs w:val="24"/>
          <w:lang w:val="ru-RU"/>
        </w:rPr>
        <w:t>.</w:t>
      </w:r>
      <w:r w:rsidR="006711B3">
        <w:rPr>
          <w:sz w:val="24"/>
          <w:szCs w:val="24"/>
          <w:lang w:val="ru-RU"/>
        </w:rPr>
        <w:t xml:space="preserve"> 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98205D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о 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остальным </w:t>
      </w:r>
      <w:r w:rsidR="0098205D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разделам 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>исполнение составило</w:t>
      </w:r>
      <w:r w:rsidR="0098205D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</w:t>
      </w:r>
      <w:r w:rsidR="006711B3">
        <w:rPr>
          <w:rFonts w:ascii="Times New Roman" w:hAnsi="Times New Roman" w:cs="Times New Roman"/>
          <w:sz w:val="24"/>
          <w:szCs w:val="24"/>
          <w:lang w:val="ru-RU" w:bidi="ar-SA"/>
        </w:rPr>
        <w:t>76,9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% </w:t>
      </w:r>
      <w:r w:rsidR="0098205D" w:rsidRPr="00905D03">
        <w:rPr>
          <w:rFonts w:ascii="Times New Roman" w:hAnsi="Times New Roman" w:cs="Times New Roman"/>
          <w:sz w:val="24"/>
          <w:szCs w:val="24"/>
          <w:lang w:val="ru-RU" w:bidi="ar-SA"/>
        </w:rPr>
        <w:t>до 99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,9% </w:t>
      </w:r>
      <w:r w:rsidR="0098205D" w:rsidRPr="00905D03">
        <w:rPr>
          <w:rFonts w:ascii="Times New Roman" w:hAnsi="Times New Roman" w:cs="Times New Roman"/>
          <w:sz w:val="24"/>
          <w:szCs w:val="24"/>
          <w:lang w:val="ru-RU" w:bidi="ar-SA"/>
        </w:rPr>
        <w:t>от плановых назначений.</w:t>
      </w:r>
    </w:p>
    <w:p w:rsidR="0098205D" w:rsidRDefault="0098205D" w:rsidP="00905D0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структуре расходов 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местного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>бюджета, как и в предыдущие годы,</w:t>
      </w:r>
      <w:r w:rsid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>основную долю занимают расходы на финансирование социально-культурной сферы (образование, культура, социальная политика,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>физическая культура и спорт), что свидетельствует о сохранении социальной</w:t>
      </w:r>
      <w:r w:rsid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>направленности бюджета</w:t>
      </w:r>
      <w:r w:rsid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Лесозаводского городского округа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>. В 201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на их финансирование</w:t>
      </w:r>
      <w:r w:rsid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направлено </w:t>
      </w:r>
      <w:r w:rsidR="00106667" w:rsidRPr="00773849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665019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</w:t>
      </w:r>
      <w:r w:rsidR="00106667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или </w:t>
      </w:r>
      <w:r w:rsidR="00106667" w:rsidRPr="00773849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75%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общей суммы расходов</w:t>
      </w:r>
      <w:r w:rsidR="00905D03"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 и 98,</w:t>
      </w:r>
      <w:r w:rsidR="00106667">
        <w:rPr>
          <w:rFonts w:ascii="Times New Roman" w:hAnsi="Times New Roman" w:cs="Times New Roman"/>
          <w:sz w:val="24"/>
          <w:szCs w:val="24"/>
          <w:lang w:val="ru-RU" w:bidi="ar-SA"/>
        </w:rPr>
        <w:t>6%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утвержденных бюджетных назначений.</w:t>
      </w:r>
      <w:r w:rsidR="002E380C" w:rsidRPr="002E380C">
        <w:rPr>
          <w:sz w:val="28"/>
          <w:szCs w:val="28"/>
          <w:lang w:val="ru-RU"/>
        </w:rPr>
        <w:t xml:space="preserve"> 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отношению к уровню 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2017 года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доля расходов 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увеличилась на 19,4% </w:t>
      </w:r>
      <w:proofErr w:type="gramStart"/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End"/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55,6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="0067138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E380C" w:rsidRPr="002E380C">
        <w:rPr>
          <w:sz w:val="24"/>
          <w:szCs w:val="24"/>
          <w:lang w:val="ru-RU"/>
        </w:rPr>
        <w:t>В целом расходы на социальную сферу увеличились в 2018 году по сравнению с 2017 годом на 72578</w:t>
      </w:r>
      <w:r w:rsidR="006A7FF4">
        <w:rPr>
          <w:sz w:val="24"/>
          <w:szCs w:val="24"/>
          <w:lang w:val="ru-RU"/>
        </w:rPr>
        <w:t xml:space="preserve"> </w:t>
      </w:r>
      <w:r w:rsidR="002E380C" w:rsidRPr="002E380C">
        <w:rPr>
          <w:sz w:val="24"/>
          <w:szCs w:val="24"/>
          <w:lang w:val="ru-RU"/>
        </w:rPr>
        <w:t>тыс. руб. или 12,2%.</w:t>
      </w:r>
    </w:p>
    <w:p w:rsidR="006A7FF4" w:rsidRDefault="006A7FF4" w:rsidP="00905D0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финансирование национальной экономики и сферы ЖКХ расходы  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году составили </w:t>
      </w:r>
      <w:r w:rsidRPr="006A7FF4">
        <w:rPr>
          <w:b/>
          <w:i/>
          <w:color w:val="000000"/>
          <w:sz w:val="24"/>
          <w:szCs w:val="24"/>
          <w:lang w:val="ru-RU"/>
        </w:rPr>
        <w:t>97611,8</w:t>
      </w:r>
      <w:r w:rsidRPr="006A7FF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A7FF4">
        <w:rPr>
          <w:color w:val="000000"/>
          <w:sz w:val="24"/>
          <w:szCs w:val="24"/>
          <w:lang w:val="ru-RU"/>
        </w:rPr>
        <w:t>тыс</w:t>
      </w:r>
      <w:proofErr w:type="gramStart"/>
      <w:r w:rsidRPr="006A7FF4">
        <w:rPr>
          <w:color w:val="000000"/>
          <w:sz w:val="24"/>
          <w:szCs w:val="24"/>
          <w:lang w:val="ru-RU"/>
        </w:rPr>
        <w:t>.р</w:t>
      </w:r>
      <w:proofErr w:type="gramEnd"/>
      <w:r w:rsidRPr="006A7FF4">
        <w:rPr>
          <w:color w:val="000000"/>
          <w:sz w:val="24"/>
          <w:szCs w:val="24"/>
          <w:lang w:val="ru-RU"/>
        </w:rPr>
        <w:t>уб</w:t>
      </w:r>
      <w:proofErr w:type="spellEnd"/>
      <w:r w:rsidRPr="006A7FF4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0"/>
          <w:szCs w:val="20"/>
          <w:lang w:val="ru-RU"/>
        </w:rPr>
        <w:t xml:space="preserve"> или </w:t>
      </w:r>
      <w:r w:rsidRPr="006A7F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11%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>от общей суммы расходов  бюджета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по отношению к уровню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2017 года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доля расходов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значительно снизилась (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</w:t>
      </w:r>
      <w:r w:rsidR="0067138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2E380C" w:rsidRDefault="00DF7688" w:rsidP="00E7774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Анализ динамики исполнения расходной части местного бюджета в разрезе разделов </w:t>
      </w:r>
      <w:r w:rsidR="00FC53DC"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сравнению с 2017 годом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показал, что в 2018 году увеличились расходы по</w:t>
      </w:r>
      <w:r w:rsidR="00E77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разделам: «Национальная оборона» - в 7,4 раза, «</w:t>
      </w:r>
      <w:r w:rsidRPr="00DF7688">
        <w:rPr>
          <w:rFonts w:ascii="Times New Roman" w:hAnsi="Times New Roman" w:cs="Times New Roman"/>
          <w:sz w:val="24"/>
          <w:szCs w:val="24"/>
          <w:lang w:val="ru-RU"/>
        </w:rPr>
        <w:t>Культура,  кинематография» - на 24,8%,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 «</w:t>
      </w:r>
      <w:r w:rsidRPr="00DF7688">
        <w:rPr>
          <w:rFonts w:ascii="Times New Roman" w:hAnsi="Times New Roman" w:cs="Times New Roman"/>
          <w:sz w:val="24"/>
          <w:szCs w:val="24"/>
          <w:lang w:val="ru-RU"/>
        </w:rPr>
        <w:t xml:space="preserve">Средства массовой информации» - на 18%,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«Социальная политика» - на 12,8%, «Образование» - на 11,2%, </w:t>
      </w:r>
      <w:r w:rsidRPr="00DF7688">
        <w:rPr>
          <w:sz w:val="24"/>
          <w:szCs w:val="24"/>
          <w:lang w:val="ru-RU"/>
        </w:rPr>
        <w:t xml:space="preserve">«Физическая культура и спорт» - на 10,2%,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 «Общегосударственные вопросы»</w:t>
      </w:r>
      <w:r w:rsidR="00B53C29">
        <w:rPr>
          <w:rFonts w:ascii="Times New Roman" w:hAnsi="Times New Roman" w:cs="Times New Roman"/>
          <w:sz w:val="24"/>
          <w:szCs w:val="24"/>
          <w:lang w:val="ru-RU" w:bidi="ar-SA"/>
        </w:rPr>
        <w:t xml:space="preserve"> - </w:t>
      </w:r>
      <w:proofErr w:type="gramStart"/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на</w:t>
      </w:r>
      <w:proofErr w:type="gramEnd"/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 9,9%. </w:t>
      </w:r>
    </w:p>
    <w:p w:rsidR="00DF7688" w:rsidRDefault="00DF7688" w:rsidP="002E38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По остальным разделам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4640D2">
        <w:rPr>
          <w:rFonts w:ascii="Times New Roman" w:hAnsi="Times New Roman" w:cs="Times New Roman"/>
          <w:sz w:val="24"/>
          <w:szCs w:val="24"/>
          <w:lang w:val="ru-RU" w:bidi="ar-SA"/>
        </w:rPr>
        <w:t xml:space="preserve">в 2018 году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расход</w:t>
      </w:r>
      <w:r w:rsidR="00347705">
        <w:rPr>
          <w:rFonts w:ascii="Times New Roman" w:hAnsi="Times New Roman" w:cs="Times New Roman"/>
          <w:sz w:val="24"/>
          <w:szCs w:val="24"/>
          <w:lang w:val="ru-RU" w:bidi="ar-SA"/>
        </w:rPr>
        <w:t>ы уменьшились</w:t>
      </w:r>
      <w:r w:rsidR="00FC53DC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67138E" w:rsidRPr="00347705" w:rsidRDefault="0067138E" w:rsidP="0067138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>Не исполненный остаток бюджетных ассигнований в 2018 году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 </w:t>
      </w:r>
      <w:r w:rsidRPr="00347705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31373,9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или </w:t>
      </w:r>
      <w:r w:rsidRPr="00347705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3,4%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утвержденного объема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>, что больше, чем в предыдущем году на 9840,8 тыс. рублей (в 2017 году неисполненные расходы составили 21533,1</w:t>
      </w:r>
      <w:r w:rsidRPr="003477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>тыс. руб.)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>, из них значительный объем приходится по разделам: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  0400</w:t>
      </w:r>
      <w:r w:rsidRPr="003477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Национальная экономика» - 19019,4 тыс. руб. ; 0700 «Образование» - 7277,8 </w:t>
      </w:r>
      <w:proofErr w:type="spellStart"/>
      <w:r w:rsidRPr="00347705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347705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347705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3477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04F0" w:rsidRDefault="00F304F0" w:rsidP="00F304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>Наибольший удельный вес в общем объеме расходов бюджета в 2018 году составля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ют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расходы по разделу «Образование» - 65,2%, «Общегосударственные вопросы» - 12%, «</w:t>
      </w:r>
      <w:r w:rsidRPr="00AF35CF">
        <w:rPr>
          <w:rFonts w:ascii="Times New Roman" w:hAnsi="Times New Roman" w:cs="Times New Roman"/>
          <w:sz w:val="24"/>
          <w:szCs w:val="24"/>
          <w:lang w:val="ru-RU"/>
        </w:rPr>
        <w:t>Жилищно-коммунальное хозяйство»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35CF">
        <w:rPr>
          <w:rFonts w:ascii="Times New Roman" w:hAnsi="Times New Roman" w:cs="Times New Roman"/>
          <w:sz w:val="24"/>
          <w:szCs w:val="24"/>
          <w:lang w:val="ru-RU"/>
        </w:rPr>
        <w:t>- 8,6%,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 «</w:t>
      </w:r>
      <w:r w:rsidRPr="00AF35CF">
        <w:rPr>
          <w:rFonts w:ascii="Times New Roman" w:hAnsi="Times New Roman" w:cs="Times New Roman"/>
          <w:sz w:val="24"/>
          <w:szCs w:val="24"/>
          <w:lang w:val="ru-RU"/>
        </w:rPr>
        <w:t>Культура,  кинематография» - 6,3%.</w:t>
      </w:r>
    </w:p>
    <w:p w:rsidR="00F304F0" w:rsidRDefault="00F304F0" w:rsidP="00F304F0">
      <w:pPr>
        <w:pStyle w:val="Default"/>
        <w:ind w:firstLine="708"/>
      </w:pPr>
      <w:r w:rsidRPr="00BF3527">
        <w:t xml:space="preserve">Следует также отметить изменения в структуре расходов в сравнении с 2017 годом. </w:t>
      </w:r>
      <w:r>
        <w:t xml:space="preserve">     </w:t>
      </w:r>
    </w:p>
    <w:p w:rsidR="00F304F0" w:rsidRDefault="00F304F0" w:rsidP="00F304F0">
      <w:pPr>
        <w:pStyle w:val="Default"/>
        <w:ind w:firstLine="708"/>
        <w:jc w:val="both"/>
      </w:pPr>
      <w:r>
        <w:t>Снизилась д</w:t>
      </w:r>
      <w:r w:rsidRPr="00BF3527">
        <w:t>оля расходов по раздел</w:t>
      </w:r>
      <w:r>
        <w:t>ам:</w:t>
      </w:r>
      <w:r w:rsidRPr="00BF3527">
        <w:t xml:space="preserve"> </w:t>
      </w:r>
      <w:proofErr w:type="gramStart"/>
      <w:r w:rsidRPr="00E7774D">
        <w:rPr>
          <w:b/>
        </w:rPr>
        <w:t>«</w:t>
      </w:r>
      <w:r w:rsidRPr="00E7774D">
        <w:t xml:space="preserve">Жилищно-коммунальное хозяйство» </w:t>
      </w:r>
      <w:r>
        <w:t xml:space="preserve">-  </w:t>
      </w:r>
      <w:r w:rsidRPr="00BF3527">
        <w:t xml:space="preserve">с </w:t>
      </w:r>
      <w:r>
        <w:t>26</w:t>
      </w:r>
      <w:r w:rsidRPr="00BF3527">
        <w:t>% в 201</w:t>
      </w:r>
      <w:r>
        <w:t>7</w:t>
      </w:r>
      <w:r w:rsidRPr="00BF3527">
        <w:t xml:space="preserve"> году до </w:t>
      </w:r>
      <w:r>
        <w:t>8,6</w:t>
      </w:r>
      <w:r w:rsidRPr="00BF3527">
        <w:t>% в 201</w:t>
      </w:r>
      <w:r>
        <w:t xml:space="preserve">8 году; по разделу  </w:t>
      </w:r>
      <w:r w:rsidRPr="00BF3527">
        <w:t xml:space="preserve">«Национальная экономика» </w:t>
      </w:r>
      <w:r>
        <w:t xml:space="preserve">- </w:t>
      </w:r>
      <w:r w:rsidRPr="00BF3527">
        <w:t xml:space="preserve">с </w:t>
      </w:r>
      <w:r>
        <w:t>6,3</w:t>
      </w:r>
      <w:r w:rsidRPr="00BF3527">
        <w:t>% в 201</w:t>
      </w:r>
      <w:r>
        <w:t>7</w:t>
      </w:r>
      <w:r w:rsidRPr="00BF3527">
        <w:t xml:space="preserve"> году до </w:t>
      </w:r>
      <w:r>
        <w:t>2,4</w:t>
      </w:r>
      <w:r w:rsidRPr="00BF3527">
        <w:t>% в 201</w:t>
      </w:r>
      <w:r>
        <w:t>8 году.</w:t>
      </w:r>
      <w:proofErr w:type="gramEnd"/>
      <w:r>
        <w:t xml:space="preserve"> </w:t>
      </w:r>
      <w:r w:rsidRPr="00BF3527">
        <w:t xml:space="preserve">Доля расходов в общей сумме расходов бюджета </w:t>
      </w:r>
      <w:r>
        <w:t xml:space="preserve">увеличилась по разделам:  </w:t>
      </w:r>
      <w:r w:rsidRPr="00BF3527">
        <w:t xml:space="preserve">«Образование»  в </w:t>
      </w:r>
      <w:r>
        <w:t xml:space="preserve">2018 году </w:t>
      </w:r>
      <w:r w:rsidRPr="00BF3527">
        <w:t>состав</w:t>
      </w:r>
      <w:r>
        <w:t>ляет</w:t>
      </w:r>
      <w:r w:rsidRPr="00BF3527">
        <w:t xml:space="preserve"> </w:t>
      </w:r>
      <w:r>
        <w:t xml:space="preserve">65,2%, в </w:t>
      </w:r>
      <w:r w:rsidRPr="00BF3527">
        <w:t>2017 году составлял</w:t>
      </w:r>
      <w:r>
        <w:t>а  48,8</w:t>
      </w:r>
      <w:r w:rsidRPr="00BF3527">
        <w:t>%</w:t>
      </w:r>
      <w:r>
        <w:t xml:space="preserve">;  </w:t>
      </w:r>
      <w:r w:rsidRPr="00DF7688">
        <w:t xml:space="preserve">«Культура,  кинематография» </w:t>
      </w:r>
      <w:r>
        <w:t xml:space="preserve">в 2018 году - 6,3%, в </w:t>
      </w:r>
      <w:r w:rsidRPr="00BF3527">
        <w:t xml:space="preserve">2017 году </w:t>
      </w:r>
      <w:r>
        <w:t>- 4,1</w:t>
      </w:r>
      <w:r w:rsidRPr="00BF3527">
        <w:t>%</w:t>
      </w:r>
      <w:r>
        <w:t xml:space="preserve">; </w:t>
      </w:r>
      <w:r>
        <w:lastRenderedPageBreak/>
        <w:t>«О</w:t>
      </w:r>
      <w:r w:rsidRPr="00BF3527">
        <w:t>бщегосударственны</w:t>
      </w:r>
      <w:r>
        <w:t>е расходы»</w:t>
      </w:r>
      <w:r w:rsidRPr="00BF3527">
        <w:t xml:space="preserve"> в </w:t>
      </w:r>
      <w:r>
        <w:t>2018 году -</w:t>
      </w:r>
      <w:r w:rsidRPr="00BF3527">
        <w:t xml:space="preserve"> </w:t>
      </w:r>
      <w:r>
        <w:t xml:space="preserve">12%, в </w:t>
      </w:r>
      <w:r w:rsidRPr="00BF3527">
        <w:t>2017 году</w:t>
      </w:r>
      <w:r>
        <w:t xml:space="preserve"> -  9</w:t>
      </w:r>
      <w:r w:rsidRPr="00BF3527">
        <w:t>%</w:t>
      </w:r>
      <w:r>
        <w:t xml:space="preserve">; </w:t>
      </w:r>
      <w:r w:rsidRPr="00DF7688">
        <w:t>«Социальная политика»</w:t>
      </w:r>
      <w:r w:rsidRPr="004640D2">
        <w:t xml:space="preserve"> </w:t>
      </w:r>
      <w:r w:rsidRPr="00BF3527">
        <w:t xml:space="preserve">в </w:t>
      </w:r>
      <w:r>
        <w:t>2018 году –</w:t>
      </w:r>
      <w:r w:rsidRPr="00BF3527">
        <w:t xml:space="preserve"> </w:t>
      </w:r>
      <w:r>
        <w:t xml:space="preserve">2,4%, в </w:t>
      </w:r>
      <w:r w:rsidRPr="00BF3527">
        <w:t>2017 году</w:t>
      </w:r>
      <w:r>
        <w:t xml:space="preserve"> -  1,8</w:t>
      </w:r>
      <w:r w:rsidRPr="00BF3527">
        <w:t>%</w:t>
      </w:r>
      <w:r>
        <w:t>.</w:t>
      </w:r>
    </w:p>
    <w:p w:rsidR="0067138E" w:rsidRPr="00E7774D" w:rsidRDefault="0067138E" w:rsidP="002E38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905D03" w:rsidRPr="00AA6DF4" w:rsidRDefault="00BF3527" w:rsidP="00AA6DF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Структура расходов </w:t>
      </w:r>
      <w:r w:rsidR="00106667" w:rsidRPr="00AA6DF4">
        <w:rPr>
          <w:rFonts w:ascii="Times New Roman" w:hAnsi="Times New Roman" w:cs="Times New Roman"/>
          <w:sz w:val="24"/>
          <w:szCs w:val="24"/>
          <w:lang w:val="ru-RU" w:bidi="ar-SA"/>
        </w:rPr>
        <w:t>местного бюджета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 2018 год</w:t>
      </w:r>
      <w:r w:rsidR="00106667" w:rsidRPr="00AA6D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разрезе разделов бюджетной</w:t>
      </w:r>
      <w:r w:rsidR="00AA6D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06667" w:rsidRPr="00AA6DF4">
        <w:rPr>
          <w:rFonts w:ascii="Times New Roman" w:hAnsi="Times New Roman" w:cs="Times New Roman"/>
          <w:sz w:val="24"/>
          <w:szCs w:val="24"/>
          <w:lang w:val="ru-RU" w:bidi="ar-SA"/>
        </w:rPr>
        <w:t>классификации расходов представлена на диаграмме:</w:t>
      </w:r>
    </w:p>
    <w:p w:rsidR="00106667" w:rsidRDefault="00106667" w:rsidP="00106667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106667" w:rsidRDefault="00106667" w:rsidP="00106667">
      <w:pPr>
        <w:autoSpaceDE w:val="0"/>
        <w:autoSpaceDN w:val="0"/>
        <w:adjustRightInd w:val="0"/>
        <w:ind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43CD9AF" wp14:editId="0D780B7C">
            <wp:extent cx="5638800" cy="27813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6AE2" w:rsidRPr="00CC6AE2" w:rsidRDefault="00CC6AE2" w:rsidP="00CC6AE2">
      <w:pPr>
        <w:pStyle w:val="Default"/>
        <w:ind w:firstLine="708"/>
        <w:rPr>
          <w:rFonts w:asciiTheme="minorHAnsi" w:hAnsiTheme="minorHAnsi" w:cstheme="minorBidi"/>
          <w:b/>
          <w:bCs/>
          <w:color w:val="auto"/>
          <w:sz w:val="28"/>
          <w:szCs w:val="28"/>
          <w:lang w:bidi="en-US"/>
        </w:rPr>
      </w:pPr>
      <w:r w:rsidRPr="00CC6AE2">
        <w:t>Расходы местного бюджета в 2018 году были распределены следующим образом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  <w:lang w:bidi="en-US"/>
        </w:rPr>
        <w:t>.</w:t>
      </w:r>
      <w:r w:rsidRPr="00CC6AE2">
        <w:rPr>
          <w:rFonts w:asciiTheme="minorHAnsi" w:hAnsiTheme="minorHAnsi" w:cstheme="minorBidi"/>
          <w:b/>
          <w:bCs/>
          <w:color w:val="auto"/>
          <w:sz w:val="28"/>
          <w:szCs w:val="28"/>
          <w:lang w:bidi="en-US"/>
        </w:rPr>
        <w:t xml:space="preserve"> </w:t>
      </w:r>
    </w:p>
    <w:p w:rsidR="00B21339" w:rsidRDefault="00CC6AE2" w:rsidP="00CC6AE2">
      <w:pPr>
        <w:rPr>
          <w:sz w:val="24"/>
          <w:szCs w:val="24"/>
          <w:lang w:val="ru-RU"/>
        </w:rPr>
      </w:pPr>
      <w:r w:rsidRPr="00CC6AE2">
        <w:rPr>
          <w:b/>
          <w:bCs/>
          <w:sz w:val="24"/>
          <w:szCs w:val="24"/>
          <w:lang w:val="ru-RU"/>
        </w:rPr>
        <w:t xml:space="preserve">По разделу 0100 «Общегосударственные вопросы» </w:t>
      </w:r>
      <w:r w:rsidRPr="00CC6AE2">
        <w:rPr>
          <w:sz w:val="24"/>
          <w:szCs w:val="24"/>
          <w:lang w:val="ru-RU"/>
        </w:rPr>
        <w:t xml:space="preserve">бюджетные назначения исполнены в сумме 106263 тыс. руб. или 99,4% от плановых назначений (106864 </w:t>
      </w:r>
      <w:proofErr w:type="spellStart"/>
      <w:r w:rsidRPr="00CC6AE2">
        <w:rPr>
          <w:sz w:val="24"/>
          <w:szCs w:val="24"/>
          <w:lang w:val="ru-RU"/>
        </w:rPr>
        <w:t>тыс</w:t>
      </w:r>
      <w:proofErr w:type="gramStart"/>
      <w:r w:rsidRPr="00CC6AE2">
        <w:rPr>
          <w:sz w:val="24"/>
          <w:szCs w:val="24"/>
          <w:lang w:val="ru-RU"/>
        </w:rPr>
        <w:t>.р</w:t>
      </w:r>
      <w:proofErr w:type="gramEnd"/>
      <w:r w:rsidRPr="00CC6AE2">
        <w:rPr>
          <w:sz w:val="24"/>
          <w:szCs w:val="24"/>
          <w:lang w:val="ru-RU"/>
        </w:rPr>
        <w:t>уб</w:t>
      </w:r>
      <w:proofErr w:type="spellEnd"/>
      <w:r w:rsidRPr="00CC6AE2">
        <w:rPr>
          <w:sz w:val="24"/>
          <w:szCs w:val="24"/>
          <w:lang w:val="ru-RU"/>
        </w:rPr>
        <w:t xml:space="preserve">.). Исполнение за 2018 год по отношению к 2017 году (96725,3 тыс. руб.) увеличилось на 9537,7 тыс. руб. или на 9,9%. </w:t>
      </w:r>
    </w:p>
    <w:p w:rsidR="00B21339" w:rsidRDefault="00B21339" w:rsidP="00B2133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«Общегосударственные вопросы» занимают 12% (в 2017 году – 9,1%) в объеме расходов бюджета. </w:t>
      </w:r>
    </w:p>
    <w:p w:rsidR="009B3175" w:rsidRDefault="009B3175" w:rsidP="00B2133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Наибольший удельный вес в общем объеме расходов по разделу 0100 составили:</w:t>
      </w:r>
    </w:p>
    <w:p w:rsidR="009B3175" w:rsidRDefault="009B3175" w:rsidP="009B317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 р</w:t>
      </w:r>
      <w:r w:rsidRPr="009B3175">
        <w:rPr>
          <w:rFonts w:ascii="Times New Roman" w:hAnsi="Times New Roman" w:cs="Times New Roman"/>
          <w:sz w:val="24"/>
          <w:szCs w:val="24"/>
          <w:lang w:val="ru-RU" w:bidi="ar-SA"/>
        </w:rPr>
        <w:t>асходы на выплату персоналу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(группа вида расходов 100) – 75251,6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 или 70,8%;</w:t>
      </w:r>
    </w:p>
    <w:p w:rsidR="009B3175" w:rsidRDefault="009B3175" w:rsidP="009B317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з</w:t>
      </w:r>
      <w:r w:rsidRPr="009B3175">
        <w:rPr>
          <w:rFonts w:ascii="Times New Roman" w:hAnsi="Times New Roman" w:cs="Times New Roman"/>
          <w:sz w:val="24"/>
          <w:szCs w:val="24"/>
          <w:lang w:val="ru-RU" w:bidi="ar-SA"/>
        </w:rPr>
        <w:t>акупка товаров, работ и услуг для обеспечения государственных (муниципальных) нужд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(группа вида расходов 200) – 15450,1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 или 14,5%;</w:t>
      </w:r>
    </w:p>
    <w:p w:rsidR="009B3175" w:rsidRDefault="009B3175" w:rsidP="009B317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п</w:t>
      </w:r>
      <w:r w:rsidRPr="009B3175">
        <w:rPr>
          <w:rFonts w:ascii="Times New Roman" w:hAnsi="Times New Roman" w:cs="Times New Roman"/>
          <w:sz w:val="24"/>
          <w:szCs w:val="24"/>
          <w:lang w:val="ru-RU" w:bidi="ar-SA"/>
        </w:rPr>
        <w:t>редоставление субсидий бюджетным, автономным учреждениям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(группа вида расходов 600) – 11593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 или 10,9%.</w:t>
      </w:r>
    </w:p>
    <w:p w:rsidR="00CE74D9" w:rsidRPr="00CE74D9" w:rsidRDefault="00CE74D9" w:rsidP="00CE74D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E74D9">
        <w:rPr>
          <w:sz w:val="24"/>
          <w:szCs w:val="24"/>
          <w:lang w:val="ru-RU"/>
        </w:rPr>
        <w:t>Распределение бюджетных ассигнований по разделу  «Общегосударственные вопросы» по классификации расходов бюджетов РФ по подразделам представлено в таблице:</w:t>
      </w:r>
    </w:p>
    <w:p w:rsidR="00382D43" w:rsidRPr="009A67F4" w:rsidRDefault="00382D43" w:rsidP="00CE74D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851"/>
        <w:gridCol w:w="567"/>
        <w:gridCol w:w="992"/>
        <w:gridCol w:w="709"/>
      </w:tblGrid>
      <w:tr w:rsidR="00D56519" w:rsidRPr="009A67F4" w:rsidTr="001715A8">
        <w:trPr>
          <w:trHeight w:val="297"/>
        </w:trPr>
        <w:tc>
          <w:tcPr>
            <w:tcW w:w="675" w:type="dxa"/>
            <w:vMerge w:val="restart"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>подраздел</w:t>
            </w:r>
          </w:p>
        </w:tc>
        <w:tc>
          <w:tcPr>
            <w:tcW w:w="4678" w:type="dxa"/>
            <w:vMerge w:val="restart"/>
          </w:tcPr>
          <w:p w:rsidR="00D56519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  <w:p w:rsidR="00D56519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 xml:space="preserve">  </w:t>
            </w:r>
            <w:r w:rsidRPr="009A67F4">
              <w:rPr>
                <w:b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D56519" w:rsidRPr="009A67F4" w:rsidRDefault="00D56519" w:rsidP="00B710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</w:t>
            </w:r>
            <w:r>
              <w:rPr>
                <w:b/>
                <w:sz w:val="18"/>
                <w:szCs w:val="18"/>
                <w:lang w:val="ru-RU" w:bidi="ar-SA"/>
              </w:rPr>
              <w:t xml:space="preserve">й </w:t>
            </w:r>
            <w:r w:rsidRPr="009A67F4">
              <w:rPr>
                <w:b/>
                <w:sz w:val="18"/>
                <w:szCs w:val="18"/>
                <w:lang w:val="ru-RU" w:bidi="ar-SA"/>
              </w:rPr>
              <w:t>бюджет на 201</w:t>
            </w:r>
            <w:r>
              <w:rPr>
                <w:b/>
                <w:sz w:val="18"/>
                <w:szCs w:val="18"/>
                <w:lang w:val="ru-RU" w:bidi="ar-SA"/>
              </w:rPr>
              <w:t>8</w:t>
            </w:r>
            <w:r w:rsidRPr="009A67F4">
              <w:rPr>
                <w:b/>
                <w:sz w:val="18"/>
                <w:szCs w:val="18"/>
                <w:lang w:val="ru-RU" w:bidi="ar-SA"/>
              </w:rPr>
              <w:t xml:space="preserve"> год       </w:t>
            </w:r>
          </w:p>
        </w:tc>
        <w:tc>
          <w:tcPr>
            <w:tcW w:w="2410" w:type="dxa"/>
            <w:gridSpan w:val="3"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 xml:space="preserve">   Исполнено за 201</w:t>
            </w:r>
            <w:r>
              <w:rPr>
                <w:b/>
                <w:sz w:val="18"/>
                <w:szCs w:val="18"/>
                <w:lang w:val="ru-RU" w:bidi="ar-SA"/>
              </w:rPr>
              <w:t>8</w:t>
            </w:r>
            <w:r w:rsidRPr="009A67F4">
              <w:rPr>
                <w:b/>
                <w:sz w:val="18"/>
                <w:szCs w:val="18"/>
                <w:lang w:val="ru-RU" w:bidi="ar-SA"/>
              </w:rPr>
              <w:t xml:space="preserve"> год    </w:t>
            </w:r>
          </w:p>
          <w:p w:rsidR="00D56519" w:rsidRPr="009A67F4" w:rsidRDefault="00D56519" w:rsidP="00C03501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709" w:type="dxa"/>
            <w:vMerge w:val="restart"/>
          </w:tcPr>
          <w:p w:rsidR="00D56519" w:rsidRPr="009A67F4" w:rsidRDefault="00D56519" w:rsidP="001715A8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Не</w:t>
            </w:r>
            <w:r>
              <w:rPr>
                <w:b/>
                <w:sz w:val="18"/>
                <w:szCs w:val="18"/>
                <w:lang w:val="ru-RU" w:bidi="ar-SA"/>
              </w:rPr>
              <w:t xml:space="preserve"> </w:t>
            </w:r>
            <w:r w:rsidRPr="009A67F4">
              <w:rPr>
                <w:b/>
                <w:sz w:val="18"/>
                <w:szCs w:val="18"/>
                <w:lang w:val="ru-RU" w:bidi="ar-SA"/>
              </w:rPr>
              <w:t>исполнен</w:t>
            </w:r>
            <w:r>
              <w:rPr>
                <w:b/>
                <w:sz w:val="18"/>
                <w:szCs w:val="18"/>
                <w:lang w:val="ru-RU" w:bidi="ar-SA"/>
              </w:rPr>
              <w:t>о</w:t>
            </w:r>
          </w:p>
        </w:tc>
      </w:tr>
      <w:tr w:rsidR="00D56519" w:rsidRPr="001B1FF3" w:rsidTr="001715A8">
        <w:trPr>
          <w:trHeight w:val="278"/>
        </w:trPr>
        <w:tc>
          <w:tcPr>
            <w:tcW w:w="675" w:type="dxa"/>
            <w:vMerge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4678" w:type="dxa"/>
            <w:vMerge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1134" w:type="dxa"/>
            <w:vMerge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851" w:type="dxa"/>
          </w:tcPr>
          <w:p w:rsidR="00D56519" w:rsidRPr="009A67F4" w:rsidRDefault="00D56519" w:rsidP="001715A8">
            <w:pPr>
              <w:autoSpaceDE w:val="0"/>
              <w:autoSpaceDN w:val="0"/>
              <w:adjustRightInd w:val="0"/>
              <w:ind w:hanging="108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567" w:type="dxa"/>
          </w:tcPr>
          <w:p w:rsidR="00D56519" w:rsidRPr="009A67F4" w:rsidRDefault="00D56519" w:rsidP="001715A8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%</w:t>
            </w:r>
          </w:p>
        </w:tc>
        <w:tc>
          <w:tcPr>
            <w:tcW w:w="992" w:type="dxa"/>
          </w:tcPr>
          <w:p w:rsidR="00D56519" w:rsidRPr="009A67F4" w:rsidRDefault="00B54C84" w:rsidP="001B1FF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>Доля</w:t>
            </w:r>
            <w:r w:rsidR="00D56519" w:rsidRPr="009A67F4">
              <w:rPr>
                <w:b/>
                <w:sz w:val="18"/>
                <w:szCs w:val="18"/>
                <w:lang w:val="ru-RU" w:bidi="ar-SA"/>
              </w:rPr>
              <w:t>, %</w:t>
            </w:r>
          </w:p>
        </w:tc>
        <w:tc>
          <w:tcPr>
            <w:tcW w:w="709" w:type="dxa"/>
            <w:vMerge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</w:tr>
      <w:tr w:rsidR="00D56519" w:rsidRPr="009A67F4" w:rsidTr="00B54C84">
        <w:tc>
          <w:tcPr>
            <w:tcW w:w="675" w:type="dxa"/>
          </w:tcPr>
          <w:p w:rsidR="00D56519" w:rsidRPr="00B71001" w:rsidRDefault="00D56519" w:rsidP="005C79A2">
            <w:pPr>
              <w:jc w:val="left"/>
              <w:rPr>
                <w:b/>
                <w:iCs/>
                <w:lang w:val="ru-RU"/>
              </w:rPr>
            </w:pPr>
            <w:r w:rsidRPr="00B71001">
              <w:rPr>
                <w:b/>
                <w:iCs/>
                <w:lang w:val="ru-RU"/>
              </w:rPr>
              <w:t>0102</w:t>
            </w:r>
          </w:p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</w:p>
        </w:tc>
        <w:tc>
          <w:tcPr>
            <w:tcW w:w="4678" w:type="dxa"/>
          </w:tcPr>
          <w:p w:rsidR="00D56519" w:rsidRPr="00B54C84" w:rsidRDefault="00D56519" w:rsidP="005C79A2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120</w:t>
            </w:r>
          </w:p>
        </w:tc>
        <w:tc>
          <w:tcPr>
            <w:tcW w:w="851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120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0,1</w:t>
            </w:r>
          </w:p>
        </w:tc>
        <w:tc>
          <w:tcPr>
            <w:tcW w:w="709" w:type="dxa"/>
          </w:tcPr>
          <w:p w:rsidR="00D56519" w:rsidRPr="00B54C84" w:rsidRDefault="00D56519" w:rsidP="00B21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D56519" w:rsidRPr="009A67F4" w:rsidTr="00B54C84"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0103</w:t>
            </w:r>
          </w:p>
        </w:tc>
        <w:tc>
          <w:tcPr>
            <w:tcW w:w="4678" w:type="dxa"/>
          </w:tcPr>
          <w:p w:rsidR="00D56519" w:rsidRPr="00B54C84" w:rsidRDefault="00D56519" w:rsidP="00AA4ECF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5123</w:t>
            </w:r>
          </w:p>
        </w:tc>
        <w:tc>
          <w:tcPr>
            <w:tcW w:w="851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5123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4,8</w:t>
            </w:r>
          </w:p>
        </w:tc>
        <w:tc>
          <w:tcPr>
            <w:tcW w:w="709" w:type="dxa"/>
          </w:tcPr>
          <w:p w:rsidR="00D56519" w:rsidRPr="00B54C84" w:rsidRDefault="00D56519" w:rsidP="00B21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D56519" w:rsidRPr="009A67F4" w:rsidTr="00B54C84"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0104</w:t>
            </w:r>
          </w:p>
        </w:tc>
        <w:tc>
          <w:tcPr>
            <w:tcW w:w="4678" w:type="dxa"/>
          </w:tcPr>
          <w:p w:rsidR="00D56519" w:rsidRPr="00B54C84" w:rsidRDefault="00D56519" w:rsidP="005C79A2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37308,7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37308,7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35,1</w:t>
            </w:r>
          </w:p>
        </w:tc>
        <w:tc>
          <w:tcPr>
            <w:tcW w:w="709" w:type="dxa"/>
          </w:tcPr>
          <w:p w:rsidR="00D56519" w:rsidRPr="00B54C84" w:rsidRDefault="00D56519" w:rsidP="00B21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D56519" w:rsidRPr="009A67F4" w:rsidTr="00B54C84"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0105</w:t>
            </w:r>
          </w:p>
        </w:tc>
        <w:tc>
          <w:tcPr>
            <w:tcW w:w="4678" w:type="dxa"/>
          </w:tcPr>
          <w:p w:rsidR="00D56519" w:rsidRPr="00B54C84" w:rsidRDefault="00D56519" w:rsidP="005C79A2">
            <w:pPr>
              <w:jc w:val="left"/>
              <w:rPr>
                <w:sz w:val="18"/>
                <w:szCs w:val="18"/>
                <w:lang w:val="ru-RU" w:bidi="ar-SA"/>
              </w:rPr>
            </w:pPr>
            <w:proofErr w:type="spellStart"/>
            <w:r w:rsidRPr="00B54C84">
              <w:rPr>
                <w:iCs/>
                <w:sz w:val="18"/>
                <w:szCs w:val="18"/>
              </w:rPr>
              <w:t>Судебная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1134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520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520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0,5</w:t>
            </w:r>
          </w:p>
        </w:tc>
        <w:tc>
          <w:tcPr>
            <w:tcW w:w="709" w:type="dxa"/>
          </w:tcPr>
          <w:p w:rsidR="00D56519" w:rsidRPr="00B54C84" w:rsidRDefault="00D56519" w:rsidP="00B21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D56519" w:rsidRPr="009A67F4" w:rsidTr="00B54C84"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0106</w:t>
            </w:r>
          </w:p>
        </w:tc>
        <w:tc>
          <w:tcPr>
            <w:tcW w:w="4678" w:type="dxa"/>
          </w:tcPr>
          <w:p w:rsidR="00D56519" w:rsidRPr="00B54C84" w:rsidRDefault="00D56519" w:rsidP="00AA4ECF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 xml:space="preserve">Обеспечение деятельности финансовых, налоговых и </w:t>
            </w:r>
            <w:r w:rsidRPr="00B54C84">
              <w:rPr>
                <w:iCs/>
                <w:sz w:val="18"/>
                <w:szCs w:val="18"/>
                <w:lang w:val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lastRenderedPageBreak/>
              <w:t>8079,9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8079,9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7,6</w:t>
            </w:r>
          </w:p>
        </w:tc>
        <w:tc>
          <w:tcPr>
            <w:tcW w:w="709" w:type="dxa"/>
          </w:tcPr>
          <w:p w:rsidR="00D56519" w:rsidRPr="00B54C84" w:rsidRDefault="00D56519" w:rsidP="00B21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D56519" w:rsidRPr="009A67F4" w:rsidTr="00B54C84"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lastRenderedPageBreak/>
              <w:t>0107</w:t>
            </w:r>
          </w:p>
        </w:tc>
        <w:tc>
          <w:tcPr>
            <w:tcW w:w="4678" w:type="dxa"/>
          </w:tcPr>
          <w:p w:rsidR="00D56519" w:rsidRPr="00B54C84" w:rsidRDefault="00D56519" w:rsidP="0080053E">
            <w:pPr>
              <w:jc w:val="left"/>
              <w:rPr>
                <w:iCs/>
                <w:sz w:val="18"/>
                <w:szCs w:val="18"/>
                <w:lang w:val="ru-RU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D56519" w:rsidRPr="00B54C84" w:rsidRDefault="00D56519" w:rsidP="005C79A2">
            <w:pPr>
              <w:jc w:val="left"/>
              <w:rPr>
                <w:iCs/>
                <w:sz w:val="18"/>
                <w:szCs w:val="18"/>
                <w:lang w:val="ru-RU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2417,7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ind w:hanging="108"/>
              <w:jc w:val="center"/>
              <w:rPr>
                <w:iCs/>
                <w:sz w:val="18"/>
                <w:szCs w:val="18"/>
                <w:lang w:val="ru-RU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2417,6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2,2</w:t>
            </w:r>
          </w:p>
        </w:tc>
        <w:tc>
          <w:tcPr>
            <w:tcW w:w="709" w:type="dxa"/>
          </w:tcPr>
          <w:p w:rsidR="00D56519" w:rsidRPr="00B54C84" w:rsidRDefault="00D56519" w:rsidP="00B21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D56519" w:rsidRPr="009A67F4" w:rsidTr="00B54C84">
        <w:trPr>
          <w:trHeight w:val="333"/>
        </w:trPr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0111</w:t>
            </w:r>
          </w:p>
        </w:tc>
        <w:tc>
          <w:tcPr>
            <w:tcW w:w="4678" w:type="dxa"/>
          </w:tcPr>
          <w:p w:rsidR="00D56519" w:rsidRPr="00B54C84" w:rsidRDefault="00D56519" w:rsidP="005C79A2">
            <w:pPr>
              <w:jc w:val="left"/>
              <w:rPr>
                <w:sz w:val="18"/>
                <w:szCs w:val="18"/>
                <w:lang w:val="ru-RU" w:bidi="ar-SA"/>
              </w:rPr>
            </w:pPr>
            <w:proofErr w:type="spellStart"/>
            <w:r w:rsidRPr="00B54C84">
              <w:rPr>
                <w:iCs/>
                <w:sz w:val="18"/>
                <w:szCs w:val="18"/>
              </w:rPr>
              <w:t>Резервные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фонды</w:t>
            </w:r>
            <w:proofErr w:type="spellEnd"/>
          </w:p>
        </w:tc>
        <w:tc>
          <w:tcPr>
            <w:tcW w:w="1134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100,6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0,1</w:t>
            </w:r>
          </w:p>
        </w:tc>
        <w:tc>
          <w:tcPr>
            <w:tcW w:w="709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-100,6</w:t>
            </w:r>
          </w:p>
        </w:tc>
      </w:tr>
      <w:tr w:rsidR="00D56519" w:rsidRPr="009A67F4" w:rsidTr="00B54C84">
        <w:trPr>
          <w:trHeight w:val="366"/>
        </w:trPr>
        <w:tc>
          <w:tcPr>
            <w:tcW w:w="675" w:type="dxa"/>
          </w:tcPr>
          <w:p w:rsidR="00D56519" w:rsidRPr="00B71001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0113</w:t>
            </w:r>
          </w:p>
        </w:tc>
        <w:tc>
          <w:tcPr>
            <w:tcW w:w="4678" w:type="dxa"/>
          </w:tcPr>
          <w:p w:rsidR="00D56519" w:rsidRPr="00B54C84" w:rsidRDefault="00D56519" w:rsidP="005C79A2">
            <w:pPr>
              <w:jc w:val="left"/>
              <w:rPr>
                <w:iCs/>
                <w:sz w:val="18"/>
                <w:szCs w:val="18"/>
              </w:rPr>
            </w:pPr>
            <w:proofErr w:type="spellStart"/>
            <w:r w:rsidRPr="00B54C84">
              <w:rPr>
                <w:iCs/>
                <w:sz w:val="18"/>
                <w:szCs w:val="18"/>
              </w:rPr>
              <w:t>Другие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общегосударственные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134" w:type="dxa"/>
          </w:tcPr>
          <w:p w:rsidR="00D56519" w:rsidRPr="00B54C84" w:rsidRDefault="00D56519" w:rsidP="001B1FF3">
            <w:pPr>
              <w:autoSpaceDE w:val="0"/>
              <w:autoSpaceDN w:val="0"/>
              <w:adjustRightInd w:val="0"/>
              <w:ind w:hanging="108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 xml:space="preserve">  53194,1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52693,7</w:t>
            </w:r>
          </w:p>
        </w:tc>
        <w:tc>
          <w:tcPr>
            <w:tcW w:w="567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99,1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49,6</w:t>
            </w:r>
          </w:p>
        </w:tc>
        <w:tc>
          <w:tcPr>
            <w:tcW w:w="709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-500,4</w:t>
            </w:r>
          </w:p>
        </w:tc>
      </w:tr>
      <w:tr w:rsidR="00D56519" w:rsidRPr="009A67F4" w:rsidTr="00B54C84">
        <w:tc>
          <w:tcPr>
            <w:tcW w:w="675" w:type="dxa"/>
          </w:tcPr>
          <w:p w:rsidR="00D56519" w:rsidRPr="009A67F4" w:rsidRDefault="00D56519" w:rsidP="00382D4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4678" w:type="dxa"/>
          </w:tcPr>
          <w:p w:rsidR="00D56519" w:rsidRPr="00B54C84" w:rsidRDefault="00D56519" w:rsidP="005C79A2">
            <w:pPr>
              <w:jc w:val="left"/>
              <w:rPr>
                <w:iCs/>
                <w:sz w:val="18"/>
                <w:szCs w:val="18"/>
              </w:rPr>
            </w:pPr>
            <w:r w:rsidRPr="00B54C84">
              <w:rPr>
                <w:b/>
                <w:bCs/>
                <w:sz w:val="18"/>
                <w:szCs w:val="18"/>
                <w:lang w:val="ru-RU" w:bidi="ar-SA"/>
              </w:rPr>
              <w:t>Итого по разделу</w:t>
            </w:r>
            <w:r w:rsidR="00B04369" w:rsidRPr="00B54C84">
              <w:rPr>
                <w:b/>
                <w:bCs/>
                <w:sz w:val="18"/>
                <w:szCs w:val="18"/>
                <w:lang w:val="ru-RU" w:bidi="ar-SA"/>
              </w:rPr>
              <w:t xml:space="preserve"> 0100</w:t>
            </w:r>
          </w:p>
        </w:tc>
        <w:tc>
          <w:tcPr>
            <w:tcW w:w="1134" w:type="dxa"/>
          </w:tcPr>
          <w:p w:rsidR="00D56519" w:rsidRPr="00B54C84" w:rsidRDefault="00D56519" w:rsidP="005C79A2">
            <w:pPr>
              <w:jc w:val="left"/>
              <w:rPr>
                <w:b/>
                <w:iCs/>
                <w:sz w:val="18"/>
                <w:szCs w:val="18"/>
                <w:lang w:val="ru-RU"/>
              </w:rPr>
            </w:pPr>
            <w:r w:rsidRPr="00B54C84">
              <w:rPr>
                <w:b/>
                <w:iCs/>
                <w:sz w:val="18"/>
                <w:szCs w:val="18"/>
                <w:lang w:val="ru-RU"/>
              </w:rPr>
              <w:t>106864</w:t>
            </w:r>
          </w:p>
        </w:tc>
        <w:tc>
          <w:tcPr>
            <w:tcW w:w="851" w:type="dxa"/>
          </w:tcPr>
          <w:p w:rsidR="00D56519" w:rsidRPr="00B54C84" w:rsidRDefault="00D56519" w:rsidP="000E49CE">
            <w:pPr>
              <w:jc w:val="center"/>
              <w:rPr>
                <w:b/>
                <w:iCs/>
                <w:sz w:val="18"/>
                <w:szCs w:val="18"/>
                <w:lang w:val="ru-RU"/>
              </w:rPr>
            </w:pPr>
            <w:r w:rsidRPr="00B54C84">
              <w:rPr>
                <w:b/>
                <w:iCs/>
                <w:sz w:val="18"/>
                <w:szCs w:val="18"/>
                <w:lang w:val="ru-RU"/>
              </w:rPr>
              <w:t>106263</w:t>
            </w:r>
          </w:p>
        </w:tc>
        <w:tc>
          <w:tcPr>
            <w:tcW w:w="567" w:type="dxa"/>
          </w:tcPr>
          <w:p w:rsidR="00D56519" w:rsidRPr="00B54C84" w:rsidRDefault="00D56519" w:rsidP="005C79A2">
            <w:pPr>
              <w:jc w:val="left"/>
              <w:rPr>
                <w:b/>
                <w:sz w:val="18"/>
                <w:szCs w:val="18"/>
                <w:lang w:val="ru-RU"/>
              </w:rPr>
            </w:pPr>
            <w:r w:rsidRPr="00B54C84">
              <w:rPr>
                <w:b/>
                <w:sz w:val="18"/>
                <w:szCs w:val="18"/>
                <w:lang w:val="ru-RU"/>
              </w:rPr>
              <w:t>99,4</w:t>
            </w:r>
          </w:p>
        </w:tc>
        <w:tc>
          <w:tcPr>
            <w:tcW w:w="992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B54C84">
              <w:rPr>
                <w:b/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709" w:type="dxa"/>
          </w:tcPr>
          <w:p w:rsidR="00D56519" w:rsidRPr="00B54C84" w:rsidRDefault="00D56519" w:rsidP="00382D4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B54C84">
              <w:rPr>
                <w:b/>
                <w:sz w:val="18"/>
                <w:szCs w:val="18"/>
                <w:lang w:val="ru-RU" w:bidi="ar-SA"/>
              </w:rPr>
              <w:t>-601</w:t>
            </w:r>
          </w:p>
        </w:tc>
      </w:tr>
    </w:tbl>
    <w:p w:rsidR="00382D43" w:rsidRPr="009A67F4" w:rsidRDefault="00382D43" w:rsidP="00382D4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9A67F4">
        <w:rPr>
          <w:rFonts w:ascii="Times New Roman" w:hAnsi="Times New Roman" w:cs="Times New Roman"/>
          <w:sz w:val="20"/>
          <w:szCs w:val="20"/>
          <w:lang w:val="ru-RU" w:bidi="ar-SA"/>
        </w:rPr>
        <w:t xml:space="preserve"> </w:t>
      </w:r>
    </w:p>
    <w:p w:rsidR="009142D4" w:rsidRDefault="002B43FC" w:rsidP="00770D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="007C658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F91F21" w:rsidRPr="00F91F21">
        <w:rPr>
          <w:sz w:val="24"/>
          <w:szCs w:val="24"/>
          <w:lang w:val="ru-RU"/>
        </w:rPr>
        <w:t>Как видно из таблицы, в структуре расходов по данному разделу о</w:t>
      </w:r>
      <w:r w:rsidR="009142D4" w:rsidRPr="00F91F21">
        <w:rPr>
          <w:rFonts w:ascii="Times New Roman" w:hAnsi="Times New Roman" w:cs="Times New Roman"/>
          <w:sz w:val="24"/>
          <w:szCs w:val="24"/>
          <w:lang w:val="ru-RU" w:bidi="ar-SA"/>
        </w:rPr>
        <w:t>сновная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доля расходов приходится на подразделы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91F21">
        <w:rPr>
          <w:rFonts w:ascii="Times New Roman" w:hAnsi="Times New Roman" w:cs="Times New Roman"/>
          <w:sz w:val="24"/>
          <w:szCs w:val="24"/>
          <w:lang w:val="ru-RU" w:bidi="ar-SA"/>
        </w:rPr>
        <w:t xml:space="preserve">0113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"Другие общегосударственные вопросы" (</w:t>
      </w:r>
      <w:r w:rsidR="00F91F21">
        <w:rPr>
          <w:rFonts w:ascii="Times New Roman" w:hAnsi="Times New Roman" w:cs="Times New Roman"/>
          <w:sz w:val="24"/>
          <w:szCs w:val="24"/>
          <w:lang w:val="ru-RU" w:bidi="ar-SA"/>
        </w:rPr>
        <w:t>49,6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% в общем объеме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произведенных расходов по разделу) и </w:t>
      </w:r>
      <w:r w:rsidR="00F91F21">
        <w:rPr>
          <w:rFonts w:ascii="Times New Roman" w:hAnsi="Times New Roman" w:cs="Times New Roman"/>
          <w:sz w:val="24"/>
          <w:szCs w:val="24"/>
          <w:lang w:val="ru-RU" w:bidi="ar-SA"/>
        </w:rPr>
        <w:t>0104</w:t>
      </w:r>
      <w:r w:rsidR="00F91F21" w:rsidRPr="00F91F21">
        <w:rPr>
          <w:iCs/>
          <w:lang w:val="ru-RU"/>
        </w:rPr>
        <w:t xml:space="preserve"> </w:t>
      </w:r>
      <w:r w:rsidR="00F91F21" w:rsidRPr="00F91F21">
        <w:rPr>
          <w:iCs/>
          <w:sz w:val="24"/>
          <w:szCs w:val="24"/>
          <w:lang w:val="ru-RU"/>
        </w:rPr>
        <w:t>«Функционирование местных администраций»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(</w:t>
      </w:r>
      <w:r w:rsidR="00F91F21">
        <w:rPr>
          <w:rFonts w:ascii="Times New Roman" w:hAnsi="Times New Roman" w:cs="Times New Roman"/>
          <w:sz w:val="24"/>
          <w:szCs w:val="24"/>
          <w:lang w:val="ru-RU" w:bidi="ar-SA"/>
        </w:rPr>
        <w:t>35,1</w:t>
      </w:r>
      <w:r w:rsidR="009142D4" w:rsidRPr="009A67F4">
        <w:rPr>
          <w:rFonts w:ascii="Times New Roman" w:hAnsi="Times New Roman" w:cs="Times New Roman"/>
          <w:sz w:val="24"/>
          <w:szCs w:val="24"/>
          <w:lang w:val="ru-RU" w:bidi="ar-SA"/>
        </w:rPr>
        <w:t>%).</w:t>
      </w:r>
    </w:p>
    <w:p w:rsidR="00134923" w:rsidRPr="00B71001" w:rsidRDefault="0099625E" w:rsidP="0099625E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составе расходов на решение общегосударственных вопросов в сумме </w:t>
      </w:r>
      <w:r w:rsidRPr="00A133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106263</w:t>
      </w:r>
      <w:r w:rsidRPr="00B71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</w:t>
      </w:r>
      <w:r w:rsidRPr="00A133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отражены расходы на обеспечение деятельности Администрации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в расходах по разделу 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54,9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Думы городского округа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4,8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Контрольно-счетной палаты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2,2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</w:t>
      </w:r>
      <w:r w:rsidRPr="00A133C4">
        <w:rPr>
          <w:bCs/>
          <w:color w:val="000000"/>
          <w:sz w:val="24"/>
          <w:szCs w:val="24"/>
          <w:lang w:val="ru-RU"/>
        </w:rPr>
        <w:t>Управлени</w:t>
      </w:r>
      <w:r>
        <w:rPr>
          <w:bCs/>
          <w:color w:val="000000"/>
          <w:sz w:val="24"/>
          <w:szCs w:val="24"/>
          <w:lang w:val="ru-RU"/>
        </w:rPr>
        <w:t>я</w:t>
      </w:r>
      <w:r w:rsidRPr="00A133C4">
        <w:rPr>
          <w:bCs/>
          <w:color w:val="000000"/>
          <w:sz w:val="24"/>
          <w:szCs w:val="24"/>
          <w:lang w:val="ru-RU"/>
        </w:rPr>
        <w:t xml:space="preserve"> имущественных отношений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(10,5%),</w:t>
      </w:r>
      <w:r w:rsidRPr="00A133C4"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>Ф</w:t>
      </w:r>
      <w:r w:rsidRPr="00A133C4">
        <w:rPr>
          <w:bCs/>
          <w:color w:val="000000"/>
          <w:sz w:val="24"/>
          <w:szCs w:val="24"/>
          <w:lang w:val="ru-RU"/>
        </w:rPr>
        <w:t>инансово</w:t>
      </w:r>
      <w:r>
        <w:rPr>
          <w:bCs/>
          <w:color w:val="000000"/>
          <w:sz w:val="24"/>
          <w:szCs w:val="24"/>
          <w:lang w:val="ru-RU"/>
        </w:rPr>
        <w:t>го</w:t>
      </w:r>
      <w:r w:rsidRPr="00A133C4">
        <w:rPr>
          <w:bCs/>
          <w:color w:val="000000"/>
          <w:sz w:val="24"/>
          <w:szCs w:val="24"/>
          <w:lang w:val="ru-RU"/>
        </w:rPr>
        <w:t xml:space="preserve"> управлени</w:t>
      </w:r>
      <w:r>
        <w:rPr>
          <w:bCs/>
          <w:color w:val="000000"/>
          <w:sz w:val="24"/>
          <w:szCs w:val="24"/>
          <w:lang w:val="ru-RU"/>
        </w:rPr>
        <w:t>я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5,7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МКУ </w:t>
      </w:r>
      <w:r w:rsidRPr="00A133C4">
        <w:rPr>
          <w:bCs/>
          <w:color w:val="000000"/>
          <w:sz w:val="24"/>
          <w:szCs w:val="24"/>
          <w:lang w:val="ru-RU"/>
        </w:rPr>
        <w:t>"Хозяйственное управление администрации Лесозаводского городского округа"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21,8%):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3264"/>
        <w:gridCol w:w="1514"/>
        <w:gridCol w:w="1524"/>
        <w:gridCol w:w="1723"/>
        <w:gridCol w:w="729"/>
      </w:tblGrid>
      <w:tr w:rsidR="0099625E" w:rsidRPr="00B71001" w:rsidTr="00134923">
        <w:trPr>
          <w:trHeight w:val="59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5E" w:rsidRPr="00B71001" w:rsidRDefault="0099625E" w:rsidP="00CE447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Код</w:t>
            </w:r>
            <w:r w:rsidRPr="00996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 xml:space="preserve"> ГРБС</w:t>
            </w: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25E" w:rsidRPr="00B71001" w:rsidRDefault="0099625E" w:rsidP="00CE447D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25E" w:rsidRPr="00B71001" w:rsidRDefault="0099625E" w:rsidP="00CE447D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Уточненный план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25E" w:rsidRPr="00B71001" w:rsidRDefault="0099625E" w:rsidP="00CE447D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Исполнение, тыс. руб</w:t>
            </w:r>
            <w:r w:rsidRPr="00996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Исполнение</w:t>
            </w:r>
            <w:r w:rsidRPr="00996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Доля</w:t>
            </w:r>
          </w:p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</w:tr>
      <w:tr w:rsidR="0099625E" w:rsidRPr="00B71001" w:rsidTr="00CE447D">
        <w:trPr>
          <w:trHeight w:val="39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B71001" w:rsidRDefault="0099625E" w:rsidP="00CE447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99625E">
              <w:rPr>
                <w:sz w:val="20"/>
                <w:szCs w:val="20"/>
              </w:rPr>
              <w:t>Контрольно-счетная</w:t>
            </w:r>
            <w:proofErr w:type="spellEnd"/>
            <w:r w:rsidRPr="0099625E">
              <w:rPr>
                <w:sz w:val="20"/>
                <w:szCs w:val="20"/>
              </w:rPr>
              <w:t xml:space="preserve"> </w:t>
            </w:r>
            <w:proofErr w:type="spellStart"/>
            <w:r w:rsidRPr="0099625E">
              <w:rPr>
                <w:sz w:val="20"/>
                <w:szCs w:val="20"/>
              </w:rPr>
              <w:t>палата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92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2 377,50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92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2 377,50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25E" w:rsidRPr="000178E8" w:rsidRDefault="0099625E" w:rsidP="00CE447D">
            <w:pPr>
              <w:ind w:firstLine="92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8C38AB" w:rsidRDefault="0099625E" w:rsidP="00CE447D">
            <w:pPr>
              <w:ind w:left="-1045"/>
              <w:jc w:val="right"/>
              <w:rPr>
                <w:color w:val="000000"/>
                <w:sz w:val="20"/>
                <w:szCs w:val="20"/>
              </w:rPr>
            </w:pPr>
            <w:r w:rsidRPr="008C38AB">
              <w:rPr>
                <w:color w:val="000000"/>
                <w:sz w:val="20"/>
                <w:szCs w:val="20"/>
              </w:rPr>
              <w:t>2,2</w:t>
            </w:r>
          </w:p>
        </w:tc>
      </w:tr>
      <w:tr w:rsidR="0099625E" w:rsidRPr="00B71001" w:rsidTr="00CE447D">
        <w:trPr>
          <w:trHeight w:val="39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B71001" w:rsidRDefault="0099625E" w:rsidP="00CE447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Администрация </w:t>
            </w: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Лесозаводского городского округа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625E" w:rsidRDefault="0099625E" w:rsidP="00CE447D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99625E" w:rsidRPr="000178E8" w:rsidRDefault="0099625E" w:rsidP="00CE447D">
            <w:pPr>
              <w:ind w:firstLine="0"/>
              <w:jc w:val="center"/>
              <w:rPr>
                <w:sz w:val="20"/>
                <w:szCs w:val="20"/>
              </w:rPr>
            </w:pPr>
            <w:r w:rsidRPr="000178E8">
              <w:rPr>
                <w:sz w:val="20"/>
                <w:szCs w:val="20"/>
              </w:rPr>
              <w:t>58 990,98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625E" w:rsidRDefault="0099625E" w:rsidP="00CE447D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99625E" w:rsidRPr="000178E8" w:rsidRDefault="0099625E" w:rsidP="00CE447D">
            <w:pPr>
              <w:ind w:firstLine="0"/>
              <w:jc w:val="center"/>
              <w:rPr>
                <w:sz w:val="20"/>
                <w:szCs w:val="20"/>
              </w:rPr>
            </w:pPr>
            <w:r w:rsidRPr="000178E8">
              <w:rPr>
                <w:sz w:val="20"/>
                <w:szCs w:val="20"/>
              </w:rPr>
              <w:t>58 390,00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9625E" w:rsidRDefault="0099625E" w:rsidP="00CE447D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99625E" w:rsidRPr="000178E8" w:rsidRDefault="0099625E" w:rsidP="00CE447D">
            <w:pPr>
              <w:ind w:firstLine="0"/>
              <w:jc w:val="center"/>
              <w:rPr>
                <w:sz w:val="20"/>
                <w:szCs w:val="20"/>
              </w:rPr>
            </w:pPr>
            <w:r w:rsidRPr="000178E8">
              <w:rPr>
                <w:sz w:val="20"/>
                <w:szCs w:val="20"/>
              </w:rPr>
              <w:t>98,98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8C38AB" w:rsidRDefault="0099625E" w:rsidP="00CE447D">
            <w:pPr>
              <w:ind w:left="-1045"/>
              <w:jc w:val="right"/>
              <w:rPr>
                <w:color w:val="000000"/>
                <w:sz w:val="20"/>
                <w:szCs w:val="20"/>
              </w:rPr>
            </w:pPr>
            <w:r w:rsidRPr="008C38AB">
              <w:rPr>
                <w:color w:val="000000"/>
                <w:sz w:val="20"/>
                <w:szCs w:val="20"/>
              </w:rPr>
              <w:t>54,9</w:t>
            </w:r>
          </w:p>
        </w:tc>
      </w:tr>
      <w:tr w:rsidR="0099625E" w:rsidRPr="00B71001" w:rsidTr="00CE447D">
        <w:trPr>
          <w:trHeight w:val="39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984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99625E" w:rsidRDefault="0099625E" w:rsidP="00CE447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Дума </w:t>
            </w: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Лесозаводского городского округа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5 123,00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76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5 123,00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8C38AB" w:rsidRDefault="0099625E" w:rsidP="00CE447D">
            <w:pPr>
              <w:ind w:left="-1045"/>
              <w:jc w:val="right"/>
              <w:rPr>
                <w:color w:val="000000"/>
                <w:sz w:val="20"/>
                <w:szCs w:val="20"/>
              </w:rPr>
            </w:pPr>
            <w:r w:rsidRPr="008C38AB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99625E" w:rsidRPr="00B71001" w:rsidTr="00CE447D">
        <w:trPr>
          <w:trHeight w:val="39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985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99625E" w:rsidRDefault="0099625E" w:rsidP="00CE447D">
            <w:pPr>
              <w:ind w:firstLine="27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Управление имущественных отношений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Default="0099625E" w:rsidP="00CE447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11 150,00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Default="0099625E" w:rsidP="00CE447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11 150,00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25E" w:rsidRDefault="0099625E" w:rsidP="00CE447D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8C38AB" w:rsidRDefault="0099625E" w:rsidP="00CE447D">
            <w:pPr>
              <w:ind w:left="-1045"/>
              <w:jc w:val="right"/>
              <w:rPr>
                <w:color w:val="000000"/>
                <w:sz w:val="20"/>
                <w:szCs w:val="20"/>
              </w:rPr>
            </w:pPr>
            <w:r w:rsidRPr="008C38AB">
              <w:rPr>
                <w:color w:val="000000"/>
                <w:sz w:val="20"/>
                <w:szCs w:val="20"/>
              </w:rPr>
              <w:t>10,5</w:t>
            </w:r>
          </w:p>
        </w:tc>
      </w:tr>
      <w:tr w:rsidR="0099625E" w:rsidRPr="00B71001" w:rsidTr="00CE447D">
        <w:trPr>
          <w:trHeight w:val="252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987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99625E" w:rsidRDefault="0099625E" w:rsidP="00CE447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Финансовое управление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6 062,00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6 062,00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8C38AB" w:rsidRDefault="0099625E" w:rsidP="00CE447D">
            <w:pPr>
              <w:ind w:left="-1045"/>
              <w:jc w:val="right"/>
              <w:rPr>
                <w:color w:val="000000"/>
                <w:sz w:val="20"/>
                <w:szCs w:val="20"/>
              </w:rPr>
            </w:pPr>
            <w:r w:rsidRPr="008C38AB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99625E" w:rsidRPr="00B71001" w:rsidTr="00CE447D">
        <w:trPr>
          <w:trHeight w:val="39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995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B71001" w:rsidRDefault="0099625E" w:rsidP="00CE447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МКУ "Хозяйственное управление администрации Лесозаводского городского округа"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23 160,50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23 160,50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25E" w:rsidRPr="000178E8" w:rsidRDefault="0099625E" w:rsidP="00CE447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A133C4" w:rsidRDefault="0099625E" w:rsidP="00CE447D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21,8</w:t>
            </w:r>
          </w:p>
        </w:tc>
      </w:tr>
      <w:tr w:rsidR="0099625E" w:rsidRPr="00B71001" w:rsidTr="00134923">
        <w:trPr>
          <w:trHeight w:val="26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25E" w:rsidRPr="00B71001" w:rsidRDefault="0099625E" w:rsidP="00CE447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Pr="00B71001" w:rsidRDefault="0099625E" w:rsidP="00CE447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BD1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Default="0099625E" w:rsidP="00CE447D">
            <w:pPr>
              <w:ind w:firstLine="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106 863,98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25E" w:rsidRDefault="0099625E" w:rsidP="00CE447D">
            <w:pPr>
              <w:ind w:firstLine="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106 263,00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25E" w:rsidRDefault="0099625E" w:rsidP="00CE447D">
            <w:pPr>
              <w:ind w:firstLine="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5E" w:rsidRPr="00A133C4" w:rsidRDefault="0099625E" w:rsidP="00CE447D">
            <w:pPr>
              <w:ind w:firstLine="30"/>
              <w:jc w:val="right"/>
              <w:rPr>
                <w:b/>
                <w:color w:val="000000"/>
                <w:sz w:val="18"/>
                <w:szCs w:val="18"/>
              </w:rPr>
            </w:pPr>
            <w:r w:rsidRPr="00A133C4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</w:tbl>
    <w:p w:rsidR="00B71001" w:rsidRDefault="00B71001" w:rsidP="00770D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99625E" w:rsidRDefault="009142D4" w:rsidP="00F91F21">
      <w:pPr>
        <w:ind w:firstLine="708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</w:t>
      </w:r>
      <w:r w:rsidR="00E712DB">
        <w:rPr>
          <w:rFonts w:ascii="Times New Roman" w:hAnsi="Times New Roman" w:cs="Times New Roman"/>
          <w:sz w:val="24"/>
          <w:szCs w:val="24"/>
          <w:lang w:val="ru-RU" w:bidi="ar-SA"/>
        </w:rPr>
        <w:t xml:space="preserve">0100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осуществлялись расходы на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реализацию мероприятий </w:t>
      </w:r>
      <w:r w:rsidR="00770D1F" w:rsidRPr="009A67F4">
        <w:rPr>
          <w:rFonts w:ascii="Times New Roman" w:hAnsi="Times New Roman" w:cs="Times New Roman"/>
          <w:sz w:val="24"/>
          <w:szCs w:val="24"/>
          <w:lang w:val="ru-RU" w:bidi="ar-SA"/>
        </w:rPr>
        <w:t>2 муниципальных программ</w:t>
      </w:r>
      <w:r w:rsidR="00EC57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03A4D" w:rsidRPr="009A67F4">
        <w:rPr>
          <w:rFonts w:ascii="Times New Roman" w:hAnsi="Times New Roman" w:cs="Times New Roman"/>
          <w:sz w:val="24"/>
          <w:szCs w:val="24"/>
          <w:lang w:val="ru-RU" w:bidi="ar-SA"/>
        </w:rPr>
        <w:t>(«</w:t>
      </w:r>
      <w:r w:rsidR="00903A4D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</w:t>
      </w:r>
      <w:r w:rsidR="00F91F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</w:t>
      </w:r>
      <w:r w:rsidR="00903A4D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годах»,  "Экономическое развитие Лесозаводского городского округа" на 2014-20</w:t>
      </w:r>
      <w:r w:rsidR="00F91F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</w:t>
      </w:r>
      <w:r w:rsidR="00903A4D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годы)</w:t>
      </w:r>
      <w:r w:rsidR="00F91F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="00F91F21" w:rsidRPr="00F91F21">
        <w:rPr>
          <w:sz w:val="24"/>
          <w:szCs w:val="24"/>
          <w:lang w:val="ru-RU"/>
        </w:rPr>
        <w:t xml:space="preserve"> </w:t>
      </w:r>
      <w:r w:rsidR="00F91F21" w:rsidRPr="00CC6AE2">
        <w:rPr>
          <w:sz w:val="24"/>
          <w:szCs w:val="24"/>
          <w:lang w:val="ru-RU"/>
        </w:rPr>
        <w:t xml:space="preserve">Расходы по разделу в рамках программных мероприятий составляют в сумме 12043 </w:t>
      </w:r>
      <w:proofErr w:type="spellStart"/>
      <w:r w:rsidR="00F91F21" w:rsidRPr="00CC6AE2">
        <w:rPr>
          <w:sz w:val="24"/>
          <w:szCs w:val="24"/>
          <w:lang w:val="ru-RU"/>
        </w:rPr>
        <w:t>тыс</w:t>
      </w:r>
      <w:proofErr w:type="gramStart"/>
      <w:r w:rsidR="00F91F21" w:rsidRPr="00CC6AE2">
        <w:rPr>
          <w:sz w:val="24"/>
          <w:szCs w:val="24"/>
          <w:lang w:val="ru-RU"/>
        </w:rPr>
        <w:t>.р</w:t>
      </w:r>
      <w:proofErr w:type="gramEnd"/>
      <w:r w:rsidR="00F91F21" w:rsidRPr="00CC6AE2">
        <w:rPr>
          <w:sz w:val="24"/>
          <w:szCs w:val="24"/>
          <w:lang w:val="ru-RU"/>
        </w:rPr>
        <w:t>уб</w:t>
      </w:r>
      <w:proofErr w:type="spellEnd"/>
      <w:r w:rsidR="00F91F21">
        <w:rPr>
          <w:sz w:val="24"/>
          <w:szCs w:val="24"/>
          <w:lang w:val="ru-RU"/>
        </w:rPr>
        <w:t>.</w:t>
      </w:r>
      <w:r w:rsidR="00F91F21" w:rsidRPr="00CC6AE2">
        <w:rPr>
          <w:sz w:val="24"/>
          <w:szCs w:val="24"/>
          <w:lang w:val="ru-RU"/>
        </w:rPr>
        <w:t xml:space="preserve"> </w:t>
      </w:r>
      <w:r w:rsidR="00F91F21">
        <w:rPr>
          <w:sz w:val="24"/>
          <w:szCs w:val="24"/>
          <w:lang w:val="ru-RU"/>
        </w:rPr>
        <w:t xml:space="preserve">или </w:t>
      </w:r>
      <w:r w:rsidR="00F91F21" w:rsidRPr="00CC6AE2">
        <w:rPr>
          <w:sz w:val="24"/>
          <w:szCs w:val="24"/>
          <w:lang w:val="ru-RU"/>
        </w:rPr>
        <w:t>11,3%</w:t>
      </w:r>
      <w:r w:rsidR="00F91F21" w:rsidRPr="00F91F2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91F21" w:rsidRPr="009A67F4">
        <w:rPr>
          <w:rFonts w:ascii="Times New Roman" w:hAnsi="Times New Roman" w:cs="Times New Roman"/>
          <w:sz w:val="24"/>
          <w:szCs w:val="24"/>
          <w:lang w:val="ru-RU" w:bidi="ar-SA"/>
        </w:rPr>
        <w:t>от общей суммы расходов по разделу</w:t>
      </w:r>
      <w:r w:rsidR="007C6583">
        <w:rPr>
          <w:sz w:val="24"/>
          <w:szCs w:val="24"/>
          <w:lang w:val="ru-RU"/>
        </w:rPr>
        <w:t xml:space="preserve">. </w:t>
      </w:r>
    </w:p>
    <w:p w:rsidR="0099625E" w:rsidRDefault="0099625E" w:rsidP="0099625E">
      <w:pPr>
        <w:rPr>
          <w:sz w:val="24"/>
          <w:szCs w:val="24"/>
          <w:lang w:val="ru-RU"/>
        </w:rPr>
      </w:pPr>
      <w:r w:rsidRPr="004A2AB6">
        <w:rPr>
          <w:sz w:val="24"/>
          <w:szCs w:val="24"/>
          <w:lang w:val="ru-RU"/>
        </w:rPr>
        <w:t xml:space="preserve">Расходы, осуществляемые за счет </w:t>
      </w:r>
      <w:r>
        <w:rPr>
          <w:sz w:val="24"/>
          <w:szCs w:val="24"/>
          <w:lang w:val="ru-RU"/>
        </w:rPr>
        <w:t xml:space="preserve">средств, </w:t>
      </w:r>
      <w:r w:rsidRPr="004A2AB6">
        <w:rPr>
          <w:sz w:val="24"/>
          <w:szCs w:val="24"/>
          <w:lang w:val="ru-RU"/>
        </w:rPr>
        <w:t xml:space="preserve">полученных из </w:t>
      </w:r>
      <w:r>
        <w:rPr>
          <w:sz w:val="24"/>
          <w:szCs w:val="24"/>
          <w:lang w:val="ru-RU"/>
        </w:rPr>
        <w:t>краевого</w:t>
      </w:r>
      <w:r w:rsidRPr="004A2AB6">
        <w:rPr>
          <w:sz w:val="24"/>
          <w:szCs w:val="24"/>
          <w:lang w:val="ru-RU"/>
        </w:rPr>
        <w:t xml:space="preserve"> бюджета, составили </w:t>
      </w:r>
      <w:r>
        <w:rPr>
          <w:sz w:val="24"/>
          <w:szCs w:val="24"/>
          <w:lang w:val="ru-RU"/>
        </w:rPr>
        <w:t>12451</w:t>
      </w:r>
      <w:r w:rsidRPr="004A2AB6">
        <w:rPr>
          <w:sz w:val="24"/>
          <w:szCs w:val="24"/>
          <w:lang w:val="ru-RU"/>
        </w:rPr>
        <w:t xml:space="preserve"> тыс. руб</w:t>
      </w:r>
      <w:r>
        <w:rPr>
          <w:sz w:val="24"/>
          <w:szCs w:val="24"/>
          <w:lang w:val="ru-RU"/>
        </w:rPr>
        <w:t>.</w:t>
      </w:r>
      <w:r w:rsidRPr="004A2AB6">
        <w:rPr>
          <w:sz w:val="24"/>
          <w:szCs w:val="24"/>
          <w:lang w:val="ru-RU"/>
        </w:rPr>
        <w:t xml:space="preserve">, или </w:t>
      </w:r>
      <w:r>
        <w:rPr>
          <w:sz w:val="24"/>
          <w:szCs w:val="24"/>
          <w:lang w:val="ru-RU"/>
        </w:rPr>
        <w:t xml:space="preserve">11,7% расходов по разделу ( 5217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 - субвенции </w:t>
      </w:r>
      <w:r w:rsidRPr="0099625E">
        <w:rPr>
          <w:sz w:val="24"/>
          <w:szCs w:val="24"/>
          <w:lang w:val="ru-RU"/>
        </w:rPr>
        <w:t xml:space="preserve">на </w:t>
      </w:r>
      <w:r w:rsidR="005D1381">
        <w:rPr>
          <w:sz w:val="24"/>
          <w:szCs w:val="24"/>
          <w:lang w:val="ru-RU"/>
        </w:rPr>
        <w:t xml:space="preserve">выполнение </w:t>
      </w:r>
      <w:r w:rsidR="005D1381" w:rsidRPr="005D1381">
        <w:rPr>
          <w:sz w:val="24"/>
          <w:szCs w:val="24"/>
          <w:lang w:val="ru-RU"/>
        </w:rPr>
        <w:t>органами местного самоуправления</w:t>
      </w:r>
      <w:r w:rsidR="005D1381">
        <w:rPr>
          <w:sz w:val="24"/>
          <w:szCs w:val="24"/>
          <w:lang w:val="ru-RU"/>
        </w:rPr>
        <w:t xml:space="preserve"> </w:t>
      </w:r>
      <w:r w:rsidRPr="0099625E">
        <w:rPr>
          <w:sz w:val="24"/>
          <w:szCs w:val="24"/>
          <w:lang w:val="ru-RU"/>
        </w:rPr>
        <w:t>отдельных государственных полномочий</w:t>
      </w:r>
      <w:r>
        <w:rPr>
          <w:sz w:val="24"/>
          <w:szCs w:val="24"/>
          <w:lang w:val="ru-RU"/>
        </w:rPr>
        <w:t xml:space="preserve">; 7234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>. - субсидия на</w:t>
      </w:r>
      <w:r w:rsidRPr="0099625E">
        <w:rPr>
          <w:sz w:val="24"/>
          <w:szCs w:val="24"/>
          <w:lang w:val="ru-RU"/>
        </w:rPr>
        <w:t xml:space="preserve"> содержание </w:t>
      </w:r>
      <w:r>
        <w:rPr>
          <w:sz w:val="24"/>
          <w:szCs w:val="24"/>
          <w:lang w:val="ru-RU"/>
        </w:rPr>
        <w:t xml:space="preserve">МАУ МФЦ  ЛГО). </w:t>
      </w:r>
    </w:p>
    <w:p w:rsidR="002D27B7" w:rsidRDefault="002D27B7" w:rsidP="002D27B7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Pr="00CC6AE2">
        <w:rPr>
          <w:sz w:val="24"/>
          <w:szCs w:val="24"/>
          <w:lang w:val="ru-RU"/>
        </w:rPr>
        <w:t>асходы на непрограммные направления деятель</w:t>
      </w:r>
      <w:r>
        <w:rPr>
          <w:sz w:val="24"/>
          <w:szCs w:val="24"/>
          <w:lang w:val="ru-RU"/>
        </w:rPr>
        <w:t xml:space="preserve">ности составляют в сумме 94220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  или 88,7%</w:t>
      </w:r>
      <w:r w:rsidRPr="00F91F2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от общей суммы расходов по разделу</w:t>
      </w:r>
      <w:r w:rsidRPr="00CC6AE2">
        <w:rPr>
          <w:sz w:val="24"/>
          <w:szCs w:val="24"/>
          <w:lang w:val="ru-RU"/>
        </w:rPr>
        <w:t>.</w:t>
      </w:r>
    </w:p>
    <w:p w:rsidR="0099625E" w:rsidRPr="00CC6AE2" w:rsidRDefault="0099625E" w:rsidP="00F91F21">
      <w:pPr>
        <w:ind w:firstLine="708"/>
        <w:rPr>
          <w:sz w:val="24"/>
          <w:szCs w:val="24"/>
          <w:lang w:val="ru-RU"/>
        </w:rPr>
      </w:pPr>
    </w:p>
    <w:p w:rsidR="00134923" w:rsidRPr="009A67F4" w:rsidRDefault="006B1AEC" w:rsidP="00134923">
      <w:pPr>
        <w:autoSpaceDE w:val="0"/>
        <w:autoSpaceDN w:val="0"/>
        <w:adjustRightInd w:val="0"/>
        <w:ind w:firstLine="0"/>
        <w:jc w:val="left"/>
        <w:rPr>
          <w:rFonts w:cstheme="minorHAnsi"/>
          <w:b/>
          <w:bCs/>
          <w:sz w:val="24"/>
          <w:szCs w:val="24"/>
          <w:lang w:val="ru-RU" w:bidi="ar-SA"/>
        </w:rPr>
      </w:pPr>
      <w:r w:rsidRPr="009A67F4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    </w:t>
      </w:r>
      <w:r w:rsidR="00134923" w:rsidRPr="009A67F4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    </w:t>
      </w:r>
      <w:r w:rsidR="00134923" w:rsidRPr="009A67F4">
        <w:rPr>
          <w:rFonts w:cstheme="minorHAnsi"/>
          <w:b/>
          <w:bCs/>
          <w:sz w:val="24"/>
          <w:szCs w:val="24"/>
          <w:lang w:val="ru-RU" w:bidi="ar-SA"/>
        </w:rPr>
        <w:t xml:space="preserve">Раздел 0200 </w:t>
      </w:r>
      <w:r w:rsidR="00083BFE">
        <w:rPr>
          <w:rFonts w:cstheme="minorHAnsi"/>
          <w:b/>
          <w:bCs/>
          <w:sz w:val="24"/>
          <w:szCs w:val="24"/>
          <w:lang w:val="ru-RU" w:bidi="ar-SA"/>
        </w:rPr>
        <w:t>«</w:t>
      </w:r>
      <w:proofErr w:type="gramStart"/>
      <w:r w:rsidR="00134923" w:rsidRPr="009A67F4">
        <w:rPr>
          <w:rFonts w:cstheme="minorHAnsi"/>
          <w:b/>
          <w:bCs/>
          <w:sz w:val="24"/>
          <w:szCs w:val="24"/>
          <w:lang w:val="ru-RU" w:bidi="ar-SA"/>
        </w:rPr>
        <w:t>Национальная</w:t>
      </w:r>
      <w:proofErr w:type="gramEnd"/>
      <w:r w:rsidR="00134923" w:rsidRPr="009A67F4">
        <w:rPr>
          <w:rFonts w:cstheme="minorHAnsi"/>
          <w:b/>
          <w:bCs/>
          <w:sz w:val="24"/>
          <w:szCs w:val="24"/>
          <w:lang w:val="ru-RU" w:bidi="ar-SA"/>
        </w:rPr>
        <w:t xml:space="preserve"> оборон</w:t>
      </w:r>
      <w:r w:rsidR="00083BFE">
        <w:rPr>
          <w:rFonts w:cstheme="minorHAnsi"/>
          <w:b/>
          <w:bCs/>
          <w:sz w:val="24"/>
          <w:szCs w:val="24"/>
          <w:lang w:val="ru-RU" w:bidi="ar-SA"/>
        </w:rPr>
        <w:t>»</w:t>
      </w:r>
    </w:p>
    <w:p w:rsidR="00134923" w:rsidRPr="009A67F4" w:rsidRDefault="00083BFE" w:rsidP="00083BFE">
      <w:pPr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  <w:lang w:val="ru-RU" w:bidi="ar-SA"/>
        </w:rPr>
      </w:pP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>Расходы по разделу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«</w:t>
      </w:r>
      <w:r w:rsidRPr="00083BFE">
        <w:rPr>
          <w:rFonts w:cstheme="minorHAnsi"/>
          <w:bCs/>
          <w:sz w:val="24"/>
          <w:szCs w:val="24"/>
          <w:lang w:val="ru-RU" w:bidi="ar-SA"/>
        </w:rPr>
        <w:t>Национальная оборона»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0,03%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объеме расходов бюджета. </w:t>
      </w:r>
      <w:r w:rsidR="001349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осуществлялось</w:t>
      </w:r>
      <w:r w:rsidR="00171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</w:t>
      </w:r>
      <w:r w:rsidR="00134923"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171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1349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</w:t>
      </w:r>
      <w:r w:rsidR="001715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="001349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округа.</w:t>
      </w:r>
      <w:r w:rsidR="00134923" w:rsidRPr="00134923">
        <w:rPr>
          <w:sz w:val="24"/>
          <w:szCs w:val="24"/>
          <w:lang w:val="ru-RU"/>
        </w:rPr>
        <w:t xml:space="preserve"> </w:t>
      </w:r>
    </w:p>
    <w:p w:rsidR="00134923" w:rsidRPr="00134923" w:rsidRDefault="001715A8" w:rsidP="001715A8">
      <w:pPr>
        <w:autoSpaceDE w:val="0"/>
        <w:autoSpaceDN w:val="0"/>
        <w:adjustRightInd w:val="0"/>
        <w:ind w:firstLine="708"/>
        <w:rPr>
          <w:rFonts w:ascii="Times New Roman,Bold" w:hAnsi="Times New Roman,Bold" w:cs="Times New Roman,Bold"/>
          <w:b/>
          <w:bCs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Р</w:t>
      </w:r>
      <w:r w:rsidRPr="00CC6AE2">
        <w:rPr>
          <w:sz w:val="24"/>
          <w:szCs w:val="24"/>
          <w:lang w:val="ru-RU"/>
        </w:rPr>
        <w:t xml:space="preserve">асходы </w:t>
      </w:r>
      <w:r>
        <w:rPr>
          <w:sz w:val="24"/>
          <w:szCs w:val="24"/>
          <w:lang w:val="ru-RU"/>
        </w:rPr>
        <w:t xml:space="preserve">осуществлялись </w:t>
      </w:r>
      <w:r w:rsidRPr="00CC6AE2">
        <w:rPr>
          <w:sz w:val="24"/>
          <w:szCs w:val="24"/>
          <w:lang w:val="ru-RU"/>
        </w:rPr>
        <w:t xml:space="preserve">на непрограммные направления </w:t>
      </w:r>
      <w:r>
        <w:rPr>
          <w:sz w:val="24"/>
          <w:szCs w:val="24"/>
          <w:lang w:val="ru-RU"/>
        </w:rPr>
        <w:t xml:space="preserve"> </w:t>
      </w:r>
      <w:r w:rsidRPr="00CC6AE2">
        <w:rPr>
          <w:sz w:val="24"/>
          <w:szCs w:val="24"/>
          <w:lang w:val="ru-RU"/>
        </w:rPr>
        <w:t>деятель</w:t>
      </w:r>
      <w:r>
        <w:rPr>
          <w:sz w:val="24"/>
          <w:szCs w:val="24"/>
          <w:lang w:val="ru-RU"/>
        </w:rPr>
        <w:t xml:space="preserve">ности. </w:t>
      </w:r>
      <w:r w:rsidRPr="005D1381">
        <w:rPr>
          <w:sz w:val="28"/>
          <w:szCs w:val="28"/>
          <w:lang w:val="ru-RU"/>
        </w:rPr>
        <w:t xml:space="preserve"> </w:t>
      </w:r>
      <w:r w:rsidR="0013492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34923" w:rsidRPr="00134923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</w:t>
      </w:r>
      <w:r w:rsidR="00134923" w:rsidRPr="00134923">
        <w:rPr>
          <w:sz w:val="24"/>
          <w:szCs w:val="24"/>
          <w:lang w:val="ru-RU"/>
        </w:rPr>
        <w:t xml:space="preserve">бюджетные назначения исполнены в сумме 274 </w:t>
      </w:r>
      <w:proofErr w:type="spellStart"/>
      <w:r w:rsidR="00134923" w:rsidRPr="00134923">
        <w:rPr>
          <w:sz w:val="24"/>
          <w:szCs w:val="24"/>
          <w:lang w:val="ru-RU"/>
        </w:rPr>
        <w:t>тыс</w:t>
      </w:r>
      <w:proofErr w:type="gramStart"/>
      <w:r w:rsidR="00134923" w:rsidRPr="00134923">
        <w:rPr>
          <w:sz w:val="24"/>
          <w:szCs w:val="24"/>
          <w:lang w:val="ru-RU"/>
        </w:rPr>
        <w:t>.р</w:t>
      </w:r>
      <w:proofErr w:type="gramEnd"/>
      <w:r w:rsidR="00134923" w:rsidRPr="00134923">
        <w:rPr>
          <w:sz w:val="24"/>
          <w:szCs w:val="24"/>
          <w:lang w:val="ru-RU"/>
        </w:rPr>
        <w:t>уб</w:t>
      </w:r>
      <w:proofErr w:type="spellEnd"/>
      <w:r w:rsidR="00134923" w:rsidRPr="00134923">
        <w:rPr>
          <w:sz w:val="24"/>
          <w:szCs w:val="24"/>
          <w:lang w:val="ru-RU"/>
        </w:rPr>
        <w:t xml:space="preserve">. или 100% от плановых </w:t>
      </w:r>
      <w:r w:rsidR="00134923" w:rsidRPr="00134923">
        <w:rPr>
          <w:sz w:val="24"/>
          <w:szCs w:val="24"/>
          <w:lang w:val="ru-RU"/>
        </w:rPr>
        <w:lastRenderedPageBreak/>
        <w:t>показателей.</w:t>
      </w:r>
      <w:r w:rsidRPr="001715A8">
        <w:rPr>
          <w:sz w:val="24"/>
          <w:szCs w:val="24"/>
          <w:lang w:val="ru-RU"/>
        </w:rPr>
        <w:t xml:space="preserve"> </w:t>
      </w:r>
      <w:r w:rsidR="00134923" w:rsidRPr="00134923">
        <w:rPr>
          <w:sz w:val="24"/>
          <w:szCs w:val="24"/>
          <w:lang w:val="ru-RU"/>
        </w:rPr>
        <w:t>Исполнение за 2018 год по отношению к 2017 году (36,8 тыс. руб.) увеличилось на 237,2 тыс. руб. или в 7,4 раза.</w:t>
      </w:r>
    </w:p>
    <w:p w:rsidR="00134923" w:rsidRDefault="00134923" w:rsidP="005D1381">
      <w:pPr>
        <w:autoSpaceDE w:val="0"/>
        <w:autoSpaceDN w:val="0"/>
        <w:adjustRightInd w:val="0"/>
        <w:ind w:firstLine="0"/>
        <w:jc w:val="left"/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</w:pPr>
    </w:p>
    <w:p w:rsidR="00575293" w:rsidRPr="009A67F4" w:rsidRDefault="0092373B" w:rsidP="0012148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0300 «Национальная безопасность и правоохранительная деятельность»</w:t>
      </w:r>
    </w:p>
    <w:p w:rsidR="00363650" w:rsidRPr="00AD042E" w:rsidRDefault="00AD042E" w:rsidP="00121485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363650"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расходов по разделу </w:t>
      </w:r>
      <w:r w:rsidR="00121485"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осуществлялось</w:t>
      </w:r>
      <w:r w:rsidR="00121485" w:rsidRPr="00AD042E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AE7D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ГРБС</w:t>
      </w:r>
      <w:r w:rsidR="00AE7DB9"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AE7D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AE7DB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</w:t>
      </w:r>
      <w:r w:rsidR="00AE7D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="00121485"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63650"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округа.</w:t>
      </w:r>
    </w:p>
    <w:p w:rsidR="00083BFE" w:rsidRPr="00AD042E" w:rsidRDefault="00083BFE" w:rsidP="00083B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«Национальная безопасность и правоохранительная деятельность»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занимают 0,2% (в 2017 году – 1,3%) в объеме расходов бюджета. </w:t>
      </w:r>
    </w:p>
    <w:p w:rsidR="00083BFE" w:rsidRPr="00AD042E" w:rsidRDefault="00A9405B" w:rsidP="00363650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  <w:r w:rsidR="005204E2" w:rsidRPr="00AD042E">
        <w:rPr>
          <w:sz w:val="24"/>
          <w:szCs w:val="24"/>
          <w:lang w:val="ru-RU"/>
        </w:rPr>
        <w:t xml:space="preserve">Бюджетные назначения исполнены в сумме 2043,4 </w:t>
      </w:r>
      <w:proofErr w:type="spellStart"/>
      <w:r w:rsidR="005204E2" w:rsidRPr="00AD042E">
        <w:rPr>
          <w:sz w:val="24"/>
          <w:szCs w:val="24"/>
          <w:lang w:val="ru-RU"/>
        </w:rPr>
        <w:t>тыс</w:t>
      </w:r>
      <w:proofErr w:type="gramStart"/>
      <w:r w:rsidR="005204E2" w:rsidRPr="00AD042E">
        <w:rPr>
          <w:sz w:val="24"/>
          <w:szCs w:val="24"/>
          <w:lang w:val="ru-RU"/>
        </w:rPr>
        <w:t>.р</w:t>
      </w:r>
      <w:proofErr w:type="gramEnd"/>
      <w:r w:rsidR="005204E2" w:rsidRPr="00AD042E">
        <w:rPr>
          <w:sz w:val="24"/>
          <w:szCs w:val="24"/>
          <w:lang w:val="ru-RU"/>
        </w:rPr>
        <w:t>уб</w:t>
      </w:r>
      <w:proofErr w:type="spellEnd"/>
      <w:r w:rsidR="005204E2" w:rsidRPr="00AD042E">
        <w:rPr>
          <w:sz w:val="24"/>
          <w:szCs w:val="24"/>
          <w:lang w:val="ru-RU"/>
        </w:rPr>
        <w:t xml:space="preserve">. или 76,9% от плановых показателей (2568,2 </w:t>
      </w:r>
      <w:proofErr w:type="spellStart"/>
      <w:r w:rsidR="005204E2" w:rsidRPr="00AD042E">
        <w:rPr>
          <w:sz w:val="24"/>
          <w:szCs w:val="24"/>
          <w:lang w:val="ru-RU"/>
        </w:rPr>
        <w:t>тыс.руб</w:t>
      </w:r>
      <w:proofErr w:type="spellEnd"/>
      <w:r w:rsidR="005204E2" w:rsidRPr="00AD042E">
        <w:rPr>
          <w:sz w:val="24"/>
          <w:szCs w:val="24"/>
          <w:lang w:val="ru-RU"/>
        </w:rPr>
        <w:t>.). По отношению к 2017 году (14214,2 тыс. руб.) расходы уменьшились на 12170,8 тыс. руб. или на 85,6%</w:t>
      </w:r>
      <w:r w:rsidR="00083BFE" w:rsidRPr="00AD042E">
        <w:rPr>
          <w:sz w:val="24"/>
          <w:szCs w:val="24"/>
          <w:lang w:val="ru-RU"/>
        </w:rPr>
        <w:t>.</w:t>
      </w:r>
    </w:p>
    <w:p w:rsidR="00B70DDE" w:rsidRDefault="005204E2" w:rsidP="00083BFE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AD042E">
        <w:rPr>
          <w:sz w:val="24"/>
          <w:szCs w:val="24"/>
          <w:lang w:val="ru-RU"/>
        </w:rPr>
        <w:t xml:space="preserve"> </w:t>
      </w:r>
      <w:r w:rsidR="00083BFE" w:rsidRPr="00AD042E">
        <w:rPr>
          <w:sz w:val="24"/>
          <w:szCs w:val="24"/>
          <w:lang w:val="ru-RU"/>
        </w:rPr>
        <w:tab/>
      </w:r>
      <w:r w:rsidR="00083BFE" w:rsidRPr="00AD042E">
        <w:rPr>
          <w:rFonts w:ascii="Times New Roman" w:hAnsi="Times New Roman" w:cs="Times New Roman"/>
          <w:sz w:val="24"/>
          <w:szCs w:val="24"/>
          <w:lang w:val="ru-RU" w:bidi="ar-SA"/>
        </w:rPr>
        <w:t>По данному разделу о</w:t>
      </w:r>
      <w:r w:rsidR="001320A2">
        <w:rPr>
          <w:rFonts w:ascii="Times New Roman" w:hAnsi="Times New Roman" w:cs="Times New Roman"/>
          <w:sz w:val="24"/>
          <w:szCs w:val="24"/>
          <w:lang w:val="ru-RU" w:bidi="ar-SA"/>
        </w:rPr>
        <w:t xml:space="preserve">тражены </w:t>
      </w:r>
      <w:r w:rsidR="00083BFE" w:rsidRPr="00AD042E">
        <w:rPr>
          <w:rFonts w:ascii="Times New Roman" w:hAnsi="Times New Roman" w:cs="Times New Roman"/>
          <w:sz w:val="24"/>
          <w:szCs w:val="24"/>
          <w:lang w:val="ru-RU" w:bidi="ar-SA"/>
        </w:rPr>
        <w:t>расходы на реализацию муниципальной программы «</w:t>
      </w:r>
      <w:r w:rsidR="00083BFE" w:rsidRPr="00AD042E">
        <w:rPr>
          <w:sz w:val="24"/>
          <w:szCs w:val="24"/>
          <w:lang w:val="ru-RU"/>
        </w:rPr>
        <w:t>Защита населения и территории Лесозаводского городского округа от чрезвычайных ситуаций природного и техногенного характера, гражданская оборона».</w:t>
      </w:r>
    </w:p>
    <w:p w:rsidR="00A9405B" w:rsidRPr="00AD042E" w:rsidRDefault="00B70DDE" w:rsidP="00B70DD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083BFE" w:rsidRPr="00AD042E">
        <w:rPr>
          <w:sz w:val="24"/>
          <w:szCs w:val="24"/>
          <w:lang w:val="ru-RU"/>
        </w:rPr>
        <w:t xml:space="preserve"> </w:t>
      </w:r>
      <w:r w:rsidR="00465C48" w:rsidRPr="00AD042E">
        <w:rPr>
          <w:rFonts w:ascii="Times New Roman" w:hAnsi="Times New Roman" w:cs="Times New Roman"/>
          <w:sz w:val="24"/>
          <w:szCs w:val="24"/>
          <w:lang w:val="ru-RU" w:bidi="ar-SA"/>
        </w:rPr>
        <w:t>Основная доля исполненных расходов приходится на п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одпрограмм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</w:t>
      </w:r>
      <w:r w:rsidR="00465C48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Защита от наводнений населённых пунктов Лесозаводского городского округа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="00465C48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5204E2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сумме 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1970,2 </w:t>
      </w:r>
      <w:proofErr w:type="spellStart"/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или 96,4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%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от</w:t>
      </w:r>
      <w:r w:rsidR="00083BFE"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общей суммы расходов по разделу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Расходы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подпрограмме 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осуществлялись за счет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A45829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45829"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субсидии из краевого бюджета за счет финансового резерва для ликвидации чрезвычайных ситуаций в Приморском крае</w:t>
      </w:r>
      <w:r w:rsidR="00083BFE"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сумме 18</w:t>
      </w:r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43 </w:t>
      </w:r>
      <w:proofErr w:type="spellStart"/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(исполнение </w:t>
      </w:r>
      <w:r w:rsidR="00761FF7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1828 </w:t>
      </w:r>
      <w:proofErr w:type="spellStart"/>
      <w:r w:rsidR="00761FF7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="00761FF7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или 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 плану 99,2%), </w:t>
      </w:r>
      <w:r w:rsidR="00AD042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средств </w:t>
      </w:r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местного бюджета – 142 </w:t>
      </w:r>
      <w:proofErr w:type="spellStart"/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="00083BF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(100%).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подпрограмм</w:t>
      </w:r>
      <w:r w:rsidR="00AD042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2333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пожарной безопасности на территории Ле</w:t>
      </w:r>
      <w:r w:rsidR="00AD042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созаводского городского округа</w:t>
      </w:r>
      <w:r w:rsidR="002333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 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приходится </w:t>
      </w:r>
      <w:r w:rsidR="00AD042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="00AD042E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,5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%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(73,4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.)</w:t>
      </w:r>
      <w:r w:rsidR="00A9405B"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9270A0" w:rsidRPr="00AD042E" w:rsidRDefault="00AD042E" w:rsidP="000A7F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2018 году не финансирова</w:t>
      </w:r>
      <w:r w:rsidR="00AE7D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лись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дв</w:t>
      </w:r>
      <w:r w:rsidR="00AE7D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подпрограмм</w:t>
      </w:r>
      <w:r w:rsidR="00AE7DB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2333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безопасности людей на водных объектах Лесозаводского городского округа</w:t>
      </w:r>
      <w:r w:rsidR="002333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(при плане 60 </w:t>
      </w:r>
      <w:proofErr w:type="spellStart"/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исполнение 0%), </w:t>
      </w:r>
      <w:r w:rsidR="002333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Профилактика терроризма и экстремизма, а также минимизация последствий проявлений терроризма и экстремизма в границах городского округа</w:t>
      </w:r>
      <w:r w:rsidR="002333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(план 15 </w:t>
      </w:r>
      <w:proofErr w:type="spellStart"/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тыс.руб</w:t>
      </w:r>
      <w:proofErr w:type="spellEnd"/>
      <w:r w:rsidRPr="00AD042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., факт 0%).</w:t>
      </w:r>
    </w:p>
    <w:p w:rsidR="00A9405B" w:rsidRDefault="00A9405B" w:rsidP="000A7F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34923" w:rsidRPr="0071077D" w:rsidRDefault="00134923" w:rsidP="0071077D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1077D">
        <w:rPr>
          <w:b/>
          <w:bCs/>
          <w:sz w:val="24"/>
          <w:szCs w:val="24"/>
          <w:lang w:val="ru-RU"/>
        </w:rPr>
        <w:t xml:space="preserve">По разделу 0400 «Национальная экономика» </w:t>
      </w:r>
      <w:r w:rsidRPr="0071077D">
        <w:rPr>
          <w:sz w:val="24"/>
          <w:szCs w:val="24"/>
          <w:lang w:val="ru-RU"/>
        </w:rPr>
        <w:t xml:space="preserve">бюджетные назначения исполнены в сумме </w:t>
      </w:r>
      <w:r w:rsidR="0071077D" w:rsidRPr="0071077D">
        <w:rPr>
          <w:sz w:val="24"/>
          <w:szCs w:val="24"/>
          <w:lang w:val="ru-RU"/>
        </w:rPr>
        <w:t>21674,3</w:t>
      </w:r>
      <w:r w:rsidRPr="0071077D">
        <w:rPr>
          <w:sz w:val="24"/>
          <w:szCs w:val="24"/>
          <w:lang w:val="ru-RU"/>
        </w:rPr>
        <w:t xml:space="preserve"> </w:t>
      </w:r>
      <w:proofErr w:type="spellStart"/>
      <w:r w:rsidRPr="0071077D">
        <w:rPr>
          <w:sz w:val="24"/>
          <w:szCs w:val="24"/>
          <w:lang w:val="ru-RU"/>
        </w:rPr>
        <w:t>тыс</w:t>
      </w:r>
      <w:proofErr w:type="gramStart"/>
      <w:r w:rsidRPr="0071077D">
        <w:rPr>
          <w:sz w:val="24"/>
          <w:szCs w:val="24"/>
          <w:lang w:val="ru-RU"/>
        </w:rPr>
        <w:t>.р</w:t>
      </w:r>
      <w:proofErr w:type="gramEnd"/>
      <w:r w:rsidRPr="0071077D">
        <w:rPr>
          <w:sz w:val="24"/>
          <w:szCs w:val="24"/>
          <w:lang w:val="ru-RU"/>
        </w:rPr>
        <w:t>уб</w:t>
      </w:r>
      <w:proofErr w:type="spellEnd"/>
      <w:r w:rsidRPr="0071077D">
        <w:rPr>
          <w:sz w:val="24"/>
          <w:szCs w:val="24"/>
          <w:lang w:val="ru-RU"/>
        </w:rPr>
        <w:t>. или</w:t>
      </w:r>
      <w:r w:rsidR="0071077D">
        <w:rPr>
          <w:sz w:val="24"/>
          <w:szCs w:val="24"/>
          <w:lang w:val="ru-RU"/>
        </w:rPr>
        <w:t xml:space="preserve"> на </w:t>
      </w:r>
      <w:r w:rsidR="0071077D" w:rsidRPr="0071077D">
        <w:rPr>
          <w:sz w:val="24"/>
          <w:szCs w:val="24"/>
          <w:lang w:val="ru-RU"/>
        </w:rPr>
        <w:t>53,3</w:t>
      </w:r>
      <w:r w:rsidRPr="0071077D">
        <w:rPr>
          <w:sz w:val="24"/>
          <w:szCs w:val="24"/>
          <w:lang w:val="ru-RU"/>
        </w:rPr>
        <w:t>% от плановых показателей</w:t>
      </w:r>
      <w:r w:rsidR="005204E2" w:rsidRPr="0071077D">
        <w:rPr>
          <w:sz w:val="24"/>
          <w:szCs w:val="24"/>
          <w:lang w:val="ru-RU"/>
        </w:rPr>
        <w:t xml:space="preserve"> (</w:t>
      </w:r>
      <w:r w:rsidR="0071077D" w:rsidRPr="0071077D">
        <w:rPr>
          <w:sz w:val="24"/>
          <w:szCs w:val="24"/>
          <w:lang w:val="ru-RU"/>
        </w:rPr>
        <w:t>40693,7</w:t>
      </w:r>
      <w:r w:rsidR="005204E2" w:rsidRPr="0071077D">
        <w:rPr>
          <w:sz w:val="24"/>
          <w:szCs w:val="24"/>
          <w:lang w:val="ru-RU"/>
        </w:rPr>
        <w:t xml:space="preserve"> </w:t>
      </w:r>
      <w:proofErr w:type="spellStart"/>
      <w:r w:rsidR="005204E2" w:rsidRPr="0071077D">
        <w:rPr>
          <w:sz w:val="24"/>
          <w:szCs w:val="24"/>
          <w:lang w:val="ru-RU"/>
        </w:rPr>
        <w:t>тыс.руб</w:t>
      </w:r>
      <w:proofErr w:type="spellEnd"/>
      <w:r w:rsidR="005204E2" w:rsidRPr="0071077D">
        <w:rPr>
          <w:sz w:val="24"/>
          <w:szCs w:val="24"/>
          <w:lang w:val="ru-RU"/>
        </w:rPr>
        <w:t>.)</w:t>
      </w:r>
      <w:r w:rsidRPr="0071077D">
        <w:rPr>
          <w:sz w:val="24"/>
          <w:szCs w:val="24"/>
          <w:lang w:val="ru-RU"/>
        </w:rPr>
        <w:t>. Исполнение за 2018 год по отношению к 2017 году (</w:t>
      </w:r>
      <w:r w:rsidR="0071077D" w:rsidRPr="0071077D">
        <w:rPr>
          <w:sz w:val="24"/>
          <w:szCs w:val="24"/>
          <w:lang w:val="ru-RU"/>
        </w:rPr>
        <w:t>67537,9</w:t>
      </w:r>
      <w:r w:rsidRPr="0071077D">
        <w:rPr>
          <w:sz w:val="24"/>
          <w:szCs w:val="24"/>
          <w:lang w:val="ru-RU"/>
        </w:rPr>
        <w:t xml:space="preserve"> </w:t>
      </w:r>
      <w:r w:rsidR="005204E2" w:rsidRPr="0071077D">
        <w:rPr>
          <w:sz w:val="24"/>
          <w:szCs w:val="24"/>
          <w:lang w:val="ru-RU"/>
        </w:rPr>
        <w:t>тыс. руб.) меньше</w:t>
      </w:r>
      <w:r w:rsidRPr="0071077D">
        <w:rPr>
          <w:sz w:val="24"/>
          <w:szCs w:val="24"/>
          <w:lang w:val="ru-RU"/>
        </w:rPr>
        <w:t xml:space="preserve"> на </w:t>
      </w:r>
      <w:r w:rsidR="0071077D" w:rsidRPr="0071077D">
        <w:rPr>
          <w:sz w:val="24"/>
          <w:szCs w:val="24"/>
          <w:lang w:val="ru-RU"/>
        </w:rPr>
        <w:t>45863,6</w:t>
      </w:r>
      <w:r w:rsidRPr="0071077D">
        <w:rPr>
          <w:sz w:val="24"/>
          <w:szCs w:val="24"/>
          <w:lang w:val="ru-RU"/>
        </w:rPr>
        <w:t xml:space="preserve"> тыс. руб. или </w:t>
      </w:r>
      <w:r w:rsidR="005204E2" w:rsidRPr="0071077D">
        <w:rPr>
          <w:sz w:val="24"/>
          <w:szCs w:val="24"/>
          <w:lang w:val="ru-RU"/>
        </w:rPr>
        <w:t xml:space="preserve">на </w:t>
      </w:r>
      <w:r w:rsidR="0071077D" w:rsidRPr="0071077D">
        <w:rPr>
          <w:sz w:val="24"/>
          <w:szCs w:val="24"/>
          <w:lang w:val="ru-RU"/>
        </w:rPr>
        <w:t>67,9</w:t>
      </w:r>
      <w:r w:rsidR="005204E2" w:rsidRPr="0071077D">
        <w:rPr>
          <w:sz w:val="24"/>
          <w:szCs w:val="24"/>
          <w:lang w:val="ru-RU"/>
        </w:rPr>
        <w:t>%</w:t>
      </w:r>
      <w:r w:rsidR="0071077D" w:rsidRPr="0071077D">
        <w:rPr>
          <w:sz w:val="24"/>
          <w:szCs w:val="24"/>
          <w:lang w:val="ru-RU"/>
        </w:rPr>
        <w:t>.</w:t>
      </w:r>
    </w:p>
    <w:p w:rsidR="0071077D" w:rsidRPr="00AD042E" w:rsidRDefault="0071077D" w:rsidP="0071077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AD042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«Национальная </w:t>
      </w:r>
      <w:r w:rsidRPr="0071077D">
        <w:rPr>
          <w:bCs/>
          <w:sz w:val="24"/>
          <w:szCs w:val="24"/>
          <w:lang w:val="ru-RU"/>
        </w:rPr>
        <w:t>экономика»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2,4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,3%) в объеме расходов бюджета. </w:t>
      </w:r>
    </w:p>
    <w:p w:rsidR="0071077D" w:rsidRDefault="0071077D" w:rsidP="0071077D">
      <w:pPr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 разделу  осуществлялось</w:t>
      </w:r>
      <w:r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администрацией Лесозаводского городского округа.</w:t>
      </w:r>
    </w:p>
    <w:p w:rsidR="00107E10" w:rsidRDefault="00107E10" w:rsidP="00B36FD2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Наибольший объем исполненных расходов по разделу произведен по подразделу  "Дорожное хозяйство (дорожные фонды)"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93,2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%. На расходы по подраздел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у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"Сельское хозяйство и рыболовство" приходится  0,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3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%, по подраздел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у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"Другие вопросы в области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национальной экономики" – 6,5%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134923" w:rsidRPr="0071077D" w:rsidRDefault="00134923" w:rsidP="0071077D">
      <w:pPr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  <w:lang w:val="ru-RU" w:bidi="ar-SA"/>
        </w:rPr>
      </w:pPr>
      <w:r w:rsidRPr="0071077D">
        <w:rPr>
          <w:sz w:val="24"/>
          <w:szCs w:val="24"/>
          <w:lang w:val="ru-RU"/>
        </w:rPr>
        <w:t>Распределение бюджетных ассигнований по разделу  «Национальная экономика» по классификации расходов бюджетов РФ по подразделам представлено в таблице</w:t>
      </w:r>
      <w:r w:rsidR="0071077D" w:rsidRPr="0071077D">
        <w:rPr>
          <w:sz w:val="24"/>
          <w:szCs w:val="24"/>
          <w:lang w:val="ru-RU"/>
        </w:rPr>
        <w:t>:</w:t>
      </w:r>
    </w:p>
    <w:p w:rsidR="0071077D" w:rsidRPr="009A67F4" w:rsidRDefault="00134923" w:rsidP="0071077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134"/>
        <w:gridCol w:w="1134"/>
        <w:gridCol w:w="993"/>
        <w:gridCol w:w="992"/>
        <w:gridCol w:w="945"/>
      </w:tblGrid>
      <w:tr w:rsidR="0071077D" w:rsidRPr="0071077D" w:rsidTr="0071077D">
        <w:trPr>
          <w:trHeight w:val="319"/>
        </w:trPr>
        <w:tc>
          <w:tcPr>
            <w:tcW w:w="3936" w:type="dxa"/>
          </w:tcPr>
          <w:p w:rsidR="0071077D" w:rsidRPr="0071077D" w:rsidRDefault="0071077D">
            <w:pPr>
              <w:pStyle w:val="Default"/>
              <w:rPr>
                <w:b/>
                <w:sz w:val="18"/>
                <w:szCs w:val="18"/>
              </w:rPr>
            </w:pPr>
          </w:p>
          <w:p w:rsidR="0071077D" w:rsidRPr="0071077D" w:rsidRDefault="0071077D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708" w:type="dxa"/>
          </w:tcPr>
          <w:p w:rsidR="0071077D" w:rsidRPr="0071077D" w:rsidRDefault="0071077D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1077D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71077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1077D" w:rsidRPr="0071077D" w:rsidRDefault="0071077D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2017г. </w:t>
            </w:r>
          </w:p>
        </w:tc>
        <w:tc>
          <w:tcPr>
            <w:tcW w:w="1134" w:type="dxa"/>
          </w:tcPr>
          <w:p w:rsidR="0071077D" w:rsidRPr="0071077D" w:rsidRDefault="0071077D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План 2018г. </w:t>
            </w:r>
          </w:p>
        </w:tc>
        <w:tc>
          <w:tcPr>
            <w:tcW w:w="993" w:type="dxa"/>
          </w:tcPr>
          <w:p w:rsidR="0071077D" w:rsidRPr="0071077D" w:rsidRDefault="0071077D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992" w:type="dxa"/>
          </w:tcPr>
          <w:p w:rsidR="0071077D" w:rsidRPr="0071077D" w:rsidRDefault="0071077D" w:rsidP="0071077D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71077D" w:rsidRPr="0071077D" w:rsidRDefault="0071077D" w:rsidP="00CE447D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>Темп роста</w:t>
            </w:r>
            <w:r w:rsidR="00CE447D">
              <w:rPr>
                <w:b/>
                <w:sz w:val="18"/>
                <w:szCs w:val="18"/>
              </w:rPr>
              <w:t xml:space="preserve"> к </w:t>
            </w:r>
            <w:r w:rsidRPr="0071077D">
              <w:rPr>
                <w:b/>
                <w:sz w:val="18"/>
                <w:szCs w:val="18"/>
              </w:rPr>
              <w:t xml:space="preserve">2017г. </w:t>
            </w:r>
            <w:r w:rsidR="00CE447D">
              <w:rPr>
                <w:b/>
                <w:sz w:val="18"/>
                <w:szCs w:val="18"/>
              </w:rPr>
              <w:t>%</w:t>
            </w:r>
          </w:p>
        </w:tc>
      </w:tr>
      <w:tr w:rsidR="0071077D" w:rsidRPr="0071077D" w:rsidTr="0071077D">
        <w:trPr>
          <w:trHeight w:val="81"/>
        </w:trPr>
        <w:tc>
          <w:tcPr>
            <w:tcW w:w="3936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71077D" w:rsidRDefault="0071077D" w:rsidP="00CE447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1077D" w:rsidTr="0071077D">
        <w:trPr>
          <w:trHeight w:val="90"/>
        </w:trPr>
        <w:tc>
          <w:tcPr>
            <w:tcW w:w="3936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708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0405 </w:t>
            </w:r>
          </w:p>
        </w:tc>
        <w:tc>
          <w:tcPr>
            <w:tcW w:w="1134" w:type="dxa"/>
          </w:tcPr>
          <w:p w:rsidR="0071077D" w:rsidRPr="0071077D" w:rsidRDefault="0071077D" w:rsidP="00CE44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93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945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</w:tr>
      <w:tr w:rsidR="0071077D" w:rsidTr="0071077D">
        <w:trPr>
          <w:trHeight w:val="205"/>
        </w:trPr>
        <w:tc>
          <w:tcPr>
            <w:tcW w:w="3936" w:type="dxa"/>
          </w:tcPr>
          <w:p w:rsidR="0071077D" w:rsidRDefault="0071077D" w:rsidP="00710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Дорожное хозяйство </w:t>
            </w:r>
          </w:p>
        </w:tc>
        <w:tc>
          <w:tcPr>
            <w:tcW w:w="708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0409 </w:t>
            </w:r>
          </w:p>
        </w:tc>
        <w:tc>
          <w:tcPr>
            <w:tcW w:w="1134" w:type="dxa"/>
          </w:tcPr>
          <w:p w:rsidR="0071077D" w:rsidRPr="0071077D" w:rsidRDefault="0071077D">
            <w:pPr>
              <w:pStyle w:val="Default"/>
              <w:rPr>
                <w:sz w:val="20"/>
                <w:szCs w:val="20"/>
              </w:rPr>
            </w:pPr>
            <w:r w:rsidRPr="0071077D">
              <w:rPr>
                <w:rFonts w:eastAsia="Times New Roman"/>
                <w:bCs/>
                <w:sz w:val="20"/>
                <w:szCs w:val="20"/>
                <w:lang w:eastAsia="ru-RU"/>
              </w:rPr>
              <w:t>67 049,17</w:t>
            </w:r>
          </w:p>
        </w:tc>
        <w:tc>
          <w:tcPr>
            <w:tcW w:w="1134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38554,7</w:t>
            </w:r>
          </w:p>
        </w:tc>
        <w:tc>
          <w:tcPr>
            <w:tcW w:w="993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20190,9</w:t>
            </w:r>
          </w:p>
        </w:tc>
        <w:tc>
          <w:tcPr>
            <w:tcW w:w="992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45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</w:tr>
      <w:tr w:rsidR="0071077D" w:rsidTr="0071077D">
        <w:trPr>
          <w:trHeight w:val="204"/>
        </w:trPr>
        <w:tc>
          <w:tcPr>
            <w:tcW w:w="3936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08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0412 </w:t>
            </w:r>
          </w:p>
        </w:tc>
        <w:tc>
          <w:tcPr>
            <w:tcW w:w="1134" w:type="dxa"/>
          </w:tcPr>
          <w:p w:rsidR="0071077D" w:rsidRPr="002B6EE8" w:rsidRDefault="002B6EE8" w:rsidP="00CE447D">
            <w:pPr>
              <w:pStyle w:val="Default"/>
              <w:jc w:val="center"/>
              <w:rPr>
                <w:sz w:val="20"/>
                <w:szCs w:val="20"/>
              </w:rPr>
            </w:pPr>
            <w:r w:rsidRPr="002B6EE8">
              <w:rPr>
                <w:rFonts w:eastAsia="Times New Roman"/>
                <w:bCs/>
                <w:sz w:val="20"/>
                <w:szCs w:val="20"/>
                <w:lang w:eastAsia="ru-RU"/>
              </w:rPr>
              <w:t>429,73</w:t>
            </w:r>
          </w:p>
        </w:tc>
        <w:tc>
          <w:tcPr>
            <w:tcW w:w="1134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993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1412,4</w:t>
            </w:r>
          </w:p>
        </w:tc>
        <w:tc>
          <w:tcPr>
            <w:tcW w:w="992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45" w:type="dxa"/>
          </w:tcPr>
          <w:p w:rsidR="0071077D" w:rsidRDefault="00CE44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328,6</w:t>
            </w:r>
          </w:p>
        </w:tc>
      </w:tr>
      <w:tr w:rsidR="0071077D" w:rsidTr="0071077D">
        <w:trPr>
          <w:trHeight w:val="88"/>
        </w:trPr>
        <w:tc>
          <w:tcPr>
            <w:tcW w:w="3936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Национальная экономика, всего </w:t>
            </w:r>
          </w:p>
        </w:tc>
        <w:tc>
          <w:tcPr>
            <w:tcW w:w="708" w:type="dxa"/>
          </w:tcPr>
          <w:p w:rsidR="0071077D" w:rsidRDefault="00710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077D" w:rsidRPr="0071077D" w:rsidRDefault="0071077D">
            <w:pPr>
              <w:pStyle w:val="Default"/>
              <w:rPr>
                <w:sz w:val="20"/>
                <w:szCs w:val="20"/>
              </w:rPr>
            </w:pPr>
            <w:r w:rsidRPr="0071077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67 537,90</w:t>
            </w:r>
          </w:p>
        </w:tc>
        <w:tc>
          <w:tcPr>
            <w:tcW w:w="1134" w:type="dxa"/>
          </w:tcPr>
          <w:p w:rsidR="0071077D" w:rsidRPr="00CE447D" w:rsidRDefault="00CE447D">
            <w:pPr>
              <w:pStyle w:val="Default"/>
              <w:rPr>
                <w:b/>
                <w:sz w:val="20"/>
                <w:szCs w:val="20"/>
              </w:rPr>
            </w:pPr>
            <w:r w:rsidRPr="00CE447D">
              <w:rPr>
                <w:b/>
                <w:sz w:val="20"/>
                <w:szCs w:val="20"/>
              </w:rPr>
              <w:t>40693,7</w:t>
            </w:r>
          </w:p>
        </w:tc>
        <w:tc>
          <w:tcPr>
            <w:tcW w:w="993" w:type="dxa"/>
          </w:tcPr>
          <w:p w:rsidR="0071077D" w:rsidRPr="00CE447D" w:rsidRDefault="00CE447D">
            <w:pPr>
              <w:pStyle w:val="Default"/>
              <w:rPr>
                <w:b/>
                <w:sz w:val="20"/>
                <w:szCs w:val="20"/>
              </w:rPr>
            </w:pPr>
            <w:r w:rsidRPr="00CE447D">
              <w:rPr>
                <w:b/>
                <w:sz w:val="20"/>
                <w:szCs w:val="20"/>
              </w:rPr>
              <w:t>21674,3</w:t>
            </w:r>
          </w:p>
        </w:tc>
        <w:tc>
          <w:tcPr>
            <w:tcW w:w="992" w:type="dxa"/>
          </w:tcPr>
          <w:p w:rsidR="0071077D" w:rsidRPr="00CE447D" w:rsidRDefault="00CE447D">
            <w:pPr>
              <w:pStyle w:val="Default"/>
              <w:rPr>
                <w:b/>
                <w:sz w:val="20"/>
                <w:szCs w:val="20"/>
              </w:rPr>
            </w:pPr>
            <w:r w:rsidRPr="00CE447D">
              <w:rPr>
                <w:b/>
                <w:sz w:val="20"/>
                <w:szCs w:val="20"/>
              </w:rPr>
              <w:t>53,3</w:t>
            </w:r>
          </w:p>
        </w:tc>
        <w:tc>
          <w:tcPr>
            <w:tcW w:w="945" w:type="dxa"/>
          </w:tcPr>
          <w:p w:rsidR="0071077D" w:rsidRPr="00CE447D" w:rsidRDefault="00CE447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32,1</w:t>
            </w:r>
          </w:p>
        </w:tc>
      </w:tr>
    </w:tbl>
    <w:p w:rsidR="00BC11FF" w:rsidRPr="009A67F4" w:rsidRDefault="00BC11FF" w:rsidP="0071077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E447D" w:rsidRPr="00CE447D" w:rsidRDefault="00FF583F" w:rsidP="006E41C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="00BC11F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07E10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="00BC11F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E447D" w:rsidRPr="00CE447D">
        <w:rPr>
          <w:sz w:val="24"/>
          <w:szCs w:val="24"/>
          <w:lang w:val="ru-RU"/>
        </w:rPr>
        <w:t xml:space="preserve">По </w:t>
      </w:r>
      <w:r w:rsidR="00CE447D" w:rsidRPr="00B36FD2">
        <w:rPr>
          <w:b/>
          <w:bCs/>
          <w:sz w:val="24"/>
          <w:szCs w:val="24"/>
          <w:lang w:val="ru-RU"/>
        </w:rPr>
        <w:t>подразделу 0405</w:t>
      </w:r>
      <w:r w:rsidR="00CE447D" w:rsidRPr="00CE447D">
        <w:rPr>
          <w:b/>
          <w:bCs/>
          <w:sz w:val="24"/>
          <w:szCs w:val="24"/>
          <w:lang w:val="ru-RU"/>
        </w:rPr>
        <w:t xml:space="preserve"> </w:t>
      </w:r>
      <w:r w:rsidR="00CE447D" w:rsidRPr="00CE447D">
        <w:rPr>
          <w:sz w:val="24"/>
          <w:szCs w:val="24"/>
          <w:lang w:val="ru-RU"/>
        </w:rPr>
        <w:t>«Сельское хозяйство и рыболовство» в 2018 году профинансированы расходы за счет средств субвенций из краевого бюджета на организацию проведения мероприятий по предупреждению и ликвидации болезней животных на оказание услуг по отлову безнадзорных животных</w:t>
      </w:r>
      <w:r w:rsidR="00F304F0">
        <w:rPr>
          <w:sz w:val="24"/>
          <w:szCs w:val="24"/>
          <w:lang w:val="ru-RU"/>
        </w:rPr>
        <w:t>, расходы исполнены</w:t>
      </w:r>
      <w:r w:rsidR="00CE447D" w:rsidRPr="00CE447D">
        <w:rPr>
          <w:sz w:val="24"/>
          <w:szCs w:val="24"/>
          <w:lang w:val="ru-RU"/>
        </w:rPr>
        <w:t xml:space="preserve"> в сумме 71 </w:t>
      </w:r>
      <w:proofErr w:type="spellStart"/>
      <w:r w:rsidR="00CE447D" w:rsidRPr="00CE447D">
        <w:rPr>
          <w:sz w:val="24"/>
          <w:szCs w:val="24"/>
          <w:lang w:val="ru-RU"/>
        </w:rPr>
        <w:t>тыс</w:t>
      </w:r>
      <w:proofErr w:type="gramStart"/>
      <w:r w:rsidR="00CE447D" w:rsidRPr="00CE447D">
        <w:rPr>
          <w:sz w:val="24"/>
          <w:szCs w:val="24"/>
          <w:lang w:val="ru-RU"/>
        </w:rPr>
        <w:t>.р</w:t>
      </w:r>
      <w:proofErr w:type="gramEnd"/>
      <w:r w:rsidR="00CE447D" w:rsidRPr="00CE447D">
        <w:rPr>
          <w:sz w:val="24"/>
          <w:szCs w:val="24"/>
          <w:lang w:val="ru-RU"/>
        </w:rPr>
        <w:t>уб</w:t>
      </w:r>
      <w:proofErr w:type="spellEnd"/>
      <w:r w:rsidR="00CE447D" w:rsidRPr="00CE447D">
        <w:rPr>
          <w:sz w:val="24"/>
          <w:szCs w:val="24"/>
          <w:lang w:val="ru-RU"/>
        </w:rPr>
        <w:t>. (9,8% плана).</w:t>
      </w:r>
      <w:r w:rsidR="00483087" w:rsidRPr="0048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8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Оплата производилась по факту выполненных работ. По причине</w:t>
      </w:r>
      <w:r w:rsidR="0048308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r w:rsidR="0048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отсутствия на территории городского округа питомника по содержанию бесхозных животных</w:t>
      </w:r>
      <w:r w:rsidR="0048308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107E1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из краевого бюджета </w:t>
      </w:r>
      <w:r w:rsidR="00F304F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</w:t>
      </w:r>
      <w:r w:rsidR="00F304F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освоены</w:t>
      </w:r>
      <w:r w:rsidR="00F304F0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F304F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107E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</w:t>
      </w:r>
      <w:r w:rsidR="00F304F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107E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653 </w:t>
      </w:r>
      <w:proofErr w:type="spellStart"/>
      <w:r w:rsidR="00107E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07E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07E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07E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8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B36FD2" w:rsidRPr="009A67F4" w:rsidRDefault="00CE447D" w:rsidP="00B36F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151FC">
        <w:rPr>
          <w:sz w:val="24"/>
          <w:szCs w:val="24"/>
          <w:lang w:val="ru-RU"/>
        </w:rPr>
        <w:t xml:space="preserve">По </w:t>
      </w:r>
      <w:r w:rsidRPr="002151FC">
        <w:rPr>
          <w:b/>
          <w:bCs/>
          <w:sz w:val="24"/>
          <w:szCs w:val="24"/>
          <w:lang w:val="ru-RU"/>
        </w:rPr>
        <w:t>подразделу</w:t>
      </w:r>
      <w:r w:rsidRPr="002151FC">
        <w:rPr>
          <w:bCs/>
          <w:sz w:val="24"/>
          <w:szCs w:val="24"/>
          <w:lang w:val="ru-RU"/>
        </w:rPr>
        <w:t xml:space="preserve"> </w:t>
      </w:r>
      <w:r w:rsidRPr="002151FC">
        <w:rPr>
          <w:b/>
          <w:bCs/>
          <w:sz w:val="24"/>
          <w:szCs w:val="24"/>
          <w:lang w:val="ru-RU"/>
        </w:rPr>
        <w:t xml:space="preserve">0409 </w:t>
      </w:r>
      <w:r w:rsidRPr="002151FC">
        <w:rPr>
          <w:sz w:val="24"/>
          <w:szCs w:val="24"/>
          <w:lang w:val="ru-RU"/>
        </w:rPr>
        <w:t xml:space="preserve">«Дорожное хозяйство» </w:t>
      </w:r>
      <w:r w:rsidR="00B36FD2" w:rsidRPr="002151FC">
        <w:rPr>
          <w:lang w:val="ru-RU"/>
        </w:rPr>
        <w:t xml:space="preserve"> </w:t>
      </w:r>
      <w:r w:rsidRPr="002151FC">
        <w:rPr>
          <w:sz w:val="24"/>
          <w:szCs w:val="24"/>
          <w:lang w:val="ru-RU"/>
        </w:rPr>
        <w:t>в 201</w:t>
      </w:r>
      <w:r w:rsidR="009B70C0" w:rsidRPr="002151FC">
        <w:rPr>
          <w:sz w:val="24"/>
          <w:szCs w:val="24"/>
          <w:lang w:val="ru-RU"/>
        </w:rPr>
        <w:t>8</w:t>
      </w:r>
      <w:r w:rsidRPr="002151FC">
        <w:rPr>
          <w:sz w:val="24"/>
          <w:szCs w:val="24"/>
          <w:lang w:val="ru-RU"/>
        </w:rPr>
        <w:t xml:space="preserve"> году расходы </w:t>
      </w:r>
      <w:r w:rsidR="00FF583F" w:rsidRPr="002151FC">
        <w:rPr>
          <w:sz w:val="24"/>
          <w:szCs w:val="24"/>
          <w:lang w:val="ru-RU"/>
        </w:rPr>
        <w:t>исполнены</w:t>
      </w:r>
      <w:r w:rsidRPr="002151FC">
        <w:rPr>
          <w:sz w:val="24"/>
          <w:szCs w:val="24"/>
          <w:lang w:val="ru-RU"/>
        </w:rPr>
        <w:t xml:space="preserve"> в сумме </w:t>
      </w:r>
      <w:r w:rsidR="009B70C0" w:rsidRPr="002151FC">
        <w:rPr>
          <w:sz w:val="24"/>
          <w:szCs w:val="24"/>
          <w:lang w:val="ru-RU"/>
        </w:rPr>
        <w:t>20190,9</w:t>
      </w:r>
      <w:r w:rsidR="009B70C0" w:rsidRPr="002151FC">
        <w:rPr>
          <w:lang w:val="ru-RU"/>
        </w:rPr>
        <w:t>3</w:t>
      </w:r>
      <w:r w:rsidR="009B70C0" w:rsidRPr="002151FC">
        <w:rPr>
          <w:sz w:val="24"/>
          <w:szCs w:val="24"/>
          <w:lang w:val="ru-RU"/>
        </w:rPr>
        <w:t xml:space="preserve"> </w:t>
      </w:r>
      <w:proofErr w:type="spellStart"/>
      <w:r w:rsidRPr="002151FC">
        <w:rPr>
          <w:sz w:val="24"/>
          <w:szCs w:val="24"/>
          <w:lang w:val="ru-RU"/>
        </w:rPr>
        <w:t>тыс</w:t>
      </w:r>
      <w:proofErr w:type="gramStart"/>
      <w:r w:rsidRPr="002151FC">
        <w:rPr>
          <w:sz w:val="24"/>
          <w:szCs w:val="24"/>
          <w:lang w:val="ru-RU"/>
        </w:rPr>
        <w:t>.р</w:t>
      </w:r>
      <w:proofErr w:type="gramEnd"/>
      <w:r w:rsidRPr="002151FC">
        <w:rPr>
          <w:sz w:val="24"/>
          <w:szCs w:val="24"/>
          <w:lang w:val="ru-RU"/>
        </w:rPr>
        <w:t>уб</w:t>
      </w:r>
      <w:proofErr w:type="spellEnd"/>
      <w:r w:rsidRPr="002151FC">
        <w:rPr>
          <w:sz w:val="24"/>
          <w:szCs w:val="24"/>
          <w:lang w:val="ru-RU"/>
        </w:rPr>
        <w:t xml:space="preserve">. или </w:t>
      </w:r>
      <w:r w:rsidR="009B70C0" w:rsidRPr="002151FC">
        <w:rPr>
          <w:sz w:val="24"/>
          <w:szCs w:val="24"/>
          <w:lang w:val="ru-RU"/>
        </w:rPr>
        <w:t>52,4</w:t>
      </w:r>
      <w:r w:rsidRPr="002151FC">
        <w:rPr>
          <w:sz w:val="24"/>
          <w:szCs w:val="24"/>
          <w:lang w:val="ru-RU"/>
        </w:rPr>
        <w:t>% от утвержденного плана</w:t>
      </w:r>
      <w:r w:rsidR="009B70C0" w:rsidRPr="002151FC">
        <w:rPr>
          <w:sz w:val="24"/>
          <w:szCs w:val="24"/>
          <w:lang w:val="ru-RU"/>
        </w:rPr>
        <w:t xml:space="preserve"> (38554,7</w:t>
      </w:r>
      <w:r w:rsidR="009B70C0" w:rsidRPr="002151FC">
        <w:rPr>
          <w:lang w:val="ru-RU"/>
        </w:rPr>
        <w:t>2</w:t>
      </w:r>
      <w:r w:rsidR="009B70C0" w:rsidRPr="002151FC">
        <w:rPr>
          <w:sz w:val="24"/>
          <w:szCs w:val="24"/>
          <w:lang w:val="ru-RU"/>
        </w:rPr>
        <w:t xml:space="preserve"> </w:t>
      </w:r>
      <w:proofErr w:type="spellStart"/>
      <w:r w:rsidR="009B70C0" w:rsidRPr="002151FC">
        <w:rPr>
          <w:sz w:val="24"/>
          <w:szCs w:val="24"/>
          <w:lang w:val="ru-RU"/>
        </w:rPr>
        <w:t>тыс.руб</w:t>
      </w:r>
      <w:proofErr w:type="spellEnd"/>
      <w:r w:rsidR="009B70C0" w:rsidRPr="002151FC">
        <w:rPr>
          <w:sz w:val="24"/>
          <w:szCs w:val="24"/>
          <w:lang w:val="ru-RU"/>
        </w:rPr>
        <w:t>.)</w:t>
      </w:r>
      <w:r w:rsidRPr="002151FC">
        <w:rPr>
          <w:sz w:val="24"/>
          <w:szCs w:val="24"/>
          <w:lang w:val="ru-RU"/>
        </w:rPr>
        <w:t xml:space="preserve">. </w:t>
      </w:r>
      <w:r w:rsidR="00B36FD2">
        <w:rPr>
          <w:sz w:val="24"/>
          <w:szCs w:val="24"/>
          <w:lang w:val="ru-RU"/>
        </w:rPr>
        <w:t>П</w:t>
      </w:r>
      <w:r w:rsidR="00B36FD2" w:rsidRPr="009A67F4">
        <w:rPr>
          <w:sz w:val="24"/>
          <w:szCs w:val="24"/>
          <w:lang w:val="ru-RU"/>
        </w:rPr>
        <w:t>о сравнению с 201</w:t>
      </w:r>
      <w:r w:rsidR="00B36FD2">
        <w:rPr>
          <w:sz w:val="24"/>
          <w:szCs w:val="24"/>
          <w:lang w:val="ru-RU"/>
        </w:rPr>
        <w:t>7</w:t>
      </w:r>
      <w:r w:rsidR="00B36FD2" w:rsidRPr="009A67F4">
        <w:rPr>
          <w:sz w:val="24"/>
          <w:szCs w:val="24"/>
          <w:lang w:val="ru-RU"/>
        </w:rPr>
        <w:t xml:space="preserve"> годом </w:t>
      </w:r>
      <w:r w:rsidR="00B36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B36F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сполнение расходов по </w:t>
      </w:r>
      <w:r w:rsidR="00B36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</w:t>
      </w:r>
      <w:r w:rsidR="00B36F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разделу</w:t>
      </w:r>
      <w:r w:rsidR="00B36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36F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</w:t>
      </w:r>
      <w:r w:rsidR="00B36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B36F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B36FD2">
        <w:rPr>
          <w:sz w:val="24"/>
          <w:szCs w:val="24"/>
          <w:lang w:val="ru-RU"/>
        </w:rPr>
        <w:t>меньше</w:t>
      </w:r>
      <w:r w:rsidR="00B36FD2" w:rsidRPr="009A67F4">
        <w:rPr>
          <w:sz w:val="24"/>
          <w:szCs w:val="24"/>
          <w:lang w:val="ru-RU"/>
        </w:rPr>
        <w:t xml:space="preserve"> на </w:t>
      </w:r>
      <w:r w:rsidR="00B36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46858,3</w:t>
      </w:r>
      <w:r w:rsidR="00B36F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B36F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69,9</w:t>
      </w:r>
      <w:r w:rsidR="00B36FD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107E10" w:rsidRDefault="002F7FCC" w:rsidP="00107E1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данному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под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>разделу 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тражены 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на реализацию муниципальной программы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="00107E10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Модернизация дорожной сети 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есозаводского городского округа»</w:t>
      </w:r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>, в том числе</w:t>
      </w:r>
      <w:r w:rsidR="009E5771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направлены</w:t>
      </w:r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: </w:t>
      </w:r>
    </w:p>
    <w:p w:rsidR="00B36FD2" w:rsidRDefault="00B36FD2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13870,47</w:t>
      </w:r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107E10" w:rsidRPr="009A67F4">
        <w:rPr>
          <w:rFonts w:ascii="Times New Roman" w:hAnsi="Times New Roman" w:cs="Times New Roman"/>
          <w:sz w:val="24"/>
          <w:szCs w:val="24"/>
          <w:lang w:val="ru-RU" w:bidi="ar-SA"/>
        </w:rPr>
        <w:t>. –</w:t>
      </w:r>
      <w:r w:rsidR="009E5771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="00107E10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текущее содержание и ремонт улично-дорожной сети</w:t>
      </w:r>
      <w:r w:rsidR="00CE159E" w:rsidRPr="00CE159E">
        <w:rPr>
          <w:rFonts w:ascii="Calibri" w:eastAsia="Times New Roman" w:hAnsi="Calibri" w:cs="Times New Roman"/>
          <w:szCs w:val="24"/>
          <w:lang w:val="ru-RU"/>
        </w:rPr>
        <w:t xml:space="preserve"> </w:t>
      </w:r>
      <w:r w:rsidR="00CE159E" w:rsidRPr="00CE159E">
        <w:rPr>
          <w:rFonts w:ascii="Times New Roman" w:eastAsia="Times New Roman" w:hAnsi="Times New Roman" w:cs="Times New Roman"/>
          <w:sz w:val="24"/>
          <w:szCs w:val="24"/>
          <w:lang w:val="ru-RU"/>
        </w:rPr>
        <w:t>(по муниципальным  контрактам с ООО «Радуга» на сумму – 11794,94 тыс. руб.; АО «</w:t>
      </w:r>
      <w:proofErr w:type="spellStart"/>
      <w:r w:rsidR="00CE159E" w:rsidRPr="00CE159E">
        <w:rPr>
          <w:rFonts w:ascii="Times New Roman" w:eastAsia="Times New Roman" w:hAnsi="Times New Roman" w:cs="Times New Roman"/>
          <w:sz w:val="24"/>
          <w:szCs w:val="24"/>
          <w:lang w:val="ru-RU"/>
        </w:rPr>
        <w:t>Примавтодор</w:t>
      </w:r>
      <w:proofErr w:type="spellEnd"/>
      <w:r w:rsidR="00CE159E" w:rsidRPr="00CE159E">
        <w:rPr>
          <w:rFonts w:ascii="Times New Roman" w:eastAsia="Times New Roman" w:hAnsi="Times New Roman" w:cs="Times New Roman"/>
          <w:sz w:val="24"/>
          <w:szCs w:val="24"/>
          <w:lang w:val="ru-RU"/>
        </w:rPr>
        <w:t>» на сумму – 147,54 тыс. руб.; ООО «Дороги» на сумму – 1898,0 тыс. руб.)</w:t>
      </w:r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B36FD2" w:rsidRPr="00CE159E" w:rsidRDefault="00B36FD2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3909,02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– на ремонт автомобильных дорог общего пользования</w:t>
      </w:r>
      <w:r w:rsidR="00F27EF7" w:rsidRPr="00F27EF7">
        <w:rPr>
          <w:rFonts w:ascii="Calibri" w:eastAsia="Times New Roman" w:hAnsi="Calibri" w:cs="Times New Roman"/>
          <w:szCs w:val="24"/>
          <w:lang w:val="ru-RU"/>
        </w:rPr>
        <w:t xml:space="preserve"> </w:t>
      </w:r>
      <w:r w:rsidR="00F27EF7" w:rsidRPr="00CE159E">
        <w:rPr>
          <w:rFonts w:ascii="Times New Roman" w:eastAsia="Times New Roman" w:hAnsi="Times New Roman" w:cs="Times New Roman"/>
          <w:sz w:val="24"/>
          <w:szCs w:val="24"/>
          <w:lang w:val="ru-RU"/>
        </w:rPr>
        <w:t>(ООО «Радуга»)</w:t>
      </w:r>
      <w:r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;</w:t>
      </w:r>
    </w:p>
    <w:p w:rsidR="00107E10" w:rsidRPr="00CE159E" w:rsidRDefault="00B36FD2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2362,56</w:t>
      </w:r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на повышение уровня безопасности дорожного движения</w:t>
      </w:r>
      <w:r w:rsidR="00107E10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107E10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="00F27EF7" w:rsidRPr="00CE159E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установка  пешеходного светофорного объекта и дорожных знаков по ул. Октябрьская в районе СОШ № 34; нанесение дорожной разметки; установка дорожных знаков; выполнение работ по обслуживанию светофорных объектов</w:t>
      </w:r>
      <w:r w:rsidR="00F27EF7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);</w:t>
      </w:r>
    </w:p>
    <w:p w:rsidR="00B36FD2" w:rsidRPr="009A67F4" w:rsidRDefault="00B36FD2" w:rsidP="00107E1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48,9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– на разработку проектно-сметной документации, паспортизацию автомобильных дорог.</w:t>
      </w:r>
    </w:p>
    <w:p w:rsidR="002F7FCC" w:rsidRPr="00F27EF7" w:rsidRDefault="0075288A" w:rsidP="0075288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под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разделу </w:t>
      </w:r>
      <w:r w:rsidRPr="002151FC">
        <w:rPr>
          <w:b/>
          <w:bCs/>
          <w:sz w:val="24"/>
          <w:szCs w:val="24"/>
          <w:lang w:val="ru-RU"/>
        </w:rPr>
        <w:t xml:space="preserve">0409 </w:t>
      </w:r>
      <w:r w:rsidRPr="002151FC">
        <w:rPr>
          <w:sz w:val="24"/>
          <w:szCs w:val="24"/>
          <w:lang w:val="ru-RU"/>
        </w:rPr>
        <w:t xml:space="preserve">«Дорожное хозяйство» </w:t>
      </w:r>
      <w:r w:rsidRPr="002151FC">
        <w:rPr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освоены плановые назначения в сумме </w:t>
      </w:r>
      <w:r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18363,8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.,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</w:t>
      </w:r>
      <w:r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47,6</w:t>
      </w:r>
      <w:r w:rsidRPr="005106EC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%</w:t>
      </w:r>
      <w:r w:rsidRPr="005106EC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5106EC">
        <w:rPr>
          <w:rFonts w:ascii="Times New Roman" w:hAnsi="Times New Roman" w:cs="Times New Roman"/>
          <w:sz w:val="24"/>
          <w:szCs w:val="24"/>
          <w:lang w:val="ru-RU" w:bidi="ar-SA"/>
        </w:rPr>
        <w:t>уточненного бюджета</w:t>
      </w:r>
      <w:r w:rsidRPr="005106EC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том числе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исполнены м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ероприятия по </w:t>
      </w:r>
      <w:r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капитальному ремонту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автомобильных </w:t>
      </w:r>
      <w:r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дорог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плане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180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00 </w:t>
      </w:r>
      <w:proofErr w:type="spellStart"/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F820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(краевой бюджет – 15000 </w:t>
      </w:r>
      <w:proofErr w:type="spellStart"/>
      <w:r w:rsidR="00F820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820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местный бюджет – 3000 </w:t>
      </w:r>
      <w:proofErr w:type="spellStart"/>
      <w:r w:rsidR="00F820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820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исполнение 0 руб.</w:t>
      </w:r>
      <w:r w:rsidR="007202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связи с отсутствием заявок аукционы не состоялись</w:t>
      </w:r>
      <w:r w:rsidR="007202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36FD2" w:rsidRPr="00083C74" w:rsidRDefault="00B36FD2" w:rsidP="00083C74">
      <w:pPr>
        <w:pStyle w:val="Default"/>
        <w:ind w:firstLine="708"/>
        <w:jc w:val="both"/>
      </w:pPr>
      <w:r w:rsidRPr="00083C74">
        <w:t xml:space="preserve">По </w:t>
      </w:r>
      <w:r w:rsidRPr="00083C74">
        <w:rPr>
          <w:b/>
          <w:bCs/>
        </w:rPr>
        <w:t xml:space="preserve">подразделу 0412 </w:t>
      </w:r>
      <w:r w:rsidRPr="00083C74">
        <w:t xml:space="preserve">«Другие вопросы в области национальной экономики» в 2017 году профинансированы расходы в сумме 1412,4 </w:t>
      </w:r>
      <w:proofErr w:type="spellStart"/>
      <w:r w:rsidRPr="00083C74">
        <w:t>тыс</w:t>
      </w:r>
      <w:proofErr w:type="gramStart"/>
      <w:r w:rsidRPr="00083C74">
        <w:t>.р</w:t>
      </w:r>
      <w:proofErr w:type="gramEnd"/>
      <w:r w:rsidRPr="00083C74">
        <w:t>уб</w:t>
      </w:r>
      <w:proofErr w:type="spellEnd"/>
      <w:r w:rsidRPr="00083C74">
        <w:t xml:space="preserve">. (99,8% плана), в том числе: </w:t>
      </w:r>
    </w:p>
    <w:p w:rsidR="00083C74" w:rsidRPr="00083C74" w:rsidRDefault="00083C74" w:rsidP="00083C74">
      <w:pPr>
        <w:pStyle w:val="Default"/>
        <w:jc w:val="both"/>
      </w:pPr>
      <w:r>
        <w:t xml:space="preserve">      </w:t>
      </w:r>
      <w:r w:rsidR="00B36FD2" w:rsidRPr="00083C74">
        <w:t>- на реализацию мероприятий муниципальной программы</w:t>
      </w:r>
      <w:r w:rsidRPr="00083C74">
        <w:t xml:space="preserve">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в сумме 12,4 </w:t>
      </w:r>
      <w:proofErr w:type="spellStart"/>
      <w:r w:rsidRPr="00083C74">
        <w:t>тыс</w:t>
      </w:r>
      <w:proofErr w:type="gramStart"/>
      <w:r w:rsidRPr="00083C74">
        <w:t>.р</w:t>
      </w:r>
      <w:proofErr w:type="gramEnd"/>
      <w:r w:rsidRPr="00083C74">
        <w:t>уб</w:t>
      </w:r>
      <w:proofErr w:type="spellEnd"/>
      <w:r w:rsidRPr="00083C74">
        <w:t>. (82,7% плана);</w:t>
      </w:r>
    </w:p>
    <w:p w:rsidR="00083C74" w:rsidRPr="00083C74" w:rsidRDefault="00083C74" w:rsidP="00083C74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  <w:t xml:space="preserve">- на </w:t>
      </w:r>
      <w:r w:rsidR="00AE7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непрограммные </w:t>
      </w:r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мероприятия по землеустройству и землепользованию в сумме 1400 </w:t>
      </w:r>
      <w:proofErr w:type="spellStart"/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083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(100% плана).</w:t>
      </w:r>
    </w:p>
    <w:p w:rsidR="00083C74" w:rsidRDefault="00083C74" w:rsidP="00083C74">
      <w:pPr>
        <w:pStyle w:val="Default"/>
        <w:jc w:val="both"/>
        <w:rPr>
          <w:sz w:val="28"/>
          <w:szCs w:val="28"/>
        </w:rPr>
      </w:pPr>
    </w:p>
    <w:p w:rsidR="0051397C" w:rsidRDefault="0051397C" w:rsidP="00C32DFD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0500 «Жилищно-коммунальное хозяйство»</w:t>
      </w:r>
    </w:p>
    <w:p w:rsidR="00E9347F" w:rsidRPr="00AD042E" w:rsidRDefault="00E9347F" w:rsidP="00E9347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«Жилищно-коммунальное хозяйство»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8,6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26,1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494AA3" w:rsidRDefault="009270A0" w:rsidP="009270A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отчётном периоде </w:t>
      </w:r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осуществляли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46E2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 ГРБС: 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дминистрация город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ского округа, </w:t>
      </w:r>
      <w:r w:rsidR="0002768F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Управление имущественных отношений,  </w:t>
      </w:r>
      <w:r w:rsidR="0002768F" w:rsidRPr="009A67F4">
        <w:rPr>
          <w:sz w:val="24"/>
          <w:szCs w:val="24"/>
          <w:lang w:val="ru-RU"/>
        </w:rPr>
        <w:t>МКУ «Хозяйственное управление администрации»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Наибольший удельный вес в исполненных расходах по разделу занимает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администрация городского округа – </w:t>
      </w:r>
      <w:r w:rsid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75535,93 </w:t>
      </w:r>
      <w:proofErr w:type="spellStart"/>
      <w:r w:rsid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99,5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E9347F" w:rsidRDefault="00E9347F" w:rsidP="00E9347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E9347F">
        <w:rPr>
          <w:bCs/>
          <w:sz w:val="24"/>
          <w:szCs w:val="24"/>
          <w:lang w:val="ru-RU"/>
        </w:rPr>
        <w:t>По разделу «Жилищно-коммунальное хозяйство»</w:t>
      </w:r>
      <w:r w:rsidRPr="00E9347F">
        <w:rPr>
          <w:b/>
          <w:bCs/>
          <w:sz w:val="24"/>
          <w:szCs w:val="24"/>
          <w:lang w:val="ru-RU"/>
        </w:rPr>
        <w:t xml:space="preserve"> </w:t>
      </w:r>
      <w:r w:rsidRPr="00E9347F">
        <w:rPr>
          <w:sz w:val="24"/>
          <w:szCs w:val="24"/>
          <w:lang w:val="ru-RU"/>
        </w:rPr>
        <w:t>бюджетные назначения исполнены в сумме 75937,5 тыс. руб. или 97,4% от план</w:t>
      </w:r>
      <w:r w:rsidR="001320A2">
        <w:rPr>
          <w:sz w:val="24"/>
          <w:szCs w:val="24"/>
          <w:lang w:val="ru-RU"/>
        </w:rPr>
        <w:t xml:space="preserve">а </w:t>
      </w:r>
      <w:r w:rsidRPr="00E9347F">
        <w:rPr>
          <w:sz w:val="24"/>
          <w:szCs w:val="24"/>
          <w:lang w:val="ru-RU"/>
        </w:rPr>
        <w:t xml:space="preserve">(77986,2 </w:t>
      </w:r>
      <w:proofErr w:type="spellStart"/>
      <w:r w:rsidRPr="00E9347F">
        <w:rPr>
          <w:sz w:val="24"/>
          <w:szCs w:val="24"/>
          <w:lang w:val="ru-RU"/>
        </w:rPr>
        <w:t>тыс</w:t>
      </w:r>
      <w:proofErr w:type="gramStart"/>
      <w:r w:rsidRPr="00E9347F">
        <w:rPr>
          <w:sz w:val="24"/>
          <w:szCs w:val="24"/>
          <w:lang w:val="ru-RU"/>
        </w:rPr>
        <w:t>.р</w:t>
      </w:r>
      <w:proofErr w:type="gramEnd"/>
      <w:r w:rsidRPr="00E9347F">
        <w:rPr>
          <w:sz w:val="24"/>
          <w:szCs w:val="24"/>
          <w:lang w:val="ru-RU"/>
        </w:rPr>
        <w:t>уб</w:t>
      </w:r>
      <w:proofErr w:type="spellEnd"/>
      <w:r w:rsidRPr="00E9347F">
        <w:rPr>
          <w:sz w:val="24"/>
          <w:szCs w:val="24"/>
          <w:lang w:val="ru-RU"/>
        </w:rPr>
        <w:t xml:space="preserve">.). Исполнение за 2018 год по отношению к 2017 году (277683,6 </w:t>
      </w:r>
      <w:proofErr w:type="spellStart"/>
      <w:r w:rsidRPr="00E9347F">
        <w:rPr>
          <w:sz w:val="24"/>
          <w:szCs w:val="24"/>
          <w:lang w:val="ru-RU"/>
        </w:rPr>
        <w:t>тыс</w:t>
      </w:r>
      <w:proofErr w:type="gramStart"/>
      <w:r w:rsidRPr="00E9347F">
        <w:rPr>
          <w:sz w:val="24"/>
          <w:szCs w:val="24"/>
          <w:lang w:val="ru-RU"/>
        </w:rPr>
        <w:t>.р</w:t>
      </w:r>
      <w:proofErr w:type="gramEnd"/>
      <w:r w:rsidRPr="00E9347F">
        <w:rPr>
          <w:sz w:val="24"/>
          <w:szCs w:val="24"/>
          <w:lang w:val="ru-RU"/>
        </w:rPr>
        <w:t>уб</w:t>
      </w:r>
      <w:proofErr w:type="spellEnd"/>
      <w:r w:rsidRPr="00E9347F">
        <w:rPr>
          <w:sz w:val="24"/>
          <w:szCs w:val="24"/>
          <w:lang w:val="ru-RU"/>
        </w:rPr>
        <w:t xml:space="preserve">.) уменьшилось  на 201746  </w:t>
      </w:r>
      <w:proofErr w:type="spellStart"/>
      <w:r w:rsidRPr="00E9347F">
        <w:rPr>
          <w:sz w:val="24"/>
          <w:szCs w:val="24"/>
          <w:lang w:val="ru-RU"/>
        </w:rPr>
        <w:t>тыс.руб</w:t>
      </w:r>
      <w:proofErr w:type="spellEnd"/>
      <w:r w:rsidRPr="00E9347F">
        <w:rPr>
          <w:sz w:val="24"/>
          <w:szCs w:val="24"/>
          <w:lang w:val="ru-RU"/>
        </w:rPr>
        <w:t>. или на 72,7%.</w:t>
      </w:r>
    </w:p>
    <w:p w:rsidR="00E9347F" w:rsidRPr="0071077D" w:rsidRDefault="00E9347F" w:rsidP="00E9347F">
      <w:pPr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  <w:lang w:val="ru-RU" w:bidi="ar-SA"/>
        </w:rPr>
      </w:pPr>
      <w:r w:rsidRPr="0071077D">
        <w:rPr>
          <w:sz w:val="24"/>
          <w:szCs w:val="24"/>
          <w:lang w:val="ru-RU"/>
        </w:rPr>
        <w:lastRenderedPageBreak/>
        <w:t>Распределение бюджетных ассигнований по разделу  «</w:t>
      </w:r>
      <w:r w:rsidRPr="00E9347F">
        <w:rPr>
          <w:bCs/>
          <w:sz w:val="24"/>
          <w:szCs w:val="24"/>
          <w:lang w:val="ru-RU"/>
        </w:rPr>
        <w:t>Жилищно-коммунальное хозяйство</w:t>
      </w:r>
      <w:r w:rsidRPr="0071077D">
        <w:rPr>
          <w:sz w:val="24"/>
          <w:szCs w:val="24"/>
          <w:lang w:val="ru-RU"/>
        </w:rPr>
        <w:t>» по классификации расходов бюджетов РФ по подразделам представлено в таблице: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134"/>
        <w:gridCol w:w="1134"/>
        <w:gridCol w:w="993"/>
        <w:gridCol w:w="992"/>
        <w:gridCol w:w="945"/>
      </w:tblGrid>
      <w:tr w:rsidR="00E9347F" w:rsidRPr="0071077D" w:rsidTr="00323F49">
        <w:trPr>
          <w:trHeight w:val="319"/>
        </w:trPr>
        <w:tc>
          <w:tcPr>
            <w:tcW w:w="3936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</w:p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708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1077D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71077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2017г. </w:t>
            </w:r>
          </w:p>
        </w:tc>
        <w:tc>
          <w:tcPr>
            <w:tcW w:w="1134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План 2018г. </w:t>
            </w:r>
          </w:p>
        </w:tc>
        <w:tc>
          <w:tcPr>
            <w:tcW w:w="993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992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E9347F" w:rsidRPr="0071077D" w:rsidRDefault="00E9347F" w:rsidP="00323F49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>Темп роста</w:t>
            </w:r>
            <w:r>
              <w:rPr>
                <w:b/>
                <w:sz w:val="18"/>
                <w:szCs w:val="18"/>
              </w:rPr>
              <w:t xml:space="preserve"> к </w:t>
            </w:r>
            <w:r w:rsidRPr="0071077D">
              <w:rPr>
                <w:b/>
                <w:sz w:val="18"/>
                <w:szCs w:val="18"/>
              </w:rPr>
              <w:t xml:space="preserve">2017г. 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  <w:tr w:rsidR="00E9347F" w:rsidTr="00323F49">
        <w:trPr>
          <w:trHeight w:val="81"/>
        </w:trPr>
        <w:tc>
          <w:tcPr>
            <w:tcW w:w="3936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E9347F" w:rsidRDefault="00E9347F" w:rsidP="00323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B6411" w:rsidTr="003B6411">
        <w:trPr>
          <w:trHeight w:val="90"/>
        </w:trPr>
        <w:tc>
          <w:tcPr>
            <w:tcW w:w="3936" w:type="dxa"/>
          </w:tcPr>
          <w:p w:rsidR="003B6411" w:rsidRPr="003B6411" w:rsidRDefault="003B6411" w:rsidP="003B6411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3B6411">
              <w:rPr>
                <w:bCs/>
                <w:iCs/>
                <w:color w:val="000000"/>
                <w:sz w:val="20"/>
                <w:szCs w:val="20"/>
              </w:rPr>
              <w:t>Жилищное</w:t>
            </w:r>
            <w:proofErr w:type="spellEnd"/>
            <w:r w:rsidRPr="003B641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6411">
              <w:rPr>
                <w:bCs/>
                <w:iCs/>
                <w:color w:val="000000"/>
                <w:sz w:val="20"/>
                <w:szCs w:val="20"/>
              </w:rPr>
              <w:t>хозяйство</w:t>
            </w:r>
            <w:proofErr w:type="spellEnd"/>
          </w:p>
        </w:tc>
        <w:tc>
          <w:tcPr>
            <w:tcW w:w="708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rFonts w:eastAsia="Times New Roman"/>
                <w:bCs/>
                <w:sz w:val="18"/>
                <w:szCs w:val="18"/>
                <w:lang w:eastAsia="ru-RU"/>
              </w:rPr>
              <w:t>243 544,54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26 784,54</w:t>
            </w:r>
          </w:p>
        </w:tc>
        <w:tc>
          <w:tcPr>
            <w:tcW w:w="993" w:type="dxa"/>
            <w:vAlign w:val="center"/>
          </w:tcPr>
          <w:p w:rsidR="003B6411" w:rsidRPr="003B6411" w:rsidRDefault="003B6411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26 784,54</w:t>
            </w:r>
          </w:p>
        </w:tc>
        <w:tc>
          <w:tcPr>
            <w:tcW w:w="992" w:type="dxa"/>
            <w:vAlign w:val="center"/>
          </w:tcPr>
          <w:p w:rsidR="003B6411" w:rsidRPr="003B6411" w:rsidRDefault="003B6411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B6411" w:rsidTr="003B6411">
        <w:trPr>
          <w:trHeight w:val="205"/>
        </w:trPr>
        <w:tc>
          <w:tcPr>
            <w:tcW w:w="3936" w:type="dxa"/>
          </w:tcPr>
          <w:p w:rsidR="003B6411" w:rsidRDefault="003B6411" w:rsidP="00323F49">
            <w:pPr>
              <w:pStyle w:val="Default"/>
              <w:rPr>
                <w:sz w:val="20"/>
                <w:szCs w:val="20"/>
              </w:rPr>
            </w:pPr>
            <w:r w:rsidRPr="003B641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rFonts w:eastAsia="Times New Roman"/>
                <w:bCs/>
                <w:sz w:val="18"/>
                <w:szCs w:val="18"/>
                <w:lang w:eastAsia="ru-RU"/>
              </w:rPr>
              <w:t>14 833,30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23 922,71</w:t>
            </w:r>
          </w:p>
        </w:tc>
        <w:tc>
          <w:tcPr>
            <w:tcW w:w="993" w:type="dxa"/>
            <w:vAlign w:val="center"/>
          </w:tcPr>
          <w:p w:rsidR="003B6411" w:rsidRPr="003B6411" w:rsidRDefault="003B6411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23 076,01</w:t>
            </w:r>
          </w:p>
        </w:tc>
        <w:tc>
          <w:tcPr>
            <w:tcW w:w="992" w:type="dxa"/>
            <w:vAlign w:val="center"/>
          </w:tcPr>
          <w:p w:rsidR="003B6411" w:rsidRPr="005106EC" w:rsidRDefault="005106EC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96,</w:t>
            </w: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45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</w:tr>
      <w:tr w:rsidR="003B6411" w:rsidTr="003B6411">
        <w:trPr>
          <w:trHeight w:val="204"/>
        </w:trPr>
        <w:tc>
          <w:tcPr>
            <w:tcW w:w="3936" w:type="dxa"/>
          </w:tcPr>
          <w:p w:rsidR="003B6411" w:rsidRDefault="003B6411" w:rsidP="00323F49">
            <w:pPr>
              <w:pStyle w:val="Default"/>
              <w:rPr>
                <w:sz w:val="20"/>
                <w:szCs w:val="20"/>
              </w:rPr>
            </w:pPr>
            <w:r w:rsidRPr="003B641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rFonts w:eastAsia="Times New Roman"/>
                <w:bCs/>
                <w:sz w:val="18"/>
                <w:szCs w:val="18"/>
                <w:lang w:eastAsia="ru-RU"/>
              </w:rPr>
              <w:t>19 303,86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27 277,33</w:t>
            </w:r>
          </w:p>
        </w:tc>
        <w:tc>
          <w:tcPr>
            <w:tcW w:w="993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26 075,38</w:t>
            </w:r>
          </w:p>
        </w:tc>
        <w:tc>
          <w:tcPr>
            <w:tcW w:w="992" w:type="dxa"/>
            <w:vAlign w:val="center"/>
          </w:tcPr>
          <w:p w:rsidR="003B6411" w:rsidRPr="005106EC" w:rsidRDefault="005106EC" w:rsidP="003B641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95,</w:t>
            </w: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45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135,1</w:t>
            </w:r>
          </w:p>
        </w:tc>
      </w:tr>
      <w:tr w:rsidR="003B6411" w:rsidTr="003B6411">
        <w:trPr>
          <w:trHeight w:val="204"/>
        </w:trPr>
        <w:tc>
          <w:tcPr>
            <w:tcW w:w="3936" w:type="dxa"/>
          </w:tcPr>
          <w:p w:rsidR="003B6411" w:rsidRDefault="003B6411" w:rsidP="00323F49">
            <w:pPr>
              <w:pStyle w:val="Default"/>
              <w:rPr>
                <w:sz w:val="20"/>
                <w:szCs w:val="20"/>
              </w:rPr>
            </w:pPr>
            <w:r w:rsidRPr="003B6411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sz w:val="18"/>
                <w:szCs w:val="18"/>
              </w:rPr>
              <w:t>0505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3B6411">
              <w:rPr>
                <w:rFonts w:eastAsia="Times New Roman"/>
                <w:bCs/>
                <w:sz w:val="18"/>
                <w:szCs w:val="18"/>
                <w:lang w:eastAsia="ru-RU"/>
              </w:rPr>
              <w:t>1,91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993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992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3B6411">
              <w:rPr>
                <w:bCs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5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</w:tr>
      <w:tr w:rsidR="003B6411" w:rsidRPr="00CE447D" w:rsidTr="003B6411">
        <w:trPr>
          <w:trHeight w:val="88"/>
        </w:trPr>
        <w:tc>
          <w:tcPr>
            <w:tcW w:w="3936" w:type="dxa"/>
          </w:tcPr>
          <w:p w:rsidR="003B6411" w:rsidRDefault="00372A0C" w:rsidP="00E9347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</w:t>
            </w:r>
            <w:r w:rsidR="003B64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sz w:val="18"/>
                <w:szCs w:val="18"/>
              </w:rPr>
            </w:pPr>
            <w:r w:rsidRPr="003B64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277 683,61</w:t>
            </w:r>
          </w:p>
        </w:tc>
        <w:tc>
          <w:tcPr>
            <w:tcW w:w="1134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6411">
              <w:rPr>
                <w:b/>
                <w:bCs/>
                <w:color w:val="000000"/>
                <w:sz w:val="18"/>
                <w:szCs w:val="18"/>
              </w:rPr>
              <w:t>77 986,17</w:t>
            </w:r>
          </w:p>
        </w:tc>
        <w:tc>
          <w:tcPr>
            <w:tcW w:w="993" w:type="dxa"/>
            <w:vAlign w:val="center"/>
          </w:tcPr>
          <w:p w:rsidR="003B6411" w:rsidRPr="003B6411" w:rsidRDefault="003B6411" w:rsidP="003B641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6411">
              <w:rPr>
                <w:b/>
                <w:bCs/>
                <w:color w:val="000000"/>
                <w:sz w:val="18"/>
                <w:szCs w:val="18"/>
              </w:rPr>
              <w:t>75 937,52</w:t>
            </w:r>
          </w:p>
        </w:tc>
        <w:tc>
          <w:tcPr>
            <w:tcW w:w="992" w:type="dxa"/>
            <w:vAlign w:val="center"/>
          </w:tcPr>
          <w:p w:rsidR="003B6411" w:rsidRPr="005106EC" w:rsidRDefault="005106EC" w:rsidP="003B641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45" w:type="dxa"/>
            <w:vAlign w:val="center"/>
          </w:tcPr>
          <w:p w:rsidR="003B6411" w:rsidRPr="003B6411" w:rsidRDefault="003B6411" w:rsidP="003B641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27,3</w:t>
            </w:r>
          </w:p>
        </w:tc>
      </w:tr>
    </w:tbl>
    <w:p w:rsidR="00E9347F" w:rsidRPr="00E9347F" w:rsidRDefault="00E9347F" w:rsidP="00E9347F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E227C" w:rsidRDefault="005C5871" w:rsidP="00EE3E8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</w:t>
      </w:r>
      <w:r w:rsidR="001320A2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</w:t>
      </w: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1320A2" w:rsidRPr="00AD042E">
        <w:rPr>
          <w:rFonts w:ascii="Times New Roman" w:hAnsi="Times New Roman" w:cs="Times New Roman"/>
          <w:sz w:val="24"/>
          <w:szCs w:val="24"/>
          <w:lang w:val="ru-RU" w:bidi="ar-SA"/>
        </w:rPr>
        <w:t>По данному разделу о</w:t>
      </w:r>
      <w:r w:rsidR="001320A2">
        <w:rPr>
          <w:rFonts w:ascii="Times New Roman" w:hAnsi="Times New Roman" w:cs="Times New Roman"/>
          <w:sz w:val="24"/>
          <w:szCs w:val="24"/>
          <w:lang w:val="ru-RU" w:bidi="ar-SA"/>
        </w:rPr>
        <w:t xml:space="preserve">тражены </w:t>
      </w:r>
      <w:r w:rsidR="001320A2"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</w:t>
      </w:r>
      <w:r w:rsidR="00087FE5">
        <w:rPr>
          <w:rFonts w:ascii="Times New Roman" w:hAnsi="Times New Roman" w:cs="Times New Roman"/>
          <w:sz w:val="24"/>
          <w:szCs w:val="24"/>
          <w:lang w:val="ru-RU" w:bidi="ar-SA"/>
        </w:rPr>
        <w:t>по</w:t>
      </w:r>
      <w:r w:rsidR="001320A2"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реализаци</w:t>
      </w:r>
      <w:r w:rsidR="00087FE5">
        <w:rPr>
          <w:rFonts w:ascii="Times New Roman" w:hAnsi="Times New Roman" w:cs="Times New Roman"/>
          <w:sz w:val="24"/>
          <w:szCs w:val="24"/>
          <w:lang w:val="ru-RU" w:bidi="ar-SA"/>
        </w:rPr>
        <w:t>и мероприятий</w:t>
      </w:r>
      <w:r w:rsidR="001320A2"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E227C" w:rsidRPr="009A67F4">
        <w:rPr>
          <w:rFonts w:ascii="Times New Roman" w:hAnsi="Times New Roman" w:cs="Times New Roman"/>
          <w:sz w:val="24"/>
          <w:szCs w:val="24"/>
          <w:lang w:val="ru-RU" w:bidi="ar-SA"/>
        </w:rPr>
        <w:t>пяти муниципальных программ</w:t>
      </w:r>
      <w:r w:rsidR="00A91681">
        <w:rPr>
          <w:rFonts w:ascii="Times New Roman" w:hAnsi="Times New Roman" w:cs="Times New Roman"/>
          <w:sz w:val="24"/>
          <w:szCs w:val="24"/>
          <w:lang w:val="ru-RU" w:bidi="ar-SA"/>
        </w:rPr>
        <w:t xml:space="preserve"> и непрограммные расходы.</w:t>
      </w:r>
    </w:p>
    <w:p w:rsidR="001E5846" w:rsidRDefault="00EE3E8D" w:rsidP="005106EC">
      <w:pPr>
        <w:pStyle w:val="Default"/>
        <w:ind w:firstLine="708"/>
        <w:jc w:val="both"/>
      </w:pPr>
      <w:r w:rsidRPr="002F0AB9">
        <w:t xml:space="preserve">По </w:t>
      </w:r>
      <w:r w:rsidRPr="002F0AB9">
        <w:rPr>
          <w:b/>
          <w:bCs/>
        </w:rPr>
        <w:t xml:space="preserve">подразделу 0501 </w:t>
      </w:r>
      <w:r w:rsidRPr="002F0AB9">
        <w:t xml:space="preserve">«Жилищное хозяйство» отражены расходы в сумме </w:t>
      </w:r>
      <w:r w:rsidR="002F0AB9">
        <w:t xml:space="preserve"> 26784,54 </w:t>
      </w:r>
      <w:proofErr w:type="spellStart"/>
      <w:r w:rsidRPr="002F0AB9">
        <w:t>тыс</w:t>
      </w:r>
      <w:proofErr w:type="gramStart"/>
      <w:r w:rsidRPr="002F0AB9">
        <w:t>.р</w:t>
      </w:r>
      <w:proofErr w:type="gramEnd"/>
      <w:r w:rsidRPr="002F0AB9">
        <w:t>уб</w:t>
      </w:r>
      <w:proofErr w:type="spellEnd"/>
      <w:r w:rsidRPr="002F0AB9">
        <w:t>. (</w:t>
      </w:r>
      <w:r w:rsidR="002F0AB9">
        <w:t>100</w:t>
      </w:r>
      <w:r w:rsidR="001E5846">
        <w:t>% плана),</w:t>
      </w:r>
      <w:r w:rsidR="005106EC" w:rsidRPr="005106E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106EC" w:rsidRPr="005106EC">
        <w:rPr>
          <w:rFonts w:eastAsia="Times New Roman"/>
          <w:color w:val="auto"/>
          <w:lang w:eastAsia="ru-RU"/>
        </w:rPr>
        <w:t>или на 89% меньше аналогичного показателя за 2017 год (</w:t>
      </w:r>
      <w:r w:rsidR="005106EC" w:rsidRPr="005106EC">
        <w:rPr>
          <w:rFonts w:eastAsia="Times New Roman"/>
          <w:lang w:eastAsia="ru-RU"/>
        </w:rPr>
        <w:t>243544,54</w:t>
      </w:r>
      <w:r w:rsidR="005106EC" w:rsidRPr="005106EC">
        <w:rPr>
          <w:rFonts w:eastAsia="Times New Roman"/>
          <w:b/>
          <w:i/>
          <w:color w:val="auto"/>
          <w:lang w:eastAsia="ru-RU"/>
        </w:rPr>
        <w:t xml:space="preserve"> </w:t>
      </w:r>
      <w:r w:rsidR="005106EC" w:rsidRPr="005106EC">
        <w:rPr>
          <w:rFonts w:eastAsia="Times New Roman"/>
          <w:color w:val="auto"/>
          <w:lang w:eastAsia="ru-RU"/>
        </w:rPr>
        <w:t>тыс. руб.),</w:t>
      </w:r>
      <w:r w:rsidR="005106EC" w:rsidRPr="005106E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1E5846">
        <w:t xml:space="preserve"> которые направлены: </w:t>
      </w:r>
    </w:p>
    <w:p w:rsidR="004C17FF" w:rsidRDefault="008B3584" w:rsidP="008B3584">
      <w:pPr>
        <w:pStyle w:val="Default"/>
        <w:ind w:firstLine="708"/>
        <w:jc w:val="both"/>
      </w:pPr>
      <w:r w:rsidRPr="008B3584">
        <w:t xml:space="preserve">- на реализацию мероприятий муниципальной программы </w:t>
      </w:r>
      <w:r w:rsidRPr="008B3584">
        <w:rPr>
          <w:rFonts w:eastAsia="Times New Roman"/>
          <w:bCs/>
        </w:rPr>
        <w:t>«Обеспечение доступными и качественными услугами жилищно-коммунального комплекса населения Лесозаводского городского округа»,</w:t>
      </w:r>
      <w:r>
        <w:rPr>
          <w:rFonts w:eastAsia="Times New Roman"/>
          <w:bCs/>
        </w:rPr>
        <w:t xml:space="preserve"> в том числе:</w:t>
      </w:r>
      <w:r w:rsidRPr="009A67F4">
        <w:rPr>
          <w:rFonts w:eastAsia="Times New Roman"/>
          <w:bCs/>
        </w:rPr>
        <w:t xml:space="preserve"> </w:t>
      </w:r>
      <w:r w:rsidRPr="002F0AB9">
        <w:t xml:space="preserve"> </w:t>
      </w:r>
      <w:r w:rsidR="004C17FF">
        <w:t>2176,6</w:t>
      </w:r>
      <w:r w:rsidR="002F0AB9">
        <w:t xml:space="preserve"> </w:t>
      </w:r>
      <w:proofErr w:type="spellStart"/>
      <w:r w:rsidR="00EE3E8D" w:rsidRPr="002F0AB9">
        <w:t>тыс.руб</w:t>
      </w:r>
      <w:proofErr w:type="spellEnd"/>
      <w:r w:rsidR="001E5846">
        <w:t xml:space="preserve">. </w:t>
      </w:r>
      <w:r>
        <w:t>-</w:t>
      </w:r>
      <w:r w:rsidR="00B54425">
        <w:t xml:space="preserve"> </w:t>
      </w:r>
      <w:r w:rsidR="00EE3E8D" w:rsidRPr="002F0AB9">
        <w:t xml:space="preserve">на </w:t>
      </w:r>
      <w:r w:rsidR="002F0AB9">
        <w:t xml:space="preserve">капитальный </w:t>
      </w:r>
      <w:r w:rsidR="00EE3E8D" w:rsidRPr="002F0AB9">
        <w:t xml:space="preserve"> ремонт муниципального жилищного фонда</w:t>
      </w:r>
      <w:r w:rsidR="001E5846">
        <w:t xml:space="preserve"> (</w:t>
      </w:r>
      <w:r w:rsidR="001E5846" w:rsidRPr="001E5846">
        <w:rPr>
          <w:rFonts w:eastAsia="Calibri"/>
        </w:rPr>
        <w:t xml:space="preserve">выполнены подрядные работы по капитальному ремонту части жилого дома, расположенного по адресу: </w:t>
      </w:r>
      <w:proofErr w:type="spellStart"/>
      <w:r w:rsidR="001E5846" w:rsidRPr="001E5846">
        <w:rPr>
          <w:rFonts w:eastAsia="Calibri"/>
        </w:rPr>
        <w:t>г</w:t>
      </w:r>
      <w:proofErr w:type="gramStart"/>
      <w:r w:rsidR="001E5846" w:rsidRPr="001E5846">
        <w:rPr>
          <w:rFonts w:eastAsia="Calibri"/>
        </w:rPr>
        <w:t>.Л</w:t>
      </w:r>
      <w:proofErr w:type="gramEnd"/>
      <w:r w:rsidR="001E5846" w:rsidRPr="001E5846">
        <w:rPr>
          <w:rFonts w:eastAsia="Calibri"/>
        </w:rPr>
        <w:t>есозаводск</w:t>
      </w:r>
      <w:proofErr w:type="spellEnd"/>
      <w:r w:rsidR="001E5846" w:rsidRPr="001E5846">
        <w:rPr>
          <w:rFonts w:eastAsia="Calibri"/>
        </w:rPr>
        <w:t>. ул. Известковая,д.3,к</w:t>
      </w:r>
      <w:r w:rsidR="001E5846">
        <w:rPr>
          <w:rFonts w:eastAsia="Calibri"/>
        </w:rPr>
        <w:t>в</w:t>
      </w:r>
      <w:r w:rsidR="001E5846" w:rsidRPr="001E5846">
        <w:rPr>
          <w:rFonts w:eastAsia="Calibri"/>
        </w:rPr>
        <w:t>.2 на сумму 794,60 тыс. руб</w:t>
      </w:r>
      <w:r w:rsidR="001E5846">
        <w:rPr>
          <w:rFonts w:eastAsia="Calibri"/>
        </w:rPr>
        <w:t>.</w:t>
      </w:r>
      <w:r w:rsidR="001E5846" w:rsidRPr="001E5846">
        <w:rPr>
          <w:rFonts w:eastAsia="Calibri"/>
        </w:rPr>
        <w:t xml:space="preserve">; и части жилого дома по </w:t>
      </w:r>
      <w:proofErr w:type="spellStart"/>
      <w:r w:rsidR="001E5846" w:rsidRPr="001E5846">
        <w:rPr>
          <w:rFonts w:eastAsia="Calibri"/>
        </w:rPr>
        <w:t>ул.Южная</w:t>
      </w:r>
      <w:proofErr w:type="spellEnd"/>
      <w:r w:rsidR="001E5846" w:rsidRPr="001E5846">
        <w:rPr>
          <w:rFonts w:eastAsia="Calibri"/>
        </w:rPr>
        <w:t xml:space="preserve"> д.4, кв.2 на сумму – 1381,98 тыс. руб.</w:t>
      </w:r>
      <w:r>
        <w:rPr>
          <w:rFonts w:eastAsia="Calibri"/>
        </w:rPr>
        <w:t xml:space="preserve">; </w:t>
      </w:r>
      <w:r w:rsidR="004C17FF">
        <w:t xml:space="preserve">1475,7 </w:t>
      </w:r>
      <w:proofErr w:type="spellStart"/>
      <w:r w:rsidR="004C17FF">
        <w:t>тыс</w:t>
      </w:r>
      <w:proofErr w:type="gramStart"/>
      <w:r w:rsidR="004C17FF">
        <w:t>.р</w:t>
      </w:r>
      <w:proofErr w:type="gramEnd"/>
      <w:r w:rsidR="004C17FF">
        <w:t>уб</w:t>
      </w:r>
      <w:proofErr w:type="spellEnd"/>
      <w:r w:rsidR="004C17FF">
        <w:t xml:space="preserve">. </w:t>
      </w:r>
      <w:r>
        <w:t xml:space="preserve">- </w:t>
      </w:r>
      <w:r w:rsidR="004C17FF" w:rsidRPr="002F0AB9">
        <w:t xml:space="preserve">на </w:t>
      </w:r>
      <w:r w:rsidR="004C17FF">
        <w:t xml:space="preserve">капитальный </w:t>
      </w:r>
      <w:r w:rsidR="004C17FF" w:rsidRPr="002F0AB9">
        <w:t xml:space="preserve"> ремонт</w:t>
      </w:r>
      <w:r w:rsidR="004C17FF">
        <w:t xml:space="preserve"> многоквартирных домов в доле за муниципальную собственность;</w:t>
      </w:r>
    </w:p>
    <w:p w:rsidR="00672E63" w:rsidRDefault="00672E63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-</w:t>
      </w:r>
      <w:r w:rsidR="008B3584" w:rsidRPr="008B3584">
        <w:rPr>
          <w:sz w:val="24"/>
          <w:szCs w:val="24"/>
          <w:lang w:val="ru-RU"/>
        </w:rPr>
        <w:t xml:space="preserve"> на реализацию мероприятий муниципальной программы</w:t>
      </w:r>
      <w:r w:rsidR="008B3584">
        <w:rPr>
          <w:sz w:val="24"/>
          <w:szCs w:val="24"/>
          <w:lang w:val="ru-RU"/>
        </w:rPr>
        <w:t xml:space="preserve"> «</w:t>
      </w:r>
      <w:r w:rsidR="008B3584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доступным жильем отдельных категорий граждан и развитие жилищного строительства на территории Л</w:t>
      </w:r>
      <w:r w:rsidR="008B3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есозаводского городского округа» в сумме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22992,54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8B3584">
        <w:rPr>
          <w:rFonts w:ascii="Times New Roman" w:hAnsi="Times New Roman" w:cs="Times New Roman"/>
          <w:sz w:val="24"/>
          <w:szCs w:val="24"/>
          <w:lang w:val="ru-RU" w:bidi="ar-S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 по переселению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граждан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аварийного жилья</w:t>
      </w:r>
      <w:r w:rsidR="00D67A90" w:rsidRPr="00D67A90">
        <w:rPr>
          <w:rFonts w:ascii="Calibri" w:eastAsia="Times New Roman" w:hAnsi="Calibri" w:cs="Times New Roman"/>
          <w:szCs w:val="24"/>
          <w:lang w:val="ru-RU"/>
        </w:rPr>
        <w:t xml:space="preserve"> </w:t>
      </w:r>
      <w:r w:rsidR="00D67A90">
        <w:rPr>
          <w:rFonts w:ascii="Calibri" w:eastAsia="Times New Roman" w:hAnsi="Calibri" w:cs="Times New Roman"/>
          <w:szCs w:val="24"/>
          <w:lang w:val="ru-RU"/>
        </w:rPr>
        <w:t>(</w:t>
      </w:r>
      <w:r w:rsidR="00D67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приобретение </w:t>
      </w:r>
      <w:r w:rsidR="00D67A90" w:rsidRPr="00D67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жилых помещений в муниципальную собственность)</w:t>
      </w:r>
      <w:r w:rsidRPr="00D67A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672E63" w:rsidRDefault="00672E63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-</w:t>
      </w:r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н</w:t>
      </w:r>
      <w:r w:rsidR="008B3584" w:rsidRP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епрограммные направления деятельности</w:t>
      </w:r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672E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ценк</w:t>
      </w:r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672E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недвижимости, признание прав и регулирование отношений с муниципальной собственностью</w:t>
      </w:r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в сумме 139,7 </w:t>
      </w:r>
      <w:proofErr w:type="spellStart"/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</w:p>
    <w:p w:rsidR="00672E63" w:rsidRDefault="00FE227C" w:rsidP="00FE227C">
      <w:pPr>
        <w:autoSpaceDE w:val="0"/>
        <w:autoSpaceDN w:val="0"/>
        <w:adjustRightInd w:val="0"/>
        <w:ind w:firstLine="0"/>
        <w:rPr>
          <w:sz w:val="28"/>
          <w:szCs w:val="28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="00672E6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72E63" w:rsidRPr="00672E63">
        <w:rPr>
          <w:sz w:val="24"/>
          <w:szCs w:val="24"/>
          <w:lang w:val="ru-RU"/>
        </w:rPr>
        <w:t xml:space="preserve">По </w:t>
      </w:r>
      <w:r w:rsidR="00672E63" w:rsidRPr="00672E63">
        <w:rPr>
          <w:b/>
          <w:bCs/>
          <w:sz w:val="24"/>
          <w:szCs w:val="24"/>
          <w:lang w:val="ru-RU"/>
        </w:rPr>
        <w:t xml:space="preserve">подразделу 0502 </w:t>
      </w:r>
      <w:r w:rsidR="00672E63" w:rsidRPr="00672E63">
        <w:rPr>
          <w:sz w:val="24"/>
          <w:szCs w:val="24"/>
          <w:lang w:val="ru-RU"/>
        </w:rPr>
        <w:t>«Коммунальное хозяйство» отражены расходы в сумме 23076,01</w:t>
      </w:r>
      <w:r w:rsidR="00761FF7">
        <w:rPr>
          <w:sz w:val="24"/>
          <w:szCs w:val="24"/>
          <w:lang w:val="ru-RU"/>
        </w:rPr>
        <w:t xml:space="preserve"> </w:t>
      </w:r>
      <w:proofErr w:type="spellStart"/>
      <w:r w:rsidR="00672E63" w:rsidRPr="00672E63">
        <w:rPr>
          <w:sz w:val="24"/>
          <w:szCs w:val="24"/>
          <w:lang w:val="ru-RU"/>
        </w:rPr>
        <w:t>тыс</w:t>
      </w:r>
      <w:proofErr w:type="gramStart"/>
      <w:r w:rsidR="00672E63" w:rsidRPr="00672E63">
        <w:rPr>
          <w:sz w:val="24"/>
          <w:szCs w:val="24"/>
          <w:lang w:val="ru-RU"/>
        </w:rPr>
        <w:t>.р</w:t>
      </w:r>
      <w:proofErr w:type="gramEnd"/>
      <w:r w:rsidR="00672E63" w:rsidRPr="00672E63">
        <w:rPr>
          <w:sz w:val="24"/>
          <w:szCs w:val="24"/>
          <w:lang w:val="ru-RU"/>
        </w:rPr>
        <w:t>уб</w:t>
      </w:r>
      <w:proofErr w:type="spellEnd"/>
      <w:r w:rsidR="00672E63" w:rsidRPr="00672E63">
        <w:rPr>
          <w:sz w:val="24"/>
          <w:szCs w:val="24"/>
          <w:lang w:val="ru-RU"/>
        </w:rPr>
        <w:t xml:space="preserve">. (96,5% плана), 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 xml:space="preserve">или на </w:t>
      </w:r>
      <w:r w:rsidR="005106EC">
        <w:rPr>
          <w:rFonts w:eastAsia="Times New Roman"/>
          <w:sz w:val="24"/>
          <w:szCs w:val="24"/>
          <w:lang w:val="ru-RU" w:eastAsia="ru-RU"/>
        </w:rPr>
        <w:t>55,6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>%</w:t>
      </w:r>
      <w:r w:rsidR="005106EC">
        <w:rPr>
          <w:rFonts w:eastAsia="Times New Roman"/>
          <w:sz w:val="24"/>
          <w:szCs w:val="24"/>
          <w:lang w:val="ru-RU" w:eastAsia="ru-RU"/>
        </w:rPr>
        <w:t xml:space="preserve"> больше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 xml:space="preserve"> аналогичного показателя за 2017 год (</w:t>
      </w:r>
      <w:r w:rsidR="005106EC" w:rsidRPr="005106EC">
        <w:rPr>
          <w:rFonts w:eastAsia="Times New Roman"/>
          <w:bCs/>
          <w:sz w:val="24"/>
          <w:szCs w:val="24"/>
          <w:lang w:val="ru-RU" w:eastAsia="ru-RU"/>
        </w:rPr>
        <w:t>14 833,30</w:t>
      </w:r>
      <w:r w:rsidR="005106EC">
        <w:rPr>
          <w:rFonts w:eastAsia="Times New Roman"/>
          <w:bCs/>
          <w:sz w:val="18"/>
          <w:szCs w:val="18"/>
          <w:lang w:val="ru-RU" w:eastAsia="ru-RU"/>
        </w:rPr>
        <w:t xml:space="preserve"> 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>тыс. руб.),</w:t>
      </w:r>
      <w:r w:rsidR="005106EC" w:rsidRPr="005106EC">
        <w:rPr>
          <w:rFonts w:eastAsia="Times New Roman"/>
          <w:sz w:val="28"/>
          <w:szCs w:val="28"/>
          <w:lang w:val="ru-RU" w:eastAsia="ru-RU"/>
        </w:rPr>
        <w:t xml:space="preserve"> </w:t>
      </w:r>
      <w:r w:rsidR="005106EC" w:rsidRPr="005106EC">
        <w:rPr>
          <w:lang w:val="ru-RU"/>
        </w:rPr>
        <w:t xml:space="preserve"> </w:t>
      </w:r>
      <w:r w:rsidR="00672E63" w:rsidRPr="00672E63">
        <w:rPr>
          <w:sz w:val="24"/>
          <w:szCs w:val="24"/>
          <w:lang w:val="ru-RU"/>
        </w:rPr>
        <w:t>которые направлены:</w:t>
      </w:r>
      <w:r w:rsidR="00672E63" w:rsidRPr="00672E63">
        <w:rPr>
          <w:sz w:val="28"/>
          <w:szCs w:val="28"/>
          <w:lang w:val="ru-RU"/>
        </w:rPr>
        <w:t xml:space="preserve"> </w:t>
      </w:r>
    </w:p>
    <w:p w:rsidR="00FE227C" w:rsidRPr="00CE159E" w:rsidRDefault="00672E63" w:rsidP="00FE22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B358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="008B3584" w:rsidRPr="008B3584">
        <w:rPr>
          <w:sz w:val="24"/>
          <w:szCs w:val="24"/>
          <w:lang w:val="ru-RU"/>
        </w:rPr>
        <w:t>на реализацию мероприятий муниципальной программы</w:t>
      </w:r>
      <w:r w:rsidR="008B3584">
        <w:rPr>
          <w:sz w:val="24"/>
          <w:szCs w:val="24"/>
          <w:lang w:val="ru-RU"/>
        </w:rPr>
        <w:t xml:space="preserve"> «</w:t>
      </w:r>
      <w:proofErr w:type="spellStart"/>
      <w:r w:rsidR="008B3584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Энергоэффективность</w:t>
      </w:r>
      <w:proofErr w:type="spellEnd"/>
      <w:r w:rsidR="008B3584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развитие системы газоснабжения в </w:t>
      </w:r>
      <w:r w:rsidR="008B3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Лесозаводском городском округе» в сумме </w:t>
      </w:r>
      <w:r w:rsidR="008B3584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72E63">
        <w:rPr>
          <w:sz w:val="24"/>
          <w:szCs w:val="24"/>
          <w:lang w:val="ru-RU"/>
        </w:rPr>
        <w:t xml:space="preserve">11538,55 </w:t>
      </w:r>
      <w:proofErr w:type="spellStart"/>
      <w:r w:rsidRPr="00672E63">
        <w:rPr>
          <w:sz w:val="24"/>
          <w:szCs w:val="24"/>
          <w:lang w:val="ru-RU"/>
        </w:rPr>
        <w:t>тыс</w:t>
      </w:r>
      <w:proofErr w:type="gramStart"/>
      <w:r w:rsidRPr="00672E63">
        <w:rPr>
          <w:sz w:val="24"/>
          <w:szCs w:val="24"/>
          <w:lang w:val="ru-RU"/>
        </w:rPr>
        <w:t>.р</w:t>
      </w:r>
      <w:proofErr w:type="gramEnd"/>
      <w:r w:rsidRPr="00672E63">
        <w:rPr>
          <w:sz w:val="24"/>
          <w:szCs w:val="24"/>
          <w:lang w:val="ru-RU"/>
        </w:rPr>
        <w:t>уб</w:t>
      </w:r>
      <w:proofErr w:type="spellEnd"/>
      <w:r w:rsidRPr="00672E63">
        <w:rPr>
          <w:sz w:val="24"/>
          <w:szCs w:val="24"/>
          <w:lang w:val="ru-RU"/>
        </w:rPr>
        <w:t>.</w:t>
      </w:r>
      <w:r w:rsidR="00761FF7">
        <w:rPr>
          <w:sz w:val="24"/>
          <w:szCs w:val="24"/>
          <w:lang w:val="ru-RU"/>
        </w:rPr>
        <w:t xml:space="preserve"> или 100% к плану</w:t>
      </w:r>
      <w:r>
        <w:rPr>
          <w:sz w:val="28"/>
          <w:szCs w:val="28"/>
          <w:lang w:val="ru-RU"/>
        </w:rPr>
        <w:t xml:space="preserve"> </w:t>
      </w:r>
      <w:r w:rsidR="00CE159E" w:rsidRPr="00CE159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1FF7">
        <w:rPr>
          <w:rFonts w:ascii="Times New Roman" w:hAnsi="Times New Roman" w:cs="Times New Roman"/>
          <w:sz w:val="24"/>
          <w:szCs w:val="24"/>
          <w:lang w:val="ru-RU"/>
        </w:rPr>
        <w:t xml:space="preserve"> из них: </w:t>
      </w:r>
      <w:r w:rsidR="00CE159E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капитальн</w:t>
      </w:r>
      <w:r w:rsidR="008B3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ый</w:t>
      </w:r>
      <w:r w:rsidR="00CE159E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ремонт  тепловых сетей на сумму 11163,55 </w:t>
      </w:r>
      <w:proofErr w:type="spellStart"/>
      <w:r w:rsidR="00CE159E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</w:t>
      </w:r>
      <w:r w:rsid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CE159E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.руб</w:t>
      </w:r>
      <w:proofErr w:type="spellEnd"/>
      <w:r w:rsidR="00CE159E" w:rsidRPr="00CE15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., ремонт кровли котельной № 10 в г. Лесозаводске  на сумму  375 тыс. руб.)</w:t>
      </w:r>
      <w:r w:rsidRPr="00CE159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C534E" w:rsidRDefault="00672E63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DC534E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C534E" w:rsidRPr="00DC534E">
        <w:rPr>
          <w:sz w:val="24"/>
          <w:szCs w:val="24"/>
          <w:lang w:val="ru-RU"/>
        </w:rPr>
        <w:t xml:space="preserve">на реализацию мероприятий муниципальной программы </w:t>
      </w:r>
      <w:r w:rsidR="00DC534E" w:rsidRPr="008B3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- 83,2% к плану</w:t>
      </w:r>
      <w:r w:rsidR="00DC534E" w:rsidRPr="008B3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том числе:</w:t>
      </w:r>
    </w:p>
    <w:p w:rsidR="00672E63" w:rsidRDefault="00DC534E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на подпрограмму</w:t>
      </w:r>
      <w:r w:rsidRPr="00DC534E">
        <w:rPr>
          <w:rFonts w:eastAsia="Times New Roman"/>
          <w:bCs/>
          <w:lang w:val="ru-RU"/>
        </w:rPr>
        <w:t xml:space="preserve"> </w:t>
      </w:r>
      <w:r w:rsidRPr="00DC534E">
        <w:rPr>
          <w:rFonts w:eastAsia="Times New Roman"/>
          <w:bCs/>
          <w:sz w:val="24"/>
          <w:szCs w:val="24"/>
          <w:lang w:val="ru-RU"/>
        </w:rPr>
        <w:t>«Обеспечение населения Лесозаводского городского округа чистой питьевой водой» в сумме</w:t>
      </w:r>
      <w:r>
        <w:rPr>
          <w:rFonts w:eastAsia="Times New Roman"/>
          <w:bCs/>
          <w:lang w:val="ru-RU"/>
        </w:rPr>
        <w:t xml:space="preserve"> </w:t>
      </w:r>
      <w:r w:rsidR="008F681A">
        <w:rPr>
          <w:rFonts w:ascii="Times New Roman" w:hAnsi="Times New Roman" w:cs="Times New Roman"/>
          <w:sz w:val="24"/>
          <w:szCs w:val="24"/>
          <w:lang w:val="ru-RU" w:bidi="ar-SA"/>
        </w:rPr>
        <w:t>3553,3</w:t>
      </w:r>
      <w:r w:rsidR="00672E6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672E63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672E63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672E63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672E63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61FF7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86,7% к плану</w:t>
      </w:r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 xml:space="preserve"> (1108,58 </w:t>
      </w:r>
      <w:proofErr w:type="spellStart"/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74,6% к плану – на ремонт объектов централизованного водоснабжения; 813,5 </w:t>
      </w:r>
      <w:proofErr w:type="spellStart"/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 xml:space="preserve">. или 100% к плану – на ремонт децентрализованного водоснабжения; 1631,7 </w:t>
      </w:r>
      <w:proofErr w:type="spellStart"/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6C7454">
        <w:rPr>
          <w:rFonts w:ascii="Times New Roman" w:hAnsi="Times New Roman" w:cs="Times New Roman"/>
          <w:sz w:val="24"/>
          <w:szCs w:val="24"/>
          <w:lang w:val="ru-RU" w:bidi="ar-SA"/>
        </w:rPr>
        <w:t>. или 90,7% к плану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на </w:t>
      </w:r>
      <w:r w:rsidR="00C45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ремонт сетей канализации</w:t>
      </w:r>
      <w:r w:rsidR="006C74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8F68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3E1DFE" w:rsidRPr="003E1DFE" w:rsidRDefault="008F681A" w:rsidP="0073326D">
      <w:pPr>
        <w:autoSpaceDE w:val="0"/>
        <w:autoSpaceDN w:val="0"/>
        <w:adjustRightInd w:val="0"/>
        <w:ind w:firstLine="0"/>
        <w:rPr>
          <w:rFonts w:eastAsia="Calibri" w:cstheme="minorHAnsi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подпрограмму</w:t>
      </w:r>
      <w:r w:rsidR="00DC534E" w:rsidRPr="00DC534E">
        <w:rPr>
          <w:rFonts w:eastAsia="Times New Roman"/>
          <w:bCs/>
          <w:lang w:val="ru-RU"/>
        </w:rPr>
        <w:t xml:space="preserve"> 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</w:t>
      </w:r>
      <w:r w:rsidR="00DC534E" w:rsidRP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Развитие наружного освещения Лесозаводского город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ского округа» в сумме </w:t>
      </w:r>
      <w:r w:rsidR="003E1DFE" w:rsidRPr="003E1DFE">
        <w:rPr>
          <w:rFonts w:eastAsia="Times New Roman" w:cstheme="minorHAnsi"/>
          <w:sz w:val="24"/>
          <w:szCs w:val="24"/>
          <w:lang w:val="ru-RU"/>
        </w:rPr>
        <w:t xml:space="preserve">656,04 </w:t>
      </w:r>
      <w:proofErr w:type="spellStart"/>
      <w:r w:rsidR="003E1DFE" w:rsidRPr="003E1DFE">
        <w:rPr>
          <w:rFonts w:eastAsia="Times New Roman" w:cstheme="minorHAnsi"/>
          <w:sz w:val="24"/>
          <w:szCs w:val="24"/>
          <w:lang w:val="ru-RU"/>
        </w:rPr>
        <w:t>тыс</w:t>
      </w:r>
      <w:proofErr w:type="gramStart"/>
      <w:r w:rsidR="003E1DFE" w:rsidRPr="003E1DFE">
        <w:rPr>
          <w:rFonts w:eastAsia="Times New Roman" w:cstheme="minorHAnsi"/>
          <w:sz w:val="24"/>
          <w:szCs w:val="24"/>
          <w:lang w:val="ru-RU"/>
        </w:rPr>
        <w:t>.р</w:t>
      </w:r>
      <w:proofErr w:type="gramEnd"/>
      <w:r w:rsidR="003E1DFE" w:rsidRPr="003E1DFE">
        <w:rPr>
          <w:rFonts w:eastAsia="Times New Roman" w:cstheme="minorHAnsi"/>
          <w:sz w:val="24"/>
          <w:szCs w:val="24"/>
          <w:lang w:val="ru-RU"/>
        </w:rPr>
        <w:t>уб</w:t>
      </w:r>
      <w:proofErr w:type="spellEnd"/>
      <w:r w:rsidR="003E1DFE" w:rsidRPr="003E1DFE">
        <w:rPr>
          <w:rFonts w:eastAsia="Times New Roman" w:cstheme="minorHAnsi"/>
          <w:sz w:val="24"/>
          <w:szCs w:val="24"/>
          <w:lang w:val="ru-RU"/>
        </w:rPr>
        <w:t>.</w:t>
      </w:r>
      <w:r w:rsidR="00761FF7">
        <w:rPr>
          <w:rFonts w:eastAsia="Times New Roman" w:cstheme="minorHAnsi"/>
          <w:sz w:val="24"/>
          <w:szCs w:val="24"/>
          <w:lang w:val="ru-RU"/>
        </w:rPr>
        <w:t xml:space="preserve"> или 100%</w:t>
      </w:r>
      <w:r w:rsidR="003E1DFE" w:rsidRPr="003E1DFE">
        <w:rPr>
          <w:rFonts w:eastAsia="Calibri" w:cstheme="minorHAnsi"/>
          <w:sz w:val="24"/>
          <w:szCs w:val="24"/>
          <w:lang w:val="ru-RU" w:bidi="ar-SA"/>
        </w:rPr>
        <w:t xml:space="preserve"> </w:t>
      </w:r>
      <w:r w:rsidR="00DC534E">
        <w:rPr>
          <w:rFonts w:eastAsia="Calibri" w:cstheme="minorHAnsi"/>
          <w:sz w:val="24"/>
          <w:szCs w:val="24"/>
          <w:lang w:val="ru-RU" w:bidi="ar-SA"/>
        </w:rPr>
        <w:t xml:space="preserve">- </w:t>
      </w:r>
      <w:r w:rsidR="003E1DFE" w:rsidRPr="003E1DFE">
        <w:rPr>
          <w:rFonts w:eastAsia="Times New Roman" w:cstheme="minorHAnsi"/>
          <w:sz w:val="24"/>
          <w:szCs w:val="24"/>
          <w:lang w:val="ru-RU"/>
        </w:rPr>
        <w:t>на строительство и реконструкцию сетей наружного освещения</w:t>
      </w:r>
      <w:r w:rsidR="00C3412F">
        <w:rPr>
          <w:rFonts w:eastAsia="Times New Roman" w:cstheme="minorHAnsi"/>
          <w:sz w:val="24"/>
          <w:szCs w:val="24"/>
          <w:lang w:val="ru-RU"/>
        </w:rPr>
        <w:t>;</w:t>
      </w:r>
    </w:p>
    <w:p w:rsidR="008F681A" w:rsidRDefault="008F681A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      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C534E" w:rsidRPr="008B3584">
        <w:rPr>
          <w:sz w:val="24"/>
          <w:szCs w:val="24"/>
          <w:lang w:val="ru-RU"/>
        </w:rPr>
        <w:t>на реализацию мероприятий муниципальной программы</w:t>
      </w:r>
      <w:r w:rsidR="00DC534E">
        <w:rPr>
          <w:sz w:val="24"/>
          <w:szCs w:val="24"/>
          <w:lang w:val="ru-RU"/>
        </w:rPr>
        <w:t xml:space="preserve"> «</w:t>
      </w:r>
      <w:r w:rsidR="00DC534E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доступным жильем отдельных категорий граждан и развитие жилищного строительства на территории Л</w:t>
      </w:r>
      <w:r w:rsid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есозаводского городского округа»,  п</w:t>
      </w:r>
      <w:r w:rsidR="00DC534E" w:rsidRP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одпрограмма </w:t>
      </w:r>
      <w:r w:rsid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="00DC534E" w:rsidRP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</w:t>
      </w:r>
      <w:r w:rsid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5628,1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100%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752F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устройство 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сет</w:t>
      </w:r>
      <w:r w:rsidR="00752F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ей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водоснабжения к 37 земельным участкам из 77);</w:t>
      </w:r>
    </w:p>
    <w:p w:rsidR="008F681A" w:rsidRDefault="008F681A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1700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100% 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н</w:t>
      </w:r>
      <w:r w:rsidR="00DC534E" w:rsidRPr="008B35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епрограммные направления деятельности</w:t>
      </w:r>
      <w:r w:rsidR="00C341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субсидии МУП «Уссури» на </w:t>
      </w:r>
      <w:r w:rsidR="00752F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частичное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возмещение затрат по водоснабжению населения</w:t>
      </w:r>
      <w:r w:rsidR="007332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сел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="00752F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убытков по </w:t>
      </w:r>
      <w:r w:rsidR="00C341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услугам бани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F681A" w:rsidRDefault="008F681A" w:rsidP="008F681A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8F681A">
        <w:rPr>
          <w:sz w:val="24"/>
          <w:szCs w:val="24"/>
          <w:lang w:val="ru-RU"/>
        </w:rPr>
        <w:t xml:space="preserve">По </w:t>
      </w:r>
      <w:r w:rsidRPr="008F681A">
        <w:rPr>
          <w:b/>
          <w:bCs/>
          <w:sz w:val="24"/>
          <w:szCs w:val="24"/>
          <w:lang w:val="ru-RU"/>
        </w:rPr>
        <w:t xml:space="preserve">подразделу 0503 </w:t>
      </w:r>
      <w:r w:rsidRPr="008F681A">
        <w:rPr>
          <w:sz w:val="24"/>
          <w:szCs w:val="24"/>
          <w:lang w:val="ru-RU"/>
        </w:rPr>
        <w:t xml:space="preserve">«Благоустройство» отражены расходы в сумме </w:t>
      </w:r>
      <w:r>
        <w:rPr>
          <w:sz w:val="24"/>
          <w:szCs w:val="24"/>
          <w:lang w:val="ru-RU"/>
        </w:rPr>
        <w:t xml:space="preserve">26075,4  </w:t>
      </w:r>
      <w:proofErr w:type="spellStart"/>
      <w:r w:rsidRPr="008F681A">
        <w:rPr>
          <w:sz w:val="24"/>
          <w:szCs w:val="24"/>
          <w:lang w:val="ru-RU"/>
        </w:rPr>
        <w:t>тыс</w:t>
      </w:r>
      <w:proofErr w:type="gramStart"/>
      <w:r w:rsidRPr="008F681A">
        <w:rPr>
          <w:sz w:val="24"/>
          <w:szCs w:val="24"/>
          <w:lang w:val="ru-RU"/>
        </w:rPr>
        <w:t>.р</w:t>
      </w:r>
      <w:proofErr w:type="gramEnd"/>
      <w:r w:rsidRPr="008F681A">
        <w:rPr>
          <w:sz w:val="24"/>
          <w:szCs w:val="24"/>
          <w:lang w:val="ru-RU"/>
        </w:rPr>
        <w:t>уб</w:t>
      </w:r>
      <w:proofErr w:type="spellEnd"/>
      <w:r w:rsidRPr="008F681A">
        <w:rPr>
          <w:sz w:val="24"/>
          <w:szCs w:val="24"/>
          <w:lang w:val="ru-RU"/>
        </w:rPr>
        <w:t>. (</w:t>
      </w:r>
      <w:r>
        <w:rPr>
          <w:sz w:val="24"/>
          <w:szCs w:val="24"/>
          <w:lang w:val="ru-RU"/>
        </w:rPr>
        <w:t>95,6</w:t>
      </w:r>
      <w:r w:rsidRPr="008F681A">
        <w:rPr>
          <w:sz w:val="24"/>
          <w:szCs w:val="24"/>
          <w:lang w:val="ru-RU"/>
        </w:rPr>
        <w:t xml:space="preserve">% плана), 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 xml:space="preserve">или на </w:t>
      </w:r>
      <w:r w:rsidR="005106EC">
        <w:rPr>
          <w:rFonts w:eastAsia="Times New Roman"/>
          <w:sz w:val="24"/>
          <w:szCs w:val="24"/>
          <w:lang w:val="ru-RU" w:eastAsia="ru-RU"/>
        </w:rPr>
        <w:t>35,1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>%</w:t>
      </w:r>
      <w:r w:rsidR="005106EC">
        <w:rPr>
          <w:rFonts w:eastAsia="Times New Roman"/>
          <w:sz w:val="24"/>
          <w:szCs w:val="24"/>
          <w:lang w:val="ru-RU" w:eastAsia="ru-RU"/>
        </w:rPr>
        <w:t xml:space="preserve"> больше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 xml:space="preserve"> аналогичного показателя за 2017 год (</w:t>
      </w:r>
      <w:r w:rsidR="005106EC">
        <w:rPr>
          <w:rFonts w:eastAsia="Times New Roman"/>
          <w:bCs/>
          <w:sz w:val="24"/>
          <w:szCs w:val="24"/>
          <w:lang w:val="ru-RU" w:eastAsia="ru-RU"/>
        </w:rPr>
        <w:t xml:space="preserve">19303,9 </w:t>
      </w:r>
      <w:r w:rsidR="005106EC" w:rsidRPr="005106EC">
        <w:rPr>
          <w:rFonts w:eastAsia="Times New Roman"/>
          <w:sz w:val="24"/>
          <w:szCs w:val="24"/>
          <w:lang w:val="ru-RU" w:eastAsia="ru-RU"/>
        </w:rPr>
        <w:t>тыс. руб.),</w:t>
      </w:r>
      <w:r w:rsidR="005106EC" w:rsidRPr="005106EC">
        <w:rPr>
          <w:rFonts w:eastAsia="Times New Roman"/>
          <w:sz w:val="28"/>
          <w:szCs w:val="28"/>
          <w:lang w:val="ru-RU" w:eastAsia="ru-RU"/>
        </w:rPr>
        <w:t xml:space="preserve"> </w:t>
      </w:r>
      <w:r w:rsidR="005106EC" w:rsidRPr="005106EC">
        <w:rPr>
          <w:lang w:val="ru-RU"/>
        </w:rPr>
        <w:t xml:space="preserve"> </w:t>
      </w:r>
      <w:r w:rsidRPr="008F681A">
        <w:rPr>
          <w:sz w:val="24"/>
          <w:szCs w:val="24"/>
          <w:lang w:val="ru-RU"/>
        </w:rPr>
        <w:t>в том числе:</w:t>
      </w:r>
    </w:p>
    <w:p w:rsidR="00087FE5" w:rsidRDefault="003E1DFE" w:rsidP="003E1DF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1DFE">
        <w:rPr>
          <w:rFonts w:eastAsia="Times New Roman" w:cstheme="minorHAnsi"/>
          <w:sz w:val="24"/>
          <w:szCs w:val="24"/>
          <w:lang w:val="ru-RU" w:eastAsia="ru-RU" w:bidi="ar-SA"/>
        </w:rPr>
        <w:t xml:space="preserve">        </w:t>
      </w:r>
      <w:r w:rsidR="00087FE5">
        <w:rPr>
          <w:rFonts w:ascii="Times New Roman" w:hAnsi="Times New Roman" w:cs="Times New Roman"/>
          <w:sz w:val="24"/>
          <w:szCs w:val="24"/>
          <w:lang w:val="ru-RU" w:bidi="ar-SA"/>
        </w:rPr>
        <w:t xml:space="preserve">-  </w:t>
      </w:r>
      <w:r w:rsidR="00087FE5" w:rsidRPr="00DC534E">
        <w:rPr>
          <w:sz w:val="24"/>
          <w:szCs w:val="24"/>
          <w:lang w:val="ru-RU"/>
        </w:rPr>
        <w:t xml:space="preserve">на реализацию мероприятий муниципальной программы </w:t>
      </w:r>
      <w:r w:rsidR="00087FE5" w:rsidRPr="008B3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«Обеспечение доступными и качественными услугами жилищно-коммунального комплекса населения Лесозаводского городского округа»,</w:t>
      </w:r>
      <w:r w:rsidR="00087FE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том числе:</w:t>
      </w:r>
    </w:p>
    <w:p w:rsidR="009C7B5D" w:rsidRPr="003E1DFE" w:rsidRDefault="00087FE5" w:rsidP="003E1DFE">
      <w:pPr>
        <w:autoSpaceDE w:val="0"/>
        <w:autoSpaceDN w:val="0"/>
        <w:adjustRightInd w:val="0"/>
        <w:ind w:firstLine="0"/>
        <w:rPr>
          <w:rFonts w:cstheme="minorHAnsi"/>
          <w:sz w:val="24"/>
          <w:szCs w:val="24"/>
          <w:lang w:val="ru-RU" w:bidi="ar-SA"/>
        </w:rPr>
      </w:pP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          </w:t>
      </w:r>
      <w:r w:rsidR="003E1DFE" w:rsidRPr="003E1DFE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подпрограмму</w:t>
      </w:r>
      <w:r w:rsidRPr="00DC534E">
        <w:rPr>
          <w:rFonts w:eastAsia="Times New Roman"/>
          <w:bCs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</w:t>
      </w:r>
      <w:r w:rsidRPr="00DC53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Развитие наружного освещения Лесозаводского город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ского округа» в сумме </w:t>
      </w:r>
      <w:r w:rsidR="002200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4423,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 </w:t>
      </w:r>
      <w:proofErr w:type="spellStart"/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</w:t>
      </w:r>
      <w:r w:rsidR="002200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</w:t>
      </w:r>
      <w:proofErr w:type="spellEnd"/>
      <w:r w:rsidR="002200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100% ( в </w:t>
      </w:r>
      <w:proofErr w:type="spellStart"/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т.ч</w:t>
      </w:r>
      <w:proofErr w:type="spellEnd"/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E1DFE" w:rsidRPr="003E1DFE">
        <w:rPr>
          <w:rFonts w:eastAsia="Times New Roman" w:cstheme="minorHAnsi"/>
          <w:sz w:val="24"/>
          <w:szCs w:val="24"/>
          <w:lang w:val="ru-RU" w:eastAsia="ru-RU" w:bidi="ar-SA"/>
        </w:rPr>
        <w:t xml:space="preserve">3483,2 </w:t>
      </w:r>
      <w:proofErr w:type="spellStart"/>
      <w:r w:rsidR="003E1DFE" w:rsidRPr="003E1DFE">
        <w:rPr>
          <w:rFonts w:eastAsia="Times New Roman" w:cstheme="minorHAnsi"/>
          <w:sz w:val="24"/>
          <w:szCs w:val="24"/>
          <w:lang w:val="ru-RU" w:eastAsia="ru-RU" w:bidi="ar-SA"/>
        </w:rPr>
        <w:t>тыс.руб</w:t>
      </w:r>
      <w:proofErr w:type="spellEnd"/>
      <w:r w:rsidR="003E1DFE" w:rsidRPr="003E1DFE">
        <w:rPr>
          <w:rFonts w:eastAsia="Times New Roman" w:cstheme="minorHAnsi"/>
          <w:sz w:val="24"/>
          <w:szCs w:val="24"/>
          <w:lang w:val="ru-RU" w:eastAsia="ru-RU" w:bidi="ar-SA"/>
        </w:rPr>
        <w:t xml:space="preserve">. </w:t>
      </w: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- </w:t>
      </w:r>
      <w:r w:rsidR="003E1DFE" w:rsidRPr="003E1DFE">
        <w:rPr>
          <w:rFonts w:eastAsia="Times New Roman" w:cstheme="minorHAnsi"/>
          <w:sz w:val="24"/>
          <w:szCs w:val="24"/>
          <w:lang w:val="ru-RU" w:eastAsia="ru-RU" w:bidi="ar-SA"/>
        </w:rPr>
        <w:t xml:space="preserve">на оплату </w:t>
      </w:r>
      <w:r w:rsidR="003E1DFE" w:rsidRPr="003E1DFE">
        <w:rPr>
          <w:rFonts w:eastAsia="Times New Roman" w:cstheme="minorHAnsi"/>
          <w:sz w:val="24"/>
          <w:szCs w:val="24"/>
          <w:lang w:val="ru-RU"/>
        </w:rPr>
        <w:t xml:space="preserve">электрической энергии на уличное освещение </w:t>
      </w:r>
      <w:proofErr w:type="spellStart"/>
      <w:r w:rsidR="003E1DFE" w:rsidRPr="003E1DFE">
        <w:rPr>
          <w:rFonts w:eastAsia="Times New Roman" w:cstheme="minorHAnsi"/>
          <w:sz w:val="24"/>
          <w:szCs w:val="24"/>
          <w:lang w:val="ru-RU"/>
        </w:rPr>
        <w:t>г</w:t>
      </w:r>
      <w:proofErr w:type="gramStart"/>
      <w:r w:rsidR="003E1DFE" w:rsidRPr="003E1DFE">
        <w:rPr>
          <w:rFonts w:eastAsia="Times New Roman" w:cstheme="minorHAnsi"/>
          <w:sz w:val="24"/>
          <w:szCs w:val="24"/>
          <w:lang w:val="ru-RU"/>
        </w:rPr>
        <w:t>.Л</w:t>
      </w:r>
      <w:proofErr w:type="gramEnd"/>
      <w:r w:rsidR="003E1DFE" w:rsidRPr="003E1DFE">
        <w:rPr>
          <w:rFonts w:eastAsia="Times New Roman" w:cstheme="minorHAnsi"/>
          <w:sz w:val="24"/>
          <w:szCs w:val="24"/>
          <w:lang w:val="ru-RU"/>
        </w:rPr>
        <w:t>есозаводска</w:t>
      </w:r>
      <w:proofErr w:type="spellEnd"/>
      <w:r w:rsidR="003E1DFE" w:rsidRPr="003E1DFE">
        <w:rPr>
          <w:rFonts w:eastAsia="Times New Roman" w:cstheme="minorHAnsi"/>
          <w:sz w:val="24"/>
          <w:szCs w:val="24"/>
          <w:lang w:val="ru-RU"/>
        </w:rPr>
        <w:t xml:space="preserve"> и сел</w:t>
      </w:r>
      <w:r w:rsidR="003E1DFE" w:rsidRPr="003E1DFE">
        <w:rPr>
          <w:rFonts w:eastAsia="Times New Roman" w:cstheme="minorHAnsi"/>
          <w:sz w:val="24"/>
          <w:szCs w:val="24"/>
          <w:lang w:val="ru-RU" w:eastAsia="ru-RU" w:bidi="ar-SA"/>
        </w:rPr>
        <w:t xml:space="preserve">; </w:t>
      </w: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в сумме </w:t>
      </w:r>
      <w:r w:rsidR="003E1DFE" w:rsidRPr="003E1DFE">
        <w:rPr>
          <w:rFonts w:eastAsia="Times New Roman" w:cstheme="minorHAnsi"/>
          <w:sz w:val="24"/>
          <w:szCs w:val="24"/>
          <w:lang w:val="ru-RU"/>
        </w:rPr>
        <w:t xml:space="preserve">940,06 </w:t>
      </w:r>
      <w:proofErr w:type="spellStart"/>
      <w:r w:rsidR="003E1DFE" w:rsidRPr="003E1DFE">
        <w:rPr>
          <w:rFonts w:eastAsia="Times New Roman" w:cstheme="minorHAnsi"/>
          <w:sz w:val="24"/>
          <w:szCs w:val="24"/>
          <w:lang w:val="ru-RU"/>
        </w:rPr>
        <w:t>тыс.руб</w:t>
      </w:r>
      <w:proofErr w:type="spellEnd"/>
      <w:r w:rsidR="003E1DFE" w:rsidRPr="003E1DFE">
        <w:rPr>
          <w:rFonts w:eastAsia="Times New Roman" w:cstheme="minorHAnsi"/>
          <w:sz w:val="24"/>
          <w:szCs w:val="24"/>
          <w:lang w:val="ru-RU"/>
        </w:rPr>
        <w:t xml:space="preserve">. </w:t>
      </w:r>
      <w:r>
        <w:rPr>
          <w:rFonts w:eastAsia="Times New Roman" w:cstheme="minorHAnsi"/>
          <w:sz w:val="24"/>
          <w:szCs w:val="24"/>
          <w:lang w:val="ru-RU"/>
        </w:rPr>
        <w:t xml:space="preserve">- </w:t>
      </w:r>
      <w:r w:rsidR="003E1DFE" w:rsidRPr="003E1DFE">
        <w:rPr>
          <w:rFonts w:eastAsia="Times New Roman" w:cstheme="minorHAnsi"/>
          <w:sz w:val="24"/>
          <w:szCs w:val="24"/>
          <w:lang w:val="ru-RU"/>
        </w:rPr>
        <w:t>работы по техническому обслуживанию объектов уличного освещения</w:t>
      </w:r>
      <w:r w:rsidR="00761FF7">
        <w:rPr>
          <w:rFonts w:eastAsia="Times New Roman" w:cstheme="minorHAnsi"/>
          <w:sz w:val="24"/>
          <w:szCs w:val="24"/>
          <w:lang w:val="ru-RU"/>
        </w:rPr>
        <w:t>)</w:t>
      </w:r>
      <w:r w:rsidR="009C7B5D" w:rsidRPr="003E1DFE">
        <w:rPr>
          <w:rFonts w:cstheme="minorHAnsi"/>
          <w:sz w:val="24"/>
          <w:szCs w:val="24"/>
          <w:lang w:val="ru-RU" w:bidi="ar-SA"/>
        </w:rPr>
        <w:t>;</w:t>
      </w:r>
    </w:p>
    <w:p w:rsidR="008F681A" w:rsidRDefault="00087FE5" w:rsidP="00087FE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на п</w:t>
      </w:r>
      <w:r w:rsidRPr="00087FE5">
        <w:rPr>
          <w:rFonts w:ascii="Times New Roman" w:hAnsi="Times New Roman" w:cs="Times New Roman"/>
          <w:sz w:val="24"/>
          <w:szCs w:val="24"/>
          <w:lang w:val="ru-RU" w:bidi="ar-SA"/>
        </w:rPr>
        <w:t>одпрограмм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у</w:t>
      </w:r>
      <w:r w:rsidRPr="00087FE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087FE5">
        <w:rPr>
          <w:rFonts w:ascii="Times New Roman" w:hAnsi="Times New Roman" w:cs="Times New Roman"/>
          <w:sz w:val="24"/>
          <w:szCs w:val="24"/>
          <w:lang w:val="ru-RU" w:bidi="ar-SA"/>
        </w:rPr>
        <w:t>Благоустройство Лесозаводского городского округа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» в сумме</w:t>
      </w:r>
      <w:r w:rsidRPr="00087FE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>6370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61FF7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88,8%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-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работы по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у</w:t>
      </w:r>
      <w:r w:rsidR="00F27EF7" w:rsidRPr="00F27EF7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</w:t>
      </w:r>
      <w:r w:rsidR="00F27EF7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(</w:t>
      </w:r>
      <w:r w:rsidR="00F27EF7" w:rsidRPr="00F27EF7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сбор  мусора в местах общего пользования, автобусных остановках на сумму 1312,46 тыс. руб.;</w:t>
      </w:r>
      <w:r w:rsidR="00F27EF7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озеленение на сумму 1344,12 тыс. руб.;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подготовка и проведение праздничных мероприятий на сумму 1610,21 тыс. руб.;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работы по расчистке кюветов, ремонту пешеходного моста по ул. Линейная, текущий ремонт автобусных остановок, ремонт выездных стел, ремонт и окраска бордюрного камня, выкос травы в сельских населенных пунктах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 сумму 1092,66 тыс. руб.;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вырубка аварийных дер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евьев на сумму 900,28 тыс. руб.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;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27EF7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проведение негосударственной экспертизы сметной докум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ентации на сумму 76,25 тыс. руб.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)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сумме </w:t>
      </w:r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 xml:space="preserve">443,81 </w:t>
      </w:r>
      <w:proofErr w:type="spellStart"/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  <w:r w:rsidR="00876578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63,4% - </w:t>
      </w:r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организацию ритуальных услуг и содержание мест захоронения; </w:t>
      </w:r>
    </w:p>
    <w:p w:rsidR="009C7B5D" w:rsidRDefault="00087FE5" w:rsidP="008F681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 xml:space="preserve">-  </w:t>
      </w:r>
      <w:r w:rsidR="00DC534E" w:rsidRPr="008B3584">
        <w:rPr>
          <w:sz w:val="24"/>
          <w:szCs w:val="24"/>
          <w:lang w:val="ru-RU"/>
        </w:rPr>
        <w:t>на реализацию мероприятий муниципальной программы</w:t>
      </w:r>
      <w:r w:rsidR="00DC534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="00DC534E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Обращение с твёрдыми бытовыми и промышленными отходами в</w:t>
      </w:r>
      <w:r w:rsidR="00DC534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Лесозаводском городском округе»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сумме 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 xml:space="preserve">500 </w:t>
      </w:r>
      <w:proofErr w:type="spellStart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61FF7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100%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на ликвидацию несанкционированных свалок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;</w:t>
      </w:r>
    </w:p>
    <w:p w:rsidR="002151FC" w:rsidRPr="002151FC" w:rsidRDefault="00087FE5" w:rsidP="00F27EF7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Pr="008B3584">
        <w:rPr>
          <w:sz w:val="24"/>
          <w:szCs w:val="24"/>
          <w:lang w:val="ru-RU"/>
        </w:rPr>
        <w:t>на реализацию мероприятий муниципальной программы</w:t>
      </w:r>
      <w:r>
        <w:rPr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Формирование современной городской среды на территории 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есозаводского городского округа» в сумме </w:t>
      </w:r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14338,4 </w:t>
      </w:r>
      <w:proofErr w:type="spellStart"/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</w:t>
      </w:r>
      <w:proofErr w:type="gramStart"/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.р</w:t>
      </w:r>
      <w:proofErr w:type="gramEnd"/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уб</w:t>
      </w:r>
      <w:proofErr w:type="spellEnd"/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или 99%</w:t>
      </w:r>
      <w:r w:rsidR="008765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</w:t>
      </w:r>
      <w:proofErr w:type="spellStart"/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т.ч</w:t>
      </w:r>
      <w:proofErr w:type="spellEnd"/>
      <w:r w:rsidR="0076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.: </w:t>
      </w:r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 xml:space="preserve">8361,63 </w:t>
      </w:r>
      <w:proofErr w:type="spellStart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- </w:t>
      </w:r>
      <w:r w:rsidR="009C7B5D">
        <w:rPr>
          <w:rFonts w:ascii="Times New Roman" w:hAnsi="Times New Roman" w:cs="Times New Roman"/>
          <w:sz w:val="24"/>
          <w:szCs w:val="24"/>
          <w:lang w:val="ru-RU" w:bidi="ar-SA"/>
        </w:rPr>
        <w:t>благоустройство дворовых территорий и территорий общего пользования</w:t>
      </w:r>
      <w:r w:rsidR="002151FC">
        <w:rPr>
          <w:rFonts w:ascii="Times New Roman" w:hAnsi="Times New Roman" w:cs="Times New Roman"/>
          <w:sz w:val="24"/>
          <w:szCs w:val="24"/>
          <w:lang w:val="ru-RU" w:bidi="ar-SA"/>
        </w:rPr>
        <w:t xml:space="preserve"> (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 ул. Мира, д. 1,2,3, по ул. Спортивной, д.4, ул. Урицкого, д.7. ул. Путейска</w:t>
      </w:r>
      <w:r w:rsidR="00876578">
        <w:rPr>
          <w:rFonts w:ascii="Times New Roman" w:eastAsia="Calibri" w:hAnsi="Times New Roman" w:cs="Times New Roman"/>
          <w:sz w:val="24"/>
          <w:szCs w:val="24"/>
          <w:lang w:val="ru-RU" w:bidi="ar-SA"/>
        </w:rPr>
        <w:t>я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,д.11</w:t>
      </w:r>
      <w:r w:rsid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);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сумме 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4361,81 тыс. </w:t>
      </w:r>
      <w:proofErr w:type="spellStart"/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руб</w:t>
      </w:r>
      <w:proofErr w:type="spellEnd"/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благоустройств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о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пешеходной зоны (тротуара) по ул. Пушкинская</w:t>
      </w:r>
      <w:proofErr w:type="gramStart"/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сумме 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1170,57 тыс. руб.</w:t>
      </w:r>
      <w:r w:rsid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-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разработк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а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проектной документации на благоустройство площади «Центральная»</w:t>
      </w:r>
      <w:r w:rsid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сумме 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608,95 тыс. руб</w:t>
      </w:r>
      <w:r w:rsid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-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освещени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е</w:t>
      </w:r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парка «</w:t>
      </w:r>
      <w:proofErr w:type="spellStart"/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Ружино</w:t>
      </w:r>
      <w:proofErr w:type="spellEnd"/>
      <w:r w:rsidR="002151FC" w:rsidRPr="002151FC">
        <w:rPr>
          <w:rFonts w:ascii="Times New Roman" w:eastAsia="Calibri" w:hAnsi="Times New Roman" w:cs="Times New Roman"/>
          <w:sz w:val="24"/>
          <w:szCs w:val="24"/>
          <w:lang w:val="ru-RU" w:bidi="ar-SA"/>
        </w:rPr>
        <w:t>» и сквера «Планета».</w:t>
      </w:r>
    </w:p>
    <w:p w:rsidR="00FE227C" w:rsidRDefault="009968D3" w:rsidP="005C58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</w:t>
      </w:r>
      <w:r w:rsidR="00323F49" w:rsidRPr="00323F49">
        <w:rPr>
          <w:rFonts w:ascii="Times New Roman" w:hAnsi="Times New Roman" w:cs="Times New Roman"/>
          <w:b/>
          <w:sz w:val="24"/>
          <w:szCs w:val="24"/>
          <w:lang w:val="ru-RU" w:bidi="ar-SA"/>
        </w:rPr>
        <w:t>0500</w:t>
      </w:r>
      <w:r w:rsidR="00AB5C4E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AB5C4E" w:rsidRPr="00E934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«Жилищно-коммунальное хозяйство»</w:t>
      </w:r>
      <w:r w:rsidR="00AB5C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освоены плановые назначения в сумме </w:t>
      </w:r>
      <w:r w:rsidR="00323F49" w:rsidRPr="00AB5C4E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2048,7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191EDF" w:rsidRPr="009A67F4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5106EC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</w:t>
      </w:r>
      <w:r w:rsidR="005106EC" w:rsidRPr="005106EC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2,6%</w:t>
      </w:r>
      <w:r w:rsidR="005106EC" w:rsidRPr="005106EC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</w:t>
      </w:r>
      <w:r w:rsidR="005106E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5106EC" w:rsidRPr="005106EC">
        <w:rPr>
          <w:rFonts w:ascii="Times New Roman" w:hAnsi="Times New Roman" w:cs="Times New Roman"/>
          <w:sz w:val="24"/>
          <w:szCs w:val="24"/>
          <w:lang w:val="ru-RU" w:bidi="ar-SA"/>
        </w:rPr>
        <w:t>уточненного бюджета</w:t>
      </w:r>
      <w:r w:rsidR="005106EC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 </w:t>
      </w:r>
      <w:r w:rsidR="005106EC" w:rsidRPr="005106EC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,</w:t>
      </w:r>
      <w:r w:rsidR="005106E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91ED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том числе:</w:t>
      </w:r>
    </w:p>
    <w:p w:rsidR="00530DD8" w:rsidRPr="009A67F4" w:rsidRDefault="00AB5C4E" w:rsidP="00AB5C4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- не исполнены м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ероприятия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Pr="008F68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екуще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</w:t>
      </w:r>
      <w:r w:rsidRPr="008F68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содержани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</w:t>
      </w:r>
      <w:r w:rsidRPr="008F68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обслуживани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</w:t>
      </w:r>
      <w:r w:rsidRPr="008F68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ремонт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Pr="008F68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водозащитных сооружений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плане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00 </w:t>
      </w:r>
      <w:proofErr w:type="spellStart"/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2768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исполнение 0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</w:t>
      </w:r>
      <w:r w:rsidR="003E7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отсутствие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7B7A4C" w:rsidRDefault="00191EDF" w:rsidP="00191EDF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494A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по </w:t>
      </w:r>
      <w:r w:rsidR="00AB5C4E" w:rsidRP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текущ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ему</w:t>
      </w:r>
      <w:r w:rsidR="00AB5C4E" w:rsidRP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капитальн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ому</w:t>
      </w:r>
      <w:r w:rsidR="00AB5C4E" w:rsidRP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ремонт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AB5C4E" w:rsidRP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строительство сетей, систем, сооружений централизованного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водоснабжения</w:t>
      </w:r>
      <w:r w:rsidR="00761F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6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</w:t>
      </w:r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выполнены  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378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617B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(при плане 1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487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исполнение 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1109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13369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74,6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02768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B5C4E" w:rsidRDefault="00AB5C4E" w:rsidP="00AB5C4E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- на  организацию ритуальных услуг и содержание мест захоронения </w:t>
      </w:r>
      <w:r w:rsidR="003E7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</w:t>
      </w:r>
      <w:proofErr w:type="spellStart"/>
      <w:r w:rsidR="003E7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профинанстровано</w:t>
      </w:r>
      <w:proofErr w:type="spellEnd"/>
      <w:r w:rsidR="003E7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256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(при плане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700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исполнение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63,4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="003E7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Следует отметить, что на 01.01.2019 просроченная кредиторская задолженность за работы</w:t>
      </w:r>
      <w:r w:rsidR="003E76A8" w:rsidRPr="003E76A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организации ритуальных услуг и содержанию мест захоронения  составила в сумме 660,2 </w:t>
      </w:r>
      <w:proofErr w:type="spellStart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B5C4E" w:rsidRDefault="00AB5C4E" w:rsidP="00AB5C4E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на </w:t>
      </w:r>
      <w:r w:rsidR="00A54FE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благоустройств</w:t>
      </w:r>
      <w:r w:rsidR="00A54FE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выполнены 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800,8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AB5C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(при плане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7170,3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исполнение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6370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89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42FD5" w:rsidRDefault="00842FD5" w:rsidP="00842FD5">
      <w:pPr>
        <w:pStyle w:val="Default"/>
        <w:rPr>
          <w:b/>
          <w:bCs/>
          <w:sz w:val="28"/>
          <w:szCs w:val="28"/>
        </w:rPr>
      </w:pPr>
    </w:p>
    <w:p w:rsidR="00842FD5" w:rsidRPr="005106EC" w:rsidRDefault="00842FD5" w:rsidP="005106EC">
      <w:pPr>
        <w:pStyle w:val="Default"/>
        <w:ind w:firstLine="426"/>
        <w:jc w:val="both"/>
      </w:pPr>
      <w:r w:rsidRPr="005106EC">
        <w:rPr>
          <w:b/>
          <w:bCs/>
        </w:rPr>
        <w:t xml:space="preserve">По разделу 0700 «Образование» </w:t>
      </w:r>
      <w:r w:rsidRPr="005106EC">
        <w:t xml:space="preserve">бюджетные назначения исполнены в сумме </w:t>
      </w:r>
      <w:r w:rsidR="005106EC">
        <w:t xml:space="preserve">577740,7 </w:t>
      </w:r>
      <w:proofErr w:type="spellStart"/>
      <w:r w:rsidRPr="005106EC">
        <w:t>тыс</w:t>
      </w:r>
      <w:proofErr w:type="gramStart"/>
      <w:r w:rsidRPr="005106EC">
        <w:t>.р</w:t>
      </w:r>
      <w:proofErr w:type="gramEnd"/>
      <w:r w:rsidRPr="005106EC">
        <w:t>уб</w:t>
      </w:r>
      <w:proofErr w:type="spellEnd"/>
      <w:r w:rsidRPr="005106EC">
        <w:t xml:space="preserve">. или </w:t>
      </w:r>
      <w:r w:rsidR="005106EC">
        <w:t>98,8</w:t>
      </w:r>
      <w:r w:rsidRPr="005106EC">
        <w:t>% от плановых назначений (</w:t>
      </w:r>
      <w:r w:rsidR="005106EC">
        <w:t xml:space="preserve">585018,5 </w:t>
      </w:r>
      <w:proofErr w:type="spellStart"/>
      <w:r w:rsidRPr="005106EC">
        <w:t>тыс.руб</w:t>
      </w:r>
      <w:proofErr w:type="spellEnd"/>
      <w:r w:rsidRPr="005106EC">
        <w:t>.). Исполнение за 201</w:t>
      </w:r>
      <w:r w:rsidR="005106EC">
        <w:t>8</w:t>
      </w:r>
      <w:r w:rsidRPr="005106EC">
        <w:t xml:space="preserve"> год по отношению к 201</w:t>
      </w:r>
      <w:r w:rsidR="005106EC">
        <w:t>7</w:t>
      </w:r>
      <w:r w:rsidRPr="005106EC">
        <w:t xml:space="preserve"> году (</w:t>
      </w:r>
      <w:r w:rsidR="005106EC">
        <w:t xml:space="preserve">519579,2 </w:t>
      </w:r>
      <w:proofErr w:type="spellStart"/>
      <w:r w:rsidRPr="005106EC">
        <w:t>тыс</w:t>
      </w:r>
      <w:proofErr w:type="gramStart"/>
      <w:r w:rsidRPr="005106EC">
        <w:t>.р</w:t>
      </w:r>
      <w:proofErr w:type="gramEnd"/>
      <w:r w:rsidRPr="005106EC">
        <w:t>уб</w:t>
      </w:r>
      <w:proofErr w:type="spellEnd"/>
      <w:r w:rsidRPr="005106EC">
        <w:t xml:space="preserve">.) увеличилось на </w:t>
      </w:r>
      <w:r w:rsidR="005106EC">
        <w:t xml:space="preserve">58161,5 </w:t>
      </w:r>
      <w:proofErr w:type="spellStart"/>
      <w:r w:rsidRPr="005106EC">
        <w:t>тыс.руб</w:t>
      </w:r>
      <w:proofErr w:type="spellEnd"/>
      <w:r w:rsidRPr="005106EC">
        <w:t>. или на 1</w:t>
      </w:r>
      <w:r w:rsidR="005106EC">
        <w:t>1,2</w:t>
      </w:r>
      <w:r w:rsidRPr="005106EC">
        <w:t xml:space="preserve">%. </w:t>
      </w:r>
    </w:p>
    <w:p w:rsidR="005106EC" w:rsidRPr="00AD042E" w:rsidRDefault="005106EC" w:rsidP="005106E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5106EC">
        <w:rPr>
          <w:bCs/>
          <w:sz w:val="24"/>
          <w:szCs w:val="24"/>
          <w:lang w:val="ru-RU"/>
        </w:rPr>
        <w:t xml:space="preserve">«Образование» 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65,2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48,8</w:t>
      </w:r>
      <w:r w:rsidRPr="00AD042E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46250C" w:rsidRPr="009A67F4" w:rsidRDefault="0046250C" w:rsidP="0046250C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осуществляли 3 ГРБС: а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Pr="009A67F4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округа»,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спорта».</w:t>
      </w:r>
    </w:p>
    <w:p w:rsidR="00E16528" w:rsidRPr="009A67F4" w:rsidRDefault="00F04F73" w:rsidP="005106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5106EC" w:rsidRPr="005106EC">
        <w:rPr>
          <w:sz w:val="24"/>
          <w:szCs w:val="24"/>
          <w:lang w:val="ru-RU"/>
        </w:rPr>
        <w:t>Распределение бюджетных ассигнований по разделу «Образование» по классификации расходов бюджетов РФ по подразделам представлено в таблице</w:t>
      </w:r>
      <w:r w:rsidR="005106EC">
        <w:rPr>
          <w:sz w:val="24"/>
          <w:szCs w:val="24"/>
          <w:lang w:val="ru-RU"/>
        </w:rPr>
        <w:t>:</w:t>
      </w:r>
    </w:p>
    <w:p w:rsidR="00D918F4" w:rsidRDefault="00FE25CD" w:rsidP="00F04F7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ab/>
        <w:t xml:space="preserve">   (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693"/>
        <w:gridCol w:w="1134"/>
        <w:gridCol w:w="1134"/>
        <w:gridCol w:w="1134"/>
        <w:gridCol w:w="851"/>
        <w:gridCol w:w="945"/>
      </w:tblGrid>
      <w:tr w:rsidR="00D14095" w:rsidRPr="0071077D" w:rsidTr="009569F9">
        <w:trPr>
          <w:trHeight w:val="319"/>
        </w:trPr>
        <w:tc>
          <w:tcPr>
            <w:tcW w:w="3384" w:type="dxa"/>
          </w:tcPr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</w:p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693" w:type="dxa"/>
          </w:tcPr>
          <w:p w:rsidR="00D14095" w:rsidRDefault="00D14095" w:rsidP="00D140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bidi="ar-SA"/>
              </w:rPr>
            </w:pPr>
          </w:p>
          <w:p w:rsidR="00D14095" w:rsidRPr="0071077D" w:rsidRDefault="00D14095" w:rsidP="00D1409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</w:tcPr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2017г. </w:t>
            </w:r>
          </w:p>
        </w:tc>
        <w:tc>
          <w:tcPr>
            <w:tcW w:w="1134" w:type="dxa"/>
          </w:tcPr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План 2018г. </w:t>
            </w:r>
          </w:p>
        </w:tc>
        <w:tc>
          <w:tcPr>
            <w:tcW w:w="1134" w:type="dxa"/>
          </w:tcPr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851" w:type="dxa"/>
          </w:tcPr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D14095" w:rsidRPr="0071077D" w:rsidRDefault="00D14095" w:rsidP="00341AFF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>Темп роста</w:t>
            </w:r>
            <w:r>
              <w:rPr>
                <w:b/>
                <w:sz w:val="18"/>
                <w:szCs w:val="18"/>
              </w:rPr>
              <w:t xml:space="preserve"> к </w:t>
            </w:r>
            <w:r w:rsidRPr="0071077D">
              <w:rPr>
                <w:b/>
                <w:sz w:val="18"/>
                <w:szCs w:val="18"/>
              </w:rPr>
              <w:t xml:space="preserve">2017г. 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095" w:rsidTr="009569F9">
        <w:trPr>
          <w:trHeight w:val="81"/>
        </w:trPr>
        <w:tc>
          <w:tcPr>
            <w:tcW w:w="3384" w:type="dxa"/>
          </w:tcPr>
          <w:p w:rsidR="00D14095" w:rsidRDefault="00D14095" w:rsidP="00341A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3" w:type="dxa"/>
          </w:tcPr>
          <w:p w:rsidR="00D14095" w:rsidRDefault="00D14095" w:rsidP="00D1409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14095" w:rsidRDefault="00D14095" w:rsidP="00341A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14095" w:rsidRDefault="00D14095" w:rsidP="00341A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14095" w:rsidRDefault="00D14095" w:rsidP="00341A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14095" w:rsidRDefault="00D14095" w:rsidP="00341A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D14095" w:rsidRDefault="00D14095" w:rsidP="00341A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B3584" w:rsidTr="00341AFF">
        <w:trPr>
          <w:trHeight w:val="90"/>
        </w:trPr>
        <w:tc>
          <w:tcPr>
            <w:tcW w:w="3384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Дошкольное образование</w:t>
            </w:r>
          </w:p>
        </w:tc>
        <w:tc>
          <w:tcPr>
            <w:tcW w:w="693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theme="minorHAnsi"/>
                <w:sz w:val="20"/>
                <w:szCs w:val="20"/>
                <w:lang w:val="ru-RU" w:eastAsia="ru-RU" w:bidi="ar-SA"/>
              </w:rPr>
              <w:t>0701</w:t>
            </w: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D14095">
              <w:rPr>
                <w:sz w:val="20"/>
                <w:szCs w:val="20"/>
                <w:lang w:val="ru-RU" w:eastAsia="ru-RU" w:bidi="ar-SA"/>
              </w:rPr>
              <w:t>169804,3</w:t>
            </w:r>
          </w:p>
        </w:tc>
        <w:tc>
          <w:tcPr>
            <w:tcW w:w="1134" w:type="dxa"/>
          </w:tcPr>
          <w:p w:rsidR="008B3584" w:rsidRPr="00400532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197648,3</w:t>
            </w:r>
          </w:p>
        </w:tc>
        <w:tc>
          <w:tcPr>
            <w:tcW w:w="1134" w:type="dxa"/>
          </w:tcPr>
          <w:p w:rsidR="008B3584" w:rsidRPr="00400532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197648,3</w:t>
            </w:r>
          </w:p>
        </w:tc>
        <w:tc>
          <w:tcPr>
            <w:tcW w:w="851" w:type="dxa"/>
          </w:tcPr>
          <w:p w:rsidR="008B3584" w:rsidRPr="00400532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  <w:vAlign w:val="center"/>
          </w:tcPr>
          <w:p w:rsidR="008B3584" w:rsidRDefault="008B3584" w:rsidP="008B358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116,4</w:t>
            </w:r>
          </w:p>
        </w:tc>
      </w:tr>
      <w:tr w:rsidR="008B3584" w:rsidTr="00341AFF">
        <w:trPr>
          <w:trHeight w:val="205"/>
        </w:trPr>
        <w:tc>
          <w:tcPr>
            <w:tcW w:w="3384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Общее образование</w:t>
            </w:r>
          </w:p>
        </w:tc>
        <w:tc>
          <w:tcPr>
            <w:tcW w:w="693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theme="minorHAnsi"/>
                <w:sz w:val="20"/>
                <w:szCs w:val="20"/>
                <w:lang w:val="ru-RU" w:eastAsia="ru-RU" w:bidi="ar-SA"/>
              </w:rPr>
              <w:t>0702</w:t>
            </w: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D14095">
              <w:rPr>
                <w:sz w:val="20"/>
                <w:szCs w:val="20"/>
                <w:lang w:val="ru-RU" w:eastAsia="ru-RU" w:bidi="ar-SA"/>
              </w:rPr>
              <w:t>267923,7</w:t>
            </w:r>
          </w:p>
        </w:tc>
        <w:tc>
          <w:tcPr>
            <w:tcW w:w="1134" w:type="dxa"/>
          </w:tcPr>
          <w:p w:rsidR="008B3584" w:rsidRPr="00400532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292944</w:t>
            </w:r>
          </w:p>
        </w:tc>
        <w:tc>
          <w:tcPr>
            <w:tcW w:w="1134" w:type="dxa"/>
          </w:tcPr>
          <w:p w:rsidR="008B3584" w:rsidRPr="00400532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285708,1</w:t>
            </w:r>
          </w:p>
        </w:tc>
        <w:tc>
          <w:tcPr>
            <w:tcW w:w="851" w:type="dxa"/>
          </w:tcPr>
          <w:p w:rsidR="008B3584" w:rsidRPr="00D14095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45" w:type="dxa"/>
            <w:vAlign w:val="center"/>
          </w:tcPr>
          <w:p w:rsidR="008B3584" w:rsidRDefault="008B3584" w:rsidP="008B358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106,6</w:t>
            </w:r>
          </w:p>
        </w:tc>
      </w:tr>
      <w:tr w:rsidR="008B3584" w:rsidTr="00341AFF">
        <w:trPr>
          <w:trHeight w:val="204"/>
        </w:trPr>
        <w:tc>
          <w:tcPr>
            <w:tcW w:w="3384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Дополнительное образование детей</w:t>
            </w:r>
          </w:p>
        </w:tc>
        <w:tc>
          <w:tcPr>
            <w:tcW w:w="693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theme="minorHAnsi"/>
                <w:sz w:val="20"/>
                <w:szCs w:val="20"/>
                <w:lang w:val="ru-RU" w:eastAsia="ru-RU" w:bidi="ar-SA"/>
              </w:rPr>
              <w:t>0703</w:t>
            </w: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D14095">
              <w:rPr>
                <w:sz w:val="20"/>
                <w:szCs w:val="20"/>
                <w:lang w:val="ru-RU" w:eastAsia="ru-RU" w:bidi="ar-SA"/>
              </w:rPr>
              <w:t>48039,1</w:t>
            </w:r>
          </w:p>
        </w:tc>
        <w:tc>
          <w:tcPr>
            <w:tcW w:w="1134" w:type="dxa"/>
          </w:tcPr>
          <w:p w:rsidR="008B3584" w:rsidRPr="00400532" w:rsidRDefault="008B3584" w:rsidP="00D1409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55844,3</w:t>
            </w:r>
          </w:p>
        </w:tc>
        <w:tc>
          <w:tcPr>
            <w:tcW w:w="1134" w:type="dxa"/>
          </w:tcPr>
          <w:p w:rsidR="008B3584" w:rsidRPr="00400532" w:rsidRDefault="008B3584" w:rsidP="00D1409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55844,3</w:t>
            </w:r>
          </w:p>
        </w:tc>
        <w:tc>
          <w:tcPr>
            <w:tcW w:w="851" w:type="dxa"/>
          </w:tcPr>
          <w:p w:rsidR="008B3584" w:rsidRPr="00D14095" w:rsidRDefault="008B3584" w:rsidP="00D1409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  <w:vAlign w:val="center"/>
          </w:tcPr>
          <w:p w:rsidR="008B3584" w:rsidRDefault="008B3584" w:rsidP="008B358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116,2</w:t>
            </w:r>
          </w:p>
        </w:tc>
      </w:tr>
      <w:tr w:rsidR="008B3584" w:rsidTr="00341AFF">
        <w:trPr>
          <w:trHeight w:val="204"/>
        </w:trPr>
        <w:tc>
          <w:tcPr>
            <w:tcW w:w="3384" w:type="dxa"/>
          </w:tcPr>
          <w:p w:rsidR="008B3584" w:rsidRPr="00D14095" w:rsidRDefault="008B3584" w:rsidP="00D14095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Профессиональная подготовка,</w:t>
            </w:r>
          </w:p>
          <w:p w:rsidR="008B3584" w:rsidRPr="00D14095" w:rsidRDefault="008B3584" w:rsidP="00D14095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переподготовка и повышение</w:t>
            </w:r>
          </w:p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квалификации</w:t>
            </w:r>
          </w:p>
        </w:tc>
        <w:tc>
          <w:tcPr>
            <w:tcW w:w="693" w:type="dxa"/>
          </w:tcPr>
          <w:p w:rsidR="008B3584" w:rsidRDefault="008B3584">
            <w:pPr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theme="minorHAnsi"/>
                <w:sz w:val="20"/>
                <w:szCs w:val="20"/>
                <w:lang w:val="ru-RU" w:eastAsia="ru-RU" w:bidi="ar-SA"/>
              </w:rPr>
              <w:t>00705</w:t>
            </w:r>
          </w:p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D14095">
              <w:rPr>
                <w:sz w:val="20"/>
                <w:szCs w:val="20"/>
                <w:lang w:val="ru-RU" w:eastAsia="ru-RU" w:bidi="ar-SA"/>
              </w:rPr>
              <w:t>24,6</w:t>
            </w:r>
          </w:p>
        </w:tc>
        <w:tc>
          <w:tcPr>
            <w:tcW w:w="1134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945" w:type="dxa"/>
            <w:vAlign w:val="center"/>
          </w:tcPr>
          <w:p w:rsidR="008B3584" w:rsidRDefault="008B3584" w:rsidP="008B358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146,3</w:t>
            </w:r>
          </w:p>
        </w:tc>
      </w:tr>
      <w:tr w:rsidR="008B3584" w:rsidRPr="00D14095" w:rsidTr="00341AFF">
        <w:trPr>
          <w:trHeight w:val="88"/>
        </w:trPr>
        <w:tc>
          <w:tcPr>
            <w:tcW w:w="3384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Молодежная политика и оздоровление детей</w:t>
            </w:r>
          </w:p>
        </w:tc>
        <w:tc>
          <w:tcPr>
            <w:tcW w:w="693" w:type="dxa"/>
            <w:vAlign w:val="center"/>
          </w:tcPr>
          <w:p w:rsidR="008B3584" w:rsidRPr="00D14095" w:rsidRDefault="008B3584" w:rsidP="00400532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>
              <w:rPr>
                <w:rFonts w:cstheme="minorHAnsi"/>
                <w:sz w:val="20"/>
                <w:szCs w:val="20"/>
                <w:lang w:val="ru-RU" w:eastAsia="ru-RU" w:bidi="ar-SA"/>
              </w:rPr>
              <w:t>0707</w:t>
            </w: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D14095">
              <w:rPr>
                <w:sz w:val="20"/>
                <w:szCs w:val="20"/>
                <w:lang w:val="ru-RU" w:eastAsia="ru-RU" w:bidi="ar-SA"/>
              </w:rPr>
              <w:t>5644,4</w:t>
            </w:r>
          </w:p>
        </w:tc>
        <w:tc>
          <w:tcPr>
            <w:tcW w:w="1134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400532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6276,2</w:t>
            </w:r>
          </w:p>
        </w:tc>
        <w:tc>
          <w:tcPr>
            <w:tcW w:w="1134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400532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6269,6</w:t>
            </w:r>
          </w:p>
        </w:tc>
        <w:tc>
          <w:tcPr>
            <w:tcW w:w="851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400532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99,9</w:t>
            </w:r>
          </w:p>
        </w:tc>
        <w:tc>
          <w:tcPr>
            <w:tcW w:w="945" w:type="dxa"/>
            <w:vAlign w:val="center"/>
          </w:tcPr>
          <w:p w:rsidR="008B3584" w:rsidRDefault="008B3584" w:rsidP="008B358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111,1</w:t>
            </w:r>
          </w:p>
        </w:tc>
      </w:tr>
      <w:tr w:rsidR="008B3584" w:rsidRPr="00D14095" w:rsidTr="00341AFF">
        <w:trPr>
          <w:trHeight w:val="283"/>
        </w:trPr>
        <w:tc>
          <w:tcPr>
            <w:tcW w:w="3384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bidi="ar-SA"/>
              </w:rPr>
            </w:pPr>
            <w:r w:rsidRPr="00D14095">
              <w:rPr>
                <w:rFonts w:cstheme="minorHAnsi"/>
                <w:sz w:val="20"/>
                <w:szCs w:val="20"/>
                <w:lang w:val="ru-RU" w:bidi="ar-SA"/>
              </w:rPr>
              <w:t>Другие вопросы в области образования</w:t>
            </w:r>
          </w:p>
        </w:tc>
        <w:tc>
          <w:tcPr>
            <w:tcW w:w="693" w:type="dxa"/>
            <w:vAlign w:val="center"/>
          </w:tcPr>
          <w:p w:rsidR="008B3584" w:rsidRPr="00D14095" w:rsidRDefault="008B3584" w:rsidP="00400532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20"/>
                <w:szCs w:val="20"/>
                <w:lang w:val="ru-RU" w:bidi="ar-SA"/>
              </w:rPr>
            </w:pPr>
            <w:r>
              <w:rPr>
                <w:rFonts w:cstheme="minorHAnsi"/>
                <w:sz w:val="20"/>
                <w:szCs w:val="20"/>
                <w:lang w:val="ru-RU" w:bidi="ar-SA"/>
              </w:rPr>
              <w:t>0709</w:t>
            </w: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D14095">
              <w:rPr>
                <w:sz w:val="20"/>
                <w:szCs w:val="20"/>
                <w:lang w:val="ru-RU" w:eastAsia="ru-RU" w:bidi="ar-SA"/>
              </w:rPr>
              <w:t>28143,2</w:t>
            </w:r>
          </w:p>
        </w:tc>
        <w:tc>
          <w:tcPr>
            <w:tcW w:w="1134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400532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32255,8</w:t>
            </w:r>
          </w:p>
        </w:tc>
        <w:tc>
          <w:tcPr>
            <w:tcW w:w="1134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400532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32234,4</w:t>
            </w:r>
          </w:p>
        </w:tc>
        <w:tc>
          <w:tcPr>
            <w:tcW w:w="851" w:type="dxa"/>
            <w:vAlign w:val="center"/>
          </w:tcPr>
          <w:p w:rsidR="008B3584" w:rsidRPr="00400532" w:rsidRDefault="008B3584" w:rsidP="00400532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400532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99,9</w:t>
            </w:r>
          </w:p>
        </w:tc>
        <w:tc>
          <w:tcPr>
            <w:tcW w:w="945" w:type="dxa"/>
            <w:vAlign w:val="center"/>
          </w:tcPr>
          <w:p w:rsidR="008B3584" w:rsidRDefault="008B3584" w:rsidP="008B358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114,5</w:t>
            </w:r>
          </w:p>
        </w:tc>
      </w:tr>
      <w:tr w:rsidR="008B3584" w:rsidRPr="00CE447D" w:rsidTr="00341AFF">
        <w:trPr>
          <w:trHeight w:val="88"/>
        </w:trPr>
        <w:tc>
          <w:tcPr>
            <w:tcW w:w="3384" w:type="dxa"/>
          </w:tcPr>
          <w:p w:rsidR="008B3584" w:rsidRPr="00D14095" w:rsidRDefault="008B3584" w:rsidP="00372A0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b/>
                <w:sz w:val="20"/>
                <w:szCs w:val="20"/>
                <w:lang w:val="ru-RU" w:bidi="ar-SA"/>
              </w:rPr>
            </w:pPr>
            <w:r w:rsidRPr="00D14095">
              <w:rPr>
                <w:rFonts w:cstheme="minorHAnsi"/>
                <w:b/>
                <w:bCs/>
                <w:sz w:val="20"/>
                <w:szCs w:val="20"/>
                <w:lang w:val="ru-RU" w:bidi="ar-SA"/>
              </w:rPr>
              <w:t>Итого по разделу</w:t>
            </w:r>
          </w:p>
        </w:tc>
        <w:tc>
          <w:tcPr>
            <w:tcW w:w="693" w:type="dxa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B3584" w:rsidRPr="00D14095" w:rsidRDefault="008B3584" w:rsidP="00D1409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D14095">
              <w:rPr>
                <w:b/>
                <w:sz w:val="20"/>
                <w:szCs w:val="20"/>
                <w:lang w:val="ru-RU" w:eastAsia="ru-RU" w:bidi="ar-SA"/>
              </w:rPr>
              <w:t>519579,2</w:t>
            </w:r>
          </w:p>
        </w:tc>
        <w:tc>
          <w:tcPr>
            <w:tcW w:w="1134" w:type="dxa"/>
          </w:tcPr>
          <w:p w:rsidR="008B3584" w:rsidRPr="009569F9" w:rsidRDefault="008B3584" w:rsidP="00D1409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585018,5</w:t>
            </w:r>
          </w:p>
        </w:tc>
        <w:tc>
          <w:tcPr>
            <w:tcW w:w="1134" w:type="dxa"/>
          </w:tcPr>
          <w:p w:rsidR="008B3584" w:rsidRPr="009569F9" w:rsidRDefault="008B3584" w:rsidP="00D1409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577740,7</w:t>
            </w:r>
          </w:p>
        </w:tc>
        <w:tc>
          <w:tcPr>
            <w:tcW w:w="851" w:type="dxa"/>
          </w:tcPr>
          <w:p w:rsidR="008B3584" w:rsidRPr="00D14095" w:rsidRDefault="008B3584" w:rsidP="00D1409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98,8</w:t>
            </w:r>
          </w:p>
        </w:tc>
        <w:tc>
          <w:tcPr>
            <w:tcW w:w="945" w:type="dxa"/>
            <w:vAlign w:val="center"/>
          </w:tcPr>
          <w:p w:rsidR="008B3584" w:rsidRPr="008B3584" w:rsidRDefault="008B3584" w:rsidP="008B3584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B3584">
              <w:rPr>
                <w:b/>
                <w:color w:val="000000"/>
                <w:sz w:val="20"/>
                <w:szCs w:val="20"/>
              </w:rPr>
              <w:t>111,2</w:t>
            </w:r>
          </w:p>
        </w:tc>
      </w:tr>
    </w:tbl>
    <w:p w:rsidR="00D918F4" w:rsidRDefault="00D918F4" w:rsidP="00F04F7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A91681" w:rsidRPr="00A91681" w:rsidRDefault="00A91681" w:rsidP="00A91681">
      <w:pPr>
        <w:pStyle w:val="Default"/>
        <w:ind w:firstLine="708"/>
        <w:jc w:val="both"/>
      </w:pPr>
      <w:r w:rsidRPr="00A91681">
        <w:t xml:space="preserve">По </w:t>
      </w:r>
      <w:r w:rsidRPr="00A91681">
        <w:rPr>
          <w:b/>
          <w:bCs/>
        </w:rPr>
        <w:t xml:space="preserve">подразделу 0701 </w:t>
      </w:r>
      <w:r w:rsidRPr="00A91681">
        <w:t xml:space="preserve">«Дошкольное образование» бюджетные назначения исполнены в сумме </w:t>
      </w:r>
      <w:r>
        <w:t>197648,3</w:t>
      </w:r>
      <w:r w:rsidRPr="00A91681">
        <w:t xml:space="preserve"> тыс. рублей (</w:t>
      </w:r>
      <w:r>
        <w:t>100</w:t>
      </w:r>
      <w:r w:rsidRPr="00A91681">
        <w:t xml:space="preserve"> % плана)</w:t>
      </w:r>
      <w:r w:rsidRPr="00A91681">
        <w:rPr>
          <w:rFonts w:eastAsia="Times New Roman"/>
          <w:color w:val="auto"/>
          <w:lang w:eastAsia="ru-RU"/>
        </w:rPr>
        <w:t xml:space="preserve"> </w:t>
      </w:r>
      <w:r w:rsidRPr="005106EC">
        <w:rPr>
          <w:rFonts w:eastAsia="Times New Roman"/>
          <w:color w:val="auto"/>
          <w:lang w:eastAsia="ru-RU"/>
        </w:rPr>
        <w:t xml:space="preserve">или на </w:t>
      </w:r>
      <w:r>
        <w:rPr>
          <w:rFonts w:eastAsia="Times New Roman"/>
          <w:lang w:eastAsia="ru-RU"/>
        </w:rPr>
        <w:t>16,4</w:t>
      </w:r>
      <w:r w:rsidRPr="005106EC">
        <w:rPr>
          <w:rFonts w:eastAsia="Times New Roman"/>
          <w:color w:val="auto"/>
          <w:lang w:eastAsia="ru-RU"/>
        </w:rPr>
        <w:t>%</w:t>
      </w:r>
      <w:r>
        <w:rPr>
          <w:rFonts w:eastAsia="Times New Roman"/>
          <w:lang w:eastAsia="ru-RU"/>
        </w:rPr>
        <w:t xml:space="preserve"> больше</w:t>
      </w:r>
      <w:r w:rsidRPr="005106EC">
        <w:rPr>
          <w:rFonts w:eastAsia="Times New Roman"/>
          <w:color w:val="auto"/>
          <w:lang w:eastAsia="ru-RU"/>
        </w:rPr>
        <w:t xml:space="preserve"> аналогичного показателя за 2017 год (</w:t>
      </w:r>
      <w:r>
        <w:rPr>
          <w:rFonts w:eastAsia="Times New Roman"/>
          <w:bCs/>
          <w:lang w:eastAsia="ru-RU"/>
        </w:rPr>
        <w:t xml:space="preserve">169804,3 </w:t>
      </w:r>
      <w:r w:rsidRPr="005106EC">
        <w:rPr>
          <w:rFonts w:eastAsia="Times New Roman"/>
          <w:color w:val="auto"/>
          <w:lang w:eastAsia="ru-RU"/>
        </w:rPr>
        <w:t>тыс. руб.)</w:t>
      </w:r>
      <w:r w:rsidRPr="00A91681">
        <w:t xml:space="preserve">. Удельный вес расходов составил </w:t>
      </w:r>
      <w:r>
        <w:t>34,2</w:t>
      </w:r>
      <w:r w:rsidRPr="00A91681">
        <w:t xml:space="preserve"> % в общем объ</w:t>
      </w:r>
      <w:r>
        <w:t>ё</w:t>
      </w:r>
      <w:r w:rsidRPr="00A91681">
        <w:t xml:space="preserve">ме расходов раздела. </w:t>
      </w:r>
    </w:p>
    <w:p w:rsidR="00A91681" w:rsidRDefault="00A91681" w:rsidP="00A91681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Pr="00A91681">
        <w:rPr>
          <w:sz w:val="24"/>
          <w:szCs w:val="24"/>
          <w:lang w:val="ru-RU"/>
        </w:rPr>
        <w:t xml:space="preserve">юджетные ассигнования </w:t>
      </w:r>
      <w:r w:rsidR="006A544E">
        <w:rPr>
          <w:sz w:val="24"/>
          <w:szCs w:val="24"/>
          <w:lang w:val="ru-RU"/>
        </w:rPr>
        <w:t xml:space="preserve">направлены </w:t>
      </w:r>
      <w:r w:rsidRPr="00A91681">
        <w:rPr>
          <w:sz w:val="24"/>
          <w:szCs w:val="24"/>
          <w:lang w:val="ru-RU"/>
        </w:rPr>
        <w:t xml:space="preserve">на реализацию </w:t>
      </w:r>
      <w:r w:rsidR="006A544E">
        <w:rPr>
          <w:sz w:val="24"/>
          <w:szCs w:val="24"/>
          <w:lang w:val="ru-RU"/>
        </w:rPr>
        <w:t>м</w:t>
      </w:r>
      <w:r w:rsidR="006A544E" w:rsidRPr="006A544E">
        <w:rPr>
          <w:sz w:val="24"/>
          <w:szCs w:val="24"/>
          <w:lang w:val="ru-RU"/>
        </w:rPr>
        <w:t>униципальн</w:t>
      </w:r>
      <w:r w:rsidR="006A544E">
        <w:rPr>
          <w:sz w:val="24"/>
          <w:szCs w:val="24"/>
          <w:lang w:val="ru-RU"/>
        </w:rPr>
        <w:t>ой</w:t>
      </w:r>
      <w:r w:rsidR="006A544E" w:rsidRPr="006A544E">
        <w:rPr>
          <w:sz w:val="24"/>
          <w:szCs w:val="24"/>
          <w:lang w:val="ru-RU"/>
        </w:rPr>
        <w:t xml:space="preserve"> программ</w:t>
      </w:r>
      <w:r w:rsidR="006A544E">
        <w:rPr>
          <w:sz w:val="24"/>
          <w:szCs w:val="24"/>
          <w:lang w:val="ru-RU"/>
        </w:rPr>
        <w:t>ы</w:t>
      </w:r>
      <w:r w:rsidR="006A544E" w:rsidRPr="006A544E">
        <w:rPr>
          <w:sz w:val="24"/>
          <w:szCs w:val="24"/>
          <w:lang w:val="ru-RU"/>
        </w:rPr>
        <w:t xml:space="preserve"> </w:t>
      </w:r>
      <w:r w:rsidR="006A544E">
        <w:rPr>
          <w:sz w:val="24"/>
          <w:szCs w:val="24"/>
          <w:lang w:val="ru-RU"/>
        </w:rPr>
        <w:t>«</w:t>
      </w:r>
      <w:r w:rsidR="006A544E" w:rsidRPr="006A544E">
        <w:rPr>
          <w:sz w:val="24"/>
          <w:szCs w:val="24"/>
          <w:lang w:val="ru-RU"/>
        </w:rPr>
        <w:t>Развитие образования Лесозаводского городского округа</w:t>
      </w:r>
      <w:r w:rsidR="006A544E">
        <w:rPr>
          <w:sz w:val="24"/>
          <w:szCs w:val="24"/>
          <w:lang w:val="ru-RU"/>
        </w:rPr>
        <w:t xml:space="preserve">», </w:t>
      </w:r>
      <w:r w:rsidRPr="00A91681">
        <w:rPr>
          <w:sz w:val="24"/>
          <w:szCs w:val="24"/>
          <w:lang w:val="ru-RU"/>
        </w:rPr>
        <w:t>подпрограмм</w:t>
      </w:r>
      <w:r w:rsidR="006A544E">
        <w:rPr>
          <w:sz w:val="24"/>
          <w:szCs w:val="24"/>
          <w:lang w:val="ru-RU"/>
        </w:rPr>
        <w:t>а</w:t>
      </w:r>
      <w:r w:rsidRPr="00A91681">
        <w:rPr>
          <w:sz w:val="24"/>
          <w:szCs w:val="24"/>
          <w:lang w:val="ru-RU"/>
        </w:rPr>
        <w:t xml:space="preserve"> «Развитие дошкольного образования»</w:t>
      </w:r>
      <w:r w:rsidR="00BB63BB">
        <w:rPr>
          <w:sz w:val="24"/>
          <w:szCs w:val="24"/>
          <w:lang w:val="ru-RU"/>
        </w:rPr>
        <w:t xml:space="preserve">, в том числе </w:t>
      </w:r>
      <w:proofErr w:type="gramStart"/>
      <w:r w:rsidR="00BB63BB">
        <w:rPr>
          <w:sz w:val="24"/>
          <w:szCs w:val="24"/>
          <w:lang w:val="ru-RU"/>
        </w:rPr>
        <w:t>на</w:t>
      </w:r>
      <w:proofErr w:type="gramEnd"/>
      <w:r w:rsidR="00BB63BB">
        <w:rPr>
          <w:sz w:val="24"/>
          <w:szCs w:val="24"/>
          <w:lang w:val="ru-RU"/>
        </w:rPr>
        <w:t>:</w:t>
      </w:r>
    </w:p>
    <w:p w:rsidR="00BB63BB" w:rsidRPr="00BB63BB" w:rsidRDefault="00BB63BB" w:rsidP="00BB63B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- </w:t>
      </w:r>
      <w:r w:rsidRPr="00BB63BB">
        <w:rPr>
          <w:sz w:val="24"/>
          <w:szCs w:val="24"/>
          <w:lang w:val="ru-RU"/>
        </w:rPr>
        <w:t>обеспечение деятельности (оказание услуг, выполнение работ) муниципальных учреждений</w:t>
      </w:r>
      <w:r>
        <w:rPr>
          <w:sz w:val="24"/>
          <w:szCs w:val="24"/>
          <w:lang w:val="ru-RU"/>
        </w:rPr>
        <w:t xml:space="preserve"> -</w:t>
      </w:r>
      <w:r w:rsidRPr="00BB63BB">
        <w:rPr>
          <w:sz w:val="24"/>
          <w:szCs w:val="24"/>
          <w:lang w:val="ru-RU"/>
        </w:rPr>
        <w:t xml:space="preserve"> </w:t>
      </w:r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74 881,28 </w:t>
      </w:r>
      <w:proofErr w:type="spellStart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.;</w:t>
      </w:r>
    </w:p>
    <w:p w:rsidR="00BB63BB" w:rsidRPr="00BB63BB" w:rsidRDefault="00BB63BB" w:rsidP="00BB63B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- 121 356 </w:t>
      </w:r>
      <w:proofErr w:type="spellStart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.;</w:t>
      </w:r>
    </w:p>
    <w:p w:rsidR="00BB63BB" w:rsidRDefault="00BB63BB" w:rsidP="00BB63BB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BB63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обеспечение  безопасности муниципальных учреждений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(услуги охраны, приобретение комплектующих и обслуживание пожарной сигнализации) – 969,6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.;</w:t>
      </w:r>
    </w:p>
    <w:p w:rsidR="00BB63BB" w:rsidRPr="00BB63BB" w:rsidRDefault="00BB63BB" w:rsidP="00BB63B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63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укрепление материально-технической базы муниципальных учреждений (</w:t>
      </w:r>
      <w:r w:rsidRPr="00BB63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ремонт помещений в детском саду № 3) – 441,4 </w:t>
      </w:r>
      <w:proofErr w:type="spellStart"/>
      <w:r w:rsidRPr="00BB63BB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BB63BB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BB63BB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BB63B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41AFF" w:rsidRPr="00EC40EC" w:rsidRDefault="00BB63BB" w:rsidP="00BB63BB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083517">
        <w:rPr>
          <w:sz w:val="24"/>
          <w:szCs w:val="24"/>
          <w:lang w:val="ru-RU"/>
        </w:rPr>
        <w:t xml:space="preserve"> </w:t>
      </w:r>
      <w:r w:rsidR="00341AFF" w:rsidRPr="00083517">
        <w:rPr>
          <w:sz w:val="24"/>
          <w:szCs w:val="24"/>
          <w:lang w:val="ru-RU"/>
        </w:rPr>
        <w:t xml:space="preserve">По </w:t>
      </w:r>
      <w:r w:rsidR="00341AFF" w:rsidRPr="00083517">
        <w:rPr>
          <w:b/>
          <w:bCs/>
          <w:sz w:val="24"/>
          <w:szCs w:val="24"/>
          <w:lang w:val="ru-RU"/>
        </w:rPr>
        <w:t xml:space="preserve">подразделу 0702 </w:t>
      </w:r>
      <w:r w:rsidR="00341AFF" w:rsidRPr="00083517">
        <w:rPr>
          <w:sz w:val="24"/>
          <w:szCs w:val="24"/>
          <w:lang w:val="ru-RU"/>
        </w:rPr>
        <w:t xml:space="preserve">«Общее образование» бюджетные назначения исполнены в сумме 285708,1 тыс. руб. </w:t>
      </w:r>
      <w:r w:rsidR="00341AFF" w:rsidRPr="00EC40EC">
        <w:rPr>
          <w:sz w:val="24"/>
          <w:szCs w:val="24"/>
          <w:lang w:val="ru-RU"/>
        </w:rPr>
        <w:t>(97,5 % плана)</w:t>
      </w:r>
      <w:r w:rsidR="004E1344" w:rsidRPr="00EC40EC">
        <w:rPr>
          <w:rFonts w:eastAsia="Times New Roman"/>
          <w:sz w:val="24"/>
          <w:szCs w:val="24"/>
          <w:lang w:val="ru-RU" w:eastAsia="ru-RU"/>
        </w:rPr>
        <w:t xml:space="preserve"> </w:t>
      </w:r>
      <w:r w:rsidR="004E1344" w:rsidRPr="00083517">
        <w:rPr>
          <w:rFonts w:eastAsia="Times New Roman"/>
          <w:sz w:val="24"/>
          <w:szCs w:val="24"/>
          <w:lang w:val="ru-RU" w:eastAsia="ru-RU"/>
        </w:rPr>
        <w:t xml:space="preserve">или на </w:t>
      </w:r>
      <w:r w:rsidR="004E1344" w:rsidRPr="00EC40EC">
        <w:rPr>
          <w:rFonts w:eastAsia="Times New Roman"/>
          <w:sz w:val="24"/>
          <w:szCs w:val="24"/>
          <w:lang w:val="ru-RU" w:eastAsia="ru-RU"/>
        </w:rPr>
        <w:t>6,6</w:t>
      </w:r>
      <w:r w:rsidR="004E1344" w:rsidRPr="00083517">
        <w:rPr>
          <w:rFonts w:eastAsia="Times New Roman"/>
          <w:sz w:val="24"/>
          <w:szCs w:val="24"/>
          <w:lang w:val="ru-RU" w:eastAsia="ru-RU"/>
        </w:rPr>
        <w:t>% больше аналогичного показателя за 2017 год (</w:t>
      </w:r>
      <w:r w:rsidR="001F3C2B" w:rsidRPr="00083517">
        <w:rPr>
          <w:sz w:val="24"/>
          <w:szCs w:val="24"/>
          <w:lang w:val="ru-RU" w:eastAsia="ru-RU" w:bidi="ar-SA"/>
        </w:rPr>
        <w:t>267923,7</w:t>
      </w:r>
      <w:r w:rsidR="001F3C2B" w:rsidRPr="00EC40EC">
        <w:rPr>
          <w:sz w:val="24"/>
          <w:szCs w:val="24"/>
          <w:lang w:val="ru-RU" w:eastAsia="ru-RU"/>
        </w:rPr>
        <w:t xml:space="preserve"> </w:t>
      </w:r>
      <w:r w:rsidR="001F3C2B" w:rsidRPr="00EC40EC">
        <w:rPr>
          <w:rFonts w:eastAsia="Times New Roman"/>
          <w:sz w:val="24"/>
          <w:szCs w:val="24"/>
          <w:lang w:val="ru-RU" w:eastAsia="ru-RU"/>
        </w:rPr>
        <w:t>тыс. руб.)</w:t>
      </w:r>
      <w:r w:rsidR="00341AFF" w:rsidRPr="00EC40EC">
        <w:rPr>
          <w:sz w:val="24"/>
          <w:szCs w:val="24"/>
          <w:lang w:val="ru-RU"/>
        </w:rPr>
        <w:t xml:space="preserve">. Удельный вес расходов составил 49,5 % в общем объёме расходов раздела. </w:t>
      </w:r>
    </w:p>
    <w:p w:rsidR="006A544E" w:rsidRDefault="00341AFF" w:rsidP="00341AFF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341AFF">
        <w:rPr>
          <w:sz w:val="24"/>
          <w:szCs w:val="24"/>
          <w:lang w:val="ru-RU"/>
        </w:rPr>
        <w:lastRenderedPageBreak/>
        <w:t>По данному подразделу произведены расходы на реализацию мероприятий муниципальной программы «Развитие образования Лесозаводского городского округа», подпрограммы «Развитие системы общего образования Лесозаводского городского округа»</w:t>
      </w:r>
      <w:r w:rsidR="00FE2EE7">
        <w:rPr>
          <w:sz w:val="24"/>
          <w:szCs w:val="24"/>
          <w:lang w:val="ru-RU"/>
        </w:rPr>
        <w:t xml:space="preserve">, в том числе </w:t>
      </w:r>
      <w:proofErr w:type="gramStart"/>
      <w:r w:rsidR="00FE2EE7">
        <w:rPr>
          <w:sz w:val="24"/>
          <w:szCs w:val="24"/>
          <w:lang w:val="ru-RU"/>
        </w:rPr>
        <w:t>на</w:t>
      </w:r>
      <w:proofErr w:type="gramEnd"/>
      <w:r w:rsidR="00FE2EE7">
        <w:rPr>
          <w:sz w:val="24"/>
          <w:szCs w:val="24"/>
          <w:lang w:val="ru-RU"/>
        </w:rPr>
        <w:t>:</w:t>
      </w:r>
    </w:p>
    <w:p w:rsidR="0034353A" w:rsidRDefault="0034353A" w:rsidP="00341AFF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реализацию дошкольного, общего и дополнительного образования в муниципальных</w:t>
      </w:r>
      <w:r w:rsidRPr="000926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общеобразовательных учреждениях по основным общеобразовательным программам</w:t>
      </w:r>
      <w:r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- 187071,4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.;</w:t>
      </w:r>
      <w:r>
        <w:rPr>
          <w:sz w:val="24"/>
          <w:szCs w:val="24"/>
          <w:lang w:val="ru-RU"/>
        </w:rPr>
        <w:t xml:space="preserve"> </w:t>
      </w:r>
    </w:p>
    <w:p w:rsidR="00FE2EE7" w:rsidRPr="00FE2EE7" w:rsidRDefault="00FE2EE7" w:rsidP="00FE2EE7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E2E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- обеспечение деятельности (оказание услуг, выполнение работ) муниципальных учреждений – 80663,6 </w:t>
      </w:r>
      <w:proofErr w:type="spellStart"/>
      <w:r w:rsidRPr="00FE2E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FE2E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FE2E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FE2EE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.;</w:t>
      </w:r>
    </w:p>
    <w:p w:rsidR="004E1344" w:rsidRDefault="00FE2EE7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-</w:t>
      </w:r>
      <w:r w:rsidRPr="00FE2EE7">
        <w:rPr>
          <w:sz w:val="24"/>
          <w:szCs w:val="24"/>
          <w:lang w:val="ru-RU"/>
        </w:rPr>
        <w:t xml:space="preserve"> капитальный ремонт зданий муниципальных общеобразовательных учреждений</w:t>
      </w:r>
      <w:r>
        <w:rPr>
          <w:sz w:val="24"/>
          <w:szCs w:val="24"/>
          <w:lang w:val="ru-RU"/>
        </w:rPr>
        <w:t xml:space="preserve"> – 9129,6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 (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з</w:t>
      </w:r>
      <w:r w:rsid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амена оконных блоков в школах №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5 и </w:t>
      </w:r>
      <w:r w:rsid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№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156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;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устройство санитарно-гигиенических помещений в школе с. </w:t>
      </w:r>
      <w:proofErr w:type="spellStart"/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Ружино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; 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работ</w:t>
      </w:r>
      <w:r w:rsid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ы по 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обеспечени</w:t>
      </w:r>
      <w:r w:rsid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ю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водоснабжением, устройство санузла и помещения пищеблока в школе с. </w:t>
      </w:r>
      <w:proofErr w:type="spellStart"/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Иннокентьевка</w:t>
      </w:r>
      <w:proofErr w:type="spellEnd"/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; установк</w:t>
      </w:r>
      <w:r w:rsid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>е</w:t>
      </w:r>
      <w:r w:rsidR="004E1344" w:rsidRPr="004E134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систем видеонаблюдения в школах № 4 и № 7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);</w:t>
      </w:r>
    </w:p>
    <w:p w:rsidR="00FE2EE7" w:rsidRDefault="00FE2EE7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FE2EE7">
        <w:rPr>
          <w:rFonts w:ascii="Times New Roman" w:eastAsia="Calibri" w:hAnsi="Times New Roman" w:cs="Times New Roman"/>
          <w:sz w:val="24"/>
          <w:szCs w:val="24"/>
          <w:lang w:val="ru-RU" w:bidi="ar-SA"/>
        </w:rPr>
        <w:t>обеспечени</w:t>
      </w:r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е</w:t>
      </w:r>
      <w:r w:rsidRPr="00FE2EE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безопасности муниципальных учреждений</w:t>
      </w:r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- 1138,8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тыс.руб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 (услуги охраны, </w:t>
      </w:r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приобретение комплектующих и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обслуживание пожарной сигнализации</w:t>
      </w:r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школах </w:t>
      </w:r>
      <w:proofErr w:type="spellStart"/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с</w:t>
      </w:r>
      <w:proofErr w:type="gramStart"/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ужино</w:t>
      </w:r>
      <w:proofErr w:type="spellEnd"/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с. </w:t>
      </w:r>
      <w:proofErr w:type="spellStart"/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Марково</w:t>
      </w:r>
      <w:proofErr w:type="spellEnd"/>
      <w:r w:rsid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);</w:t>
      </w:r>
    </w:p>
    <w:p w:rsidR="0034353A" w:rsidRDefault="0034353A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обеспечение обучающихся в младших классах</w:t>
      </w:r>
      <w:r w:rsidRPr="0034353A">
        <w:rPr>
          <w:lang w:val="ru-RU"/>
        </w:rPr>
        <w:t xml:space="preserve"> </w:t>
      </w:r>
      <w:r w:rsidRPr="003435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(1-4 включительно)</w:t>
      </w:r>
      <w:r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бесплатным питанием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6816,1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.;</w:t>
      </w:r>
    </w:p>
    <w:p w:rsidR="0034353A" w:rsidRDefault="0034353A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619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.;</w:t>
      </w:r>
    </w:p>
    <w:p w:rsidR="0034353A" w:rsidRPr="004E1344" w:rsidRDefault="0034353A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осуществление отдельных государственных полномочий по обеспечению</w:t>
      </w:r>
      <w:r w:rsidRPr="0034353A">
        <w:rPr>
          <w:lang w:val="ru-RU"/>
        </w:rPr>
        <w:t xml:space="preserve"> </w:t>
      </w:r>
      <w:r w:rsidRP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>мер социальной поддержки педагогическим работникам муниципальных образовательных организаций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– 269,5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EC7AF8" w:rsidRPr="00913C4C" w:rsidRDefault="00CE71D8" w:rsidP="008329E3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341AFF">
        <w:rPr>
          <w:rFonts w:ascii="Times New Roman" w:hAnsi="Times New Roman" w:cs="Times New Roman"/>
          <w:sz w:val="24"/>
          <w:szCs w:val="24"/>
          <w:lang w:val="ru-RU" w:bidi="ar-SA"/>
        </w:rPr>
        <w:t>под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разделу</w:t>
      </w:r>
      <w:r w:rsidR="00341AFF">
        <w:rPr>
          <w:rFonts w:ascii="Times New Roman" w:hAnsi="Times New Roman" w:cs="Times New Roman"/>
          <w:sz w:val="24"/>
          <w:szCs w:val="24"/>
          <w:lang w:val="ru-RU" w:bidi="ar-SA"/>
        </w:rPr>
        <w:t xml:space="preserve"> 0702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 освоены плановые назначения </w:t>
      </w:r>
      <w:r w:rsidR="000926A8">
        <w:rPr>
          <w:rFonts w:ascii="Times New Roman" w:hAnsi="Times New Roman" w:cs="Times New Roman"/>
          <w:sz w:val="24"/>
          <w:szCs w:val="24"/>
          <w:lang w:val="ru-RU" w:bidi="ar-SA"/>
        </w:rPr>
        <w:t xml:space="preserve">в виде средств из краевого бюджета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 w:rsidR="00341AFF" w:rsidRPr="004E1344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7235,9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0926A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4E1344">
        <w:rPr>
          <w:rFonts w:ascii="Times New Roman" w:hAnsi="Times New Roman" w:cs="Times New Roman"/>
          <w:sz w:val="24"/>
          <w:szCs w:val="24"/>
          <w:lang w:val="ru-RU" w:bidi="ar-SA"/>
        </w:rPr>
        <w:t>или 2,5%</w:t>
      </w:r>
      <w:r w:rsidR="008329E3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F2C1B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связи с отсутствием потребности в средствах</w:t>
      </w:r>
      <w:r w:rsidR="003435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 том числе: </w:t>
      </w:r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0926A8"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убвенции на обеспечение обучающихся в младших классах бесплатным питанием</w:t>
      </w:r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1083,9 </w:t>
      </w:r>
      <w:proofErr w:type="spellStart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="004E13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r w:rsidR="000926A8"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убвенции на реализацию дошкольного, общего и дополнительного образования в муниципальных</w:t>
      </w:r>
      <w:r w:rsidR="000926A8" w:rsidRPr="000926A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926A8"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общеобразовательных учреждениях по основным общеобразовательным программам</w:t>
      </w:r>
      <w:r w:rsidR="000926A8" w:rsidRPr="009A67F4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="000926A8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- 2540,8 </w:t>
      </w:r>
      <w:proofErr w:type="spellStart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E13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</w:t>
      </w:r>
      <w:r w:rsidR="000926A8" w:rsidRP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убвенции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</w:r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1910,3 </w:t>
      </w:r>
      <w:proofErr w:type="spellStart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926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</w:t>
      </w:r>
      <w:r w:rsidR="003435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на </w:t>
      </w:r>
      <w:r w:rsidR="0034353A" w:rsidRPr="0034353A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осуществление отдельных </w:t>
      </w:r>
      <w:r w:rsidR="0034353A" w:rsidRPr="00913C4C">
        <w:rPr>
          <w:rFonts w:ascii="Times New Roman" w:eastAsia="Calibri" w:hAnsi="Times New Roman" w:cs="Times New Roman"/>
          <w:sz w:val="24"/>
          <w:szCs w:val="24"/>
          <w:lang w:val="ru-RU" w:bidi="ar-SA"/>
        </w:rPr>
        <w:t>государственных полномочий по обеспечению</w:t>
      </w:r>
      <w:r w:rsidR="0034353A" w:rsidRPr="00913C4C">
        <w:rPr>
          <w:sz w:val="24"/>
          <w:szCs w:val="24"/>
          <w:lang w:val="ru-RU"/>
        </w:rPr>
        <w:t xml:space="preserve"> </w:t>
      </w:r>
      <w:r w:rsidR="0034353A" w:rsidRPr="00913C4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мер социальной поддержки педагогическим работникам муниципальных образовательных организаций - 356,2 </w:t>
      </w:r>
      <w:proofErr w:type="spellStart"/>
      <w:r w:rsidR="0034353A" w:rsidRPr="00913C4C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4353A" w:rsidRPr="00913C4C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="007D352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связи с экономией по результатам проведенных аукционов не освоены </w:t>
      </w:r>
      <w:r w:rsidR="000926A8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субсидии на капитальный ремонт зданий муниципальных общеобразовательных учреждений</w:t>
      </w:r>
      <w:r w:rsidR="004E1344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1326,</w:t>
      </w:r>
      <w:r w:rsidR="0034353A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 </w:t>
      </w:r>
      <w:proofErr w:type="spellStart"/>
      <w:r w:rsidR="0034353A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34353A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34353A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4353A"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E1344" w:rsidRPr="00913C4C" w:rsidRDefault="004E1344" w:rsidP="004E1344">
      <w:pPr>
        <w:pStyle w:val="Default"/>
        <w:ind w:firstLine="708"/>
        <w:jc w:val="both"/>
        <w:rPr>
          <w:color w:val="auto"/>
        </w:rPr>
      </w:pPr>
      <w:r w:rsidRPr="00913C4C">
        <w:rPr>
          <w:color w:val="auto"/>
        </w:rPr>
        <w:t xml:space="preserve">По </w:t>
      </w:r>
      <w:r w:rsidRPr="00913C4C">
        <w:rPr>
          <w:b/>
          <w:bCs/>
          <w:color w:val="auto"/>
        </w:rPr>
        <w:t xml:space="preserve">подразделу 0703 </w:t>
      </w:r>
      <w:r w:rsidRPr="00913C4C">
        <w:rPr>
          <w:color w:val="auto"/>
        </w:rPr>
        <w:t>«Дополнительное образование» бюджетные назначения исполнены в сумме 55844,3 тыс. рублей (100% плана)</w:t>
      </w:r>
      <w:r w:rsidR="001F3C2B" w:rsidRPr="00913C4C">
        <w:rPr>
          <w:rFonts w:eastAsia="Times New Roman"/>
          <w:color w:val="auto"/>
          <w:lang w:eastAsia="ru-RU"/>
        </w:rPr>
        <w:t xml:space="preserve"> или на 16,2% больше аналогичного показателя за 2017 год (</w:t>
      </w:r>
      <w:r w:rsidR="001F3C2B" w:rsidRPr="00913C4C">
        <w:rPr>
          <w:color w:val="auto"/>
          <w:lang w:eastAsia="ru-RU"/>
        </w:rPr>
        <w:t xml:space="preserve">48039,1 </w:t>
      </w:r>
      <w:r w:rsidR="001F3C2B" w:rsidRPr="00913C4C">
        <w:rPr>
          <w:rFonts w:eastAsia="Times New Roman"/>
          <w:color w:val="auto"/>
          <w:lang w:eastAsia="ru-RU"/>
        </w:rPr>
        <w:t>тыс. руб.)</w:t>
      </w:r>
      <w:r w:rsidR="001F3C2B" w:rsidRPr="00913C4C">
        <w:rPr>
          <w:color w:val="auto"/>
        </w:rPr>
        <w:t xml:space="preserve">. </w:t>
      </w:r>
      <w:r w:rsidRPr="00913C4C">
        <w:rPr>
          <w:color w:val="auto"/>
        </w:rPr>
        <w:t xml:space="preserve">Удельный вес расходов составил 9,7% в общем объёме расходов раздела. </w:t>
      </w:r>
    </w:p>
    <w:p w:rsidR="001F3C2B" w:rsidRPr="00913C4C" w:rsidRDefault="001F3C2B" w:rsidP="001F3C2B">
      <w:pPr>
        <w:rPr>
          <w:sz w:val="24"/>
          <w:szCs w:val="24"/>
          <w:lang w:val="ru-RU"/>
        </w:rPr>
      </w:pPr>
      <w:r w:rsidRPr="00913C4C">
        <w:rPr>
          <w:sz w:val="24"/>
          <w:szCs w:val="24"/>
          <w:lang w:val="ru-RU"/>
        </w:rPr>
        <w:t>По данному подразделу произведены расходы на реализацию мероприятий:</w:t>
      </w:r>
    </w:p>
    <w:p w:rsidR="001F3C2B" w:rsidRPr="00913C4C" w:rsidRDefault="001F3C2B" w:rsidP="001F3C2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13C4C">
        <w:rPr>
          <w:sz w:val="24"/>
          <w:szCs w:val="24"/>
          <w:lang w:val="ru-RU"/>
        </w:rPr>
        <w:t xml:space="preserve">- муниципальной программы «Развитие образования Лесозаводского городского округа», подпрограммы "Развитие системы дополнительного образования, отдыха, оздоровления и занятости детей и подростков Лесозаводского городского округа» в сумме </w:t>
      </w:r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29057,05 </w:t>
      </w:r>
      <w:proofErr w:type="spell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(обеспечение деятельности муниципальных учреждений – 29081,1 </w:t>
      </w:r>
      <w:proofErr w:type="spell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обслуживание пожарной сигнализации  – 39 </w:t>
      </w:r>
      <w:proofErr w:type="spell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.);</w:t>
      </w:r>
    </w:p>
    <w:p w:rsidR="001F3C2B" w:rsidRPr="00913C4C" w:rsidRDefault="001F3C2B" w:rsidP="001F3C2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13C4C">
        <w:rPr>
          <w:sz w:val="24"/>
          <w:szCs w:val="24"/>
          <w:lang w:val="ru-RU"/>
        </w:rPr>
        <w:t xml:space="preserve">- муниципальной программы  «Сохранение и развитие культуры на территории  Лесозаводского городского округа» в сумме </w:t>
      </w:r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26787,23 </w:t>
      </w:r>
      <w:proofErr w:type="spell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(содержание МБУ ДО </w:t>
      </w:r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«Детская школа искусств» - 25691,2 </w:t>
      </w:r>
      <w:proofErr w:type="spell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.; приобретение  музыкальных инструментов и художественного инвентаря для учреждений – 1096 </w:t>
      </w:r>
      <w:proofErr w:type="spellStart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13C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913C4C" w:rsidRPr="00913C4C" w:rsidRDefault="00913C4C" w:rsidP="00913C4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913C4C">
        <w:rPr>
          <w:sz w:val="24"/>
          <w:szCs w:val="24"/>
          <w:lang w:val="ru-RU"/>
        </w:rPr>
        <w:t xml:space="preserve">По </w:t>
      </w:r>
      <w:r w:rsidRPr="00913C4C">
        <w:rPr>
          <w:b/>
          <w:bCs/>
          <w:sz w:val="24"/>
          <w:szCs w:val="24"/>
          <w:lang w:val="ru-RU"/>
        </w:rPr>
        <w:t xml:space="preserve">подразделу 0705 </w:t>
      </w:r>
      <w:r w:rsidRPr="00913C4C">
        <w:rPr>
          <w:sz w:val="24"/>
          <w:szCs w:val="24"/>
          <w:lang w:val="ru-RU"/>
        </w:rPr>
        <w:t>«</w:t>
      </w:r>
      <w:r w:rsidRPr="00913C4C">
        <w:rPr>
          <w:rFonts w:cstheme="minorHAnsi"/>
          <w:sz w:val="24"/>
          <w:szCs w:val="24"/>
          <w:lang w:val="ru-RU" w:bidi="ar-SA"/>
        </w:rPr>
        <w:t>Профессиональная подготовка, переподготовка и повышение квалификации</w:t>
      </w:r>
      <w:r w:rsidRPr="00913C4C">
        <w:rPr>
          <w:sz w:val="24"/>
          <w:szCs w:val="24"/>
          <w:lang w:val="ru-RU"/>
        </w:rPr>
        <w:t>» бюджетные назначения исполнены в сумме 36 тыс. руб. (72% плана)</w:t>
      </w:r>
      <w:r w:rsidRPr="00913C4C">
        <w:rPr>
          <w:rFonts w:eastAsia="Times New Roman"/>
          <w:sz w:val="24"/>
          <w:szCs w:val="24"/>
          <w:lang w:val="ru-RU" w:eastAsia="ru-RU"/>
        </w:rPr>
        <w:t xml:space="preserve"> или на </w:t>
      </w:r>
      <w:r>
        <w:rPr>
          <w:rFonts w:eastAsia="Times New Roman"/>
          <w:sz w:val="24"/>
          <w:szCs w:val="24"/>
          <w:lang w:val="ru-RU" w:eastAsia="ru-RU"/>
        </w:rPr>
        <w:t>46,3</w:t>
      </w:r>
      <w:r w:rsidRPr="00913C4C">
        <w:rPr>
          <w:rFonts w:eastAsia="Times New Roman"/>
          <w:sz w:val="24"/>
          <w:szCs w:val="24"/>
          <w:lang w:val="ru-RU" w:eastAsia="ru-RU"/>
        </w:rPr>
        <w:t>% больше аналогичного показателя за 2017 год (</w:t>
      </w:r>
      <w:r w:rsidRPr="00913C4C">
        <w:rPr>
          <w:sz w:val="24"/>
          <w:szCs w:val="24"/>
          <w:lang w:val="ru-RU" w:eastAsia="ru-RU" w:bidi="ar-SA"/>
        </w:rPr>
        <w:t>24,6</w:t>
      </w:r>
      <w:r w:rsidRPr="00913C4C">
        <w:rPr>
          <w:sz w:val="24"/>
          <w:szCs w:val="24"/>
          <w:lang w:val="ru-RU" w:eastAsia="ru-RU"/>
        </w:rPr>
        <w:t xml:space="preserve"> </w:t>
      </w:r>
      <w:r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Pr="00913C4C">
        <w:rPr>
          <w:sz w:val="24"/>
          <w:szCs w:val="24"/>
          <w:lang w:val="ru-RU"/>
        </w:rPr>
        <w:t>.</w:t>
      </w:r>
      <w:r w:rsidRPr="00913C4C">
        <w:rPr>
          <w:lang w:val="ru-RU"/>
        </w:rPr>
        <w:t xml:space="preserve"> </w:t>
      </w:r>
      <w:r w:rsidRPr="00913C4C">
        <w:rPr>
          <w:sz w:val="24"/>
          <w:szCs w:val="24"/>
          <w:lang w:val="ru-RU"/>
        </w:rPr>
        <w:t>Удельный вес расходов составил  менее 1%</w:t>
      </w:r>
      <w:r>
        <w:rPr>
          <w:lang w:val="ru-RU"/>
        </w:rPr>
        <w:t xml:space="preserve"> </w:t>
      </w:r>
      <w:r w:rsidRPr="00913C4C">
        <w:rPr>
          <w:sz w:val="24"/>
          <w:szCs w:val="24"/>
          <w:lang w:val="ru-RU"/>
        </w:rPr>
        <w:t>в общем объ</w:t>
      </w:r>
      <w:r w:rsidRPr="00913C4C">
        <w:rPr>
          <w:lang w:val="ru-RU"/>
        </w:rPr>
        <w:t>ё</w:t>
      </w:r>
      <w:r w:rsidRPr="00913C4C">
        <w:rPr>
          <w:sz w:val="24"/>
          <w:szCs w:val="24"/>
          <w:lang w:val="ru-RU"/>
        </w:rPr>
        <w:t xml:space="preserve">ме расходов раздела. </w:t>
      </w:r>
    </w:p>
    <w:p w:rsidR="00913C4C" w:rsidRPr="00913C4C" w:rsidRDefault="00913C4C" w:rsidP="00913C4C">
      <w:pPr>
        <w:pStyle w:val="Default"/>
        <w:ind w:firstLine="708"/>
        <w:jc w:val="both"/>
      </w:pPr>
      <w:r w:rsidRPr="00913C4C">
        <w:t xml:space="preserve">По </w:t>
      </w:r>
      <w:r w:rsidRPr="00913C4C">
        <w:rPr>
          <w:b/>
          <w:bCs/>
        </w:rPr>
        <w:t xml:space="preserve">подразделу 0707 </w:t>
      </w:r>
      <w:r w:rsidRPr="00913C4C">
        <w:t>«Молод</w:t>
      </w:r>
      <w:r>
        <w:t>ё</w:t>
      </w:r>
      <w:r w:rsidRPr="00913C4C">
        <w:t xml:space="preserve">жная политика» бюджетные назначения исполнены в сумме </w:t>
      </w:r>
      <w:r>
        <w:t xml:space="preserve">6269,6 </w:t>
      </w:r>
      <w:r w:rsidRPr="00913C4C">
        <w:t>тыс. руб</w:t>
      </w:r>
      <w:r>
        <w:t>.</w:t>
      </w:r>
      <w:r w:rsidRPr="00913C4C">
        <w:t xml:space="preserve"> (9</w:t>
      </w:r>
      <w:r>
        <w:t>9</w:t>
      </w:r>
      <w:r w:rsidRPr="00913C4C">
        <w:t xml:space="preserve">,9% плана), </w:t>
      </w:r>
      <w:r w:rsidRPr="00913C4C">
        <w:rPr>
          <w:rFonts w:eastAsia="Times New Roman"/>
          <w:color w:val="auto"/>
          <w:lang w:eastAsia="ru-RU"/>
        </w:rPr>
        <w:t xml:space="preserve">или на </w:t>
      </w:r>
      <w:r>
        <w:rPr>
          <w:rFonts w:eastAsia="Times New Roman"/>
          <w:lang w:eastAsia="ru-RU"/>
        </w:rPr>
        <w:t>11,1</w:t>
      </w:r>
      <w:r w:rsidRPr="00913C4C">
        <w:rPr>
          <w:rFonts w:eastAsia="Times New Roman"/>
          <w:color w:val="auto"/>
          <w:lang w:eastAsia="ru-RU"/>
        </w:rPr>
        <w:t>% больше аналогичного показателя за 2017 год (</w:t>
      </w:r>
      <w:r w:rsidRPr="00913C4C">
        <w:rPr>
          <w:lang w:eastAsia="ru-RU"/>
        </w:rPr>
        <w:t>5644,4</w:t>
      </w:r>
      <w:r>
        <w:rPr>
          <w:sz w:val="20"/>
          <w:szCs w:val="20"/>
          <w:lang w:eastAsia="ru-RU"/>
        </w:rPr>
        <w:t xml:space="preserve"> </w:t>
      </w:r>
      <w:r w:rsidRPr="00913C4C">
        <w:rPr>
          <w:rFonts w:eastAsia="Times New Roman"/>
          <w:color w:val="auto"/>
          <w:lang w:eastAsia="ru-RU"/>
        </w:rPr>
        <w:t>тыс.</w:t>
      </w:r>
      <w:r w:rsidRPr="00913C4C">
        <w:rPr>
          <w:rFonts w:eastAsia="Times New Roman"/>
          <w:lang w:eastAsia="ru-RU"/>
        </w:rPr>
        <w:t xml:space="preserve"> руб.)</w:t>
      </w:r>
      <w:r w:rsidRPr="00913C4C">
        <w:t>.</w:t>
      </w:r>
      <w:r>
        <w:t xml:space="preserve"> У</w:t>
      </w:r>
      <w:r w:rsidRPr="00913C4C">
        <w:t xml:space="preserve">дельный вес расходов составил </w:t>
      </w:r>
      <w:r>
        <w:t>1,1</w:t>
      </w:r>
      <w:r w:rsidRPr="00913C4C">
        <w:t>% в общем объ</w:t>
      </w:r>
      <w:r>
        <w:t>ё</w:t>
      </w:r>
      <w:r w:rsidRPr="00913C4C">
        <w:t xml:space="preserve">ме расходов раздела. </w:t>
      </w:r>
    </w:p>
    <w:p w:rsidR="004E1344" w:rsidRPr="00913C4C" w:rsidRDefault="00913C4C" w:rsidP="00913C4C">
      <w:pPr>
        <w:rPr>
          <w:sz w:val="24"/>
          <w:szCs w:val="24"/>
          <w:lang w:val="ru-RU"/>
        </w:rPr>
      </w:pPr>
      <w:r w:rsidRPr="00913C4C">
        <w:rPr>
          <w:sz w:val="24"/>
          <w:szCs w:val="24"/>
          <w:lang w:val="ru-RU"/>
        </w:rPr>
        <w:t xml:space="preserve">По данному подразделу произведены расходы на реализацию мероприятий </w:t>
      </w:r>
      <w:r w:rsidR="0098726B" w:rsidRPr="00913C4C">
        <w:rPr>
          <w:sz w:val="24"/>
          <w:szCs w:val="24"/>
          <w:lang w:val="ru-RU"/>
        </w:rPr>
        <w:t xml:space="preserve">муниципальной программы «Развитие образования Лесозаводского городского округа», подпрограммы </w:t>
      </w:r>
      <w:r w:rsidR="0098726B" w:rsidRPr="0098726B">
        <w:rPr>
          <w:sz w:val="24"/>
          <w:szCs w:val="24"/>
          <w:lang w:val="ru-RU"/>
        </w:rPr>
        <w:t>"Развитие системы дополнительного образования, отдыха, оздоровления и занятости детей и</w:t>
      </w:r>
      <w:r w:rsidR="0098726B" w:rsidRPr="0098726B">
        <w:rPr>
          <w:lang w:val="ru-RU"/>
        </w:rPr>
        <w:t xml:space="preserve"> </w:t>
      </w:r>
      <w:r w:rsidR="0098726B" w:rsidRPr="0098726B">
        <w:rPr>
          <w:sz w:val="24"/>
          <w:szCs w:val="24"/>
          <w:lang w:val="ru-RU"/>
        </w:rPr>
        <w:t>подростков Лесозаводского городского округа</w:t>
      </w:r>
      <w:r w:rsidR="0098726B">
        <w:rPr>
          <w:sz w:val="24"/>
          <w:szCs w:val="24"/>
          <w:lang w:val="ru-RU"/>
        </w:rPr>
        <w:t>».</w:t>
      </w:r>
    </w:p>
    <w:p w:rsidR="0098726B" w:rsidRPr="0098726B" w:rsidRDefault="0098726B" w:rsidP="004E1344">
      <w:pPr>
        <w:rPr>
          <w:sz w:val="24"/>
          <w:szCs w:val="24"/>
          <w:lang w:val="ru-RU"/>
        </w:rPr>
      </w:pPr>
      <w:r w:rsidRPr="0098726B">
        <w:rPr>
          <w:sz w:val="24"/>
          <w:szCs w:val="24"/>
          <w:lang w:val="ru-RU"/>
        </w:rPr>
        <w:t xml:space="preserve">По </w:t>
      </w:r>
      <w:r w:rsidRPr="0098726B">
        <w:rPr>
          <w:b/>
          <w:bCs/>
          <w:sz w:val="24"/>
          <w:szCs w:val="24"/>
          <w:lang w:val="ru-RU"/>
        </w:rPr>
        <w:t xml:space="preserve">подразделу 0709 </w:t>
      </w:r>
      <w:r w:rsidRPr="0098726B">
        <w:rPr>
          <w:sz w:val="24"/>
          <w:szCs w:val="24"/>
          <w:lang w:val="ru-RU"/>
        </w:rPr>
        <w:t xml:space="preserve">«Другие вопросы в области образования» бюджетные </w:t>
      </w:r>
      <w:proofErr w:type="gramStart"/>
      <w:r w:rsidRPr="0098726B">
        <w:rPr>
          <w:sz w:val="24"/>
          <w:szCs w:val="24"/>
          <w:lang w:val="ru-RU"/>
        </w:rPr>
        <w:t>на-значения</w:t>
      </w:r>
      <w:proofErr w:type="gramEnd"/>
      <w:r w:rsidRPr="0098726B">
        <w:rPr>
          <w:sz w:val="24"/>
          <w:szCs w:val="24"/>
          <w:lang w:val="ru-RU"/>
        </w:rPr>
        <w:t xml:space="preserve"> исполнены в сумме </w:t>
      </w:r>
      <w:r w:rsidRPr="0098726B">
        <w:rPr>
          <w:rFonts w:cstheme="minorHAnsi"/>
          <w:bCs/>
          <w:color w:val="000000"/>
          <w:sz w:val="24"/>
          <w:szCs w:val="24"/>
          <w:lang w:val="ru-RU"/>
        </w:rPr>
        <w:t xml:space="preserve">32234,4 </w:t>
      </w:r>
      <w:r w:rsidRPr="0098726B">
        <w:rPr>
          <w:sz w:val="24"/>
          <w:szCs w:val="24"/>
          <w:lang w:val="ru-RU"/>
        </w:rPr>
        <w:t xml:space="preserve">тыс. рублей (99,9% плана), </w:t>
      </w:r>
      <w:r w:rsidRPr="0098726B">
        <w:rPr>
          <w:rFonts w:eastAsia="Times New Roman"/>
          <w:sz w:val="24"/>
          <w:szCs w:val="24"/>
          <w:lang w:val="ru-RU" w:eastAsia="ru-RU"/>
        </w:rPr>
        <w:t xml:space="preserve">или </w:t>
      </w:r>
      <w:r w:rsidR="008164EB">
        <w:rPr>
          <w:rFonts w:eastAsia="Times New Roman"/>
          <w:sz w:val="24"/>
          <w:szCs w:val="24"/>
          <w:lang w:val="ru-RU" w:eastAsia="ru-RU"/>
        </w:rPr>
        <w:t xml:space="preserve">на </w:t>
      </w:r>
      <w:r w:rsidRPr="0098726B">
        <w:rPr>
          <w:rFonts w:eastAsia="Times New Roman"/>
          <w:sz w:val="24"/>
          <w:szCs w:val="24"/>
          <w:lang w:val="ru-RU" w:eastAsia="ru-RU"/>
        </w:rPr>
        <w:t>14,5% больше аналогичного показателя за 2017 год (</w:t>
      </w:r>
      <w:r w:rsidRPr="0098726B">
        <w:rPr>
          <w:sz w:val="24"/>
          <w:szCs w:val="24"/>
          <w:lang w:val="ru-RU" w:eastAsia="ru-RU" w:bidi="ar-SA"/>
        </w:rPr>
        <w:t xml:space="preserve">28143,2 </w:t>
      </w:r>
      <w:r w:rsidRPr="0098726B">
        <w:rPr>
          <w:rFonts w:eastAsia="Times New Roman"/>
          <w:sz w:val="24"/>
          <w:szCs w:val="24"/>
          <w:lang w:val="ru-RU" w:eastAsia="ru-RU"/>
        </w:rPr>
        <w:t>тыс. руб.)</w:t>
      </w:r>
      <w:r w:rsidRPr="0098726B">
        <w:rPr>
          <w:sz w:val="24"/>
          <w:szCs w:val="24"/>
          <w:lang w:val="ru-RU"/>
        </w:rPr>
        <w:t>. Удельный вес расходов составил 5,6% в общем объёме расходов раздела.</w:t>
      </w:r>
    </w:p>
    <w:p w:rsidR="00BD7DFD" w:rsidRDefault="008164EB" w:rsidP="00B20AE9">
      <w:pPr>
        <w:rPr>
          <w:sz w:val="24"/>
          <w:szCs w:val="24"/>
          <w:lang w:val="ru-RU"/>
        </w:rPr>
      </w:pPr>
      <w:r w:rsidRPr="00913C4C">
        <w:rPr>
          <w:sz w:val="24"/>
          <w:szCs w:val="24"/>
          <w:lang w:val="ru-RU"/>
        </w:rPr>
        <w:t xml:space="preserve">По данному подразделу произведены </w:t>
      </w:r>
      <w:r>
        <w:rPr>
          <w:sz w:val="24"/>
          <w:szCs w:val="24"/>
          <w:lang w:val="ru-RU"/>
        </w:rPr>
        <w:t xml:space="preserve">непрограммные </w:t>
      </w:r>
      <w:r w:rsidRPr="00913C4C">
        <w:rPr>
          <w:sz w:val="24"/>
          <w:szCs w:val="24"/>
          <w:lang w:val="ru-RU"/>
        </w:rPr>
        <w:t>расходы</w:t>
      </w:r>
      <w:r>
        <w:rPr>
          <w:sz w:val="24"/>
          <w:szCs w:val="24"/>
          <w:lang w:val="ru-RU"/>
        </w:rPr>
        <w:t xml:space="preserve"> на содержание МКУ «Управление образования администрации Лесозаводского городского округа».</w:t>
      </w:r>
    </w:p>
    <w:p w:rsidR="008164EB" w:rsidRPr="009A67F4" w:rsidRDefault="008164EB" w:rsidP="00B20AE9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372A0C" w:rsidRDefault="00372A0C" w:rsidP="00372A0C">
      <w:pPr>
        <w:pStyle w:val="Default"/>
        <w:ind w:firstLine="567"/>
        <w:jc w:val="both"/>
      </w:pPr>
      <w:r w:rsidRPr="00372A0C">
        <w:rPr>
          <w:b/>
          <w:bCs/>
        </w:rPr>
        <w:t>По разделу 08</w:t>
      </w:r>
      <w:r w:rsidR="002D57F5">
        <w:rPr>
          <w:b/>
          <w:bCs/>
        </w:rPr>
        <w:t>00</w:t>
      </w:r>
      <w:r w:rsidRPr="00372A0C">
        <w:rPr>
          <w:b/>
          <w:bCs/>
        </w:rPr>
        <w:t xml:space="preserve"> «Культура, кинематография» </w:t>
      </w:r>
      <w:r w:rsidRPr="00372A0C">
        <w:t xml:space="preserve">бюджетные назначения исполнены в сумме </w:t>
      </w:r>
      <w:r>
        <w:t xml:space="preserve">55486,5  </w:t>
      </w:r>
      <w:proofErr w:type="spellStart"/>
      <w:r w:rsidRPr="00372A0C">
        <w:t>тыс</w:t>
      </w:r>
      <w:proofErr w:type="gramStart"/>
      <w:r w:rsidRPr="00372A0C">
        <w:t>.р</w:t>
      </w:r>
      <w:proofErr w:type="gramEnd"/>
      <w:r w:rsidRPr="00372A0C">
        <w:t>уб</w:t>
      </w:r>
      <w:proofErr w:type="spellEnd"/>
      <w:r w:rsidRPr="00372A0C">
        <w:t xml:space="preserve">. или </w:t>
      </w:r>
      <w:r>
        <w:t>98,2</w:t>
      </w:r>
      <w:r w:rsidRPr="00372A0C">
        <w:t>% от плановых назначений (</w:t>
      </w:r>
      <w:r>
        <w:t xml:space="preserve">56486,5 </w:t>
      </w:r>
      <w:r w:rsidRPr="00372A0C">
        <w:t>тыс. руб.). Исполнение за 201</w:t>
      </w:r>
      <w:r>
        <w:t>8</w:t>
      </w:r>
      <w:r w:rsidRPr="00372A0C">
        <w:t xml:space="preserve"> год по отношению к 201</w:t>
      </w:r>
      <w:r>
        <w:t>7</w:t>
      </w:r>
      <w:r w:rsidRPr="00372A0C">
        <w:t xml:space="preserve"> году (</w:t>
      </w:r>
      <w:r>
        <w:t xml:space="preserve">44462,5 </w:t>
      </w:r>
      <w:proofErr w:type="spellStart"/>
      <w:r w:rsidRPr="00372A0C">
        <w:t>тыс</w:t>
      </w:r>
      <w:proofErr w:type="gramStart"/>
      <w:r w:rsidRPr="00372A0C">
        <w:t>.р</w:t>
      </w:r>
      <w:proofErr w:type="gramEnd"/>
      <w:r w:rsidRPr="00372A0C">
        <w:t>уб</w:t>
      </w:r>
      <w:proofErr w:type="spellEnd"/>
      <w:r w:rsidRPr="00372A0C">
        <w:t xml:space="preserve">.) увеличилось на </w:t>
      </w:r>
      <w:r>
        <w:t xml:space="preserve">11024 </w:t>
      </w:r>
      <w:proofErr w:type="spellStart"/>
      <w:r w:rsidRPr="00372A0C">
        <w:t>тыс.руб</w:t>
      </w:r>
      <w:proofErr w:type="spellEnd"/>
      <w:r w:rsidRPr="00372A0C">
        <w:t xml:space="preserve">. или на </w:t>
      </w:r>
      <w:r>
        <w:t>24,8</w:t>
      </w:r>
      <w:r w:rsidRPr="00372A0C">
        <w:t xml:space="preserve">%. </w:t>
      </w:r>
    </w:p>
    <w:p w:rsidR="00372A0C" w:rsidRDefault="00372A0C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372A0C">
        <w:rPr>
          <w:bCs/>
          <w:sz w:val="24"/>
          <w:szCs w:val="24"/>
          <w:lang w:val="ru-RU"/>
        </w:rPr>
        <w:t>«Культура, кинематография»</w:t>
      </w:r>
      <w:r w:rsidRPr="00372A0C">
        <w:rPr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занимают 6,3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4,2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E16528" w:rsidRPr="009A67F4" w:rsidRDefault="00E16528" w:rsidP="00372A0C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 разделу  осуществляло</w:t>
      </w:r>
      <w:r w:rsidRPr="009A67F4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72A0C" w:rsidRDefault="00372A0C" w:rsidP="00372A0C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71077D">
        <w:rPr>
          <w:sz w:val="24"/>
          <w:szCs w:val="24"/>
          <w:lang w:val="ru-RU"/>
        </w:rPr>
        <w:t xml:space="preserve">Распределение бюджетных ассигнований по разделу  </w:t>
      </w:r>
      <w:r w:rsidRPr="00372A0C">
        <w:rPr>
          <w:bCs/>
          <w:sz w:val="24"/>
          <w:szCs w:val="24"/>
          <w:lang w:val="ru-RU"/>
        </w:rPr>
        <w:t>«Культура, кинематография»</w:t>
      </w:r>
      <w:r w:rsidRPr="00372A0C">
        <w:rPr>
          <w:b/>
          <w:bCs/>
          <w:sz w:val="24"/>
          <w:szCs w:val="24"/>
          <w:lang w:val="ru-RU"/>
        </w:rPr>
        <w:t xml:space="preserve"> </w:t>
      </w:r>
      <w:r w:rsidRPr="0071077D">
        <w:rPr>
          <w:sz w:val="24"/>
          <w:szCs w:val="24"/>
          <w:lang w:val="ru-RU"/>
        </w:rPr>
        <w:t>по классификации расходов бюджетов РФ по подразделам представлено в таблице:</w:t>
      </w:r>
    </w:p>
    <w:p w:rsidR="005B0F7E" w:rsidRPr="0071077D" w:rsidRDefault="005B0F7E" w:rsidP="00372A0C">
      <w:pPr>
        <w:autoSpaceDE w:val="0"/>
        <w:autoSpaceDN w:val="0"/>
        <w:adjustRightInd w:val="0"/>
        <w:ind w:firstLine="567"/>
        <w:rPr>
          <w:rFonts w:cstheme="minorHAnsi"/>
          <w:b/>
          <w:bCs/>
          <w:sz w:val="24"/>
          <w:szCs w:val="24"/>
          <w:lang w:val="ru-RU" w:bidi="ar-SA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134"/>
        <w:gridCol w:w="1134"/>
        <w:gridCol w:w="993"/>
        <w:gridCol w:w="992"/>
        <w:gridCol w:w="945"/>
      </w:tblGrid>
      <w:tr w:rsidR="00372A0C" w:rsidRPr="0071077D" w:rsidTr="006D05CB">
        <w:trPr>
          <w:trHeight w:val="319"/>
        </w:trPr>
        <w:tc>
          <w:tcPr>
            <w:tcW w:w="3936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</w:p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708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1077D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71077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2017г. </w:t>
            </w:r>
          </w:p>
        </w:tc>
        <w:tc>
          <w:tcPr>
            <w:tcW w:w="1134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План 2018г. </w:t>
            </w:r>
          </w:p>
        </w:tc>
        <w:tc>
          <w:tcPr>
            <w:tcW w:w="993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992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372A0C" w:rsidRPr="0071077D" w:rsidRDefault="00372A0C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>Темп роста</w:t>
            </w:r>
            <w:r>
              <w:rPr>
                <w:b/>
                <w:sz w:val="18"/>
                <w:szCs w:val="18"/>
              </w:rPr>
              <w:t xml:space="preserve"> к </w:t>
            </w:r>
            <w:r w:rsidRPr="0071077D">
              <w:rPr>
                <w:b/>
                <w:sz w:val="18"/>
                <w:szCs w:val="18"/>
              </w:rPr>
              <w:t xml:space="preserve">2017г. 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  <w:tr w:rsidR="00372A0C" w:rsidTr="006D05CB">
        <w:trPr>
          <w:trHeight w:val="81"/>
        </w:trPr>
        <w:tc>
          <w:tcPr>
            <w:tcW w:w="3936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372A0C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72A0C" w:rsidTr="006D05CB">
        <w:trPr>
          <w:trHeight w:val="90"/>
        </w:trPr>
        <w:tc>
          <w:tcPr>
            <w:tcW w:w="3936" w:type="dxa"/>
          </w:tcPr>
          <w:p w:rsidR="00372A0C" w:rsidRPr="00372A0C" w:rsidRDefault="00372A0C" w:rsidP="00372A0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372A0C">
              <w:rPr>
                <w:bCs/>
                <w:iCs/>
                <w:color w:val="000000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708" w:type="dxa"/>
          </w:tcPr>
          <w:p w:rsidR="00372A0C" w:rsidRPr="003B6411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1134" w:type="dxa"/>
            <w:vAlign w:val="center"/>
          </w:tcPr>
          <w:p w:rsidR="00372A0C" w:rsidRPr="009A67F4" w:rsidRDefault="00372A0C" w:rsidP="00372A0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38388,6</w:t>
            </w:r>
          </w:p>
        </w:tc>
        <w:tc>
          <w:tcPr>
            <w:tcW w:w="1134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40347,8</w:t>
            </w:r>
          </w:p>
        </w:tc>
        <w:tc>
          <w:tcPr>
            <w:tcW w:w="993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39347,8</w:t>
            </w:r>
          </w:p>
        </w:tc>
        <w:tc>
          <w:tcPr>
            <w:tcW w:w="992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45" w:type="dxa"/>
          </w:tcPr>
          <w:p w:rsidR="00372A0C" w:rsidRPr="00372A0C" w:rsidRDefault="00372A0C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</w:tr>
      <w:tr w:rsidR="00372A0C" w:rsidRPr="00372A0C" w:rsidTr="00B8235C">
        <w:trPr>
          <w:trHeight w:val="205"/>
        </w:trPr>
        <w:tc>
          <w:tcPr>
            <w:tcW w:w="3936" w:type="dxa"/>
          </w:tcPr>
          <w:p w:rsidR="00372A0C" w:rsidRPr="00EC40EC" w:rsidRDefault="00372A0C" w:rsidP="00372A0C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372A0C">
              <w:rPr>
                <w:bCs/>
                <w:iCs/>
                <w:color w:val="000000"/>
                <w:sz w:val="20"/>
                <w:szCs w:val="2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vAlign w:val="center"/>
          </w:tcPr>
          <w:p w:rsidR="00372A0C" w:rsidRPr="003B6411" w:rsidRDefault="00372A0C" w:rsidP="00B8235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0802</w:t>
            </w:r>
          </w:p>
        </w:tc>
        <w:tc>
          <w:tcPr>
            <w:tcW w:w="1134" w:type="dxa"/>
            <w:vAlign w:val="center"/>
          </w:tcPr>
          <w:p w:rsidR="00372A0C" w:rsidRPr="009A67F4" w:rsidRDefault="00372A0C" w:rsidP="00372A0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6073,9</w:t>
            </w:r>
          </w:p>
        </w:tc>
        <w:tc>
          <w:tcPr>
            <w:tcW w:w="1134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16138,69</w:t>
            </w:r>
          </w:p>
        </w:tc>
        <w:tc>
          <w:tcPr>
            <w:tcW w:w="993" w:type="dxa"/>
            <w:vAlign w:val="center"/>
          </w:tcPr>
          <w:p w:rsidR="00372A0C" w:rsidRPr="00B8235C" w:rsidRDefault="00372A0C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16138,69</w:t>
            </w:r>
          </w:p>
        </w:tc>
        <w:tc>
          <w:tcPr>
            <w:tcW w:w="992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  <w:vAlign w:val="center"/>
          </w:tcPr>
          <w:p w:rsidR="00372A0C" w:rsidRPr="00372A0C" w:rsidRDefault="00372A0C" w:rsidP="00372A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</w:t>
            </w:r>
          </w:p>
        </w:tc>
      </w:tr>
      <w:tr w:rsidR="00372A0C" w:rsidRPr="00372A0C" w:rsidTr="006D05CB">
        <w:trPr>
          <w:trHeight w:val="205"/>
        </w:trPr>
        <w:tc>
          <w:tcPr>
            <w:tcW w:w="3936" w:type="dxa"/>
          </w:tcPr>
          <w:p w:rsidR="00372A0C" w:rsidRPr="00372A0C" w:rsidRDefault="00372A0C" w:rsidP="00372A0C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9A67F4">
              <w:rPr>
                <w:rFonts w:cstheme="minorHAnsi"/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708" w:type="dxa"/>
          </w:tcPr>
          <w:p w:rsidR="00372A0C" w:rsidRPr="003B6411" w:rsidRDefault="00372A0C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0800</w:t>
            </w:r>
          </w:p>
        </w:tc>
        <w:tc>
          <w:tcPr>
            <w:tcW w:w="1134" w:type="dxa"/>
            <w:vAlign w:val="center"/>
          </w:tcPr>
          <w:p w:rsidR="00372A0C" w:rsidRPr="00372A0C" w:rsidRDefault="00372A0C" w:rsidP="00372A0C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lang w:val="ru-RU" w:eastAsia="ru-RU" w:bidi="ar-SA"/>
              </w:rPr>
            </w:pPr>
            <w:r w:rsidRPr="00372A0C">
              <w:rPr>
                <w:b/>
                <w:lang w:val="ru-RU" w:eastAsia="ru-RU" w:bidi="ar-SA"/>
              </w:rPr>
              <w:t>44462,5</w:t>
            </w:r>
          </w:p>
        </w:tc>
        <w:tc>
          <w:tcPr>
            <w:tcW w:w="1134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372A0C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56486,47</w:t>
            </w:r>
          </w:p>
        </w:tc>
        <w:tc>
          <w:tcPr>
            <w:tcW w:w="993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372A0C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55486,47</w:t>
            </w:r>
          </w:p>
        </w:tc>
        <w:tc>
          <w:tcPr>
            <w:tcW w:w="992" w:type="dxa"/>
            <w:vAlign w:val="center"/>
          </w:tcPr>
          <w:p w:rsidR="00372A0C" w:rsidRPr="00372A0C" w:rsidRDefault="00372A0C" w:rsidP="006D05CB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372A0C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98,2</w:t>
            </w:r>
          </w:p>
        </w:tc>
        <w:tc>
          <w:tcPr>
            <w:tcW w:w="945" w:type="dxa"/>
          </w:tcPr>
          <w:p w:rsidR="00372A0C" w:rsidRPr="00372A0C" w:rsidRDefault="00372A0C" w:rsidP="006D05C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72A0C">
              <w:rPr>
                <w:b/>
                <w:sz w:val="20"/>
                <w:szCs w:val="20"/>
              </w:rPr>
              <w:t>124,9</w:t>
            </w:r>
          </w:p>
        </w:tc>
      </w:tr>
    </w:tbl>
    <w:p w:rsidR="00E16528" w:rsidRPr="009A67F4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524CD0" w:rsidRDefault="00E16528" w:rsidP="000E49CE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 w:rsidR="00372A0C" w:rsidRPr="00372A0C">
        <w:rPr>
          <w:sz w:val="24"/>
          <w:szCs w:val="24"/>
          <w:lang w:val="ru-RU"/>
        </w:rPr>
        <w:t xml:space="preserve">По </w:t>
      </w:r>
      <w:r w:rsidR="00372A0C" w:rsidRPr="00372A0C">
        <w:rPr>
          <w:b/>
          <w:bCs/>
          <w:sz w:val="24"/>
          <w:szCs w:val="24"/>
          <w:lang w:val="ru-RU"/>
        </w:rPr>
        <w:t xml:space="preserve">подразделу 0801 </w:t>
      </w:r>
      <w:r w:rsidR="00372A0C" w:rsidRPr="00372A0C">
        <w:rPr>
          <w:sz w:val="24"/>
          <w:szCs w:val="24"/>
          <w:lang w:val="ru-RU"/>
        </w:rPr>
        <w:t xml:space="preserve">«Культура» бюджетные назначения исполнены в сумме </w:t>
      </w:r>
      <w:r w:rsidR="00524CD0">
        <w:rPr>
          <w:sz w:val="24"/>
          <w:szCs w:val="24"/>
          <w:lang w:val="ru-RU"/>
        </w:rPr>
        <w:t>39347,8</w:t>
      </w:r>
      <w:r w:rsidR="00372A0C" w:rsidRPr="00372A0C">
        <w:rPr>
          <w:sz w:val="24"/>
          <w:szCs w:val="24"/>
          <w:lang w:val="ru-RU"/>
        </w:rPr>
        <w:t xml:space="preserve"> тыс. руб. (</w:t>
      </w:r>
      <w:r w:rsidR="00524CD0">
        <w:rPr>
          <w:sz w:val="24"/>
          <w:szCs w:val="24"/>
          <w:lang w:val="ru-RU"/>
        </w:rPr>
        <w:t>97,5</w:t>
      </w:r>
      <w:r w:rsidR="00372A0C" w:rsidRPr="00372A0C">
        <w:rPr>
          <w:sz w:val="24"/>
          <w:szCs w:val="24"/>
          <w:lang w:val="ru-RU"/>
        </w:rPr>
        <w:t xml:space="preserve">% плана), </w:t>
      </w:r>
      <w:r w:rsidR="00524CD0" w:rsidRPr="00913C4C">
        <w:rPr>
          <w:rFonts w:eastAsia="Times New Roman"/>
          <w:sz w:val="24"/>
          <w:szCs w:val="24"/>
          <w:lang w:val="ru-RU" w:eastAsia="ru-RU"/>
        </w:rPr>
        <w:t xml:space="preserve">или </w:t>
      </w:r>
      <w:r w:rsidR="00524CD0" w:rsidRPr="00524CD0">
        <w:rPr>
          <w:rFonts w:eastAsia="Times New Roman"/>
          <w:sz w:val="24"/>
          <w:szCs w:val="24"/>
          <w:lang w:val="ru-RU" w:eastAsia="ru-RU"/>
        </w:rPr>
        <w:t>на 2,5%</w:t>
      </w:r>
      <w:r w:rsidR="00524CD0" w:rsidRPr="00913C4C">
        <w:rPr>
          <w:rFonts w:eastAsia="Times New Roman"/>
          <w:sz w:val="24"/>
          <w:szCs w:val="24"/>
          <w:lang w:val="ru-RU" w:eastAsia="ru-RU"/>
        </w:rPr>
        <w:t xml:space="preserve"> больше аналогичного показателя за 2017 год (</w:t>
      </w:r>
      <w:r w:rsidR="00524CD0">
        <w:rPr>
          <w:sz w:val="24"/>
          <w:szCs w:val="24"/>
          <w:lang w:val="ru-RU" w:eastAsia="ru-RU" w:bidi="ar-SA"/>
        </w:rPr>
        <w:t>38388,6</w:t>
      </w:r>
      <w:r w:rsidR="00524CD0" w:rsidRPr="00524CD0">
        <w:rPr>
          <w:sz w:val="20"/>
          <w:szCs w:val="20"/>
          <w:lang w:val="ru-RU" w:eastAsia="ru-RU"/>
        </w:rPr>
        <w:t xml:space="preserve"> </w:t>
      </w:r>
      <w:r w:rsidR="00524CD0"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="00524CD0" w:rsidRPr="00913C4C">
        <w:rPr>
          <w:sz w:val="24"/>
          <w:szCs w:val="24"/>
          <w:lang w:val="ru-RU"/>
        </w:rPr>
        <w:t>.</w:t>
      </w:r>
    </w:p>
    <w:p w:rsidR="00372A0C" w:rsidRPr="00372A0C" w:rsidRDefault="006D63A4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372A0C" w:rsidRPr="00372A0C">
        <w:rPr>
          <w:sz w:val="24"/>
          <w:szCs w:val="24"/>
          <w:lang w:val="ru-RU"/>
        </w:rPr>
        <w:t xml:space="preserve">дельный вес расходов составил </w:t>
      </w:r>
      <w:r w:rsidR="00524CD0">
        <w:rPr>
          <w:sz w:val="24"/>
          <w:szCs w:val="24"/>
          <w:lang w:val="ru-RU"/>
        </w:rPr>
        <w:t>70,9</w:t>
      </w:r>
      <w:r w:rsidR="00372A0C" w:rsidRPr="00372A0C">
        <w:rPr>
          <w:sz w:val="24"/>
          <w:szCs w:val="24"/>
          <w:lang w:val="ru-RU"/>
        </w:rPr>
        <w:t xml:space="preserve"> % в общем объ</w:t>
      </w:r>
      <w:r w:rsidR="00524CD0">
        <w:rPr>
          <w:sz w:val="24"/>
          <w:szCs w:val="24"/>
          <w:lang w:val="ru-RU"/>
        </w:rPr>
        <w:t>ё</w:t>
      </w:r>
      <w:r w:rsidR="00372A0C" w:rsidRPr="00372A0C">
        <w:rPr>
          <w:sz w:val="24"/>
          <w:szCs w:val="24"/>
          <w:lang w:val="ru-RU"/>
        </w:rPr>
        <w:t xml:space="preserve">ме расходов раздела. </w:t>
      </w:r>
    </w:p>
    <w:p w:rsidR="00F32551" w:rsidRDefault="00372A0C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372A0C">
        <w:rPr>
          <w:sz w:val="24"/>
          <w:szCs w:val="24"/>
          <w:lang w:val="ru-RU"/>
        </w:rPr>
        <w:t>По данному подразделу произведены расходы</w:t>
      </w:r>
      <w:r w:rsidR="00F32551">
        <w:rPr>
          <w:sz w:val="24"/>
          <w:szCs w:val="24"/>
          <w:lang w:val="ru-RU"/>
        </w:rPr>
        <w:t>:</w:t>
      </w:r>
    </w:p>
    <w:p w:rsidR="00372A0C" w:rsidRPr="006D63A4" w:rsidRDefault="00F32551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</w:t>
      </w:r>
      <w:r w:rsidR="00372A0C" w:rsidRPr="00372A0C">
        <w:rPr>
          <w:sz w:val="24"/>
          <w:szCs w:val="24"/>
          <w:lang w:val="ru-RU"/>
        </w:rPr>
        <w:t xml:space="preserve"> на реализацию мероприятий муниципальной программы</w:t>
      </w:r>
      <w:r w:rsidR="006D63A4" w:rsidRPr="006D63A4">
        <w:rPr>
          <w:lang w:val="ru-RU"/>
        </w:rPr>
        <w:t xml:space="preserve"> </w:t>
      </w:r>
      <w:r w:rsidR="006D63A4" w:rsidRPr="006D63A4">
        <w:rPr>
          <w:sz w:val="24"/>
          <w:szCs w:val="24"/>
          <w:lang w:val="ru-RU"/>
        </w:rPr>
        <w:t>"Сохранение и развитие культуры на</w:t>
      </w:r>
      <w:r w:rsidR="006D63A4" w:rsidRPr="006D63A4">
        <w:rPr>
          <w:lang w:val="ru-RU"/>
        </w:rPr>
        <w:t xml:space="preserve"> </w:t>
      </w:r>
      <w:r w:rsidR="006D63A4" w:rsidRPr="006D63A4">
        <w:rPr>
          <w:sz w:val="24"/>
          <w:szCs w:val="24"/>
          <w:lang w:val="ru-RU"/>
        </w:rPr>
        <w:t>территории Лесозаводского городского округа</w:t>
      </w:r>
      <w:r w:rsidR="006D63A4">
        <w:rPr>
          <w:sz w:val="24"/>
          <w:szCs w:val="24"/>
          <w:lang w:val="ru-RU"/>
        </w:rPr>
        <w:t xml:space="preserve">» в сумме 38067,4 </w:t>
      </w:r>
      <w:proofErr w:type="spellStart"/>
      <w:r w:rsidR="006D63A4">
        <w:rPr>
          <w:sz w:val="24"/>
          <w:szCs w:val="24"/>
          <w:lang w:val="ru-RU"/>
        </w:rPr>
        <w:t>тыс</w:t>
      </w:r>
      <w:proofErr w:type="gramStart"/>
      <w:r w:rsidR="006D63A4">
        <w:rPr>
          <w:sz w:val="24"/>
          <w:szCs w:val="24"/>
          <w:lang w:val="ru-RU"/>
        </w:rPr>
        <w:t>.р</w:t>
      </w:r>
      <w:proofErr w:type="gramEnd"/>
      <w:r w:rsidR="006D63A4">
        <w:rPr>
          <w:sz w:val="24"/>
          <w:szCs w:val="24"/>
          <w:lang w:val="ru-RU"/>
        </w:rPr>
        <w:t>уб</w:t>
      </w:r>
      <w:proofErr w:type="spellEnd"/>
      <w:r w:rsidR="006D63A4">
        <w:rPr>
          <w:sz w:val="24"/>
          <w:szCs w:val="24"/>
          <w:lang w:val="ru-RU"/>
        </w:rPr>
        <w:t>.</w:t>
      </w:r>
      <w:r w:rsidR="003E76A8">
        <w:rPr>
          <w:sz w:val="24"/>
          <w:szCs w:val="24"/>
          <w:lang w:val="ru-RU"/>
        </w:rPr>
        <w:t xml:space="preserve"> или 97,4% к плану</w:t>
      </w:r>
      <w:r w:rsidR="006D63A4">
        <w:rPr>
          <w:sz w:val="24"/>
          <w:szCs w:val="24"/>
          <w:lang w:val="ru-RU"/>
        </w:rPr>
        <w:t xml:space="preserve">, </w:t>
      </w:r>
      <w:r w:rsidR="006D63A4" w:rsidRPr="006D63A4">
        <w:rPr>
          <w:sz w:val="24"/>
          <w:szCs w:val="24"/>
          <w:lang w:val="ru-RU"/>
        </w:rPr>
        <w:t>которые направлены на:</w:t>
      </w:r>
    </w:p>
    <w:p w:rsidR="006D63A4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="006D63A4" w:rsidRPr="006D63A4">
        <w:rPr>
          <w:rFonts w:ascii="Times New Roman" w:hAnsi="Times New Roman" w:cs="Times New Roman"/>
          <w:sz w:val="24"/>
          <w:szCs w:val="24"/>
          <w:lang w:val="ru-RU" w:bidi="ar-SA"/>
        </w:rPr>
        <w:t>на обеспечение деятельности (оказание услуг, выполнение работ) муниципальных учреждений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33925,9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 ;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у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крепление материально-технической базы муниципальных учреждений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712,3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на 41,6% (при плане 1712,3 </w:t>
      </w:r>
      <w:proofErr w:type="spellStart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 xml:space="preserve">.)  контракт на сумму 1000 </w:t>
      </w:r>
      <w:proofErr w:type="spellStart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 xml:space="preserve">. на </w:t>
      </w:r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изготовление ПСД на строительство  ДК с. Тихменево заключен 30.11.2018 со сроком исполнения 30.12.2018)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; 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обеспечени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 xml:space="preserve"> безопасности муниципальных учреждений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236,6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.;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проведени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 xml:space="preserve"> социально-значимых культурно-массовых мероприятий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3122,6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.;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проведение мероприятий, направленных на патриотическое воспитание и поддержку талантливой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молодежи – 70,1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2) </w:t>
      </w:r>
      <w:r w:rsidRPr="00372A0C">
        <w:rPr>
          <w:sz w:val="24"/>
          <w:szCs w:val="24"/>
          <w:lang w:val="ru-RU"/>
        </w:rPr>
        <w:t>на реализацию мероприятий муниципальной программы</w:t>
      </w:r>
      <w:r w:rsidRPr="006D63A4">
        <w:rPr>
          <w:lang w:val="ru-RU"/>
        </w:rPr>
        <w:t xml:space="preserve"> </w:t>
      </w:r>
      <w:r>
        <w:rPr>
          <w:lang w:val="ru-RU"/>
        </w:rPr>
        <w:t>«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Формирование доступной среды, организация и осуществление мероприятий,</w:t>
      </w:r>
      <w:r w:rsidRPr="00F32551">
        <w:rPr>
          <w:lang w:val="ru-RU"/>
        </w:rPr>
        <w:t xml:space="preserve"> 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направленных на поддержку общественных организаций ветеранов и инвалидов, других категорий граждан на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F32551">
        <w:rPr>
          <w:rFonts w:ascii="Times New Roman" w:hAnsi="Times New Roman" w:cs="Times New Roman"/>
          <w:sz w:val="24"/>
          <w:szCs w:val="24"/>
          <w:lang w:val="ru-RU" w:bidi="ar-SA"/>
        </w:rPr>
        <w:t>территории Лесозаводского городского округа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»</w:t>
      </w:r>
      <w:r w:rsidR="00964031" w:rsidRPr="00964031">
        <w:rPr>
          <w:sz w:val="24"/>
          <w:szCs w:val="24"/>
          <w:lang w:val="ru-RU"/>
        </w:rPr>
        <w:t xml:space="preserve"> </w:t>
      </w:r>
      <w:r w:rsidR="00964031">
        <w:rPr>
          <w:sz w:val="24"/>
          <w:szCs w:val="24"/>
          <w:lang w:val="ru-RU"/>
        </w:rPr>
        <w:t>п</w:t>
      </w:r>
      <w:r w:rsidR="00964031" w:rsidRPr="00F32551">
        <w:rPr>
          <w:sz w:val="24"/>
          <w:szCs w:val="24"/>
          <w:lang w:val="ru-RU"/>
        </w:rPr>
        <w:t>одпрограмм</w:t>
      </w:r>
      <w:r w:rsidR="00964031">
        <w:rPr>
          <w:sz w:val="24"/>
          <w:szCs w:val="24"/>
          <w:lang w:val="ru-RU"/>
        </w:rPr>
        <w:t>а «</w:t>
      </w:r>
      <w:r w:rsidR="00964031" w:rsidRPr="00F32551">
        <w:rPr>
          <w:sz w:val="24"/>
          <w:szCs w:val="24"/>
          <w:lang w:val="ru-RU"/>
        </w:rPr>
        <w:t>Доступная среда на территории Лесозаводского городского округа</w:t>
      </w:r>
      <w:r w:rsidR="00964031">
        <w:rPr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1280,4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3E76A8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100% к плану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Pr="006D63A4">
        <w:rPr>
          <w:sz w:val="24"/>
          <w:szCs w:val="24"/>
          <w:lang w:val="ru-RU"/>
        </w:rPr>
        <w:t>которые направлены на: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</w:t>
      </w:r>
      <w:r w:rsidR="00964031">
        <w:rPr>
          <w:sz w:val="24"/>
          <w:szCs w:val="24"/>
          <w:lang w:val="ru-RU"/>
        </w:rPr>
        <w:t xml:space="preserve">обеспечение беспрепятственного доступа инвалидов </w:t>
      </w:r>
      <w:r w:rsidR="00B8235C">
        <w:rPr>
          <w:sz w:val="24"/>
          <w:szCs w:val="24"/>
          <w:lang w:val="ru-RU"/>
        </w:rPr>
        <w:t xml:space="preserve">в учреждения культуры </w:t>
      </w:r>
      <w:r w:rsidR="00964031">
        <w:rPr>
          <w:sz w:val="24"/>
          <w:szCs w:val="24"/>
          <w:lang w:val="ru-RU"/>
        </w:rPr>
        <w:t xml:space="preserve">(комплект знаков, козырьки, входные двери, пандусы в домах культуры сел </w:t>
      </w:r>
      <w:proofErr w:type="spellStart"/>
      <w:r w:rsidR="00964031">
        <w:rPr>
          <w:sz w:val="24"/>
          <w:szCs w:val="24"/>
          <w:lang w:val="ru-RU"/>
        </w:rPr>
        <w:t>Ружино</w:t>
      </w:r>
      <w:proofErr w:type="spellEnd"/>
      <w:r w:rsidR="00964031">
        <w:rPr>
          <w:sz w:val="24"/>
          <w:szCs w:val="24"/>
          <w:lang w:val="ru-RU"/>
        </w:rPr>
        <w:t xml:space="preserve">, Курское, Полевое, </w:t>
      </w:r>
      <w:proofErr w:type="spellStart"/>
      <w:r w:rsidR="00964031">
        <w:rPr>
          <w:sz w:val="24"/>
          <w:szCs w:val="24"/>
          <w:lang w:val="ru-RU"/>
        </w:rPr>
        <w:t>Иннокентьевка</w:t>
      </w:r>
      <w:proofErr w:type="spellEnd"/>
      <w:r w:rsidR="00964031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 xml:space="preserve">в сумме 1241,3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</w:t>
      </w:r>
      <w:r w:rsidR="003A7C45">
        <w:rPr>
          <w:sz w:val="24"/>
          <w:szCs w:val="24"/>
          <w:lang w:val="ru-RU"/>
        </w:rPr>
        <w:t>;</w:t>
      </w:r>
    </w:p>
    <w:p w:rsidR="003A7C45" w:rsidRPr="00372A0C" w:rsidRDefault="003A7C45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- а</w:t>
      </w:r>
      <w:r w:rsidRPr="003A7C45">
        <w:rPr>
          <w:sz w:val="24"/>
          <w:szCs w:val="24"/>
          <w:lang w:val="ru-RU"/>
        </w:rPr>
        <w:t>даптация объектов городского округа для обеспечения доступности и получения услуг инвалидам и другими маломобильными группами населения</w:t>
      </w:r>
      <w:r>
        <w:rPr>
          <w:sz w:val="24"/>
          <w:szCs w:val="24"/>
          <w:lang w:val="ru-RU"/>
        </w:rPr>
        <w:t xml:space="preserve"> – 39,1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</w:t>
      </w:r>
      <w:r w:rsidR="00964031">
        <w:rPr>
          <w:sz w:val="24"/>
          <w:szCs w:val="24"/>
          <w:lang w:val="ru-RU"/>
        </w:rPr>
        <w:t xml:space="preserve"> (переносные пандусы – 3 шт.).</w:t>
      </w:r>
    </w:p>
    <w:p w:rsidR="00687823" w:rsidRDefault="00B8235C" w:rsidP="004361AD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B8235C">
        <w:rPr>
          <w:sz w:val="24"/>
          <w:szCs w:val="24"/>
          <w:lang w:val="ru-RU"/>
        </w:rPr>
        <w:t xml:space="preserve">По </w:t>
      </w:r>
      <w:r w:rsidRPr="00B8235C">
        <w:rPr>
          <w:b/>
          <w:bCs/>
          <w:sz w:val="24"/>
          <w:szCs w:val="24"/>
          <w:lang w:val="ru-RU"/>
        </w:rPr>
        <w:t xml:space="preserve">подразделу 0804 </w:t>
      </w:r>
      <w:r w:rsidRPr="00B8235C">
        <w:rPr>
          <w:sz w:val="24"/>
          <w:szCs w:val="24"/>
          <w:lang w:val="ru-RU"/>
        </w:rPr>
        <w:t xml:space="preserve">«Другие вопросы в области культуры кинематографии» бюджетные назначения исполнены в сумме </w:t>
      </w:r>
      <w:r w:rsidRPr="00B8235C">
        <w:rPr>
          <w:bCs/>
          <w:iCs/>
          <w:color w:val="000000"/>
          <w:sz w:val="24"/>
          <w:szCs w:val="24"/>
          <w:lang w:val="ru-RU"/>
        </w:rPr>
        <w:t>16138,69</w:t>
      </w:r>
      <w:r>
        <w:rPr>
          <w:bCs/>
          <w:iCs/>
          <w:color w:val="000000"/>
          <w:sz w:val="20"/>
          <w:szCs w:val="20"/>
          <w:lang w:val="ru-RU"/>
        </w:rPr>
        <w:t xml:space="preserve"> </w:t>
      </w:r>
      <w:r w:rsidRPr="00B8235C">
        <w:rPr>
          <w:sz w:val="24"/>
          <w:szCs w:val="24"/>
          <w:lang w:val="ru-RU"/>
        </w:rPr>
        <w:t>тыс. руб. (</w:t>
      </w:r>
      <w:r>
        <w:rPr>
          <w:sz w:val="24"/>
          <w:szCs w:val="24"/>
          <w:lang w:val="ru-RU"/>
        </w:rPr>
        <w:t>100</w:t>
      </w:r>
      <w:r w:rsidRPr="00B8235C">
        <w:rPr>
          <w:sz w:val="24"/>
          <w:szCs w:val="24"/>
          <w:lang w:val="ru-RU"/>
        </w:rPr>
        <w:t xml:space="preserve">% плана), </w:t>
      </w:r>
      <w:r w:rsidRPr="00913C4C">
        <w:rPr>
          <w:rFonts w:eastAsia="Times New Roman"/>
          <w:sz w:val="24"/>
          <w:szCs w:val="24"/>
          <w:lang w:val="ru-RU" w:eastAsia="ru-RU"/>
        </w:rPr>
        <w:t xml:space="preserve">или </w:t>
      </w:r>
      <w:r>
        <w:rPr>
          <w:rFonts w:eastAsia="Times New Roman"/>
          <w:sz w:val="24"/>
          <w:szCs w:val="24"/>
          <w:lang w:val="ru-RU" w:eastAsia="ru-RU"/>
        </w:rPr>
        <w:t xml:space="preserve">в 2,6 раз </w:t>
      </w:r>
      <w:r w:rsidRPr="00913C4C">
        <w:rPr>
          <w:rFonts w:eastAsia="Times New Roman"/>
          <w:sz w:val="24"/>
          <w:szCs w:val="24"/>
          <w:lang w:val="ru-RU" w:eastAsia="ru-RU"/>
        </w:rPr>
        <w:t>больше аналогичного показателя за 2017 год (</w:t>
      </w:r>
      <w:r w:rsidRPr="00B8235C">
        <w:rPr>
          <w:sz w:val="24"/>
          <w:szCs w:val="24"/>
          <w:lang w:val="ru-RU" w:eastAsia="ru-RU" w:bidi="ar-SA"/>
        </w:rPr>
        <w:t>6073,9</w:t>
      </w:r>
      <w:r>
        <w:rPr>
          <w:lang w:val="ru-RU" w:eastAsia="ru-RU" w:bidi="ar-SA"/>
        </w:rPr>
        <w:t xml:space="preserve"> </w:t>
      </w:r>
      <w:r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Pr="00913C4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У</w:t>
      </w:r>
      <w:r w:rsidRPr="00B8235C">
        <w:rPr>
          <w:sz w:val="24"/>
          <w:szCs w:val="24"/>
          <w:lang w:val="ru-RU"/>
        </w:rPr>
        <w:t xml:space="preserve">дельный вес расходов составил </w:t>
      </w:r>
      <w:r>
        <w:rPr>
          <w:sz w:val="24"/>
          <w:szCs w:val="24"/>
          <w:lang w:val="ru-RU"/>
        </w:rPr>
        <w:t>29,1</w:t>
      </w:r>
      <w:r w:rsidRPr="00B8235C">
        <w:rPr>
          <w:sz w:val="24"/>
          <w:szCs w:val="24"/>
          <w:lang w:val="ru-RU"/>
        </w:rPr>
        <w:t xml:space="preserve"> % в общем объ</w:t>
      </w:r>
      <w:r>
        <w:rPr>
          <w:sz w:val="24"/>
          <w:szCs w:val="24"/>
          <w:lang w:val="ru-RU"/>
        </w:rPr>
        <w:t>ё</w:t>
      </w:r>
      <w:r w:rsidRPr="00B8235C">
        <w:rPr>
          <w:sz w:val="24"/>
          <w:szCs w:val="24"/>
          <w:lang w:val="ru-RU"/>
        </w:rPr>
        <w:t>ме расходов раздела.</w:t>
      </w:r>
    </w:p>
    <w:p w:rsidR="00B8235C" w:rsidRDefault="00B8235C" w:rsidP="00B8235C">
      <w:pPr>
        <w:rPr>
          <w:sz w:val="24"/>
          <w:szCs w:val="24"/>
          <w:lang w:val="ru-RU"/>
        </w:rPr>
      </w:pPr>
      <w:r w:rsidRPr="00913C4C">
        <w:rPr>
          <w:sz w:val="24"/>
          <w:szCs w:val="24"/>
          <w:lang w:val="ru-RU"/>
        </w:rPr>
        <w:t xml:space="preserve">По данному подразделу произведены </w:t>
      </w:r>
      <w:r>
        <w:rPr>
          <w:sz w:val="24"/>
          <w:szCs w:val="24"/>
          <w:lang w:val="ru-RU"/>
        </w:rPr>
        <w:t xml:space="preserve">непрограммные </w:t>
      </w:r>
      <w:r w:rsidRPr="00913C4C">
        <w:rPr>
          <w:sz w:val="24"/>
          <w:szCs w:val="24"/>
          <w:lang w:val="ru-RU"/>
        </w:rPr>
        <w:t>расходы</w:t>
      </w:r>
      <w:r>
        <w:rPr>
          <w:sz w:val="24"/>
          <w:szCs w:val="24"/>
          <w:lang w:val="ru-RU"/>
        </w:rPr>
        <w:t xml:space="preserve"> на содержание МКУ «Управление культуры, молодежной политики и спорта администрации Лесозаводского городского округа».</w:t>
      </w:r>
    </w:p>
    <w:p w:rsidR="00B8235C" w:rsidRPr="00B8235C" w:rsidRDefault="00B8235C" w:rsidP="004361AD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05CB" w:rsidRPr="006D05CB" w:rsidRDefault="006D05CB" w:rsidP="006D05CB">
      <w:pPr>
        <w:pStyle w:val="Default"/>
        <w:ind w:firstLine="708"/>
        <w:jc w:val="both"/>
      </w:pPr>
      <w:r w:rsidRPr="006D05CB">
        <w:rPr>
          <w:bCs/>
        </w:rPr>
        <w:t>По разделу</w:t>
      </w:r>
      <w:r w:rsidRPr="006D05CB">
        <w:rPr>
          <w:b/>
          <w:bCs/>
        </w:rPr>
        <w:t xml:space="preserve"> 1000 «Социальная политика» </w:t>
      </w:r>
      <w:r w:rsidRPr="006D05CB">
        <w:t xml:space="preserve">бюджетные назначения исполнены в сумме </w:t>
      </w:r>
      <w:r>
        <w:t xml:space="preserve">21179,2 </w:t>
      </w:r>
      <w:proofErr w:type="spellStart"/>
      <w:r w:rsidRPr="006D05CB">
        <w:t>тыс</w:t>
      </w:r>
      <w:proofErr w:type="gramStart"/>
      <w:r w:rsidRPr="006D05CB">
        <w:t>.р</w:t>
      </w:r>
      <w:proofErr w:type="gramEnd"/>
      <w:r w:rsidRPr="006D05CB">
        <w:t>уб</w:t>
      </w:r>
      <w:proofErr w:type="spellEnd"/>
      <w:r w:rsidRPr="006D05CB">
        <w:t xml:space="preserve">. или </w:t>
      </w:r>
      <w:r>
        <w:t>100</w:t>
      </w:r>
      <w:r w:rsidRPr="006D05CB">
        <w:t>% от плановых назначений</w:t>
      </w:r>
      <w:r>
        <w:t xml:space="preserve">. </w:t>
      </w:r>
      <w:r w:rsidRPr="006D05CB">
        <w:t>Исполнение за 201</w:t>
      </w:r>
      <w:r>
        <w:t>8</w:t>
      </w:r>
      <w:r w:rsidRPr="006D05CB">
        <w:t xml:space="preserve"> год по отношению к 201</w:t>
      </w:r>
      <w:r>
        <w:t>7</w:t>
      </w:r>
      <w:r w:rsidRPr="006D05CB">
        <w:t xml:space="preserve"> году (</w:t>
      </w:r>
      <w:r>
        <w:t xml:space="preserve">18770,9 </w:t>
      </w:r>
      <w:proofErr w:type="spellStart"/>
      <w:r w:rsidRPr="006D05CB">
        <w:t>тыс</w:t>
      </w:r>
      <w:proofErr w:type="gramStart"/>
      <w:r w:rsidRPr="006D05CB">
        <w:t>.р</w:t>
      </w:r>
      <w:proofErr w:type="gramEnd"/>
      <w:r w:rsidRPr="006D05CB">
        <w:t>уб</w:t>
      </w:r>
      <w:proofErr w:type="spellEnd"/>
      <w:r w:rsidRPr="006D05CB">
        <w:t>.) у</w:t>
      </w:r>
      <w:r>
        <w:t xml:space="preserve">величилось </w:t>
      </w:r>
      <w:r w:rsidRPr="006D05CB">
        <w:t xml:space="preserve"> на</w:t>
      </w:r>
      <w:r>
        <w:t xml:space="preserve"> 2408,3 </w:t>
      </w:r>
      <w:proofErr w:type="spellStart"/>
      <w:r w:rsidRPr="006D05CB">
        <w:t>тыс.руб</w:t>
      </w:r>
      <w:proofErr w:type="spellEnd"/>
      <w:r w:rsidRPr="006D05CB">
        <w:t>. или на 1</w:t>
      </w:r>
      <w:r>
        <w:t>2,8</w:t>
      </w:r>
      <w:r w:rsidRPr="006D05CB">
        <w:t xml:space="preserve">%. </w:t>
      </w:r>
    </w:p>
    <w:p w:rsidR="006D05CB" w:rsidRDefault="006D05CB" w:rsidP="006D05C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372A0C">
        <w:rPr>
          <w:bCs/>
          <w:sz w:val="24"/>
          <w:szCs w:val="24"/>
          <w:lang w:val="ru-RU"/>
        </w:rPr>
        <w:t>«</w:t>
      </w:r>
      <w:r w:rsidRPr="006D05CB">
        <w:rPr>
          <w:bCs/>
          <w:sz w:val="24"/>
          <w:szCs w:val="24"/>
          <w:lang w:val="ru-RU"/>
        </w:rPr>
        <w:t>Социальная политика»</w:t>
      </w:r>
      <w:r w:rsidRPr="00372A0C">
        <w:rPr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занимают 2,4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1,8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6D05CB" w:rsidRPr="009A67F4" w:rsidRDefault="006D05CB" w:rsidP="006D05CB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осуществляли два ГРБС: а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Pr="009A67F4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округа».</w:t>
      </w:r>
    </w:p>
    <w:p w:rsidR="006D05CB" w:rsidRDefault="006D05CB" w:rsidP="006D05CB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6D05CB">
        <w:rPr>
          <w:sz w:val="24"/>
          <w:szCs w:val="24"/>
          <w:lang w:val="ru-RU"/>
        </w:rPr>
        <w:t>Распределение бюджетных ассигнований по разделу  «Социальная политика» по классификации расходов бюджетов РФ по подразделам представлено в таблице: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134"/>
        <w:gridCol w:w="1134"/>
        <w:gridCol w:w="1134"/>
        <w:gridCol w:w="851"/>
        <w:gridCol w:w="945"/>
      </w:tblGrid>
      <w:tr w:rsidR="006D05CB" w:rsidRPr="0071077D" w:rsidTr="00F1481A">
        <w:trPr>
          <w:trHeight w:val="319"/>
        </w:trPr>
        <w:tc>
          <w:tcPr>
            <w:tcW w:w="3936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</w:p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708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1077D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71077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2017г. </w:t>
            </w:r>
          </w:p>
        </w:tc>
        <w:tc>
          <w:tcPr>
            <w:tcW w:w="1134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План 2018г. </w:t>
            </w:r>
          </w:p>
        </w:tc>
        <w:tc>
          <w:tcPr>
            <w:tcW w:w="1134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851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6D05CB" w:rsidRPr="0071077D" w:rsidRDefault="006D05CB" w:rsidP="006D05CB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>Темп роста</w:t>
            </w:r>
            <w:r>
              <w:rPr>
                <w:b/>
                <w:sz w:val="18"/>
                <w:szCs w:val="18"/>
              </w:rPr>
              <w:t xml:space="preserve"> к </w:t>
            </w:r>
            <w:r w:rsidRPr="0071077D">
              <w:rPr>
                <w:b/>
                <w:sz w:val="18"/>
                <w:szCs w:val="18"/>
              </w:rPr>
              <w:t xml:space="preserve">2017г. 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  <w:tr w:rsidR="006D05CB" w:rsidTr="00F1481A">
        <w:trPr>
          <w:trHeight w:val="81"/>
        </w:trPr>
        <w:tc>
          <w:tcPr>
            <w:tcW w:w="3936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6D05CB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D05CB" w:rsidTr="00F1481A">
        <w:trPr>
          <w:trHeight w:val="90"/>
        </w:trPr>
        <w:tc>
          <w:tcPr>
            <w:tcW w:w="3936" w:type="dxa"/>
          </w:tcPr>
          <w:p w:rsidR="006D05CB" w:rsidRPr="006D05CB" w:rsidRDefault="006D05CB" w:rsidP="006D05CB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Пенсионное</w:t>
            </w:r>
            <w:proofErr w:type="spellEnd"/>
            <w:r w:rsidRPr="006D05CB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обеспечение</w:t>
            </w:r>
            <w:proofErr w:type="spellEnd"/>
          </w:p>
        </w:tc>
        <w:tc>
          <w:tcPr>
            <w:tcW w:w="708" w:type="dxa"/>
          </w:tcPr>
          <w:p w:rsidR="006D05CB" w:rsidRPr="006D05CB" w:rsidRDefault="006D05CB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3084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3 084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3 084</w:t>
            </w:r>
          </w:p>
        </w:tc>
        <w:tc>
          <w:tcPr>
            <w:tcW w:w="851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6D05CB">
              <w:rPr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</w:tcPr>
          <w:p w:rsidR="006D05CB" w:rsidRPr="006D05CB" w:rsidRDefault="006D05CB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D05CB" w:rsidTr="00F1481A">
        <w:trPr>
          <w:trHeight w:val="90"/>
        </w:trPr>
        <w:tc>
          <w:tcPr>
            <w:tcW w:w="3936" w:type="dxa"/>
          </w:tcPr>
          <w:p w:rsidR="006D05CB" w:rsidRPr="006D05CB" w:rsidRDefault="006D05CB" w:rsidP="006D05CB">
            <w:pPr>
              <w:ind w:firstLine="0"/>
              <w:jc w:val="left"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Социальное</w:t>
            </w:r>
            <w:proofErr w:type="spellEnd"/>
            <w:r w:rsidRPr="006D05CB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обеспечение</w:t>
            </w:r>
            <w:proofErr w:type="spellEnd"/>
            <w:r w:rsidRPr="006D05CB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708" w:type="dxa"/>
          </w:tcPr>
          <w:p w:rsidR="006D05CB" w:rsidRPr="006D05CB" w:rsidRDefault="006D05CB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6293,7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6D05CB">
              <w:rPr>
                <w:bCs/>
                <w:iCs/>
                <w:color w:val="000000"/>
                <w:sz w:val="20"/>
                <w:szCs w:val="20"/>
              </w:rPr>
              <w:t>7 459,20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6D05CB">
              <w:rPr>
                <w:bCs/>
                <w:iCs/>
                <w:color w:val="000000"/>
                <w:sz w:val="20"/>
                <w:szCs w:val="20"/>
              </w:rPr>
              <w:t>7 459,20</w:t>
            </w:r>
          </w:p>
        </w:tc>
        <w:tc>
          <w:tcPr>
            <w:tcW w:w="851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6D05CB">
              <w:rPr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5" w:type="dxa"/>
          </w:tcPr>
          <w:p w:rsidR="006D05CB" w:rsidRPr="006D05CB" w:rsidRDefault="006D05CB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</w:tr>
      <w:tr w:rsidR="006D05CB" w:rsidRPr="00372A0C" w:rsidTr="00F1481A">
        <w:trPr>
          <w:trHeight w:val="205"/>
        </w:trPr>
        <w:tc>
          <w:tcPr>
            <w:tcW w:w="3936" w:type="dxa"/>
          </w:tcPr>
          <w:p w:rsidR="006D05CB" w:rsidRPr="006D05CB" w:rsidRDefault="006D05CB" w:rsidP="006D05CB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Охрана</w:t>
            </w:r>
            <w:proofErr w:type="spellEnd"/>
            <w:r w:rsidRPr="006D05CB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семьи</w:t>
            </w:r>
            <w:proofErr w:type="spellEnd"/>
            <w:r w:rsidRPr="006D05CB">
              <w:rPr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D05CB">
              <w:rPr>
                <w:bCs/>
                <w:iCs/>
                <w:color w:val="000000"/>
                <w:sz w:val="20"/>
                <w:szCs w:val="20"/>
              </w:rPr>
              <w:t>детства</w:t>
            </w:r>
            <w:proofErr w:type="spellEnd"/>
          </w:p>
        </w:tc>
        <w:tc>
          <w:tcPr>
            <w:tcW w:w="708" w:type="dxa"/>
            <w:vAlign w:val="center"/>
          </w:tcPr>
          <w:p w:rsidR="006D05CB" w:rsidRPr="006D05CB" w:rsidRDefault="006D05CB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9393,2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11 448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6D05CB">
              <w:rPr>
                <w:bCs/>
                <w:iCs/>
                <w:color w:val="000000"/>
                <w:sz w:val="20"/>
                <w:szCs w:val="20"/>
              </w:rPr>
              <w:t xml:space="preserve">10 </w:t>
            </w: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6D05CB" w:rsidRPr="006D05CB" w:rsidRDefault="006D05CB" w:rsidP="006D05CB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6D05CB">
              <w:rPr>
                <w:bCs/>
                <w:iCs/>
                <w:color w:val="000000"/>
                <w:sz w:val="20"/>
                <w:szCs w:val="20"/>
              </w:rPr>
              <w:t>92,91</w:t>
            </w:r>
          </w:p>
        </w:tc>
        <w:tc>
          <w:tcPr>
            <w:tcW w:w="945" w:type="dxa"/>
            <w:vAlign w:val="center"/>
          </w:tcPr>
          <w:p w:rsidR="006D05CB" w:rsidRPr="006D05CB" w:rsidRDefault="006D05CB" w:rsidP="006D0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</w:tr>
      <w:tr w:rsidR="006D05CB" w:rsidRPr="00372A0C" w:rsidTr="00F1481A">
        <w:trPr>
          <w:trHeight w:val="205"/>
        </w:trPr>
        <w:tc>
          <w:tcPr>
            <w:tcW w:w="3936" w:type="dxa"/>
          </w:tcPr>
          <w:p w:rsidR="006D05CB" w:rsidRPr="00372A0C" w:rsidRDefault="006D05CB" w:rsidP="006D05CB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9A67F4">
              <w:rPr>
                <w:rFonts w:cstheme="minorHAnsi"/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708" w:type="dxa"/>
          </w:tcPr>
          <w:p w:rsidR="006D05CB" w:rsidRPr="003B6411" w:rsidRDefault="006D05CB" w:rsidP="006D05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  <w:lang w:val="ru-RU" w:eastAsia="ru-RU" w:bidi="ar-SA"/>
              </w:rPr>
            </w:pPr>
            <w:r w:rsidRPr="006D05CB">
              <w:rPr>
                <w:b/>
                <w:sz w:val="20"/>
                <w:szCs w:val="20"/>
                <w:lang w:val="ru-RU" w:eastAsia="ru-RU" w:bidi="ar-SA"/>
              </w:rPr>
              <w:t>18770,9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5CB">
              <w:rPr>
                <w:b/>
                <w:bCs/>
                <w:color w:val="000000"/>
                <w:sz w:val="20"/>
                <w:szCs w:val="20"/>
              </w:rPr>
              <w:t>21 991,20</w:t>
            </w:r>
          </w:p>
        </w:tc>
        <w:tc>
          <w:tcPr>
            <w:tcW w:w="1134" w:type="dxa"/>
            <w:vAlign w:val="center"/>
          </w:tcPr>
          <w:p w:rsidR="006D05CB" w:rsidRPr="006D05CB" w:rsidRDefault="006D05CB" w:rsidP="006D05CB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D05CB">
              <w:rPr>
                <w:b/>
                <w:bCs/>
                <w:color w:val="000000"/>
                <w:sz w:val="20"/>
                <w:szCs w:val="20"/>
              </w:rPr>
              <w:t>21179,20</w:t>
            </w:r>
          </w:p>
        </w:tc>
        <w:tc>
          <w:tcPr>
            <w:tcW w:w="851" w:type="dxa"/>
            <w:vAlign w:val="center"/>
          </w:tcPr>
          <w:p w:rsidR="006D05CB" w:rsidRPr="006D05CB" w:rsidRDefault="006D05CB" w:rsidP="006D05C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D05CB">
              <w:rPr>
                <w:b/>
                <w:bCs/>
                <w:color w:val="000000"/>
                <w:sz w:val="20"/>
                <w:szCs w:val="20"/>
              </w:rPr>
              <w:t>96,31</w:t>
            </w:r>
          </w:p>
        </w:tc>
        <w:tc>
          <w:tcPr>
            <w:tcW w:w="945" w:type="dxa"/>
          </w:tcPr>
          <w:p w:rsidR="006D05CB" w:rsidRPr="006D05CB" w:rsidRDefault="00F1481A" w:rsidP="006D05C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112,8</w:t>
            </w:r>
          </w:p>
        </w:tc>
      </w:tr>
    </w:tbl>
    <w:p w:rsidR="006D05CB" w:rsidRPr="009A67F4" w:rsidRDefault="006D05CB" w:rsidP="006D05C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6D05CB" w:rsidRPr="00F1481A" w:rsidRDefault="00F1481A" w:rsidP="006D05CB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1481A">
        <w:rPr>
          <w:sz w:val="24"/>
          <w:szCs w:val="24"/>
          <w:lang w:val="ru-RU"/>
        </w:rPr>
        <w:t xml:space="preserve">По </w:t>
      </w:r>
      <w:r w:rsidRPr="00F1481A">
        <w:rPr>
          <w:b/>
          <w:bCs/>
          <w:sz w:val="24"/>
          <w:szCs w:val="24"/>
          <w:lang w:val="ru-RU"/>
        </w:rPr>
        <w:t xml:space="preserve">подразделу 1001 </w:t>
      </w:r>
      <w:r w:rsidRPr="00F1481A">
        <w:rPr>
          <w:sz w:val="24"/>
          <w:szCs w:val="24"/>
          <w:lang w:val="ru-RU"/>
        </w:rPr>
        <w:t>«Пенсионное обеспечение» бюджетные назначения исполнены в сумме 3</w:t>
      </w:r>
      <w:r>
        <w:rPr>
          <w:sz w:val="24"/>
          <w:szCs w:val="24"/>
          <w:lang w:val="ru-RU"/>
        </w:rPr>
        <w:t xml:space="preserve">084 </w:t>
      </w:r>
      <w:r w:rsidRPr="00F1481A">
        <w:rPr>
          <w:sz w:val="24"/>
          <w:szCs w:val="24"/>
          <w:lang w:val="ru-RU"/>
        </w:rPr>
        <w:t>тыс. руб. (100% плана),</w:t>
      </w:r>
      <w:r>
        <w:rPr>
          <w:sz w:val="24"/>
          <w:szCs w:val="24"/>
          <w:lang w:val="ru-RU"/>
        </w:rPr>
        <w:t xml:space="preserve"> на уровне а</w:t>
      </w:r>
      <w:r w:rsidRPr="00913C4C">
        <w:rPr>
          <w:rFonts w:eastAsia="Times New Roman"/>
          <w:sz w:val="24"/>
          <w:szCs w:val="24"/>
          <w:lang w:val="ru-RU" w:eastAsia="ru-RU"/>
        </w:rPr>
        <w:t>налогичного показателя за 2017 год</w:t>
      </w:r>
      <w:r>
        <w:rPr>
          <w:rFonts w:eastAsia="Times New Roman"/>
          <w:sz w:val="24"/>
          <w:szCs w:val="24"/>
          <w:lang w:val="ru-RU" w:eastAsia="ru-RU"/>
        </w:rPr>
        <w:t>.</w:t>
      </w:r>
      <w:r w:rsidRPr="00F1481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 w:rsidRPr="00F1481A">
        <w:rPr>
          <w:sz w:val="24"/>
          <w:szCs w:val="24"/>
          <w:lang w:val="ru-RU"/>
        </w:rPr>
        <w:t xml:space="preserve">дельный вес расходов составил </w:t>
      </w:r>
      <w:r>
        <w:rPr>
          <w:sz w:val="24"/>
          <w:szCs w:val="24"/>
          <w:lang w:val="ru-RU"/>
        </w:rPr>
        <w:t>14,5</w:t>
      </w:r>
      <w:r w:rsidRPr="00F1481A">
        <w:rPr>
          <w:sz w:val="24"/>
          <w:szCs w:val="24"/>
          <w:lang w:val="ru-RU"/>
        </w:rPr>
        <w:t>% в общем объ</w:t>
      </w:r>
      <w:r>
        <w:rPr>
          <w:sz w:val="24"/>
          <w:szCs w:val="24"/>
          <w:lang w:val="ru-RU"/>
        </w:rPr>
        <w:t>ё</w:t>
      </w:r>
      <w:r w:rsidRPr="00F1481A">
        <w:rPr>
          <w:sz w:val="24"/>
          <w:szCs w:val="24"/>
          <w:lang w:val="ru-RU"/>
        </w:rPr>
        <w:t>ме расходов раздела. Денежные средства были направлены на ежемесячные доплаты к государственным пенсиям муниципальным служащим</w:t>
      </w:r>
      <w:r>
        <w:rPr>
          <w:sz w:val="24"/>
          <w:szCs w:val="24"/>
          <w:lang w:val="ru-RU"/>
        </w:rPr>
        <w:t xml:space="preserve"> городского округа.</w:t>
      </w:r>
    </w:p>
    <w:p w:rsidR="00523A03" w:rsidRDefault="00523A03" w:rsidP="00523A03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</w:t>
      </w:r>
      <w:r w:rsidR="00F1481A" w:rsidRPr="00F1481A">
        <w:rPr>
          <w:sz w:val="24"/>
          <w:szCs w:val="24"/>
          <w:lang w:val="ru-RU"/>
        </w:rPr>
        <w:t xml:space="preserve">По </w:t>
      </w:r>
      <w:r w:rsidR="00F1481A" w:rsidRPr="00F1481A">
        <w:rPr>
          <w:b/>
          <w:bCs/>
          <w:sz w:val="24"/>
          <w:szCs w:val="24"/>
          <w:lang w:val="ru-RU"/>
        </w:rPr>
        <w:t xml:space="preserve">подразделу 1003 </w:t>
      </w:r>
      <w:r w:rsidR="00F1481A" w:rsidRPr="00F1481A">
        <w:rPr>
          <w:sz w:val="24"/>
          <w:szCs w:val="24"/>
          <w:lang w:val="ru-RU"/>
        </w:rPr>
        <w:t xml:space="preserve">«Социальное обеспечение населения» бюджетные назначения исполнены в сумме </w:t>
      </w:r>
      <w:r w:rsidR="00F1481A">
        <w:rPr>
          <w:sz w:val="24"/>
          <w:szCs w:val="24"/>
          <w:lang w:val="ru-RU"/>
        </w:rPr>
        <w:t xml:space="preserve">7459,2 </w:t>
      </w:r>
      <w:proofErr w:type="spellStart"/>
      <w:r w:rsidR="00F1481A" w:rsidRPr="00F1481A">
        <w:rPr>
          <w:sz w:val="24"/>
          <w:szCs w:val="24"/>
          <w:lang w:val="ru-RU"/>
        </w:rPr>
        <w:t>тыс</w:t>
      </w:r>
      <w:proofErr w:type="gramStart"/>
      <w:r w:rsidR="00F1481A" w:rsidRPr="00F1481A">
        <w:rPr>
          <w:sz w:val="24"/>
          <w:szCs w:val="24"/>
          <w:lang w:val="ru-RU"/>
        </w:rPr>
        <w:t>.р</w:t>
      </w:r>
      <w:proofErr w:type="gramEnd"/>
      <w:r w:rsidR="00F1481A" w:rsidRPr="00F1481A">
        <w:rPr>
          <w:sz w:val="24"/>
          <w:szCs w:val="24"/>
          <w:lang w:val="ru-RU"/>
        </w:rPr>
        <w:t>уб</w:t>
      </w:r>
      <w:proofErr w:type="spellEnd"/>
      <w:r w:rsidR="00F1481A" w:rsidRPr="00F1481A">
        <w:rPr>
          <w:sz w:val="24"/>
          <w:szCs w:val="24"/>
          <w:lang w:val="ru-RU"/>
        </w:rPr>
        <w:t>. (</w:t>
      </w:r>
      <w:r w:rsidR="00F1481A">
        <w:rPr>
          <w:sz w:val="24"/>
          <w:szCs w:val="24"/>
          <w:lang w:val="ru-RU"/>
        </w:rPr>
        <w:t>100</w:t>
      </w:r>
      <w:r w:rsidR="00F1481A" w:rsidRPr="00F1481A">
        <w:rPr>
          <w:sz w:val="24"/>
          <w:szCs w:val="24"/>
          <w:lang w:val="ru-RU"/>
        </w:rPr>
        <w:t xml:space="preserve">% плана), </w:t>
      </w:r>
      <w:r w:rsidR="00F1481A" w:rsidRPr="00913C4C">
        <w:rPr>
          <w:rFonts w:eastAsia="Times New Roman"/>
          <w:sz w:val="24"/>
          <w:szCs w:val="24"/>
          <w:lang w:val="ru-RU" w:eastAsia="ru-RU"/>
        </w:rPr>
        <w:t xml:space="preserve">или </w:t>
      </w:r>
      <w:r w:rsidR="00F1481A">
        <w:rPr>
          <w:rFonts w:eastAsia="Times New Roman"/>
          <w:sz w:val="24"/>
          <w:szCs w:val="24"/>
          <w:lang w:val="ru-RU" w:eastAsia="ru-RU"/>
        </w:rPr>
        <w:t xml:space="preserve">на 18,5% </w:t>
      </w:r>
      <w:r w:rsidR="00F1481A" w:rsidRPr="00913C4C">
        <w:rPr>
          <w:rFonts w:eastAsia="Times New Roman"/>
          <w:sz w:val="24"/>
          <w:szCs w:val="24"/>
          <w:lang w:val="ru-RU" w:eastAsia="ru-RU"/>
        </w:rPr>
        <w:t xml:space="preserve">больше аналогичного </w:t>
      </w:r>
      <w:r w:rsidR="00F1481A" w:rsidRPr="00913C4C">
        <w:rPr>
          <w:rFonts w:eastAsia="Times New Roman"/>
          <w:sz w:val="24"/>
          <w:szCs w:val="24"/>
          <w:lang w:val="ru-RU" w:eastAsia="ru-RU"/>
        </w:rPr>
        <w:lastRenderedPageBreak/>
        <w:t>показателя за 2017 год (</w:t>
      </w:r>
      <w:r w:rsidR="00F1481A">
        <w:rPr>
          <w:sz w:val="24"/>
          <w:szCs w:val="24"/>
          <w:lang w:val="ru-RU" w:eastAsia="ru-RU" w:bidi="ar-SA"/>
        </w:rPr>
        <w:t>6293,7</w:t>
      </w:r>
      <w:r w:rsidR="00F1481A">
        <w:rPr>
          <w:lang w:val="ru-RU" w:eastAsia="ru-RU" w:bidi="ar-SA"/>
        </w:rPr>
        <w:t xml:space="preserve"> </w:t>
      </w:r>
      <w:r w:rsidR="00F1481A"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="00F1481A" w:rsidRPr="00913C4C">
        <w:rPr>
          <w:sz w:val="24"/>
          <w:szCs w:val="24"/>
          <w:lang w:val="ru-RU"/>
        </w:rPr>
        <w:t>.</w:t>
      </w:r>
      <w:r w:rsidR="00F1481A">
        <w:rPr>
          <w:sz w:val="24"/>
          <w:szCs w:val="24"/>
          <w:lang w:val="ru-RU"/>
        </w:rPr>
        <w:t xml:space="preserve"> У</w:t>
      </w:r>
      <w:r w:rsidR="00F1481A" w:rsidRPr="00F1481A">
        <w:rPr>
          <w:sz w:val="24"/>
          <w:szCs w:val="24"/>
          <w:lang w:val="ru-RU"/>
        </w:rPr>
        <w:t xml:space="preserve">дельный вес расходов составил </w:t>
      </w:r>
      <w:r w:rsidR="00F1481A">
        <w:rPr>
          <w:sz w:val="24"/>
          <w:szCs w:val="24"/>
          <w:lang w:val="ru-RU"/>
        </w:rPr>
        <w:t>35,2</w:t>
      </w:r>
      <w:r w:rsidR="00F1481A" w:rsidRPr="00F1481A">
        <w:rPr>
          <w:sz w:val="24"/>
          <w:szCs w:val="24"/>
          <w:lang w:val="ru-RU"/>
        </w:rPr>
        <w:t>% в общем объ</w:t>
      </w:r>
      <w:r w:rsidR="00F1481A">
        <w:rPr>
          <w:sz w:val="24"/>
          <w:szCs w:val="24"/>
          <w:lang w:val="ru-RU"/>
        </w:rPr>
        <w:t>ё</w:t>
      </w:r>
      <w:r w:rsidR="00F1481A" w:rsidRPr="00F1481A">
        <w:rPr>
          <w:sz w:val="24"/>
          <w:szCs w:val="24"/>
          <w:lang w:val="ru-RU"/>
        </w:rPr>
        <w:t>ме расходов раздела.</w:t>
      </w:r>
    </w:p>
    <w:p w:rsidR="00F1481A" w:rsidRPr="006A5967" w:rsidRDefault="006A5967" w:rsidP="006A596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A5967">
        <w:rPr>
          <w:sz w:val="24"/>
          <w:szCs w:val="24"/>
          <w:lang w:val="ru-RU"/>
        </w:rPr>
        <w:t>По данному подразделу произведены расходы на реализацию мероприятий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</w:r>
      <w:r w:rsidRPr="006A5967">
        <w:rPr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Pr="006A5967">
        <w:rPr>
          <w:sz w:val="24"/>
          <w:szCs w:val="24"/>
          <w:lang w:val="ru-RU"/>
        </w:rPr>
        <w:t xml:space="preserve">одпрограмма </w:t>
      </w:r>
      <w:r>
        <w:rPr>
          <w:sz w:val="24"/>
          <w:szCs w:val="24"/>
          <w:lang w:val="ru-RU"/>
        </w:rPr>
        <w:t>«</w:t>
      </w:r>
      <w:r w:rsidRPr="006A5967">
        <w:rPr>
          <w:sz w:val="24"/>
          <w:szCs w:val="24"/>
          <w:lang w:val="ru-RU"/>
        </w:rPr>
        <w:t>Обеспечение жильем молодых семей Лесозаводского городского округ</w:t>
      </w:r>
      <w:r>
        <w:rPr>
          <w:sz w:val="24"/>
          <w:szCs w:val="24"/>
          <w:lang w:val="ru-RU"/>
        </w:rPr>
        <w:t xml:space="preserve">а» на </w:t>
      </w:r>
      <w:r w:rsidRPr="006A5967">
        <w:rPr>
          <w:sz w:val="24"/>
          <w:szCs w:val="24"/>
          <w:lang w:val="ru-RU"/>
        </w:rPr>
        <w:t xml:space="preserve">выплаты молодым семьям для приобретения (строительства) жилья </w:t>
      </w:r>
      <w:proofErr w:type="gramStart"/>
      <w:r w:rsidRPr="006A5967">
        <w:rPr>
          <w:sz w:val="24"/>
          <w:szCs w:val="24"/>
          <w:lang w:val="ru-RU"/>
        </w:rPr>
        <w:t>эконом-класса</w:t>
      </w:r>
      <w:proofErr w:type="gramEnd"/>
      <w:r>
        <w:rPr>
          <w:sz w:val="24"/>
          <w:szCs w:val="24"/>
          <w:lang w:val="ru-RU"/>
        </w:rPr>
        <w:t>.</w:t>
      </w:r>
    </w:p>
    <w:p w:rsidR="006A5967" w:rsidRPr="006A5967" w:rsidRDefault="006A5967" w:rsidP="006A596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A5967">
        <w:rPr>
          <w:sz w:val="24"/>
          <w:szCs w:val="24"/>
          <w:lang w:val="ru-RU"/>
        </w:rPr>
        <w:t xml:space="preserve">По </w:t>
      </w:r>
      <w:r w:rsidRPr="006A5967">
        <w:rPr>
          <w:b/>
          <w:bCs/>
          <w:sz w:val="24"/>
          <w:szCs w:val="24"/>
          <w:lang w:val="ru-RU"/>
        </w:rPr>
        <w:t xml:space="preserve">подразделу 1004 </w:t>
      </w:r>
      <w:r w:rsidRPr="006A5967">
        <w:rPr>
          <w:sz w:val="24"/>
          <w:szCs w:val="24"/>
          <w:lang w:val="ru-RU"/>
        </w:rPr>
        <w:t xml:space="preserve">«Охрана семьи и детства» бюджетные назначения исполнены в сумме </w:t>
      </w:r>
      <w:r>
        <w:rPr>
          <w:sz w:val="24"/>
          <w:szCs w:val="24"/>
          <w:lang w:val="ru-RU"/>
        </w:rPr>
        <w:t xml:space="preserve">10636 </w:t>
      </w:r>
      <w:r w:rsidRPr="006A5967">
        <w:rPr>
          <w:sz w:val="24"/>
          <w:szCs w:val="24"/>
          <w:lang w:val="ru-RU"/>
        </w:rPr>
        <w:t>тыс. рублей (</w:t>
      </w:r>
      <w:r>
        <w:rPr>
          <w:sz w:val="24"/>
          <w:szCs w:val="24"/>
          <w:lang w:val="ru-RU"/>
        </w:rPr>
        <w:t>92,9</w:t>
      </w:r>
      <w:r w:rsidRPr="006A5967">
        <w:rPr>
          <w:sz w:val="24"/>
          <w:szCs w:val="24"/>
          <w:lang w:val="ru-RU"/>
        </w:rPr>
        <w:t xml:space="preserve">% плана), </w:t>
      </w:r>
      <w:r w:rsidRPr="00913C4C">
        <w:rPr>
          <w:rFonts w:eastAsia="Times New Roman"/>
          <w:sz w:val="24"/>
          <w:szCs w:val="24"/>
          <w:lang w:val="ru-RU" w:eastAsia="ru-RU"/>
        </w:rPr>
        <w:t xml:space="preserve">или </w:t>
      </w:r>
      <w:r>
        <w:rPr>
          <w:rFonts w:eastAsia="Times New Roman"/>
          <w:sz w:val="24"/>
          <w:szCs w:val="24"/>
          <w:lang w:val="ru-RU" w:eastAsia="ru-RU"/>
        </w:rPr>
        <w:t xml:space="preserve">на 13,2% </w:t>
      </w:r>
      <w:r w:rsidRPr="00913C4C">
        <w:rPr>
          <w:rFonts w:eastAsia="Times New Roman"/>
          <w:sz w:val="24"/>
          <w:szCs w:val="24"/>
          <w:lang w:val="ru-RU" w:eastAsia="ru-RU"/>
        </w:rPr>
        <w:t>больше аналогичного показателя за 2017 год (</w:t>
      </w:r>
      <w:r>
        <w:rPr>
          <w:sz w:val="24"/>
          <w:szCs w:val="24"/>
          <w:lang w:val="ru-RU" w:eastAsia="ru-RU" w:bidi="ar-SA"/>
        </w:rPr>
        <w:t>9393,2</w:t>
      </w:r>
      <w:r>
        <w:rPr>
          <w:lang w:val="ru-RU" w:eastAsia="ru-RU" w:bidi="ar-SA"/>
        </w:rPr>
        <w:t xml:space="preserve"> </w:t>
      </w:r>
      <w:r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Pr="00913C4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У</w:t>
      </w:r>
      <w:r w:rsidRPr="006A5967">
        <w:rPr>
          <w:sz w:val="24"/>
          <w:szCs w:val="24"/>
          <w:lang w:val="ru-RU"/>
        </w:rPr>
        <w:t xml:space="preserve">дельный вес расходов составил </w:t>
      </w:r>
      <w:r>
        <w:rPr>
          <w:sz w:val="24"/>
          <w:szCs w:val="24"/>
          <w:lang w:val="ru-RU"/>
        </w:rPr>
        <w:t>50,2</w:t>
      </w:r>
      <w:r w:rsidRPr="006A5967">
        <w:rPr>
          <w:sz w:val="24"/>
          <w:szCs w:val="24"/>
          <w:lang w:val="ru-RU"/>
        </w:rPr>
        <w:t>% в общем объ</w:t>
      </w:r>
      <w:r>
        <w:rPr>
          <w:sz w:val="24"/>
          <w:szCs w:val="24"/>
          <w:lang w:val="ru-RU"/>
        </w:rPr>
        <w:t>ё</w:t>
      </w:r>
      <w:r w:rsidRPr="006A5967">
        <w:rPr>
          <w:sz w:val="24"/>
          <w:szCs w:val="24"/>
          <w:lang w:val="ru-RU"/>
        </w:rPr>
        <w:t>ме расходов раздела.</w:t>
      </w:r>
    </w:p>
    <w:p w:rsidR="0001276F" w:rsidRDefault="0001276F" w:rsidP="0001276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Pr="00A91681">
        <w:rPr>
          <w:sz w:val="24"/>
          <w:szCs w:val="24"/>
          <w:lang w:val="ru-RU"/>
        </w:rPr>
        <w:t xml:space="preserve">юджетные ассигнования </w:t>
      </w:r>
      <w:r>
        <w:rPr>
          <w:sz w:val="24"/>
          <w:szCs w:val="24"/>
          <w:lang w:val="ru-RU"/>
        </w:rPr>
        <w:t xml:space="preserve">направлены </w:t>
      </w:r>
      <w:r w:rsidRPr="00A91681">
        <w:rPr>
          <w:sz w:val="24"/>
          <w:szCs w:val="24"/>
          <w:lang w:val="ru-RU"/>
        </w:rPr>
        <w:t xml:space="preserve">на реализацию </w:t>
      </w:r>
      <w:r>
        <w:rPr>
          <w:sz w:val="24"/>
          <w:szCs w:val="24"/>
          <w:lang w:val="ru-RU"/>
        </w:rPr>
        <w:t>м</w:t>
      </w:r>
      <w:r w:rsidRPr="006A544E">
        <w:rPr>
          <w:sz w:val="24"/>
          <w:szCs w:val="24"/>
          <w:lang w:val="ru-RU"/>
        </w:rPr>
        <w:t>униципальн</w:t>
      </w:r>
      <w:r>
        <w:rPr>
          <w:sz w:val="24"/>
          <w:szCs w:val="24"/>
          <w:lang w:val="ru-RU"/>
        </w:rPr>
        <w:t>ой</w:t>
      </w:r>
      <w:r w:rsidRPr="006A544E">
        <w:rPr>
          <w:sz w:val="24"/>
          <w:szCs w:val="24"/>
          <w:lang w:val="ru-RU"/>
        </w:rPr>
        <w:t xml:space="preserve"> программ</w:t>
      </w:r>
      <w:r>
        <w:rPr>
          <w:sz w:val="24"/>
          <w:szCs w:val="24"/>
          <w:lang w:val="ru-RU"/>
        </w:rPr>
        <w:t>ы</w:t>
      </w:r>
      <w:r w:rsidRPr="006A544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Pr="006A544E">
        <w:rPr>
          <w:sz w:val="24"/>
          <w:szCs w:val="24"/>
          <w:lang w:val="ru-RU"/>
        </w:rPr>
        <w:t>Развитие образования Лесозаводского городского округа</w:t>
      </w:r>
      <w:r>
        <w:rPr>
          <w:sz w:val="24"/>
          <w:szCs w:val="24"/>
          <w:lang w:val="ru-RU"/>
        </w:rPr>
        <w:t>», в том числе:</w:t>
      </w:r>
    </w:p>
    <w:p w:rsidR="0001276F" w:rsidRDefault="0001276F" w:rsidP="0001276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A91681">
        <w:rPr>
          <w:sz w:val="24"/>
          <w:szCs w:val="24"/>
          <w:lang w:val="ru-RU"/>
        </w:rPr>
        <w:t>подпрограмм</w:t>
      </w:r>
      <w:r>
        <w:rPr>
          <w:sz w:val="24"/>
          <w:szCs w:val="24"/>
          <w:lang w:val="ru-RU"/>
        </w:rPr>
        <w:t>а</w:t>
      </w:r>
      <w:r w:rsidRPr="00A91681">
        <w:rPr>
          <w:sz w:val="24"/>
          <w:szCs w:val="24"/>
          <w:lang w:val="ru-RU"/>
        </w:rPr>
        <w:t xml:space="preserve"> «Развитие дошкольного образования»</w:t>
      </w:r>
      <w:r>
        <w:rPr>
          <w:sz w:val="24"/>
          <w:szCs w:val="24"/>
          <w:lang w:val="ru-RU"/>
        </w:rPr>
        <w:t xml:space="preserve"> в сумме 10300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 -</w:t>
      </w:r>
      <w:r w:rsidRPr="0001276F">
        <w:rPr>
          <w:lang w:val="ru-RU"/>
        </w:rPr>
        <w:t xml:space="preserve"> </w:t>
      </w:r>
      <w:r w:rsidRPr="0001276F">
        <w:rPr>
          <w:sz w:val="24"/>
          <w:szCs w:val="24"/>
          <w:lang w:val="ru-RU"/>
        </w:rPr>
        <w:t>на компенсацию части родительской платы за содержание ребенка в  образовательных организациях</w:t>
      </w:r>
      <w:r>
        <w:rPr>
          <w:sz w:val="24"/>
          <w:szCs w:val="24"/>
          <w:lang w:val="ru-RU"/>
        </w:rPr>
        <w:t xml:space="preserve">;  </w:t>
      </w:r>
    </w:p>
    <w:p w:rsidR="0001276F" w:rsidRDefault="0001276F" w:rsidP="0001276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01276F">
        <w:rPr>
          <w:sz w:val="24"/>
          <w:szCs w:val="24"/>
          <w:lang w:val="ru-RU"/>
        </w:rPr>
        <w:t xml:space="preserve">одпрограмма </w:t>
      </w:r>
      <w:r>
        <w:rPr>
          <w:sz w:val="24"/>
          <w:szCs w:val="24"/>
          <w:lang w:val="ru-RU"/>
        </w:rPr>
        <w:t>«</w:t>
      </w:r>
      <w:r w:rsidRPr="0001276F">
        <w:rPr>
          <w:sz w:val="24"/>
          <w:szCs w:val="24"/>
          <w:lang w:val="ru-RU"/>
        </w:rPr>
        <w:t>Развитие системы дополнительного образования, отдыха, оздоровления и занятости детей и подростков Лесозаводского городского округа</w:t>
      </w:r>
      <w:r>
        <w:rPr>
          <w:sz w:val="24"/>
          <w:szCs w:val="24"/>
          <w:lang w:val="ru-RU"/>
        </w:rPr>
        <w:t xml:space="preserve">» в сумме 336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 – на компенсацию части стоимости путевок на отдых и оздоровление детей.</w:t>
      </w:r>
    </w:p>
    <w:p w:rsidR="00FD60C7" w:rsidRPr="009A67F4" w:rsidRDefault="00E47DBB" w:rsidP="00FD60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Неисполнение плановых назначений </w:t>
      </w:r>
      <w:r w:rsidR="0001276F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</w:t>
      </w:r>
      <w:r w:rsidR="004368CE" w:rsidRPr="00372A0C">
        <w:rPr>
          <w:bCs/>
          <w:sz w:val="24"/>
          <w:szCs w:val="24"/>
          <w:lang w:val="ru-RU"/>
        </w:rPr>
        <w:t>«</w:t>
      </w:r>
      <w:r w:rsidR="004368CE" w:rsidRPr="006D05CB">
        <w:rPr>
          <w:bCs/>
          <w:sz w:val="24"/>
          <w:szCs w:val="24"/>
          <w:lang w:val="ru-RU"/>
        </w:rPr>
        <w:t>Социальная политика»</w:t>
      </w:r>
      <w:r w:rsidR="004368CE" w:rsidRPr="00372A0C">
        <w:rPr>
          <w:b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</w:t>
      </w:r>
      <w:r w:rsidR="00880677" w:rsidRPr="009A67F4">
        <w:rPr>
          <w:rFonts w:ascii="Times New Roman" w:hAnsi="Times New Roman" w:cs="Times New Roman"/>
          <w:sz w:val="24"/>
          <w:szCs w:val="24"/>
          <w:lang w:val="ru-RU" w:bidi="ar-SA"/>
        </w:rPr>
        <w:t>сумме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1276F">
        <w:rPr>
          <w:rFonts w:ascii="Times New Roman" w:hAnsi="Times New Roman" w:cs="Times New Roman"/>
          <w:sz w:val="24"/>
          <w:szCs w:val="24"/>
          <w:lang w:val="ru-RU" w:bidi="ar-SA"/>
        </w:rPr>
        <w:t>812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 связано с </w:t>
      </w:r>
      <w:r w:rsidR="00FD60C7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тем, что расходы на обеспечение мер социальной поддержки граждан имеют заявительный характер  и осуществлялись исходя из фактически поступивших заявлений.</w:t>
      </w:r>
    </w:p>
    <w:p w:rsidR="00DA3DA1" w:rsidRPr="009A67F4" w:rsidRDefault="00FD60C7" w:rsidP="002F2C1B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 1100 «Физическая культура и спорт»</w:t>
      </w:r>
    </w:p>
    <w:p w:rsidR="00434D29" w:rsidRPr="00434D29" w:rsidRDefault="00434D29" w:rsidP="00434D29">
      <w:pPr>
        <w:pStyle w:val="Default"/>
        <w:ind w:firstLine="708"/>
        <w:jc w:val="both"/>
      </w:pPr>
      <w:r w:rsidRPr="00434D29">
        <w:rPr>
          <w:bCs/>
        </w:rPr>
        <w:t>По разделу «Физическая культура и спорт»</w:t>
      </w:r>
      <w:r w:rsidRPr="00434D29">
        <w:rPr>
          <w:b/>
          <w:bCs/>
        </w:rPr>
        <w:t xml:space="preserve"> </w:t>
      </w:r>
      <w:r w:rsidRPr="00434D29">
        <w:t xml:space="preserve">бюджетные назначения исполнены в сумме 10612,6 </w:t>
      </w:r>
      <w:proofErr w:type="spellStart"/>
      <w:r w:rsidRPr="00434D29">
        <w:t>тыс</w:t>
      </w:r>
      <w:proofErr w:type="gramStart"/>
      <w:r w:rsidRPr="00434D29">
        <w:t>.р</w:t>
      </w:r>
      <w:proofErr w:type="gramEnd"/>
      <w:r w:rsidRPr="00434D29">
        <w:t>уб</w:t>
      </w:r>
      <w:proofErr w:type="spellEnd"/>
      <w:r w:rsidRPr="00434D29">
        <w:t xml:space="preserve">. или 100% от плановых назначений. Исполнение за 2018 год по отношению к 2017 году (9628,5 </w:t>
      </w:r>
      <w:proofErr w:type="spellStart"/>
      <w:r w:rsidRPr="00434D29">
        <w:t>тыс</w:t>
      </w:r>
      <w:proofErr w:type="gramStart"/>
      <w:r w:rsidRPr="00434D29">
        <w:t>.р</w:t>
      </w:r>
      <w:proofErr w:type="gramEnd"/>
      <w:r w:rsidRPr="00434D29">
        <w:t>уб</w:t>
      </w:r>
      <w:proofErr w:type="spellEnd"/>
      <w:r w:rsidRPr="00434D29">
        <w:t xml:space="preserve">.) увеличилось на 984,1 </w:t>
      </w:r>
      <w:proofErr w:type="spellStart"/>
      <w:r w:rsidRPr="00434D29">
        <w:t>тыс.руб</w:t>
      </w:r>
      <w:proofErr w:type="spellEnd"/>
      <w:r w:rsidRPr="00434D29">
        <w:t>. или на 10,2%.</w:t>
      </w:r>
    </w:p>
    <w:p w:rsidR="00434D29" w:rsidRPr="00434D29" w:rsidRDefault="00434D29" w:rsidP="00434D2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34D29">
        <w:rPr>
          <w:sz w:val="24"/>
          <w:szCs w:val="24"/>
          <w:lang w:val="ru-RU"/>
        </w:rPr>
        <w:t xml:space="preserve"> 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434D29">
        <w:rPr>
          <w:bCs/>
          <w:sz w:val="24"/>
          <w:szCs w:val="24"/>
          <w:lang w:val="ru-RU"/>
        </w:rPr>
        <w:t>«Физическая культура и спорт»</w:t>
      </w:r>
      <w:r w:rsidRPr="00434D29">
        <w:rPr>
          <w:b/>
          <w:bCs/>
          <w:sz w:val="24"/>
          <w:szCs w:val="24"/>
          <w:lang w:val="ru-RU"/>
        </w:rPr>
        <w:t xml:space="preserve"> 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1,2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0,9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2F2C1B" w:rsidRDefault="002F2C1B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5C5AC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два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A73C17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="00A73C1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округа, </w:t>
      </w:r>
      <w:r w:rsidR="00A73C17" w:rsidRPr="009A67F4">
        <w:rPr>
          <w:sz w:val="24"/>
          <w:szCs w:val="24"/>
          <w:lang w:val="ru-RU"/>
        </w:rPr>
        <w:t xml:space="preserve"> </w:t>
      </w:r>
      <w:r w:rsidR="00A73C17"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спорта».</w:t>
      </w:r>
    </w:p>
    <w:p w:rsidR="00434D29" w:rsidRDefault="00434D29" w:rsidP="00434D29">
      <w:pPr>
        <w:rPr>
          <w:sz w:val="24"/>
          <w:szCs w:val="24"/>
          <w:lang w:val="ru-RU"/>
        </w:rPr>
      </w:pPr>
      <w:r w:rsidRPr="00434D29">
        <w:rPr>
          <w:sz w:val="24"/>
          <w:szCs w:val="24"/>
          <w:lang w:val="ru-RU"/>
        </w:rPr>
        <w:t xml:space="preserve">Бюджетные ассигнования в разделе  «Физическая культура и спорт» исполнены по </w:t>
      </w:r>
      <w:r w:rsidRPr="00434D29">
        <w:rPr>
          <w:b/>
          <w:bCs/>
          <w:sz w:val="24"/>
          <w:szCs w:val="24"/>
          <w:lang w:val="ru-RU"/>
        </w:rPr>
        <w:t xml:space="preserve">подразделу 1102 </w:t>
      </w:r>
      <w:r w:rsidRPr="00434D29">
        <w:rPr>
          <w:sz w:val="24"/>
          <w:szCs w:val="24"/>
          <w:lang w:val="ru-RU"/>
        </w:rPr>
        <w:t>«Массовый спорт». По данному подразделу произведены расходы на реализацию мероприятий муниципальной программы "Развитие физической культуры и спорта на территории  Лесозаводского городского округа»</w:t>
      </w:r>
      <w:r>
        <w:rPr>
          <w:sz w:val="24"/>
          <w:szCs w:val="24"/>
          <w:lang w:val="ru-RU"/>
        </w:rPr>
        <w:t>:</w:t>
      </w:r>
    </w:p>
    <w:p w:rsidR="00434D29" w:rsidRPr="00434D29" w:rsidRDefault="00434D29" w:rsidP="00434D2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434D29">
        <w:rPr>
          <w:sz w:val="24"/>
          <w:szCs w:val="24"/>
          <w:lang w:val="ru-RU"/>
        </w:rPr>
        <w:t xml:space="preserve">на обеспечение деятельности (оказание услуг, выполнение работ) </w:t>
      </w:r>
      <w:r>
        <w:rPr>
          <w:sz w:val="24"/>
          <w:szCs w:val="24"/>
          <w:lang w:val="ru-RU"/>
        </w:rPr>
        <w:t xml:space="preserve">МБУ «Спортивный центр» в сумме 9708,2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>.;</w:t>
      </w:r>
    </w:p>
    <w:p w:rsidR="00434D29" w:rsidRDefault="00434D29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- у</w:t>
      </w:r>
      <w:r w:rsidRPr="00434D2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крепление материально-технической базы учреждени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я – 179,8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.;</w:t>
      </w:r>
    </w:p>
    <w:p w:rsidR="00434D29" w:rsidRDefault="00434D29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проведение спортивных мероприятий – 416,2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.;</w:t>
      </w:r>
    </w:p>
    <w:p w:rsidR="00434D29" w:rsidRPr="009A67F4" w:rsidRDefault="00434D29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- п</w:t>
      </w:r>
      <w:r w:rsidRPr="00434D2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роектирование, строительство многофункциональной спортивной площадки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– 308,4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</w:p>
    <w:p w:rsidR="00B82D1F" w:rsidRPr="009A67F4" w:rsidRDefault="00B82D1F" w:rsidP="00B82D1F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D43E1" w:rsidRDefault="00B82D1F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Раздел 1200 «Средства массовой информации»</w:t>
      </w:r>
    </w:p>
    <w:p w:rsidR="004074ED" w:rsidRDefault="004074ED" w:rsidP="00B82D1F">
      <w:pPr>
        <w:autoSpaceDE w:val="0"/>
        <w:autoSpaceDN w:val="0"/>
        <w:adjustRightInd w:val="0"/>
        <w:ind w:firstLine="567"/>
        <w:outlineLvl w:val="4"/>
        <w:rPr>
          <w:sz w:val="24"/>
          <w:szCs w:val="24"/>
          <w:lang w:val="ru-RU"/>
        </w:rPr>
      </w:pPr>
      <w:r w:rsidRPr="004074ED">
        <w:rPr>
          <w:bCs/>
          <w:sz w:val="24"/>
          <w:szCs w:val="24"/>
          <w:lang w:val="ru-RU"/>
        </w:rPr>
        <w:t>По разделу  «Средства массовой информации»</w:t>
      </w:r>
      <w:r w:rsidRPr="004074ED">
        <w:rPr>
          <w:b/>
          <w:bCs/>
          <w:sz w:val="24"/>
          <w:szCs w:val="24"/>
          <w:lang w:val="ru-RU"/>
        </w:rPr>
        <w:t xml:space="preserve"> </w:t>
      </w:r>
      <w:r w:rsidRPr="004074ED">
        <w:rPr>
          <w:sz w:val="24"/>
          <w:szCs w:val="24"/>
          <w:lang w:val="ru-RU"/>
        </w:rPr>
        <w:t xml:space="preserve">бюджетные назначения исполнены в сумме 3980 </w:t>
      </w:r>
      <w:proofErr w:type="spellStart"/>
      <w:r w:rsidRPr="004074ED">
        <w:rPr>
          <w:sz w:val="24"/>
          <w:szCs w:val="24"/>
          <w:lang w:val="ru-RU"/>
        </w:rPr>
        <w:t>тыс</w:t>
      </w:r>
      <w:proofErr w:type="gramStart"/>
      <w:r w:rsidRPr="004074ED">
        <w:rPr>
          <w:sz w:val="24"/>
          <w:szCs w:val="24"/>
          <w:lang w:val="ru-RU"/>
        </w:rPr>
        <w:t>.р</w:t>
      </w:r>
      <w:proofErr w:type="gramEnd"/>
      <w:r w:rsidRPr="004074ED">
        <w:rPr>
          <w:sz w:val="24"/>
          <w:szCs w:val="24"/>
          <w:lang w:val="ru-RU"/>
        </w:rPr>
        <w:t>уб</w:t>
      </w:r>
      <w:proofErr w:type="spellEnd"/>
      <w:r w:rsidRPr="004074ED">
        <w:rPr>
          <w:sz w:val="24"/>
          <w:szCs w:val="24"/>
          <w:lang w:val="ru-RU"/>
        </w:rPr>
        <w:t xml:space="preserve">. или 100% от плановых назначений. Исполнение за 2018 год по отношению к 2017 году (3373,9 </w:t>
      </w:r>
      <w:proofErr w:type="spellStart"/>
      <w:r w:rsidRPr="004074ED">
        <w:rPr>
          <w:sz w:val="24"/>
          <w:szCs w:val="24"/>
          <w:lang w:val="ru-RU"/>
        </w:rPr>
        <w:t>тыс</w:t>
      </w:r>
      <w:proofErr w:type="gramStart"/>
      <w:r w:rsidRPr="004074ED">
        <w:rPr>
          <w:sz w:val="24"/>
          <w:szCs w:val="24"/>
          <w:lang w:val="ru-RU"/>
        </w:rPr>
        <w:t>.р</w:t>
      </w:r>
      <w:proofErr w:type="gramEnd"/>
      <w:r w:rsidRPr="004074ED">
        <w:rPr>
          <w:sz w:val="24"/>
          <w:szCs w:val="24"/>
          <w:lang w:val="ru-RU"/>
        </w:rPr>
        <w:t>уб</w:t>
      </w:r>
      <w:proofErr w:type="spellEnd"/>
      <w:r w:rsidRPr="004074ED">
        <w:rPr>
          <w:sz w:val="24"/>
          <w:szCs w:val="24"/>
          <w:lang w:val="ru-RU"/>
        </w:rPr>
        <w:t xml:space="preserve">.) увеличилось на 606,1 </w:t>
      </w:r>
      <w:proofErr w:type="spellStart"/>
      <w:r w:rsidRPr="004074ED">
        <w:rPr>
          <w:sz w:val="24"/>
          <w:szCs w:val="24"/>
          <w:lang w:val="ru-RU"/>
        </w:rPr>
        <w:t>тыс.руб</w:t>
      </w:r>
      <w:proofErr w:type="spellEnd"/>
      <w:r w:rsidRPr="004074ED">
        <w:rPr>
          <w:sz w:val="24"/>
          <w:szCs w:val="24"/>
          <w:lang w:val="ru-RU"/>
        </w:rPr>
        <w:t>. или на 18%.</w:t>
      </w:r>
    </w:p>
    <w:p w:rsidR="004074ED" w:rsidRPr="00434D29" w:rsidRDefault="004074ED" w:rsidP="004074E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434D29">
        <w:rPr>
          <w:bCs/>
          <w:sz w:val="24"/>
          <w:szCs w:val="24"/>
          <w:lang w:val="ru-RU"/>
        </w:rPr>
        <w:t>«</w:t>
      </w:r>
      <w:r w:rsidRPr="004074ED">
        <w:rPr>
          <w:bCs/>
          <w:sz w:val="24"/>
          <w:szCs w:val="24"/>
          <w:lang w:val="ru-RU"/>
        </w:rPr>
        <w:t>Средства массовой информации</w:t>
      </w:r>
      <w:r w:rsidRPr="00434D29">
        <w:rPr>
          <w:bCs/>
          <w:sz w:val="24"/>
          <w:szCs w:val="24"/>
          <w:lang w:val="ru-RU"/>
        </w:rPr>
        <w:t>»</w:t>
      </w:r>
      <w:r w:rsidRPr="00434D29">
        <w:rPr>
          <w:b/>
          <w:bCs/>
          <w:sz w:val="24"/>
          <w:szCs w:val="24"/>
          <w:lang w:val="ru-RU"/>
        </w:rPr>
        <w:t xml:space="preserve"> 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0,4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% (в 2017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0,3</w:t>
      </w:r>
      <w:r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292D86" w:rsidRPr="009A67F4" w:rsidRDefault="00292D86" w:rsidP="00292D86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По разделу запланированы мероприятия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непрограммных направлений деятельности органов местного самоуправления.</w:t>
      </w:r>
    </w:p>
    <w:p w:rsidR="00AE00FA" w:rsidRDefault="00AE00FA" w:rsidP="00AE00FA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6D05CB">
        <w:rPr>
          <w:sz w:val="24"/>
          <w:szCs w:val="24"/>
          <w:lang w:val="ru-RU"/>
        </w:rPr>
        <w:lastRenderedPageBreak/>
        <w:t xml:space="preserve">Распределение бюджетных ассигнований по разделу  </w:t>
      </w:r>
      <w:r w:rsidRPr="004074ED">
        <w:rPr>
          <w:bCs/>
          <w:sz w:val="24"/>
          <w:szCs w:val="24"/>
          <w:lang w:val="ru-RU"/>
        </w:rPr>
        <w:t>«Средства массовой информации»</w:t>
      </w:r>
      <w:r w:rsidRPr="004074ED">
        <w:rPr>
          <w:b/>
          <w:bCs/>
          <w:sz w:val="24"/>
          <w:szCs w:val="24"/>
          <w:lang w:val="ru-RU"/>
        </w:rPr>
        <w:t xml:space="preserve"> </w:t>
      </w:r>
      <w:r w:rsidRPr="006D05CB">
        <w:rPr>
          <w:sz w:val="24"/>
          <w:szCs w:val="24"/>
          <w:lang w:val="ru-RU"/>
        </w:rPr>
        <w:t>по классификации расходов бюджетов РФ по подразделам представлено в таблице:</w:t>
      </w:r>
    </w:p>
    <w:p w:rsidR="00AE00FA" w:rsidRDefault="00AE00FA" w:rsidP="00AE00FA">
      <w:pPr>
        <w:tabs>
          <w:tab w:val="left" w:pos="720"/>
        </w:tabs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)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"/>
        <w:gridCol w:w="1134"/>
        <w:gridCol w:w="1134"/>
        <w:gridCol w:w="1134"/>
        <w:gridCol w:w="851"/>
        <w:gridCol w:w="945"/>
      </w:tblGrid>
      <w:tr w:rsidR="00AE00FA" w:rsidRPr="0071077D" w:rsidTr="00894968">
        <w:trPr>
          <w:trHeight w:val="319"/>
        </w:trPr>
        <w:tc>
          <w:tcPr>
            <w:tcW w:w="3936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</w:p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708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71077D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71077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2017г. </w:t>
            </w:r>
          </w:p>
        </w:tc>
        <w:tc>
          <w:tcPr>
            <w:tcW w:w="1134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План 2018г. </w:t>
            </w:r>
          </w:p>
        </w:tc>
        <w:tc>
          <w:tcPr>
            <w:tcW w:w="1134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851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AE00FA" w:rsidRPr="0071077D" w:rsidRDefault="00AE00FA" w:rsidP="00894968">
            <w:pPr>
              <w:pStyle w:val="Default"/>
              <w:rPr>
                <w:b/>
                <w:sz w:val="18"/>
                <w:szCs w:val="18"/>
              </w:rPr>
            </w:pPr>
            <w:r w:rsidRPr="0071077D">
              <w:rPr>
                <w:b/>
                <w:sz w:val="18"/>
                <w:szCs w:val="18"/>
              </w:rPr>
              <w:t>Темп роста</w:t>
            </w:r>
            <w:r>
              <w:rPr>
                <w:b/>
                <w:sz w:val="18"/>
                <w:szCs w:val="18"/>
              </w:rPr>
              <w:t xml:space="preserve"> к </w:t>
            </w:r>
            <w:r w:rsidRPr="0071077D">
              <w:rPr>
                <w:b/>
                <w:sz w:val="18"/>
                <w:szCs w:val="18"/>
              </w:rPr>
              <w:t xml:space="preserve">2017г. </w:t>
            </w:r>
            <w:r>
              <w:rPr>
                <w:b/>
                <w:sz w:val="18"/>
                <w:szCs w:val="18"/>
              </w:rPr>
              <w:t>%</w:t>
            </w:r>
          </w:p>
        </w:tc>
      </w:tr>
      <w:tr w:rsidR="00AE00FA" w:rsidTr="00894968">
        <w:trPr>
          <w:trHeight w:val="81"/>
        </w:trPr>
        <w:tc>
          <w:tcPr>
            <w:tcW w:w="3936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AE00FA" w:rsidRDefault="00AE00FA" w:rsidP="0089496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E00FA" w:rsidTr="00894968">
        <w:trPr>
          <w:trHeight w:val="90"/>
        </w:trPr>
        <w:tc>
          <w:tcPr>
            <w:tcW w:w="3936" w:type="dxa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lang w:val="ru-RU" w:eastAsia="ru-RU" w:bidi="ar-SA"/>
              </w:rPr>
            </w:pPr>
            <w:proofErr w:type="spellStart"/>
            <w:r w:rsidRPr="009A67F4">
              <w:rPr>
                <w:rFonts w:cstheme="minorHAnsi"/>
                <w:bCs/>
              </w:rPr>
              <w:t>Телевидение</w:t>
            </w:r>
            <w:proofErr w:type="spellEnd"/>
            <w:r w:rsidRPr="009A67F4">
              <w:rPr>
                <w:rFonts w:cstheme="minorHAnsi"/>
                <w:bCs/>
              </w:rPr>
              <w:t xml:space="preserve"> и </w:t>
            </w:r>
            <w:proofErr w:type="spellStart"/>
            <w:r w:rsidRPr="009A67F4">
              <w:rPr>
                <w:rFonts w:cstheme="minorHAnsi"/>
                <w:bCs/>
              </w:rPr>
              <w:t>радиовещание</w:t>
            </w:r>
            <w:proofErr w:type="spellEnd"/>
          </w:p>
        </w:tc>
        <w:tc>
          <w:tcPr>
            <w:tcW w:w="708" w:type="dxa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right="-250" w:firstLine="33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1201</w:t>
            </w:r>
          </w:p>
        </w:tc>
        <w:tc>
          <w:tcPr>
            <w:tcW w:w="1134" w:type="dxa"/>
            <w:vAlign w:val="center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34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1440</w:t>
            </w:r>
          </w:p>
        </w:tc>
        <w:tc>
          <w:tcPr>
            <w:tcW w:w="1134" w:type="dxa"/>
            <w:vAlign w:val="center"/>
          </w:tcPr>
          <w:p w:rsidR="00AE00FA" w:rsidRPr="006D05CB" w:rsidRDefault="00AE00FA" w:rsidP="00894968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1665,9</w:t>
            </w:r>
          </w:p>
        </w:tc>
        <w:tc>
          <w:tcPr>
            <w:tcW w:w="1134" w:type="dxa"/>
            <w:vAlign w:val="center"/>
          </w:tcPr>
          <w:p w:rsidR="00AE00FA" w:rsidRPr="006D05CB" w:rsidRDefault="00AE00FA" w:rsidP="00894968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1665,9</w:t>
            </w:r>
          </w:p>
        </w:tc>
        <w:tc>
          <w:tcPr>
            <w:tcW w:w="851" w:type="dxa"/>
            <w:vAlign w:val="center"/>
          </w:tcPr>
          <w:p w:rsidR="00AE00FA" w:rsidRPr="00AE00FA" w:rsidRDefault="00AE00FA" w:rsidP="00894968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</w:tcPr>
          <w:p w:rsidR="00AE00FA" w:rsidRPr="006D05CB" w:rsidRDefault="00AE00FA" w:rsidP="008949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</w:tc>
      </w:tr>
      <w:tr w:rsidR="00AE00FA" w:rsidTr="00894968">
        <w:trPr>
          <w:trHeight w:val="90"/>
        </w:trPr>
        <w:tc>
          <w:tcPr>
            <w:tcW w:w="3936" w:type="dxa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lang w:val="ru-RU" w:eastAsia="ru-RU" w:bidi="ar-SA"/>
              </w:rPr>
            </w:pPr>
            <w:proofErr w:type="spellStart"/>
            <w:r w:rsidRPr="009A67F4">
              <w:rPr>
                <w:rFonts w:cstheme="minorHAnsi"/>
                <w:bCs/>
              </w:rPr>
              <w:t>Периодическая</w:t>
            </w:r>
            <w:proofErr w:type="spellEnd"/>
            <w:r w:rsidRPr="009A67F4">
              <w:rPr>
                <w:rFonts w:cstheme="minorHAnsi"/>
                <w:bCs/>
              </w:rPr>
              <w:t xml:space="preserve"> </w:t>
            </w:r>
            <w:proofErr w:type="spellStart"/>
            <w:r w:rsidRPr="009A67F4">
              <w:rPr>
                <w:rFonts w:cstheme="minorHAnsi"/>
                <w:bCs/>
              </w:rPr>
              <w:t>печать</w:t>
            </w:r>
            <w:proofErr w:type="spellEnd"/>
            <w:r w:rsidRPr="009A67F4">
              <w:rPr>
                <w:rFonts w:cstheme="minorHAnsi"/>
                <w:bCs/>
              </w:rPr>
              <w:t xml:space="preserve"> и </w:t>
            </w:r>
            <w:proofErr w:type="spellStart"/>
            <w:r w:rsidRPr="009A67F4">
              <w:rPr>
                <w:rFonts w:cstheme="minorHAnsi"/>
                <w:bCs/>
              </w:rPr>
              <w:t>издательства</w:t>
            </w:r>
            <w:proofErr w:type="spellEnd"/>
          </w:p>
        </w:tc>
        <w:tc>
          <w:tcPr>
            <w:tcW w:w="708" w:type="dxa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right="-250" w:firstLine="33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1202</w:t>
            </w:r>
          </w:p>
        </w:tc>
        <w:tc>
          <w:tcPr>
            <w:tcW w:w="1134" w:type="dxa"/>
            <w:vAlign w:val="center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lang w:val="ru-RU" w:eastAsia="ru-RU" w:bidi="ar-SA"/>
              </w:rPr>
            </w:pPr>
            <w:r w:rsidRPr="009A67F4">
              <w:rPr>
                <w:lang w:val="ru-RU" w:eastAsia="ru-RU" w:bidi="ar-SA"/>
              </w:rPr>
              <w:t>1933,9</w:t>
            </w:r>
          </w:p>
        </w:tc>
        <w:tc>
          <w:tcPr>
            <w:tcW w:w="1134" w:type="dxa"/>
            <w:vAlign w:val="center"/>
          </w:tcPr>
          <w:p w:rsidR="00AE00FA" w:rsidRPr="00AE00FA" w:rsidRDefault="00AE00FA" w:rsidP="00894968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2314,1</w:t>
            </w:r>
          </w:p>
        </w:tc>
        <w:tc>
          <w:tcPr>
            <w:tcW w:w="1134" w:type="dxa"/>
            <w:vAlign w:val="center"/>
          </w:tcPr>
          <w:p w:rsidR="00AE00FA" w:rsidRPr="00AE00FA" w:rsidRDefault="00AE00FA" w:rsidP="00894968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2314,1</w:t>
            </w:r>
          </w:p>
        </w:tc>
        <w:tc>
          <w:tcPr>
            <w:tcW w:w="851" w:type="dxa"/>
            <w:vAlign w:val="center"/>
          </w:tcPr>
          <w:p w:rsidR="00AE00FA" w:rsidRPr="00AE00FA" w:rsidRDefault="00AE00FA" w:rsidP="00894968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</w:tcPr>
          <w:p w:rsidR="00AE00FA" w:rsidRPr="006D05CB" w:rsidRDefault="00AE00FA" w:rsidP="0089496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</w:tr>
      <w:tr w:rsidR="00AE00FA" w:rsidRPr="00372A0C" w:rsidTr="00894968">
        <w:trPr>
          <w:trHeight w:val="205"/>
        </w:trPr>
        <w:tc>
          <w:tcPr>
            <w:tcW w:w="3936" w:type="dxa"/>
          </w:tcPr>
          <w:p w:rsidR="00AE00FA" w:rsidRPr="00372A0C" w:rsidRDefault="00AE00FA" w:rsidP="00894968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9A67F4">
              <w:rPr>
                <w:rFonts w:cstheme="minorHAnsi"/>
                <w:b/>
                <w:bCs/>
                <w:lang w:val="ru-RU" w:bidi="ar-SA"/>
              </w:rPr>
              <w:t>Итого по разделу</w:t>
            </w:r>
          </w:p>
        </w:tc>
        <w:tc>
          <w:tcPr>
            <w:tcW w:w="708" w:type="dxa"/>
          </w:tcPr>
          <w:p w:rsidR="00AE00FA" w:rsidRPr="003B6411" w:rsidRDefault="00AE00FA" w:rsidP="00AE00F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AE00FA" w:rsidRPr="009A67F4" w:rsidRDefault="00AE00FA" w:rsidP="00AE00FA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lang w:val="ru-RU" w:eastAsia="ru-RU" w:bidi="ar-SA"/>
              </w:rPr>
            </w:pPr>
            <w:r w:rsidRPr="009A67F4">
              <w:rPr>
                <w:b/>
                <w:lang w:val="ru-RU" w:eastAsia="ru-RU" w:bidi="ar-SA"/>
              </w:rPr>
              <w:t>3373,9</w:t>
            </w:r>
          </w:p>
        </w:tc>
        <w:tc>
          <w:tcPr>
            <w:tcW w:w="1134" w:type="dxa"/>
            <w:vAlign w:val="center"/>
          </w:tcPr>
          <w:p w:rsidR="00AE00FA" w:rsidRPr="00AE00FA" w:rsidRDefault="00AE00FA" w:rsidP="00AE00FA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3980</w:t>
            </w:r>
          </w:p>
        </w:tc>
        <w:tc>
          <w:tcPr>
            <w:tcW w:w="1134" w:type="dxa"/>
            <w:vAlign w:val="center"/>
          </w:tcPr>
          <w:p w:rsidR="00AE00FA" w:rsidRPr="00AE00FA" w:rsidRDefault="00AE00FA" w:rsidP="00AE00F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3980</w:t>
            </w:r>
          </w:p>
        </w:tc>
        <w:tc>
          <w:tcPr>
            <w:tcW w:w="851" w:type="dxa"/>
            <w:vAlign w:val="center"/>
          </w:tcPr>
          <w:p w:rsidR="00AE00FA" w:rsidRPr="00AE00FA" w:rsidRDefault="00AE00FA" w:rsidP="00AE00FA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</w:tcPr>
          <w:p w:rsidR="00AE00FA" w:rsidRPr="006D05CB" w:rsidRDefault="00AE00FA" w:rsidP="0089496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</w:tr>
    </w:tbl>
    <w:p w:rsidR="00AE00FA" w:rsidRPr="009A67F4" w:rsidRDefault="00AE00FA" w:rsidP="00292D8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894968" w:rsidRPr="006A5967" w:rsidRDefault="00894968" w:rsidP="0089496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A5967">
        <w:rPr>
          <w:sz w:val="24"/>
          <w:szCs w:val="24"/>
          <w:lang w:val="ru-RU"/>
        </w:rPr>
        <w:t xml:space="preserve">По </w:t>
      </w:r>
      <w:r w:rsidRPr="006A5967">
        <w:rPr>
          <w:b/>
          <w:bCs/>
          <w:sz w:val="24"/>
          <w:szCs w:val="24"/>
          <w:lang w:val="ru-RU"/>
        </w:rPr>
        <w:t>подразделу 1</w:t>
      </w:r>
      <w:r>
        <w:rPr>
          <w:b/>
          <w:bCs/>
          <w:sz w:val="24"/>
          <w:szCs w:val="24"/>
          <w:lang w:val="ru-RU"/>
        </w:rPr>
        <w:t>201</w:t>
      </w:r>
      <w:r w:rsidRPr="006A5967">
        <w:rPr>
          <w:b/>
          <w:bCs/>
          <w:sz w:val="24"/>
          <w:szCs w:val="24"/>
          <w:lang w:val="ru-RU"/>
        </w:rPr>
        <w:t xml:space="preserve"> </w:t>
      </w:r>
      <w:r w:rsidRPr="00894968">
        <w:rPr>
          <w:sz w:val="24"/>
          <w:szCs w:val="24"/>
          <w:lang w:val="ru-RU"/>
        </w:rPr>
        <w:t>«</w:t>
      </w:r>
      <w:r w:rsidRPr="00894968">
        <w:rPr>
          <w:rFonts w:cstheme="minorHAnsi"/>
          <w:bCs/>
          <w:sz w:val="24"/>
          <w:szCs w:val="24"/>
          <w:lang w:val="ru-RU"/>
        </w:rPr>
        <w:t>Телевидение и радиовещание</w:t>
      </w:r>
      <w:r w:rsidRPr="00894968">
        <w:rPr>
          <w:sz w:val="24"/>
          <w:szCs w:val="24"/>
          <w:lang w:val="ru-RU"/>
        </w:rPr>
        <w:t>»</w:t>
      </w:r>
      <w:r w:rsidRPr="006A5967">
        <w:rPr>
          <w:sz w:val="24"/>
          <w:szCs w:val="24"/>
          <w:lang w:val="ru-RU"/>
        </w:rPr>
        <w:t xml:space="preserve"> бюджетные назначения исполнены в сумме </w:t>
      </w:r>
      <w:r>
        <w:rPr>
          <w:sz w:val="24"/>
          <w:szCs w:val="24"/>
          <w:lang w:val="ru-RU"/>
        </w:rPr>
        <w:t xml:space="preserve">1665,9 </w:t>
      </w:r>
      <w:r w:rsidRPr="006A5967">
        <w:rPr>
          <w:sz w:val="24"/>
          <w:szCs w:val="24"/>
          <w:lang w:val="ru-RU"/>
        </w:rPr>
        <w:t>тыс. рублей (</w:t>
      </w:r>
      <w:r>
        <w:rPr>
          <w:sz w:val="24"/>
          <w:szCs w:val="24"/>
          <w:lang w:val="ru-RU"/>
        </w:rPr>
        <w:t>100</w:t>
      </w:r>
      <w:r w:rsidRPr="006A5967">
        <w:rPr>
          <w:sz w:val="24"/>
          <w:szCs w:val="24"/>
          <w:lang w:val="ru-RU"/>
        </w:rPr>
        <w:t xml:space="preserve">% плана), </w:t>
      </w:r>
      <w:r w:rsidRPr="00913C4C">
        <w:rPr>
          <w:rFonts w:eastAsia="Times New Roman"/>
          <w:sz w:val="24"/>
          <w:szCs w:val="24"/>
          <w:lang w:val="ru-RU" w:eastAsia="ru-RU"/>
        </w:rPr>
        <w:t xml:space="preserve">или </w:t>
      </w:r>
      <w:r>
        <w:rPr>
          <w:rFonts w:eastAsia="Times New Roman"/>
          <w:sz w:val="24"/>
          <w:szCs w:val="24"/>
          <w:lang w:val="ru-RU" w:eastAsia="ru-RU"/>
        </w:rPr>
        <w:t xml:space="preserve">на 15,7% </w:t>
      </w:r>
      <w:r w:rsidRPr="00913C4C">
        <w:rPr>
          <w:rFonts w:eastAsia="Times New Roman"/>
          <w:sz w:val="24"/>
          <w:szCs w:val="24"/>
          <w:lang w:val="ru-RU" w:eastAsia="ru-RU"/>
        </w:rPr>
        <w:t>больше аналогичного показателя за 2017 год (</w:t>
      </w:r>
      <w:r>
        <w:rPr>
          <w:sz w:val="24"/>
          <w:szCs w:val="24"/>
          <w:lang w:val="ru-RU" w:eastAsia="ru-RU" w:bidi="ar-SA"/>
        </w:rPr>
        <w:t>1440</w:t>
      </w:r>
      <w:r>
        <w:rPr>
          <w:lang w:val="ru-RU" w:eastAsia="ru-RU" w:bidi="ar-SA"/>
        </w:rPr>
        <w:t xml:space="preserve"> </w:t>
      </w:r>
      <w:r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Pr="00913C4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У</w:t>
      </w:r>
      <w:r w:rsidRPr="006A5967">
        <w:rPr>
          <w:sz w:val="24"/>
          <w:szCs w:val="24"/>
          <w:lang w:val="ru-RU"/>
        </w:rPr>
        <w:t xml:space="preserve">дельный вес расходов составил </w:t>
      </w:r>
      <w:r>
        <w:rPr>
          <w:sz w:val="24"/>
          <w:szCs w:val="24"/>
          <w:lang w:val="ru-RU"/>
        </w:rPr>
        <w:t>41,9</w:t>
      </w:r>
      <w:r w:rsidRPr="006A5967">
        <w:rPr>
          <w:sz w:val="24"/>
          <w:szCs w:val="24"/>
          <w:lang w:val="ru-RU"/>
        </w:rPr>
        <w:t>% в общем объ</w:t>
      </w:r>
      <w:r>
        <w:rPr>
          <w:sz w:val="24"/>
          <w:szCs w:val="24"/>
          <w:lang w:val="ru-RU"/>
        </w:rPr>
        <w:t>ё</w:t>
      </w:r>
      <w:r w:rsidRPr="006A5967">
        <w:rPr>
          <w:sz w:val="24"/>
          <w:szCs w:val="24"/>
          <w:lang w:val="ru-RU"/>
        </w:rPr>
        <w:t>ме расходов раздела.</w:t>
      </w:r>
      <w:r w:rsidR="00966A4A">
        <w:rPr>
          <w:sz w:val="24"/>
          <w:szCs w:val="24"/>
          <w:lang w:val="ru-RU"/>
        </w:rPr>
        <w:t xml:space="preserve"> </w:t>
      </w:r>
    </w:p>
    <w:p w:rsidR="00894968" w:rsidRPr="00894968" w:rsidRDefault="00894968" w:rsidP="00B82D1F">
      <w:pPr>
        <w:autoSpaceDE w:val="0"/>
        <w:autoSpaceDN w:val="0"/>
        <w:adjustRightInd w:val="0"/>
        <w:ind w:firstLine="567"/>
        <w:outlineLvl w:val="4"/>
        <w:rPr>
          <w:sz w:val="24"/>
          <w:szCs w:val="24"/>
          <w:lang w:val="ru-RU"/>
        </w:rPr>
      </w:pPr>
      <w:r w:rsidRPr="00894968">
        <w:rPr>
          <w:sz w:val="24"/>
          <w:szCs w:val="24"/>
          <w:lang w:val="ru-RU"/>
        </w:rPr>
        <w:t xml:space="preserve">По данному подразделу произведены непрограммные расходы на содержание МАУ «Лесозаводское телевидение». </w:t>
      </w:r>
    </w:p>
    <w:p w:rsidR="00894968" w:rsidRPr="006A5967" w:rsidRDefault="00894968" w:rsidP="0089496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A5967">
        <w:rPr>
          <w:sz w:val="24"/>
          <w:szCs w:val="24"/>
          <w:lang w:val="ru-RU"/>
        </w:rPr>
        <w:t xml:space="preserve">По </w:t>
      </w:r>
      <w:r w:rsidRPr="006A5967">
        <w:rPr>
          <w:b/>
          <w:bCs/>
          <w:sz w:val="24"/>
          <w:szCs w:val="24"/>
          <w:lang w:val="ru-RU"/>
        </w:rPr>
        <w:t>подразделу 1</w:t>
      </w:r>
      <w:r>
        <w:rPr>
          <w:b/>
          <w:bCs/>
          <w:sz w:val="24"/>
          <w:szCs w:val="24"/>
          <w:lang w:val="ru-RU"/>
        </w:rPr>
        <w:t>202</w:t>
      </w:r>
      <w:r w:rsidRPr="006A5967">
        <w:rPr>
          <w:b/>
          <w:bCs/>
          <w:sz w:val="24"/>
          <w:szCs w:val="24"/>
          <w:lang w:val="ru-RU"/>
        </w:rPr>
        <w:t xml:space="preserve"> </w:t>
      </w:r>
      <w:r w:rsidRPr="00894968">
        <w:rPr>
          <w:sz w:val="24"/>
          <w:szCs w:val="24"/>
          <w:lang w:val="ru-RU"/>
        </w:rPr>
        <w:t>«</w:t>
      </w:r>
      <w:r w:rsidRPr="00894968">
        <w:rPr>
          <w:rFonts w:cstheme="minorHAnsi"/>
          <w:bCs/>
          <w:sz w:val="24"/>
          <w:szCs w:val="24"/>
          <w:lang w:val="ru-RU"/>
        </w:rPr>
        <w:t>Периодическая печать и издательства</w:t>
      </w:r>
      <w:r w:rsidRPr="00894968">
        <w:rPr>
          <w:sz w:val="24"/>
          <w:szCs w:val="24"/>
          <w:lang w:val="ru-RU"/>
        </w:rPr>
        <w:t xml:space="preserve">» </w:t>
      </w:r>
      <w:r w:rsidRPr="006A5967">
        <w:rPr>
          <w:sz w:val="24"/>
          <w:szCs w:val="24"/>
          <w:lang w:val="ru-RU"/>
        </w:rPr>
        <w:t xml:space="preserve">бюджетные назначения исполнены в сумме </w:t>
      </w:r>
      <w:r>
        <w:rPr>
          <w:sz w:val="24"/>
          <w:szCs w:val="24"/>
          <w:lang w:val="ru-RU"/>
        </w:rPr>
        <w:t xml:space="preserve">2314,1 </w:t>
      </w:r>
      <w:r w:rsidRPr="006A5967">
        <w:rPr>
          <w:sz w:val="24"/>
          <w:szCs w:val="24"/>
          <w:lang w:val="ru-RU"/>
        </w:rPr>
        <w:t>тыс. рублей (</w:t>
      </w:r>
      <w:r>
        <w:rPr>
          <w:sz w:val="24"/>
          <w:szCs w:val="24"/>
          <w:lang w:val="ru-RU"/>
        </w:rPr>
        <w:t>100</w:t>
      </w:r>
      <w:r w:rsidRPr="006A5967">
        <w:rPr>
          <w:sz w:val="24"/>
          <w:szCs w:val="24"/>
          <w:lang w:val="ru-RU"/>
        </w:rPr>
        <w:t xml:space="preserve">% плана), </w:t>
      </w:r>
      <w:r w:rsidRPr="00913C4C">
        <w:rPr>
          <w:rFonts w:eastAsia="Times New Roman"/>
          <w:sz w:val="24"/>
          <w:szCs w:val="24"/>
          <w:lang w:val="ru-RU" w:eastAsia="ru-RU"/>
        </w:rPr>
        <w:t xml:space="preserve">или </w:t>
      </w:r>
      <w:r>
        <w:rPr>
          <w:rFonts w:eastAsia="Times New Roman"/>
          <w:sz w:val="24"/>
          <w:szCs w:val="24"/>
          <w:lang w:val="ru-RU" w:eastAsia="ru-RU"/>
        </w:rPr>
        <w:t xml:space="preserve">на 19,7% </w:t>
      </w:r>
      <w:r w:rsidRPr="00913C4C">
        <w:rPr>
          <w:rFonts w:eastAsia="Times New Roman"/>
          <w:sz w:val="24"/>
          <w:szCs w:val="24"/>
          <w:lang w:val="ru-RU" w:eastAsia="ru-RU"/>
        </w:rPr>
        <w:t>больше аналогичного показателя за 2017 год (</w:t>
      </w:r>
      <w:r>
        <w:rPr>
          <w:sz w:val="24"/>
          <w:szCs w:val="24"/>
          <w:lang w:val="ru-RU" w:eastAsia="ru-RU" w:bidi="ar-SA"/>
        </w:rPr>
        <w:t>1933,9</w:t>
      </w:r>
      <w:r>
        <w:rPr>
          <w:lang w:val="ru-RU" w:eastAsia="ru-RU" w:bidi="ar-SA"/>
        </w:rPr>
        <w:t xml:space="preserve"> </w:t>
      </w:r>
      <w:r w:rsidRPr="00913C4C">
        <w:rPr>
          <w:rFonts w:eastAsia="Times New Roman"/>
          <w:sz w:val="24"/>
          <w:szCs w:val="24"/>
          <w:lang w:val="ru-RU" w:eastAsia="ru-RU"/>
        </w:rPr>
        <w:t>тыс. руб.)</w:t>
      </w:r>
      <w:r w:rsidRPr="00913C4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У</w:t>
      </w:r>
      <w:r w:rsidRPr="006A5967">
        <w:rPr>
          <w:sz w:val="24"/>
          <w:szCs w:val="24"/>
          <w:lang w:val="ru-RU"/>
        </w:rPr>
        <w:t xml:space="preserve">дельный вес расходов составил </w:t>
      </w:r>
      <w:r>
        <w:rPr>
          <w:sz w:val="24"/>
          <w:szCs w:val="24"/>
          <w:lang w:val="ru-RU"/>
        </w:rPr>
        <w:t>58,1</w:t>
      </w:r>
      <w:r w:rsidRPr="006A5967">
        <w:rPr>
          <w:sz w:val="24"/>
          <w:szCs w:val="24"/>
          <w:lang w:val="ru-RU"/>
        </w:rPr>
        <w:t>% в общем объ</w:t>
      </w:r>
      <w:r>
        <w:rPr>
          <w:sz w:val="24"/>
          <w:szCs w:val="24"/>
          <w:lang w:val="ru-RU"/>
        </w:rPr>
        <w:t>ё</w:t>
      </w:r>
      <w:r w:rsidRPr="006A5967">
        <w:rPr>
          <w:sz w:val="24"/>
          <w:szCs w:val="24"/>
          <w:lang w:val="ru-RU"/>
        </w:rPr>
        <w:t>ме расходов раздела.</w:t>
      </w:r>
    </w:p>
    <w:p w:rsidR="00894968" w:rsidRPr="00894968" w:rsidRDefault="00894968" w:rsidP="00B82D1F">
      <w:pPr>
        <w:autoSpaceDE w:val="0"/>
        <w:autoSpaceDN w:val="0"/>
        <w:adjustRightInd w:val="0"/>
        <w:ind w:firstLine="567"/>
        <w:outlineLvl w:val="4"/>
        <w:rPr>
          <w:sz w:val="24"/>
          <w:szCs w:val="24"/>
          <w:lang w:val="ru-RU"/>
        </w:rPr>
      </w:pPr>
      <w:r w:rsidRPr="00894968">
        <w:rPr>
          <w:sz w:val="24"/>
          <w:szCs w:val="24"/>
          <w:lang w:val="ru-RU"/>
        </w:rPr>
        <w:t>По данному подразделу произведены непрограммные расходы по информационному освещению деятельности органов местного самоуправления в средствах массовой информации (опубликование муниципальных правовых актов).</w:t>
      </w:r>
    </w:p>
    <w:p w:rsidR="006D64D7" w:rsidRPr="009A67F4" w:rsidRDefault="006D64D7" w:rsidP="00292D86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92D86" w:rsidRPr="009A67F4" w:rsidRDefault="006D64D7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1300 «Обслуживание государственного и муниципального долга»</w:t>
      </w:r>
    </w:p>
    <w:p w:rsidR="00894968" w:rsidRDefault="009B244C" w:rsidP="009B244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94968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894968" w:rsidRPr="00894968">
        <w:rPr>
          <w:bCs/>
          <w:sz w:val="24"/>
          <w:szCs w:val="24"/>
          <w:lang w:val="ru-RU"/>
        </w:rPr>
        <w:t>По разделу  «Обслуживание государственного и муниципального долга»</w:t>
      </w:r>
      <w:r w:rsidR="00894968" w:rsidRPr="00894968">
        <w:rPr>
          <w:b/>
          <w:bCs/>
          <w:sz w:val="24"/>
          <w:szCs w:val="24"/>
          <w:lang w:val="ru-RU"/>
        </w:rPr>
        <w:t xml:space="preserve"> </w:t>
      </w:r>
      <w:r w:rsidR="00894968" w:rsidRPr="00894968">
        <w:rPr>
          <w:sz w:val="24"/>
          <w:szCs w:val="24"/>
          <w:lang w:val="ru-RU"/>
        </w:rPr>
        <w:t xml:space="preserve">бюджетные назначения исполнены в сумме 11543,7 </w:t>
      </w:r>
      <w:proofErr w:type="spellStart"/>
      <w:r w:rsidR="00894968" w:rsidRPr="00894968">
        <w:rPr>
          <w:sz w:val="24"/>
          <w:szCs w:val="24"/>
          <w:lang w:val="ru-RU"/>
        </w:rPr>
        <w:t>тыс</w:t>
      </w:r>
      <w:proofErr w:type="gramStart"/>
      <w:r w:rsidR="00894968" w:rsidRPr="00894968">
        <w:rPr>
          <w:sz w:val="24"/>
          <w:szCs w:val="24"/>
          <w:lang w:val="ru-RU"/>
        </w:rPr>
        <w:t>.р</w:t>
      </w:r>
      <w:proofErr w:type="gramEnd"/>
      <w:r w:rsidR="00894968" w:rsidRPr="00894968">
        <w:rPr>
          <w:sz w:val="24"/>
          <w:szCs w:val="24"/>
          <w:lang w:val="ru-RU"/>
        </w:rPr>
        <w:t>уб</w:t>
      </w:r>
      <w:proofErr w:type="spellEnd"/>
      <w:r w:rsidR="00894968" w:rsidRPr="00894968">
        <w:rPr>
          <w:sz w:val="24"/>
          <w:szCs w:val="24"/>
          <w:lang w:val="ru-RU"/>
        </w:rPr>
        <w:t xml:space="preserve">. или 99,9% от плановых назначений (11544 тыс. руб.). Исполнение за 2018 год по отношению к 2017 году (11834,1 </w:t>
      </w:r>
      <w:proofErr w:type="spellStart"/>
      <w:r w:rsidR="00894968" w:rsidRPr="00894968">
        <w:rPr>
          <w:sz w:val="24"/>
          <w:szCs w:val="24"/>
          <w:lang w:val="ru-RU"/>
        </w:rPr>
        <w:t>тыс</w:t>
      </w:r>
      <w:proofErr w:type="gramStart"/>
      <w:r w:rsidR="00894968" w:rsidRPr="00894968">
        <w:rPr>
          <w:sz w:val="24"/>
          <w:szCs w:val="24"/>
          <w:lang w:val="ru-RU"/>
        </w:rPr>
        <w:t>.р</w:t>
      </w:r>
      <w:proofErr w:type="gramEnd"/>
      <w:r w:rsidR="00894968" w:rsidRPr="00894968">
        <w:rPr>
          <w:sz w:val="24"/>
          <w:szCs w:val="24"/>
          <w:lang w:val="ru-RU"/>
        </w:rPr>
        <w:t>уб</w:t>
      </w:r>
      <w:proofErr w:type="spellEnd"/>
      <w:r w:rsidR="00894968" w:rsidRPr="00894968">
        <w:rPr>
          <w:sz w:val="24"/>
          <w:szCs w:val="24"/>
          <w:lang w:val="ru-RU"/>
        </w:rPr>
        <w:t xml:space="preserve">.) уменьшилось на 280,4 </w:t>
      </w:r>
      <w:proofErr w:type="spellStart"/>
      <w:r w:rsidR="00894968" w:rsidRPr="00894968">
        <w:rPr>
          <w:sz w:val="24"/>
          <w:szCs w:val="24"/>
          <w:lang w:val="ru-RU"/>
        </w:rPr>
        <w:t>тыс.руб</w:t>
      </w:r>
      <w:proofErr w:type="spellEnd"/>
      <w:r w:rsidR="00894968" w:rsidRPr="00894968">
        <w:rPr>
          <w:sz w:val="24"/>
          <w:szCs w:val="24"/>
          <w:lang w:val="ru-RU"/>
        </w:rPr>
        <w:t>. или на 2,4%,</w:t>
      </w:r>
      <w:r w:rsidR="00894968" w:rsidRPr="0089496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обусловлено снижением кредитной ставки муниципальных заимствований.</w:t>
      </w:r>
    </w:p>
    <w:p w:rsidR="009B244C" w:rsidRDefault="009B244C" w:rsidP="0089496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</w:t>
      </w:r>
      <w:r w:rsidR="0089496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разделу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</w:t>
      </w:r>
      <w:r w:rsidR="0089496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сь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Финансовым управлением администрации </w:t>
      </w:r>
      <w:r w:rsidR="00966A4A">
        <w:rPr>
          <w:rFonts w:ascii="Times New Roman" w:hAnsi="Times New Roman" w:cs="Times New Roman"/>
          <w:sz w:val="24"/>
          <w:szCs w:val="24"/>
          <w:lang w:val="ru-RU" w:bidi="ar-SA"/>
        </w:rPr>
        <w:t>Лесозаводского городского округа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B54C84" w:rsidRDefault="009B244C" w:rsidP="009B244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отражены расходы на процентные платежи по муниципальному долгу Лесозаводского городского округа  в рамках подпрограммы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"Эффективное управление финансами Лесозаводского городского округа и оптимизация муниципального долга"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муниципальной программы </w:t>
      </w: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"Экономическое развитие Лесозаводского городского округа"</w:t>
      </w:r>
      <w:r w:rsidR="00B54C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0B5650" w:rsidRPr="00434D29" w:rsidRDefault="009B244C" w:rsidP="000B565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650"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занимают </w:t>
      </w:r>
      <w:r w:rsidR="000B5650">
        <w:rPr>
          <w:rFonts w:ascii="Times New Roman" w:hAnsi="Times New Roman" w:cs="Times New Roman"/>
          <w:sz w:val="24"/>
          <w:szCs w:val="24"/>
          <w:lang w:val="ru-RU" w:bidi="ar-SA"/>
        </w:rPr>
        <w:t>1,3</w:t>
      </w:r>
      <w:r w:rsidR="000B5650" w:rsidRPr="00434D29">
        <w:rPr>
          <w:rFonts w:ascii="Times New Roman" w:hAnsi="Times New Roman" w:cs="Times New Roman"/>
          <w:sz w:val="24"/>
          <w:szCs w:val="24"/>
          <w:lang w:val="ru-RU" w:bidi="ar-SA"/>
        </w:rPr>
        <w:t>% в объеме расходов бюджета</w:t>
      </w:r>
      <w:r w:rsidR="000B5650">
        <w:rPr>
          <w:rFonts w:ascii="Times New Roman" w:hAnsi="Times New Roman" w:cs="Times New Roman"/>
          <w:sz w:val="24"/>
          <w:szCs w:val="24"/>
          <w:lang w:val="ru-RU" w:bidi="ar-SA"/>
        </w:rPr>
        <w:t>, что больше, чем в 2017 году (1,1</w:t>
      </w:r>
      <w:r w:rsidR="000B5650" w:rsidRPr="00434D29">
        <w:rPr>
          <w:rFonts w:ascii="Times New Roman" w:hAnsi="Times New Roman" w:cs="Times New Roman"/>
          <w:sz w:val="24"/>
          <w:szCs w:val="24"/>
          <w:lang w:val="ru-RU" w:bidi="ar-SA"/>
        </w:rPr>
        <w:t xml:space="preserve">%). </w:t>
      </w:r>
    </w:p>
    <w:p w:rsidR="009B244C" w:rsidRPr="009A67F4" w:rsidRDefault="009B244C" w:rsidP="009B24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B54C84" w:rsidRPr="00E15B90" w:rsidRDefault="00B54C84" w:rsidP="0091018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3.3. </w:t>
      </w:r>
      <w:r w:rsidRPr="00E15B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Исполнение показателей расходной части бюджета Лесозаводского городского округа за 2018 год в разрезе источников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640D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финансирования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представлено в таблице (тыс. руб.):</w:t>
      </w:r>
    </w:p>
    <w:p w:rsidR="00B54C84" w:rsidRPr="00E15B90" w:rsidRDefault="00B54C84" w:rsidP="00B54C84">
      <w:pPr>
        <w:spacing w:line="276" w:lineRule="auto"/>
        <w:outlineLvl w:val="1"/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ru-RU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1658"/>
        <w:gridCol w:w="1624"/>
        <w:gridCol w:w="1497"/>
      </w:tblGrid>
      <w:tr w:rsidR="00B54C84" w:rsidRPr="00E15B90" w:rsidTr="00DD3F8E">
        <w:tc>
          <w:tcPr>
            <w:tcW w:w="4792" w:type="dxa"/>
            <w:shd w:val="clear" w:color="auto" w:fill="EEECE1" w:themeFill="background2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658" w:type="dxa"/>
            <w:shd w:val="clear" w:color="auto" w:fill="EEECE1" w:themeFill="background2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Уточненный план</w:t>
            </w:r>
          </w:p>
        </w:tc>
        <w:tc>
          <w:tcPr>
            <w:tcW w:w="1624" w:type="dxa"/>
            <w:shd w:val="clear" w:color="auto" w:fill="EEECE1" w:themeFill="background2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1497" w:type="dxa"/>
            <w:shd w:val="clear" w:color="auto" w:fill="EEECE1" w:themeFill="background2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% исполнения</w:t>
            </w:r>
          </w:p>
        </w:tc>
      </w:tr>
      <w:tr w:rsidR="00B54C84" w:rsidRPr="00E15B90" w:rsidTr="00DD3F8E">
        <w:trPr>
          <w:trHeight w:val="299"/>
        </w:trPr>
        <w:tc>
          <w:tcPr>
            <w:tcW w:w="4792" w:type="dxa"/>
            <w:shd w:val="clear" w:color="auto" w:fill="auto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lang w:val="ru-RU" w:eastAsia="ru-RU" w:bidi="ar-SA"/>
              </w:rPr>
              <w:t>Расходы за счет собственных  средств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4C84" w:rsidRPr="00E15B90" w:rsidRDefault="00B54C84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506517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54C84" w:rsidRPr="00E15B90" w:rsidRDefault="00B54C84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  <w:t>498847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54C84" w:rsidRPr="00E15B90" w:rsidRDefault="00B54C84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98,5</w:t>
            </w:r>
          </w:p>
        </w:tc>
      </w:tr>
      <w:tr w:rsidR="00B54C84" w:rsidRPr="00E15B90" w:rsidTr="00DD3F8E">
        <w:trPr>
          <w:trHeight w:val="417"/>
        </w:trPr>
        <w:tc>
          <w:tcPr>
            <w:tcW w:w="4792" w:type="dxa"/>
            <w:shd w:val="clear" w:color="auto" w:fill="auto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Расходы за счет целевых  средств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из краевого </w:t>
            </w:r>
            <w:r w:rsidRPr="00E15B90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бюдже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та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4C84" w:rsidRPr="00E15B90" w:rsidRDefault="00B54C84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411592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54C84" w:rsidRPr="00E15B90" w:rsidRDefault="00B54C84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  <w:t>387888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54C84" w:rsidRPr="00E15B90" w:rsidRDefault="00B54C84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94,2</w:t>
            </w:r>
          </w:p>
        </w:tc>
      </w:tr>
      <w:tr w:rsidR="00B54C84" w:rsidRPr="00E15B90" w:rsidTr="00DD3F8E">
        <w:trPr>
          <w:trHeight w:val="270"/>
        </w:trPr>
        <w:tc>
          <w:tcPr>
            <w:tcW w:w="4792" w:type="dxa"/>
            <w:shd w:val="clear" w:color="auto" w:fill="auto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E15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Итого, в том числе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918108,8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886734,9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54C84" w:rsidRPr="00E15B90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96,6</w:t>
            </w:r>
          </w:p>
        </w:tc>
      </w:tr>
    </w:tbl>
    <w:p w:rsidR="00B54C84" w:rsidRPr="00E15B90" w:rsidRDefault="00B54C84" w:rsidP="00B54C8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54C84" w:rsidRPr="00E15B90" w:rsidRDefault="00B54C84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Кассовые расходы бюджета Лесозаводского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составили:</w:t>
      </w:r>
    </w:p>
    <w:p w:rsidR="00B54C84" w:rsidRPr="00E15B90" w:rsidRDefault="00B54C84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за счет собственных доходов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498847</w:t>
      </w:r>
      <w:r w:rsidRPr="00E15B90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98,5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Pr="00856A3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56A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уточненного годового плана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E15B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на сумму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7670 </w:t>
      </w:r>
      <w:proofErr w:type="spellStart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1,5% меньше планового показателя и на сумму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65285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больше, чем за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2017 год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Pr="003209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433562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руб.);</w:t>
      </w:r>
    </w:p>
    <w:p w:rsidR="00B54C84" w:rsidRPr="00E15B90" w:rsidRDefault="00B54C84" w:rsidP="00B54C84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за счет средств краевого бюджета 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387888</w:t>
      </w:r>
      <w:r w:rsidRPr="00E15B9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94,2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Pr="003209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56A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уточненного годового плана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на сумму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23704 </w:t>
      </w:r>
      <w:proofErr w:type="spellStart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5,6% меньше</w:t>
      </w:r>
      <w:r w:rsidR="00935977" w:rsidRP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планового показателя и на сумму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242387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меньше,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чем за</w:t>
      </w:r>
      <w:r w:rsidR="00935977"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2017 год</w:t>
      </w:r>
      <w:r w:rsidR="00935977"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3209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630275 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руб.).</w:t>
      </w:r>
      <w:r w:rsidRPr="00E15B9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B54C84" w:rsidRDefault="00B54C84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за счет собственных </w:t>
      </w:r>
      <w:r w:rsidR="00935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отчетном периоде по утвержденным плановым назначениям составила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55,2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по исполнению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56,3</w:t>
      </w:r>
      <w:r w:rsidRPr="00E15B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103389" w:rsidRPr="00B54C84" w:rsidRDefault="00103389" w:rsidP="00103389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C51FC5" w:rsidRDefault="00B54C84" w:rsidP="00C51FC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b/>
          <w:i/>
          <w:sz w:val="24"/>
          <w:szCs w:val="24"/>
          <w:lang w:val="ru-RU"/>
        </w:rPr>
        <w:t xml:space="preserve">3.4. </w:t>
      </w:r>
      <w:r w:rsidR="00C51FC5" w:rsidRPr="00B54C84">
        <w:rPr>
          <w:b/>
          <w:i/>
          <w:sz w:val="24"/>
          <w:szCs w:val="24"/>
          <w:lang w:val="ru-RU"/>
        </w:rPr>
        <w:t xml:space="preserve">Анализ расходной части местного бюджета </w:t>
      </w:r>
      <w:r w:rsidR="00C51FC5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за 2018 год </w:t>
      </w:r>
      <w:r w:rsidR="00C51FC5" w:rsidRPr="00B54C84">
        <w:rPr>
          <w:b/>
          <w:i/>
          <w:sz w:val="24"/>
          <w:szCs w:val="24"/>
          <w:lang w:val="ru-RU"/>
        </w:rPr>
        <w:t>по видам расходов классификации расходов бюджетов РФ</w:t>
      </w:r>
      <w:r w:rsidR="00C51FC5" w:rsidRPr="00C51FC5">
        <w:rPr>
          <w:sz w:val="28"/>
          <w:szCs w:val="28"/>
          <w:lang w:val="ru-RU"/>
        </w:rPr>
        <w:t xml:space="preserve"> </w:t>
      </w:r>
      <w:r w:rsidR="00C51FC5" w:rsidRPr="00C261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 в таблице</w:t>
      </w:r>
      <w:r w:rsidR="00C51FC5" w:rsidRPr="00C2610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51FC5" w:rsidRPr="00C261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(тыс. руб.</w:t>
      </w:r>
      <w:r w:rsidR="00C51F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):</w:t>
      </w:r>
      <w:r w:rsidR="00C51FC5" w:rsidRPr="00C261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CB3DBC" w:rsidRDefault="00CB3DBC" w:rsidP="00C51FC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1137"/>
        <w:gridCol w:w="1134"/>
        <w:gridCol w:w="850"/>
        <w:gridCol w:w="996"/>
        <w:gridCol w:w="1274"/>
        <w:gridCol w:w="851"/>
      </w:tblGrid>
      <w:tr w:rsidR="00C51FC5" w:rsidRPr="00C2610F" w:rsidTr="002F7FCC">
        <w:trPr>
          <w:trHeight w:val="221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C51FC5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Вид расходов</w:t>
            </w:r>
          </w:p>
        </w:tc>
        <w:tc>
          <w:tcPr>
            <w:tcW w:w="41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2018 год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51FC5" w:rsidRPr="00C2610F" w:rsidRDefault="00C51FC5" w:rsidP="002F7FCC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51FC5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в % к 2017 году</w:t>
            </w:r>
          </w:p>
        </w:tc>
      </w:tr>
      <w:tr w:rsidR="00C51FC5" w:rsidRPr="00C2610F" w:rsidTr="002F7FCC">
        <w:trPr>
          <w:trHeight w:val="417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Ут</w:t>
            </w: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очненный план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Исполнено</w:t>
            </w: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%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Доля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расходах </w:t>
            </w: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Факт </w:t>
            </w:r>
            <w:proofErr w:type="gramStart"/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за</w:t>
            </w:r>
            <w:proofErr w:type="gramEnd"/>
          </w:p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C51FC5" w:rsidRPr="00C2610F" w:rsidTr="002F7FCC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116404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116404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BB1288" w:rsidRDefault="00C51FC5" w:rsidP="002F7FCC">
            <w:pPr>
              <w:ind w:right="-394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94709,7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122,9</w:t>
            </w:r>
          </w:p>
        </w:tc>
      </w:tr>
      <w:tr w:rsidR="00C51FC5" w:rsidRPr="00C2610F" w:rsidTr="002F7FCC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117134,4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94418,78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BB1288" w:rsidRDefault="00C51FC5" w:rsidP="002F7FCC">
            <w:pPr>
              <w:ind w:left="-108" w:right="-110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   80,6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128828,1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73,3</w:t>
            </w:r>
          </w:p>
        </w:tc>
      </w:tr>
      <w:tr w:rsidR="00C51FC5" w:rsidRPr="00C2610F" w:rsidTr="002F7FCC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22616,94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21448,73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18770,93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</w:t>
            </w:r>
          </w:p>
        </w:tc>
      </w:tr>
      <w:tr w:rsidR="00C51FC5" w:rsidRPr="00C2610F" w:rsidTr="002F7FCC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28620,67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28620,67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255660,07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C51FC5" w:rsidRPr="00C2610F" w:rsidTr="002F7FCC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Субсидии бюджетным  и 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610,620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615279,18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608392,96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547663,42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111,1</w:t>
            </w:r>
          </w:p>
        </w:tc>
      </w:tr>
      <w:tr w:rsidR="00C51FC5" w:rsidRPr="00C2610F" w:rsidTr="002F7FCC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11543,65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11824,14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C51FC5" w:rsidRPr="00C2610F" w:rsidTr="002F7FCC">
        <w:trPr>
          <w:trHeight w:val="36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1FC5" w:rsidRPr="00C2610F" w:rsidRDefault="00C51FC5" w:rsidP="002F7F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1712,4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113,9</w:t>
            </w:r>
          </w:p>
        </w:tc>
      </w:tr>
      <w:tr w:rsidR="00C51FC5" w:rsidRPr="00C2610F" w:rsidTr="002F7FCC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1134,65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1134,65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</w:tr>
      <w:tr w:rsidR="00C51FC5" w:rsidRPr="00C2610F" w:rsidTr="002F7FCC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1141,69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641,3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C51FC5" w:rsidRPr="00C2610F" w:rsidTr="002F7FCC">
        <w:trPr>
          <w:trHeight w:val="22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Pr="00C2610F" w:rsidRDefault="00C51FC5" w:rsidP="002F7FC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100,61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51FC5" w:rsidRPr="00C2610F" w:rsidTr="002F7FCC">
        <w:trPr>
          <w:trHeight w:val="204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1FC5" w:rsidRPr="00C2610F" w:rsidRDefault="00C51FC5" w:rsidP="002F7F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2417,66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1FC5" w:rsidRPr="00C2610F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2417,66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Pr="000D1F3E" w:rsidRDefault="00C51FC5" w:rsidP="002F7FCC">
            <w:pPr>
              <w:ind w:right="-108"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549,5</w:t>
            </w:r>
          </w:p>
        </w:tc>
      </w:tr>
      <w:tr w:rsidR="00C51FC5" w:rsidRPr="00C2610F" w:rsidTr="002F7FCC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51FC5" w:rsidRPr="00C2610F" w:rsidRDefault="00C51FC5" w:rsidP="002F7FC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C261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1FC5" w:rsidRPr="00C2610F" w:rsidRDefault="00C51FC5" w:rsidP="002F7FC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C51FC5" w:rsidRPr="00EF4297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918 108,82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C51FC5" w:rsidRPr="00EF4297" w:rsidRDefault="00C51FC5" w:rsidP="002F7F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4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886 734,87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1FC5" w:rsidRPr="000D1F3E" w:rsidRDefault="00C51FC5" w:rsidP="002F7FCC">
            <w:pPr>
              <w:ind w:right="-108" w:firstLine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96,58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1FC5" w:rsidRDefault="00C51FC5" w:rsidP="002F7FCC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51FC5" w:rsidRDefault="00C51FC5" w:rsidP="002F7FCC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1063 836,91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51FC5" w:rsidRDefault="00C51FC5" w:rsidP="002F7FC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</w:tr>
    </w:tbl>
    <w:p w:rsidR="00C51FC5" w:rsidRDefault="00C51FC5" w:rsidP="00C51FC5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DD3F8E" w:rsidRDefault="00C51FC5" w:rsidP="00C51FC5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C51FC5">
        <w:rPr>
          <w:sz w:val="24"/>
          <w:szCs w:val="24"/>
          <w:lang w:val="ru-RU"/>
        </w:rPr>
        <w:t>Основную долю расходов бюджета</w:t>
      </w:r>
      <w:r w:rsidR="00DD3F8E" w:rsidRPr="00DD3F8E">
        <w:rPr>
          <w:sz w:val="24"/>
          <w:szCs w:val="24"/>
          <w:lang w:val="ru-RU"/>
        </w:rPr>
        <w:t xml:space="preserve"> по видам расходов классификации расходов бюджетов РФ</w:t>
      </w:r>
      <w:r w:rsidRPr="00DD3F8E">
        <w:rPr>
          <w:sz w:val="24"/>
          <w:szCs w:val="24"/>
          <w:lang w:val="ru-RU"/>
        </w:rPr>
        <w:t xml:space="preserve"> </w:t>
      </w:r>
      <w:r w:rsidRPr="00C51FC5">
        <w:rPr>
          <w:sz w:val="24"/>
          <w:szCs w:val="24"/>
          <w:lang w:val="ru-RU"/>
        </w:rPr>
        <w:t>в 2018 году составили</w:t>
      </w:r>
      <w:r w:rsidRPr="00C51FC5">
        <w:rPr>
          <w:sz w:val="28"/>
          <w:szCs w:val="28"/>
          <w:lang w:val="ru-RU"/>
        </w:rPr>
        <w:t xml:space="preserve"> 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расходы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:</w:t>
      </w:r>
      <w:r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</w:p>
    <w:p w:rsidR="00DD3F8E" w:rsidRDefault="000E49CE" w:rsidP="00C51FC5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68,6% - </w:t>
      </w:r>
      <w:r w:rsidR="00C51FC5" w:rsidRPr="0081541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предоставление суб</w:t>
      </w:r>
      <w:r w:rsidR="00C51FC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сидий </w:t>
      </w:r>
      <w:proofErr w:type="gramStart"/>
      <w:r w:rsidR="00C51FC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муниципальным</w:t>
      </w:r>
      <w:proofErr w:type="gramEnd"/>
      <w:r w:rsidR="00C51FC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учреждения </w:t>
      </w:r>
      <w:r w:rsidRPr="00742042">
        <w:rPr>
          <w:sz w:val="24"/>
          <w:szCs w:val="24"/>
          <w:lang w:val="ru-RU"/>
        </w:rPr>
        <w:t xml:space="preserve">на выполнение муниципальных заданий </w:t>
      </w:r>
      <w:r>
        <w:rPr>
          <w:sz w:val="24"/>
          <w:szCs w:val="24"/>
          <w:lang w:val="ru-RU"/>
        </w:rPr>
        <w:t xml:space="preserve"> в сумме</w:t>
      </w:r>
      <w:r w:rsidRPr="007420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608393</w:t>
      </w:r>
      <w:r w:rsidRPr="00742042">
        <w:rPr>
          <w:sz w:val="24"/>
          <w:szCs w:val="24"/>
          <w:lang w:val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; </w:t>
      </w:r>
    </w:p>
    <w:p w:rsidR="00DD3F8E" w:rsidRDefault="000E49CE" w:rsidP="00C51FC5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A02D1">
        <w:rPr>
          <w:rFonts w:ascii="Times New Roman" w:hAnsi="Times New Roman" w:cs="Times New Roman"/>
          <w:sz w:val="24"/>
          <w:szCs w:val="24"/>
          <w:lang w:val="ru-RU" w:bidi="ar-SA"/>
        </w:rPr>
        <w:t>13,1%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6A02D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Pr="006A02D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51FC5" w:rsidRPr="00C261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выплату персоналу казенны</w:t>
      </w:r>
      <w:r w:rsidR="00C51FC5" w:rsidRPr="006A02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 учреждений и муниципальных</w:t>
      </w:r>
      <w:r w:rsidR="00C51FC5" w:rsidRPr="00C261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органов</w:t>
      </w:r>
      <w:r w:rsidR="00C51FC5" w:rsidRPr="006A02D1">
        <w:rPr>
          <w:rFonts w:ascii="Times New Roman" w:hAnsi="Times New Roman" w:cs="Times New Roman"/>
          <w:sz w:val="24"/>
          <w:szCs w:val="24"/>
          <w:lang w:val="ru-RU" w:bidi="ar-SA"/>
        </w:rPr>
        <w:t xml:space="preserve"> (</w:t>
      </w:r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 xml:space="preserve">116404 </w:t>
      </w:r>
      <w:proofErr w:type="spellStart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 xml:space="preserve">.); </w:t>
      </w:r>
    </w:p>
    <w:p w:rsidR="00C51FC5" w:rsidRDefault="000E49CE" w:rsidP="00C51FC5">
      <w:pPr>
        <w:ind w:firstLine="708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10,6% -</w:t>
      </w:r>
      <w:r w:rsidRPr="006A02D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51FC5" w:rsidRPr="006A02D1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="00C51FC5" w:rsidRPr="006A02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</w:t>
      </w:r>
      <w:r w:rsidR="00C51FC5" w:rsidRPr="00C261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акупк</w:t>
      </w:r>
      <w:r w:rsidR="00C51FC5" w:rsidRPr="006A02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 </w:t>
      </w:r>
      <w:r w:rsidR="00C51FC5" w:rsidRPr="00C261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товаров, работ и услуг д</w:t>
      </w:r>
      <w:r w:rsidR="00C51FC5" w:rsidRPr="006A02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ля обеспечения муниципальных</w:t>
      </w:r>
      <w:r w:rsidR="00C51FC5" w:rsidRPr="00C261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нужд</w:t>
      </w:r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 xml:space="preserve">  (98418,8 </w:t>
      </w:r>
      <w:proofErr w:type="spellStart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C51FC5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C51FC5" w:rsidRPr="006A02D1">
        <w:rPr>
          <w:rFonts w:ascii="Times New Roman" w:hAnsi="Times New Roman" w:cs="Times New Roman"/>
          <w:sz w:val="24"/>
          <w:szCs w:val="24"/>
          <w:lang w:val="ru-RU" w:bidi="ar-SA"/>
        </w:rPr>
        <w:t>).</w:t>
      </w:r>
      <w:r w:rsidR="00C51FC5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</w:p>
    <w:p w:rsidR="001874EB" w:rsidRDefault="001874EB" w:rsidP="00C51FC5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Относительно 2017 года</w:t>
      </w:r>
      <w:r w:rsidRPr="00187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значительно (на 87,3 %) сокращены капитальные вложения в объекты муниципальной собственности и исполнены в сумме 28620,67 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 руб.</w:t>
      </w:r>
    </w:p>
    <w:p w:rsidR="001874EB" w:rsidRDefault="001874EB" w:rsidP="001874EB">
      <w:pPr>
        <w:widowControl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lastRenderedPageBreak/>
        <w:t xml:space="preserve">Рост расходов в сравнении с предыдущим годом наблюдается по специальным расходам (в 5,49 раза – за счет расходов на проведение выборов), предоставлению субсидий юридическим лицам (на 13,9%) и </w:t>
      </w:r>
      <w:r w:rsidRPr="001874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субсиди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й</w:t>
      </w:r>
      <w:r w:rsidRPr="001874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бюджетным  и автономным учреждениям (на 11,1%).</w:t>
      </w:r>
    </w:p>
    <w:p w:rsidR="007D0CC3" w:rsidRPr="007D0CC3" w:rsidRDefault="007D0CC3" w:rsidP="001874EB">
      <w:pPr>
        <w:widowControl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Расходы на исполнение судебных актов составили  1134,65 </w:t>
      </w:r>
      <w:proofErr w:type="spellStart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или 100% от плана.</w:t>
      </w:r>
    </w:p>
    <w:p w:rsidR="00C51FC5" w:rsidRPr="00A50258" w:rsidRDefault="00A9617E" w:rsidP="00C51FC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Уровень и</w:t>
      </w:r>
      <w:r w:rsidR="00C51FC5" w:rsidRPr="00CB3D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сполнени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="00C51FC5" w:rsidRPr="00CB3D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расходов на о</w:t>
      </w:r>
      <w:r w:rsidR="00C51FC5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бслуживание муниципального долга за отчетный период относительно аналогичного периода прошлого года увеличил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ся</w:t>
      </w:r>
      <w:r w:rsidR="00C51FC5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2,3%  (с 97,6% до 99,9%), в абсолютном выражении – уменьш</w:t>
      </w:r>
      <w:r w:rsidR="000E49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ение</w:t>
      </w:r>
      <w:r w:rsidR="00C51FC5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9427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расходов </w:t>
      </w:r>
      <w:r w:rsidR="00C51FC5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сумму 280,5 тыс. руб., что связано с</w:t>
      </w:r>
      <w:r w:rsidR="000E49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</w:t>
      </w:r>
      <w:r w:rsidR="00C51FC5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E49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снижением</w:t>
      </w:r>
      <w:r w:rsidR="00C51FC5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ставок по кредитам.</w:t>
      </w:r>
    </w:p>
    <w:p w:rsidR="00C51FC5" w:rsidRDefault="00C51FC5" w:rsidP="00103389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311D70" w:rsidRPr="00B54C84" w:rsidRDefault="00B54C84" w:rsidP="00E91C7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3.5. </w:t>
      </w:r>
      <w:r w:rsidR="00311D70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Анализ </w:t>
      </w:r>
      <w:r w:rsidR="00352835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соблюдения норматива на </w:t>
      </w:r>
      <w:r w:rsidR="00311D70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формировани</w:t>
      </w:r>
      <w:r w:rsidR="00352835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311D70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расходов на содержание органов местного самоуправления</w:t>
      </w:r>
    </w:p>
    <w:p w:rsidR="00E91C7B" w:rsidRDefault="00E91C7B" w:rsidP="00E91C7B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8064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Норматив формирования расходов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формирования расходов на содержание органов местного самоуправления</w:t>
      </w:r>
      <w:r w:rsidRPr="008064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 городского округа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2019 год установлен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Администрации Приморского края 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5.12.2018 №581-па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«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О нормативах формирования расходов на содержание органов местного самоуправления городских округов и муниципальных районов Приморского края на 201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» в размере </w:t>
      </w:r>
      <w:r w:rsidRPr="0035283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15,72%.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352835" w:rsidRDefault="00352835" w:rsidP="00352835">
      <w:pPr>
        <w:ind w:firstLine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Объем бюджетных ассигнований на содержание органов местного самоуправления в 2018 году составил 59168 </w:t>
      </w:r>
      <w:proofErr w:type="spell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 </w:t>
      </w:r>
      <w:r w:rsidRPr="00E91C7B">
        <w:rPr>
          <w:sz w:val="24"/>
          <w:szCs w:val="24"/>
          <w:lang w:val="ru-RU"/>
        </w:rPr>
        <w:t xml:space="preserve">Расходы на содержание органов местного самоуправления за счет средств местного бюджета в 2018 году увеличились на 6654,6  </w:t>
      </w:r>
      <w:proofErr w:type="spellStart"/>
      <w:r w:rsidRPr="00E91C7B">
        <w:rPr>
          <w:sz w:val="24"/>
          <w:szCs w:val="24"/>
          <w:lang w:val="ru-RU"/>
        </w:rPr>
        <w:t>тыс.руб</w:t>
      </w:r>
      <w:proofErr w:type="spellEnd"/>
      <w:r w:rsidRPr="00E91C7B">
        <w:rPr>
          <w:sz w:val="24"/>
          <w:szCs w:val="24"/>
          <w:lang w:val="ru-RU"/>
        </w:rPr>
        <w:t xml:space="preserve">. (или на 12,7%) по отношению к расходам 2017 года на эти цели (52513,4 </w:t>
      </w:r>
      <w:proofErr w:type="spellStart"/>
      <w:r w:rsidRPr="00E91C7B">
        <w:rPr>
          <w:sz w:val="24"/>
          <w:szCs w:val="24"/>
          <w:lang w:val="ru-RU"/>
        </w:rPr>
        <w:t>тыс.руб</w:t>
      </w:r>
      <w:proofErr w:type="spellEnd"/>
      <w:r w:rsidRPr="00E91C7B">
        <w:rPr>
          <w:sz w:val="24"/>
          <w:szCs w:val="24"/>
          <w:lang w:val="ru-RU"/>
        </w:rPr>
        <w:t>.).</w:t>
      </w:r>
      <w:r>
        <w:rPr>
          <w:sz w:val="24"/>
          <w:szCs w:val="24"/>
          <w:lang w:val="ru-RU"/>
        </w:rPr>
        <w:t xml:space="preserve"> </w:t>
      </w:r>
    </w:p>
    <w:p w:rsidR="00311D70" w:rsidRPr="00311D70" w:rsidRDefault="00311D70" w:rsidP="00E91C7B">
      <w:pPr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оля расходов на содержание органов местного самоуправления  Лесозаводского  городского округа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 составила </w:t>
      </w:r>
      <w:r w:rsidR="008222C9" w:rsidRPr="00DD3F8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13,33</w:t>
      </w:r>
      <w:r w:rsidRPr="00DD3F8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%</w:t>
      </w:r>
      <w:r w:rsidR="00E91C7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E91C7B"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собственных доходов местного бюджета (налоговые и неналоговые доходы, дотации на</w:t>
      </w:r>
      <w:r w:rsidR="00E91C7B" w:rsidRPr="00E91C7B">
        <w:rPr>
          <w:lang w:val="ru-RU"/>
        </w:rPr>
        <w:t xml:space="preserve"> </w:t>
      </w:r>
      <w:r w:rsidR="00E91C7B"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выравнивание бюджетной обеспеченности)</w:t>
      </w:r>
      <w:r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 </w:t>
      </w:r>
      <w:r w:rsidRP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не превышает установленный </w:t>
      </w:r>
      <w:r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норматив</w:t>
      </w:r>
      <w:r w:rsidR="008222C9"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(15,72%)</w:t>
      </w:r>
      <w:r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C51FC5" w:rsidRPr="009A67F4" w:rsidRDefault="00C51FC5" w:rsidP="00103389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B56045" w:rsidRDefault="00FE2E1E" w:rsidP="00B54C84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="00FF34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A47509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3.</w:t>
      </w:r>
      <w:r w:rsidR="00B54C84"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6</w:t>
      </w:r>
      <w:r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. Использование средств бюджетных фондов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</w:p>
    <w:p w:rsidR="00FE2E1E" w:rsidRPr="00B54C84" w:rsidRDefault="00FE2E1E" w:rsidP="00FE2E1E">
      <w:pPr>
        <w:ind w:left="720" w:firstLine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54C8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Резервный фонд </w:t>
      </w:r>
    </w:p>
    <w:p w:rsidR="00773D76" w:rsidRPr="00773D76" w:rsidRDefault="00773D76" w:rsidP="00773D76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773D76">
        <w:rPr>
          <w:rFonts w:cstheme="minorHAnsi"/>
          <w:sz w:val="24"/>
          <w:szCs w:val="24"/>
          <w:lang w:val="ru-RU" w:bidi="ar-SA"/>
        </w:rPr>
        <w:t>Согласно статье 81 Б</w:t>
      </w:r>
      <w:r w:rsidR="00942716">
        <w:rPr>
          <w:rFonts w:cstheme="minorHAnsi"/>
          <w:sz w:val="24"/>
          <w:szCs w:val="24"/>
          <w:lang w:val="ru-RU" w:bidi="ar-SA"/>
        </w:rPr>
        <w:t>юджетного кодекса</w:t>
      </w:r>
      <w:r w:rsidRPr="00773D76">
        <w:rPr>
          <w:rFonts w:cstheme="minorHAnsi"/>
          <w:sz w:val="24"/>
          <w:szCs w:val="24"/>
          <w:lang w:val="ru-RU" w:bidi="ar-SA"/>
        </w:rPr>
        <w:t xml:space="preserve"> РФ средства резервного фонда направляются на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финансовое обеспечение непредвиденных расходов, в том числе на проведение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аварийно-восстановительных работ и иных мероприятий, связанных с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ликвидацией последствий стихийных бедствий и других чрезвычайных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ситуаций.</w:t>
      </w:r>
    </w:p>
    <w:p w:rsidR="00773D76" w:rsidRPr="00773D76" w:rsidRDefault="00773D76" w:rsidP="00773D76">
      <w:pPr>
        <w:autoSpaceDE w:val="0"/>
        <w:autoSpaceDN w:val="0"/>
        <w:adjustRightInd w:val="0"/>
        <w:ind w:firstLine="708"/>
        <w:rPr>
          <w:rFonts w:cstheme="minorHAnsi"/>
          <w:b/>
          <w:i/>
          <w:sz w:val="24"/>
          <w:szCs w:val="24"/>
          <w:lang w:val="ru-RU"/>
        </w:rPr>
      </w:pPr>
      <w:r w:rsidRPr="00773D76">
        <w:rPr>
          <w:rFonts w:cstheme="minorHAnsi"/>
          <w:sz w:val="24"/>
          <w:szCs w:val="24"/>
          <w:lang w:val="ru-RU" w:bidi="ar-SA"/>
        </w:rPr>
        <w:t>Размер резервного фонда не может превышать 3,0% утвержденного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решением о бюджете общего объема расходов. Порядок использования</w:t>
      </w:r>
      <w:r w:rsidRPr="00773D76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Pr="00773D76">
        <w:rPr>
          <w:rFonts w:ascii="Times New Roman" w:hAnsi="Times New Roman" w:cs="Times New Roman"/>
          <w:sz w:val="24"/>
          <w:szCs w:val="24"/>
          <w:lang w:val="ru-RU" w:bidi="ar-SA"/>
        </w:rPr>
        <w:t>средств резервного фонда устанавливается местной администрацией.</w:t>
      </w:r>
    </w:p>
    <w:p w:rsidR="00C04A27" w:rsidRPr="00C04A27" w:rsidRDefault="00773D76" w:rsidP="00C04A27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C04A27">
        <w:rPr>
          <w:rFonts w:cstheme="minorHAnsi"/>
          <w:sz w:val="24"/>
          <w:szCs w:val="24"/>
          <w:lang w:val="ru-RU" w:bidi="ar-SA"/>
        </w:rPr>
        <w:t>Решением Думы Лесозаводского городского округа  от 21.12.2017 №675-НПА «О бюджете Лесозаводского городского округа  на 2018 год и на плановый период 2019 и 2020 годов»  объем резервного фонда</w:t>
      </w:r>
      <w:r w:rsidR="00C04A27">
        <w:rPr>
          <w:rFonts w:cstheme="minorHAnsi"/>
          <w:sz w:val="24"/>
          <w:szCs w:val="24"/>
          <w:lang w:val="ru-RU" w:bidi="ar-SA"/>
        </w:rPr>
        <w:t xml:space="preserve"> </w:t>
      </w:r>
      <w:r w:rsidRPr="00C04A27">
        <w:rPr>
          <w:rFonts w:cstheme="minorHAnsi"/>
          <w:sz w:val="24"/>
          <w:szCs w:val="24"/>
          <w:lang w:val="ru-RU" w:bidi="ar-SA"/>
        </w:rPr>
        <w:t xml:space="preserve">Администрации </w:t>
      </w:r>
      <w:r w:rsidR="00C04A27" w:rsidRPr="00C04A27">
        <w:rPr>
          <w:rFonts w:cstheme="minorHAnsi"/>
          <w:sz w:val="24"/>
          <w:szCs w:val="24"/>
          <w:lang w:val="ru-RU" w:bidi="ar-SA"/>
        </w:rPr>
        <w:t xml:space="preserve">Лесозаводского городского округа  </w:t>
      </w:r>
      <w:r w:rsidRPr="00C04A27">
        <w:rPr>
          <w:rFonts w:cstheme="minorHAnsi"/>
          <w:sz w:val="24"/>
          <w:szCs w:val="24"/>
          <w:lang w:val="ru-RU" w:bidi="ar-SA"/>
        </w:rPr>
        <w:t xml:space="preserve">установлен в сумме </w:t>
      </w:r>
      <w:r w:rsidR="00C04A27" w:rsidRPr="00C04A27">
        <w:rPr>
          <w:rFonts w:cstheme="minorHAnsi"/>
          <w:sz w:val="24"/>
          <w:szCs w:val="24"/>
          <w:lang w:val="ru-RU" w:bidi="ar-SA"/>
        </w:rPr>
        <w:t>500</w:t>
      </w:r>
      <w:r w:rsidRPr="00C04A27">
        <w:rPr>
          <w:rFonts w:cstheme="minorHAnsi"/>
          <w:sz w:val="24"/>
          <w:szCs w:val="24"/>
          <w:lang w:val="ru-RU" w:bidi="ar-SA"/>
        </w:rPr>
        <w:t xml:space="preserve"> тыс. руб</w:t>
      </w:r>
      <w:r w:rsidR="00C04A27" w:rsidRPr="00C04A27">
        <w:rPr>
          <w:rFonts w:cstheme="minorHAnsi"/>
          <w:sz w:val="24"/>
          <w:szCs w:val="24"/>
          <w:lang w:val="ru-RU" w:bidi="ar-SA"/>
        </w:rPr>
        <w:t>.</w:t>
      </w:r>
      <w:r w:rsidRPr="00C04A27">
        <w:rPr>
          <w:rFonts w:cstheme="minorHAnsi"/>
          <w:sz w:val="24"/>
          <w:szCs w:val="24"/>
          <w:lang w:val="ru-RU" w:bidi="ar-SA"/>
        </w:rPr>
        <w:t>, что не</w:t>
      </w:r>
      <w:r w:rsidR="00C04A27" w:rsidRPr="00C04A27">
        <w:rPr>
          <w:rFonts w:cstheme="minorHAnsi"/>
          <w:sz w:val="24"/>
          <w:szCs w:val="24"/>
          <w:lang w:val="ru-RU" w:bidi="ar-SA"/>
        </w:rPr>
        <w:t xml:space="preserve"> </w:t>
      </w:r>
      <w:r w:rsidRPr="00C04A27">
        <w:rPr>
          <w:rFonts w:cstheme="minorHAnsi"/>
          <w:sz w:val="24"/>
          <w:szCs w:val="24"/>
          <w:lang w:val="ru-RU" w:bidi="ar-SA"/>
        </w:rPr>
        <w:t>превышает норматива, установленного бюджетным законодательством.</w:t>
      </w:r>
    </w:p>
    <w:p w:rsidR="000D0ADF" w:rsidRPr="009A67F4" w:rsidRDefault="00773D76" w:rsidP="00C04A2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C04A27">
        <w:rPr>
          <w:sz w:val="24"/>
          <w:szCs w:val="24"/>
          <w:lang w:val="ru-RU"/>
        </w:rPr>
        <w:tab/>
      </w:r>
      <w:r w:rsidR="000D0ADF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Поряд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ок</w:t>
      </w:r>
      <w:r w:rsidR="000D0ADF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использования бюджетных ассигнований </w:t>
      </w:r>
      <w:r w:rsidR="000D0ADF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резервного фонда администрации Лесозаводского городского ок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руга</w:t>
      </w:r>
      <w:proofErr w:type="gramEnd"/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утвержден</w:t>
      </w:r>
      <w:r w:rsidR="00C04A27" w:rsidRP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C04A27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постановлени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ем</w:t>
      </w:r>
      <w:r w:rsidR="00C04A27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администрации Лесозаводского городского округа  от 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13.09.2011</w:t>
      </w:r>
      <w:r w:rsidR="00C04A27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№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1004.</w:t>
      </w:r>
      <w:r w:rsidR="000D0ADF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</w:t>
      </w:r>
    </w:p>
    <w:p w:rsidR="000D0ADF" w:rsidRDefault="00C04A27" w:rsidP="000D0ADF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2018 году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соответствии с</w:t>
      </w:r>
      <w:r w:rsidR="000D0ADF" w:rsidRPr="00613A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распоряжени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ем 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 от 07.09.2018</w:t>
      </w:r>
      <w:r w:rsidR="000D0ADF" w:rsidRPr="00613A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№12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0D0ADF" w:rsidRPr="00613A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-р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D0ADF" w:rsidRPr="00613A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D0ADF"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средства резервного фонда </w:t>
      </w:r>
      <w:r w:rsid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направлены</w:t>
      </w:r>
      <w:r w:rsidR="000D0ADF" w:rsidRPr="007E421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D0ADF" w:rsidRPr="009A7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проведение мероприятий 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ремонту крыши котельной №10 (</w:t>
      </w:r>
      <w:r w:rsidR="000D0ADF" w:rsidRP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микрорайон Юго-Западный)</w:t>
      </w:r>
      <w:r w:rsidR="000D0ADF"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размере 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399,4</w:t>
      </w:r>
      <w:r w:rsidR="000D0ADF" w:rsidRPr="009A7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D0ADF"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79,9</w:t>
      </w:r>
      <w:r w:rsidR="000D0ADF"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утвержденного объёма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резервного фонда.</w:t>
      </w:r>
    </w:p>
    <w:p w:rsidR="00C04A27" w:rsidRDefault="00C04A27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FE2E1E" w:rsidRPr="00B54C84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671C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B54C8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Дорожный фонд</w:t>
      </w:r>
    </w:p>
    <w:p w:rsidR="00CD701A" w:rsidRDefault="00CD701A" w:rsidP="00CD701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Согласно ст.174.4 Бюджетного кодекса РФ дорожный фонд представляет собой часть средств бюджета, подлежащую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215F47" w:rsidRPr="00CD701A" w:rsidRDefault="00215F47" w:rsidP="00CD701A">
      <w:pPr>
        <w:ind w:left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Порядок формирования и использования бюджетных ассигнований муниципального дорожного фонда, утвержден решением Думы  </w:t>
      </w:r>
      <w:r w:rsidRPr="00CD701A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31.10.2013 №36-НПА</w:t>
      </w:r>
      <w:r w:rsidR="00CD701A"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05563" w:rsidRDefault="00F05563" w:rsidP="00CD701A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Первоначальным решением о бюджете объем муниципального дорожного фонда </w:t>
      </w:r>
      <w:r w:rsidRPr="00CD701A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 в сумме 19004 </w:t>
      </w:r>
      <w:proofErr w:type="spellStart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D1131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</w:p>
    <w:p w:rsidR="00F00189" w:rsidRDefault="00D11318" w:rsidP="00C55F3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Решением</w:t>
      </w:r>
      <w:r w:rsidR="00C55F36" w:rsidRPr="00FF583F">
        <w:rPr>
          <w:sz w:val="24"/>
          <w:szCs w:val="24"/>
          <w:lang w:val="ru-RU"/>
        </w:rPr>
        <w:t xml:space="preserve"> Думы Лесозаводского городского округа от 21.12.2018  №52-НПА утвержден объем бюджетных ассигнований </w:t>
      </w:r>
      <w:r w:rsidR="00C55F36" w:rsidRPr="00D11318">
        <w:rPr>
          <w:sz w:val="24"/>
          <w:szCs w:val="24"/>
          <w:lang w:val="ru-RU"/>
        </w:rPr>
        <w:t>муниципального дорожного фонда</w:t>
      </w:r>
      <w:r w:rsidR="00C55F36" w:rsidRPr="00FF583F">
        <w:rPr>
          <w:sz w:val="24"/>
          <w:szCs w:val="24"/>
          <w:lang w:val="ru-RU"/>
        </w:rPr>
        <w:t xml:space="preserve"> на 2018 год в размере </w:t>
      </w:r>
      <w:r w:rsidR="00C55F36" w:rsidRPr="00FF583F">
        <w:rPr>
          <w:b/>
          <w:i/>
          <w:sz w:val="24"/>
          <w:szCs w:val="24"/>
          <w:lang w:val="ru-RU"/>
        </w:rPr>
        <w:t>38554,72</w:t>
      </w:r>
      <w:r w:rsidR="00C55F36" w:rsidRPr="00FF583F">
        <w:rPr>
          <w:sz w:val="24"/>
          <w:szCs w:val="24"/>
          <w:lang w:val="ru-RU"/>
        </w:rPr>
        <w:t xml:space="preserve"> </w:t>
      </w:r>
      <w:proofErr w:type="spellStart"/>
      <w:r w:rsidR="00C55F36" w:rsidRPr="00FF583F">
        <w:rPr>
          <w:sz w:val="24"/>
          <w:szCs w:val="24"/>
          <w:lang w:val="ru-RU"/>
        </w:rPr>
        <w:t>тыс</w:t>
      </w:r>
      <w:proofErr w:type="gramStart"/>
      <w:r w:rsidR="00C55F36" w:rsidRPr="00FF583F">
        <w:rPr>
          <w:sz w:val="24"/>
          <w:szCs w:val="24"/>
          <w:lang w:val="ru-RU"/>
        </w:rPr>
        <w:t>.р</w:t>
      </w:r>
      <w:proofErr w:type="gramEnd"/>
      <w:r w:rsidR="00C55F36" w:rsidRPr="00FF583F">
        <w:rPr>
          <w:sz w:val="24"/>
          <w:szCs w:val="24"/>
          <w:lang w:val="ru-RU"/>
        </w:rPr>
        <w:t>уб</w:t>
      </w:r>
      <w:proofErr w:type="spellEnd"/>
      <w:r w:rsidR="00C55F36" w:rsidRPr="00FF583F">
        <w:rPr>
          <w:sz w:val="24"/>
          <w:szCs w:val="24"/>
          <w:lang w:val="ru-RU"/>
        </w:rPr>
        <w:t>.</w:t>
      </w:r>
    </w:p>
    <w:p w:rsidR="001426D2" w:rsidRPr="00F00189" w:rsidRDefault="003B4F36" w:rsidP="001426D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З</w:t>
      </w:r>
      <w:r w:rsidRPr="008E5D92">
        <w:rPr>
          <w:sz w:val="24"/>
          <w:szCs w:val="24"/>
          <w:lang w:val="ru-RU"/>
        </w:rPr>
        <w:t xml:space="preserve">а 2018 год поступления в дорожный фонд составили в сумме </w:t>
      </w:r>
      <w:r>
        <w:rPr>
          <w:b/>
          <w:i/>
          <w:sz w:val="24"/>
          <w:szCs w:val="24"/>
          <w:lang w:val="ru-RU"/>
        </w:rPr>
        <w:t>22428</w:t>
      </w:r>
      <w:r w:rsidRPr="008E5D92">
        <w:rPr>
          <w:sz w:val="24"/>
          <w:szCs w:val="24"/>
          <w:lang w:val="ru-RU"/>
        </w:rPr>
        <w:t xml:space="preserve"> </w:t>
      </w:r>
      <w:proofErr w:type="spellStart"/>
      <w:r w:rsidRPr="008E5D92">
        <w:rPr>
          <w:sz w:val="24"/>
          <w:szCs w:val="24"/>
          <w:lang w:val="ru-RU"/>
        </w:rPr>
        <w:t>тыс</w:t>
      </w:r>
      <w:proofErr w:type="gramStart"/>
      <w:r w:rsidRPr="008E5D92">
        <w:rPr>
          <w:sz w:val="24"/>
          <w:szCs w:val="24"/>
          <w:lang w:val="ru-RU"/>
        </w:rPr>
        <w:t>.р</w:t>
      </w:r>
      <w:proofErr w:type="gramEnd"/>
      <w:r w:rsidRPr="008E5D92">
        <w:rPr>
          <w:sz w:val="24"/>
          <w:szCs w:val="24"/>
          <w:lang w:val="ru-RU"/>
        </w:rPr>
        <w:t>уб</w:t>
      </w:r>
      <w:proofErr w:type="spellEnd"/>
      <w:r w:rsidRPr="008E5D92">
        <w:rPr>
          <w:sz w:val="24"/>
          <w:szCs w:val="24"/>
          <w:lang w:val="ru-RU"/>
        </w:rPr>
        <w:t>.</w:t>
      </w:r>
      <w:r w:rsidR="001426D2">
        <w:rPr>
          <w:sz w:val="24"/>
          <w:szCs w:val="24"/>
          <w:lang w:val="ru-RU"/>
        </w:rPr>
        <w:t xml:space="preserve"> или </w:t>
      </w:r>
      <w:r w:rsidR="001426D2" w:rsidRPr="001426D2">
        <w:rPr>
          <w:b/>
          <w:sz w:val="24"/>
          <w:szCs w:val="24"/>
          <w:lang w:val="ru-RU"/>
        </w:rPr>
        <w:t>61,1%</w:t>
      </w:r>
      <w:r w:rsidR="001426D2">
        <w:rPr>
          <w:sz w:val="24"/>
          <w:szCs w:val="24"/>
          <w:lang w:val="ru-RU"/>
        </w:rPr>
        <w:t xml:space="preserve"> от плановых назначений.</w:t>
      </w:r>
      <w:r w:rsidRPr="008E5D92">
        <w:rPr>
          <w:sz w:val="24"/>
          <w:szCs w:val="24"/>
          <w:lang w:val="ru-RU"/>
        </w:rPr>
        <w:t xml:space="preserve"> </w:t>
      </w:r>
      <w:r w:rsidR="001426D2" w:rsidRPr="00FF583F">
        <w:rPr>
          <w:sz w:val="24"/>
          <w:szCs w:val="24"/>
          <w:lang w:val="ru-RU"/>
        </w:rPr>
        <w:t>В структуре доходов дорожного фонда основную долю (</w:t>
      </w:r>
      <w:r w:rsidR="001426D2">
        <w:rPr>
          <w:sz w:val="24"/>
          <w:szCs w:val="24"/>
          <w:lang w:val="ru-RU"/>
        </w:rPr>
        <w:t>91,5</w:t>
      </w:r>
      <w:r w:rsidR="001426D2" w:rsidRPr="00FF583F">
        <w:rPr>
          <w:sz w:val="24"/>
          <w:szCs w:val="24"/>
          <w:lang w:val="ru-RU"/>
        </w:rPr>
        <w:t>%) составляют доходы</w:t>
      </w:r>
      <w:r w:rsidR="001426D2">
        <w:rPr>
          <w:sz w:val="24"/>
          <w:szCs w:val="24"/>
          <w:lang w:val="ru-RU"/>
        </w:rPr>
        <w:t xml:space="preserve"> от </w:t>
      </w:r>
      <w:r w:rsidR="001426D2" w:rsidRPr="00FF583F">
        <w:rPr>
          <w:sz w:val="24"/>
          <w:szCs w:val="24"/>
          <w:lang w:val="ru-RU"/>
        </w:rPr>
        <w:t>поступ</w:t>
      </w:r>
      <w:r w:rsidR="001426D2">
        <w:rPr>
          <w:sz w:val="24"/>
          <w:szCs w:val="24"/>
          <w:lang w:val="ru-RU"/>
        </w:rPr>
        <w:t xml:space="preserve">ления </w:t>
      </w:r>
      <w:r w:rsidR="001426D2" w:rsidRPr="00FF583F">
        <w:rPr>
          <w:sz w:val="24"/>
          <w:szCs w:val="24"/>
          <w:lang w:val="ru-RU"/>
        </w:rPr>
        <w:t xml:space="preserve"> акцизов.</w:t>
      </w:r>
    </w:p>
    <w:p w:rsidR="00F00189" w:rsidRPr="00C02100" w:rsidRDefault="00F00189" w:rsidP="00F00189">
      <w:pPr>
        <w:pStyle w:val="Default"/>
        <w:ind w:firstLine="708"/>
        <w:jc w:val="both"/>
      </w:pPr>
      <w:r w:rsidRPr="00C02100">
        <w:t>Информация о поступлениях</w:t>
      </w:r>
      <w:r w:rsidR="00C02100">
        <w:t xml:space="preserve"> в</w:t>
      </w:r>
      <w:r w:rsidRPr="00C02100">
        <w:t xml:space="preserve"> дорожный фонд</w:t>
      </w:r>
      <w:r w:rsidR="00C02100">
        <w:t xml:space="preserve"> за 2018 год </w:t>
      </w:r>
      <w:r w:rsidRPr="00C02100">
        <w:t xml:space="preserve"> представлена в таблице: 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134"/>
        <w:gridCol w:w="1023"/>
      </w:tblGrid>
      <w:tr w:rsidR="00F00189" w:rsidTr="00F00189">
        <w:trPr>
          <w:trHeight w:val="205"/>
        </w:trPr>
        <w:tc>
          <w:tcPr>
            <w:tcW w:w="6487" w:type="dxa"/>
          </w:tcPr>
          <w:p w:rsidR="00F00189" w:rsidRPr="00C02100" w:rsidRDefault="00F00189" w:rsidP="00F00189">
            <w:pPr>
              <w:pStyle w:val="Default"/>
              <w:rPr>
                <w:b/>
                <w:sz w:val="20"/>
                <w:szCs w:val="20"/>
              </w:rPr>
            </w:pPr>
            <w:r w:rsidRPr="00C02100">
              <w:rPr>
                <w:b/>
                <w:sz w:val="28"/>
                <w:szCs w:val="28"/>
              </w:rPr>
              <w:t xml:space="preserve"> </w:t>
            </w:r>
            <w:r w:rsidR="00C02100">
              <w:rPr>
                <w:b/>
                <w:sz w:val="28"/>
                <w:szCs w:val="28"/>
              </w:rPr>
              <w:t xml:space="preserve">      </w:t>
            </w:r>
            <w:r w:rsidRPr="00C02100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План 2018 года</w:t>
            </w:r>
          </w:p>
        </w:tc>
        <w:tc>
          <w:tcPr>
            <w:tcW w:w="1134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Факт 2018 года</w:t>
            </w:r>
          </w:p>
        </w:tc>
        <w:tc>
          <w:tcPr>
            <w:tcW w:w="1023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%</w:t>
            </w:r>
          </w:p>
        </w:tc>
      </w:tr>
      <w:tr w:rsidR="00F00189" w:rsidRPr="00F00189" w:rsidTr="00F00189">
        <w:trPr>
          <w:trHeight w:val="204"/>
        </w:trPr>
        <w:tc>
          <w:tcPr>
            <w:tcW w:w="6487" w:type="dxa"/>
          </w:tcPr>
          <w:p w:rsidR="00F00189" w:rsidRDefault="00F001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дорожного фонда на 01.01.2018</w:t>
            </w:r>
          </w:p>
        </w:tc>
        <w:tc>
          <w:tcPr>
            <w:tcW w:w="1276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1717,7</w:t>
            </w:r>
          </w:p>
        </w:tc>
        <w:tc>
          <w:tcPr>
            <w:tcW w:w="1134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1717,7</w:t>
            </w:r>
          </w:p>
        </w:tc>
        <w:tc>
          <w:tcPr>
            <w:tcW w:w="1023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426D2" w:rsidRPr="00F00189" w:rsidTr="00F00189">
        <w:trPr>
          <w:trHeight w:val="204"/>
        </w:trPr>
        <w:tc>
          <w:tcPr>
            <w:tcW w:w="6487" w:type="dxa"/>
          </w:tcPr>
          <w:p w:rsidR="001426D2" w:rsidRPr="001426D2" w:rsidRDefault="001426D2">
            <w:pPr>
              <w:pStyle w:val="Default"/>
              <w:rPr>
                <w:b/>
                <w:sz w:val="20"/>
                <w:szCs w:val="20"/>
              </w:rPr>
            </w:pPr>
            <w:r w:rsidRPr="001426D2">
              <w:rPr>
                <w:b/>
                <w:sz w:val="20"/>
                <w:szCs w:val="20"/>
              </w:rPr>
              <w:t>Поступление  за 2018 год</w:t>
            </w:r>
          </w:p>
        </w:tc>
        <w:tc>
          <w:tcPr>
            <w:tcW w:w="1276" w:type="dxa"/>
          </w:tcPr>
          <w:p w:rsidR="001426D2" w:rsidRPr="001426D2" w:rsidRDefault="001426D2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6D2">
              <w:rPr>
                <w:b/>
                <w:sz w:val="20"/>
                <w:szCs w:val="20"/>
              </w:rPr>
              <w:t>36737</w:t>
            </w:r>
          </w:p>
        </w:tc>
        <w:tc>
          <w:tcPr>
            <w:tcW w:w="1134" w:type="dxa"/>
          </w:tcPr>
          <w:p w:rsidR="001426D2" w:rsidRPr="001426D2" w:rsidRDefault="001426D2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22428</w:t>
            </w:r>
          </w:p>
        </w:tc>
        <w:tc>
          <w:tcPr>
            <w:tcW w:w="1023" w:type="dxa"/>
          </w:tcPr>
          <w:p w:rsidR="001426D2" w:rsidRPr="001426D2" w:rsidRDefault="001426D2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6D2">
              <w:rPr>
                <w:b/>
                <w:sz w:val="20"/>
                <w:szCs w:val="20"/>
              </w:rPr>
              <w:t>61,1</w:t>
            </w:r>
          </w:p>
        </w:tc>
      </w:tr>
      <w:tr w:rsidR="00F00189" w:rsidTr="00F00189">
        <w:trPr>
          <w:trHeight w:val="436"/>
        </w:trPr>
        <w:tc>
          <w:tcPr>
            <w:tcW w:w="6487" w:type="dxa"/>
          </w:tcPr>
          <w:p w:rsidR="00F00189" w:rsidRDefault="00F00189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276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19937</w:t>
            </w:r>
          </w:p>
        </w:tc>
        <w:tc>
          <w:tcPr>
            <w:tcW w:w="1134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20530</w:t>
            </w:r>
          </w:p>
        </w:tc>
        <w:tc>
          <w:tcPr>
            <w:tcW w:w="1023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:rsidR="00F00189" w:rsidRPr="00F00189" w:rsidTr="00F00189">
        <w:trPr>
          <w:trHeight w:val="281"/>
        </w:trPr>
        <w:tc>
          <w:tcPr>
            <w:tcW w:w="6487" w:type="dxa"/>
          </w:tcPr>
          <w:p w:rsidR="00F00189" w:rsidRDefault="00F00189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дорожного фонда Приморского края</w:t>
            </w:r>
            <w:r w:rsidR="0096079F">
              <w:rPr>
                <w:sz w:val="20"/>
                <w:szCs w:val="20"/>
              </w:rPr>
              <w:t xml:space="preserve"> на капитальный ремонт</w:t>
            </w:r>
            <w:r w:rsidR="00C02100">
              <w:rPr>
                <w:sz w:val="20"/>
                <w:szCs w:val="20"/>
              </w:rPr>
              <w:t xml:space="preserve"> и ремонт автомобильных дорог общего пользования</w:t>
            </w:r>
          </w:p>
        </w:tc>
        <w:tc>
          <w:tcPr>
            <w:tcW w:w="1276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134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00189" w:rsidRPr="00F00189" w:rsidTr="00F00189">
        <w:trPr>
          <w:trHeight w:val="436"/>
        </w:trPr>
        <w:tc>
          <w:tcPr>
            <w:tcW w:w="6487" w:type="dxa"/>
          </w:tcPr>
          <w:p w:rsidR="00F00189" w:rsidRDefault="00F00189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предаваемые бюджетам городских округов  на осуществление иных полномочий в области использования автомобильных дорог общего пользования местного значения</w:t>
            </w:r>
          </w:p>
        </w:tc>
        <w:tc>
          <w:tcPr>
            <w:tcW w:w="1276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</w:tc>
        <w:tc>
          <w:tcPr>
            <w:tcW w:w="1134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</w:tc>
        <w:tc>
          <w:tcPr>
            <w:tcW w:w="1023" w:type="dxa"/>
          </w:tcPr>
          <w:p w:rsidR="00F00189" w:rsidRDefault="00F00189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00189" w:rsidRPr="00F00189" w:rsidTr="00F00189">
        <w:trPr>
          <w:trHeight w:val="296"/>
        </w:trPr>
        <w:tc>
          <w:tcPr>
            <w:tcW w:w="6487" w:type="dxa"/>
          </w:tcPr>
          <w:p w:rsidR="00F00189" w:rsidRPr="00F00189" w:rsidRDefault="00F00189" w:rsidP="002F7FCC">
            <w:pPr>
              <w:pStyle w:val="Default"/>
              <w:rPr>
                <w:b/>
                <w:sz w:val="20"/>
                <w:szCs w:val="20"/>
              </w:rPr>
            </w:pPr>
            <w:r w:rsidRPr="00F00189">
              <w:rPr>
                <w:b/>
                <w:sz w:val="20"/>
                <w:szCs w:val="20"/>
              </w:rPr>
              <w:t>Всего</w:t>
            </w:r>
            <w:r w:rsidR="001426D2">
              <w:rPr>
                <w:b/>
                <w:sz w:val="20"/>
                <w:szCs w:val="20"/>
              </w:rPr>
              <w:t xml:space="preserve"> </w:t>
            </w:r>
            <w:r w:rsidR="00DD3F8E">
              <w:rPr>
                <w:b/>
                <w:sz w:val="20"/>
                <w:szCs w:val="20"/>
              </w:rPr>
              <w:t>дорожный фонд</w:t>
            </w:r>
          </w:p>
        </w:tc>
        <w:tc>
          <w:tcPr>
            <w:tcW w:w="1276" w:type="dxa"/>
          </w:tcPr>
          <w:p w:rsidR="00F00189" w:rsidRPr="00F00189" w:rsidRDefault="00F00189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38554,7</w:t>
            </w:r>
          </w:p>
        </w:tc>
        <w:tc>
          <w:tcPr>
            <w:tcW w:w="1134" w:type="dxa"/>
          </w:tcPr>
          <w:p w:rsidR="00F00189" w:rsidRPr="00F00189" w:rsidRDefault="00F00189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24145,7</w:t>
            </w:r>
          </w:p>
        </w:tc>
        <w:tc>
          <w:tcPr>
            <w:tcW w:w="1023" w:type="dxa"/>
          </w:tcPr>
          <w:p w:rsidR="00F00189" w:rsidRPr="00F00189" w:rsidRDefault="00F00189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62,6</w:t>
            </w:r>
          </w:p>
        </w:tc>
      </w:tr>
    </w:tbl>
    <w:p w:rsidR="003B4F36" w:rsidRDefault="003B4F36" w:rsidP="00C55F36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</w:p>
    <w:p w:rsidR="00F00189" w:rsidRDefault="0003398B" w:rsidP="00C55F36">
      <w:pPr>
        <w:autoSpaceDE w:val="0"/>
        <w:autoSpaceDN w:val="0"/>
        <w:adjustRightInd w:val="0"/>
        <w:ind w:firstLine="708"/>
        <w:rPr>
          <w:sz w:val="28"/>
          <w:szCs w:val="28"/>
          <w:lang w:val="ru-RU"/>
        </w:rPr>
      </w:pPr>
      <w:r w:rsidRPr="00FF583F">
        <w:rPr>
          <w:sz w:val="24"/>
          <w:szCs w:val="24"/>
          <w:lang w:val="ru-RU"/>
        </w:rPr>
        <w:t xml:space="preserve">Согласно Отчету об использовании бюджетных ассигнований дорожного фонда Лесозаводского городского округа </w:t>
      </w:r>
      <w:r>
        <w:rPr>
          <w:sz w:val="24"/>
          <w:szCs w:val="24"/>
          <w:lang w:val="ru-RU"/>
        </w:rPr>
        <w:t>за</w:t>
      </w:r>
      <w:r w:rsidRPr="00FF583F">
        <w:rPr>
          <w:sz w:val="24"/>
          <w:szCs w:val="24"/>
          <w:lang w:val="ru-RU"/>
        </w:rPr>
        <w:t xml:space="preserve"> 2018 год </w:t>
      </w:r>
      <w:r w:rsidR="00F00189" w:rsidRPr="0096079F">
        <w:rPr>
          <w:sz w:val="24"/>
          <w:szCs w:val="24"/>
          <w:lang w:val="ru-RU"/>
        </w:rPr>
        <w:t xml:space="preserve">расходование средств дорожного фонда </w:t>
      </w:r>
      <w:r w:rsidRPr="00FF583F">
        <w:rPr>
          <w:sz w:val="24"/>
          <w:szCs w:val="24"/>
          <w:lang w:val="ru-RU"/>
        </w:rPr>
        <w:t xml:space="preserve">Лесозаводского городского округа </w:t>
      </w:r>
      <w:r w:rsidR="00644E2B">
        <w:rPr>
          <w:sz w:val="24"/>
          <w:szCs w:val="24"/>
          <w:lang w:val="ru-RU"/>
        </w:rPr>
        <w:t xml:space="preserve">на мероприятия </w:t>
      </w:r>
      <w:r w:rsidR="00644E2B" w:rsidRPr="00644E2B">
        <w:rPr>
          <w:sz w:val="24"/>
          <w:szCs w:val="24"/>
          <w:lang w:val="ru-RU"/>
        </w:rPr>
        <w:t xml:space="preserve">муниципальной программы </w:t>
      </w:r>
      <w:r w:rsidR="00644E2B" w:rsidRPr="00644E2B">
        <w:rPr>
          <w:rFonts w:eastAsia="Times New Roman"/>
          <w:bCs/>
          <w:sz w:val="24"/>
          <w:szCs w:val="24"/>
          <w:lang w:val="ru-RU"/>
        </w:rPr>
        <w:t>«Модернизация дорожной сети Лесозаводского городского округа»</w:t>
      </w:r>
      <w:r w:rsidR="00644E2B">
        <w:rPr>
          <w:rFonts w:eastAsia="Times New Roman"/>
          <w:b/>
          <w:bCs/>
          <w:i/>
          <w:sz w:val="20"/>
          <w:szCs w:val="20"/>
          <w:lang w:val="ru-RU"/>
        </w:rPr>
        <w:t xml:space="preserve"> </w:t>
      </w:r>
      <w:r w:rsidR="00F00189" w:rsidRPr="0096079F">
        <w:rPr>
          <w:sz w:val="24"/>
          <w:szCs w:val="24"/>
          <w:lang w:val="ru-RU"/>
        </w:rPr>
        <w:t xml:space="preserve">составило в сумме </w:t>
      </w:r>
      <w:r w:rsidR="00F00189" w:rsidRPr="003B4F36">
        <w:rPr>
          <w:b/>
          <w:i/>
          <w:sz w:val="24"/>
          <w:szCs w:val="24"/>
          <w:lang w:val="ru-RU"/>
        </w:rPr>
        <w:t>20190,93</w:t>
      </w:r>
      <w:r w:rsidR="00F00189" w:rsidRPr="0096079F">
        <w:rPr>
          <w:sz w:val="24"/>
          <w:szCs w:val="24"/>
          <w:lang w:val="ru-RU"/>
        </w:rPr>
        <w:t xml:space="preserve"> </w:t>
      </w:r>
      <w:proofErr w:type="spellStart"/>
      <w:r w:rsidR="00F00189" w:rsidRPr="0096079F">
        <w:rPr>
          <w:sz w:val="24"/>
          <w:szCs w:val="24"/>
          <w:lang w:val="ru-RU"/>
        </w:rPr>
        <w:t>тыс</w:t>
      </w:r>
      <w:proofErr w:type="gramStart"/>
      <w:r w:rsidR="00F00189" w:rsidRPr="0096079F">
        <w:rPr>
          <w:sz w:val="24"/>
          <w:szCs w:val="24"/>
          <w:lang w:val="ru-RU"/>
        </w:rPr>
        <w:t>.р</w:t>
      </w:r>
      <w:proofErr w:type="gramEnd"/>
      <w:r w:rsidR="00F00189" w:rsidRPr="0096079F">
        <w:rPr>
          <w:sz w:val="24"/>
          <w:szCs w:val="24"/>
          <w:lang w:val="ru-RU"/>
        </w:rPr>
        <w:t>уб</w:t>
      </w:r>
      <w:proofErr w:type="spellEnd"/>
      <w:r w:rsidR="00F00189" w:rsidRPr="0096079F">
        <w:rPr>
          <w:sz w:val="24"/>
          <w:szCs w:val="24"/>
          <w:lang w:val="ru-RU"/>
        </w:rPr>
        <w:t>.</w:t>
      </w:r>
      <w:r w:rsidR="00BD06EE">
        <w:rPr>
          <w:sz w:val="24"/>
          <w:szCs w:val="24"/>
          <w:lang w:val="ru-RU"/>
        </w:rPr>
        <w:t xml:space="preserve"> или 52,4% от плановых назначений.</w:t>
      </w:r>
      <w:r w:rsidR="00F00189" w:rsidRPr="0096079F">
        <w:rPr>
          <w:sz w:val="24"/>
          <w:szCs w:val="24"/>
          <w:lang w:val="ru-RU"/>
        </w:rPr>
        <w:t xml:space="preserve"> Информация о расходовании средств</w:t>
      </w:r>
      <w:r w:rsidR="00DD3F8E">
        <w:rPr>
          <w:sz w:val="24"/>
          <w:szCs w:val="24"/>
          <w:lang w:val="ru-RU"/>
        </w:rPr>
        <w:t xml:space="preserve"> </w:t>
      </w:r>
      <w:r w:rsidR="00F00189" w:rsidRPr="0096079F">
        <w:rPr>
          <w:sz w:val="24"/>
          <w:szCs w:val="24"/>
          <w:lang w:val="ru-RU"/>
        </w:rPr>
        <w:t xml:space="preserve"> дорожн</w:t>
      </w:r>
      <w:r w:rsidR="00DD3F8E">
        <w:rPr>
          <w:sz w:val="24"/>
          <w:szCs w:val="24"/>
          <w:lang w:val="ru-RU"/>
        </w:rPr>
        <w:t>ого фонда</w:t>
      </w:r>
      <w:r w:rsidR="00F00189" w:rsidRPr="0096079F">
        <w:rPr>
          <w:sz w:val="24"/>
          <w:szCs w:val="24"/>
          <w:lang w:val="ru-RU"/>
        </w:rPr>
        <w:t xml:space="preserve"> представлена в таблице: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134"/>
        <w:gridCol w:w="1023"/>
      </w:tblGrid>
      <w:tr w:rsidR="00F00189" w:rsidRPr="00BD06EE" w:rsidTr="002F7FCC">
        <w:trPr>
          <w:trHeight w:val="205"/>
        </w:trPr>
        <w:tc>
          <w:tcPr>
            <w:tcW w:w="6487" w:type="dxa"/>
          </w:tcPr>
          <w:p w:rsidR="00F00189" w:rsidRPr="00C02100" w:rsidRDefault="00C02100" w:rsidP="00C0210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F00189" w:rsidRPr="00C0210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План 2018 года</w:t>
            </w:r>
          </w:p>
        </w:tc>
        <w:tc>
          <w:tcPr>
            <w:tcW w:w="1134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Факт 2018 года</w:t>
            </w:r>
          </w:p>
        </w:tc>
        <w:tc>
          <w:tcPr>
            <w:tcW w:w="1023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%</w:t>
            </w:r>
          </w:p>
        </w:tc>
      </w:tr>
      <w:tr w:rsidR="0003398B" w:rsidRPr="00052425" w:rsidTr="002F7FCC">
        <w:trPr>
          <w:trHeight w:val="205"/>
        </w:trPr>
        <w:tc>
          <w:tcPr>
            <w:tcW w:w="6487" w:type="dxa"/>
          </w:tcPr>
          <w:p w:rsidR="0003398B" w:rsidRPr="0003398B" w:rsidRDefault="0003398B" w:rsidP="0003398B">
            <w:pPr>
              <w:pStyle w:val="Default"/>
              <w:rPr>
                <w:b/>
                <w:i/>
                <w:sz w:val="20"/>
                <w:szCs w:val="20"/>
              </w:rPr>
            </w:pPr>
            <w:r w:rsidRPr="0003398B">
              <w:rPr>
                <w:b/>
                <w:i/>
                <w:sz w:val="20"/>
                <w:szCs w:val="20"/>
              </w:rPr>
              <w:t xml:space="preserve">Мероприятия муниципальной программы </w:t>
            </w:r>
            <w:r w:rsidRPr="0003398B">
              <w:rPr>
                <w:rFonts w:eastAsia="Times New Roman"/>
                <w:b/>
                <w:bCs/>
                <w:i/>
                <w:sz w:val="20"/>
                <w:szCs w:val="20"/>
              </w:rPr>
              <w:t>«Модернизация дорожной сети Лесозаводского городского округа»</w:t>
            </w:r>
          </w:p>
        </w:tc>
        <w:tc>
          <w:tcPr>
            <w:tcW w:w="1276" w:type="dxa"/>
          </w:tcPr>
          <w:p w:rsidR="0003398B" w:rsidRPr="00C02100" w:rsidRDefault="0003398B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3398B" w:rsidRPr="00C02100" w:rsidRDefault="0003398B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3" w:type="dxa"/>
          </w:tcPr>
          <w:p w:rsidR="0003398B" w:rsidRPr="00C02100" w:rsidRDefault="0003398B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00189" w:rsidRPr="00C02100" w:rsidTr="002F7FCC">
        <w:trPr>
          <w:trHeight w:val="204"/>
        </w:trPr>
        <w:tc>
          <w:tcPr>
            <w:tcW w:w="6487" w:type="dxa"/>
          </w:tcPr>
          <w:p w:rsidR="00F00189" w:rsidRDefault="00C02100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за счет средств дорожного фонда Приморского края</w:t>
            </w:r>
          </w:p>
        </w:tc>
        <w:tc>
          <w:tcPr>
            <w:tcW w:w="1276" w:type="dxa"/>
          </w:tcPr>
          <w:p w:rsidR="00F00189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134" w:type="dxa"/>
          </w:tcPr>
          <w:p w:rsidR="00F00189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F00189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02100" w:rsidRPr="00C02100" w:rsidTr="002F7FCC">
        <w:trPr>
          <w:trHeight w:val="204"/>
        </w:trPr>
        <w:tc>
          <w:tcPr>
            <w:tcW w:w="6487" w:type="dxa"/>
          </w:tcPr>
          <w:p w:rsidR="00C02100" w:rsidRDefault="00C02100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и ремонт автомобильных дорог общего пользования за счет средств местного бюджета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в целях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краевым субсидиям)</w:t>
            </w:r>
          </w:p>
        </w:tc>
        <w:tc>
          <w:tcPr>
            <w:tcW w:w="1276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00189" w:rsidRPr="00C02100" w:rsidTr="005B0F7E">
        <w:trPr>
          <w:trHeight w:val="329"/>
        </w:trPr>
        <w:tc>
          <w:tcPr>
            <w:tcW w:w="6487" w:type="dxa"/>
          </w:tcPr>
          <w:p w:rsidR="00F00189" w:rsidRPr="00C02100" w:rsidRDefault="00C02100" w:rsidP="002F7FCC">
            <w:pPr>
              <w:pStyle w:val="Default"/>
              <w:rPr>
                <w:sz w:val="20"/>
                <w:szCs w:val="20"/>
              </w:rPr>
            </w:pPr>
            <w:r w:rsidRPr="00C02100">
              <w:rPr>
                <w:rFonts w:eastAsia="Times New Roman"/>
                <w:bCs/>
                <w:sz w:val="20"/>
                <w:szCs w:val="20"/>
              </w:rPr>
              <w:t>Текущее содержание и ремонт улично-дорожной сети</w:t>
            </w:r>
          </w:p>
        </w:tc>
        <w:tc>
          <w:tcPr>
            <w:tcW w:w="1276" w:type="dxa"/>
          </w:tcPr>
          <w:p w:rsidR="00F00189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13918,2</w:t>
            </w:r>
          </w:p>
        </w:tc>
        <w:tc>
          <w:tcPr>
            <w:tcW w:w="1134" w:type="dxa"/>
          </w:tcPr>
          <w:p w:rsidR="00F00189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13870,5</w:t>
            </w:r>
          </w:p>
        </w:tc>
        <w:tc>
          <w:tcPr>
            <w:tcW w:w="1023" w:type="dxa"/>
          </w:tcPr>
          <w:p w:rsidR="00F00189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C02100" w:rsidRPr="00C02100" w:rsidTr="002F7FCC">
        <w:trPr>
          <w:trHeight w:val="436"/>
        </w:trPr>
        <w:tc>
          <w:tcPr>
            <w:tcW w:w="6487" w:type="dxa"/>
          </w:tcPr>
          <w:p w:rsidR="00C02100" w:rsidRDefault="00C02100" w:rsidP="002F7FCC">
            <w:pPr>
              <w:pStyle w:val="Default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276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1134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3909,02</w:t>
            </w:r>
          </w:p>
        </w:tc>
        <w:tc>
          <w:tcPr>
            <w:tcW w:w="1023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</w:tr>
      <w:tr w:rsidR="00C02100" w:rsidRPr="00C02100" w:rsidTr="00C02100">
        <w:trPr>
          <w:trHeight w:val="356"/>
        </w:trPr>
        <w:tc>
          <w:tcPr>
            <w:tcW w:w="6487" w:type="dxa"/>
          </w:tcPr>
          <w:p w:rsidR="00C02100" w:rsidRPr="00C02100" w:rsidRDefault="00C02100" w:rsidP="002F7FCC">
            <w:pPr>
              <w:pStyle w:val="Default"/>
              <w:rPr>
                <w:sz w:val="20"/>
                <w:szCs w:val="20"/>
              </w:rPr>
            </w:pPr>
            <w:r w:rsidRPr="00C02100">
              <w:rPr>
                <w:rFonts w:eastAsia="Times New Roman"/>
                <w:bCs/>
                <w:sz w:val="20"/>
                <w:szCs w:val="20"/>
              </w:rPr>
              <w:t>Повышение уровня безопасности дорожного движения</w:t>
            </w:r>
          </w:p>
        </w:tc>
        <w:tc>
          <w:tcPr>
            <w:tcW w:w="1276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2362,6</w:t>
            </w:r>
          </w:p>
        </w:tc>
        <w:tc>
          <w:tcPr>
            <w:tcW w:w="1134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2362,6</w:t>
            </w:r>
          </w:p>
        </w:tc>
        <w:tc>
          <w:tcPr>
            <w:tcW w:w="1023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02100" w:rsidRPr="00C02100" w:rsidTr="00C02100">
        <w:trPr>
          <w:trHeight w:val="356"/>
        </w:trPr>
        <w:tc>
          <w:tcPr>
            <w:tcW w:w="6487" w:type="dxa"/>
          </w:tcPr>
          <w:p w:rsidR="00C02100" w:rsidRPr="00F52D21" w:rsidRDefault="00C02100" w:rsidP="00F52D2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 w:val="20"/>
                <w:szCs w:val="20"/>
                <w:lang w:val="ru-RU"/>
              </w:rPr>
            </w:pPr>
            <w:r w:rsidRPr="00C02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Разработка проектно-сметной документации, паспортизаци</w:t>
            </w:r>
            <w:r w:rsidR="00F52D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я</w:t>
            </w:r>
            <w:r w:rsidRPr="00C02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автомобильных дорог</w:t>
            </w:r>
          </w:p>
        </w:tc>
        <w:tc>
          <w:tcPr>
            <w:tcW w:w="1276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23" w:type="dxa"/>
          </w:tcPr>
          <w:p w:rsidR="00C02100" w:rsidRDefault="00C02100" w:rsidP="00C021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</w:tr>
      <w:tr w:rsidR="00C02100" w:rsidRPr="00C02100" w:rsidTr="00C02100">
        <w:trPr>
          <w:trHeight w:val="356"/>
        </w:trPr>
        <w:tc>
          <w:tcPr>
            <w:tcW w:w="6487" w:type="dxa"/>
          </w:tcPr>
          <w:p w:rsidR="00C02100" w:rsidRPr="00C02100" w:rsidRDefault="00C02100" w:rsidP="00C0210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02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C02100" w:rsidRPr="00C02100" w:rsidRDefault="00C02100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38554,7</w:t>
            </w:r>
          </w:p>
        </w:tc>
        <w:tc>
          <w:tcPr>
            <w:tcW w:w="1134" w:type="dxa"/>
          </w:tcPr>
          <w:p w:rsidR="00C02100" w:rsidRPr="00C02100" w:rsidRDefault="00C02100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20190,9</w:t>
            </w:r>
          </w:p>
        </w:tc>
        <w:tc>
          <w:tcPr>
            <w:tcW w:w="1023" w:type="dxa"/>
          </w:tcPr>
          <w:p w:rsidR="00C02100" w:rsidRPr="00C02100" w:rsidRDefault="00C02100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52,4</w:t>
            </w:r>
          </w:p>
        </w:tc>
      </w:tr>
    </w:tbl>
    <w:p w:rsidR="00F00189" w:rsidRPr="00F00189" w:rsidRDefault="00F00189" w:rsidP="00C55F3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3B4F36" w:rsidRPr="00F52D21" w:rsidRDefault="003B4F36" w:rsidP="003B4F3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52D21">
        <w:rPr>
          <w:sz w:val="24"/>
          <w:szCs w:val="24"/>
          <w:lang w:val="ru-RU"/>
        </w:rPr>
        <w:lastRenderedPageBreak/>
        <w:t>В структуре фактических расходов</w:t>
      </w:r>
      <w:r w:rsidR="00DD3F8E">
        <w:rPr>
          <w:sz w:val="24"/>
          <w:szCs w:val="24"/>
          <w:lang w:val="ru-RU"/>
        </w:rPr>
        <w:t xml:space="preserve"> дорожного фонда основную долю - </w:t>
      </w:r>
      <w:r w:rsidRPr="00F52D21">
        <w:rPr>
          <w:sz w:val="24"/>
          <w:szCs w:val="24"/>
          <w:lang w:val="ru-RU"/>
        </w:rPr>
        <w:t>68,7%</w:t>
      </w:r>
      <w:r w:rsidR="00DD3F8E">
        <w:rPr>
          <w:sz w:val="24"/>
          <w:szCs w:val="24"/>
          <w:lang w:val="ru-RU"/>
        </w:rPr>
        <w:t xml:space="preserve"> (13870,5 </w:t>
      </w:r>
      <w:proofErr w:type="spellStart"/>
      <w:r w:rsidR="00DD3F8E">
        <w:rPr>
          <w:sz w:val="24"/>
          <w:szCs w:val="24"/>
          <w:lang w:val="ru-RU"/>
        </w:rPr>
        <w:t>тыс</w:t>
      </w:r>
      <w:proofErr w:type="gramStart"/>
      <w:r w:rsidR="00DD3F8E">
        <w:rPr>
          <w:sz w:val="24"/>
          <w:szCs w:val="24"/>
          <w:lang w:val="ru-RU"/>
        </w:rPr>
        <w:t>.р</w:t>
      </w:r>
      <w:proofErr w:type="gramEnd"/>
      <w:r w:rsidR="00DD3F8E">
        <w:rPr>
          <w:sz w:val="24"/>
          <w:szCs w:val="24"/>
          <w:lang w:val="ru-RU"/>
        </w:rPr>
        <w:t>уб</w:t>
      </w:r>
      <w:proofErr w:type="spellEnd"/>
      <w:r w:rsidR="00DD3F8E">
        <w:rPr>
          <w:sz w:val="24"/>
          <w:szCs w:val="24"/>
          <w:lang w:val="ru-RU"/>
        </w:rPr>
        <w:t>.</w:t>
      </w:r>
      <w:r w:rsidRPr="00F52D21">
        <w:rPr>
          <w:sz w:val="24"/>
          <w:szCs w:val="24"/>
          <w:lang w:val="ru-RU"/>
        </w:rPr>
        <w:t>) составили расходы</w:t>
      </w:r>
      <w:r w:rsidRPr="00F52D21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Pr="00F52D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текущее содержание и ремонт улично-дорожной сети</w:t>
      </w:r>
      <w:r w:rsidR="00F52D2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2D21" w:rsidRDefault="00F52D21" w:rsidP="00F52D21">
      <w:pPr>
        <w:ind w:firstLine="567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исполнены расходы на проведение мероприяти</w:t>
      </w:r>
      <w:r w:rsidR="00D96C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 «</w:t>
      </w:r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капитальный  и текущий ремонт автомобильных дорог общего пользования</w:t>
      </w:r>
      <w:r w:rsidR="00D96C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 -</w:t>
      </w:r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  плановых назначениях </w:t>
      </w:r>
      <w:r w:rsidR="0003398B"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счет средств  краевого бюджета </w:t>
      </w:r>
      <w:r w:rsidR="000339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15000 тыс. руб., </w:t>
      </w:r>
      <w:r w:rsidR="000339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</w:t>
      </w:r>
      <w:r w:rsidR="00671C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счет </w:t>
      </w:r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местного бюджета </w:t>
      </w:r>
      <w:r w:rsidR="000339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3000 </w:t>
      </w:r>
      <w:proofErr w:type="spellStart"/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F52D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71C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исполнение - 0 руб.</w:t>
      </w:r>
    </w:p>
    <w:p w:rsidR="00C55F36" w:rsidRDefault="00F52D21" w:rsidP="00C55F3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О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статок </w:t>
      </w:r>
      <w:r w:rsidR="00D175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неиспользованных 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 дорожного фонда на 01.01.201</w:t>
      </w:r>
      <w:r w:rsidR="00C55F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</w:t>
      </w:r>
      <w:r w:rsidR="00C55F36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3955</w:t>
      </w:r>
      <w:r w:rsidR="001426D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15F47" w:rsidRDefault="00215F47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4524C0" w:rsidRPr="009A67F4" w:rsidRDefault="00A47509" w:rsidP="00A027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4</w:t>
      </w:r>
      <w:r w:rsidR="00A027A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 w:rsidR="004524C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Исполнение </w:t>
      </w:r>
      <w:r w:rsidR="00641BD3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бюджета</w:t>
      </w:r>
      <w:r w:rsidR="00641BD3" w:rsidRPr="009A67F4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641BD3" w:rsidRPr="009A67F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по муниципальным программам и непрограммным расходам</w:t>
      </w:r>
    </w:p>
    <w:p w:rsidR="007E2F63" w:rsidRDefault="007E2F63" w:rsidP="007E2F63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664CA4" w:rsidRPr="00664CA4" w:rsidRDefault="008C0B78" w:rsidP="00664CA4">
      <w:pPr>
        <w:autoSpaceDE w:val="0"/>
        <w:autoSpaceDN w:val="0"/>
        <w:adjustRightInd w:val="0"/>
        <w:ind w:firstLine="708"/>
        <w:rPr>
          <w:rFonts w:cstheme="minorHAnsi"/>
          <w:color w:val="000000"/>
          <w:sz w:val="24"/>
          <w:szCs w:val="24"/>
          <w:lang w:val="ru-RU" w:bidi="ar-SA"/>
        </w:rPr>
      </w:pPr>
      <w:r w:rsidRPr="008C0B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Программная часть</w:t>
      </w:r>
      <w:r w:rsidRPr="008C0B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на 2018 год на реализацию мероприятий </w:t>
      </w:r>
      <w:r w:rsidR="00643EF9">
        <w:rPr>
          <w:rFonts w:cstheme="minorHAnsi"/>
          <w:color w:val="000000"/>
          <w:sz w:val="24"/>
          <w:szCs w:val="24"/>
          <w:lang w:val="ru-RU" w:bidi="ar-SA"/>
        </w:rPr>
        <w:t>14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муниципальных программ </w:t>
      </w:r>
      <w:r>
        <w:rPr>
          <w:rFonts w:cstheme="minorHAnsi"/>
          <w:color w:val="000000"/>
          <w:sz w:val="24"/>
          <w:szCs w:val="24"/>
          <w:lang w:val="ru-RU" w:bidi="ar-SA"/>
        </w:rPr>
        <w:t>п</w:t>
      </w:r>
      <w:r w:rsidRPr="00664CA4">
        <w:rPr>
          <w:rFonts w:cstheme="minorHAnsi"/>
          <w:color w:val="000000"/>
          <w:sz w:val="24"/>
          <w:szCs w:val="24"/>
          <w:lang w:val="ru-RU" w:bidi="ar-SA"/>
        </w:rPr>
        <w:t>ервоначальн</w:t>
      </w:r>
      <w:r>
        <w:rPr>
          <w:rFonts w:cstheme="minorHAnsi"/>
          <w:color w:val="000000"/>
          <w:sz w:val="24"/>
          <w:szCs w:val="24"/>
          <w:lang w:val="ru-RU" w:bidi="ar-SA"/>
        </w:rPr>
        <w:t>о</w:t>
      </w:r>
      <w:r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>утвержден</w:t>
      </w:r>
      <w:r>
        <w:rPr>
          <w:rFonts w:cstheme="minorHAnsi"/>
          <w:color w:val="000000"/>
          <w:sz w:val="24"/>
          <w:szCs w:val="24"/>
          <w:lang w:val="ru-RU" w:bidi="ar-SA"/>
        </w:rPr>
        <w:t>а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в объеме </w:t>
      </w:r>
      <w:r w:rsidR="00664CA4" w:rsidRPr="00664CA4">
        <w:rPr>
          <w:rFonts w:eastAsia="Times New Roman" w:cstheme="minorHAnsi"/>
          <w:sz w:val="24"/>
          <w:szCs w:val="24"/>
          <w:lang w:val="ru-RU" w:eastAsia="ru-RU" w:bidi="ar-SA"/>
        </w:rPr>
        <w:t xml:space="preserve">618224,2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тыс. руб. </w:t>
      </w:r>
    </w:p>
    <w:p w:rsidR="00F76854" w:rsidRDefault="00644E2B" w:rsidP="007E2F6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cstheme="minorHAnsi"/>
          <w:color w:val="000000"/>
          <w:sz w:val="24"/>
          <w:szCs w:val="24"/>
          <w:lang w:val="ru-RU" w:bidi="ar-SA"/>
        </w:rPr>
        <w:t xml:space="preserve">         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>В ходе</w:t>
      </w:r>
      <w:r w:rsidR="007E2F63">
        <w:rPr>
          <w:rFonts w:cstheme="minorHAnsi"/>
          <w:color w:val="000000"/>
          <w:sz w:val="24"/>
          <w:szCs w:val="24"/>
          <w:lang w:val="ru-RU" w:bidi="ar-SA"/>
        </w:rPr>
        <w:t xml:space="preserve"> исполнения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бюджета плановые назначения </w:t>
      </w:r>
      <w:r w:rsidR="00625CAC" w:rsidRPr="005D63A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расходов </w:t>
      </w:r>
      <w:r w:rsidR="00625CA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муниципальные программы</w:t>
      </w:r>
      <w:r w:rsidR="00625CAC" w:rsidRPr="005D63A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были </w:t>
      </w:r>
      <w:r w:rsidR="00643EF9" w:rsidRPr="004524C0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увелич</w:t>
      </w:r>
      <w:r w:rsidR="00643EF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ены </w:t>
      </w:r>
      <w:r w:rsidR="00643EF9" w:rsidRPr="004524C0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 </w:t>
      </w:r>
      <w:r w:rsidR="00643EF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145365,9</w:t>
      </w:r>
      <w:r w:rsidR="00643EF9" w:rsidRPr="004524C0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</w:t>
      </w:r>
      <w:r w:rsidR="00643EF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 (на 23,5%)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и </w:t>
      </w:r>
      <w:r w:rsidR="007E2F63" w:rsidRPr="007E2F63">
        <w:rPr>
          <w:rFonts w:cstheme="minorHAnsi"/>
          <w:sz w:val="24"/>
          <w:szCs w:val="24"/>
          <w:lang w:val="ru-RU" w:bidi="ar-SA"/>
        </w:rPr>
        <w:t>уточненные бюджетные назначения по состоянию на 01.01.2019 составили</w:t>
      </w:r>
      <w:r w:rsidR="007E2F63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664CA4" w:rsidRPr="00664CA4">
        <w:rPr>
          <w:rFonts w:cstheme="minorHAnsi"/>
          <w:b/>
          <w:i/>
          <w:color w:val="000000"/>
          <w:sz w:val="24"/>
          <w:szCs w:val="24"/>
          <w:lang w:val="ru-RU"/>
        </w:rPr>
        <w:t>763590,1</w:t>
      </w:r>
      <w:r w:rsidR="00664CA4" w:rsidRPr="00664CA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25CAC">
        <w:rPr>
          <w:rFonts w:cstheme="minorHAnsi"/>
          <w:color w:val="000000"/>
          <w:sz w:val="24"/>
          <w:szCs w:val="24"/>
          <w:lang w:val="ru-RU" w:bidi="ar-SA"/>
        </w:rPr>
        <w:t>тыс. рублей или 83,2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% в общем объеме расходов бюджета. </w:t>
      </w:r>
      <w:r w:rsidR="007E2F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</w:t>
      </w:r>
      <w:r w:rsidR="007E2F63" w:rsidRPr="00F56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бъем плановых назначений на </w:t>
      </w:r>
      <w:r>
        <w:rPr>
          <w:rFonts w:cstheme="minorHAnsi"/>
          <w:sz w:val="24"/>
          <w:szCs w:val="24"/>
          <w:lang w:val="ru-RU" w:bidi="ar-SA"/>
        </w:rPr>
        <w:t xml:space="preserve">реализацию </w:t>
      </w:r>
      <w:r w:rsidR="007E2F63" w:rsidRPr="00F76854">
        <w:rPr>
          <w:rFonts w:cstheme="minorHAnsi"/>
          <w:sz w:val="24"/>
          <w:szCs w:val="24"/>
          <w:lang w:val="ru-RU" w:bidi="ar-SA"/>
        </w:rPr>
        <w:t>муниципальных программ</w:t>
      </w:r>
      <w:r w:rsidR="007E2F63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7E2F63" w:rsidRPr="00F56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</w:t>
      </w:r>
      <w:r w:rsidR="007E2F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2018 году п</w:t>
      </w:r>
      <w:r w:rsidR="00F76854" w:rsidRPr="00F56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о сравнению с 2017 годом (949081 </w:t>
      </w:r>
      <w:proofErr w:type="spellStart"/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уменьшился на  185490,9 </w:t>
      </w:r>
      <w:proofErr w:type="spellStart"/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19,5%.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68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664CA4" w:rsidRDefault="00644E2B" w:rsidP="00664CA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44E2B">
        <w:rPr>
          <w:sz w:val="24"/>
          <w:szCs w:val="24"/>
          <w:lang w:val="ru-RU"/>
        </w:rPr>
        <w:t>Фактическое финансирование мероприятий муниципальных программ</w:t>
      </w:r>
      <w:r w:rsidRPr="00644E2B">
        <w:rPr>
          <w:sz w:val="28"/>
          <w:szCs w:val="28"/>
          <w:lang w:val="ru-RU"/>
        </w:rPr>
        <w:t xml:space="preserve">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за 2018 год составило </w:t>
      </w:r>
      <w:r w:rsidR="00664CA4" w:rsidRPr="00664CA4">
        <w:rPr>
          <w:rFonts w:cstheme="minorHAnsi"/>
          <w:b/>
          <w:i/>
          <w:color w:val="000000"/>
          <w:sz w:val="24"/>
          <w:szCs w:val="24"/>
          <w:lang w:val="ru-RU"/>
        </w:rPr>
        <w:t>733491,5</w:t>
      </w:r>
      <w:r w:rsidR="00664CA4" w:rsidRPr="00664CA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тыс. рублей или </w:t>
      </w:r>
      <w:r w:rsidR="00664CA4" w:rsidRPr="00DB148A">
        <w:rPr>
          <w:rFonts w:cstheme="minorHAnsi"/>
          <w:b/>
          <w:i/>
          <w:color w:val="000000"/>
          <w:sz w:val="24"/>
          <w:szCs w:val="24"/>
          <w:lang w:val="ru-RU" w:bidi="ar-SA"/>
        </w:rPr>
        <w:t>96,1 %</w:t>
      </w:r>
      <w:r w:rsidR="00664CA4"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к плановым назначениям, что на 0,5 % ниже уровня исполнения бюджета городского округа по расходам в целом. 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сравнению с 201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 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годом 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F768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929715,6 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E2F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финансирование </w:t>
      </w:r>
      <w:r w:rsidR="00F76854" w:rsidRPr="00F563D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муниципальных программ</w:t>
      </w:r>
      <w:r w:rsidR="00F76854" w:rsidRPr="00D7648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уменьшил</w:t>
      </w:r>
      <w:r w:rsidR="007E2F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сь 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196234,1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F768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 или на 21,1%</w:t>
      </w:r>
      <w:r w:rsidR="00F76854" w:rsidRPr="00D551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625CAC" w:rsidRPr="00643EF9" w:rsidRDefault="00625CAC" w:rsidP="00625CA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В 2018 году отмечается снижение программной части бюджета и увеличение расходов на</w:t>
      </w:r>
      <w:r w:rsidRPr="00643EF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r w:rsidRPr="00643E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непрограммные направления деятельности</w:t>
      </w:r>
      <w:r w:rsidRPr="00643EF9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2018 году у</w:t>
      </w:r>
      <w:r w:rsidRPr="005D63A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дельный вес исполнения расходов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муниципальные программы</w:t>
      </w:r>
      <w:r w:rsidRPr="005D63A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составил 82,7%, доля непрограммных расходов – 17,3%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</w:t>
      </w:r>
      <w:r w:rsidRPr="005D63A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В </w:t>
      </w:r>
      <w:r w:rsidRPr="005D63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2017 году аналогичные показатели составляли 87,4% и 12,6%, в 2016 году – 84,5% и 15,5%.</w:t>
      </w:r>
      <w:r w:rsidRPr="00643EF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0362BA" w:rsidRPr="00B00D7E" w:rsidRDefault="000362BA" w:rsidP="000362BA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0362BA">
        <w:rPr>
          <w:rFonts w:cstheme="minorHAnsi"/>
          <w:sz w:val="24"/>
          <w:szCs w:val="24"/>
          <w:lang w:val="ru-RU"/>
        </w:rPr>
        <w:t xml:space="preserve">В 2018 году семь муниципальных программ исполнялись на условиях </w:t>
      </w:r>
      <w:proofErr w:type="spellStart"/>
      <w:r w:rsidRPr="000362BA">
        <w:rPr>
          <w:rFonts w:cstheme="minorHAnsi"/>
          <w:sz w:val="24"/>
          <w:szCs w:val="24"/>
          <w:lang w:val="ru-RU"/>
        </w:rPr>
        <w:t>софинансирования</w:t>
      </w:r>
      <w:proofErr w:type="spellEnd"/>
      <w:r w:rsidRPr="000362BA">
        <w:rPr>
          <w:rFonts w:cstheme="minorHAnsi"/>
          <w:sz w:val="24"/>
          <w:szCs w:val="24"/>
          <w:lang w:val="ru-RU"/>
        </w:rPr>
        <w:t xml:space="preserve"> </w:t>
      </w:r>
      <w:r w:rsidRPr="000362BA">
        <w:rPr>
          <w:rFonts w:eastAsia="Calibri" w:cstheme="minorHAnsi"/>
          <w:sz w:val="24"/>
          <w:szCs w:val="24"/>
          <w:lang w:val="ru-RU"/>
        </w:rPr>
        <w:t>м</w:t>
      </w:r>
      <w:r>
        <w:rPr>
          <w:rFonts w:eastAsia="Calibri" w:cstheme="minorHAnsi"/>
          <w:sz w:val="24"/>
          <w:szCs w:val="24"/>
          <w:lang w:val="ru-RU"/>
        </w:rPr>
        <w:t xml:space="preserve">естного бюджета </w:t>
      </w:r>
      <w:r w:rsidRPr="000362BA">
        <w:rPr>
          <w:rFonts w:cstheme="minorHAnsi"/>
          <w:sz w:val="24"/>
          <w:szCs w:val="24"/>
          <w:lang w:val="ru-RU"/>
        </w:rPr>
        <w:t>бюджетам иного уровня.</w:t>
      </w:r>
      <w:r>
        <w:rPr>
          <w:lang w:val="ru-RU"/>
        </w:rPr>
        <w:t xml:space="preserve"> 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 финансирование муниципальных программ направлено:</w:t>
      </w:r>
    </w:p>
    <w:p w:rsidR="000362BA" w:rsidRPr="000362BA" w:rsidRDefault="000362BA" w:rsidP="000362B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средств местного бюджета – 351415,2 </w:t>
      </w:r>
      <w:proofErr w:type="spellStart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 или 47,9% от общей суммы программных расходов;</w:t>
      </w:r>
    </w:p>
    <w:p w:rsidR="000362BA" w:rsidRDefault="000362BA" w:rsidP="000362BA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средств </w:t>
      </w:r>
      <w:r w:rsidRPr="00B00D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безвозмездных поступлений от других бюджетов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 382076,4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 или 52,1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 от общей суммы программных расходов.</w:t>
      </w:r>
    </w:p>
    <w:p w:rsidR="000909D7" w:rsidRPr="00857649" w:rsidRDefault="000909D7" w:rsidP="000909D7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ассигнований, предусмотренных на реализацию муниципальных программ, осуществляли 5 ГРБС: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  МКУ У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правление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 МКУ У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правление культуры,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молодежной политики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спорта; Финансовое управление; МКУ Хозяйственное управление 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</w:t>
      </w:r>
      <w:r w:rsidRPr="001238E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857649">
        <w:rPr>
          <w:sz w:val="28"/>
          <w:szCs w:val="28"/>
          <w:lang w:val="ru-RU"/>
        </w:rPr>
        <w:t xml:space="preserve"> </w:t>
      </w:r>
      <w:r w:rsidRPr="00857649">
        <w:rPr>
          <w:sz w:val="24"/>
          <w:szCs w:val="24"/>
          <w:lang w:val="ru-RU"/>
        </w:rPr>
        <w:t>Наибольший объем бюджетных ассигнований на реализацию мероприятий муниципальных программ в 2018 году приходится на Управление образования (72,2%).</w:t>
      </w:r>
    </w:p>
    <w:p w:rsidR="008A4C36" w:rsidRDefault="000362BA" w:rsidP="000362BA">
      <w:pPr>
        <w:pStyle w:val="Default"/>
        <w:jc w:val="both"/>
      </w:pPr>
      <w:r w:rsidRPr="009A67F4">
        <w:rPr>
          <w:color w:val="auto"/>
        </w:rPr>
        <w:t xml:space="preserve">          </w:t>
      </w:r>
      <w:r w:rsidR="008A4C36">
        <w:t>Анализ</w:t>
      </w:r>
      <w:r w:rsidR="008A4C36" w:rsidRPr="00AA6C57">
        <w:t xml:space="preserve"> исполнени</w:t>
      </w:r>
      <w:r w:rsidR="008A4C36">
        <w:t>я</w:t>
      </w:r>
      <w:r w:rsidR="008A4C36" w:rsidRPr="00AA6C57">
        <w:t xml:space="preserve"> муниципальных программ</w:t>
      </w:r>
      <w:r w:rsidR="00643EF9">
        <w:t xml:space="preserve"> и непрограммных расходов</w:t>
      </w:r>
      <w:r w:rsidR="008A4C36" w:rsidRPr="00AA6C57">
        <w:t xml:space="preserve"> за 201</w:t>
      </w:r>
      <w:r w:rsidR="008A4C36">
        <w:t>8</w:t>
      </w:r>
      <w:r w:rsidR="008A4C36" w:rsidRPr="00AA6C57">
        <w:t xml:space="preserve"> год  </w:t>
      </w:r>
      <w:r w:rsidR="008A4C36">
        <w:t>приведен</w:t>
      </w:r>
      <w:r w:rsidR="008A4C36" w:rsidRPr="00AA6C57">
        <w:t xml:space="preserve"> в таблице:</w:t>
      </w:r>
    </w:p>
    <w:p w:rsidR="00625CAC" w:rsidRDefault="00625CAC" w:rsidP="000362BA">
      <w:pPr>
        <w:pStyle w:val="Default"/>
        <w:jc w:val="both"/>
      </w:pPr>
    </w:p>
    <w:p w:rsidR="00625CAC" w:rsidRDefault="00625CAC" w:rsidP="000362BA">
      <w:pPr>
        <w:pStyle w:val="Default"/>
        <w:jc w:val="both"/>
      </w:pPr>
    </w:p>
    <w:p w:rsidR="00625CAC" w:rsidRDefault="00625CAC" w:rsidP="000362BA">
      <w:pPr>
        <w:pStyle w:val="Default"/>
        <w:jc w:val="both"/>
      </w:pPr>
    </w:p>
    <w:p w:rsidR="00625CAC" w:rsidRDefault="00625CAC" w:rsidP="000362BA">
      <w:pPr>
        <w:pStyle w:val="Default"/>
        <w:jc w:val="both"/>
      </w:pPr>
    </w:p>
    <w:p w:rsidR="008A4C36" w:rsidRDefault="008A4C36" w:rsidP="008A4C36">
      <w:pPr>
        <w:pStyle w:val="Default"/>
        <w:jc w:val="both"/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275"/>
        <w:gridCol w:w="993"/>
        <w:gridCol w:w="567"/>
        <w:gridCol w:w="992"/>
      </w:tblGrid>
      <w:tr w:rsidR="00625CAC" w:rsidRPr="0016759C" w:rsidTr="00625CAC">
        <w:trPr>
          <w:trHeight w:val="300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CAC" w:rsidRPr="008F07EC" w:rsidRDefault="00625CAC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8F0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lastRenderedPageBreak/>
              <w:t>Наименование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625CAC" w:rsidRPr="0016759C" w:rsidRDefault="00625CAC" w:rsidP="008A4C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Факт за 2017 год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25CAC" w:rsidRPr="0016759C" w:rsidRDefault="00625CAC" w:rsidP="00625CAC">
            <w:pPr>
              <w:pStyle w:val="Default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A4C36">
              <w:rPr>
                <w:b/>
                <w:sz w:val="18"/>
                <w:szCs w:val="18"/>
              </w:rPr>
              <w:t>План бюджетных ассигнований на 2018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4C36">
              <w:rPr>
                <w:b/>
                <w:sz w:val="18"/>
                <w:szCs w:val="18"/>
              </w:rPr>
              <w:t>год (</w:t>
            </w:r>
            <w:proofErr w:type="spellStart"/>
            <w:r w:rsidRPr="008A4C36">
              <w:rPr>
                <w:b/>
                <w:sz w:val="18"/>
                <w:szCs w:val="18"/>
              </w:rPr>
              <w:t>тыс</w:t>
            </w:r>
            <w:proofErr w:type="gramStart"/>
            <w:r w:rsidRPr="008A4C36">
              <w:rPr>
                <w:b/>
                <w:sz w:val="18"/>
                <w:szCs w:val="18"/>
              </w:rPr>
              <w:t>.р</w:t>
            </w:r>
            <w:proofErr w:type="gramEnd"/>
            <w:r w:rsidRPr="008A4C36">
              <w:rPr>
                <w:b/>
                <w:sz w:val="18"/>
                <w:szCs w:val="18"/>
              </w:rPr>
              <w:t>уб</w:t>
            </w:r>
            <w:proofErr w:type="spellEnd"/>
            <w:r w:rsidRPr="008A4C36">
              <w:rPr>
                <w:b/>
                <w:sz w:val="18"/>
                <w:szCs w:val="18"/>
              </w:rPr>
              <w:t xml:space="preserve">.)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CAC" w:rsidRPr="0016759C" w:rsidRDefault="00625CAC" w:rsidP="006C2245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8 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25CAC" w:rsidRDefault="00625CAC" w:rsidP="00A05F61">
            <w:pPr>
              <w:ind w:left="-108"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6327F6">
              <w:rPr>
                <w:b/>
                <w:sz w:val="18"/>
                <w:szCs w:val="18"/>
                <w:lang w:val="ru-RU"/>
              </w:rPr>
              <w:t>Не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327F6">
              <w:rPr>
                <w:b/>
                <w:sz w:val="18"/>
                <w:szCs w:val="18"/>
                <w:lang w:val="ru-RU"/>
              </w:rPr>
              <w:t>исполнен</w:t>
            </w:r>
            <w:r>
              <w:rPr>
                <w:b/>
                <w:sz w:val="18"/>
                <w:szCs w:val="18"/>
                <w:lang w:val="ru-RU"/>
              </w:rPr>
              <w:t xml:space="preserve">о, </w:t>
            </w:r>
            <w:proofErr w:type="spellStart"/>
            <w:r w:rsidRPr="006327F6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6327F6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6327F6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6327F6">
              <w:rPr>
                <w:b/>
                <w:sz w:val="18"/>
                <w:szCs w:val="18"/>
                <w:lang w:val="ru-RU"/>
              </w:rPr>
              <w:t>.</w:t>
            </w:r>
          </w:p>
          <w:p w:rsidR="00625CAC" w:rsidRDefault="00625CAC" w:rsidP="008A4C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  <w:p w:rsidR="00625CAC" w:rsidRPr="0016759C" w:rsidRDefault="00625CAC" w:rsidP="008A4C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625CAC" w:rsidRPr="00625CAC" w:rsidTr="00625CAC">
        <w:trPr>
          <w:trHeight w:val="282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25CAC" w:rsidRPr="008F07EC" w:rsidRDefault="00625CAC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625CAC" w:rsidRDefault="00625CAC" w:rsidP="008A4C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25CAC" w:rsidRPr="008A4C36" w:rsidRDefault="00625CAC" w:rsidP="008A4C36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25CAC" w:rsidRPr="0016759C" w:rsidRDefault="00625CAC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5CAC" w:rsidRPr="0016759C" w:rsidRDefault="00625CAC" w:rsidP="00625CAC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% 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25CAC" w:rsidRPr="006327F6" w:rsidRDefault="00625CAC" w:rsidP="00A05F61">
            <w:pPr>
              <w:ind w:left="-108" w:firstLine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8A4C36" w:rsidRPr="002D1604" w:rsidTr="00625CAC">
        <w:trPr>
          <w:trHeight w:val="161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4C36" w:rsidRPr="0016759C" w:rsidRDefault="008A4C36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C36" w:rsidRPr="0016759C" w:rsidRDefault="008A4C36" w:rsidP="006C2245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4C36" w:rsidRPr="00625CAC" w:rsidRDefault="008A4C36" w:rsidP="008A4C36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625C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первоначальный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4C36" w:rsidRPr="00625CAC" w:rsidRDefault="008A4C36" w:rsidP="00625CA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625C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уточненный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4C36" w:rsidRPr="0016759C" w:rsidRDefault="008A4C36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C36" w:rsidRPr="006327F6" w:rsidRDefault="008A4C36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C36" w:rsidRPr="0016759C" w:rsidRDefault="008A4C36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8A4C36" w:rsidRPr="008A4C36" w:rsidTr="00625CAC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A4C36" w:rsidRPr="0016759C" w:rsidRDefault="008A4C3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«Устойчивое развитие сельских территорий Лесозаводского городского округа на 2014-2020 годы»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C36" w:rsidRPr="00AA6C57" w:rsidRDefault="006E23DE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424,8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6" w:rsidRPr="00AA6C57" w:rsidRDefault="006E23DE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A4C36" w:rsidRPr="008A4C36" w:rsidRDefault="006E23DE" w:rsidP="000B387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C36" w:rsidRPr="008A4C36" w:rsidRDefault="006E23DE" w:rsidP="000B3873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C36" w:rsidRPr="008A4C36" w:rsidRDefault="006E23DE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36" w:rsidRPr="008A4C36" w:rsidRDefault="006E23DE" w:rsidP="009374A6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B457A6" w:rsidRPr="008A4C36" w:rsidTr="00625CAC">
        <w:trPr>
          <w:trHeight w:val="4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я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469968,7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537373,5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529319,1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-8054,4</w:t>
            </w:r>
          </w:p>
        </w:tc>
      </w:tr>
      <w:tr w:rsidR="00B457A6" w:rsidRPr="008A4C36" w:rsidTr="00625CAC">
        <w:trPr>
          <w:trHeight w:val="48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  <w:proofErr w:type="spell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Энергоэффективность</w:t>
            </w:r>
            <w:proofErr w:type="spell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, развитие системы газоснабжения в ЛГО на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11538,6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11538,6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457A6" w:rsidRPr="008A4C36" w:rsidTr="00625CAC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A05F6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«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21002,3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19098,6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-1903,7</w:t>
            </w:r>
          </w:p>
        </w:tc>
      </w:tr>
      <w:tr w:rsidR="00B457A6" w:rsidRPr="008A4C36" w:rsidTr="00625CAC">
        <w:trPr>
          <w:trHeight w:val="50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"Сохранение и развитие культуры  на территории ЛГО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62723,6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67684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65854,6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64854,6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-1000</w:t>
            </w:r>
          </w:p>
        </w:tc>
      </w:tr>
      <w:tr w:rsidR="00B457A6" w:rsidRPr="008A4C36" w:rsidTr="00625CAC">
        <w:trPr>
          <w:trHeight w:val="92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жил</w:t>
            </w:r>
            <w:proofErr w:type="gram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.с</w:t>
            </w:r>
            <w:proofErr w:type="gram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троительства</w:t>
            </w:r>
            <w:proofErr w:type="spell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на территории ЛГО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262103,8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36079,9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8A4C36" w:rsidRDefault="00B457A6" w:rsidP="000B3873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36079,9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457A6" w:rsidRPr="008A4C36" w:rsidTr="00625CAC">
        <w:trPr>
          <w:trHeight w:val="55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пож</w:t>
            </w:r>
            <w:proofErr w:type="gramStart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.б</w:t>
            </w:r>
            <w:proofErr w:type="gram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езопасности</w:t>
            </w:r>
            <w:proofErr w:type="spellEnd"/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и безопасности людей на водных объектах ЛГО на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71337D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2658,2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2D1604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2043,4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-614,8</w:t>
            </w:r>
          </w:p>
        </w:tc>
      </w:tr>
      <w:tr w:rsidR="00B457A6" w:rsidRPr="008A4C36" w:rsidTr="00625CAC">
        <w:trPr>
          <w:trHeight w:val="55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A05F6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"Модернизация дорожной сети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 и на период до 2025 года»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17704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38554,7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20190,9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-18363,8</w:t>
            </w:r>
          </w:p>
        </w:tc>
      </w:tr>
      <w:tr w:rsidR="00B457A6" w:rsidRPr="008A4C36" w:rsidTr="00625CAC">
        <w:trPr>
          <w:trHeight w:val="55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физической культуры и спорта на территории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10612,6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10612,6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457A6" w:rsidRPr="008A4C36" w:rsidTr="00625CAC">
        <w:trPr>
          <w:trHeight w:val="6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457A6" w:rsidRPr="0016759C" w:rsidRDefault="00B457A6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"Обращение с твердыми бытовыми отходами в Лесозаводском городском округе на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71337D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2D1604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457A6" w:rsidRPr="008A4C36" w:rsidTr="00625CAC">
        <w:trPr>
          <w:trHeight w:val="6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457A6" w:rsidRPr="0016759C" w:rsidRDefault="00B457A6" w:rsidP="00A05F6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20 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годах"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A6" w:rsidRDefault="00B457A6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7A6" w:rsidRPr="00AA6C57" w:rsidRDefault="00B457A6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57A6" w:rsidRPr="0071337D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A6" w:rsidRPr="002D1604" w:rsidRDefault="00B457A6" w:rsidP="000B3873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7A6" w:rsidRPr="008A4C36" w:rsidRDefault="00B457A6" w:rsidP="000B3873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A6" w:rsidRDefault="00B457A6" w:rsidP="006E23DE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0B78" w:rsidRPr="008A4C36" w:rsidTr="00625CAC">
        <w:trPr>
          <w:trHeight w:val="55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C0B78" w:rsidRPr="0016759C" w:rsidRDefault="008C0B78" w:rsidP="00A05F6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"Экономическое развитие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78" w:rsidRDefault="008C0B78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Pr="00AA6C57" w:rsidRDefault="008C0B78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20923,4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23137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23136,7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-0,3</w:t>
            </w:r>
          </w:p>
        </w:tc>
      </w:tr>
      <w:tr w:rsidR="008C0B78" w:rsidRPr="008A4C36" w:rsidTr="00625CAC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C0B78" w:rsidRPr="0016759C" w:rsidRDefault="008C0B78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муниципальной службы в администрации Лесозаводского городского округа на 2014-20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</w:t>
            </w:r>
            <w:r w:rsidRPr="00167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78" w:rsidRDefault="008C0B78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Pr="00AA6C57" w:rsidRDefault="008C0B78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8C0B78" w:rsidRPr="008A4C36" w:rsidTr="00625CAC">
        <w:trPr>
          <w:trHeight w:val="6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C0B78" w:rsidRPr="006E23DE" w:rsidRDefault="008C0B78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6E2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      </w:r>
            <w:r w:rsidRPr="006E23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78" w:rsidRDefault="008C0B78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Pr="00AA6C57" w:rsidRDefault="008C0B78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1295,39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1292,82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-2,57</w:t>
            </w:r>
          </w:p>
        </w:tc>
      </w:tr>
      <w:tr w:rsidR="008C0B78" w:rsidRPr="008A4C36" w:rsidTr="00625CAC">
        <w:trPr>
          <w:trHeight w:val="686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C0B78" w:rsidRPr="0016759C" w:rsidRDefault="008C0B78" w:rsidP="006E23D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6E2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"Формирование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современной городской среды на территории </w:t>
            </w:r>
            <w:r w:rsidRPr="006E2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Лесозаво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дского городского округа на 2018</w:t>
            </w:r>
            <w:r w:rsidRPr="006E2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  <w:r w:rsidRPr="006E2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годы</w:t>
            </w:r>
            <w:r w:rsidRPr="006E23D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78" w:rsidRDefault="008C0B78" w:rsidP="00B457A6">
            <w:pPr>
              <w:ind w:left="-108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Pr="00AA6C57" w:rsidRDefault="008C0B78" w:rsidP="000B387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14483,4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B78" w:rsidRDefault="008C0B78" w:rsidP="008C0B78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-145</w:t>
            </w:r>
          </w:p>
        </w:tc>
      </w:tr>
      <w:tr w:rsidR="008C0B78" w:rsidRPr="0016759C" w:rsidTr="00625CAC">
        <w:trPr>
          <w:trHeight w:val="4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B78" w:rsidRPr="00CF1F65" w:rsidRDefault="008C0B78" w:rsidP="0094271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proofErr w:type="spellEnd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муниципальным</w:t>
            </w:r>
            <w:proofErr w:type="spellEnd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1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78" w:rsidRPr="00E5340E" w:rsidRDefault="008C0B78" w:rsidP="00C834B2">
            <w:pPr>
              <w:ind w:left="-108"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929715,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Pr="00AA6C57" w:rsidRDefault="008C0B78" w:rsidP="00C834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618224,2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0B78" w:rsidRDefault="008C0B78" w:rsidP="00C834B2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763590,2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Pr="00625CAC" w:rsidRDefault="008C0B78" w:rsidP="00C834B2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5CAC">
              <w:rPr>
                <w:b/>
                <w:bCs/>
                <w:color w:val="000000"/>
                <w:sz w:val="18"/>
                <w:szCs w:val="18"/>
              </w:rPr>
              <w:t>733491,6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B78" w:rsidRPr="00625CAC" w:rsidRDefault="008C0B78" w:rsidP="00C834B2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5CAC">
              <w:rPr>
                <w:b/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B78" w:rsidRDefault="008C0B78" w:rsidP="00C834B2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-30098,6</w:t>
            </w:r>
          </w:p>
        </w:tc>
      </w:tr>
      <w:tr w:rsidR="00F563D6" w:rsidRPr="0016759C" w:rsidTr="00625CAC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63D6" w:rsidRPr="00CF1F65" w:rsidRDefault="00F563D6" w:rsidP="00C834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Pr="00F563D6" w:rsidRDefault="00F563D6" w:rsidP="00C834B2">
            <w:pPr>
              <w:ind w:left="-108"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134121,3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3D6" w:rsidRDefault="00F563D6" w:rsidP="00C834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132131,8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63D6" w:rsidRDefault="00F563D6" w:rsidP="00C834B2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154518,7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3D6" w:rsidRDefault="00F563D6" w:rsidP="00C834B2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153243,4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3D6" w:rsidRDefault="00F563D6" w:rsidP="00C834B2">
            <w:pPr>
              <w:ind w:left="-108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3D6" w:rsidRPr="005D63A2" w:rsidRDefault="005D63A2" w:rsidP="00C834B2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-1275,3</w:t>
            </w:r>
          </w:p>
        </w:tc>
      </w:tr>
      <w:tr w:rsidR="005D63A2" w:rsidRPr="0016759C" w:rsidTr="00625CAC">
        <w:trPr>
          <w:trHeight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D63A2" w:rsidRPr="009A67F4" w:rsidRDefault="005D63A2" w:rsidP="006C224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3A2" w:rsidRPr="005D63A2" w:rsidRDefault="005D63A2" w:rsidP="005D63A2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63A2">
              <w:rPr>
                <w:rFonts w:cstheme="minorHAnsi"/>
                <w:b/>
                <w:color w:val="000000"/>
                <w:sz w:val="20"/>
                <w:szCs w:val="20"/>
              </w:rPr>
              <w:t>1063837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A2" w:rsidRPr="005D63A2" w:rsidRDefault="005D63A2" w:rsidP="005D63A2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63A2">
              <w:rPr>
                <w:rFonts w:cstheme="minorHAnsi"/>
                <w:b/>
                <w:color w:val="000000"/>
                <w:sz w:val="20"/>
                <w:szCs w:val="20"/>
              </w:rPr>
              <w:t>750356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63A2" w:rsidRPr="005D63A2" w:rsidRDefault="005D63A2" w:rsidP="005D63A2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63A2">
              <w:rPr>
                <w:rFonts w:cstheme="minorHAnsi"/>
                <w:b/>
                <w:color w:val="000000"/>
                <w:sz w:val="20"/>
                <w:szCs w:val="20"/>
              </w:rPr>
              <w:t>918108,8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A2" w:rsidRPr="005D63A2" w:rsidRDefault="005D63A2" w:rsidP="005D63A2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63A2">
              <w:rPr>
                <w:rFonts w:cstheme="minorHAnsi"/>
                <w:b/>
                <w:color w:val="000000"/>
                <w:sz w:val="20"/>
                <w:szCs w:val="20"/>
              </w:rPr>
              <w:t>886724,9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63A2" w:rsidRPr="005D63A2" w:rsidRDefault="005D63A2" w:rsidP="005D63A2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63A2">
              <w:rPr>
                <w:rFonts w:cstheme="minorHAnsi"/>
                <w:b/>
                <w:color w:val="000000"/>
                <w:sz w:val="20"/>
                <w:szCs w:val="20"/>
              </w:rPr>
              <w:t>96,58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3A2" w:rsidRPr="005D63A2" w:rsidRDefault="005D63A2" w:rsidP="005D63A2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D63A2">
              <w:rPr>
                <w:rFonts w:cstheme="minorHAnsi"/>
                <w:b/>
                <w:color w:val="000000"/>
                <w:sz w:val="20"/>
                <w:szCs w:val="20"/>
              </w:rPr>
              <w:t>-31383,9</w:t>
            </w:r>
          </w:p>
        </w:tc>
      </w:tr>
    </w:tbl>
    <w:p w:rsidR="00180164" w:rsidRDefault="00180164" w:rsidP="00D76480">
      <w:pPr>
        <w:spacing w:line="276" w:lineRule="auto"/>
        <w:rPr>
          <w:sz w:val="28"/>
          <w:szCs w:val="28"/>
          <w:lang w:val="ru-RU"/>
        </w:rPr>
      </w:pPr>
    </w:p>
    <w:p w:rsidR="000E7B2C" w:rsidRDefault="000E7B2C" w:rsidP="000E7B2C">
      <w:pPr>
        <w:rPr>
          <w:sz w:val="24"/>
          <w:szCs w:val="24"/>
          <w:lang w:val="ru-RU"/>
        </w:rPr>
      </w:pPr>
      <w:r w:rsidRPr="006C2245">
        <w:rPr>
          <w:sz w:val="24"/>
          <w:szCs w:val="24"/>
          <w:lang w:val="ru-RU"/>
        </w:rPr>
        <w:t>Наиболее низкий процент освоения запланированных бюджетных ассигнований сложился по муниципальной программе «</w:t>
      </w:r>
      <w:r w:rsidRPr="006C22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Модернизация дорожной сети Лесозаводского городского округа</w:t>
      </w:r>
      <w:r w:rsidRPr="006C2245">
        <w:rPr>
          <w:sz w:val="24"/>
          <w:szCs w:val="24"/>
          <w:lang w:val="ru-RU"/>
        </w:rPr>
        <w:t>» - 52,4%</w:t>
      </w:r>
      <w:r>
        <w:rPr>
          <w:sz w:val="24"/>
          <w:szCs w:val="24"/>
          <w:lang w:val="ru-RU"/>
        </w:rPr>
        <w:t>.</w:t>
      </w:r>
    </w:p>
    <w:p w:rsidR="00F76854" w:rsidRDefault="000E7B2C" w:rsidP="00C834B2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>
        <w:rPr>
          <w:rFonts w:cstheme="minorHAnsi"/>
          <w:sz w:val="24"/>
          <w:szCs w:val="24"/>
          <w:lang w:val="ru-RU" w:bidi="ar-SA"/>
        </w:rPr>
        <w:t>Н</w:t>
      </w:r>
      <w:r w:rsidR="00C834B2" w:rsidRPr="00C834B2">
        <w:rPr>
          <w:rFonts w:cstheme="minorHAnsi"/>
          <w:sz w:val="24"/>
          <w:szCs w:val="24"/>
          <w:lang w:val="ru-RU" w:bidi="ar-SA"/>
        </w:rPr>
        <w:t xml:space="preserve">иже среднего процента исполнения расходов (96,1%) в 2018 году произведены расходы по 4 муниципальным программам из 14. </w:t>
      </w:r>
    </w:p>
    <w:p w:rsidR="00C834B2" w:rsidRPr="002D09B0" w:rsidRDefault="00C834B2" w:rsidP="00C834B2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>
        <w:rPr>
          <w:rFonts w:cstheme="minorHAnsi"/>
          <w:sz w:val="24"/>
          <w:szCs w:val="24"/>
          <w:lang w:val="ru-RU" w:bidi="ar-SA"/>
        </w:rPr>
        <w:t>П</w:t>
      </w:r>
      <w:r w:rsidRPr="002D09B0">
        <w:rPr>
          <w:rFonts w:cstheme="minorHAnsi"/>
          <w:sz w:val="24"/>
          <w:szCs w:val="24"/>
          <w:lang w:val="ru-RU" w:bidi="ar-SA"/>
        </w:rPr>
        <w:t xml:space="preserve">о </w:t>
      </w:r>
      <w:r>
        <w:rPr>
          <w:rFonts w:cstheme="minorHAnsi"/>
          <w:sz w:val="24"/>
          <w:szCs w:val="24"/>
          <w:lang w:val="ru-RU" w:bidi="ar-SA"/>
        </w:rPr>
        <w:t xml:space="preserve">6 </w:t>
      </w:r>
      <w:r w:rsidRPr="002D09B0">
        <w:rPr>
          <w:rFonts w:cstheme="minorHAnsi"/>
          <w:sz w:val="24"/>
          <w:szCs w:val="24"/>
          <w:lang w:val="ru-RU" w:bidi="ar-SA"/>
        </w:rPr>
        <w:t>муниципальным программам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2D09B0">
        <w:rPr>
          <w:rFonts w:cstheme="minorHAnsi"/>
          <w:sz w:val="24"/>
          <w:szCs w:val="24"/>
          <w:lang w:val="ru-RU" w:bidi="ar-SA"/>
        </w:rPr>
        <w:t xml:space="preserve">выполнение утвержденного показателя </w:t>
      </w:r>
      <w:r>
        <w:rPr>
          <w:rFonts w:cstheme="minorHAnsi"/>
          <w:sz w:val="24"/>
          <w:szCs w:val="24"/>
          <w:lang w:val="ru-RU" w:bidi="ar-SA"/>
        </w:rPr>
        <w:t xml:space="preserve">на </w:t>
      </w:r>
      <w:r w:rsidRPr="002D09B0">
        <w:rPr>
          <w:rFonts w:cstheme="minorHAnsi"/>
          <w:sz w:val="24"/>
          <w:szCs w:val="24"/>
          <w:lang w:val="ru-RU" w:bidi="ar-SA"/>
        </w:rPr>
        <w:t>100%</w:t>
      </w:r>
      <w:r w:rsidR="00942716">
        <w:rPr>
          <w:rFonts w:cstheme="minorHAnsi"/>
          <w:sz w:val="24"/>
          <w:szCs w:val="24"/>
          <w:lang w:val="ru-RU" w:bidi="ar-SA"/>
        </w:rPr>
        <w:t>.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2D09B0">
        <w:rPr>
          <w:rFonts w:cstheme="minorHAnsi"/>
          <w:sz w:val="24"/>
          <w:szCs w:val="24"/>
          <w:lang w:val="ru-RU" w:bidi="ar-SA"/>
        </w:rPr>
        <w:t xml:space="preserve"> </w:t>
      </w:r>
    </w:p>
    <w:p w:rsidR="00510E2C" w:rsidRPr="009A67F4" w:rsidRDefault="00510E2C" w:rsidP="00510E2C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  </w:t>
      </w:r>
      <w:r w:rsidRPr="00E56B46">
        <w:rPr>
          <w:color w:val="auto"/>
        </w:rPr>
        <w:t xml:space="preserve">В структуре программных расходов бюджета городского округа наибольший объем средств направлен на реализацию мероприятий  </w:t>
      </w:r>
      <w:r w:rsidR="00916A23">
        <w:rPr>
          <w:color w:val="auto"/>
        </w:rPr>
        <w:t xml:space="preserve">трех </w:t>
      </w:r>
      <w:r w:rsidR="002D09B0" w:rsidRPr="00E56B46">
        <w:rPr>
          <w:color w:val="auto"/>
        </w:rPr>
        <w:t xml:space="preserve"> </w:t>
      </w:r>
      <w:r w:rsidRPr="00E56B46">
        <w:rPr>
          <w:color w:val="auto"/>
        </w:rPr>
        <w:t>муниципальных программ:</w:t>
      </w:r>
      <w:r w:rsidRPr="009A67F4">
        <w:rPr>
          <w:color w:val="auto"/>
        </w:rPr>
        <w:t xml:space="preserve"> </w:t>
      </w:r>
    </w:p>
    <w:p w:rsidR="00510E2C" w:rsidRPr="009A67F4" w:rsidRDefault="00510E2C" w:rsidP="00510E2C">
      <w:pPr>
        <w:ind w:firstLine="0"/>
        <w:jc w:val="left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"Развитие образования Лесозаводского городского округа " </w:t>
      </w:r>
      <w:r w:rsidRPr="009A67F4">
        <w:rPr>
          <w:sz w:val="24"/>
          <w:szCs w:val="24"/>
          <w:lang w:val="ru-RU"/>
        </w:rPr>
        <w:t xml:space="preserve">– </w:t>
      </w:r>
      <w:r w:rsidR="002D09B0" w:rsidRPr="002D09B0">
        <w:rPr>
          <w:rFonts w:ascii="Times New Roman" w:hAnsi="Times New Roman" w:cs="Times New Roman"/>
          <w:sz w:val="24"/>
          <w:szCs w:val="24"/>
          <w:lang w:val="ru-RU"/>
        </w:rPr>
        <w:t>529319,1</w:t>
      </w:r>
      <w:r w:rsidR="002D09B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или  </w:t>
      </w:r>
      <w:r w:rsidR="002D09B0">
        <w:rPr>
          <w:sz w:val="24"/>
          <w:szCs w:val="24"/>
          <w:lang w:val="ru-RU"/>
        </w:rPr>
        <w:t>72,2</w:t>
      </w:r>
      <w:r w:rsidRPr="009A67F4">
        <w:rPr>
          <w:sz w:val="24"/>
          <w:szCs w:val="24"/>
          <w:lang w:val="ru-RU"/>
        </w:rPr>
        <w:t xml:space="preserve">% от общих расходов на муниципальные программы; </w:t>
      </w:r>
    </w:p>
    <w:p w:rsidR="00510E2C" w:rsidRPr="009A67F4" w:rsidRDefault="00510E2C" w:rsidP="00510E2C">
      <w:pPr>
        <w:ind w:firstLine="0"/>
        <w:jc w:val="left"/>
        <w:rPr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C112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"Сохранение и развитие культуры  на территории ЛГО " </w:t>
      </w:r>
      <w:r w:rsidRPr="009A67F4">
        <w:rPr>
          <w:sz w:val="24"/>
          <w:szCs w:val="24"/>
          <w:lang w:val="ru-RU"/>
        </w:rPr>
        <w:t xml:space="preserve">– </w:t>
      </w:r>
      <w:r w:rsidR="00E56B46" w:rsidRPr="00E56B46">
        <w:rPr>
          <w:rFonts w:ascii="Times New Roman" w:hAnsi="Times New Roman" w:cs="Times New Roman"/>
          <w:sz w:val="24"/>
          <w:szCs w:val="24"/>
          <w:lang w:val="ru-RU"/>
        </w:rPr>
        <w:t>64854,6</w:t>
      </w:r>
      <w:r w:rsidR="00E56B4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A67F4">
        <w:rPr>
          <w:sz w:val="24"/>
          <w:szCs w:val="24"/>
          <w:lang w:val="ru-RU"/>
        </w:rPr>
        <w:t>тыс</w:t>
      </w:r>
      <w:proofErr w:type="gramStart"/>
      <w:r w:rsidRPr="009A67F4">
        <w:rPr>
          <w:sz w:val="24"/>
          <w:szCs w:val="24"/>
          <w:lang w:val="ru-RU"/>
        </w:rPr>
        <w:t>.р</w:t>
      </w:r>
      <w:proofErr w:type="gramEnd"/>
      <w:r w:rsidRPr="009A67F4">
        <w:rPr>
          <w:sz w:val="24"/>
          <w:szCs w:val="24"/>
          <w:lang w:val="ru-RU"/>
        </w:rPr>
        <w:t>уб</w:t>
      </w:r>
      <w:proofErr w:type="spellEnd"/>
      <w:r w:rsidRPr="009A67F4">
        <w:rPr>
          <w:sz w:val="24"/>
          <w:szCs w:val="24"/>
          <w:lang w:val="ru-RU"/>
        </w:rPr>
        <w:t xml:space="preserve">. или </w:t>
      </w:r>
      <w:r w:rsidR="00E56B46">
        <w:rPr>
          <w:sz w:val="24"/>
          <w:szCs w:val="24"/>
          <w:lang w:val="ru-RU"/>
        </w:rPr>
        <w:t>8,8</w:t>
      </w:r>
      <w:r w:rsidRPr="009A67F4">
        <w:rPr>
          <w:sz w:val="24"/>
          <w:szCs w:val="24"/>
          <w:lang w:val="ru-RU"/>
        </w:rPr>
        <w:t xml:space="preserve">%; </w:t>
      </w:r>
    </w:p>
    <w:p w:rsidR="00510E2C" w:rsidRDefault="00510E2C" w:rsidP="00510E2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Pr="00E56B4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"</w:t>
      </w:r>
      <w:r w:rsidR="00E56B46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Обеспечение доступным и качественным жильем отдельных категорий граждан и развитие </w:t>
      </w:r>
      <w:proofErr w:type="spellStart"/>
      <w:r w:rsidR="00E56B46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жил</w:t>
      </w:r>
      <w:proofErr w:type="gramStart"/>
      <w:r w:rsidR="00E56B46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.с</w:t>
      </w:r>
      <w:proofErr w:type="gramEnd"/>
      <w:r w:rsidR="00E56B46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троительства</w:t>
      </w:r>
      <w:proofErr w:type="spellEnd"/>
      <w:r w:rsidR="00E56B46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территории ЛГО</w:t>
      </w:r>
      <w:r w:rsidRPr="00E56B4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="00E56B46" w:rsidRPr="00E56B46">
        <w:rPr>
          <w:rFonts w:ascii="Times New Roman" w:hAnsi="Times New Roman" w:cs="Times New Roman"/>
          <w:sz w:val="24"/>
          <w:szCs w:val="24"/>
          <w:lang w:val="ru-RU"/>
        </w:rPr>
        <w:t>36079,9</w:t>
      </w:r>
      <w:r w:rsidR="00E56B4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 </w:t>
      </w:r>
      <w:r w:rsidR="00E56B4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E56B4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31CF7" w:rsidRPr="00C0538C" w:rsidRDefault="00531CF7" w:rsidP="00531CF7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В отчетном финансовом году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исполнялись</w:t>
      </w: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мероприятия новой муниципальной программы «Формирование современной городской среды на территории Лесозаводского городского округа».</w:t>
      </w:r>
    </w:p>
    <w:p w:rsidR="00531CF7" w:rsidRPr="00C0538C" w:rsidRDefault="00531CF7" w:rsidP="00531CF7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отношению к 2017 году отмечается существенный рост расходов на реализацию муниципальных программ: "</w:t>
      </w:r>
      <w:proofErr w:type="spellStart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Энергоэффективность</w:t>
      </w:r>
      <w:proofErr w:type="spellEnd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 развитие системы газоснабжения в ЛГО» – в 3,9 раза;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 – в 2,5 раза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 «</w:t>
      </w: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Развитие физической культуры и спорта на территории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ЛГО» - 16,3%.</w:t>
      </w:r>
    </w:p>
    <w:p w:rsidR="00531CF7" w:rsidRDefault="00531CF7" w:rsidP="00531CF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Значительно сокращены расходы на реализацию программ: «Обеспечение доступным и качественным жильем отдельных категорий граждан и развитие </w:t>
      </w:r>
      <w:proofErr w:type="spellStart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жил</w:t>
      </w:r>
      <w:proofErr w:type="gramStart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.с</w:t>
      </w:r>
      <w:proofErr w:type="gramEnd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троительства</w:t>
      </w:r>
      <w:proofErr w:type="spellEnd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на территории ЛГО»  - на 86,2%, "Модернизация дорожной сети Лесозаводского городского округа»  - на 67,5%.</w:t>
      </w:r>
    </w:p>
    <w:p w:rsidR="00510E2C" w:rsidRPr="00E56B46" w:rsidRDefault="007E2F63" w:rsidP="0023413F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="00510E2C" w:rsidRPr="00E56B46">
        <w:rPr>
          <w:rFonts w:ascii="Times New Roman" w:hAnsi="Times New Roman" w:cs="Times New Roman"/>
          <w:sz w:val="24"/>
          <w:szCs w:val="24"/>
          <w:lang w:val="ru-RU" w:bidi="ar-SA"/>
        </w:rPr>
        <w:t xml:space="preserve">еисполнение бюджетных назначений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>
        <w:rPr>
          <w:rFonts w:cstheme="minorHAnsi"/>
          <w:b/>
          <w:i/>
          <w:color w:val="000000"/>
          <w:sz w:val="24"/>
          <w:szCs w:val="24"/>
          <w:lang w:val="ru-RU" w:bidi="ar-SA"/>
        </w:rPr>
        <w:t>30098,6</w:t>
      </w:r>
      <w:r w:rsidRPr="00664CA4">
        <w:rPr>
          <w:rFonts w:cstheme="minorHAnsi"/>
          <w:color w:val="000000"/>
          <w:sz w:val="24"/>
          <w:szCs w:val="24"/>
          <w:lang w:val="ru-RU" w:bidi="ar-SA"/>
        </w:rPr>
        <w:t xml:space="preserve"> тыс. руб.</w:t>
      </w:r>
      <w:r>
        <w:rPr>
          <w:rFonts w:cstheme="minorHAnsi"/>
          <w:color w:val="000000"/>
          <w:sz w:val="24"/>
          <w:szCs w:val="24"/>
          <w:lang w:val="ru-RU" w:bidi="ar-SA"/>
        </w:rPr>
        <w:t xml:space="preserve"> </w:t>
      </w:r>
      <w:r w:rsidR="00510E2C" w:rsidRPr="00E56B46">
        <w:rPr>
          <w:rFonts w:ascii="Times New Roman" w:hAnsi="Times New Roman" w:cs="Times New Roman"/>
          <w:sz w:val="24"/>
          <w:szCs w:val="24"/>
          <w:lang w:val="ru-RU" w:bidi="ar-SA"/>
        </w:rPr>
        <w:t xml:space="preserve">сложилось по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8 </w:t>
      </w:r>
      <w:r w:rsidR="00510E2C" w:rsidRPr="00E56B46">
        <w:rPr>
          <w:rFonts w:ascii="Times New Roman" w:hAnsi="Times New Roman" w:cs="Times New Roman"/>
          <w:sz w:val="24"/>
          <w:szCs w:val="24"/>
          <w:lang w:val="ru-RU" w:bidi="ar-SA"/>
        </w:rPr>
        <w:t>муниципальным программам</w:t>
      </w:r>
      <w:r w:rsidR="000362BA">
        <w:rPr>
          <w:rFonts w:ascii="Times New Roman" w:hAnsi="Times New Roman" w:cs="Times New Roman"/>
          <w:sz w:val="24"/>
          <w:szCs w:val="24"/>
          <w:lang w:val="ru-RU" w:bidi="ar-SA"/>
        </w:rPr>
        <w:t>, в том числе наибольшее:</w:t>
      </w:r>
    </w:p>
    <w:p w:rsidR="00E56B46" w:rsidRPr="00E56B46" w:rsidRDefault="00E56B46" w:rsidP="00E56B46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C11259" w:rsidRPr="00E56B46">
        <w:rPr>
          <w:color w:val="000000"/>
          <w:sz w:val="24"/>
          <w:szCs w:val="24"/>
          <w:lang w:val="ru-RU"/>
        </w:rPr>
        <w:t xml:space="preserve">18363,8 </w:t>
      </w:r>
      <w:proofErr w:type="spellStart"/>
      <w:r w:rsidR="00C11259" w:rsidRPr="00E56B46">
        <w:rPr>
          <w:color w:val="000000"/>
          <w:sz w:val="24"/>
          <w:szCs w:val="24"/>
          <w:lang w:val="ru-RU"/>
        </w:rPr>
        <w:t>тыс</w:t>
      </w:r>
      <w:proofErr w:type="gramStart"/>
      <w:r w:rsidR="00C11259" w:rsidRPr="00E56B46">
        <w:rPr>
          <w:color w:val="000000"/>
          <w:sz w:val="24"/>
          <w:szCs w:val="24"/>
          <w:lang w:val="ru-RU"/>
        </w:rPr>
        <w:t>.р</w:t>
      </w:r>
      <w:proofErr w:type="gramEnd"/>
      <w:r w:rsidR="00C11259" w:rsidRPr="00E56B46">
        <w:rPr>
          <w:color w:val="000000"/>
          <w:sz w:val="24"/>
          <w:szCs w:val="24"/>
          <w:lang w:val="ru-RU"/>
        </w:rPr>
        <w:t>уб</w:t>
      </w:r>
      <w:proofErr w:type="spellEnd"/>
      <w:r w:rsidR="00C11259" w:rsidRPr="00E56B46">
        <w:rPr>
          <w:color w:val="000000"/>
          <w:sz w:val="24"/>
          <w:szCs w:val="24"/>
          <w:lang w:val="ru-RU"/>
        </w:rPr>
        <w:t>.</w:t>
      </w:r>
      <w:r w:rsidR="00C11259"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E56B46">
        <w:rPr>
          <w:sz w:val="24"/>
          <w:szCs w:val="24"/>
          <w:lang w:val="ru-RU"/>
        </w:rPr>
        <w:t>«</w:t>
      </w:r>
      <w:r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Модернизация дорожной сети Лесозаводского городского округа</w:t>
      </w:r>
      <w:r w:rsidR="00C11259">
        <w:rPr>
          <w:sz w:val="24"/>
          <w:szCs w:val="24"/>
          <w:lang w:val="ru-RU"/>
        </w:rPr>
        <w:t xml:space="preserve">» </w:t>
      </w:r>
      <w:r w:rsidR="008338AC" w:rsidRPr="00446B43">
        <w:rPr>
          <w:sz w:val="24"/>
          <w:szCs w:val="24"/>
          <w:lang w:val="ru-RU"/>
        </w:rPr>
        <w:t>не выполнен</w:t>
      </w:r>
      <w:r w:rsidR="008338AC">
        <w:rPr>
          <w:sz w:val="24"/>
          <w:szCs w:val="24"/>
          <w:lang w:val="ru-RU"/>
        </w:rPr>
        <w:t>о</w:t>
      </w:r>
      <w:r w:rsidR="008338AC" w:rsidRPr="00446B43">
        <w:rPr>
          <w:sz w:val="24"/>
          <w:szCs w:val="24"/>
          <w:lang w:val="ru-RU"/>
        </w:rPr>
        <w:t xml:space="preserve"> </w:t>
      </w:r>
      <w:r w:rsidR="008338AC">
        <w:rPr>
          <w:sz w:val="24"/>
          <w:szCs w:val="24"/>
          <w:lang w:val="ru-RU"/>
        </w:rPr>
        <w:t xml:space="preserve"> </w:t>
      </w:r>
      <w:r w:rsidR="008338AC" w:rsidRPr="00446B43">
        <w:rPr>
          <w:sz w:val="24"/>
          <w:szCs w:val="24"/>
          <w:lang w:val="ru-RU"/>
        </w:rPr>
        <w:t>мероприяти</w:t>
      </w:r>
      <w:r w:rsidR="008338AC">
        <w:rPr>
          <w:sz w:val="24"/>
          <w:szCs w:val="24"/>
          <w:lang w:val="ru-RU"/>
        </w:rPr>
        <w:t>е</w:t>
      </w:r>
      <w:r w:rsidR="00332A9E" w:rsidRPr="00332A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332A9E" w:rsidRP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«Капитальный ремонт дорог общего пользования» </w:t>
      </w:r>
      <w:r w:rsidR="00C112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BC7B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-</w:t>
      </w:r>
      <w:r w:rsidR="00332A9E" w:rsidRP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18000 </w:t>
      </w:r>
      <w:proofErr w:type="spellStart"/>
      <w:r w:rsidR="00332A9E" w:rsidRP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32A9E" w:rsidRP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BC7B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3E7E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7202AD" w:rsidRPr="00F27EF7">
        <w:rPr>
          <w:rFonts w:ascii="Times New Roman" w:eastAsia="Calibri" w:hAnsi="Times New Roman" w:cs="Times New Roman"/>
          <w:sz w:val="24"/>
          <w:szCs w:val="24"/>
          <w:lang w:val="ru-RU" w:bidi="ar-SA"/>
        </w:rPr>
        <w:t>в связи с не выходом на муниципальный кон</w:t>
      </w:r>
      <w:r w:rsidR="007202AD">
        <w:rPr>
          <w:rFonts w:ascii="Times New Roman" w:eastAsia="Calibri" w:hAnsi="Times New Roman" w:cs="Times New Roman"/>
          <w:sz w:val="24"/>
          <w:szCs w:val="24"/>
          <w:lang w:val="ru-RU" w:bidi="ar-SA"/>
        </w:rPr>
        <w:t>тракт потенциальных подрядчиков</w:t>
      </w:r>
      <w:r w:rsidR="00BC7B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E56B46" w:rsidRPr="00E56B46" w:rsidRDefault="00E56B46" w:rsidP="00E56B46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lang w:val="ru-RU"/>
        </w:rPr>
      </w:pPr>
      <w:r w:rsidRPr="00E56B4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C11259" w:rsidRPr="00E56B46">
        <w:rPr>
          <w:sz w:val="24"/>
          <w:szCs w:val="24"/>
          <w:lang w:val="ru-RU"/>
        </w:rPr>
        <w:t xml:space="preserve"> </w:t>
      </w:r>
      <w:r w:rsidR="00C11259" w:rsidRPr="00E56B46">
        <w:rPr>
          <w:color w:val="000000"/>
          <w:sz w:val="24"/>
          <w:szCs w:val="24"/>
          <w:lang w:val="ru-RU"/>
        </w:rPr>
        <w:t xml:space="preserve">8054,4 </w:t>
      </w:r>
      <w:proofErr w:type="spellStart"/>
      <w:r w:rsidR="00C11259" w:rsidRPr="00E56B46">
        <w:rPr>
          <w:color w:val="000000"/>
          <w:sz w:val="24"/>
          <w:szCs w:val="24"/>
          <w:lang w:val="ru-RU"/>
        </w:rPr>
        <w:t>тыс</w:t>
      </w:r>
      <w:proofErr w:type="gramStart"/>
      <w:r w:rsidR="00C11259" w:rsidRPr="00E56B46">
        <w:rPr>
          <w:color w:val="000000"/>
          <w:sz w:val="24"/>
          <w:szCs w:val="24"/>
          <w:lang w:val="ru-RU"/>
        </w:rPr>
        <w:t>.р</w:t>
      </w:r>
      <w:proofErr w:type="gramEnd"/>
      <w:r w:rsidR="00C11259" w:rsidRPr="00E56B46">
        <w:rPr>
          <w:color w:val="000000"/>
          <w:sz w:val="24"/>
          <w:szCs w:val="24"/>
          <w:lang w:val="ru-RU"/>
        </w:rPr>
        <w:t>уб</w:t>
      </w:r>
      <w:proofErr w:type="spellEnd"/>
      <w:r w:rsidR="00C11259" w:rsidRPr="00E56B46">
        <w:rPr>
          <w:color w:val="000000"/>
          <w:sz w:val="24"/>
          <w:szCs w:val="24"/>
          <w:lang w:val="ru-RU"/>
        </w:rPr>
        <w:t>.</w:t>
      </w:r>
      <w:r w:rsidR="00C11259">
        <w:rPr>
          <w:color w:val="000000"/>
          <w:sz w:val="24"/>
          <w:szCs w:val="24"/>
          <w:lang w:val="ru-RU"/>
        </w:rPr>
        <w:t xml:space="preserve"> </w:t>
      </w:r>
      <w:r w:rsidRPr="00E56B4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«Развитие образования Лесозаводского городского округа " </w:t>
      </w:r>
      <w:r w:rsidR="00C112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связи с </w:t>
      </w:r>
      <w:r w:rsidR="003E7E92">
        <w:rPr>
          <w:color w:val="000000"/>
          <w:sz w:val="24"/>
          <w:szCs w:val="24"/>
          <w:lang w:val="ru-RU"/>
        </w:rPr>
        <w:t>отсутствие</w:t>
      </w:r>
      <w:r w:rsidR="00C11259">
        <w:rPr>
          <w:color w:val="000000"/>
          <w:sz w:val="24"/>
          <w:szCs w:val="24"/>
          <w:lang w:val="ru-RU"/>
        </w:rPr>
        <w:t>м</w:t>
      </w:r>
      <w:r w:rsidR="003E7E92">
        <w:rPr>
          <w:color w:val="000000"/>
          <w:sz w:val="24"/>
          <w:szCs w:val="24"/>
          <w:lang w:val="ru-RU"/>
        </w:rPr>
        <w:t xml:space="preserve"> </w:t>
      </w:r>
      <w:r w:rsidR="007202AD">
        <w:rPr>
          <w:color w:val="000000"/>
          <w:sz w:val="24"/>
          <w:szCs w:val="24"/>
          <w:lang w:val="ru-RU"/>
        </w:rPr>
        <w:t>потребности</w:t>
      </w:r>
      <w:r w:rsidR="00C11259">
        <w:rPr>
          <w:color w:val="000000"/>
          <w:sz w:val="24"/>
          <w:szCs w:val="24"/>
          <w:lang w:val="ru-RU"/>
        </w:rPr>
        <w:t xml:space="preserve"> и</w:t>
      </w:r>
      <w:r w:rsidR="007202AD">
        <w:rPr>
          <w:color w:val="000000"/>
          <w:sz w:val="24"/>
          <w:szCs w:val="24"/>
          <w:lang w:val="ru-RU"/>
        </w:rPr>
        <w:t xml:space="preserve"> экономи</w:t>
      </w:r>
      <w:r w:rsidR="00C11259">
        <w:rPr>
          <w:color w:val="000000"/>
          <w:sz w:val="24"/>
          <w:szCs w:val="24"/>
          <w:lang w:val="ru-RU"/>
        </w:rPr>
        <w:t>ей</w:t>
      </w:r>
      <w:r w:rsidR="007202AD">
        <w:rPr>
          <w:color w:val="000000"/>
          <w:sz w:val="24"/>
          <w:szCs w:val="24"/>
          <w:lang w:val="ru-RU"/>
        </w:rPr>
        <w:t xml:space="preserve"> при проведении конкурсных процедур</w:t>
      </w:r>
      <w:r w:rsidRPr="00E56B46">
        <w:rPr>
          <w:color w:val="000000"/>
          <w:sz w:val="24"/>
          <w:szCs w:val="24"/>
          <w:lang w:val="ru-RU"/>
        </w:rPr>
        <w:t>;</w:t>
      </w:r>
    </w:p>
    <w:p w:rsidR="00E56B46" w:rsidRDefault="00E56B46" w:rsidP="00E56B4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E56B46">
        <w:rPr>
          <w:color w:val="000000"/>
          <w:sz w:val="24"/>
          <w:szCs w:val="24"/>
          <w:lang w:val="ru-RU"/>
        </w:rPr>
        <w:t>-</w:t>
      </w:r>
      <w:r w:rsidR="00C11259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1903,7 </w:t>
      </w:r>
      <w:proofErr w:type="spellStart"/>
      <w:r w:rsidR="00C11259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C11259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C11259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C11259"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C112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E56B46">
        <w:rPr>
          <w:color w:val="000000"/>
          <w:sz w:val="24"/>
          <w:szCs w:val="24"/>
          <w:lang w:val="ru-RU"/>
        </w:rPr>
        <w:t>«</w:t>
      </w:r>
      <w:r w:rsidRPr="00E56B4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Обеспечение доступными и качественными услугами жилищно-коммунального комплекса населения Лесозаводского городского округа» </w:t>
      </w:r>
      <w:r w:rsidR="00332A9E" w:rsidRPr="00446B43">
        <w:rPr>
          <w:sz w:val="24"/>
          <w:szCs w:val="24"/>
          <w:lang w:val="ru-RU"/>
        </w:rPr>
        <w:t>не выполнен</w:t>
      </w:r>
      <w:r w:rsidR="00332A9E">
        <w:rPr>
          <w:sz w:val="24"/>
          <w:szCs w:val="24"/>
          <w:lang w:val="ru-RU"/>
        </w:rPr>
        <w:t>о</w:t>
      </w:r>
      <w:r w:rsidR="00332A9E" w:rsidRPr="00446B43">
        <w:rPr>
          <w:sz w:val="24"/>
          <w:szCs w:val="24"/>
          <w:lang w:val="ru-RU"/>
        </w:rPr>
        <w:t xml:space="preserve"> мероприяти</w:t>
      </w:r>
      <w:r w:rsidR="00332A9E">
        <w:rPr>
          <w:sz w:val="24"/>
          <w:szCs w:val="24"/>
          <w:lang w:val="ru-RU"/>
        </w:rPr>
        <w:t>е</w:t>
      </w:r>
      <w:r w:rsidR="00332A9E" w:rsidRPr="00332A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332A9E" w:rsidRP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«Текущее содержание, обслуживание, ремонт водозащитных сооружений»</w:t>
      </w:r>
      <w:r w:rsid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C7B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-</w:t>
      </w:r>
      <w:r w:rsid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300 </w:t>
      </w:r>
      <w:proofErr w:type="spellStart"/>
      <w:r w:rsid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32A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E2F63" w:rsidRPr="003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7E2F63" w:rsidRDefault="00C11259" w:rsidP="00E56B4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- 1000 </w:t>
      </w:r>
      <w:proofErr w:type="spellStart"/>
      <w:r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тыс.руб</w:t>
      </w:r>
      <w:proofErr w:type="spellEnd"/>
      <w:r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7E2F63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«Сохранение и развитие культуры  на территории ЛГО»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72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связи с поздним заключением контракта на изготовление проектно-сметной документации  по ДК </w:t>
      </w:r>
      <w:proofErr w:type="spellStart"/>
      <w:r w:rsidR="0072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proofErr w:type="gramStart"/>
      <w:r w:rsidR="0072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.Т</w:t>
      </w:r>
      <w:proofErr w:type="gramEnd"/>
      <w:r w:rsidR="0072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ихменево</w:t>
      </w:r>
      <w:proofErr w:type="spellEnd"/>
      <w:r w:rsidR="0072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дата контракта 30.11.2018, срок выполнения работ 30.12.2018)</w:t>
      </w:r>
      <w:r w:rsidR="007E2F63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7E2F63" w:rsidRDefault="007E2F63" w:rsidP="00E56B4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="00C11259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614,8 </w:t>
      </w:r>
      <w:proofErr w:type="spellStart"/>
      <w:r w:rsidR="00C11259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="00C11259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="00C11259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="00C11259"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C112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«Защита населения и территории от ЧС природного и техногенного характера, обеспечение </w:t>
      </w:r>
      <w:proofErr w:type="spellStart"/>
      <w:r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пож.безопасности</w:t>
      </w:r>
      <w:proofErr w:type="spellEnd"/>
      <w:r w:rsidRPr="007E2F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безопасности людей на водных объектах ЛГО» </w:t>
      </w:r>
      <w:r w:rsidR="00C112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3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не </w:t>
      </w:r>
      <w:r w:rsidR="00332A9E" w:rsidRPr="00446B43">
        <w:rPr>
          <w:sz w:val="24"/>
          <w:szCs w:val="24"/>
          <w:lang w:val="ru-RU"/>
        </w:rPr>
        <w:t>выполнен</w:t>
      </w:r>
      <w:r w:rsidR="00332A9E">
        <w:rPr>
          <w:sz w:val="24"/>
          <w:szCs w:val="24"/>
          <w:lang w:val="ru-RU"/>
        </w:rPr>
        <w:t>ы</w:t>
      </w:r>
      <w:r w:rsidR="00332A9E" w:rsidRPr="00446B43">
        <w:rPr>
          <w:sz w:val="24"/>
          <w:szCs w:val="24"/>
          <w:lang w:val="ru-RU"/>
        </w:rPr>
        <w:t xml:space="preserve"> </w:t>
      </w:r>
      <w:r w:rsidR="00332A9E">
        <w:rPr>
          <w:sz w:val="24"/>
          <w:szCs w:val="24"/>
          <w:lang w:val="ru-RU"/>
        </w:rPr>
        <w:t>2 подпрограммы</w:t>
      </w:r>
      <w:r w:rsidR="000909D7">
        <w:rPr>
          <w:sz w:val="24"/>
          <w:szCs w:val="24"/>
          <w:lang w:val="ru-RU"/>
        </w:rPr>
        <w:t>: №1</w:t>
      </w:r>
      <w:r w:rsidR="00332A9E">
        <w:rPr>
          <w:sz w:val="24"/>
          <w:szCs w:val="24"/>
          <w:lang w:val="ru-RU"/>
        </w:rPr>
        <w:t xml:space="preserve"> </w:t>
      </w:r>
      <w:r w:rsidR="000909D7" w:rsidRPr="000909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«Обеспечение безопасности людей на водных объектах ЛГО» </w:t>
      </w:r>
      <w:r w:rsidR="00BC7B7D">
        <w:rPr>
          <w:rFonts w:ascii="Times New Roman" w:eastAsia="Times New Roman" w:hAnsi="Times New Roman" w:cs="Times New Roman"/>
          <w:sz w:val="24"/>
          <w:szCs w:val="24"/>
          <w:lang w:val="ru-RU"/>
        </w:rPr>
        <w:t>план -</w:t>
      </w:r>
      <w:r w:rsidR="000909D7" w:rsidRPr="000909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60 </w:t>
      </w:r>
      <w:proofErr w:type="spellStart"/>
      <w:r w:rsidR="000909D7" w:rsidRPr="000909D7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0909D7" w:rsidRPr="000909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 №4 «Профилактика терроризма и экстремизма, а также минимизация последствий проявлений терроризма и экстремизма в границах ЛГО» </w:t>
      </w:r>
      <w:r w:rsidR="00BC7B7D">
        <w:rPr>
          <w:rFonts w:ascii="Times New Roman" w:eastAsia="Times New Roman" w:hAnsi="Times New Roman" w:cs="Times New Roman"/>
          <w:sz w:val="24"/>
          <w:szCs w:val="24"/>
          <w:lang w:val="ru-RU"/>
        </w:rPr>
        <w:t>план -</w:t>
      </w:r>
      <w:r w:rsidR="00BC7B7D" w:rsidRPr="000909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2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 </w:t>
      </w:r>
      <w:proofErr w:type="spellStart"/>
      <w:r w:rsidR="00C11259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C112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42716" w:rsidRDefault="00C11259" w:rsidP="00E56B4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lastRenderedPageBreak/>
        <w:t>Необходимо отметить, что н</w:t>
      </w:r>
      <w:r w:rsidR="00942716" w:rsidRPr="00942716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едостаточный уровень исполнения программных расходов ведет к не достижению целей</w:t>
      </w:r>
      <w:r w:rsidR="005619E6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 xml:space="preserve"> и ожидаемых  результатов </w:t>
      </w:r>
      <w:r w:rsidR="000E7B2C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 xml:space="preserve"> реализации </w:t>
      </w:r>
      <w:r w:rsidR="00942716" w:rsidRPr="00942716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муниципальных программ</w:t>
      </w:r>
      <w:r w:rsidR="005619E6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.</w:t>
      </w:r>
    </w:p>
    <w:p w:rsidR="00FF724B" w:rsidRPr="005619E6" w:rsidRDefault="00AD4590" w:rsidP="005619E6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 w:rsidRPr="005619E6">
        <w:rPr>
          <w:sz w:val="24"/>
          <w:szCs w:val="24"/>
          <w:lang w:val="ru-RU"/>
        </w:rPr>
        <w:t>Согласно пункту 3 статьи 179 БК РФ 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соответственно местной администрацией муниципального образования.</w:t>
      </w:r>
    </w:p>
    <w:p w:rsidR="00510E2C" w:rsidRPr="009A67F4" w:rsidRDefault="00510E2C" w:rsidP="005619E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>Оценка эффективности реализации муниципальных программ за отчетный период осуществлялась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администрацией городского округа</w:t>
      </w:r>
      <w:r w:rsidRPr="009A67F4">
        <w:rPr>
          <w:sz w:val="24"/>
          <w:szCs w:val="24"/>
          <w:lang w:val="ru-RU"/>
        </w:rPr>
        <w:t xml:space="preserve"> в соответствии с Порядком, утвержденным постановлением администрации от </w:t>
      </w:r>
      <w:r w:rsidRPr="009A67F4">
        <w:rPr>
          <w:rFonts w:ascii="Times New Roman" w:eastAsia="Times New Roman" w:hAnsi="Times New Roman" w:cs="Calibri"/>
          <w:sz w:val="24"/>
          <w:szCs w:val="24"/>
          <w:lang w:val="ru-RU" w:eastAsia="ru-RU" w:bidi="ar-SA"/>
        </w:rPr>
        <w:t>16.07.2013  № 914</w:t>
      </w:r>
      <w:r w:rsidRPr="009A67F4">
        <w:rPr>
          <w:sz w:val="24"/>
          <w:szCs w:val="24"/>
          <w:lang w:val="ru-RU"/>
        </w:rPr>
        <w:t xml:space="preserve"> «О Порядке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разработки, реализации и оценки эффективности муниципальных программ Лесозаводского городского округа</w:t>
      </w:r>
      <w:r w:rsidRPr="009A67F4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на основании </w:t>
      </w:r>
      <w:r w:rsidRPr="00EE5D97">
        <w:rPr>
          <w:sz w:val="24"/>
          <w:szCs w:val="24"/>
          <w:lang w:val="ru-RU"/>
        </w:rPr>
        <w:t>отчетов о результатах выполнения 14 муниципальных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E5D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510E2C" w:rsidRPr="00527F43" w:rsidRDefault="00510E2C" w:rsidP="00510E2C">
      <w:pPr>
        <w:pStyle w:val="Default"/>
        <w:jc w:val="both"/>
        <w:rPr>
          <w:color w:val="auto"/>
        </w:rPr>
      </w:pPr>
      <w:r>
        <w:tab/>
      </w:r>
      <w:r w:rsidR="000E7B2C">
        <w:t>В</w:t>
      </w:r>
      <w:r>
        <w:t xml:space="preserve"> </w:t>
      </w:r>
      <w:r w:rsidRPr="00527F43">
        <w:rPr>
          <w:color w:val="auto"/>
        </w:rPr>
        <w:t>Сводном доклад</w:t>
      </w:r>
      <w:r w:rsidR="005619E6">
        <w:rPr>
          <w:color w:val="auto"/>
        </w:rPr>
        <w:t>е</w:t>
      </w:r>
      <w:r w:rsidRPr="00527F43">
        <w:rPr>
          <w:rFonts w:eastAsia="Times New Roman"/>
          <w:color w:val="auto"/>
          <w:lang w:eastAsia="ru-RU"/>
        </w:rPr>
        <w:t xml:space="preserve"> о реализации муниципальных программ Лесозаводского городского округа за 2018 год</w:t>
      </w:r>
      <w:r w:rsidR="005619E6" w:rsidRPr="005619E6">
        <w:t xml:space="preserve"> </w:t>
      </w:r>
      <w:r w:rsidR="005619E6">
        <w:t>(</w:t>
      </w:r>
      <w:r w:rsidR="005619E6" w:rsidRPr="00527F43">
        <w:t>приложени</w:t>
      </w:r>
      <w:r w:rsidR="005619E6">
        <w:t>е</w:t>
      </w:r>
      <w:r w:rsidR="005619E6" w:rsidRPr="00527F43">
        <w:t xml:space="preserve"> №3</w:t>
      </w:r>
      <w:r w:rsidR="005619E6">
        <w:t>)</w:t>
      </w:r>
      <w:r w:rsidR="000E7B2C" w:rsidRPr="000E7B2C">
        <w:t xml:space="preserve"> </w:t>
      </w:r>
      <w:r w:rsidR="000E7B2C">
        <w:t>приведен</w:t>
      </w:r>
      <w:r w:rsidR="000E7B2C" w:rsidRPr="000E7B2C">
        <w:t xml:space="preserve"> </w:t>
      </w:r>
      <w:r w:rsidR="000E7B2C">
        <w:t>результат оценки</w:t>
      </w:r>
      <w:r w:rsidR="000E7B2C" w:rsidRPr="00267C70">
        <w:rPr>
          <w:color w:val="auto"/>
        </w:rPr>
        <w:t xml:space="preserve"> </w:t>
      </w:r>
      <w:r w:rsidR="000E7B2C" w:rsidRPr="00527F43">
        <w:t xml:space="preserve">эффективности </w:t>
      </w:r>
      <w:r w:rsidR="000E7B2C">
        <w:t xml:space="preserve">выполнения цели и задачи </w:t>
      </w:r>
      <w:r w:rsidR="000E7B2C" w:rsidRPr="00527F43">
        <w:t xml:space="preserve">реализации муниципальных программ </w:t>
      </w:r>
      <w:r w:rsidR="000E7B2C">
        <w:t>за 2018 год</w:t>
      </w:r>
      <w:r w:rsidR="005619E6">
        <w:rPr>
          <w:rFonts w:eastAsia="Times New Roman"/>
          <w:color w:val="auto"/>
          <w:lang w:eastAsia="ru-RU"/>
        </w:rPr>
        <w:t>:</w:t>
      </w:r>
    </w:p>
    <w:p w:rsidR="00510E2C" w:rsidRPr="00267C70" w:rsidRDefault="00B0023A" w:rsidP="00510E2C">
      <w:pPr>
        <w:pStyle w:val="Default"/>
      </w:pPr>
      <w:r>
        <w:t xml:space="preserve">     </w:t>
      </w:r>
      <w:r w:rsidR="000E7B2C">
        <w:t xml:space="preserve">  </w:t>
      </w:r>
      <w:r>
        <w:t xml:space="preserve"> выполнение </w:t>
      </w:r>
      <w:r w:rsidR="00510E2C" w:rsidRPr="00267C70">
        <w:t>эффективн</w:t>
      </w:r>
      <w:r>
        <w:t>о</w:t>
      </w:r>
      <w:r w:rsidR="00510E2C" w:rsidRPr="00267C70">
        <w:t xml:space="preserve"> </w:t>
      </w:r>
      <w:r>
        <w:t xml:space="preserve">- </w:t>
      </w:r>
      <w:r w:rsidRPr="00267C70">
        <w:t>1</w:t>
      </w:r>
      <w:r>
        <w:t>1</w:t>
      </w:r>
      <w:r w:rsidRPr="00267C70">
        <w:t xml:space="preserve"> программ </w:t>
      </w:r>
      <w:r w:rsidR="00510E2C" w:rsidRPr="00267C70">
        <w:t>(программы под №1, 2, 3, 4, 6, 7, 8,</w:t>
      </w:r>
      <w:r w:rsidR="00510E2C">
        <w:t xml:space="preserve"> 9,</w:t>
      </w:r>
      <w:r w:rsidR="00510E2C" w:rsidRPr="00267C70">
        <w:t xml:space="preserve"> 11, 12,14 таблицы); </w:t>
      </w:r>
    </w:p>
    <w:p w:rsidR="00510E2C" w:rsidRPr="00267C70" w:rsidRDefault="00B0023A" w:rsidP="00510E2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 xml:space="preserve">     </w:t>
      </w:r>
      <w:r w:rsidR="000E7B2C">
        <w:rPr>
          <w:sz w:val="24"/>
          <w:szCs w:val="24"/>
          <w:lang w:val="ru-RU"/>
        </w:rPr>
        <w:t xml:space="preserve">   </w:t>
      </w:r>
      <w:proofErr w:type="gramStart"/>
      <w:r w:rsidRPr="00B0023A">
        <w:rPr>
          <w:sz w:val="24"/>
          <w:szCs w:val="24"/>
          <w:lang w:val="ru-RU"/>
        </w:rPr>
        <w:t>выполнение</w:t>
      </w:r>
      <w:r w:rsidRPr="00B0023A">
        <w:rPr>
          <w:lang w:val="ru-RU"/>
        </w:rPr>
        <w:t xml:space="preserve"> </w:t>
      </w:r>
      <w:r w:rsidR="00510E2C" w:rsidRPr="00267C70">
        <w:rPr>
          <w:sz w:val="24"/>
          <w:szCs w:val="24"/>
          <w:lang w:val="ru-RU"/>
        </w:rPr>
        <w:t>можно признать эффективным</w:t>
      </w:r>
      <w:r>
        <w:rPr>
          <w:sz w:val="24"/>
          <w:szCs w:val="24"/>
          <w:lang w:val="ru-RU"/>
        </w:rPr>
        <w:t xml:space="preserve"> - 3</w:t>
      </w:r>
      <w:r w:rsidRPr="00267C70">
        <w:rPr>
          <w:sz w:val="24"/>
          <w:szCs w:val="24"/>
          <w:lang w:val="ru-RU"/>
        </w:rPr>
        <w:t xml:space="preserve"> программы</w:t>
      </w:r>
      <w:r w:rsidR="00510E2C" w:rsidRPr="00267C70">
        <w:rPr>
          <w:sz w:val="24"/>
          <w:szCs w:val="24"/>
          <w:lang w:val="ru-RU"/>
        </w:rPr>
        <w:t xml:space="preserve"> (программы под №5</w:t>
      </w:r>
      <w:r w:rsidR="00510E2C">
        <w:rPr>
          <w:sz w:val="24"/>
          <w:szCs w:val="24"/>
          <w:lang w:val="ru-RU"/>
        </w:rPr>
        <w:t xml:space="preserve"> (эффективность  47,5%)</w:t>
      </w:r>
      <w:r w:rsidR="00510E2C" w:rsidRPr="00267C70">
        <w:rPr>
          <w:sz w:val="24"/>
          <w:szCs w:val="24"/>
          <w:lang w:val="ru-RU"/>
        </w:rPr>
        <w:t>,</w:t>
      </w:r>
      <w:r w:rsidR="00510E2C">
        <w:rPr>
          <w:sz w:val="24"/>
          <w:szCs w:val="24"/>
          <w:lang w:val="ru-RU"/>
        </w:rPr>
        <w:t xml:space="preserve"> </w:t>
      </w:r>
      <w:r w:rsidR="00510E2C" w:rsidRPr="00267C70">
        <w:rPr>
          <w:sz w:val="24"/>
          <w:szCs w:val="24"/>
          <w:lang w:val="ru-RU"/>
        </w:rPr>
        <w:t>10</w:t>
      </w:r>
      <w:r w:rsidR="00510E2C">
        <w:rPr>
          <w:sz w:val="24"/>
          <w:szCs w:val="24"/>
          <w:lang w:val="ru-RU"/>
        </w:rPr>
        <w:t xml:space="preserve"> (эффективность  93,7%)</w:t>
      </w:r>
      <w:r w:rsidR="00510E2C" w:rsidRPr="00267C70">
        <w:rPr>
          <w:sz w:val="24"/>
          <w:szCs w:val="24"/>
          <w:lang w:val="ru-RU"/>
        </w:rPr>
        <w:t>, 13</w:t>
      </w:r>
      <w:r w:rsidR="00510E2C">
        <w:rPr>
          <w:sz w:val="24"/>
          <w:szCs w:val="24"/>
          <w:lang w:val="ru-RU"/>
        </w:rPr>
        <w:t xml:space="preserve"> (эффективность 77,4%)</w:t>
      </w:r>
      <w:r w:rsidR="00510E2C" w:rsidRPr="00267C70">
        <w:rPr>
          <w:sz w:val="24"/>
          <w:szCs w:val="24"/>
          <w:lang w:val="ru-RU"/>
        </w:rPr>
        <w:t>.</w:t>
      </w:r>
      <w:proofErr w:type="gramEnd"/>
    </w:p>
    <w:p w:rsidR="000015EB" w:rsidRPr="005619E6" w:rsidRDefault="005619E6" w:rsidP="00D941BE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eastAsia="Calibri" w:cstheme="minorHAnsi"/>
          <w:sz w:val="24"/>
          <w:szCs w:val="24"/>
          <w:lang w:val="ru-RU" w:bidi="ar-SA"/>
        </w:rPr>
      </w:pPr>
      <w:r w:rsidRPr="005619E6">
        <w:rPr>
          <w:sz w:val="24"/>
          <w:szCs w:val="24"/>
          <w:lang w:val="ru-RU"/>
        </w:rPr>
        <w:t>Одной из п</w:t>
      </w:r>
      <w:r w:rsidR="00FF724B" w:rsidRPr="005619E6">
        <w:rPr>
          <w:sz w:val="24"/>
          <w:szCs w:val="24"/>
          <w:lang w:val="ru-RU"/>
        </w:rPr>
        <w:t xml:space="preserve">ричин </w:t>
      </w:r>
      <w:proofErr w:type="gramStart"/>
      <w:r w:rsidR="00FF724B" w:rsidRPr="005619E6">
        <w:rPr>
          <w:sz w:val="24"/>
          <w:szCs w:val="24"/>
          <w:lang w:val="ru-RU"/>
        </w:rPr>
        <w:t>не достижения</w:t>
      </w:r>
      <w:proofErr w:type="gramEnd"/>
      <w:r w:rsidR="00FF724B" w:rsidRPr="005619E6">
        <w:rPr>
          <w:sz w:val="24"/>
          <w:szCs w:val="24"/>
          <w:lang w:val="ru-RU"/>
        </w:rPr>
        <w:t xml:space="preserve"> показателей</w:t>
      </w:r>
      <w:r w:rsidRPr="005619E6">
        <w:rPr>
          <w:sz w:val="24"/>
          <w:szCs w:val="24"/>
          <w:lang w:val="ru-RU"/>
        </w:rPr>
        <w:t xml:space="preserve"> эффективности </w:t>
      </w:r>
      <w:r w:rsidR="00C11259">
        <w:rPr>
          <w:sz w:val="24"/>
          <w:szCs w:val="24"/>
          <w:lang w:val="ru-RU"/>
        </w:rPr>
        <w:t>муниципальных программ</w:t>
      </w:r>
      <w:r w:rsidR="00FF724B" w:rsidRPr="005619E6">
        <w:rPr>
          <w:sz w:val="24"/>
          <w:szCs w:val="24"/>
          <w:lang w:val="ru-RU"/>
        </w:rPr>
        <w:t xml:space="preserve"> указано </w:t>
      </w:r>
      <w:r w:rsidRPr="005619E6">
        <w:rPr>
          <w:sz w:val="24"/>
          <w:szCs w:val="24"/>
          <w:lang w:val="ru-RU"/>
        </w:rPr>
        <w:t xml:space="preserve">недостаточное </w:t>
      </w:r>
      <w:r w:rsidR="00FF724B" w:rsidRPr="005619E6">
        <w:rPr>
          <w:sz w:val="24"/>
          <w:szCs w:val="24"/>
          <w:lang w:val="ru-RU"/>
        </w:rPr>
        <w:t xml:space="preserve"> финансировани</w:t>
      </w:r>
      <w:r w:rsidRPr="005619E6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</w:t>
      </w:r>
      <w:r w:rsidRPr="005619E6">
        <w:rPr>
          <w:sz w:val="24"/>
          <w:szCs w:val="24"/>
          <w:lang w:val="ru-RU"/>
        </w:rPr>
        <w:t>мероприятий</w:t>
      </w:r>
      <w:r w:rsidR="00FF724B" w:rsidRPr="005619E6">
        <w:rPr>
          <w:sz w:val="24"/>
          <w:szCs w:val="24"/>
          <w:lang w:val="ru-RU"/>
        </w:rPr>
        <w:t>.</w:t>
      </w:r>
    </w:p>
    <w:p w:rsidR="00971A2C" w:rsidRPr="009A67F4" w:rsidRDefault="00971A2C" w:rsidP="00971A2C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Контрольно-счетной палатой произведен анализ соответствия объемов финансирования, утвержденных паспортами муниципальных программ на 201</w:t>
      </w:r>
      <w:r w:rsidR="00643EF9">
        <w:rPr>
          <w:rFonts w:ascii="Times New Roman" w:eastAsia="Calibri" w:hAnsi="Times New Roman" w:cs="Times New Roman"/>
          <w:sz w:val="24"/>
          <w:szCs w:val="24"/>
          <w:lang w:val="ru-RU" w:bidi="ar-SA"/>
        </w:rPr>
        <w:t>8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</w:t>
      </w:r>
      <w:r w:rsidR="00C1125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и ут</w:t>
      </w:r>
      <w:r w:rsidR="00C11259">
        <w:rPr>
          <w:rFonts w:ascii="Times New Roman" w:eastAsia="Calibri" w:hAnsi="Times New Roman" w:cs="Times New Roman"/>
          <w:sz w:val="24"/>
          <w:szCs w:val="24"/>
          <w:lang w:val="ru-RU" w:bidi="ar-SA"/>
        </w:rPr>
        <w:t>вержденного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C1125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CE5D11">
        <w:rPr>
          <w:rFonts w:ascii="Times New Roman" w:eastAsia="Calibri" w:hAnsi="Times New Roman" w:cs="Times New Roman"/>
          <w:sz w:val="24"/>
          <w:szCs w:val="24"/>
          <w:lang w:val="ru-RU" w:bidi="ar-SA"/>
        </w:rPr>
        <w:t>бюджета Лесозаводского городского округа:</w:t>
      </w:r>
    </w:p>
    <w:p w:rsidR="00971A2C" w:rsidRPr="009A67F4" w:rsidRDefault="00971A2C" w:rsidP="00971A2C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  <w:t>(</w:t>
      </w:r>
      <w:proofErr w:type="spell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.)</w:t>
      </w:r>
    </w:p>
    <w:tbl>
      <w:tblPr>
        <w:tblStyle w:val="35"/>
        <w:tblW w:w="9747" w:type="dxa"/>
        <w:tblLayout w:type="fixed"/>
        <w:tblLook w:val="04A0" w:firstRow="1" w:lastRow="0" w:firstColumn="1" w:lastColumn="0" w:noHBand="0" w:noVBand="1"/>
      </w:tblPr>
      <w:tblGrid>
        <w:gridCol w:w="442"/>
        <w:gridCol w:w="4911"/>
        <w:gridCol w:w="1559"/>
        <w:gridCol w:w="1560"/>
        <w:gridCol w:w="1275"/>
      </w:tblGrid>
      <w:tr w:rsidR="00971A2C" w:rsidRPr="00057CC7" w:rsidTr="00BB7583">
        <w:tc>
          <w:tcPr>
            <w:tcW w:w="442" w:type="dxa"/>
          </w:tcPr>
          <w:p w:rsidR="00971A2C" w:rsidRPr="00BB7583" w:rsidRDefault="00971A2C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4911" w:type="dxa"/>
          </w:tcPr>
          <w:p w:rsidR="001F0F5A" w:rsidRPr="00BB7583" w:rsidRDefault="001F0F5A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</w:p>
          <w:p w:rsidR="001F0F5A" w:rsidRPr="00BB7583" w:rsidRDefault="001F0F5A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</w:p>
          <w:p w:rsidR="00971A2C" w:rsidRPr="00BB7583" w:rsidRDefault="00971A2C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559" w:type="dxa"/>
          </w:tcPr>
          <w:p w:rsidR="00971A2C" w:rsidRPr="00BB7583" w:rsidRDefault="00971A2C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Предусмотрено</w:t>
            </w:r>
          </w:p>
          <w:p w:rsidR="00971A2C" w:rsidRPr="00BB7583" w:rsidRDefault="00971A2C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Паспортом программы</w:t>
            </w:r>
          </w:p>
          <w:p w:rsidR="00971A2C" w:rsidRPr="00BB7583" w:rsidRDefault="00971A2C" w:rsidP="00457385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на 201</w:t>
            </w:r>
            <w:r w:rsidR="00180164" w:rsidRPr="00BB7583">
              <w:rPr>
                <w:rFonts w:cstheme="minorHAnsi"/>
                <w:b/>
                <w:sz w:val="18"/>
                <w:szCs w:val="18"/>
              </w:rPr>
              <w:t>8</w:t>
            </w:r>
            <w:r w:rsidRPr="00BB7583">
              <w:rPr>
                <w:rFonts w:cstheme="minorHAnsi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1560" w:type="dxa"/>
          </w:tcPr>
          <w:p w:rsidR="00971A2C" w:rsidRPr="00BB7583" w:rsidRDefault="00CB3DBC" w:rsidP="001F0989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Утвержденный</w:t>
            </w:r>
          </w:p>
          <w:p w:rsidR="00D20663" w:rsidRPr="00BB7583" w:rsidRDefault="00423AAB" w:rsidP="00D2066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б</w:t>
            </w:r>
            <w:r w:rsidR="00971A2C" w:rsidRPr="00BB7583">
              <w:rPr>
                <w:rFonts w:cstheme="minorHAnsi"/>
                <w:b/>
                <w:sz w:val="18"/>
                <w:szCs w:val="18"/>
              </w:rPr>
              <w:t>юджет</w:t>
            </w:r>
            <w:r w:rsidRPr="00BB758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71A2C" w:rsidRPr="00BB7583">
              <w:rPr>
                <w:rFonts w:cstheme="minorHAnsi"/>
                <w:b/>
                <w:sz w:val="18"/>
                <w:szCs w:val="18"/>
              </w:rPr>
              <w:t>на 201</w:t>
            </w:r>
            <w:r w:rsidR="00643EF9" w:rsidRPr="00BB7583">
              <w:rPr>
                <w:rFonts w:cstheme="minorHAnsi"/>
                <w:b/>
                <w:sz w:val="18"/>
                <w:szCs w:val="18"/>
              </w:rPr>
              <w:t>8</w:t>
            </w:r>
            <w:r w:rsidR="00971A2C" w:rsidRPr="00BB7583">
              <w:rPr>
                <w:rFonts w:cstheme="minorHAnsi"/>
                <w:b/>
                <w:sz w:val="18"/>
                <w:szCs w:val="18"/>
              </w:rPr>
              <w:t xml:space="preserve">  год</w:t>
            </w:r>
            <w:r w:rsidR="00CB3DBC" w:rsidRPr="00BB758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971A2C" w:rsidRPr="00BB7583" w:rsidRDefault="00971A2C" w:rsidP="00BB7583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71A2C" w:rsidRPr="00BB7583" w:rsidRDefault="00971A2C" w:rsidP="00632DBA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B7583">
              <w:rPr>
                <w:rFonts w:cstheme="minorHAnsi"/>
                <w:b/>
                <w:sz w:val="18"/>
                <w:szCs w:val="18"/>
              </w:rPr>
              <w:t>Отклонения</w:t>
            </w:r>
            <w:r w:rsidR="00423AAB" w:rsidRPr="00BB758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96AC8" w:rsidRPr="00BB7583">
              <w:rPr>
                <w:rFonts w:cstheme="minorHAnsi"/>
                <w:b/>
                <w:sz w:val="18"/>
                <w:szCs w:val="18"/>
              </w:rPr>
              <w:t xml:space="preserve">от </w:t>
            </w:r>
            <w:r w:rsidR="00632DBA">
              <w:rPr>
                <w:rFonts w:cstheme="minorHAnsi"/>
                <w:b/>
                <w:sz w:val="18"/>
                <w:szCs w:val="18"/>
              </w:rPr>
              <w:t>бюджета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ind w:left="-108" w:firstLine="108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"Развитие образования Лесозаводского городского округа на 2014-2020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537373,5</w:t>
            </w:r>
          </w:p>
        </w:tc>
        <w:tc>
          <w:tcPr>
            <w:tcW w:w="1560" w:type="dxa"/>
            <w:vAlign w:val="center"/>
          </w:tcPr>
          <w:p w:rsidR="00632DBA" w:rsidRDefault="00632DBA" w:rsidP="00D206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528695</w:t>
            </w:r>
          </w:p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8678,5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Энергоэффективность</w:t>
            </w:r>
            <w:proofErr w:type="spellEnd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развитие системы газоснабжения в ЛГО на 2015-2020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204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11538,6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11538,6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доступными и качественными услугами жилищно-коммунального комплекса населения Лесозаводского городского округа на 2014-2020 годы»</w:t>
            </w:r>
          </w:p>
        </w:tc>
        <w:tc>
          <w:tcPr>
            <w:tcW w:w="1559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21 002,29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21002,3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"Сохранение и развитие культуры  на территории ЛГО на 2014-2020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63977,8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65854,6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632DBA">
              <w:rPr>
                <w:rFonts w:cstheme="minorHAnsi"/>
                <w:color w:val="000000"/>
                <w:sz w:val="20"/>
                <w:szCs w:val="20"/>
              </w:rPr>
              <w:t>1876,8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</w:t>
            </w:r>
            <w:proofErr w:type="gramStart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троительства</w:t>
            </w:r>
            <w:proofErr w:type="spellEnd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 ЛГО на 2014-2020 годы"</w:t>
            </w:r>
          </w:p>
        </w:tc>
        <w:tc>
          <w:tcPr>
            <w:tcW w:w="1559" w:type="dxa"/>
            <w:vAlign w:val="center"/>
          </w:tcPr>
          <w:p w:rsidR="00632DBA" w:rsidRPr="00457385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 w:rsidRPr="00457385">
              <w:rPr>
                <w:rFonts w:ascii="Times New Roman" w:hAnsi="Times New Roman" w:cs="Times New Roman"/>
                <w:bCs/>
                <w:sz w:val="20"/>
                <w:szCs w:val="20"/>
              </w:rPr>
              <w:t>36 079,87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36079,9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</w:t>
            </w:r>
            <w:proofErr w:type="gramStart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езопасности</w:t>
            </w:r>
            <w:proofErr w:type="spellEnd"/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безопасности людей на водных объектах ЛГО на 2016-2020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"Модернизация дорожной сети Лесозаводского городского округа на 2014-2020 годы и на период до 2025 года»</w:t>
            </w:r>
          </w:p>
        </w:tc>
        <w:tc>
          <w:tcPr>
            <w:tcW w:w="1559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36656,72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38554,7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632DBA">
              <w:rPr>
                <w:rFonts w:cstheme="minorHAnsi"/>
                <w:color w:val="000000"/>
                <w:sz w:val="20"/>
                <w:szCs w:val="20"/>
              </w:rPr>
              <w:t>1897,98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"Развитие физической культуры и спорта на территории Лесозаводского городского округа на </w:t>
            </w: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2014-2020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10301,1</w:t>
            </w:r>
          </w:p>
        </w:tc>
        <w:tc>
          <w:tcPr>
            <w:tcW w:w="1560" w:type="dxa"/>
            <w:vAlign w:val="center"/>
          </w:tcPr>
          <w:p w:rsidR="00632DBA" w:rsidRDefault="00632DBA" w:rsidP="00632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16612,6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6311,5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"Обращение с твердыми бытовыми отходами в Лесозаводском городском округе на 2015-2020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0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 годах"</w:t>
            </w:r>
          </w:p>
        </w:tc>
        <w:tc>
          <w:tcPr>
            <w:tcW w:w="1559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60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"Экономическое развитие Лесозаводского городского округа на 2014-2020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21884,3</w:t>
            </w:r>
          </w:p>
        </w:tc>
        <w:tc>
          <w:tcPr>
            <w:tcW w:w="1560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23137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632DBA">
              <w:rPr>
                <w:rFonts w:cstheme="minorHAnsi"/>
                <w:color w:val="000000"/>
                <w:sz w:val="20"/>
                <w:szCs w:val="20"/>
              </w:rPr>
              <w:t>1252,7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"Развитие муниципальной службы в администрации Лесозаводского городского округа на 2014-2020 годы"</w:t>
            </w:r>
          </w:p>
        </w:tc>
        <w:tc>
          <w:tcPr>
            <w:tcW w:w="1559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bCs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</w:t>
            </w:r>
            <w:r w:rsidRPr="001F0F5A">
              <w:rPr>
                <w:rFonts w:ascii="Times New Roman" w:eastAsia="Times New Roman" w:hAnsi="Times New Roman" w:cs="Times New Roman"/>
                <w:b/>
                <w:bCs/>
              </w:rPr>
              <w:t>"</w:t>
            </w:r>
          </w:p>
        </w:tc>
        <w:tc>
          <w:tcPr>
            <w:tcW w:w="1559" w:type="dxa"/>
            <w:vAlign w:val="center"/>
          </w:tcPr>
          <w:p w:rsidR="00632DBA" w:rsidRDefault="00632DBA" w:rsidP="006C2245">
            <w:pPr>
              <w:jc w:val="center"/>
              <w:rPr>
                <w:color w:val="000000"/>
                <w:sz w:val="20"/>
                <w:szCs w:val="20"/>
              </w:rPr>
            </w:pPr>
            <w:r w:rsidRPr="00E96AC8">
              <w:rPr>
                <w:color w:val="000000"/>
                <w:sz w:val="20"/>
                <w:szCs w:val="20"/>
              </w:rPr>
              <w:t>1292,8</w:t>
            </w:r>
          </w:p>
        </w:tc>
        <w:tc>
          <w:tcPr>
            <w:tcW w:w="1560" w:type="dxa"/>
            <w:vAlign w:val="center"/>
          </w:tcPr>
          <w:p w:rsidR="00632DBA" w:rsidRDefault="00632DBA" w:rsidP="00936D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32DBA" w:rsidRPr="00936D14" w:rsidRDefault="00632DBA" w:rsidP="00936D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6D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1295,4</w:t>
            </w:r>
          </w:p>
          <w:p w:rsidR="00632DBA" w:rsidRPr="00936D14" w:rsidRDefault="00632DBA" w:rsidP="00936D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632DBA">
              <w:rPr>
                <w:rFonts w:cstheme="minorHAnsi"/>
                <w:color w:val="000000"/>
                <w:sz w:val="20"/>
                <w:szCs w:val="20"/>
              </w:rPr>
              <w:t>2,6</w:t>
            </w:r>
          </w:p>
        </w:tc>
      </w:tr>
      <w:tr w:rsidR="00632DBA" w:rsidRPr="009A67F4" w:rsidTr="00632DBA">
        <w:tc>
          <w:tcPr>
            <w:tcW w:w="442" w:type="dxa"/>
          </w:tcPr>
          <w:p w:rsidR="00632DBA" w:rsidRPr="009A67F4" w:rsidRDefault="00632DBA" w:rsidP="001F0989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911" w:type="dxa"/>
          </w:tcPr>
          <w:p w:rsidR="00632DBA" w:rsidRPr="001F0F5A" w:rsidRDefault="00632DBA" w:rsidP="006C224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F5A">
              <w:rPr>
                <w:rFonts w:ascii="Times New Roman" w:eastAsia="Times New Roman" w:hAnsi="Times New Roman" w:cs="Times New Roman"/>
                <w:bCs/>
              </w:rPr>
              <w:t>"Формирование современной городской среды на территории Лесозаводского городского округа на 2018-2022 годы</w:t>
            </w:r>
            <w:r w:rsidRPr="001F0F5A">
              <w:rPr>
                <w:rFonts w:ascii="Times New Roman" w:eastAsia="Times New Roman" w:hAnsi="Times New Roman" w:cs="Times New Roman"/>
                <w:b/>
                <w:bCs/>
              </w:rPr>
              <w:t>"</w:t>
            </w:r>
          </w:p>
        </w:tc>
        <w:tc>
          <w:tcPr>
            <w:tcW w:w="1559" w:type="dxa"/>
            <w:vAlign w:val="center"/>
          </w:tcPr>
          <w:p w:rsidR="00632DBA" w:rsidRPr="00423AAB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 w:rsidRPr="00423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14 901,45</w:t>
            </w:r>
          </w:p>
        </w:tc>
        <w:tc>
          <w:tcPr>
            <w:tcW w:w="1560" w:type="dxa"/>
            <w:vAlign w:val="center"/>
          </w:tcPr>
          <w:p w:rsidR="00632DBA" w:rsidRDefault="00632DBA" w:rsidP="001F0F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14483,4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32DBA">
              <w:rPr>
                <w:rFonts w:cstheme="minorHAnsi"/>
                <w:color w:val="000000"/>
                <w:sz w:val="20"/>
                <w:szCs w:val="20"/>
              </w:rPr>
              <w:t>418,05</w:t>
            </w:r>
          </w:p>
        </w:tc>
      </w:tr>
      <w:tr w:rsidR="00632DBA" w:rsidRPr="00632DBA" w:rsidTr="00632DBA">
        <w:tc>
          <w:tcPr>
            <w:tcW w:w="442" w:type="dxa"/>
          </w:tcPr>
          <w:p w:rsidR="00632DBA" w:rsidRPr="00632DBA" w:rsidRDefault="00632DBA" w:rsidP="001F0989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11" w:type="dxa"/>
          </w:tcPr>
          <w:p w:rsidR="00632DBA" w:rsidRPr="00632DBA" w:rsidRDefault="00632DBA" w:rsidP="001F0989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2D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муниципальным программам</w:t>
            </w:r>
          </w:p>
        </w:tc>
        <w:tc>
          <w:tcPr>
            <w:tcW w:w="1559" w:type="dxa"/>
            <w:vAlign w:val="bottom"/>
          </w:tcPr>
          <w:p w:rsidR="00632DBA" w:rsidRPr="00632DBA" w:rsidRDefault="00632DBA" w:rsidP="00632D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756 823,43</w:t>
            </w:r>
          </w:p>
        </w:tc>
        <w:tc>
          <w:tcPr>
            <w:tcW w:w="1560" w:type="dxa"/>
            <w:vAlign w:val="bottom"/>
          </w:tcPr>
          <w:p w:rsidR="00632DBA" w:rsidRPr="00632DBA" w:rsidRDefault="00632DBA" w:rsidP="00423A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2D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769068,5</w:t>
            </w:r>
          </w:p>
        </w:tc>
        <w:tc>
          <w:tcPr>
            <w:tcW w:w="1275" w:type="dxa"/>
            <w:vAlign w:val="center"/>
          </w:tcPr>
          <w:p w:rsidR="00632DBA" w:rsidRPr="00632DBA" w:rsidRDefault="00632DBA" w:rsidP="00632DB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-</w:t>
            </w:r>
            <w:r w:rsidRPr="00632DBA">
              <w:rPr>
                <w:rFonts w:cstheme="minorHAnsi"/>
                <w:b/>
                <w:color w:val="000000"/>
                <w:sz w:val="20"/>
                <w:szCs w:val="20"/>
              </w:rPr>
              <w:t>2245,07</w:t>
            </w:r>
          </w:p>
        </w:tc>
      </w:tr>
    </w:tbl>
    <w:p w:rsidR="00971A2C" w:rsidRPr="00632DBA" w:rsidRDefault="00971A2C" w:rsidP="00971A2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0"/>
          <w:szCs w:val="20"/>
          <w:lang w:val="ru-RU" w:bidi="ar-SA"/>
        </w:rPr>
      </w:pPr>
      <w:r w:rsidRPr="00632DBA">
        <w:rPr>
          <w:rFonts w:ascii="Times New Roman" w:hAnsi="Times New Roman" w:cs="Times New Roman"/>
          <w:b/>
          <w:sz w:val="20"/>
          <w:szCs w:val="20"/>
          <w:lang w:val="ru-RU" w:bidi="ar-SA"/>
        </w:rPr>
        <w:t xml:space="preserve">     </w:t>
      </w:r>
    </w:p>
    <w:p w:rsidR="00CB3DBC" w:rsidRDefault="00971A2C" w:rsidP="00E96AC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C1586F" w:rsidRPr="00C1586F">
        <w:rPr>
          <w:rFonts w:ascii="Times New Roman" w:hAnsi="Times New Roman" w:cs="Times New Roman"/>
          <w:sz w:val="24"/>
          <w:szCs w:val="24"/>
          <w:lang w:val="ru-RU"/>
        </w:rPr>
        <w:t xml:space="preserve">Анализ своевременности внесения изменений в паспорта программ показал </w:t>
      </w:r>
      <w:r w:rsidR="00C1586F" w:rsidRPr="002C45A3">
        <w:rPr>
          <w:rStyle w:val="af4"/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нарушение ст.179 Бюджетного кодекса РФ</w:t>
      </w:r>
      <w:r w:rsidR="00C1586F" w:rsidRPr="002C45A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1586F" w:rsidRPr="002C45A3">
        <w:rPr>
          <w:rStyle w:val="af4"/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в части приведения объемов финансирования в соответствие с решением о бюджете не позднее трех месяцев со дня вступления в силу соответствующего решения.</w:t>
      </w:r>
      <w:r w:rsidR="00C1586F" w:rsidRPr="00C1586F">
        <w:rPr>
          <w:rStyle w:val="af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Как видно из таблицы, </w:t>
      </w:r>
      <w:r w:rsidR="00C71345">
        <w:rPr>
          <w:rFonts w:ascii="Times New Roman" w:eastAsia="Calibri" w:hAnsi="Times New Roman" w:cs="Times New Roman"/>
          <w:sz w:val="24"/>
          <w:szCs w:val="24"/>
          <w:lang w:val="ru-RU" w:bidi="ar-SA"/>
        </w:rPr>
        <w:t>п</w:t>
      </w:r>
      <w:r w:rsidR="00C71345"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 7 муниципальным программам </w:t>
      </w:r>
      <w:r w:rsidR="00C7134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ресурсное обеспечение </w:t>
      </w:r>
      <w:r w:rsidR="00C71345">
        <w:rPr>
          <w:rFonts w:ascii="Times New Roman" w:hAnsi="Times New Roman" w:cs="Times New Roman"/>
          <w:sz w:val="24"/>
          <w:szCs w:val="24"/>
          <w:lang w:val="ru-RU" w:bidi="ar-SA"/>
        </w:rPr>
        <w:t xml:space="preserve">в паспорте программы </w:t>
      </w:r>
      <w:r w:rsidR="00C71345"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>(по состоянию на 24.04.2019</w:t>
      </w:r>
      <w:r w:rsidR="00C71345">
        <w:rPr>
          <w:rFonts w:ascii="Times New Roman" w:eastAsia="Calibri" w:hAnsi="Times New Roman" w:cs="Times New Roman"/>
          <w:sz w:val="24"/>
          <w:szCs w:val="24"/>
          <w:lang w:val="ru-RU" w:bidi="ar-SA"/>
        </w:rPr>
        <w:t>)</w:t>
      </w:r>
      <w:r w:rsidR="00C71345"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C71345" w:rsidRPr="0014190D">
        <w:rPr>
          <w:rFonts w:ascii="Times New Roman" w:hAnsi="Times New Roman" w:cs="Times New Roman"/>
          <w:sz w:val="24"/>
          <w:szCs w:val="24"/>
          <w:lang w:val="ru-RU" w:bidi="ar-SA"/>
        </w:rPr>
        <w:t>не соответствует ут</w:t>
      </w:r>
      <w:r w:rsidR="00C71345">
        <w:rPr>
          <w:rFonts w:ascii="Times New Roman" w:hAnsi="Times New Roman" w:cs="Times New Roman"/>
          <w:sz w:val="24"/>
          <w:szCs w:val="24"/>
          <w:lang w:val="ru-RU" w:bidi="ar-SA"/>
        </w:rPr>
        <w:t xml:space="preserve">вержденным </w:t>
      </w:r>
      <w:r w:rsidR="00C71345" w:rsidRPr="0014190D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бюджетным назначениям </w:t>
      </w:r>
      <w:r w:rsidR="00C71345"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20</w:t>
      </w:r>
      <w:r w:rsidR="00C71345">
        <w:rPr>
          <w:rFonts w:ascii="Times New Roman" w:hAnsi="Times New Roman" w:cs="Times New Roman"/>
          <w:sz w:val="24"/>
          <w:szCs w:val="24"/>
          <w:lang w:val="ru-RU" w:bidi="ar-SA"/>
        </w:rPr>
        <w:t xml:space="preserve">18 </w:t>
      </w:r>
      <w:r w:rsidR="00C71345" w:rsidRPr="009A67F4">
        <w:rPr>
          <w:rFonts w:ascii="Times New Roman" w:hAnsi="Times New Roman" w:cs="Times New Roman"/>
          <w:sz w:val="24"/>
          <w:szCs w:val="24"/>
          <w:lang w:val="ru-RU" w:bidi="ar-SA"/>
        </w:rPr>
        <w:t>год</w:t>
      </w:r>
      <w:r w:rsidR="00C71345">
        <w:rPr>
          <w:rFonts w:ascii="Times New Roman" w:hAnsi="Times New Roman" w:cs="Times New Roman"/>
          <w:sz w:val="24"/>
          <w:szCs w:val="24"/>
          <w:lang w:val="ru-RU" w:bidi="ar-SA"/>
        </w:rPr>
        <w:t xml:space="preserve">.   </w:t>
      </w:r>
    </w:p>
    <w:p w:rsidR="00C1586F" w:rsidRDefault="00C1586F" w:rsidP="00E96AC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CA04D8" w:rsidRDefault="00857649" w:rsidP="00857649">
      <w:pPr>
        <w:pStyle w:val="Default"/>
        <w:ind w:firstLine="708"/>
        <w:jc w:val="both"/>
        <w:rPr>
          <w:sz w:val="28"/>
          <w:szCs w:val="28"/>
        </w:rPr>
      </w:pPr>
      <w:r w:rsidRPr="002C45A3">
        <w:t>На</w:t>
      </w:r>
      <w:r w:rsidRPr="001238E4">
        <w:rPr>
          <w:rFonts w:eastAsia="Times New Roman"/>
          <w:b/>
          <w:i/>
          <w:sz w:val="20"/>
          <w:szCs w:val="20"/>
          <w:lang w:eastAsia="ru-RU"/>
        </w:rPr>
        <w:t xml:space="preserve"> </w:t>
      </w:r>
      <w:r w:rsidRPr="001238E4">
        <w:rPr>
          <w:rFonts w:eastAsia="Times New Roman"/>
          <w:b/>
          <w:i/>
          <w:lang w:eastAsia="ru-RU"/>
        </w:rPr>
        <w:t>непрограммные направления деятельности</w:t>
      </w:r>
      <w:r>
        <w:rPr>
          <w:sz w:val="28"/>
          <w:szCs w:val="28"/>
        </w:rPr>
        <w:t xml:space="preserve"> </w:t>
      </w:r>
      <w:r w:rsidR="00A95FB5" w:rsidRPr="009A67F4">
        <w:t>органов местного самоуправления и казенных учреждений городского округа</w:t>
      </w:r>
      <w:r w:rsidR="00A95FB5" w:rsidRPr="009A67F4">
        <w:rPr>
          <w:rFonts w:eastAsia="Times New Roman"/>
          <w:lang w:eastAsia="ru-RU"/>
        </w:rPr>
        <w:t xml:space="preserve"> </w:t>
      </w:r>
      <w:r>
        <w:rPr>
          <w:rFonts w:asciiTheme="minorHAnsi" w:hAnsiTheme="minorHAnsi" w:cstheme="minorHAnsi"/>
        </w:rPr>
        <w:t>р</w:t>
      </w:r>
      <w:r w:rsidRPr="00C04A27">
        <w:rPr>
          <w:rFonts w:asciiTheme="minorHAnsi" w:hAnsiTheme="minorHAnsi" w:cstheme="minorHAnsi"/>
        </w:rPr>
        <w:t xml:space="preserve">ешением Думы Лесозаводского </w:t>
      </w:r>
      <w:r w:rsidRPr="00857649">
        <w:rPr>
          <w:rFonts w:asciiTheme="minorHAnsi" w:hAnsiTheme="minorHAnsi" w:cstheme="minorHAnsi"/>
          <w:color w:val="auto"/>
        </w:rPr>
        <w:t xml:space="preserve">городского округа  от 21.12.2017 №675-НПА «О бюджете Лесозаводского городского округа  на 2018 год и на плановый период 2019 и 2020 годов» </w:t>
      </w:r>
      <w:r w:rsidRPr="00857649">
        <w:rPr>
          <w:color w:val="auto"/>
        </w:rPr>
        <w:t xml:space="preserve">первоначально было запланировано 132131,8 </w:t>
      </w:r>
      <w:proofErr w:type="spellStart"/>
      <w:r w:rsidRPr="00857649">
        <w:rPr>
          <w:color w:val="auto"/>
        </w:rPr>
        <w:t>тыс</w:t>
      </w:r>
      <w:proofErr w:type="gramStart"/>
      <w:r w:rsidRPr="00857649">
        <w:rPr>
          <w:color w:val="auto"/>
        </w:rPr>
        <w:t>.р</w:t>
      </w:r>
      <w:proofErr w:type="gramEnd"/>
      <w:r w:rsidRPr="00857649">
        <w:rPr>
          <w:color w:val="auto"/>
        </w:rPr>
        <w:t>уб</w:t>
      </w:r>
      <w:proofErr w:type="spellEnd"/>
      <w:r w:rsidRPr="00857649">
        <w:rPr>
          <w:color w:val="auto"/>
        </w:rPr>
        <w:t xml:space="preserve">. В течение года план по расходам на реализацию непрограммных расходов, по сравнению с первоначальной редакцией, был увеличен на 22386,9 тыс. руб. или на 16,9% и </w:t>
      </w:r>
      <w:r>
        <w:rPr>
          <w:color w:val="auto"/>
        </w:rPr>
        <w:t xml:space="preserve"> составил</w:t>
      </w:r>
      <w:r w:rsidRPr="00857649">
        <w:rPr>
          <w:sz w:val="28"/>
          <w:szCs w:val="28"/>
        </w:rPr>
        <w:t xml:space="preserve"> </w:t>
      </w:r>
      <w:r w:rsidRPr="00CA04D8">
        <w:t xml:space="preserve">в сумме </w:t>
      </w:r>
      <w:r w:rsidR="00CA04D8" w:rsidRPr="00CA04D8">
        <w:t xml:space="preserve">154518,7 </w:t>
      </w:r>
      <w:proofErr w:type="spellStart"/>
      <w:r w:rsidRPr="00CA04D8">
        <w:t>тыс</w:t>
      </w:r>
      <w:proofErr w:type="gramStart"/>
      <w:r w:rsidRPr="00CA04D8">
        <w:t>.р</w:t>
      </w:r>
      <w:proofErr w:type="gramEnd"/>
      <w:r w:rsidRPr="00CA04D8">
        <w:t>уб</w:t>
      </w:r>
      <w:proofErr w:type="spellEnd"/>
      <w:r w:rsidRPr="00CA04D8">
        <w:t>.</w:t>
      </w:r>
      <w:r w:rsidRPr="00857649">
        <w:rPr>
          <w:sz w:val="28"/>
          <w:szCs w:val="28"/>
        </w:rPr>
        <w:t xml:space="preserve"> </w:t>
      </w:r>
    </w:p>
    <w:p w:rsidR="007E7C81" w:rsidRDefault="002C45A3" w:rsidP="00317441">
      <w:pPr>
        <w:pStyle w:val="Default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Непрограммные р</w:t>
      </w:r>
      <w:r w:rsidR="00CB3DBC" w:rsidRPr="00CA04D8">
        <w:rPr>
          <w:rFonts w:eastAsia="Times New Roman"/>
          <w:bCs/>
          <w:lang w:eastAsia="ru-RU"/>
        </w:rPr>
        <w:t xml:space="preserve">асходы </w:t>
      </w:r>
      <w:r w:rsidR="00CB3DBC" w:rsidRPr="005D63A2">
        <w:rPr>
          <w:rFonts w:eastAsia="Times New Roman"/>
          <w:bCs/>
          <w:lang w:eastAsia="ru-RU"/>
        </w:rPr>
        <w:t xml:space="preserve">исполнены в сумме </w:t>
      </w:r>
      <w:r w:rsidR="00CB3DBC" w:rsidRPr="008C0B78">
        <w:rPr>
          <w:rFonts w:eastAsia="Times New Roman"/>
          <w:b/>
          <w:bCs/>
          <w:i/>
          <w:lang w:eastAsia="ru-RU"/>
        </w:rPr>
        <w:t>153243,4</w:t>
      </w:r>
      <w:r w:rsidR="00CB3DBC" w:rsidRPr="005D63A2">
        <w:rPr>
          <w:rFonts w:eastAsia="Times New Roman"/>
          <w:bCs/>
          <w:lang w:eastAsia="ru-RU"/>
        </w:rPr>
        <w:t xml:space="preserve"> тыс. руб. или </w:t>
      </w:r>
      <w:r w:rsidR="00CB3DBC" w:rsidRPr="008C0B78">
        <w:rPr>
          <w:rFonts w:eastAsia="Times New Roman"/>
          <w:b/>
          <w:bCs/>
          <w:i/>
          <w:lang w:eastAsia="ru-RU"/>
        </w:rPr>
        <w:t>99,2%</w:t>
      </w:r>
      <w:r w:rsidR="00CB3DBC" w:rsidRPr="005D63A2">
        <w:rPr>
          <w:rFonts w:eastAsia="Times New Roman"/>
          <w:bCs/>
          <w:lang w:eastAsia="ru-RU"/>
        </w:rPr>
        <w:t xml:space="preserve"> от уточненного плана</w:t>
      </w:r>
      <w:r w:rsidR="00CA04D8">
        <w:rPr>
          <w:rFonts w:eastAsia="Times New Roman"/>
          <w:bCs/>
          <w:lang w:eastAsia="ru-RU"/>
        </w:rPr>
        <w:t>.</w:t>
      </w:r>
      <w:r w:rsidR="00317441">
        <w:rPr>
          <w:rFonts w:eastAsia="Times New Roman"/>
          <w:bCs/>
          <w:lang w:eastAsia="ru-RU"/>
        </w:rPr>
        <w:t xml:space="preserve"> </w:t>
      </w:r>
      <w:r w:rsidR="007E7C81" w:rsidRPr="009A67F4">
        <w:rPr>
          <w:rFonts w:eastAsia="Times New Roman"/>
          <w:bCs/>
          <w:lang w:eastAsia="ru-RU"/>
        </w:rPr>
        <w:t>И</w:t>
      </w:r>
      <w:r w:rsidR="007E7C81" w:rsidRPr="009A67F4">
        <w:rPr>
          <w:rFonts w:eastAsia="Times New Roman"/>
          <w:lang w:eastAsia="ru-RU"/>
        </w:rPr>
        <w:t xml:space="preserve">сполнение расходов </w:t>
      </w:r>
      <w:r w:rsidR="007E7C81" w:rsidRPr="009A67F4">
        <w:t xml:space="preserve">на непрограммные направления деятельности </w:t>
      </w:r>
      <w:r w:rsidR="007E7C81" w:rsidRPr="009A67F4">
        <w:rPr>
          <w:rFonts w:eastAsia="Times New Roman"/>
          <w:lang w:eastAsia="ru-RU"/>
        </w:rPr>
        <w:t>за 201</w:t>
      </w:r>
      <w:r w:rsidR="00BB7583">
        <w:rPr>
          <w:rFonts w:eastAsia="Times New Roman"/>
          <w:lang w:eastAsia="ru-RU"/>
        </w:rPr>
        <w:t>8</w:t>
      </w:r>
      <w:r w:rsidR="007E7C81" w:rsidRPr="009A67F4">
        <w:rPr>
          <w:rFonts w:eastAsia="Times New Roman"/>
          <w:lang w:eastAsia="ru-RU"/>
        </w:rPr>
        <w:t xml:space="preserve"> год по сравнению с 201</w:t>
      </w:r>
      <w:r w:rsidR="00BB7583">
        <w:rPr>
          <w:rFonts w:eastAsia="Times New Roman"/>
          <w:lang w:eastAsia="ru-RU"/>
        </w:rPr>
        <w:t>7</w:t>
      </w:r>
      <w:r w:rsidR="007E7C81" w:rsidRPr="009A67F4">
        <w:rPr>
          <w:rFonts w:eastAsia="Times New Roman"/>
          <w:lang w:eastAsia="ru-RU"/>
        </w:rPr>
        <w:t xml:space="preserve"> годом увеличилось на </w:t>
      </w:r>
      <w:r w:rsidR="00BB7583">
        <w:rPr>
          <w:rFonts w:eastAsia="Times New Roman"/>
          <w:lang w:eastAsia="ru-RU"/>
        </w:rPr>
        <w:t>19122,3</w:t>
      </w:r>
      <w:r w:rsidR="007E7C81" w:rsidRPr="009A67F4">
        <w:rPr>
          <w:rFonts w:eastAsia="Times New Roman"/>
          <w:lang w:eastAsia="ru-RU"/>
        </w:rPr>
        <w:t xml:space="preserve"> тыс. руб. </w:t>
      </w:r>
      <w:r w:rsidR="00BB7583" w:rsidRPr="009A67F4">
        <w:rPr>
          <w:rFonts w:eastAsia="Times New Roman"/>
          <w:lang w:eastAsia="ru-RU"/>
        </w:rPr>
        <w:t xml:space="preserve">или на </w:t>
      </w:r>
      <w:r w:rsidR="00BB7583">
        <w:rPr>
          <w:rFonts w:eastAsia="Times New Roman"/>
          <w:lang w:eastAsia="ru-RU"/>
        </w:rPr>
        <w:t>14,2</w:t>
      </w:r>
      <w:r w:rsidR="00BB7583" w:rsidRPr="009A67F4">
        <w:rPr>
          <w:rFonts w:eastAsia="Times New Roman"/>
          <w:lang w:eastAsia="ru-RU"/>
        </w:rPr>
        <w:t>%</w:t>
      </w:r>
      <w:r w:rsidR="00BB7583">
        <w:rPr>
          <w:rFonts w:eastAsia="Times New Roman"/>
          <w:lang w:eastAsia="ru-RU"/>
        </w:rPr>
        <w:t xml:space="preserve"> </w:t>
      </w:r>
      <w:r w:rsidR="007E7C81" w:rsidRPr="009A67F4">
        <w:rPr>
          <w:rFonts w:eastAsia="Times New Roman"/>
          <w:lang w:eastAsia="ru-RU"/>
        </w:rPr>
        <w:t>(201</w:t>
      </w:r>
      <w:r w:rsidR="00BB7583">
        <w:rPr>
          <w:rFonts w:eastAsia="Times New Roman"/>
          <w:lang w:eastAsia="ru-RU"/>
        </w:rPr>
        <w:t>7</w:t>
      </w:r>
      <w:r w:rsidR="007E7C81" w:rsidRPr="009A67F4">
        <w:rPr>
          <w:rFonts w:eastAsia="Times New Roman"/>
          <w:lang w:eastAsia="ru-RU"/>
        </w:rPr>
        <w:t xml:space="preserve"> год –</w:t>
      </w:r>
      <w:r w:rsidR="00BB7583">
        <w:rPr>
          <w:rFonts w:eastAsia="Times New Roman"/>
          <w:lang w:eastAsia="ru-RU"/>
        </w:rPr>
        <w:t>134121,3</w:t>
      </w:r>
      <w:r w:rsidR="007E7C81" w:rsidRPr="009A67F4">
        <w:rPr>
          <w:rFonts w:eastAsia="Times New Roman"/>
          <w:lang w:eastAsia="ru-RU"/>
        </w:rPr>
        <w:t xml:space="preserve"> тыс. руб.)</w:t>
      </w:r>
      <w:r w:rsidR="00BB7583">
        <w:rPr>
          <w:rFonts w:eastAsia="Times New Roman"/>
          <w:lang w:eastAsia="ru-RU"/>
        </w:rPr>
        <w:t>;</w:t>
      </w:r>
      <w:r w:rsidR="007E7C81" w:rsidRPr="009A67F4">
        <w:rPr>
          <w:rFonts w:eastAsia="Times New Roman"/>
          <w:lang w:eastAsia="ru-RU"/>
        </w:rPr>
        <w:t xml:space="preserve"> </w:t>
      </w:r>
      <w:r w:rsidR="00BB7583">
        <w:rPr>
          <w:rFonts w:eastAsia="Times New Roman"/>
          <w:lang w:eastAsia="ru-RU"/>
        </w:rPr>
        <w:t xml:space="preserve">по сравнению с 2016 годом – на 26466,4 </w:t>
      </w:r>
      <w:proofErr w:type="spellStart"/>
      <w:r w:rsidR="00BB7583">
        <w:rPr>
          <w:rFonts w:eastAsia="Times New Roman"/>
          <w:lang w:eastAsia="ru-RU"/>
        </w:rPr>
        <w:t>тыс</w:t>
      </w:r>
      <w:proofErr w:type="gramStart"/>
      <w:r w:rsidR="00BB7583">
        <w:rPr>
          <w:rFonts w:eastAsia="Times New Roman"/>
          <w:lang w:eastAsia="ru-RU"/>
        </w:rPr>
        <w:t>.р</w:t>
      </w:r>
      <w:proofErr w:type="gramEnd"/>
      <w:r w:rsidR="00BB7583">
        <w:rPr>
          <w:rFonts w:eastAsia="Times New Roman"/>
          <w:lang w:eastAsia="ru-RU"/>
        </w:rPr>
        <w:t>уб</w:t>
      </w:r>
      <w:proofErr w:type="spellEnd"/>
      <w:r w:rsidR="00BB7583">
        <w:rPr>
          <w:rFonts w:eastAsia="Times New Roman"/>
          <w:lang w:eastAsia="ru-RU"/>
        </w:rPr>
        <w:t xml:space="preserve">. или на  20,7% (2016 год – 128052,3 </w:t>
      </w:r>
      <w:proofErr w:type="spellStart"/>
      <w:r w:rsidR="00BB7583">
        <w:rPr>
          <w:rFonts w:eastAsia="Times New Roman"/>
          <w:lang w:eastAsia="ru-RU"/>
        </w:rPr>
        <w:t>тыс.руб</w:t>
      </w:r>
      <w:proofErr w:type="spellEnd"/>
      <w:r w:rsidR="00BB7583">
        <w:rPr>
          <w:rFonts w:eastAsia="Times New Roman"/>
          <w:lang w:eastAsia="ru-RU"/>
        </w:rPr>
        <w:t>.).</w:t>
      </w:r>
    </w:p>
    <w:p w:rsidR="00317441" w:rsidRPr="00317441" w:rsidRDefault="007E7C81" w:rsidP="002C45A3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317441"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На финансирование </w:t>
      </w:r>
      <w:r w:rsidR="00317441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расходов на </w:t>
      </w:r>
      <w:r w:rsidR="00317441" w:rsidRPr="00317441">
        <w:rPr>
          <w:rFonts w:eastAsia="Times New Roman"/>
          <w:sz w:val="24"/>
          <w:szCs w:val="24"/>
          <w:lang w:val="ru-RU" w:eastAsia="ru-RU"/>
        </w:rPr>
        <w:t>непрограммные направления деятельности</w:t>
      </w:r>
      <w:r w:rsidR="00317441" w:rsidRPr="00317441">
        <w:rPr>
          <w:sz w:val="24"/>
          <w:szCs w:val="24"/>
          <w:lang w:val="ru-RU"/>
        </w:rPr>
        <w:t xml:space="preserve"> </w:t>
      </w:r>
      <w:r w:rsidR="00317441" w:rsidRPr="00317441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направлено:</w:t>
      </w:r>
    </w:p>
    <w:p w:rsidR="00317441" w:rsidRPr="000362BA" w:rsidRDefault="00317441" w:rsidP="0031744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средств местного бюджета –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147953,8</w:t>
      </w:r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. или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96,5</w:t>
      </w:r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% от общей суммы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непрограммных</w:t>
      </w:r>
      <w:r w:rsidRPr="000362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расходов;</w:t>
      </w:r>
    </w:p>
    <w:p w:rsidR="00317441" w:rsidRDefault="00317441" w:rsidP="00317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средств </w:t>
      </w:r>
      <w:r w:rsidRPr="00B00D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безвозмездных поступлений от других бюджетов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 5289,54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 или 3,5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% от общей суммы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не</w:t>
      </w:r>
      <w:r w:rsidRPr="00B00D7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программных расходов.</w:t>
      </w:r>
    </w:p>
    <w:p w:rsidR="00317441" w:rsidRDefault="00317441" w:rsidP="00317441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317441">
        <w:rPr>
          <w:sz w:val="24"/>
          <w:szCs w:val="24"/>
          <w:lang w:val="ru-RU"/>
        </w:rPr>
        <w:lastRenderedPageBreak/>
        <w:t>В непрограммных расходах наибольший удельный вес занимают расходы на выплаты персоналу казенных учреждений и муниципальных органов – 76%</w:t>
      </w:r>
      <w:r>
        <w:rPr>
          <w:sz w:val="24"/>
          <w:szCs w:val="24"/>
          <w:lang w:val="ru-RU"/>
        </w:rPr>
        <w:t xml:space="preserve"> (116404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.), </w:t>
      </w:r>
      <w:r w:rsidRPr="00317441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D27C5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D27C55">
        <w:rPr>
          <w:sz w:val="24"/>
          <w:szCs w:val="24"/>
          <w:lang w:val="ru-RU"/>
        </w:rPr>
        <w:t>закупки товаров, работ и услуг для обеспечения муниципальных нужд  -</w:t>
      </w:r>
      <w:r w:rsidR="00D27C55" w:rsidRPr="00D27C55">
        <w:rPr>
          <w:sz w:val="24"/>
          <w:szCs w:val="24"/>
          <w:lang w:val="ru-RU"/>
        </w:rPr>
        <w:t xml:space="preserve"> 7,3% (11138,5 </w:t>
      </w:r>
      <w:proofErr w:type="spellStart"/>
      <w:r w:rsidR="00D27C55" w:rsidRPr="00D27C55">
        <w:rPr>
          <w:sz w:val="24"/>
          <w:szCs w:val="24"/>
          <w:lang w:val="ru-RU"/>
        </w:rPr>
        <w:t>тыс.руб</w:t>
      </w:r>
      <w:proofErr w:type="spellEnd"/>
      <w:r w:rsidR="00D27C55" w:rsidRPr="00D27C55">
        <w:rPr>
          <w:sz w:val="24"/>
          <w:szCs w:val="24"/>
          <w:lang w:val="ru-RU"/>
        </w:rPr>
        <w:t>.)</w:t>
      </w:r>
      <w:r w:rsidR="00D27C55">
        <w:rPr>
          <w:sz w:val="24"/>
          <w:szCs w:val="24"/>
          <w:lang w:val="ru-RU"/>
        </w:rPr>
        <w:t>.</w:t>
      </w:r>
    </w:p>
    <w:p w:rsidR="005C0903" w:rsidRPr="009A67F4" w:rsidRDefault="005C0903" w:rsidP="0066215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483087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="00B25D05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Объем неисполненных назначений на 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непрограммные расходы </w:t>
      </w:r>
      <w:r w:rsidR="00B25D05" w:rsidRPr="009A67F4">
        <w:rPr>
          <w:rFonts w:ascii="Times New Roman" w:hAnsi="Times New Roman" w:cs="Times New Roman"/>
          <w:sz w:val="24"/>
          <w:szCs w:val="24"/>
          <w:lang w:val="ru-RU"/>
        </w:rPr>
        <w:t>на 201</w:t>
      </w:r>
      <w:r w:rsidR="00923C49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25D05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год 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 </w:t>
      </w:r>
      <w:r w:rsidR="00722459">
        <w:rPr>
          <w:rFonts w:ascii="Times New Roman" w:hAnsi="Times New Roman" w:cs="Times New Roman"/>
          <w:sz w:val="24"/>
          <w:szCs w:val="24"/>
          <w:lang w:val="ru-RU" w:bidi="ar-SA"/>
        </w:rPr>
        <w:t>1275,4</w:t>
      </w:r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B25D05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9C5DD1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365355">
        <w:rPr>
          <w:rFonts w:ascii="Times New Roman" w:hAnsi="Times New Roman" w:cs="Times New Roman"/>
          <w:sz w:val="24"/>
          <w:szCs w:val="24"/>
          <w:lang w:val="ru-RU" w:bidi="ar-SA"/>
        </w:rPr>
        <w:t xml:space="preserve">из них средства  </w:t>
      </w:r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краевого бюджета </w:t>
      </w:r>
      <w:r w:rsidR="00722459">
        <w:rPr>
          <w:rFonts w:ascii="Times New Roman" w:hAnsi="Times New Roman" w:cs="Times New Roman"/>
          <w:sz w:val="24"/>
          <w:szCs w:val="24"/>
          <w:lang w:val="ru-RU" w:bidi="ar-SA"/>
        </w:rPr>
        <w:t>в сумме</w:t>
      </w:r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>
        <w:rPr>
          <w:rFonts w:ascii="Times New Roman" w:hAnsi="Times New Roman" w:cs="Times New Roman"/>
          <w:sz w:val="24"/>
          <w:szCs w:val="24"/>
          <w:lang w:val="ru-RU" w:bidi="ar-SA"/>
        </w:rPr>
        <w:t>653</w:t>
      </w:r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proofErr w:type="spellStart"/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72245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65355">
        <w:rPr>
          <w:rFonts w:ascii="Times New Roman" w:hAnsi="Times New Roman" w:cs="Times New Roman"/>
          <w:sz w:val="24"/>
          <w:szCs w:val="24"/>
          <w:lang w:val="ru-RU" w:bidi="ar-SA"/>
        </w:rPr>
        <w:t xml:space="preserve">Субвенция </w:t>
      </w:r>
      <w:r w:rsidR="00365355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 организацию проведения мероприятий по предупреждению и ликвидации болезней животных, по лечению, отлову и содержанию безнадзорных животных, защите населения от болезней, общих для человека и животных </w:t>
      </w:r>
      <w:r w:rsidR="00365355">
        <w:rPr>
          <w:rFonts w:ascii="Times New Roman" w:hAnsi="Times New Roman" w:cs="Times New Roman"/>
          <w:sz w:val="24"/>
          <w:szCs w:val="24"/>
          <w:lang w:val="ru-RU" w:bidi="ar-SA"/>
        </w:rPr>
        <w:t>не освоена</w:t>
      </w:r>
      <w:r w:rsidR="00722459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519AD">
        <w:rPr>
          <w:rFonts w:ascii="Times New Roman" w:hAnsi="Times New Roman" w:cs="Times New Roman"/>
          <w:sz w:val="24"/>
          <w:szCs w:val="24"/>
          <w:lang w:val="ru-RU" w:bidi="ar-SA"/>
        </w:rPr>
        <w:t>в сумме</w:t>
      </w:r>
      <w:r w:rsidR="003519A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519AD">
        <w:rPr>
          <w:rFonts w:ascii="Times New Roman" w:hAnsi="Times New Roman" w:cs="Times New Roman"/>
          <w:sz w:val="24"/>
          <w:szCs w:val="24"/>
          <w:lang w:val="ru-RU" w:bidi="ar-SA"/>
        </w:rPr>
        <w:t>653</w:t>
      </w:r>
      <w:r w:rsidR="003519A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proofErr w:type="spellStart"/>
      <w:r w:rsidR="003519AD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3519AD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3519A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3519AD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>
        <w:rPr>
          <w:rFonts w:ascii="Times New Roman" w:hAnsi="Times New Roman" w:cs="Times New Roman"/>
          <w:sz w:val="24"/>
          <w:szCs w:val="24"/>
          <w:lang w:val="ru-RU" w:bidi="ar-SA"/>
        </w:rPr>
        <w:t>по причине</w:t>
      </w:r>
      <w:r w:rsidR="00483087" w:rsidRPr="0048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8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отсутствия на территории городского округа питомника по содержанию бесхозных животных. </w:t>
      </w:r>
    </w:p>
    <w:p w:rsidR="00D573FE" w:rsidRPr="009A67F4" w:rsidRDefault="00D573FE" w:rsidP="003D3058">
      <w:pPr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96DB3" w:rsidRPr="00C96DB3" w:rsidRDefault="00B71A58" w:rsidP="00C96DB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C96D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="00FF34A0" w:rsidRPr="00C96D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="00C96DB3" w:rsidRPr="00C96DB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Источники внутреннего финансирования дефицита</w:t>
      </w:r>
    </w:p>
    <w:p w:rsidR="00DD335F" w:rsidRDefault="00C96DB3" w:rsidP="00C96DB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C96DB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бюджета городского округа</w:t>
      </w:r>
    </w:p>
    <w:p w:rsidR="004578C5" w:rsidRDefault="00C64A78" w:rsidP="00B0095A">
      <w:pPr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B0095A" w:rsidRPr="00AF4E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со ст.92.1 </w:t>
      </w:r>
      <w:r w:rsidR="00B0095A" w:rsidRPr="00B0095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</w:t>
      </w:r>
      <w:r w:rsidR="00B0095A" w:rsidRPr="00AF4E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РФ размер дефицита местного  бюджета не может превышать 10%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B0095A" w:rsidRDefault="00B0095A" w:rsidP="00B0095A">
      <w:pPr>
        <w:pStyle w:val="Default"/>
        <w:ind w:firstLine="708"/>
        <w:jc w:val="both"/>
        <w:rPr>
          <w:color w:val="auto"/>
        </w:rPr>
      </w:pPr>
      <w:r w:rsidRPr="00C14A2E">
        <w:rPr>
          <w:rFonts w:eastAsia="Times New Roman"/>
          <w:lang w:eastAsia="ru-RU"/>
        </w:rPr>
        <w:t xml:space="preserve">Первоначальным решением бюджет </w:t>
      </w:r>
      <w:r w:rsidRPr="00E36B45">
        <w:rPr>
          <w:rFonts w:eastAsia="Times New Roman"/>
          <w:lang w:eastAsia="ru-RU"/>
        </w:rPr>
        <w:t>Лесозаводского городского округа</w:t>
      </w:r>
      <w:r w:rsidRPr="00C14A2E">
        <w:rPr>
          <w:rFonts w:eastAsia="Times New Roman"/>
          <w:lang w:eastAsia="ru-RU"/>
        </w:rPr>
        <w:t xml:space="preserve"> на 201</w:t>
      </w:r>
      <w:r>
        <w:rPr>
          <w:rFonts w:eastAsia="Times New Roman"/>
          <w:lang w:eastAsia="ru-RU"/>
        </w:rPr>
        <w:t>8</w:t>
      </w:r>
      <w:r w:rsidRPr="00C14A2E">
        <w:rPr>
          <w:rFonts w:eastAsia="Times New Roman"/>
          <w:lang w:eastAsia="ru-RU"/>
        </w:rPr>
        <w:t xml:space="preserve"> год был утверждён с дефицитом в размере </w:t>
      </w:r>
      <w:r>
        <w:rPr>
          <w:rFonts w:eastAsia="Times New Roman"/>
          <w:lang w:eastAsia="ru-RU"/>
        </w:rPr>
        <w:t xml:space="preserve">21533 </w:t>
      </w:r>
      <w:proofErr w:type="spellStart"/>
      <w:r w:rsidRPr="00C14A2E">
        <w:rPr>
          <w:rFonts w:eastAsia="Times New Roman"/>
          <w:lang w:eastAsia="ru-RU"/>
        </w:rPr>
        <w:t>тыс</w:t>
      </w:r>
      <w:proofErr w:type="gramStart"/>
      <w:r w:rsidRPr="00C14A2E">
        <w:rPr>
          <w:rFonts w:eastAsia="Times New Roman"/>
          <w:lang w:eastAsia="ru-RU"/>
        </w:rPr>
        <w:t>.р</w:t>
      </w:r>
      <w:proofErr w:type="gramEnd"/>
      <w:r w:rsidRPr="00C14A2E">
        <w:rPr>
          <w:rFonts w:eastAsia="Times New Roman"/>
          <w:lang w:eastAsia="ru-RU"/>
        </w:rPr>
        <w:t>уб</w:t>
      </w:r>
      <w:proofErr w:type="spellEnd"/>
      <w:r w:rsidRPr="00C14A2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или 10%</w:t>
      </w:r>
      <w:r w:rsidRPr="00C14A2E">
        <w:rPr>
          <w:rFonts w:eastAsia="Times New Roman"/>
          <w:lang w:eastAsia="ru-RU"/>
        </w:rPr>
        <w:t xml:space="preserve"> </w:t>
      </w:r>
      <w:r w:rsidRPr="00C71AFD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C71AFD">
        <w:rPr>
          <w:rFonts w:eastAsia="Times New Roman"/>
          <w:lang w:eastAsia="ru-RU"/>
        </w:rPr>
        <w:t>от доходов бюджета городского округа.</w:t>
      </w:r>
      <w:r w:rsidRPr="00C14A2E">
        <w:rPr>
          <w:rFonts w:eastAsia="Times New Roman"/>
          <w:lang w:eastAsia="ru-RU"/>
        </w:rPr>
        <w:t xml:space="preserve"> В результате внесённых в течение года изменений и уточнения параметров бюджета прогнозируемый размер дефицита составил </w:t>
      </w:r>
      <w:r>
        <w:rPr>
          <w:rFonts w:eastAsia="Times New Roman"/>
          <w:lang w:eastAsia="ru-RU"/>
        </w:rPr>
        <w:t>22624</w:t>
      </w:r>
      <w:r w:rsidRPr="00C14A2E">
        <w:rPr>
          <w:rFonts w:eastAsia="Times New Roman"/>
          <w:lang w:eastAsia="ru-RU"/>
        </w:rPr>
        <w:t xml:space="preserve"> </w:t>
      </w:r>
      <w:proofErr w:type="spellStart"/>
      <w:r w:rsidRPr="00C14A2E">
        <w:rPr>
          <w:rFonts w:eastAsia="Times New Roman"/>
          <w:lang w:eastAsia="ru-RU"/>
        </w:rPr>
        <w:t>тыс</w:t>
      </w:r>
      <w:proofErr w:type="gramStart"/>
      <w:r w:rsidRPr="00C14A2E">
        <w:rPr>
          <w:rFonts w:eastAsia="Times New Roman"/>
          <w:lang w:eastAsia="ru-RU"/>
        </w:rPr>
        <w:t>.р</w:t>
      </w:r>
      <w:proofErr w:type="gramEnd"/>
      <w:r w:rsidRPr="00C14A2E">
        <w:rPr>
          <w:rFonts w:eastAsia="Times New Roman"/>
          <w:lang w:eastAsia="ru-RU"/>
        </w:rPr>
        <w:t>уб</w:t>
      </w:r>
      <w:proofErr w:type="spellEnd"/>
      <w:r w:rsidRPr="00C14A2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или 9,4%,</w:t>
      </w:r>
      <w:r w:rsidRPr="00B0095A">
        <w:rPr>
          <w:color w:val="auto"/>
        </w:rPr>
        <w:t xml:space="preserve"> что </w:t>
      </w:r>
      <w:r w:rsidRPr="00B0095A">
        <w:t xml:space="preserve">не </w:t>
      </w:r>
      <w:r w:rsidRPr="00B0095A">
        <w:rPr>
          <w:color w:val="auto"/>
        </w:rPr>
        <w:t>превыша</w:t>
      </w:r>
      <w:r w:rsidRPr="00B0095A">
        <w:t xml:space="preserve">ет </w:t>
      </w:r>
      <w:r w:rsidRPr="00B0095A">
        <w:rPr>
          <w:color w:val="auto"/>
        </w:rPr>
        <w:t xml:space="preserve">предельное значение, установленное пунктом 3 статьи 92.1 </w:t>
      </w:r>
      <w:r w:rsidRPr="00B0095A">
        <w:rPr>
          <w:rFonts w:eastAsia="Times New Roman"/>
          <w:lang w:eastAsia="ru-RU"/>
        </w:rPr>
        <w:t>Бюджетного кодекса</w:t>
      </w:r>
      <w:r w:rsidRPr="00B0095A">
        <w:rPr>
          <w:color w:val="auto"/>
        </w:rPr>
        <w:t xml:space="preserve"> РФ в размере 10%.</w:t>
      </w:r>
    </w:p>
    <w:p w:rsidR="00FF0366" w:rsidRPr="009A67F4" w:rsidRDefault="004578C5" w:rsidP="00522EF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cstheme="minorHAnsi"/>
          <w:sz w:val="24"/>
          <w:szCs w:val="24"/>
          <w:lang w:val="ru-RU" w:bidi="ar-SA"/>
        </w:rPr>
        <w:t xml:space="preserve">       </w:t>
      </w:r>
      <w:r w:rsidR="0010158C" w:rsidRPr="009A67F4">
        <w:rPr>
          <w:rFonts w:cstheme="minorHAnsi"/>
          <w:sz w:val="24"/>
          <w:szCs w:val="24"/>
          <w:lang w:val="ru-RU" w:bidi="ar-SA"/>
        </w:rPr>
        <w:t xml:space="preserve">     Бюджет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Pr="009A67F4">
        <w:rPr>
          <w:rFonts w:eastAsia="Times New Roman" w:cstheme="minorHAnsi"/>
          <w:sz w:val="24"/>
          <w:szCs w:val="24"/>
          <w:lang w:val="ru-RU" w:eastAsia="ru-RU"/>
        </w:rPr>
        <w:t>Лесозаводского городского округа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571275">
        <w:rPr>
          <w:rFonts w:cstheme="minorHAnsi"/>
          <w:sz w:val="24"/>
          <w:szCs w:val="24"/>
          <w:lang w:val="ru-RU" w:bidi="ar-SA"/>
        </w:rPr>
        <w:t>за 2018 год</w:t>
      </w:r>
      <w:r w:rsidR="0010158C" w:rsidRPr="009A67F4">
        <w:rPr>
          <w:rFonts w:cstheme="minorHAnsi"/>
          <w:sz w:val="24"/>
          <w:szCs w:val="24"/>
          <w:lang w:val="ru-RU" w:bidi="ar-SA"/>
        </w:rPr>
        <w:t xml:space="preserve"> исполнен с </w:t>
      </w:r>
      <w:r w:rsidRPr="009A67F4">
        <w:rPr>
          <w:rFonts w:cstheme="minorHAnsi"/>
          <w:sz w:val="24"/>
          <w:szCs w:val="24"/>
          <w:lang w:val="ru-RU" w:bidi="ar-SA"/>
        </w:rPr>
        <w:t xml:space="preserve"> дефицит</w:t>
      </w:r>
      <w:r w:rsidR="0010158C" w:rsidRPr="009A67F4">
        <w:rPr>
          <w:rFonts w:cstheme="minorHAnsi"/>
          <w:sz w:val="24"/>
          <w:szCs w:val="24"/>
          <w:lang w:val="ru-RU" w:bidi="ar-SA"/>
        </w:rPr>
        <w:t xml:space="preserve">ом в размере 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="00571275" w:rsidRPr="005D6F40">
        <w:rPr>
          <w:rFonts w:cstheme="minorHAnsi"/>
          <w:b/>
          <w:i/>
          <w:sz w:val="24"/>
          <w:szCs w:val="24"/>
          <w:lang w:val="ru-RU" w:bidi="ar-SA"/>
        </w:rPr>
        <w:t>15141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Pr="009A67F4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Pr="009A67F4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Pr="009A67F4">
        <w:rPr>
          <w:rFonts w:cstheme="minorHAnsi"/>
          <w:sz w:val="24"/>
          <w:szCs w:val="24"/>
          <w:lang w:val="ru-RU" w:bidi="ar-SA"/>
        </w:rPr>
        <w:t>.</w:t>
      </w:r>
      <w:r w:rsidR="002D5FE8" w:rsidRPr="009A67F4">
        <w:rPr>
          <w:rFonts w:cstheme="minorHAnsi"/>
          <w:sz w:val="24"/>
          <w:szCs w:val="24"/>
          <w:lang w:val="ru-RU" w:bidi="ar-SA"/>
        </w:rPr>
        <w:t>,</w:t>
      </w:r>
      <w:r w:rsidRPr="009A67F4">
        <w:rPr>
          <w:rFonts w:cstheme="minorHAnsi"/>
          <w:sz w:val="24"/>
          <w:szCs w:val="24"/>
          <w:lang w:val="ru-RU" w:bidi="ar-SA"/>
        </w:rPr>
        <w:t xml:space="preserve"> </w:t>
      </w:r>
      <w:r w:rsidR="002D5FE8" w:rsidRPr="009A67F4">
        <w:rPr>
          <w:sz w:val="24"/>
          <w:szCs w:val="24"/>
          <w:lang w:val="ru-RU"/>
        </w:rPr>
        <w:t xml:space="preserve">что составило </w:t>
      </w:r>
      <w:r w:rsidR="00571275" w:rsidRPr="005D6F40">
        <w:rPr>
          <w:b/>
          <w:i/>
          <w:sz w:val="24"/>
          <w:szCs w:val="24"/>
          <w:lang w:val="ru-RU"/>
        </w:rPr>
        <w:t>6,5</w:t>
      </w:r>
      <w:r w:rsidR="002D5FE8" w:rsidRPr="005D6F40">
        <w:rPr>
          <w:b/>
          <w:i/>
          <w:sz w:val="24"/>
          <w:szCs w:val="24"/>
          <w:lang w:val="ru-RU"/>
        </w:rPr>
        <w:t>%</w:t>
      </w:r>
      <w:r w:rsidR="002D5FE8" w:rsidRPr="009A67F4">
        <w:rPr>
          <w:sz w:val="24"/>
          <w:szCs w:val="24"/>
          <w:lang w:val="ru-RU"/>
        </w:rPr>
        <w:t xml:space="preserve"> общего годового дохода без учета утвержденных безвозмездных поступлений </w:t>
      </w:r>
      <w:r w:rsidR="002D5FE8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и поступлений налоговых доходов по дополнительным нормативам отчислений</w:t>
      </w:r>
      <w:r w:rsidR="002D5FE8" w:rsidRPr="009A67F4">
        <w:rPr>
          <w:sz w:val="24"/>
          <w:szCs w:val="24"/>
          <w:lang w:val="ru-RU"/>
        </w:rPr>
        <w:t xml:space="preserve">. </w:t>
      </w:r>
    </w:p>
    <w:p w:rsidR="00163723" w:rsidRPr="009A67F4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="00571275" w:rsidRPr="00571275">
        <w:rPr>
          <w:sz w:val="23"/>
          <w:szCs w:val="23"/>
          <w:lang w:val="ru-RU"/>
        </w:rPr>
        <w:t>Состав источников внутреннего финансирования дефицита местного бюджета представлен в таблице</w:t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171551" w:rsidRPr="009A67F4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67"/>
        <w:gridCol w:w="2126"/>
        <w:gridCol w:w="1559"/>
      </w:tblGrid>
      <w:tr w:rsidR="00171551" w:rsidRPr="009A67F4" w:rsidTr="00427F30">
        <w:trPr>
          <w:trHeight w:val="345"/>
        </w:trPr>
        <w:tc>
          <w:tcPr>
            <w:tcW w:w="3420" w:type="dxa"/>
          </w:tcPr>
          <w:p w:rsidR="00171551" w:rsidRPr="009A67F4" w:rsidRDefault="00171551" w:rsidP="00427F3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Наименование источников  </w:t>
            </w:r>
          </w:p>
        </w:tc>
        <w:tc>
          <w:tcPr>
            <w:tcW w:w="1967" w:type="dxa"/>
          </w:tcPr>
          <w:p w:rsidR="00171551" w:rsidRPr="009A67F4" w:rsidRDefault="00171551" w:rsidP="00427F30">
            <w:pPr>
              <w:ind w:firstLine="1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2126" w:type="dxa"/>
          </w:tcPr>
          <w:p w:rsidR="00171551" w:rsidRPr="009A67F4" w:rsidRDefault="00171551" w:rsidP="00427F30">
            <w:pPr>
              <w:ind w:firstLine="32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р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559" w:type="dxa"/>
          </w:tcPr>
          <w:p w:rsidR="00171551" w:rsidRPr="009A67F4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исполнения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0158C" w:rsidRPr="009A67F4" w:rsidTr="00427F30">
        <w:trPr>
          <w:trHeight w:val="406"/>
        </w:trPr>
        <w:tc>
          <w:tcPr>
            <w:tcW w:w="3420" w:type="dxa"/>
          </w:tcPr>
          <w:p w:rsidR="0010158C" w:rsidRPr="009A67F4" w:rsidRDefault="0010158C" w:rsidP="0010158C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 xml:space="preserve">Кредиты кредитных организаций </w:t>
            </w:r>
            <w:proofErr w:type="gramStart"/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в</w:t>
            </w:r>
            <w:proofErr w:type="gramEnd"/>
          </w:p>
          <w:p w:rsidR="0010158C" w:rsidRPr="009A67F4" w:rsidRDefault="0010158C" w:rsidP="0010158C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валюте РФ</w:t>
            </w:r>
          </w:p>
        </w:tc>
        <w:tc>
          <w:tcPr>
            <w:tcW w:w="1967" w:type="dxa"/>
          </w:tcPr>
          <w:p w:rsidR="0010158C" w:rsidRPr="009A67F4" w:rsidRDefault="00571275" w:rsidP="00BD05D3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20936,2</w:t>
            </w:r>
          </w:p>
        </w:tc>
        <w:tc>
          <w:tcPr>
            <w:tcW w:w="2126" w:type="dxa"/>
          </w:tcPr>
          <w:p w:rsidR="0010158C" w:rsidRPr="009A67F4" w:rsidRDefault="00571275" w:rsidP="00BD05D3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19000</w:t>
            </w:r>
          </w:p>
        </w:tc>
        <w:tc>
          <w:tcPr>
            <w:tcW w:w="1559" w:type="dxa"/>
          </w:tcPr>
          <w:p w:rsidR="0010158C" w:rsidRPr="009A67F4" w:rsidRDefault="00571275" w:rsidP="00BD05D3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90,8</w:t>
            </w:r>
          </w:p>
        </w:tc>
      </w:tr>
      <w:tr w:rsidR="0010158C" w:rsidRPr="009A67F4" w:rsidTr="00427F30">
        <w:trPr>
          <w:trHeight w:val="406"/>
        </w:trPr>
        <w:tc>
          <w:tcPr>
            <w:tcW w:w="3420" w:type="dxa"/>
          </w:tcPr>
          <w:p w:rsidR="0010158C" w:rsidRPr="009A67F4" w:rsidRDefault="0010158C" w:rsidP="00BD05D3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Получение кредитов от  кредитных организаций</w:t>
            </w:r>
          </w:p>
        </w:tc>
        <w:tc>
          <w:tcPr>
            <w:tcW w:w="1967" w:type="dxa"/>
          </w:tcPr>
          <w:p w:rsidR="0010158C" w:rsidRPr="009A67F4" w:rsidRDefault="00571275" w:rsidP="00BD05D3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118186,2</w:t>
            </w:r>
          </w:p>
        </w:tc>
        <w:tc>
          <w:tcPr>
            <w:tcW w:w="2126" w:type="dxa"/>
          </w:tcPr>
          <w:p w:rsidR="0010158C" w:rsidRPr="009A67F4" w:rsidRDefault="00571275" w:rsidP="00BD05D3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116250</w:t>
            </w:r>
          </w:p>
        </w:tc>
        <w:tc>
          <w:tcPr>
            <w:tcW w:w="1559" w:type="dxa"/>
          </w:tcPr>
          <w:p w:rsidR="0010158C" w:rsidRPr="009A67F4" w:rsidRDefault="00571275" w:rsidP="00BD05D3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98,4</w:t>
            </w:r>
          </w:p>
        </w:tc>
      </w:tr>
      <w:tr w:rsidR="0010158C" w:rsidRPr="009A67F4" w:rsidTr="00427F30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Погашение кредитов от  кредитных организаций</w:t>
            </w:r>
          </w:p>
        </w:tc>
        <w:tc>
          <w:tcPr>
            <w:tcW w:w="1967" w:type="dxa"/>
          </w:tcPr>
          <w:p w:rsidR="0010158C" w:rsidRPr="009A67F4" w:rsidRDefault="00571275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-97250</w:t>
            </w:r>
          </w:p>
        </w:tc>
        <w:tc>
          <w:tcPr>
            <w:tcW w:w="2126" w:type="dxa"/>
          </w:tcPr>
          <w:p w:rsidR="0010158C" w:rsidRPr="009A67F4" w:rsidRDefault="00571275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-97250</w:t>
            </w:r>
          </w:p>
        </w:tc>
        <w:tc>
          <w:tcPr>
            <w:tcW w:w="1559" w:type="dxa"/>
          </w:tcPr>
          <w:p w:rsidR="0010158C" w:rsidRPr="009A67F4" w:rsidRDefault="00571275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10158C" w:rsidRPr="009A67F4" w:rsidTr="009C71EE">
        <w:trPr>
          <w:trHeight w:val="350"/>
        </w:trPr>
        <w:tc>
          <w:tcPr>
            <w:tcW w:w="3420" w:type="dxa"/>
          </w:tcPr>
          <w:p w:rsidR="0010158C" w:rsidRPr="009A67F4" w:rsidRDefault="00571275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Погашение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бюджетных </w:t>
            </w: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кредитов</w:t>
            </w:r>
          </w:p>
        </w:tc>
        <w:tc>
          <w:tcPr>
            <w:tcW w:w="1967" w:type="dxa"/>
          </w:tcPr>
          <w:p w:rsidR="0010158C" w:rsidRPr="009A67F4" w:rsidRDefault="00571275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-1121,2</w:t>
            </w:r>
          </w:p>
        </w:tc>
        <w:tc>
          <w:tcPr>
            <w:tcW w:w="2126" w:type="dxa"/>
          </w:tcPr>
          <w:p w:rsidR="0010158C" w:rsidRPr="009A67F4" w:rsidRDefault="00571275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-1121,2</w:t>
            </w:r>
          </w:p>
        </w:tc>
        <w:tc>
          <w:tcPr>
            <w:tcW w:w="1559" w:type="dxa"/>
          </w:tcPr>
          <w:p w:rsidR="0010158C" w:rsidRPr="009A67F4" w:rsidRDefault="00571275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10158C" w:rsidRPr="009A67F4" w:rsidTr="00427F30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7" w:type="dxa"/>
          </w:tcPr>
          <w:p w:rsidR="0010158C" w:rsidRPr="009A67F4" w:rsidRDefault="00571275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2808,92</w:t>
            </w:r>
          </w:p>
        </w:tc>
        <w:tc>
          <w:tcPr>
            <w:tcW w:w="2126" w:type="dxa"/>
          </w:tcPr>
          <w:p w:rsidR="0010158C" w:rsidRPr="009A67F4" w:rsidRDefault="00571275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-2737,92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0158C" w:rsidRPr="009A67F4" w:rsidTr="00427F30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10158C" w:rsidRPr="009A67F4" w:rsidRDefault="00571275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-100173,66</w:t>
            </w:r>
          </w:p>
        </w:tc>
        <w:tc>
          <w:tcPr>
            <w:tcW w:w="2126" w:type="dxa"/>
          </w:tcPr>
          <w:p w:rsidR="0010158C" w:rsidRPr="009A67F4" w:rsidRDefault="00571275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-995687,81</w:t>
            </w:r>
          </w:p>
        </w:tc>
        <w:tc>
          <w:tcPr>
            <w:tcW w:w="1559" w:type="dxa"/>
          </w:tcPr>
          <w:p w:rsidR="0010158C" w:rsidRPr="009A67F4" w:rsidRDefault="00571275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98,7</w:t>
            </w:r>
          </w:p>
        </w:tc>
      </w:tr>
      <w:tr w:rsidR="0010158C" w:rsidRPr="009A67F4" w:rsidTr="00427F30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10158C" w:rsidRPr="009A67F4" w:rsidRDefault="00571275" w:rsidP="00427F30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1016480,02</w:t>
            </w:r>
          </w:p>
        </w:tc>
        <w:tc>
          <w:tcPr>
            <w:tcW w:w="2126" w:type="dxa"/>
          </w:tcPr>
          <w:p w:rsidR="0010158C" w:rsidRPr="009A67F4" w:rsidRDefault="00571275" w:rsidP="00427F30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992949,89</w:t>
            </w:r>
          </w:p>
        </w:tc>
        <w:tc>
          <w:tcPr>
            <w:tcW w:w="1559" w:type="dxa"/>
          </w:tcPr>
          <w:p w:rsidR="0010158C" w:rsidRPr="009A67F4" w:rsidRDefault="00571275" w:rsidP="00427F30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97,7</w:t>
            </w:r>
          </w:p>
        </w:tc>
      </w:tr>
      <w:tr w:rsidR="0010158C" w:rsidRPr="009A67F4" w:rsidTr="00427F30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Итого источников </w:t>
            </w:r>
          </w:p>
        </w:tc>
        <w:tc>
          <w:tcPr>
            <w:tcW w:w="1967" w:type="dxa"/>
          </w:tcPr>
          <w:p w:rsidR="0010158C" w:rsidRPr="009A67F4" w:rsidRDefault="00571275" w:rsidP="00427F30">
            <w:pPr>
              <w:ind w:firstLine="1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22623,93</w:t>
            </w:r>
          </w:p>
        </w:tc>
        <w:tc>
          <w:tcPr>
            <w:tcW w:w="2126" w:type="dxa"/>
          </w:tcPr>
          <w:p w:rsidR="0010158C" w:rsidRPr="009A67F4" w:rsidRDefault="00571275" w:rsidP="00427F30">
            <w:pPr>
              <w:ind w:firstLine="3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15140,88</w:t>
            </w:r>
          </w:p>
        </w:tc>
        <w:tc>
          <w:tcPr>
            <w:tcW w:w="1559" w:type="dxa"/>
          </w:tcPr>
          <w:p w:rsidR="0010158C" w:rsidRPr="009A67F4" w:rsidRDefault="0010158C" w:rsidP="00427F3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F0366" w:rsidRPr="009A67F4" w:rsidRDefault="00FF0366" w:rsidP="00FF03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F0366" w:rsidRPr="009A67F4" w:rsidRDefault="00FF0366" w:rsidP="00FF0366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5D6F40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Источниками финансирования дефицита бюджета </w:t>
      </w:r>
      <w:r w:rsidRPr="009A67F4">
        <w:rPr>
          <w:rFonts w:eastAsia="Times New Roman" w:cstheme="minorHAnsi"/>
          <w:sz w:val="24"/>
          <w:szCs w:val="24"/>
          <w:lang w:val="ru-RU" w:eastAsia="ru-RU"/>
        </w:rPr>
        <w:t>Лесозаводского городского округа</w:t>
      </w:r>
      <w:r w:rsidRPr="009A67F4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за 201</w:t>
      </w:r>
      <w:r w:rsidR="00BD3DCE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явились разница между полученными и погашенными кредитами кредитных организаций в сумме </w:t>
      </w:r>
      <w:r w:rsidR="00BD3DCE">
        <w:rPr>
          <w:rFonts w:ascii="Times New Roman" w:hAnsi="Times New Roman" w:cs="Times New Roman"/>
          <w:sz w:val="24"/>
          <w:szCs w:val="24"/>
          <w:lang w:val="ru-RU" w:bidi="ar-SA"/>
        </w:rPr>
        <w:t>19000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и </w:t>
      </w:r>
      <w:r w:rsidR="00BD3DCE">
        <w:rPr>
          <w:rFonts w:ascii="Times New Roman" w:hAnsi="Times New Roman" w:cs="Times New Roman"/>
          <w:sz w:val="24"/>
          <w:szCs w:val="24"/>
          <w:lang w:val="ru-RU" w:bidi="ar-SA"/>
        </w:rPr>
        <w:t xml:space="preserve">увеличение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остатков средств на счетах по учету средств бюджета в сумме </w:t>
      </w:r>
      <w:r w:rsidR="00BD3DCE">
        <w:rPr>
          <w:rFonts w:ascii="Times New Roman" w:hAnsi="Times New Roman" w:cs="Times New Roman"/>
          <w:sz w:val="24"/>
          <w:szCs w:val="24"/>
          <w:lang w:val="ru-RU" w:bidi="ar-SA"/>
        </w:rPr>
        <w:t>2737,9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Pr="009A67F4">
        <w:rPr>
          <w:sz w:val="24"/>
          <w:szCs w:val="24"/>
          <w:lang w:val="ru-RU"/>
        </w:rPr>
        <w:t xml:space="preserve"> (остатки бюджетных средств составляют:  на 01.01.201</w:t>
      </w:r>
      <w:r w:rsidR="00BD3DCE">
        <w:rPr>
          <w:sz w:val="24"/>
          <w:szCs w:val="24"/>
          <w:lang w:val="ru-RU"/>
        </w:rPr>
        <w:t>8</w:t>
      </w:r>
      <w:r w:rsidRPr="009A67F4">
        <w:rPr>
          <w:sz w:val="24"/>
          <w:szCs w:val="24"/>
          <w:lang w:val="ru-RU"/>
        </w:rPr>
        <w:t xml:space="preserve"> – </w:t>
      </w:r>
      <w:r w:rsidR="00BD3DCE">
        <w:rPr>
          <w:sz w:val="24"/>
          <w:szCs w:val="24"/>
          <w:lang w:val="ru-RU"/>
        </w:rPr>
        <w:t>7631,1</w:t>
      </w:r>
      <w:r w:rsidRPr="009A67F4">
        <w:rPr>
          <w:sz w:val="24"/>
          <w:szCs w:val="24"/>
          <w:lang w:val="ru-RU"/>
        </w:rPr>
        <w:t xml:space="preserve"> тыс. руб., на 01.01.201</w:t>
      </w:r>
      <w:r w:rsidR="00BD3DCE">
        <w:rPr>
          <w:sz w:val="24"/>
          <w:szCs w:val="24"/>
          <w:lang w:val="ru-RU"/>
        </w:rPr>
        <w:t>9</w:t>
      </w:r>
      <w:r w:rsidRPr="009A67F4">
        <w:rPr>
          <w:sz w:val="24"/>
          <w:szCs w:val="24"/>
          <w:lang w:val="ru-RU"/>
        </w:rPr>
        <w:t xml:space="preserve"> –</w:t>
      </w:r>
      <w:r w:rsidR="00BD3DCE">
        <w:rPr>
          <w:sz w:val="24"/>
          <w:szCs w:val="24"/>
          <w:lang w:val="ru-RU"/>
        </w:rPr>
        <w:t>10369</w:t>
      </w:r>
      <w:r w:rsidRPr="009A67F4">
        <w:rPr>
          <w:sz w:val="24"/>
          <w:szCs w:val="24"/>
          <w:lang w:val="ru-RU"/>
        </w:rPr>
        <w:t xml:space="preserve"> тыс. руб.).</w:t>
      </w:r>
      <w:proofErr w:type="gramEnd"/>
    </w:p>
    <w:p w:rsidR="008755A9" w:rsidRPr="009A67F4" w:rsidRDefault="00171551" w:rsidP="009C36C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  </w:t>
      </w:r>
      <w:r w:rsidR="008755A9"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статк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неиспользованных средств на едином счете бюджета на 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01.01.201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10369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тыс. руб.,</w:t>
      </w:r>
      <w:r w:rsidR="008755A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том числе  средства местного бюджета – 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9785,4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 (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94,4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средства вышестоящих бюджетов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583,6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рублей (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5,6</w:t>
      </w:r>
      <w:r w:rsidR="008755A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  <w:r w:rsidR="009C36C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171551" w:rsidRPr="009A67F4" w:rsidRDefault="009C36C1" w:rsidP="0017155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Остатки собственных средств местного бюджета относительно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01.01.201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увеличились на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2891,6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(с </w:t>
      </w:r>
      <w:r w:rsidR="00BD3DC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6538,6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9785,4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остатки средств вышестоящих  бюджетов  – 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меньшились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508,9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(с </w:t>
      </w:r>
      <w:r w:rsidR="00BD3DC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1092,5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BD3D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583,6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31463C" w:rsidRPr="009A67F4" w:rsidRDefault="0031463C" w:rsidP="0031463C">
      <w:pPr>
        <w:suppressAutoHyphens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При сопоставлении 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показателей источников финансирования дефицита бюджета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в Отчете об исполнении бюджета Лесозаводского городского округа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 с показателями, отраженными в информации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Управления Федерального казначейства по Приморскому краю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, расхождений не выявлено.</w:t>
      </w:r>
    </w:p>
    <w:p w:rsidR="00171551" w:rsidRPr="009A67F4" w:rsidRDefault="00171551" w:rsidP="00171551">
      <w:pPr>
        <w:keepNext/>
        <w:ind w:left="-425" w:firstLine="425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AF4EEB" w:rsidRDefault="00FF34A0" w:rsidP="00163723">
      <w:pPr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</w:t>
      </w:r>
      <w:r w:rsidR="00C2734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171551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="00E3493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</w:t>
      </w:r>
      <w:r w:rsidR="00AF4EE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униципальн</w:t>
      </w:r>
      <w:r w:rsidR="00E3493E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ый долг</w:t>
      </w:r>
      <w:r w:rsidR="00AF4EE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, расходы на его обслуживание</w:t>
      </w:r>
      <w:r w:rsidR="00AF4EEB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E0B62" w:rsidRDefault="001F3FF4" w:rsidP="00F7193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Согласно отчету о состоянии 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муниципального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 xml:space="preserve">ый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внутренн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>ий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01.01.201</w:t>
      </w:r>
      <w:r w:rsidR="00FC6B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FC6B4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составлял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93E68">
        <w:rPr>
          <w:rFonts w:ascii="Times New Roman" w:hAnsi="Times New Roman" w:cs="Times New Roman"/>
          <w:sz w:val="24"/>
          <w:szCs w:val="24"/>
          <w:lang w:val="ru-RU" w:bidi="ar-SA"/>
        </w:rPr>
        <w:t>119674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том числе: кредиты, полученные от кредитных организаций в сумме </w:t>
      </w:r>
      <w:r w:rsidR="00A93E68">
        <w:rPr>
          <w:rFonts w:ascii="Times New Roman" w:hAnsi="Times New Roman" w:cs="Times New Roman"/>
          <w:sz w:val="24"/>
          <w:szCs w:val="24"/>
          <w:lang w:val="ru-RU" w:bidi="ar-SA"/>
        </w:rPr>
        <w:t>97250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руб.,   бюджетные кредиты  в сумме 22424 </w:t>
      </w:r>
      <w:proofErr w:type="spellStart"/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A93E68" w:rsidRPr="000C3C54" w:rsidRDefault="000C3C54" w:rsidP="000C3C5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A93E68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2018 </w:t>
      </w:r>
      <w:r w:rsidR="00A93E68" w:rsidRPr="000C3C54">
        <w:rPr>
          <w:rFonts w:ascii="Times New Roman" w:hAnsi="Times New Roman" w:cs="Times New Roman"/>
          <w:sz w:val="24"/>
          <w:szCs w:val="24"/>
          <w:lang w:val="ru-RU" w:bidi="ar-SA"/>
        </w:rPr>
        <w:t>году</w:t>
      </w: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бюджетные кредиты</w:t>
      </w:r>
      <w:r w:rsidR="00A93E68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из  краевого бюджета не привлекались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возврат в краевой бюджет бюджетных кредитов 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>произведен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1121,2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A93E68" w:rsidRPr="000C3C54" w:rsidRDefault="000C3C54" w:rsidP="000C3C5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К</w:t>
      </w: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оммерческие кредиты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ривлечены на сумму 116250 </w:t>
      </w:r>
      <w:proofErr w:type="spellStart"/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погашены в сумме 97250 </w:t>
      </w:r>
      <w:proofErr w:type="spellStart"/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FC6B4F" w:rsidRDefault="00FC6B4F" w:rsidP="00FC6B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По состоянию на 01.01.2019 муниципальный внутренний  долг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составляет  </w:t>
      </w:r>
      <w:r w:rsidRPr="00FF6532"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>137552,8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Pr="00FF6532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или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98,5 % от установленного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решением о бюджете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верхнего предела муниципального внутреннего долга (139674 </w:t>
      </w:r>
      <w:proofErr w:type="spellStart"/>
      <w:r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, в том числе: кредиты, полученные от кредитных организаций в сумме 116250 тыс. руб.,   бюджетные кредиты в сумме 21302,8 </w:t>
      </w:r>
      <w:proofErr w:type="spellStart"/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 </w:t>
      </w:r>
    </w:p>
    <w:p w:rsidR="006B2DEC" w:rsidRDefault="00FC6B4F" w:rsidP="006B2DE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Увеличение муниципального внутреннего долга в 2018 году  </w:t>
      </w:r>
      <w:r w:rsidR="00425DD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составило 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17878,8 </w:t>
      </w:r>
      <w:proofErr w:type="spellStart"/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 или на 15%</w:t>
      </w:r>
      <w:r w:rsidR="00425DD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</w:t>
      </w:r>
      <w:r w:rsidR="006B2DEC" w:rsidRPr="006B2DE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B2DEC" w:rsidRPr="00F257C5">
        <w:rPr>
          <w:rFonts w:ascii="Times New Roman" w:hAnsi="Times New Roman" w:cs="Times New Roman"/>
          <w:sz w:val="24"/>
          <w:szCs w:val="24"/>
          <w:lang w:val="ru-RU" w:bidi="ar-SA"/>
        </w:rPr>
        <w:t>Основной причиной роста муниципального долга является</w:t>
      </w:r>
      <w:r w:rsidR="006B2DE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B2DEC" w:rsidRPr="00F257C5">
        <w:rPr>
          <w:rFonts w:ascii="Times New Roman" w:hAnsi="Times New Roman" w:cs="Times New Roman"/>
          <w:sz w:val="24"/>
          <w:szCs w:val="24"/>
          <w:lang w:val="ru-RU" w:bidi="ar-SA"/>
        </w:rPr>
        <w:t>необеспеченность расходных обязательств доходными источниками.</w:t>
      </w:r>
      <w:r w:rsidR="006B2DEC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FC6B4F" w:rsidRPr="00FC6B4F" w:rsidRDefault="00FC6B4F" w:rsidP="00FC6B4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B4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В структуре  муниципального долга на 01.01.2019 обязательства по коммерческим кредитам составляют 84,5% от суммы муниципального долга.  По сравнению с 2017 годом доля коммерческих кредитов в структуре муниципального долга увеличилась с 82% до 84,5%.  </w:t>
      </w:r>
    </w:p>
    <w:p w:rsidR="001833B1" w:rsidRPr="005B7937" w:rsidRDefault="00FC6B4F" w:rsidP="009D0F2F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FC6B4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</w:t>
      </w:r>
      <w:r w:rsidR="005B7937" w:rsidRPr="005B7937">
        <w:rPr>
          <w:rFonts w:ascii="Times New Roman" w:hAnsi="Times New Roman" w:cs="Times New Roman"/>
          <w:sz w:val="24"/>
          <w:szCs w:val="24"/>
          <w:lang w:val="ru-RU" w:bidi="ar-SA"/>
        </w:rPr>
        <w:t>В соответствии со статьей 107 Б</w:t>
      </w:r>
      <w:r w:rsidR="005B7937" w:rsidRPr="005B793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юджетного кодекса</w:t>
      </w:r>
      <w:r w:rsidR="005B7937" w:rsidRPr="005B7937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 </w:t>
      </w:r>
      <w:r w:rsidR="005B7937" w:rsidRPr="002C45A3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предельный объем муниципального долга</w:t>
      </w:r>
      <w:r w:rsidR="005B7937" w:rsidRPr="005B7937">
        <w:rPr>
          <w:rFonts w:ascii="Times New Roman" w:hAnsi="Times New Roman" w:cs="Times New Roman"/>
          <w:sz w:val="24"/>
          <w:szCs w:val="24"/>
          <w:lang w:val="ru-RU" w:bidi="ar-SA"/>
        </w:rPr>
        <w:t xml:space="preserve"> устанавливается решением о бюджете и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</w:t>
      </w:r>
      <w:r w:rsidR="005B7937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5B7937" w:rsidRPr="005B7937">
        <w:rPr>
          <w:rFonts w:ascii="Times New Roman" w:hAnsi="Times New Roman" w:cs="Times New Roman"/>
          <w:sz w:val="24"/>
          <w:szCs w:val="24"/>
          <w:lang w:val="ru-RU" w:bidi="ar-SA"/>
        </w:rPr>
        <w:t>налоговых доходов по дополнительным нормативам отчислений.</w:t>
      </w:r>
    </w:p>
    <w:p w:rsidR="000C76F8" w:rsidRDefault="000C76F8" w:rsidP="001833B1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Решением о бюджете Лесозаводского городского округ</w:t>
      </w:r>
      <w:r w:rsid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от 21.12.2017 №675-НПА (с из</w:t>
      </w:r>
      <w:r w:rsidR="00023A0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23A0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 16.05.2018 №704-НПА)  на 2018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установлен</w:t>
      </w:r>
      <w:r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предельный объем муниципального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внутреннего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долга  в сумме  </w:t>
      </w:r>
      <w:r w:rsidR="00CC5E4F" w:rsidRPr="00293B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216000</w:t>
      </w:r>
      <w:r w:rsidRPr="00293B8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</w:p>
    <w:p w:rsidR="00FC6B4F" w:rsidRPr="00CC5E4F" w:rsidRDefault="00FC6B4F" w:rsidP="00FC6B4F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C5E4F">
        <w:rPr>
          <w:rFonts w:ascii="Times New Roman" w:hAnsi="Times New Roman" w:cs="Times New Roman"/>
          <w:sz w:val="24"/>
          <w:szCs w:val="24"/>
          <w:lang w:val="ru-RU" w:bidi="ar-SA"/>
        </w:rPr>
        <w:t xml:space="preserve">Муниципальный долг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01.01.2019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137552,8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CC5E4F">
        <w:rPr>
          <w:rFonts w:ascii="Times New Roman" w:hAnsi="Times New Roman" w:cs="Times New Roman"/>
          <w:sz w:val="24"/>
          <w:szCs w:val="24"/>
          <w:lang w:val="ru-RU" w:bidi="ar-SA"/>
        </w:rPr>
        <w:t>не превышает установленн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ый </w:t>
      </w:r>
      <w:r w:rsidRPr="00CC5E4F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решением о  бюджете предельный объем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муниципального долга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 на 2018 год</w:t>
      </w:r>
      <w:r w:rsidR="002C45A3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1726A7" w:rsidRPr="009A67F4" w:rsidRDefault="00F257C5" w:rsidP="0038796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257C5">
        <w:rPr>
          <w:rFonts w:eastAsia="Calibri" w:cstheme="minorHAnsi"/>
          <w:sz w:val="24"/>
          <w:szCs w:val="24"/>
          <w:lang w:val="ru-RU" w:bidi="ar-SA"/>
        </w:rPr>
        <w:t xml:space="preserve">        </w:t>
      </w:r>
      <w:r w:rsidR="00D07DAD">
        <w:rPr>
          <w:rFonts w:eastAsia="Calibri" w:cstheme="minorHAnsi"/>
          <w:sz w:val="24"/>
          <w:szCs w:val="24"/>
          <w:lang w:val="ru-RU" w:bidi="ar-SA"/>
        </w:rPr>
        <w:t xml:space="preserve">  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Объем муниципального долга</w:t>
      </w:r>
      <w:r w:rsidR="00A15A6D" w:rsidRPr="00A15A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15A6D"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="00A15A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на 01.01.20</w:t>
      </w:r>
      <w:r w:rsidR="00FC6B4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19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состав</w:t>
      </w:r>
      <w:r w:rsidR="00FC6B4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ляет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FC6B4F" w:rsidRPr="00B03529">
        <w:rPr>
          <w:rFonts w:ascii="Times New Roman" w:eastAsia="Times New Roman" w:hAnsi="Times New Roman" w:cs="Times New Roman"/>
          <w:b/>
          <w:sz w:val="24"/>
          <w:szCs w:val="24"/>
          <w:lang w:val="ru-RU" w:eastAsia="ar-SA" w:bidi="ar-SA"/>
        </w:rPr>
        <w:t>59,4%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от доходов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местного </w:t>
      </w:r>
      <w:r w:rsidR="00A15A6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бюджета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без учета безвозмездных поступлений</w:t>
      </w:r>
      <w:r w:rsidR="00FC6B4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 поступлений налоговых доходов по дополнительным нормативам отчислений</w:t>
      </w:r>
      <w:r w:rsidR="00D07DA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, что </w:t>
      </w:r>
      <w:r w:rsidR="00D07D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выше</w:t>
      </w:r>
      <w:r w:rsidR="00D07D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планового </w:t>
      </w:r>
      <w:r w:rsidR="00D07D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показателя, предусмотренного решением о бюджете (</w:t>
      </w:r>
      <w:r w:rsidR="00D07DAD" w:rsidRPr="00FC6B4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57,7</w:t>
      </w:r>
      <w:r w:rsidR="00D07DA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="00D07D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D07DA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07DAD" w:rsidRPr="00CD2E1C">
        <w:rPr>
          <w:rFonts w:cstheme="minorHAnsi"/>
          <w:sz w:val="24"/>
          <w:szCs w:val="24"/>
          <w:lang w:val="ru-RU" w:bidi="ar-SA"/>
        </w:rPr>
        <w:t xml:space="preserve"> </w:t>
      </w:r>
    </w:p>
    <w:tbl>
      <w:tblPr>
        <w:tblpPr w:leftFromText="180" w:rightFromText="180" w:vertAnchor="text" w:horzAnchor="margin" w:tblpX="108" w:tblpY="194"/>
        <w:tblW w:w="95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4"/>
        <w:gridCol w:w="993"/>
        <w:gridCol w:w="1000"/>
        <w:gridCol w:w="1085"/>
        <w:gridCol w:w="816"/>
        <w:gridCol w:w="966"/>
      </w:tblGrid>
      <w:tr w:rsidR="001726A7" w:rsidRPr="009A67F4" w:rsidTr="00D07DAD">
        <w:trPr>
          <w:trHeight w:val="396"/>
        </w:trPr>
        <w:tc>
          <w:tcPr>
            <w:tcW w:w="4644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6A7" w:rsidRPr="009A67F4" w:rsidRDefault="001726A7" w:rsidP="00CC5E4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Наименование показателей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6A7" w:rsidRPr="00293B81" w:rsidRDefault="00293B81" w:rsidP="00293B81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93B81">
              <w:rPr>
                <w:b/>
                <w:sz w:val="20"/>
                <w:szCs w:val="20"/>
                <w:lang w:val="ru-RU"/>
              </w:rPr>
              <w:t>2015 год факт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6A7" w:rsidRPr="009A67F4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6</w:t>
            </w: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 год факт</w:t>
            </w:r>
          </w:p>
        </w:tc>
        <w:tc>
          <w:tcPr>
            <w:tcW w:w="10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6A7" w:rsidRPr="009A67F4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7</w:t>
            </w: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 год факт</w:t>
            </w:r>
          </w:p>
        </w:tc>
        <w:tc>
          <w:tcPr>
            <w:tcW w:w="17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6A7" w:rsidRPr="009A67F4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2018</w:t>
            </w: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 год</w:t>
            </w:r>
          </w:p>
        </w:tc>
      </w:tr>
      <w:tr w:rsidR="001726A7" w:rsidRPr="009A67F4" w:rsidTr="00D07DAD">
        <w:trPr>
          <w:trHeight w:val="258"/>
        </w:trPr>
        <w:tc>
          <w:tcPr>
            <w:tcW w:w="4644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6A7" w:rsidRPr="009A67F4" w:rsidRDefault="001726A7" w:rsidP="00CC5E4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26A7" w:rsidRPr="009A67F4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00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6A7" w:rsidRPr="009A67F4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6A7" w:rsidRPr="009A67F4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726A7" w:rsidRPr="009A67F4" w:rsidRDefault="001726A7" w:rsidP="001726A7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план </w:t>
            </w:r>
          </w:p>
        </w:tc>
        <w:tc>
          <w:tcPr>
            <w:tcW w:w="9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26A7" w:rsidRPr="009A67F4" w:rsidRDefault="001726A7" w:rsidP="001726A7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факт</w:t>
            </w:r>
          </w:p>
        </w:tc>
      </w:tr>
      <w:tr w:rsidR="001726A7" w:rsidRPr="009A67F4" w:rsidTr="00D07DAD">
        <w:tc>
          <w:tcPr>
            <w:tcW w:w="4644" w:type="dxa"/>
            <w:tcBorders>
              <w:right w:val="single" w:sz="4" w:space="0" w:color="auto"/>
            </w:tcBorders>
          </w:tcPr>
          <w:p w:rsidR="001726A7" w:rsidRPr="009A67F4" w:rsidRDefault="001726A7" w:rsidP="001726A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 xml:space="preserve">Объем муниципального внутреннего долга, тыс.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lastRenderedPageBreak/>
              <w:t>руб.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A7" w:rsidRPr="001726A7" w:rsidRDefault="001726A7" w:rsidP="001726A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lastRenderedPageBreak/>
              <w:t>66000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6A7" w:rsidRPr="001726A7" w:rsidRDefault="001726A7" w:rsidP="001726A7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98674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726A7" w:rsidRPr="001726A7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1726A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119674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1726A7" w:rsidRPr="001726A7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139489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1726A7" w:rsidRPr="001726A7" w:rsidRDefault="001726A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1726A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137552,8</w:t>
            </w:r>
          </w:p>
        </w:tc>
      </w:tr>
      <w:tr w:rsidR="004A4B0F" w:rsidRPr="009A67F4" w:rsidTr="00D07DAD">
        <w:tc>
          <w:tcPr>
            <w:tcW w:w="4644" w:type="dxa"/>
            <w:tcBorders>
              <w:right w:val="single" w:sz="4" w:space="0" w:color="auto"/>
            </w:tcBorders>
          </w:tcPr>
          <w:p w:rsidR="004A4B0F" w:rsidRPr="009A67F4" w:rsidRDefault="004A4B0F" w:rsidP="004A4B0F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lastRenderedPageBreak/>
              <w:t>Доходы местного бюджета без учета безвозмездных поступлений</w:t>
            </w:r>
            <w:r w:rsidRPr="009A67F4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и поступлений налоговых доходов по дополнительным нормативам отчислений, тыс. руб.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B0F" w:rsidRPr="001726A7" w:rsidRDefault="004A4B0F" w:rsidP="004A4B0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205638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4B0F" w:rsidRPr="001726A7" w:rsidRDefault="004A4B0F" w:rsidP="004A4B0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214275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A4B0F" w:rsidRPr="009A67F4" w:rsidRDefault="004A4B0F" w:rsidP="004A4B0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225705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4A4B0F" w:rsidRPr="009A67F4" w:rsidRDefault="004A4B0F" w:rsidP="004A4B0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241824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4A4B0F" w:rsidRPr="009A67F4" w:rsidRDefault="004A4B0F" w:rsidP="004A4B0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231600</w:t>
            </w:r>
          </w:p>
        </w:tc>
      </w:tr>
      <w:tr w:rsidR="004A4B0F" w:rsidRPr="009A67F4" w:rsidTr="00D07DAD">
        <w:tc>
          <w:tcPr>
            <w:tcW w:w="4644" w:type="dxa"/>
            <w:tcBorders>
              <w:right w:val="single" w:sz="4" w:space="0" w:color="auto"/>
            </w:tcBorders>
          </w:tcPr>
          <w:p w:rsidR="004A4B0F" w:rsidRPr="009A67F4" w:rsidRDefault="004A4B0F" w:rsidP="004A4B0F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Отношение суммы долга к доходам бюджета без учета безвозмездных поступлений</w:t>
            </w:r>
            <w:r w:rsidRPr="009A67F4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и поступлений налоговых доходов по дополнительным нормативам отчислений, 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B0F" w:rsidRPr="001726A7" w:rsidRDefault="004A4B0F" w:rsidP="004A4B0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32%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4B0F" w:rsidRPr="001726A7" w:rsidRDefault="004A4B0F" w:rsidP="004A4B0F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46%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A4B0F" w:rsidRPr="009A67F4" w:rsidRDefault="004A4B0F" w:rsidP="004A4B0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53%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:rsidR="004A4B0F" w:rsidRPr="009A67F4" w:rsidRDefault="004A4B0F" w:rsidP="004A4B0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57,7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4A4B0F" w:rsidRPr="009A67F4" w:rsidRDefault="004A4B0F" w:rsidP="004A4B0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59,4</w:t>
            </w:r>
          </w:p>
        </w:tc>
      </w:tr>
    </w:tbl>
    <w:p w:rsidR="009D0F2F" w:rsidRDefault="001833B1" w:rsidP="00387960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</w:t>
      </w:r>
      <w:r w:rsidR="00904C2B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387960" w:rsidRDefault="00387960" w:rsidP="009D0F2F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257C5">
        <w:rPr>
          <w:rFonts w:cstheme="minorHAnsi"/>
          <w:sz w:val="24"/>
          <w:szCs w:val="24"/>
          <w:lang w:val="ru-RU" w:bidi="ar-SA"/>
        </w:rPr>
        <w:t xml:space="preserve">В динамике </w:t>
      </w:r>
      <w:r>
        <w:rPr>
          <w:rFonts w:cstheme="minorHAnsi"/>
          <w:sz w:val="24"/>
          <w:szCs w:val="24"/>
          <w:lang w:val="ru-RU" w:bidi="ar-SA"/>
        </w:rPr>
        <w:t xml:space="preserve">с 2015  по 2018 год </w:t>
      </w:r>
      <w:r w:rsidR="009D0F2F" w:rsidRPr="00F257C5">
        <w:rPr>
          <w:rFonts w:eastAsia="Times New Roman" w:cstheme="minorHAnsi"/>
          <w:sz w:val="24"/>
          <w:szCs w:val="24"/>
          <w:lang w:val="ru-RU" w:eastAsia="ru-RU" w:bidi="ar-SA"/>
        </w:rPr>
        <w:t>сохраняется</w:t>
      </w:r>
      <w:r w:rsidR="009D0F2F" w:rsidRPr="00F257C5">
        <w:rPr>
          <w:rFonts w:cstheme="minorHAnsi"/>
          <w:sz w:val="24"/>
          <w:szCs w:val="24"/>
          <w:lang w:val="ru-RU" w:bidi="ar-SA"/>
        </w:rPr>
        <w:t xml:space="preserve"> </w:t>
      </w:r>
      <w:r w:rsidR="009D0F2F">
        <w:rPr>
          <w:rFonts w:eastAsia="Times New Roman" w:cstheme="minorHAnsi"/>
          <w:sz w:val="24"/>
          <w:szCs w:val="24"/>
          <w:lang w:val="ru-RU" w:eastAsia="ru-RU" w:bidi="ar-SA"/>
        </w:rPr>
        <w:t>т</w:t>
      </w:r>
      <w:r w:rsidR="009D0F2F" w:rsidRPr="00F257C5">
        <w:rPr>
          <w:rFonts w:eastAsia="Times New Roman" w:cstheme="minorHAnsi"/>
          <w:sz w:val="24"/>
          <w:szCs w:val="24"/>
          <w:lang w:val="ru-RU" w:eastAsia="ru-RU" w:bidi="ar-SA"/>
        </w:rPr>
        <w:t>енденция увеличения размера муниципального долга</w:t>
      </w:r>
      <w:r w:rsidR="009D0F2F">
        <w:rPr>
          <w:rFonts w:eastAsia="Times New Roman" w:cstheme="minorHAnsi"/>
          <w:sz w:val="24"/>
          <w:szCs w:val="24"/>
          <w:lang w:val="ru-RU" w:eastAsia="ru-RU" w:bidi="ar-SA"/>
        </w:rPr>
        <w:t>.  Р</w:t>
      </w:r>
      <w:r w:rsidRPr="00F257C5">
        <w:rPr>
          <w:rFonts w:cstheme="minorHAnsi"/>
          <w:sz w:val="24"/>
          <w:szCs w:val="24"/>
          <w:lang w:val="ru-RU" w:bidi="ar-SA"/>
        </w:rPr>
        <w:t>ост объем</w:t>
      </w:r>
      <w:r w:rsidR="009D0F2F">
        <w:rPr>
          <w:rFonts w:cstheme="minorHAnsi"/>
          <w:sz w:val="24"/>
          <w:szCs w:val="24"/>
          <w:lang w:val="ru-RU" w:bidi="ar-SA"/>
        </w:rPr>
        <w:t>а</w:t>
      </w:r>
      <w:r w:rsidRPr="00F257C5">
        <w:rPr>
          <w:rFonts w:cstheme="minorHAnsi"/>
          <w:sz w:val="24"/>
          <w:szCs w:val="24"/>
          <w:lang w:val="ru-RU" w:bidi="ar-SA"/>
        </w:rPr>
        <w:t xml:space="preserve"> муниципального долга  </w:t>
      </w:r>
      <w:r w:rsidR="009D0F2F">
        <w:rPr>
          <w:rFonts w:cstheme="minorHAnsi"/>
          <w:sz w:val="24"/>
          <w:szCs w:val="24"/>
          <w:lang w:val="ru-RU" w:bidi="ar-SA"/>
        </w:rPr>
        <w:t xml:space="preserve">по сравнению с 2015 годом </w:t>
      </w:r>
      <w:r w:rsidRPr="00F257C5">
        <w:rPr>
          <w:rFonts w:cstheme="minorHAnsi"/>
          <w:sz w:val="24"/>
          <w:szCs w:val="24"/>
          <w:lang w:val="ru-RU" w:bidi="ar-SA"/>
        </w:rPr>
        <w:t>составил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F257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2,08 раза</w:t>
      </w:r>
      <w:r w:rsidRPr="00F257C5">
        <w:rPr>
          <w:rFonts w:cstheme="minorHAnsi"/>
          <w:sz w:val="24"/>
          <w:szCs w:val="24"/>
          <w:lang w:val="ru-RU" w:bidi="ar-SA"/>
        </w:rPr>
        <w:t xml:space="preserve"> </w:t>
      </w:r>
      <w:r>
        <w:rPr>
          <w:rFonts w:cstheme="minorHAnsi"/>
          <w:sz w:val="24"/>
          <w:szCs w:val="24"/>
          <w:lang w:val="ru-RU" w:bidi="ar-SA"/>
        </w:rPr>
        <w:t xml:space="preserve">(с 66000 </w:t>
      </w:r>
      <w:proofErr w:type="spellStart"/>
      <w:r>
        <w:rPr>
          <w:rFonts w:cstheme="minorHAnsi"/>
          <w:sz w:val="24"/>
          <w:szCs w:val="24"/>
          <w:lang w:val="ru-RU" w:bidi="ar-SA"/>
        </w:rPr>
        <w:t>тыс</w:t>
      </w:r>
      <w:proofErr w:type="gramStart"/>
      <w:r>
        <w:rPr>
          <w:rFonts w:cstheme="minorHAnsi"/>
          <w:sz w:val="24"/>
          <w:szCs w:val="24"/>
          <w:lang w:val="ru-RU" w:bidi="ar-SA"/>
        </w:rPr>
        <w:t>.р</w:t>
      </w:r>
      <w:proofErr w:type="gramEnd"/>
      <w:r>
        <w:rPr>
          <w:rFonts w:cstheme="minorHAnsi"/>
          <w:sz w:val="24"/>
          <w:szCs w:val="24"/>
          <w:lang w:val="ru-RU" w:bidi="ar-SA"/>
        </w:rPr>
        <w:t>уб</w:t>
      </w:r>
      <w:proofErr w:type="spellEnd"/>
      <w:r>
        <w:rPr>
          <w:rFonts w:cstheme="minorHAnsi"/>
          <w:sz w:val="24"/>
          <w:szCs w:val="24"/>
          <w:lang w:val="ru-RU" w:bidi="ar-SA"/>
        </w:rPr>
        <w:t>. в 2015 году</w:t>
      </w:r>
      <w:r w:rsidRPr="00F257C5">
        <w:rPr>
          <w:rFonts w:cstheme="minorHAnsi"/>
          <w:sz w:val="24"/>
          <w:szCs w:val="24"/>
          <w:lang w:val="ru-RU" w:bidi="ar-SA"/>
        </w:rPr>
        <w:t xml:space="preserve"> до 137552,8 тыс. руб. </w:t>
      </w:r>
      <w:r>
        <w:rPr>
          <w:rFonts w:cstheme="minorHAnsi"/>
          <w:sz w:val="24"/>
          <w:szCs w:val="24"/>
          <w:lang w:val="ru-RU" w:bidi="ar-SA"/>
        </w:rPr>
        <w:t>в</w:t>
      </w:r>
      <w:r w:rsidRPr="00F257C5">
        <w:rPr>
          <w:rFonts w:cstheme="minorHAnsi"/>
          <w:sz w:val="24"/>
          <w:szCs w:val="24"/>
          <w:lang w:val="ru-RU" w:bidi="ar-SA"/>
        </w:rPr>
        <w:t xml:space="preserve"> 2018 год</w:t>
      </w:r>
      <w:r>
        <w:rPr>
          <w:rFonts w:cstheme="minorHAnsi"/>
          <w:sz w:val="24"/>
          <w:szCs w:val="24"/>
          <w:lang w:val="ru-RU" w:bidi="ar-SA"/>
        </w:rPr>
        <w:t>у</w:t>
      </w:r>
      <w:r w:rsidR="009D0F2F">
        <w:rPr>
          <w:rFonts w:cstheme="minorHAnsi"/>
          <w:sz w:val="24"/>
          <w:szCs w:val="24"/>
          <w:lang w:val="ru-RU" w:bidi="ar-SA"/>
        </w:rPr>
        <w:t>)</w:t>
      </w:r>
      <w:r w:rsidRPr="00F257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</w:p>
    <w:p w:rsidR="00593865" w:rsidRPr="00593865" w:rsidRDefault="00F257C5" w:rsidP="00D07DA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eastAsia="Calibri" w:cstheme="minorHAnsi"/>
          <w:sz w:val="24"/>
          <w:szCs w:val="24"/>
          <w:lang w:val="ru-RU" w:bidi="ar-SA"/>
        </w:rPr>
        <w:tab/>
      </w:r>
      <w:r w:rsidR="0067720D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Контрольно-счетной палатой произведен анализ 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>показателей долговой нагрузки Лесозаводского городского округа</w:t>
      </w:r>
      <w:r w:rsidR="00B574FC">
        <w:rPr>
          <w:rFonts w:ascii="Times New Roman" w:hAnsi="Times New Roman" w:cs="Times New Roman"/>
          <w:sz w:val="24"/>
          <w:szCs w:val="24"/>
          <w:lang w:val="ru-RU" w:bidi="ar-SA"/>
        </w:rPr>
        <w:t>, который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показал:</w:t>
      </w:r>
    </w:p>
    <w:p w:rsidR="00593865" w:rsidRPr="00D07DAD" w:rsidRDefault="00D07DAD" w:rsidP="00593865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коэффициент долговой емкости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>степень покрытия муниципального долга доходными источниками без учета утвержденного объема безвозмездных поступлений и поступлений налоговых доходов по дополн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ительным нормативам отчислений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101AB3" w:rsidRPr="00101AB3">
        <w:rPr>
          <w:rFonts w:cstheme="minorHAnsi"/>
          <w:sz w:val="24"/>
          <w:szCs w:val="24"/>
          <w:lang w:val="ru-RU" w:bidi="ar-SA"/>
        </w:rPr>
        <w:t xml:space="preserve"> </w:t>
      </w:r>
      <w:r w:rsidR="00101AB3" w:rsidRPr="00D259DF">
        <w:rPr>
          <w:rFonts w:cstheme="minorHAnsi"/>
          <w:sz w:val="24"/>
          <w:szCs w:val="24"/>
          <w:lang w:val="ru-RU" w:bidi="ar-SA"/>
        </w:rPr>
        <w:t>составляет</w:t>
      </w:r>
      <w:r w:rsidR="00101AB3">
        <w:rPr>
          <w:rFonts w:cstheme="minorHAnsi"/>
          <w:sz w:val="24"/>
          <w:szCs w:val="24"/>
          <w:lang w:val="ru-RU" w:bidi="ar-SA"/>
        </w:rPr>
        <w:t>: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</w:t>
      </w:r>
      <w:r w:rsidR="00101AB3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0,32;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- 0,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46;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- 0,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53; 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>в 201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593865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0,</w:t>
      </w:r>
      <w:r w:rsidR="00593865">
        <w:rPr>
          <w:rFonts w:ascii="Times New Roman" w:hAnsi="Times New Roman" w:cs="Times New Roman"/>
          <w:sz w:val="24"/>
          <w:szCs w:val="24"/>
          <w:lang w:val="ru-RU" w:bidi="ar-SA"/>
        </w:rPr>
        <w:t>594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5A0C92" w:rsidRPr="0059386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D07DAD">
        <w:rPr>
          <w:rFonts w:cstheme="minorHAnsi"/>
          <w:sz w:val="24"/>
          <w:szCs w:val="24"/>
          <w:lang w:val="ru-RU"/>
        </w:rPr>
        <w:t xml:space="preserve">Имеет место негативная тенденция </w:t>
      </w:r>
      <w:r w:rsidR="009D0F2F">
        <w:rPr>
          <w:rFonts w:cstheme="minorHAnsi"/>
          <w:sz w:val="24"/>
          <w:szCs w:val="24"/>
          <w:lang w:val="ru-RU"/>
        </w:rPr>
        <w:t>по</w:t>
      </w:r>
      <w:r w:rsidRPr="00D07DAD">
        <w:rPr>
          <w:rFonts w:cstheme="minorHAnsi"/>
          <w:sz w:val="24"/>
          <w:szCs w:val="24"/>
          <w:lang w:val="ru-RU"/>
        </w:rPr>
        <w:t xml:space="preserve"> увеличени</w:t>
      </w:r>
      <w:r w:rsidR="009D0F2F">
        <w:rPr>
          <w:rFonts w:cstheme="minorHAnsi"/>
          <w:sz w:val="24"/>
          <w:szCs w:val="24"/>
          <w:lang w:val="ru-RU"/>
        </w:rPr>
        <w:t>ю</w:t>
      </w:r>
      <w:r w:rsidRPr="00D07DAD">
        <w:rPr>
          <w:rFonts w:cstheme="minorHAnsi"/>
          <w:sz w:val="24"/>
          <w:szCs w:val="24"/>
          <w:lang w:val="ru-RU"/>
        </w:rPr>
        <w:t xml:space="preserve"> соотношения муниципального долга и собственных доходов бюджета;</w:t>
      </w:r>
    </w:p>
    <w:p w:rsidR="00593865" w:rsidRDefault="00593865" w:rsidP="00D259DF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D259DF">
        <w:rPr>
          <w:rFonts w:cstheme="minorHAnsi"/>
          <w:sz w:val="24"/>
          <w:szCs w:val="24"/>
          <w:lang w:val="ru-RU" w:bidi="ar-SA"/>
        </w:rPr>
        <w:t>коэффицие</w:t>
      </w:r>
      <w:r w:rsidR="00D07DAD">
        <w:rPr>
          <w:rFonts w:cstheme="minorHAnsi"/>
          <w:sz w:val="24"/>
          <w:szCs w:val="24"/>
          <w:lang w:val="ru-RU" w:bidi="ar-SA"/>
        </w:rPr>
        <w:t>нт долговой зависимости бюджета</w:t>
      </w:r>
      <w:r w:rsidR="00D07DAD" w:rsidRPr="00D07DAD">
        <w:rPr>
          <w:rFonts w:ascii="Open Sans" w:hAnsi="Open Sans"/>
          <w:lang w:val="ru-RU"/>
        </w:rPr>
        <w:t xml:space="preserve"> </w:t>
      </w:r>
      <w:r w:rsidR="00D07DAD" w:rsidRPr="00D07DAD">
        <w:rPr>
          <w:rFonts w:cstheme="minorHAnsi"/>
          <w:sz w:val="24"/>
          <w:szCs w:val="24"/>
          <w:lang w:val="ru-RU"/>
        </w:rPr>
        <w:t>(доля муниципального долга в общем объеме расходов)</w:t>
      </w:r>
      <w:r w:rsidRPr="00D07DAD">
        <w:rPr>
          <w:rFonts w:cstheme="minorHAnsi"/>
          <w:sz w:val="24"/>
          <w:szCs w:val="24"/>
          <w:lang w:val="ru-RU" w:bidi="ar-SA"/>
        </w:rPr>
        <w:t xml:space="preserve"> </w:t>
      </w:r>
      <w:r w:rsidRPr="00D259DF">
        <w:rPr>
          <w:rFonts w:cstheme="minorHAnsi"/>
          <w:sz w:val="24"/>
          <w:szCs w:val="24"/>
          <w:lang w:val="ru-RU" w:bidi="ar-SA"/>
        </w:rPr>
        <w:t>составляет</w:t>
      </w:r>
      <w:r w:rsidR="00101AB3">
        <w:rPr>
          <w:rFonts w:cstheme="minorHAnsi"/>
          <w:sz w:val="24"/>
          <w:szCs w:val="24"/>
          <w:lang w:val="ru-RU" w:bidi="ar-SA"/>
        </w:rPr>
        <w:t>:</w:t>
      </w:r>
      <w:r w:rsidRPr="00D259DF">
        <w:rPr>
          <w:rFonts w:cstheme="minorHAnsi"/>
          <w:sz w:val="24"/>
          <w:szCs w:val="24"/>
          <w:lang w:val="ru-RU" w:bidi="ar-SA"/>
        </w:rPr>
        <w:t xml:space="preserve"> в 2015 году – 0,</w:t>
      </w:r>
      <w:r w:rsidR="00CD2E1C">
        <w:rPr>
          <w:rFonts w:cstheme="minorHAnsi"/>
          <w:sz w:val="24"/>
          <w:szCs w:val="24"/>
          <w:lang w:val="ru-RU" w:bidi="ar-SA"/>
        </w:rPr>
        <w:t>0</w:t>
      </w:r>
      <w:r w:rsidR="00D259DF" w:rsidRPr="00D259DF">
        <w:rPr>
          <w:rFonts w:cstheme="minorHAnsi"/>
          <w:sz w:val="24"/>
          <w:szCs w:val="24"/>
          <w:lang w:val="ru-RU" w:bidi="ar-SA"/>
        </w:rPr>
        <w:t>77</w:t>
      </w:r>
      <w:r w:rsidRPr="00D259DF">
        <w:rPr>
          <w:rFonts w:cstheme="minorHAnsi"/>
          <w:sz w:val="24"/>
          <w:szCs w:val="24"/>
          <w:lang w:val="ru-RU" w:bidi="ar-SA"/>
        </w:rPr>
        <w:t>, в 2016 году – 0</w:t>
      </w:r>
      <w:r w:rsidR="00D259DF" w:rsidRPr="00D259DF">
        <w:rPr>
          <w:rFonts w:cstheme="minorHAnsi"/>
          <w:sz w:val="24"/>
          <w:szCs w:val="24"/>
          <w:lang w:val="ru-RU" w:bidi="ar-SA"/>
        </w:rPr>
        <w:t>,119</w:t>
      </w:r>
      <w:r w:rsidRPr="00D259DF">
        <w:rPr>
          <w:rFonts w:cstheme="minorHAnsi"/>
          <w:sz w:val="24"/>
          <w:szCs w:val="24"/>
          <w:lang w:val="ru-RU" w:bidi="ar-SA"/>
        </w:rPr>
        <w:t>, в 2017 году – 0,112, в 2018 году - 0,155</w:t>
      </w:r>
      <w:r w:rsidR="00D07DAD">
        <w:rPr>
          <w:rFonts w:cstheme="minorHAnsi"/>
          <w:sz w:val="24"/>
          <w:szCs w:val="24"/>
          <w:lang w:val="ru-RU" w:bidi="ar-SA"/>
        </w:rPr>
        <w:t xml:space="preserve">. </w:t>
      </w:r>
      <w:r w:rsidR="00D07DAD" w:rsidRPr="00D07DAD">
        <w:rPr>
          <w:rFonts w:cstheme="minorHAnsi"/>
          <w:sz w:val="24"/>
          <w:szCs w:val="24"/>
          <w:lang w:val="ru-RU"/>
        </w:rPr>
        <w:t xml:space="preserve">Сохраняется негативная тенденция </w:t>
      </w:r>
      <w:r w:rsidR="009D0F2F">
        <w:rPr>
          <w:rFonts w:cstheme="minorHAnsi"/>
          <w:sz w:val="24"/>
          <w:szCs w:val="24"/>
          <w:lang w:val="ru-RU"/>
        </w:rPr>
        <w:t>по</w:t>
      </w:r>
      <w:r w:rsidR="00D07DAD" w:rsidRPr="00D07DAD">
        <w:rPr>
          <w:rFonts w:cstheme="minorHAnsi"/>
          <w:sz w:val="24"/>
          <w:szCs w:val="24"/>
          <w:lang w:val="ru-RU"/>
        </w:rPr>
        <w:t xml:space="preserve"> увеличени</w:t>
      </w:r>
      <w:r w:rsidR="009D0F2F">
        <w:rPr>
          <w:rFonts w:cstheme="minorHAnsi"/>
          <w:sz w:val="24"/>
          <w:szCs w:val="24"/>
          <w:lang w:val="ru-RU"/>
        </w:rPr>
        <w:t>ю</w:t>
      </w:r>
      <w:r w:rsidR="00D07DAD" w:rsidRPr="00D07DAD">
        <w:rPr>
          <w:rFonts w:cstheme="minorHAnsi"/>
          <w:sz w:val="24"/>
          <w:szCs w:val="24"/>
          <w:lang w:val="ru-RU"/>
        </w:rPr>
        <w:t xml:space="preserve"> доли долга в расходах бюджета</w:t>
      </w:r>
      <w:r w:rsidRPr="00D259DF">
        <w:rPr>
          <w:rFonts w:cstheme="minorHAnsi"/>
          <w:sz w:val="24"/>
          <w:szCs w:val="24"/>
          <w:lang w:val="ru-RU" w:bidi="ar-SA"/>
        </w:rPr>
        <w:t>;</w:t>
      </w:r>
    </w:p>
    <w:p w:rsidR="000A56AE" w:rsidRPr="000A56AE" w:rsidRDefault="00101AB3" w:rsidP="000A56AE">
      <w:pPr>
        <w:autoSpaceDE w:val="0"/>
        <w:autoSpaceDN w:val="0"/>
        <w:adjustRightInd w:val="0"/>
        <w:ind w:firstLine="0"/>
        <w:rPr>
          <w:rFonts w:eastAsia="Calibri" w:cstheme="minorHAnsi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</w:t>
      </w:r>
      <w:r w:rsidR="00D259DF" w:rsidRPr="00101AB3">
        <w:rPr>
          <w:rFonts w:ascii="Times New Roman" w:hAnsi="Times New Roman" w:cs="Times New Roman"/>
          <w:sz w:val="24"/>
          <w:szCs w:val="24"/>
          <w:lang w:val="ru-RU" w:bidi="ar-SA"/>
        </w:rPr>
        <w:t>коэффициент долговой нагрузки бюджета</w:t>
      </w:r>
      <w:r w:rsidR="00D07DAD" w:rsidRPr="00D07DA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07DAD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D07DAD" w:rsidRPr="00101AB3">
        <w:rPr>
          <w:rFonts w:ascii="Times New Roman" w:hAnsi="Times New Roman" w:cs="Times New Roman"/>
          <w:sz w:val="24"/>
          <w:szCs w:val="24"/>
          <w:lang w:val="ru-RU" w:bidi="ar-SA"/>
        </w:rPr>
        <w:t>доля текущих расходов по обслуживанию муниципального долга в общей</w:t>
      </w:r>
      <w:r w:rsidR="00D07DA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07DAD" w:rsidRPr="00101AB3">
        <w:rPr>
          <w:rFonts w:ascii="Times New Roman" w:hAnsi="Times New Roman" w:cs="Times New Roman"/>
          <w:sz w:val="24"/>
          <w:szCs w:val="24"/>
          <w:lang w:val="ru-RU" w:bidi="ar-SA"/>
        </w:rPr>
        <w:t>сумме расходов бюджета</w:t>
      </w:r>
      <w:r w:rsidR="00D259DF" w:rsidRPr="00101AB3">
        <w:rPr>
          <w:rFonts w:ascii="Times New Roman" w:hAnsi="Times New Roman" w:cs="Times New Roman"/>
          <w:sz w:val="24"/>
          <w:szCs w:val="24"/>
          <w:lang w:val="ru-RU" w:bidi="ar-SA"/>
        </w:rPr>
        <w:t>) составляет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="00D259DF" w:rsidRPr="00101AB3">
        <w:rPr>
          <w:rFonts w:ascii="Times New Roman" w:hAnsi="Times New Roman" w:cs="Times New Roman"/>
          <w:sz w:val="24"/>
          <w:szCs w:val="24"/>
          <w:lang w:val="ru-RU" w:bidi="ar-S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259DF" w:rsidRPr="00101AB3">
        <w:rPr>
          <w:rFonts w:ascii="Times New Roman" w:hAnsi="Times New Roman" w:cs="Times New Roman"/>
          <w:sz w:val="24"/>
          <w:szCs w:val="24"/>
          <w:lang w:val="ru-RU" w:bidi="ar-SA"/>
        </w:rPr>
        <w:t>2015 году – 0,00</w:t>
      </w:r>
      <w:r w:rsidRPr="00101AB3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D259DF" w:rsidRPr="00101AB3">
        <w:rPr>
          <w:rFonts w:ascii="Times New Roman" w:hAnsi="Times New Roman" w:cs="Times New Roman"/>
          <w:sz w:val="24"/>
          <w:szCs w:val="24"/>
          <w:lang w:val="ru-RU" w:bidi="ar-SA"/>
        </w:rPr>
        <w:t>, в 2016 году – 0,013, в 2017 году – 0,011, в 2018 году – 0,013.</w:t>
      </w:r>
      <w:r w:rsidR="00D07DAD" w:rsidRPr="00D07DAD">
        <w:rPr>
          <w:rFonts w:ascii="Open Sans" w:hAnsi="Open Sans"/>
          <w:lang w:val="ru-RU"/>
        </w:rPr>
        <w:t xml:space="preserve"> </w:t>
      </w:r>
      <w:r w:rsidR="009D0F2F" w:rsidRPr="00D07DAD">
        <w:rPr>
          <w:rFonts w:cstheme="minorHAnsi"/>
          <w:sz w:val="24"/>
          <w:szCs w:val="24"/>
          <w:lang w:val="ru-RU"/>
        </w:rPr>
        <w:t>Имеет место</w:t>
      </w:r>
      <w:r w:rsidR="00D07DAD" w:rsidRPr="000A56AE">
        <w:rPr>
          <w:rFonts w:cstheme="minorHAnsi"/>
          <w:sz w:val="24"/>
          <w:szCs w:val="24"/>
          <w:lang w:val="ru-RU"/>
        </w:rPr>
        <w:t xml:space="preserve"> негативная тенденция </w:t>
      </w:r>
      <w:r w:rsidR="009D0F2F">
        <w:rPr>
          <w:rFonts w:cstheme="minorHAnsi"/>
          <w:sz w:val="24"/>
          <w:szCs w:val="24"/>
          <w:lang w:val="ru-RU"/>
        </w:rPr>
        <w:t>по</w:t>
      </w:r>
      <w:r w:rsidR="00D07DAD" w:rsidRPr="000A56AE">
        <w:rPr>
          <w:rFonts w:cstheme="minorHAnsi"/>
          <w:sz w:val="24"/>
          <w:szCs w:val="24"/>
          <w:lang w:val="ru-RU"/>
        </w:rPr>
        <w:t xml:space="preserve"> увеличени</w:t>
      </w:r>
      <w:r w:rsidR="009D0F2F">
        <w:rPr>
          <w:rFonts w:cstheme="minorHAnsi"/>
          <w:sz w:val="24"/>
          <w:szCs w:val="24"/>
          <w:lang w:val="ru-RU"/>
        </w:rPr>
        <w:t>ю</w:t>
      </w:r>
      <w:r w:rsidR="00D07DAD" w:rsidRPr="000A56AE">
        <w:rPr>
          <w:rFonts w:cstheme="minorHAnsi"/>
          <w:sz w:val="24"/>
          <w:szCs w:val="24"/>
          <w:lang w:val="ru-RU"/>
        </w:rPr>
        <w:t xml:space="preserve"> </w:t>
      </w:r>
      <w:r w:rsidR="00B126DB">
        <w:rPr>
          <w:rFonts w:cstheme="minorHAnsi"/>
          <w:sz w:val="24"/>
          <w:szCs w:val="24"/>
          <w:lang w:val="ru-RU"/>
        </w:rPr>
        <w:t xml:space="preserve">доли </w:t>
      </w:r>
      <w:r w:rsidR="00D07DAD" w:rsidRPr="000A56AE">
        <w:rPr>
          <w:rFonts w:cstheme="minorHAnsi"/>
          <w:sz w:val="24"/>
          <w:szCs w:val="24"/>
          <w:lang w:val="ru-RU"/>
        </w:rPr>
        <w:t>расходов на оплату процентов от общего объема расходов</w:t>
      </w:r>
      <w:r w:rsidR="000A56AE">
        <w:rPr>
          <w:rFonts w:cstheme="minorHAnsi"/>
          <w:sz w:val="24"/>
          <w:szCs w:val="24"/>
          <w:lang w:val="ru-RU"/>
        </w:rPr>
        <w:t>.</w:t>
      </w:r>
    </w:p>
    <w:p w:rsidR="00FC6B4F" w:rsidRPr="00CD2E1C" w:rsidRDefault="005A0C92" w:rsidP="00CD2E1C">
      <w:pPr>
        <w:suppressAutoHyphens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101AB3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="00CD2E1C" w:rsidRPr="00CD2E1C">
        <w:rPr>
          <w:rFonts w:ascii="Times New Roman" w:hAnsi="Times New Roman" w:cs="Times New Roman"/>
          <w:sz w:val="24"/>
          <w:szCs w:val="24"/>
          <w:lang w:val="ru-RU" w:bidi="ar-SA"/>
        </w:rPr>
        <w:t>Степень покрытия муниципального долга доходными источниками (коэффициент долговой емкости бюджета) хоть и не превышает предельных значений, установленных ст.107 Б</w:t>
      </w:r>
      <w:r w:rsidR="00CD2E1C">
        <w:rPr>
          <w:rFonts w:ascii="Times New Roman" w:hAnsi="Times New Roman" w:cs="Times New Roman"/>
          <w:sz w:val="24"/>
          <w:szCs w:val="24"/>
          <w:lang w:val="ru-RU" w:bidi="ar-SA"/>
        </w:rPr>
        <w:t>юджетн</w:t>
      </w:r>
      <w:r w:rsidR="000A56AE">
        <w:rPr>
          <w:rFonts w:ascii="Times New Roman" w:hAnsi="Times New Roman" w:cs="Times New Roman"/>
          <w:sz w:val="24"/>
          <w:szCs w:val="24"/>
          <w:lang w:val="ru-RU" w:bidi="ar-SA"/>
        </w:rPr>
        <w:t>ого</w:t>
      </w:r>
      <w:r w:rsid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 кодекс</w:t>
      </w:r>
      <w:r w:rsidR="000A56AE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="00CD2E1C"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 (&lt;1</w:t>
      </w:r>
      <w:r w:rsidR="000A56AE">
        <w:rPr>
          <w:rFonts w:ascii="Times New Roman" w:hAnsi="Times New Roman" w:cs="Times New Roman"/>
          <w:sz w:val="24"/>
          <w:szCs w:val="24"/>
          <w:lang w:val="ru-RU" w:bidi="ar-SA"/>
        </w:rPr>
        <w:t>,0</w:t>
      </w:r>
      <w:r w:rsidR="00CD2E1C"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), но ежегодно растет, </w:t>
      </w:r>
      <w:r w:rsidR="00531FBA" w:rsidRPr="00CD2E1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что свидетельствует о</w:t>
      </w:r>
      <w:r w:rsidR="00B03529" w:rsidRPr="00CD2E1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CD2E1C" w:rsidRPr="00CD2E1C">
        <w:rPr>
          <w:rFonts w:ascii="Times New Roman" w:hAnsi="Times New Roman" w:cs="Times New Roman"/>
          <w:sz w:val="24"/>
          <w:szCs w:val="24"/>
          <w:lang w:val="ru-RU" w:bidi="ar-SA"/>
        </w:rPr>
        <w:t>наличии рисков в обеспечении устойчивости бюджета Лесозаводского городского округа, связанные с существенным объемом долговых обязательств.</w:t>
      </w:r>
    </w:p>
    <w:p w:rsidR="00FE3B2E" w:rsidRPr="00FE3B2E" w:rsidRDefault="00023A05" w:rsidP="00FE3B2E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zh-CN"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>Динамика у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>величени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>я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 xml:space="preserve"> муниципального долга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 xml:space="preserve"> и рост доли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 xml:space="preserve"> коммерческих кредитов </w:t>
      </w:r>
      <w:r w:rsidRPr="00023A05">
        <w:rPr>
          <w:rFonts w:ascii="Times New Roman" w:eastAsia="Times New Roman" w:hAnsi="Times New Roman" w:cs="Times New Roman"/>
          <w:sz w:val="24"/>
          <w:szCs w:val="24"/>
          <w:u w:val="single"/>
          <w:lang w:val="ru-RU" w:bidi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bidi="ar-SA"/>
        </w:rPr>
        <w:t xml:space="preserve"> структуре муниципального долга свидетельствуют о том, что за 2018 год не выполнены </w:t>
      </w:r>
      <w:r w:rsidR="00FE3B2E" w:rsidRPr="00FE3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е</w:t>
      </w:r>
      <w:r w:rsidR="00FE3B2E" w:rsidRPr="00FE3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и </w:t>
      </w:r>
      <w:r w:rsidR="00FE3B2E" w:rsidRPr="00FE3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 бюджетной политики 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>Лесозаводского городского округа</w:t>
      </w:r>
      <w:r w:rsidR="00FE3B2E" w:rsidRPr="00FE3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 на 2018-2020 годы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ar-SA" w:bidi="ar-SA"/>
        </w:rPr>
        <w:t>, утвержденной постановлением администрации от 29.08.2017 №1350</w:t>
      </w:r>
      <w:r w:rsidR="00FE3B2E" w:rsidRPr="00FE3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,  согласно которым </w:t>
      </w:r>
      <w:r w:rsidR="00FE3B2E" w:rsidRPr="005301B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предполагалось принятие мер по замещению 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коммерческих кредитов </w:t>
      </w:r>
      <w:r w:rsidR="00FE3B2E" w:rsidRPr="005301B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бюджетными кредитами</w:t>
      </w:r>
      <w:r w:rsidR="00FE3B2E" w:rsidRPr="00FE3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 xml:space="preserve">и </w:t>
      </w:r>
      <w:r w:rsidR="00FE3B2E" w:rsidRPr="00FE3B2E">
        <w:rPr>
          <w:rFonts w:ascii="Times New Roman" w:eastAsia="Calibri" w:hAnsi="Times New Roman" w:cs="Times New Roman"/>
          <w:sz w:val="24"/>
          <w:szCs w:val="24"/>
          <w:u w:val="single"/>
          <w:lang w:val="ru-RU" w:eastAsia="ru-RU" w:bidi="ar-SA"/>
        </w:rPr>
        <w:t xml:space="preserve">недопущение </w:t>
      </w:r>
      <w:r w:rsidR="00FE3B2E" w:rsidRPr="00FE3B2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zh-CN" w:bidi="ar-SA"/>
        </w:rPr>
        <w:t>роста муниципального долга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zh-CN" w:bidi="ar-SA"/>
        </w:rPr>
        <w:t>.</w:t>
      </w:r>
      <w:proofErr w:type="gramEnd"/>
    </w:p>
    <w:p w:rsidR="00CD2E1C" w:rsidRPr="009A67F4" w:rsidRDefault="00CD2E1C" w:rsidP="00CD2E1C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000B4" w:rsidRDefault="00A9617E" w:rsidP="002000B4">
      <w:pPr>
        <w:ind w:firstLine="426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Р</w:t>
      </w:r>
      <w:r w:rsidR="002000B4" w:rsidRPr="002B1F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асход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ы</w:t>
      </w:r>
      <w:r w:rsidR="002000B4" w:rsidRPr="002B1F1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на обслуживание муниципального долга</w:t>
      </w:r>
      <w:r w:rsidR="002000B4" w:rsidRPr="00CA029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2000B4"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 w:rsidR="002000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2000B4"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</w:t>
      </w:r>
      <w:r w:rsidR="002000B4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утверждены</w:t>
      </w:r>
      <w:r w:rsidR="002000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000B4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объёме </w:t>
      </w:r>
      <w:r w:rsidR="002000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11100</w:t>
      </w:r>
      <w:r w:rsidR="002000B4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2000B4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2000B4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2000B4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2000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2000B4" w:rsidRPr="002000B4">
        <w:rPr>
          <w:rFonts w:ascii="Times New Roman" w:hAnsi="Times New Roman" w:cs="Times New Roman"/>
          <w:sz w:val="24"/>
          <w:szCs w:val="24"/>
          <w:lang w:val="ru-RU" w:bidi="ar-SA"/>
        </w:rPr>
        <w:t>Уточненные плановые назначения на обслуживание муниципального долга в бюджете  на 2018 год составили 11544 тыс. руб.</w:t>
      </w:r>
    </w:p>
    <w:p w:rsidR="00FC6B4F" w:rsidRDefault="00171551" w:rsidP="002000B4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Статьей 111 Бюджетного кодекса РФ определен предельный объем расходов на обслуживание муниципального долга, который не должен превышать 15%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РФ.   </w:t>
      </w:r>
    </w:p>
    <w:p w:rsidR="002000B4" w:rsidRDefault="002000B4" w:rsidP="002000B4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 </w:t>
      </w:r>
      <w:r w:rsidR="0006441B" w:rsidRPr="0006441B">
        <w:rPr>
          <w:rFonts w:cstheme="minorHAnsi"/>
          <w:sz w:val="24"/>
          <w:szCs w:val="24"/>
          <w:lang w:val="ru-RU"/>
        </w:rPr>
        <w:t xml:space="preserve">Фактические расходы </w:t>
      </w:r>
      <w:r w:rsidR="002F60A1">
        <w:rPr>
          <w:rFonts w:cstheme="minorHAnsi"/>
          <w:sz w:val="24"/>
          <w:szCs w:val="24"/>
          <w:lang w:val="ru-RU"/>
        </w:rPr>
        <w:t xml:space="preserve">бюджета </w:t>
      </w:r>
      <w:r w:rsidR="0006441B" w:rsidRPr="0006441B">
        <w:rPr>
          <w:rFonts w:cstheme="minorHAnsi"/>
          <w:sz w:val="24"/>
          <w:szCs w:val="24"/>
          <w:lang w:val="ru-RU"/>
        </w:rPr>
        <w:t xml:space="preserve">на обслуживание </w:t>
      </w:r>
      <w:r w:rsidR="0006441B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муниципального долга</w:t>
      </w:r>
      <w:r w:rsidR="0006441B" w:rsidRPr="0006441B">
        <w:rPr>
          <w:sz w:val="23"/>
          <w:szCs w:val="23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 w:rsidRPr="006F3A90">
        <w:rPr>
          <w:sz w:val="24"/>
          <w:szCs w:val="24"/>
          <w:lang w:val="ru-RU"/>
        </w:rPr>
        <w:t xml:space="preserve">оплата процентов за пользование  кредитами)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за 2018 год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11543,6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644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99,9% от плана</w:t>
      </w:r>
      <w:r w:rsidR="000644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ли </w:t>
      </w:r>
      <w:r w:rsidRPr="00872EE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от расходов бюджета за исключением объема расходов, которые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осуществляются за счет субвенций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что не превышает предельно допустимый размер, установленный ст.111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РФ.</w:t>
      </w:r>
    </w:p>
    <w:p w:rsidR="0000157E" w:rsidRPr="009A67F4" w:rsidRDefault="002B42F8" w:rsidP="00A652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отношению к 201</w:t>
      </w:r>
      <w:r w:rsidR="002000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расходы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обслуживание муниципального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уменьшились на </w:t>
      </w:r>
      <w:r w:rsidR="0006441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сумму </w:t>
      </w:r>
      <w:r w:rsidR="009A56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280,5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A56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2,4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что обусловлено снижением кредитной ставки муниципальных заимствований</w:t>
      </w:r>
      <w:r w:rsidR="00A6520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(ставка по кредитам в 2017 году -  10,68335%</w:t>
      </w:r>
      <w:r w:rsidR="009A56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</w:t>
      </w:r>
      <w:r w:rsidR="009A56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 w:rsidR="009A56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9A56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- </w:t>
      </w:r>
      <w:r w:rsidR="00651B6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9,26</w:t>
      </w:r>
      <w:r w:rsidR="009A56E0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A65202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  <w:r w:rsidR="0006441B" w:rsidRP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2F60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Вместе с тем, д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оля расходов </w:t>
      </w:r>
      <w:r w:rsidR="0006441B"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на обслуживание муниципального долга</w:t>
      </w:r>
      <w:r w:rsidR="0006441B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в </w:t>
      </w:r>
      <w:r w:rsidR="0006441B"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расход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ах</w:t>
      </w:r>
      <w:r w:rsidR="0006441B"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бюджета за исключением объема расходов, которые осуществляются за счет субвенций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06441B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у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величил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ась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0,5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 (с 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1,6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</w:t>
      </w:r>
      <w:r w:rsidR="002F60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2017 год 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до</w:t>
      </w:r>
      <w:r w:rsidR="006B0D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2,1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</w:t>
      </w:r>
      <w:r w:rsidR="006B0D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2018 год</w:t>
      </w:r>
      <w:r w:rsidR="0006441B"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0644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65202" w:rsidRPr="009A67F4" w:rsidRDefault="00A65202" w:rsidP="00A652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93124" w:rsidRPr="009A67F4" w:rsidRDefault="00A93124" w:rsidP="00C27349">
      <w:pPr>
        <w:pStyle w:val="a3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Анализ состояния дебиторской и кредиторской задолженности</w:t>
      </w:r>
    </w:p>
    <w:p w:rsidR="00304983" w:rsidRPr="009A67F4" w:rsidRDefault="00304983" w:rsidP="00A93124">
      <w:pPr>
        <w:ind w:firstLine="0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</w:p>
    <w:p w:rsidR="00A12B92" w:rsidRDefault="004C2590" w:rsidP="004C2590">
      <w:pPr>
        <w:pStyle w:val="a3"/>
        <w:ind w:left="284" w:firstLine="0"/>
        <w:rPr>
          <w:rFonts w:ascii="Times New Roman" w:hAnsi="Times New Roman" w:cs="Times New Roman"/>
          <w:i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7.1. </w:t>
      </w:r>
      <w:r w:rsidR="00A93124" w:rsidRPr="00984DA2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Дебиторская задолженность</w:t>
      </w:r>
    </w:p>
    <w:p w:rsidR="007E0985" w:rsidRDefault="00B965A8" w:rsidP="008537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94F54">
        <w:rPr>
          <w:rFonts w:ascii="Times New Roman" w:hAnsi="Times New Roman" w:cs="Times New Roman"/>
          <w:sz w:val="24"/>
          <w:szCs w:val="24"/>
          <w:lang w:val="ru-RU"/>
        </w:rPr>
        <w:t xml:space="preserve"> связи с </w:t>
      </w:r>
      <w:r w:rsidRPr="005A5BAC">
        <w:rPr>
          <w:rFonts w:ascii="Times New Roman" w:hAnsi="Times New Roman" w:cs="Times New Roman"/>
          <w:sz w:val="24"/>
          <w:szCs w:val="24"/>
          <w:lang w:val="ru-RU"/>
        </w:rPr>
        <w:t>переходом на применение</w:t>
      </w:r>
      <w:r w:rsidRPr="00894F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>федерального стандарта бухгалтерского учета для организаций г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осударственного сектора </w:t>
      </w:r>
      <w:r w:rsidRPr="00894F54">
        <w:rPr>
          <w:rFonts w:ascii="Times New Roman" w:hAnsi="Times New Roman" w:cs="Times New Roman"/>
          <w:sz w:val="24"/>
          <w:szCs w:val="24"/>
          <w:lang w:val="ru-RU"/>
        </w:rPr>
        <w:t>«Аренда»</w:t>
      </w:r>
      <w:r w:rsidR="007622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A9F">
        <w:rPr>
          <w:rFonts w:ascii="Times New Roman" w:hAnsi="Times New Roman" w:cs="Times New Roman"/>
          <w:sz w:val="24"/>
          <w:szCs w:val="24"/>
          <w:lang w:val="ru-RU"/>
        </w:rPr>
        <w:t>(далее –</w:t>
      </w:r>
      <w:r w:rsidR="004C25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A9F">
        <w:rPr>
          <w:rFonts w:ascii="Times New Roman" w:hAnsi="Times New Roman" w:cs="Times New Roman"/>
          <w:sz w:val="24"/>
          <w:szCs w:val="24"/>
          <w:lang w:val="ru-RU"/>
        </w:rPr>
        <w:t xml:space="preserve">СГС «Аренда») </w:t>
      </w:r>
      <w:r w:rsidR="0076220C">
        <w:rPr>
          <w:rFonts w:ascii="Times New Roman" w:hAnsi="Times New Roman" w:cs="Times New Roman"/>
          <w:sz w:val="24"/>
          <w:szCs w:val="24"/>
          <w:lang w:val="ru-RU"/>
        </w:rPr>
        <w:t>с 01.01.2018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986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произведено </w:t>
      </w:r>
      <w:r w:rsidR="00177986" w:rsidRPr="005A5BAC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17798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77986" w:rsidRPr="005A5BAC">
        <w:rPr>
          <w:rFonts w:ascii="Times New Roman" w:hAnsi="Times New Roman" w:cs="Times New Roman"/>
          <w:sz w:val="24"/>
          <w:szCs w:val="24"/>
          <w:lang w:val="ru-RU"/>
        </w:rPr>
        <w:t xml:space="preserve"> «входящих» остатков</w:t>
      </w:r>
      <w:r w:rsidR="001779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986" w:rsidRPr="00762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объектам учета аренды</w:t>
      </w:r>
      <w:r w:rsidR="00177986" w:rsidRPr="007622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986">
        <w:rPr>
          <w:rFonts w:ascii="Times New Roman" w:hAnsi="Times New Roman" w:cs="Times New Roman"/>
          <w:sz w:val="24"/>
          <w:szCs w:val="24"/>
          <w:lang w:val="ru-RU"/>
        </w:rPr>
        <w:t xml:space="preserve">на основе расчета </w:t>
      </w:r>
      <w:r w:rsidR="00112FBA" w:rsidRPr="004C2590">
        <w:rPr>
          <w:rFonts w:ascii="Times New Roman" w:hAnsi="Times New Roman" w:cs="Times New Roman"/>
          <w:bCs/>
          <w:iCs/>
          <w:sz w:val="24"/>
          <w:szCs w:val="24"/>
          <w:lang w:val="ru-RU" w:bidi="ar-SA"/>
        </w:rPr>
        <w:t>ожидаемых доходов</w:t>
      </w:r>
      <w:r w:rsidR="00112FBA" w:rsidRPr="00624A9F">
        <w:rPr>
          <w:rFonts w:ascii="Times New Roman" w:hAnsi="Times New Roman" w:cs="Times New Roman"/>
          <w:bCs/>
          <w:iCs/>
          <w:sz w:val="24"/>
          <w:szCs w:val="24"/>
          <w:u w:val="single"/>
          <w:lang w:val="ru-RU" w:bidi="ar-SA"/>
        </w:rPr>
        <w:t xml:space="preserve"> </w:t>
      </w:r>
      <w:r w:rsidR="00112FBA" w:rsidRPr="004C2590">
        <w:rPr>
          <w:rFonts w:ascii="Times New Roman" w:hAnsi="Times New Roman" w:cs="Times New Roman"/>
          <w:bCs/>
          <w:iCs/>
          <w:sz w:val="24"/>
          <w:szCs w:val="24"/>
          <w:lang w:val="ru-RU" w:bidi="ar-SA"/>
        </w:rPr>
        <w:t>от предоставления имущества в аренду (доход</w:t>
      </w:r>
      <w:r w:rsidR="004E31DA" w:rsidRPr="004C2590">
        <w:rPr>
          <w:rFonts w:ascii="Times New Roman" w:hAnsi="Times New Roman" w:cs="Times New Roman"/>
          <w:bCs/>
          <w:iCs/>
          <w:sz w:val="24"/>
          <w:szCs w:val="24"/>
          <w:lang w:val="ru-RU" w:bidi="ar-SA"/>
        </w:rPr>
        <w:t>ы будущих периодов)</w:t>
      </w:r>
      <w:r w:rsidR="00112FBA" w:rsidRPr="004C25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bidi="ar-SA"/>
        </w:rPr>
        <w:t xml:space="preserve"> </w:t>
      </w:r>
      <w:r w:rsidR="00177986" w:rsidRPr="004C25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986" w:rsidRPr="004C25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начиная с 2018 года и до завершения сроков использования объектов аренды  (</w:t>
      </w:r>
      <w:r w:rsidR="00177986" w:rsidRPr="004C2590">
        <w:rPr>
          <w:rStyle w:val="extended-textshort"/>
          <w:sz w:val="24"/>
          <w:szCs w:val="24"/>
          <w:lang w:val="ru-RU"/>
        </w:rPr>
        <w:t>земельных участков и</w:t>
      </w:r>
      <w:r w:rsidR="00177986" w:rsidRPr="004C2590">
        <w:rPr>
          <w:rFonts w:cstheme="minorHAnsi"/>
          <w:sz w:val="24"/>
          <w:szCs w:val="24"/>
          <w:lang w:val="ru-RU" w:bidi="ar-SA"/>
        </w:rPr>
        <w:t xml:space="preserve"> муниципального имущества),</w:t>
      </w:r>
      <w:r w:rsidR="00177986" w:rsidRPr="004C2590">
        <w:rPr>
          <w:rStyle w:val="extended-textshort"/>
          <w:sz w:val="24"/>
          <w:szCs w:val="24"/>
          <w:lang w:val="ru-RU"/>
        </w:rPr>
        <w:t xml:space="preserve"> </w:t>
      </w:r>
      <w:r w:rsidR="00177986">
        <w:rPr>
          <w:rStyle w:val="extended-textshort"/>
          <w:sz w:val="24"/>
          <w:szCs w:val="24"/>
          <w:lang w:val="ru-RU"/>
        </w:rPr>
        <w:t>в результате чего</w:t>
      </w:r>
      <w:proofErr w:type="gramEnd"/>
      <w:r w:rsidR="00177986">
        <w:rPr>
          <w:rFonts w:cstheme="minorHAnsi"/>
          <w:sz w:val="24"/>
          <w:szCs w:val="24"/>
          <w:lang w:val="ru-RU" w:bidi="ar-SA"/>
        </w:rPr>
        <w:t xml:space="preserve"> </w:t>
      </w:r>
      <w:r w:rsidR="00177986">
        <w:rPr>
          <w:rFonts w:ascii="Times New Roman" w:hAnsi="Times New Roman" w:cs="Times New Roman"/>
          <w:sz w:val="24"/>
          <w:szCs w:val="24"/>
          <w:lang w:val="ru-RU"/>
        </w:rPr>
        <w:t xml:space="preserve">на 01.01.2018 </w:t>
      </w:r>
      <w:r>
        <w:rPr>
          <w:rFonts w:ascii="Times New Roman" w:hAnsi="Times New Roman" w:cs="Times New Roman"/>
          <w:sz w:val="24"/>
          <w:szCs w:val="24"/>
          <w:lang w:val="ru-RU"/>
        </w:rPr>
        <w:t>сумма дебиторской задолженности</w:t>
      </w:r>
      <w:r w:rsidRPr="00894F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2E0">
        <w:rPr>
          <w:rFonts w:ascii="Times New Roman" w:hAnsi="Times New Roman" w:cs="Times New Roman"/>
          <w:sz w:val="24"/>
          <w:szCs w:val="24"/>
          <w:lang w:val="ru-RU"/>
        </w:rPr>
        <w:t>по расчетам по доходам</w:t>
      </w:r>
      <w:r w:rsidR="00177986" w:rsidRPr="001779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A9F">
        <w:rPr>
          <w:rFonts w:ascii="Times New Roman" w:hAnsi="Times New Roman" w:cs="Times New Roman"/>
          <w:sz w:val="24"/>
          <w:szCs w:val="24"/>
          <w:lang w:val="ru-RU"/>
        </w:rPr>
        <w:t xml:space="preserve">от собственности </w:t>
      </w:r>
      <w:r w:rsidR="00DB605E">
        <w:rPr>
          <w:rFonts w:ascii="Times New Roman" w:hAnsi="Times New Roman" w:cs="Times New Roman"/>
          <w:sz w:val="24"/>
          <w:szCs w:val="24"/>
          <w:lang w:val="ru-RU"/>
        </w:rPr>
        <w:t xml:space="preserve">составила </w:t>
      </w:r>
      <w:r w:rsidR="00624A9F">
        <w:rPr>
          <w:rFonts w:ascii="Times New Roman" w:hAnsi="Times New Roman" w:cs="Times New Roman"/>
          <w:sz w:val="24"/>
          <w:szCs w:val="24"/>
          <w:lang w:val="ru-RU"/>
        </w:rPr>
        <w:t xml:space="preserve">344824,8 </w:t>
      </w:r>
      <w:proofErr w:type="spellStart"/>
      <w:r w:rsidR="00624A9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624A9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624A9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624A9F">
        <w:rPr>
          <w:rFonts w:ascii="Times New Roman" w:hAnsi="Times New Roman" w:cs="Times New Roman"/>
          <w:sz w:val="24"/>
          <w:szCs w:val="24"/>
          <w:lang w:val="ru-RU"/>
        </w:rPr>
        <w:t xml:space="preserve">.  и </w:t>
      </w:r>
      <w:r w:rsidR="00DB605E">
        <w:rPr>
          <w:rFonts w:ascii="Times New Roman" w:hAnsi="Times New Roman" w:cs="Times New Roman"/>
          <w:sz w:val="24"/>
          <w:szCs w:val="24"/>
          <w:lang w:val="ru-RU"/>
        </w:rPr>
        <w:t>увеличилась</w:t>
      </w:r>
      <w:r w:rsidR="00DB605E" w:rsidRPr="00AB5E09">
        <w:rPr>
          <w:sz w:val="24"/>
          <w:szCs w:val="24"/>
          <w:lang w:val="ru-RU"/>
        </w:rPr>
        <w:t xml:space="preserve"> </w:t>
      </w:r>
      <w:r w:rsidRPr="00AB5E09">
        <w:rPr>
          <w:sz w:val="24"/>
          <w:szCs w:val="24"/>
          <w:lang w:val="ru-RU"/>
        </w:rPr>
        <w:t>на</w:t>
      </w:r>
      <w:r w:rsidR="00C212E0">
        <w:rPr>
          <w:sz w:val="24"/>
          <w:szCs w:val="24"/>
          <w:lang w:val="ru-RU"/>
        </w:rPr>
        <w:t xml:space="preserve">  33641</w:t>
      </w:r>
      <w:r w:rsidR="00624A9F">
        <w:rPr>
          <w:sz w:val="24"/>
          <w:szCs w:val="24"/>
          <w:lang w:val="ru-RU"/>
        </w:rPr>
        <w:t xml:space="preserve">1 </w:t>
      </w:r>
      <w:proofErr w:type="spellStart"/>
      <w:r w:rsidRPr="00AB5E09">
        <w:rPr>
          <w:sz w:val="24"/>
          <w:szCs w:val="24"/>
          <w:lang w:val="ru-RU"/>
        </w:rPr>
        <w:t>тыс.руб</w:t>
      </w:r>
      <w:proofErr w:type="spellEnd"/>
      <w:r w:rsidRPr="00AB5E09">
        <w:rPr>
          <w:sz w:val="24"/>
          <w:szCs w:val="24"/>
          <w:lang w:val="ru-RU"/>
        </w:rPr>
        <w:t xml:space="preserve">. или в </w:t>
      </w:r>
      <w:r w:rsidR="00624A9F">
        <w:rPr>
          <w:sz w:val="24"/>
          <w:szCs w:val="24"/>
          <w:lang w:val="ru-RU"/>
        </w:rPr>
        <w:t>почти в 41</w:t>
      </w:r>
      <w:r w:rsidR="00C212E0">
        <w:rPr>
          <w:sz w:val="24"/>
          <w:szCs w:val="24"/>
          <w:lang w:val="ru-RU"/>
        </w:rPr>
        <w:t xml:space="preserve"> </w:t>
      </w:r>
      <w:r w:rsidRPr="00AB5E09">
        <w:rPr>
          <w:sz w:val="24"/>
          <w:szCs w:val="24"/>
          <w:lang w:val="ru-RU"/>
        </w:rPr>
        <w:t>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B5E09">
        <w:rPr>
          <w:sz w:val="24"/>
          <w:szCs w:val="24"/>
          <w:lang w:val="ru-RU"/>
        </w:rPr>
        <w:t xml:space="preserve">о сравнению с показателями на </w:t>
      </w:r>
      <w:r>
        <w:rPr>
          <w:sz w:val="24"/>
          <w:szCs w:val="24"/>
          <w:lang w:val="ru-RU"/>
        </w:rPr>
        <w:t>31.12.2017</w:t>
      </w:r>
      <w:r w:rsidRPr="00AB5E0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 </w:t>
      </w:r>
      <w:r w:rsidRPr="007E5952">
        <w:rPr>
          <w:sz w:val="24"/>
          <w:szCs w:val="24"/>
          <w:lang w:val="ru-RU"/>
        </w:rPr>
        <w:t>баланс</w:t>
      </w:r>
      <w:r>
        <w:rPr>
          <w:sz w:val="24"/>
          <w:szCs w:val="24"/>
          <w:lang w:val="ru-RU"/>
        </w:rPr>
        <w:t>е</w:t>
      </w:r>
      <w:r w:rsidRPr="007E5952">
        <w:rPr>
          <w:sz w:val="24"/>
          <w:szCs w:val="24"/>
          <w:lang w:val="ru-RU"/>
        </w:rPr>
        <w:t xml:space="preserve"> исполнения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за 2017 год </w:t>
      </w:r>
      <w:r w:rsidR="00177986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</w:t>
      </w:r>
      <w:r w:rsidR="00624A9F">
        <w:rPr>
          <w:sz w:val="24"/>
          <w:szCs w:val="24"/>
          <w:lang w:val="ru-RU"/>
        </w:rPr>
        <w:t>8413,5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>.)</w:t>
      </w:r>
      <w:r w:rsidR="007622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D32AA" w:rsidRDefault="00DD32AA" w:rsidP="00DD32A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C2590">
        <w:rPr>
          <w:i/>
          <w:sz w:val="24"/>
          <w:szCs w:val="24"/>
          <w:u w:val="single"/>
          <w:lang w:val="ru-RU"/>
        </w:rPr>
        <w:t xml:space="preserve">Дебиторская задолженность муниципальных </w:t>
      </w:r>
      <w:r w:rsidRPr="004C2590">
        <w:rPr>
          <w:bCs/>
          <w:i/>
          <w:sz w:val="24"/>
          <w:szCs w:val="24"/>
          <w:u w:val="single"/>
          <w:lang w:val="ru-RU"/>
        </w:rPr>
        <w:t>казенных учреждений</w:t>
      </w:r>
      <w:r w:rsidRPr="005A5BAC">
        <w:rPr>
          <w:b/>
          <w:bCs/>
          <w:i/>
          <w:sz w:val="24"/>
          <w:szCs w:val="24"/>
          <w:lang w:val="ru-RU"/>
        </w:rPr>
        <w:t xml:space="preserve"> </w:t>
      </w:r>
      <w:r w:rsidRPr="007E5952">
        <w:rPr>
          <w:sz w:val="24"/>
          <w:szCs w:val="24"/>
          <w:lang w:val="ru-RU"/>
        </w:rPr>
        <w:t xml:space="preserve">Лесозаводского городского округа </w:t>
      </w:r>
      <w:r>
        <w:rPr>
          <w:sz w:val="24"/>
          <w:szCs w:val="24"/>
          <w:lang w:val="ru-RU"/>
        </w:rPr>
        <w:t>с</w:t>
      </w:r>
      <w:r w:rsidRPr="007E5952">
        <w:rPr>
          <w:sz w:val="24"/>
          <w:szCs w:val="24"/>
          <w:lang w:val="ru-RU"/>
        </w:rPr>
        <w:t>огласно балансу исполнения бюджета за 2018</w:t>
      </w:r>
      <w:r>
        <w:rPr>
          <w:sz w:val="24"/>
          <w:szCs w:val="24"/>
          <w:lang w:val="ru-RU"/>
        </w:rPr>
        <w:t xml:space="preserve"> год (форма №0503320)</w:t>
      </w:r>
      <w:r w:rsidRPr="0067720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и С</w:t>
      </w:r>
      <w:r w:rsidRPr="005A5BAC">
        <w:rPr>
          <w:sz w:val="24"/>
          <w:szCs w:val="24"/>
          <w:lang w:val="ru-RU"/>
        </w:rPr>
        <w:t xml:space="preserve">ведениям по дебиторской задолженности (ф.0503369) </w:t>
      </w:r>
      <w:r w:rsidRPr="007E5952">
        <w:rPr>
          <w:sz w:val="24"/>
          <w:szCs w:val="24"/>
          <w:lang w:val="ru-RU"/>
        </w:rPr>
        <w:t xml:space="preserve"> по состоянию на 01.01.2018 составляет</w:t>
      </w:r>
      <w:r>
        <w:rPr>
          <w:sz w:val="28"/>
          <w:szCs w:val="28"/>
          <w:lang w:val="ru-RU"/>
        </w:rPr>
        <w:t xml:space="preserve"> </w:t>
      </w:r>
      <w:r w:rsidRPr="00AB5E09">
        <w:rPr>
          <w:rFonts w:ascii="Times New Roman" w:hAnsi="Times New Roman" w:cs="Times New Roman"/>
          <w:b/>
          <w:sz w:val="24"/>
          <w:szCs w:val="24"/>
          <w:lang w:val="ru-RU" w:bidi="ar-SA"/>
        </w:rPr>
        <w:t>360754,2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по состоянию на 01.01.2019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состав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ляет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Pr="006E5CC9">
        <w:rPr>
          <w:rFonts w:ascii="Times New Roman" w:hAnsi="Times New Roman" w:cs="Times New Roman"/>
          <w:b/>
          <w:sz w:val="24"/>
          <w:szCs w:val="24"/>
          <w:lang w:val="ru-RU" w:bidi="ar-SA"/>
        </w:rPr>
        <w:t>368837,2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DD32AA" w:rsidRPr="00984DA2" w:rsidRDefault="00DD32AA" w:rsidP="00DD32AA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>За 2018 год дебиторская задолженность увеличилась на</w:t>
      </w:r>
      <w:r w:rsidRPr="005A5BA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8083</w:t>
      </w:r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или на 2,2% (за 2017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на </w:t>
      </w:r>
      <w:r w:rsidRPr="005A5BA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7514,5</w:t>
      </w:r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9B677D" w:rsidRDefault="007E0985" w:rsidP="00DD32A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E5952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="00624A9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D4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</w:t>
      </w:r>
      <w:r w:rsidR="009B677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дебиторской задолженности </w:t>
      </w:r>
      <w:r w:rsidR="00E6137E" w:rsidRPr="0077768E">
        <w:rPr>
          <w:bCs/>
          <w:sz w:val="24"/>
          <w:szCs w:val="24"/>
          <w:lang w:val="ru-RU"/>
        </w:rPr>
        <w:t>казенных учреждений</w:t>
      </w:r>
      <w:r w:rsidR="001A48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 в таблице:</w:t>
      </w:r>
    </w:p>
    <w:p w:rsidR="00C86634" w:rsidRDefault="001A48D2" w:rsidP="001A48D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850"/>
        <w:gridCol w:w="993"/>
        <w:gridCol w:w="708"/>
        <w:gridCol w:w="993"/>
        <w:gridCol w:w="850"/>
        <w:gridCol w:w="816"/>
      </w:tblGrid>
      <w:tr w:rsidR="00C86634" w:rsidTr="00AB3741">
        <w:trPr>
          <w:trHeight w:val="396"/>
        </w:trPr>
        <w:tc>
          <w:tcPr>
            <w:tcW w:w="2518" w:type="dxa"/>
            <w:vMerge w:val="restart"/>
          </w:tcPr>
          <w:p w:rsidR="0054121B" w:rsidRDefault="0054121B" w:rsidP="009B677D">
            <w:pPr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 xml:space="preserve">             </w:t>
            </w:r>
          </w:p>
          <w:p w:rsidR="00C86634" w:rsidRPr="00AD4590" w:rsidRDefault="0054121B" w:rsidP="009B677D">
            <w:pPr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 xml:space="preserve">               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>Показатели</w:t>
            </w:r>
          </w:p>
        </w:tc>
        <w:tc>
          <w:tcPr>
            <w:tcW w:w="2693" w:type="dxa"/>
            <w:gridSpan w:val="3"/>
          </w:tcPr>
          <w:p w:rsidR="00C86634" w:rsidRPr="00AD4590" w:rsidRDefault="001A48D2" w:rsidP="001A48D2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>З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>адолженност</w:t>
            </w:r>
            <w:r>
              <w:rPr>
                <w:b/>
                <w:sz w:val="18"/>
                <w:szCs w:val="18"/>
                <w:lang w:val="ru-RU" w:eastAsia="ru-RU" w:bidi="ar-SA"/>
              </w:rPr>
              <w:t>ь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 xml:space="preserve"> на 01.01.2018</w:t>
            </w:r>
          </w:p>
        </w:tc>
        <w:tc>
          <w:tcPr>
            <w:tcW w:w="2694" w:type="dxa"/>
            <w:gridSpan w:val="3"/>
          </w:tcPr>
          <w:p w:rsidR="00C86634" w:rsidRPr="00AD4590" w:rsidRDefault="001A48D2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>З</w:t>
            </w:r>
            <w:r w:rsidRPr="00AD4590">
              <w:rPr>
                <w:b/>
                <w:sz w:val="18"/>
                <w:szCs w:val="18"/>
                <w:lang w:val="ru-RU" w:eastAsia="ru-RU" w:bidi="ar-SA"/>
              </w:rPr>
              <w:t>адолженност</w:t>
            </w:r>
            <w:r>
              <w:rPr>
                <w:b/>
                <w:sz w:val="18"/>
                <w:szCs w:val="18"/>
                <w:lang w:val="ru-RU" w:eastAsia="ru-RU" w:bidi="ar-SA"/>
              </w:rPr>
              <w:t>ь</w:t>
            </w:r>
            <w:r w:rsidRPr="00AD4590">
              <w:rPr>
                <w:b/>
                <w:sz w:val="18"/>
                <w:szCs w:val="18"/>
                <w:lang w:val="ru-RU" w:eastAsia="ru-RU" w:bidi="ar-SA"/>
              </w:rPr>
              <w:t xml:space="preserve"> на 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>01.01.2019</w:t>
            </w:r>
          </w:p>
        </w:tc>
        <w:tc>
          <w:tcPr>
            <w:tcW w:w="1666" w:type="dxa"/>
            <w:gridSpan w:val="2"/>
          </w:tcPr>
          <w:p w:rsidR="00C86634" w:rsidRPr="0054121B" w:rsidRDefault="0054121B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54121B">
              <w:rPr>
                <w:b/>
                <w:sz w:val="18"/>
                <w:szCs w:val="18"/>
                <w:lang w:val="ru-RU" w:eastAsia="ru-RU" w:bidi="ar-SA"/>
              </w:rPr>
              <w:t>Изменение</w:t>
            </w:r>
            <w:proofErr w:type="gramStart"/>
            <w:r w:rsidRPr="0054121B">
              <w:rPr>
                <w:b/>
                <w:sz w:val="18"/>
                <w:szCs w:val="18"/>
                <w:lang w:val="ru-RU" w:eastAsia="ru-RU" w:bidi="ar-SA"/>
              </w:rPr>
              <w:t xml:space="preserve"> (+,-)</w:t>
            </w:r>
            <w:proofErr w:type="gramEnd"/>
          </w:p>
        </w:tc>
      </w:tr>
      <w:tr w:rsidR="00DB605E" w:rsidRPr="006D50F6" w:rsidTr="00AB3741">
        <w:trPr>
          <w:trHeight w:val="156"/>
        </w:trPr>
        <w:tc>
          <w:tcPr>
            <w:tcW w:w="2518" w:type="dxa"/>
            <w:vMerge/>
          </w:tcPr>
          <w:p w:rsidR="00DB605E" w:rsidRPr="00AD4590" w:rsidRDefault="00DB605E" w:rsidP="009B677D">
            <w:pPr>
              <w:rPr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B605E" w:rsidRPr="00AD4590" w:rsidRDefault="00DB605E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851" w:type="dxa"/>
          </w:tcPr>
          <w:p w:rsidR="00DB605E" w:rsidRPr="001A48D2" w:rsidRDefault="00DB605E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просроченная</w:t>
            </w:r>
          </w:p>
        </w:tc>
        <w:tc>
          <w:tcPr>
            <w:tcW w:w="850" w:type="dxa"/>
          </w:tcPr>
          <w:p w:rsidR="00DB605E" w:rsidRPr="001A48D2" w:rsidRDefault="006D50F6" w:rsidP="006D50F6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>д</w:t>
            </w:r>
            <w:r w:rsidR="00DB605E">
              <w:rPr>
                <w:sz w:val="18"/>
                <w:szCs w:val="18"/>
                <w:lang w:val="ru-RU" w:eastAsia="ru-RU" w:bidi="ar-SA"/>
              </w:rPr>
              <w:t>оходы будущих периодов</w:t>
            </w:r>
          </w:p>
        </w:tc>
        <w:tc>
          <w:tcPr>
            <w:tcW w:w="993" w:type="dxa"/>
          </w:tcPr>
          <w:p w:rsidR="00DB605E" w:rsidRPr="00AD4590" w:rsidRDefault="00DB605E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708" w:type="dxa"/>
          </w:tcPr>
          <w:p w:rsidR="00DB605E" w:rsidRPr="001A48D2" w:rsidRDefault="00DB605E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просроченная</w:t>
            </w:r>
          </w:p>
        </w:tc>
        <w:tc>
          <w:tcPr>
            <w:tcW w:w="993" w:type="dxa"/>
          </w:tcPr>
          <w:p w:rsidR="00DB605E" w:rsidRPr="001A48D2" w:rsidRDefault="006D50F6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>д</w:t>
            </w:r>
            <w:r w:rsidR="00DB605E">
              <w:rPr>
                <w:sz w:val="18"/>
                <w:szCs w:val="18"/>
                <w:lang w:val="ru-RU" w:eastAsia="ru-RU" w:bidi="ar-SA"/>
              </w:rPr>
              <w:t>оходы будущих периодов</w:t>
            </w:r>
          </w:p>
        </w:tc>
        <w:tc>
          <w:tcPr>
            <w:tcW w:w="850" w:type="dxa"/>
          </w:tcPr>
          <w:p w:rsidR="00DB605E" w:rsidRPr="00AD4590" w:rsidRDefault="00DB605E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816" w:type="dxa"/>
          </w:tcPr>
          <w:p w:rsidR="00DB605E" w:rsidRPr="001A48D2" w:rsidRDefault="00DB605E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просроченная</w:t>
            </w: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C86634">
            <w:pPr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 с</w:t>
            </w:r>
            <w:r w:rsidRPr="00995992">
              <w:rPr>
                <w:rFonts w:asciiTheme="minorHAnsi" w:hAnsiTheme="minorHAnsi" w:cstheme="minorHAnsi"/>
                <w:i/>
                <w:lang w:val="ru-RU" w:bidi="ar-SA"/>
              </w:rPr>
              <w:t xml:space="preserve"> </w:t>
            </w:r>
            <w:r w:rsidRPr="00995992">
              <w:rPr>
                <w:rFonts w:asciiTheme="minorHAnsi" w:hAnsiTheme="minorHAnsi" w:cstheme="minorHAnsi"/>
                <w:lang w:val="ru-RU" w:bidi="ar-SA"/>
              </w:rPr>
              <w:t>плательщиками налоговых доходов</w:t>
            </w:r>
          </w:p>
        </w:tc>
        <w:tc>
          <w:tcPr>
            <w:tcW w:w="992" w:type="dxa"/>
            <w:vAlign w:val="center"/>
          </w:tcPr>
          <w:p w:rsidR="00DB605E" w:rsidRPr="004E31DA" w:rsidRDefault="00DB605E" w:rsidP="00C254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</w:pPr>
            <w:r w:rsidRPr="004E31DA"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  <w:t>14312,9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14312,9</w:t>
            </w:r>
          </w:p>
        </w:tc>
        <w:tc>
          <w:tcPr>
            <w:tcW w:w="850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13326,8</w:t>
            </w:r>
          </w:p>
        </w:tc>
        <w:tc>
          <w:tcPr>
            <w:tcW w:w="708" w:type="dxa"/>
            <w:vAlign w:val="center"/>
          </w:tcPr>
          <w:p w:rsidR="00DB605E" w:rsidRPr="00795CBE" w:rsidRDefault="00DB605E" w:rsidP="00795CBE">
            <w:pPr>
              <w:ind w:hanging="108"/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</w:pPr>
            <w:r w:rsidRPr="00795CBE"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  <w:t>13326,8</w:t>
            </w:r>
          </w:p>
        </w:tc>
        <w:tc>
          <w:tcPr>
            <w:tcW w:w="993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-986,1</w:t>
            </w:r>
          </w:p>
        </w:tc>
        <w:tc>
          <w:tcPr>
            <w:tcW w:w="816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-986,1</w:t>
            </w: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C86634">
            <w:pPr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</w:t>
            </w:r>
            <w:r w:rsidRPr="00995992">
              <w:rPr>
                <w:rFonts w:asciiTheme="minorHAnsi" w:hAnsiTheme="minorHAnsi" w:cstheme="minorHAnsi"/>
                <w:lang w:val="ru-RU" w:bidi="ar-SA"/>
              </w:rPr>
              <w:t xml:space="preserve"> с плательщиками доходов от собственности</w:t>
            </w:r>
            <w:r>
              <w:rPr>
                <w:rFonts w:asciiTheme="minorHAnsi" w:hAnsiTheme="minorHAnsi" w:cstheme="minorHAnsi"/>
                <w:lang w:val="ru-RU" w:bidi="ar-SA"/>
              </w:rPr>
              <w:t xml:space="preserve"> (аренда муниципального имущества)</w:t>
            </w:r>
          </w:p>
        </w:tc>
        <w:tc>
          <w:tcPr>
            <w:tcW w:w="992" w:type="dxa"/>
            <w:vAlign w:val="center"/>
          </w:tcPr>
          <w:p w:rsidR="00DB605E" w:rsidRPr="004E31DA" w:rsidRDefault="00DB605E" w:rsidP="00C254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</w:pPr>
            <w:r w:rsidRPr="004E31DA"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  <w:t>45221,5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2F493A" w:rsidRDefault="006D50F6" w:rsidP="00DB605E">
            <w:pPr>
              <w:jc w:val="center"/>
              <w:rPr>
                <w:rFonts w:cstheme="minorHAnsi"/>
                <w:b/>
                <w:sz w:val="18"/>
                <w:szCs w:val="18"/>
                <w:lang w:val="ru-RU" w:eastAsia="ru-RU" w:bidi="ar-SA"/>
              </w:rPr>
            </w:pPr>
            <w:r w:rsidRPr="002F493A">
              <w:rPr>
                <w:rFonts w:cstheme="minorHAnsi"/>
                <w:b/>
                <w:sz w:val="18"/>
                <w:szCs w:val="18"/>
                <w:lang w:val="ru-RU" w:eastAsia="ru-RU" w:bidi="ar-SA"/>
              </w:rPr>
              <w:t>40686,5</w:t>
            </w: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43708,7</w:t>
            </w:r>
          </w:p>
        </w:tc>
        <w:tc>
          <w:tcPr>
            <w:tcW w:w="708" w:type="dxa"/>
            <w:vAlign w:val="center"/>
          </w:tcPr>
          <w:p w:rsidR="00DB605E" w:rsidRPr="0065229F" w:rsidRDefault="00DB605E" w:rsidP="00795CBE">
            <w:pPr>
              <w:ind w:hanging="108"/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 w:rsidRPr="0065229F">
              <w:rPr>
                <w:rFonts w:asciiTheme="minorHAnsi" w:hAnsiTheme="minorHAnsi" w:cstheme="minorHAnsi"/>
                <w:lang w:val="ru-RU" w:eastAsia="ru-RU" w:bidi="ar-SA"/>
              </w:rPr>
              <w:t>2966,7</w:t>
            </w:r>
          </w:p>
        </w:tc>
        <w:tc>
          <w:tcPr>
            <w:tcW w:w="993" w:type="dxa"/>
            <w:vAlign w:val="center"/>
          </w:tcPr>
          <w:p w:rsidR="00DB605E" w:rsidRPr="002F493A" w:rsidRDefault="00DB605E" w:rsidP="00C25495">
            <w:pPr>
              <w:jc w:val="center"/>
              <w:rPr>
                <w:rFonts w:cstheme="minorHAnsi"/>
                <w:b/>
                <w:lang w:val="ru-RU" w:eastAsia="ru-RU" w:bidi="ar-SA"/>
              </w:rPr>
            </w:pPr>
            <w:r w:rsidRPr="002F493A">
              <w:rPr>
                <w:rFonts w:cstheme="minorHAnsi"/>
                <w:b/>
                <w:lang w:val="ru-RU" w:eastAsia="ru-RU" w:bidi="ar-SA"/>
              </w:rPr>
              <w:t>40143,6</w:t>
            </w: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-1512,8</w:t>
            </w:r>
          </w:p>
        </w:tc>
        <w:tc>
          <w:tcPr>
            <w:tcW w:w="816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2966,7</w:t>
            </w:r>
          </w:p>
        </w:tc>
      </w:tr>
      <w:tr w:rsidR="00DB605E" w:rsidTr="00AB3741">
        <w:tc>
          <w:tcPr>
            <w:tcW w:w="2518" w:type="dxa"/>
          </w:tcPr>
          <w:p w:rsidR="00DB605E" w:rsidRPr="00C7278C" w:rsidRDefault="00DB605E" w:rsidP="00C86634">
            <w:pPr>
              <w:jc w:val="left"/>
              <w:rPr>
                <w:rFonts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</w:t>
            </w:r>
            <w:r w:rsidRPr="00995992">
              <w:rPr>
                <w:rFonts w:asciiTheme="minorHAnsi" w:hAnsiTheme="minorHAnsi" w:cstheme="minorHAnsi"/>
                <w:lang w:val="ru-RU" w:bidi="ar-SA"/>
              </w:rPr>
              <w:t xml:space="preserve"> </w:t>
            </w:r>
            <w:r w:rsidRPr="00C7278C">
              <w:rPr>
                <w:rStyle w:val="extended-textshort"/>
                <w:lang w:val="ru-RU"/>
              </w:rPr>
              <w:t>по доходам от платежей при пользовании природными ресурсами</w:t>
            </w:r>
            <w:r>
              <w:rPr>
                <w:rStyle w:val="extended-textshort"/>
                <w:lang w:val="ru-RU"/>
              </w:rPr>
              <w:t xml:space="preserve"> (аренда земельных участков)</w:t>
            </w:r>
          </w:p>
        </w:tc>
        <w:tc>
          <w:tcPr>
            <w:tcW w:w="992" w:type="dxa"/>
            <w:vAlign w:val="center"/>
          </w:tcPr>
          <w:p w:rsidR="00DB605E" w:rsidRPr="004E31DA" w:rsidRDefault="00DB605E" w:rsidP="004E31DA">
            <w:pPr>
              <w:ind w:hanging="108"/>
              <w:jc w:val="center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4E31DA">
              <w:rPr>
                <w:rFonts w:cstheme="minorHAnsi"/>
                <w:sz w:val="18"/>
                <w:szCs w:val="18"/>
                <w:lang w:val="ru-RU" w:eastAsia="ru-RU" w:bidi="ar-SA"/>
              </w:rPr>
              <w:t>298749,6</w:t>
            </w:r>
          </w:p>
        </w:tc>
        <w:tc>
          <w:tcPr>
            <w:tcW w:w="851" w:type="dxa"/>
            <w:vAlign w:val="center"/>
          </w:tcPr>
          <w:p w:rsidR="00DB605E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2F493A" w:rsidRDefault="00E05D2B" w:rsidP="002F493A">
            <w:pPr>
              <w:ind w:hanging="108"/>
              <w:jc w:val="center"/>
              <w:rPr>
                <w:rFonts w:cstheme="minorHAnsi"/>
                <w:b/>
                <w:sz w:val="18"/>
                <w:szCs w:val="18"/>
                <w:lang w:val="ru-RU" w:eastAsia="ru-RU" w:bidi="ar-SA"/>
              </w:rPr>
            </w:pPr>
            <w:r w:rsidRPr="002F493A">
              <w:rPr>
                <w:rFonts w:cstheme="minorHAnsi"/>
                <w:b/>
                <w:sz w:val="18"/>
                <w:szCs w:val="18"/>
                <w:lang w:val="ru-RU" w:eastAsia="ru-RU" w:bidi="ar-SA"/>
              </w:rPr>
              <w:t>295724,5</w:t>
            </w: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cstheme="minorHAnsi"/>
                <w:b/>
                <w:lang w:val="ru-RU" w:eastAsia="ru-RU" w:bidi="ar-SA"/>
              </w:rPr>
            </w:pPr>
            <w:r w:rsidRPr="006D50F6">
              <w:rPr>
                <w:rFonts w:cstheme="minorHAnsi"/>
                <w:b/>
                <w:lang w:val="ru-RU" w:eastAsia="ru-RU" w:bidi="ar-SA"/>
              </w:rPr>
              <w:t>308755,5</w:t>
            </w:r>
          </w:p>
        </w:tc>
        <w:tc>
          <w:tcPr>
            <w:tcW w:w="708" w:type="dxa"/>
            <w:vAlign w:val="center"/>
          </w:tcPr>
          <w:p w:rsidR="00DB605E" w:rsidRPr="00A753E2" w:rsidRDefault="00DB605E" w:rsidP="00795CBE">
            <w:pPr>
              <w:ind w:hanging="108"/>
              <w:jc w:val="center"/>
              <w:rPr>
                <w:rFonts w:cstheme="minorHAnsi"/>
                <w:lang w:val="ru-RU" w:eastAsia="ru-RU" w:bidi="ar-SA"/>
              </w:rPr>
            </w:pPr>
            <w:r w:rsidRPr="00A753E2">
              <w:rPr>
                <w:rFonts w:cstheme="minorHAnsi"/>
                <w:lang w:val="ru-RU" w:eastAsia="ru-RU" w:bidi="ar-SA"/>
              </w:rPr>
              <w:t>8730,7</w:t>
            </w:r>
          </w:p>
        </w:tc>
        <w:tc>
          <w:tcPr>
            <w:tcW w:w="993" w:type="dxa"/>
            <w:vAlign w:val="center"/>
          </w:tcPr>
          <w:p w:rsidR="00DB605E" w:rsidRPr="002F493A" w:rsidRDefault="00DB605E" w:rsidP="00C25495">
            <w:pPr>
              <w:jc w:val="center"/>
              <w:rPr>
                <w:rFonts w:cstheme="minorHAnsi"/>
                <w:b/>
                <w:lang w:val="ru-RU" w:eastAsia="ru-RU" w:bidi="ar-SA"/>
              </w:rPr>
            </w:pPr>
            <w:r w:rsidRPr="002F493A">
              <w:rPr>
                <w:rFonts w:cstheme="minorHAnsi"/>
                <w:b/>
                <w:lang w:val="ru-RU" w:eastAsia="ru-RU" w:bidi="ar-SA"/>
              </w:rPr>
              <w:t>294030,4</w:t>
            </w: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10005,9</w:t>
            </w:r>
          </w:p>
        </w:tc>
        <w:tc>
          <w:tcPr>
            <w:tcW w:w="816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8730,7</w:t>
            </w:r>
          </w:p>
        </w:tc>
      </w:tr>
      <w:tr w:rsidR="00DB605E" w:rsidTr="00AB3741">
        <w:tc>
          <w:tcPr>
            <w:tcW w:w="2518" w:type="dxa"/>
          </w:tcPr>
          <w:p w:rsidR="00DB605E" w:rsidRPr="00ED2139" w:rsidRDefault="00DB605E" w:rsidP="00C86634">
            <w:pPr>
              <w:jc w:val="left"/>
              <w:rPr>
                <w:rFonts w:cstheme="minorHAnsi"/>
                <w:lang w:val="ru-RU" w:eastAsia="ru-RU" w:bidi="ar-SA"/>
              </w:rPr>
            </w:pPr>
            <w:r w:rsidRPr="00ED2139">
              <w:rPr>
                <w:rStyle w:val="extended-textshort"/>
                <w:lang w:val="ru-RU"/>
              </w:rPr>
              <w:t>Расчеты по иным доходам от собственности</w:t>
            </w:r>
            <w:r>
              <w:rPr>
                <w:rStyle w:val="extended-textshort"/>
                <w:lang w:val="ru-RU"/>
              </w:rPr>
              <w:t xml:space="preserve"> (плата за </w:t>
            </w:r>
            <w:proofErr w:type="spellStart"/>
            <w:r>
              <w:rPr>
                <w:rStyle w:val="extended-textshort"/>
                <w:lang w:val="ru-RU"/>
              </w:rPr>
              <w:t>найм</w:t>
            </w:r>
            <w:proofErr w:type="spellEnd"/>
            <w:r>
              <w:rPr>
                <w:rStyle w:val="extended-textshort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DB605E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cstheme="minorHAnsi"/>
                <w:lang w:val="ru-RU" w:eastAsia="ru-RU" w:bidi="ar-SA"/>
              </w:rPr>
              <w:t>853,7</w:t>
            </w:r>
          </w:p>
        </w:tc>
        <w:tc>
          <w:tcPr>
            <w:tcW w:w="851" w:type="dxa"/>
            <w:vAlign w:val="center"/>
          </w:tcPr>
          <w:p w:rsidR="00DB605E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Default="00DB605E" w:rsidP="00DB605E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cstheme="minorHAnsi"/>
                <w:b/>
                <w:lang w:val="ru-RU" w:eastAsia="ru-RU" w:bidi="ar-SA"/>
              </w:rPr>
            </w:pPr>
            <w:r w:rsidRPr="006D50F6">
              <w:rPr>
                <w:rFonts w:cstheme="minorHAnsi"/>
                <w:b/>
                <w:lang w:val="ru-RU" w:eastAsia="ru-RU" w:bidi="ar-SA"/>
              </w:rPr>
              <w:t>1061,6</w:t>
            </w:r>
          </w:p>
        </w:tc>
        <w:tc>
          <w:tcPr>
            <w:tcW w:w="708" w:type="dxa"/>
            <w:vAlign w:val="center"/>
          </w:tcPr>
          <w:p w:rsidR="00DB605E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cstheme="minorHAnsi"/>
                <w:lang w:val="ru-RU" w:eastAsia="ru-RU" w:bidi="ar-SA"/>
              </w:rPr>
              <w:t>837,3</w:t>
            </w:r>
          </w:p>
        </w:tc>
        <w:tc>
          <w:tcPr>
            <w:tcW w:w="993" w:type="dxa"/>
            <w:vAlign w:val="center"/>
          </w:tcPr>
          <w:p w:rsidR="00DB605E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207,9</w:t>
            </w:r>
          </w:p>
        </w:tc>
        <w:tc>
          <w:tcPr>
            <w:tcW w:w="816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837,3</w:t>
            </w: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C86634">
            <w:pPr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</w:t>
            </w:r>
            <w:r w:rsidRPr="00995992">
              <w:rPr>
                <w:rFonts w:asciiTheme="minorHAnsi" w:hAnsiTheme="minorHAnsi" w:cstheme="minorHAnsi"/>
                <w:lang w:val="ru-RU"/>
              </w:rPr>
              <w:t xml:space="preserve"> с плательщиками сумм принудительного изъятия</w:t>
            </w:r>
          </w:p>
        </w:tc>
        <w:tc>
          <w:tcPr>
            <w:tcW w:w="992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1535,9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980,5</w:t>
            </w:r>
          </w:p>
        </w:tc>
        <w:tc>
          <w:tcPr>
            <w:tcW w:w="850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1439,1</w:t>
            </w:r>
          </w:p>
        </w:tc>
        <w:tc>
          <w:tcPr>
            <w:tcW w:w="708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971,5</w:t>
            </w:r>
          </w:p>
        </w:tc>
        <w:tc>
          <w:tcPr>
            <w:tcW w:w="993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-96,8</w:t>
            </w:r>
          </w:p>
        </w:tc>
        <w:tc>
          <w:tcPr>
            <w:tcW w:w="816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-9</w:t>
            </w: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 по прочим доходам</w:t>
            </w:r>
          </w:p>
        </w:tc>
        <w:tc>
          <w:tcPr>
            <w:tcW w:w="992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80,8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995992" w:rsidRDefault="00DB605E" w:rsidP="00DB605E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545,6</w:t>
            </w:r>
          </w:p>
        </w:tc>
        <w:tc>
          <w:tcPr>
            <w:tcW w:w="708" w:type="dxa"/>
            <w:vAlign w:val="center"/>
          </w:tcPr>
          <w:p w:rsidR="00DB605E" w:rsidRPr="00995992" w:rsidRDefault="00DB605E" w:rsidP="00795CBE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993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464,8</w:t>
            </w:r>
          </w:p>
        </w:tc>
        <w:tc>
          <w:tcPr>
            <w:tcW w:w="816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lastRenderedPageBreak/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 по доходам от оказания платных услуг</w:t>
            </w:r>
          </w:p>
        </w:tc>
        <w:tc>
          <w:tcPr>
            <w:tcW w:w="992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356,7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995992" w:rsidRDefault="00DB605E" w:rsidP="00DB605E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298,4</w:t>
            </w:r>
          </w:p>
        </w:tc>
        <w:tc>
          <w:tcPr>
            <w:tcW w:w="708" w:type="dxa"/>
            <w:vAlign w:val="center"/>
          </w:tcPr>
          <w:p w:rsidR="00DB605E" w:rsidRPr="00995992" w:rsidRDefault="00DB605E" w:rsidP="00795CBE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993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-58,3</w:t>
            </w:r>
          </w:p>
        </w:tc>
        <w:tc>
          <w:tcPr>
            <w:tcW w:w="816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 по выданным авансам</w:t>
            </w:r>
          </w:p>
        </w:tc>
        <w:tc>
          <w:tcPr>
            <w:tcW w:w="992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2045,7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995992" w:rsidRDefault="00DB605E" w:rsidP="00DB605E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654</w:t>
            </w:r>
          </w:p>
        </w:tc>
        <w:tc>
          <w:tcPr>
            <w:tcW w:w="708" w:type="dxa"/>
            <w:vAlign w:val="center"/>
          </w:tcPr>
          <w:p w:rsidR="00DB605E" w:rsidRPr="00995992" w:rsidRDefault="00DB605E" w:rsidP="00795CBE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993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-1391,7</w:t>
            </w:r>
          </w:p>
        </w:tc>
        <w:tc>
          <w:tcPr>
            <w:tcW w:w="816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 по платежам в бюджеты</w:t>
            </w:r>
          </w:p>
        </w:tc>
        <w:tc>
          <w:tcPr>
            <w:tcW w:w="992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142,1</w:t>
            </w:r>
          </w:p>
        </w:tc>
        <w:tc>
          <w:tcPr>
            <w:tcW w:w="851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995992" w:rsidRDefault="00DB605E" w:rsidP="00DB605E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lang w:val="ru-RU" w:eastAsia="ru-RU" w:bidi="ar-SA"/>
              </w:rPr>
              <w:t>38,2</w:t>
            </w:r>
          </w:p>
        </w:tc>
        <w:tc>
          <w:tcPr>
            <w:tcW w:w="708" w:type="dxa"/>
            <w:vAlign w:val="center"/>
          </w:tcPr>
          <w:p w:rsidR="00DB605E" w:rsidRPr="00995992" w:rsidRDefault="00DB605E" w:rsidP="00795CBE">
            <w:pPr>
              <w:jc w:val="center"/>
              <w:rPr>
                <w:rFonts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-</w:t>
            </w:r>
          </w:p>
        </w:tc>
        <w:tc>
          <w:tcPr>
            <w:tcW w:w="993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cstheme="minorHAnsi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Default="00DB605E" w:rsidP="00C254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-103,9</w:t>
            </w:r>
          </w:p>
        </w:tc>
        <w:tc>
          <w:tcPr>
            <w:tcW w:w="816" w:type="dxa"/>
            <w:vAlign w:val="center"/>
          </w:tcPr>
          <w:p w:rsidR="00DB605E" w:rsidRPr="00995992" w:rsidRDefault="00DB605E" w:rsidP="00C25495">
            <w:pPr>
              <w:jc w:val="center"/>
              <w:rPr>
                <w:rFonts w:asciiTheme="minorHAnsi" w:hAnsiTheme="minorHAnsi" w:cstheme="minorHAnsi"/>
                <w:lang w:val="ru-RU" w:eastAsia="ru-RU" w:bidi="ar-SA"/>
              </w:rPr>
            </w:pPr>
          </w:p>
        </w:tc>
      </w:tr>
      <w:tr w:rsidR="00DB605E" w:rsidTr="00AB3741">
        <w:tc>
          <w:tcPr>
            <w:tcW w:w="2518" w:type="dxa"/>
          </w:tcPr>
          <w:p w:rsidR="00DB605E" w:rsidRPr="00995992" w:rsidRDefault="00DB605E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>
              <w:rPr>
                <w:rFonts w:asciiTheme="minorHAnsi" w:hAnsiTheme="minorHAnsi" w:cstheme="minorHAnsi"/>
                <w:lang w:val="ru-RU" w:eastAsia="ru-RU" w:bidi="ar-SA"/>
              </w:rPr>
              <w:t>Р</w:t>
            </w:r>
            <w:r w:rsidRPr="00995992">
              <w:rPr>
                <w:rFonts w:asciiTheme="minorHAnsi" w:hAnsiTheme="minorHAnsi" w:cstheme="minorHAnsi"/>
                <w:lang w:val="ru-RU" w:eastAsia="ru-RU" w:bidi="ar-SA"/>
              </w:rPr>
              <w:t>асчеты с подотчетными лицами</w:t>
            </w:r>
          </w:p>
        </w:tc>
        <w:tc>
          <w:tcPr>
            <w:tcW w:w="992" w:type="dxa"/>
            <w:vAlign w:val="center"/>
          </w:tcPr>
          <w:p w:rsidR="00DB605E" w:rsidRPr="00795CBE" w:rsidRDefault="00DB605E" w:rsidP="00C254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</w:pPr>
            <w:r w:rsidRPr="00795CBE"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  <w:t>106,5</w:t>
            </w:r>
          </w:p>
        </w:tc>
        <w:tc>
          <w:tcPr>
            <w:tcW w:w="851" w:type="dxa"/>
            <w:vAlign w:val="center"/>
          </w:tcPr>
          <w:p w:rsidR="00DB605E" w:rsidRPr="00795CBE" w:rsidRDefault="00DB605E" w:rsidP="00C254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</w:pPr>
            <w:r w:rsidRPr="00795CBE"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850" w:type="dxa"/>
            <w:vAlign w:val="center"/>
          </w:tcPr>
          <w:p w:rsidR="00DB605E" w:rsidRPr="00795CBE" w:rsidRDefault="00DB605E" w:rsidP="00DB605E">
            <w:pPr>
              <w:jc w:val="center"/>
              <w:rPr>
                <w:rFonts w:cs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vAlign w:val="center"/>
          </w:tcPr>
          <w:p w:rsidR="00DB605E" w:rsidRPr="006D50F6" w:rsidRDefault="00DB605E" w:rsidP="00C254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 w:eastAsia="ru-RU" w:bidi="ar-SA"/>
              </w:rPr>
            </w:pPr>
            <w:r w:rsidRPr="006D50F6">
              <w:rPr>
                <w:rFonts w:asciiTheme="minorHAnsi" w:hAnsiTheme="minorHAnsi" w:cstheme="minorHAnsi"/>
                <w:b/>
                <w:sz w:val="18"/>
                <w:szCs w:val="18"/>
                <w:lang w:val="ru-RU" w:eastAsia="ru-RU" w:bidi="ar-SA"/>
              </w:rPr>
              <w:t>329,4</w:t>
            </w:r>
          </w:p>
        </w:tc>
        <w:tc>
          <w:tcPr>
            <w:tcW w:w="708" w:type="dxa"/>
            <w:vAlign w:val="center"/>
          </w:tcPr>
          <w:p w:rsidR="00DB605E" w:rsidRPr="00795CBE" w:rsidRDefault="00DB605E" w:rsidP="00795CBE">
            <w:pPr>
              <w:jc w:val="center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795CBE"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993" w:type="dxa"/>
            <w:vAlign w:val="center"/>
          </w:tcPr>
          <w:p w:rsidR="00DB605E" w:rsidRPr="00795CBE" w:rsidRDefault="00DB605E" w:rsidP="00C25495">
            <w:pPr>
              <w:jc w:val="center"/>
              <w:rPr>
                <w:rFonts w:cs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DB605E" w:rsidRPr="00795CBE" w:rsidRDefault="00DB605E" w:rsidP="00C25495">
            <w:pPr>
              <w:jc w:val="center"/>
              <w:rPr>
                <w:color w:val="000000"/>
                <w:sz w:val="18"/>
                <w:szCs w:val="18"/>
              </w:rPr>
            </w:pPr>
            <w:r w:rsidRPr="00795CBE">
              <w:rPr>
                <w:color w:val="000000"/>
                <w:sz w:val="18"/>
                <w:szCs w:val="18"/>
              </w:rPr>
              <w:t>222,9</w:t>
            </w:r>
          </w:p>
        </w:tc>
        <w:tc>
          <w:tcPr>
            <w:tcW w:w="816" w:type="dxa"/>
            <w:vAlign w:val="center"/>
          </w:tcPr>
          <w:p w:rsidR="00DB605E" w:rsidRPr="00795CBE" w:rsidRDefault="00DB605E" w:rsidP="00C254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 w:eastAsia="ru-RU" w:bidi="ar-SA"/>
              </w:rPr>
            </w:pPr>
          </w:p>
        </w:tc>
      </w:tr>
      <w:tr w:rsidR="00DB605E" w:rsidTr="00AB3741">
        <w:tc>
          <w:tcPr>
            <w:tcW w:w="2518" w:type="dxa"/>
          </w:tcPr>
          <w:p w:rsidR="00DB605E" w:rsidRPr="00ED2139" w:rsidRDefault="00DB605E" w:rsidP="009B677D">
            <w:pPr>
              <w:rPr>
                <w:rFonts w:cstheme="minorHAnsi"/>
                <w:b/>
                <w:lang w:val="ru-RU" w:eastAsia="ru-RU" w:bidi="ar-SA"/>
              </w:rPr>
            </w:pPr>
            <w:r w:rsidRPr="00ED2139">
              <w:rPr>
                <w:rFonts w:cstheme="minorHAnsi"/>
                <w:b/>
                <w:lang w:val="ru-RU" w:eastAsia="ru-RU" w:bidi="ar-SA"/>
              </w:rPr>
              <w:t>ВСЕГО</w:t>
            </w:r>
          </w:p>
        </w:tc>
        <w:tc>
          <w:tcPr>
            <w:tcW w:w="992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CBE">
              <w:rPr>
                <w:b/>
                <w:bCs/>
                <w:color w:val="000000"/>
                <w:sz w:val="18"/>
                <w:szCs w:val="18"/>
              </w:rPr>
              <w:t>363405,4</w:t>
            </w:r>
          </w:p>
        </w:tc>
        <w:tc>
          <w:tcPr>
            <w:tcW w:w="851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CBE">
              <w:rPr>
                <w:b/>
                <w:bCs/>
                <w:color w:val="000000"/>
                <w:sz w:val="18"/>
                <w:szCs w:val="18"/>
              </w:rPr>
              <w:t>15293,4</w:t>
            </w:r>
          </w:p>
        </w:tc>
        <w:tc>
          <w:tcPr>
            <w:tcW w:w="850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CBE">
              <w:rPr>
                <w:b/>
                <w:bCs/>
                <w:color w:val="000000"/>
                <w:sz w:val="18"/>
                <w:szCs w:val="18"/>
              </w:rPr>
              <w:t>370157,3</w:t>
            </w:r>
          </w:p>
        </w:tc>
        <w:tc>
          <w:tcPr>
            <w:tcW w:w="708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CBE">
              <w:rPr>
                <w:b/>
                <w:bCs/>
                <w:color w:val="000000"/>
                <w:sz w:val="18"/>
                <w:szCs w:val="18"/>
              </w:rPr>
              <w:t>26833</w:t>
            </w:r>
          </w:p>
        </w:tc>
        <w:tc>
          <w:tcPr>
            <w:tcW w:w="993" w:type="dxa"/>
            <w:vAlign w:val="center"/>
          </w:tcPr>
          <w:p w:rsidR="00DB605E" w:rsidRPr="005A3EA9" w:rsidRDefault="00DB605E" w:rsidP="00C25495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334174</w:t>
            </w:r>
          </w:p>
        </w:tc>
        <w:tc>
          <w:tcPr>
            <w:tcW w:w="850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95CBE">
              <w:rPr>
                <w:b/>
                <w:color w:val="000000"/>
                <w:sz w:val="18"/>
                <w:szCs w:val="18"/>
              </w:rPr>
              <w:t>6751,9</w:t>
            </w:r>
          </w:p>
        </w:tc>
        <w:tc>
          <w:tcPr>
            <w:tcW w:w="816" w:type="dxa"/>
            <w:vAlign w:val="center"/>
          </w:tcPr>
          <w:p w:rsidR="00DB605E" w:rsidRPr="00795CBE" w:rsidRDefault="00DB605E" w:rsidP="00C254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95CBE">
              <w:rPr>
                <w:b/>
                <w:color w:val="000000"/>
                <w:sz w:val="18"/>
                <w:szCs w:val="18"/>
              </w:rPr>
              <w:t>11539,6</w:t>
            </w:r>
          </w:p>
        </w:tc>
      </w:tr>
    </w:tbl>
    <w:p w:rsidR="00C86634" w:rsidRPr="009A67F4" w:rsidRDefault="00C86634" w:rsidP="009B677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DD32AA" w:rsidRDefault="00DD32AA" w:rsidP="00DD32A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7E595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Из приведенных в таблице данных следует, что на</w:t>
      </w:r>
      <w:r w:rsidRPr="009D4B4E">
        <w:rPr>
          <w:rFonts w:ascii="Times New Roman" w:hAnsi="Times New Roman" w:cs="Times New Roman"/>
          <w:sz w:val="24"/>
          <w:szCs w:val="24"/>
          <w:lang w:val="ru-RU" w:bidi="ar-SA"/>
        </w:rPr>
        <w:t xml:space="preserve">ибольшая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доля </w:t>
      </w:r>
      <w:r w:rsidRPr="009D4B4E">
        <w:rPr>
          <w:rFonts w:ascii="Times New Roman" w:hAnsi="Times New Roman" w:cs="Times New Roman"/>
          <w:sz w:val="24"/>
          <w:szCs w:val="24"/>
          <w:lang w:val="ru-RU" w:bidi="ar-SA"/>
        </w:rPr>
        <w:t>дебиторск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ой</w:t>
      </w:r>
      <w:r w:rsidRPr="009D4B4E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и </w:t>
      </w:r>
      <w:r w:rsidRPr="009D4B4E">
        <w:rPr>
          <w:rFonts w:ascii="Times New Roman" w:hAnsi="Times New Roman" w:cs="Times New Roman"/>
          <w:sz w:val="24"/>
          <w:szCs w:val="24"/>
          <w:lang w:val="ru-RU" w:bidi="ar-SA"/>
        </w:rPr>
        <w:t>приходится на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4E31DA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 по расчетам с плательщиками по доходам от собственности</w:t>
      </w:r>
      <w:r w:rsidRPr="00624A9F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Pr="00DC1832">
        <w:rPr>
          <w:rFonts w:ascii="Times New Roman" w:hAnsi="Times New Roman" w:cs="Times New Roman"/>
          <w:sz w:val="24"/>
          <w:szCs w:val="24"/>
          <w:lang w:val="ru-RU" w:bidi="ar-SA"/>
        </w:rPr>
        <w:t>администрируемых Управлением имущественных отношений</w:t>
      </w:r>
      <w:r w:rsidRPr="0067720D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  </w:t>
      </w:r>
      <w:r w:rsidRPr="000467E5">
        <w:rPr>
          <w:rFonts w:ascii="Times New Roman" w:hAnsi="Times New Roman" w:cs="Times New Roman"/>
          <w:sz w:val="24"/>
          <w:szCs w:val="24"/>
          <w:lang w:val="ru-RU" w:bidi="ar-SA"/>
        </w:rPr>
        <w:t>в том числе</w:t>
      </w:r>
      <w:r w:rsidRPr="0067720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 состоянию на 01.01.2019</w:t>
      </w:r>
      <w:r w:rsidRPr="000467E5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Pr="000467E5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</w:p>
    <w:p w:rsidR="00DD32AA" w:rsidRDefault="00DD32AA" w:rsidP="00DD32AA">
      <w:pPr>
        <w:autoSpaceDE w:val="0"/>
        <w:autoSpaceDN w:val="0"/>
        <w:adjustRightInd w:val="0"/>
        <w:ind w:firstLine="708"/>
        <w:rPr>
          <w:rStyle w:val="extended-textshort"/>
          <w:sz w:val="24"/>
          <w:szCs w:val="24"/>
          <w:lang w:val="ru-RU"/>
        </w:rPr>
      </w:pPr>
      <w:r w:rsidRPr="004E31DA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задолженность </w:t>
      </w:r>
      <w:r w:rsidRPr="004E31DA">
        <w:rPr>
          <w:rStyle w:val="extended-textshort"/>
          <w:i/>
          <w:sz w:val="24"/>
          <w:szCs w:val="24"/>
          <w:lang w:val="ru-RU"/>
        </w:rPr>
        <w:t>по аренде земельных участков</w:t>
      </w:r>
      <w:r w:rsidRPr="002F493A">
        <w:rPr>
          <w:rStyle w:val="extended-textshort"/>
          <w:sz w:val="24"/>
          <w:szCs w:val="24"/>
          <w:lang w:val="ru-RU"/>
        </w:rPr>
        <w:t xml:space="preserve"> </w:t>
      </w:r>
      <w:r>
        <w:rPr>
          <w:rStyle w:val="extended-textshort"/>
          <w:sz w:val="24"/>
          <w:szCs w:val="24"/>
          <w:lang w:val="ru-RU"/>
        </w:rPr>
        <w:t xml:space="preserve"> составляет </w:t>
      </w:r>
      <w:r w:rsidRPr="002F493A">
        <w:rPr>
          <w:rStyle w:val="extended-textshort"/>
          <w:sz w:val="24"/>
          <w:szCs w:val="24"/>
          <w:lang w:val="ru-RU"/>
        </w:rPr>
        <w:t xml:space="preserve">- 308755,5 </w:t>
      </w:r>
      <w:proofErr w:type="spellStart"/>
      <w:r w:rsidRPr="002F493A">
        <w:rPr>
          <w:rStyle w:val="extended-textshort"/>
          <w:sz w:val="24"/>
          <w:szCs w:val="24"/>
          <w:lang w:val="ru-RU"/>
        </w:rPr>
        <w:t>тыс</w:t>
      </w:r>
      <w:proofErr w:type="gramStart"/>
      <w:r w:rsidRPr="002F493A">
        <w:rPr>
          <w:rStyle w:val="extended-textshort"/>
          <w:sz w:val="24"/>
          <w:szCs w:val="24"/>
          <w:lang w:val="ru-RU"/>
        </w:rPr>
        <w:t>.р</w:t>
      </w:r>
      <w:proofErr w:type="gramEnd"/>
      <w:r w:rsidRPr="002F493A">
        <w:rPr>
          <w:rStyle w:val="extended-textshort"/>
          <w:sz w:val="24"/>
          <w:szCs w:val="24"/>
          <w:lang w:val="ru-RU"/>
        </w:rPr>
        <w:t>уб</w:t>
      </w:r>
      <w:proofErr w:type="spellEnd"/>
      <w:r w:rsidRPr="002F493A">
        <w:rPr>
          <w:rStyle w:val="extended-textshort"/>
          <w:sz w:val="24"/>
          <w:szCs w:val="24"/>
          <w:lang w:val="ru-RU"/>
        </w:rPr>
        <w:t>.</w:t>
      </w:r>
      <w:r>
        <w:rPr>
          <w:rStyle w:val="extended-textshort"/>
          <w:sz w:val="24"/>
          <w:szCs w:val="24"/>
          <w:lang w:val="ru-RU"/>
        </w:rPr>
        <w:t xml:space="preserve"> (в том числе:  задолженность арендаторов  - 14725,1 </w:t>
      </w:r>
      <w:proofErr w:type="spellStart"/>
      <w:r>
        <w:rPr>
          <w:rStyle w:val="extended-textshort"/>
          <w:sz w:val="24"/>
          <w:szCs w:val="24"/>
          <w:lang w:val="ru-RU"/>
        </w:rPr>
        <w:t>тыс.руб</w:t>
      </w:r>
      <w:proofErr w:type="spellEnd"/>
      <w:r>
        <w:rPr>
          <w:rStyle w:val="extended-textshort"/>
          <w:sz w:val="24"/>
          <w:szCs w:val="24"/>
          <w:lang w:val="ru-RU"/>
        </w:rPr>
        <w:t xml:space="preserve">.; долгосрочная задолженность будущих периодов – 294030,4 </w:t>
      </w:r>
      <w:proofErr w:type="spellStart"/>
      <w:r>
        <w:rPr>
          <w:rStyle w:val="extended-textshort"/>
          <w:sz w:val="24"/>
          <w:szCs w:val="24"/>
          <w:lang w:val="ru-RU"/>
        </w:rPr>
        <w:t>тыс.руб</w:t>
      </w:r>
      <w:proofErr w:type="spellEnd"/>
      <w:r>
        <w:rPr>
          <w:rStyle w:val="extended-textshort"/>
          <w:sz w:val="24"/>
          <w:szCs w:val="24"/>
          <w:lang w:val="ru-RU"/>
        </w:rPr>
        <w:t>.</w:t>
      </w:r>
      <w:r w:rsidRPr="002F493A">
        <w:rPr>
          <w:rStyle w:val="extended-textshort"/>
          <w:sz w:val="24"/>
          <w:szCs w:val="24"/>
          <w:lang w:val="ru-RU"/>
        </w:rPr>
        <w:t>)</w:t>
      </w:r>
      <w:r>
        <w:rPr>
          <w:rStyle w:val="extended-textshort"/>
          <w:sz w:val="24"/>
          <w:szCs w:val="24"/>
          <w:lang w:val="ru-RU"/>
        </w:rPr>
        <w:t>;</w:t>
      </w:r>
    </w:p>
    <w:p w:rsidR="00DD32AA" w:rsidRDefault="00DD32AA" w:rsidP="00DD32AA">
      <w:pPr>
        <w:autoSpaceDE w:val="0"/>
        <w:autoSpaceDN w:val="0"/>
        <w:adjustRightInd w:val="0"/>
        <w:ind w:firstLine="708"/>
        <w:rPr>
          <w:rStyle w:val="extended-textshort"/>
          <w:sz w:val="24"/>
          <w:szCs w:val="24"/>
          <w:lang w:val="ru-RU"/>
        </w:rPr>
      </w:pPr>
      <w:r w:rsidRPr="004E31DA">
        <w:rPr>
          <w:rFonts w:ascii="Times New Roman" w:hAnsi="Times New Roman" w:cs="Times New Roman"/>
          <w:i/>
          <w:sz w:val="24"/>
          <w:szCs w:val="24"/>
          <w:lang w:val="ru-RU" w:bidi="ar-SA"/>
        </w:rPr>
        <w:t>задолженность</w:t>
      </w:r>
      <w:r w:rsidRPr="00F16E2B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по расчетам </w:t>
      </w:r>
      <w:r w:rsidRPr="00F16E2B">
        <w:rPr>
          <w:rFonts w:cstheme="minorHAnsi"/>
          <w:i/>
          <w:sz w:val="24"/>
          <w:szCs w:val="24"/>
          <w:lang w:val="ru-RU" w:bidi="ar-SA"/>
        </w:rPr>
        <w:t>с плательщиками доходов от собственности</w:t>
      </w:r>
      <w:r w:rsidRPr="00F16E2B">
        <w:rPr>
          <w:rFonts w:cstheme="minorHAnsi"/>
          <w:i/>
          <w:lang w:val="ru-RU" w:bidi="ar-SA"/>
        </w:rPr>
        <w:t xml:space="preserve"> </w:t>
      </w:r>
      <w:r w:rsidRPr="0067720D">
        <w:rPr>
          <w:rFonts w:cstheme="minorHAnsi"/>
          <w:sz w:val="24"/>
          <w:szCs w:val="24"/>
          <w:lang w:val="ru-RU" w:bidi="ar-SA"/>
        </w:rPr>
        <w:t xml:space="preserve">составляет </w:t>
      </w:r>
      <w:r w:rsidRPr="000B2A7C">
        <w:rPr>
          <w:rFonts w:cstheme="minorHAnsi"/>
          <w:sz w:val="24"/>
          <w:szCs w:val="24"/>
          <w:lang w:val="ru-RU" w:bidi="ar-SA"/>
        </w:rPr>
        <w:t>-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0B2A7C">
        <w:rPr>
          <w:rFonts w:cstheme="minorHAnsi"/>
          <w:sz w:val="24"/>
          <w:szCs w:val="24"/>
          <w:lang w:val="ru-RU" w:bidi="ar-SA"/>
        </w:rPr>
        <w:t xml:space="preserve">43708,7 </w:t>
      </w:r>
      <w:proofErr w:type="spellStart"/>
      <w:r w:rsidRPr="002F493A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Pr="002F493A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Pr="002F493A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Pr="002F493A">
        <w:rPr>
          <w:rFonts w:cstheme="minorHAnsi"/>
          <w:sz w:val="24"/>
          <w:szCs w:val="24"/>
          <w:lang w:val="ru-RU" w:bidi="ar-SA"/>
        </w:rPr>
        <w:t>.</w:t>
      </w:r>
      <w:r w:rsidRPr="000B2A7C">
        <w:rPr>
          <w:rStyle w:val="extended-textshort"/>
          <w:sz w:val="24"/>
          <w:szCs w:val="24"/>
          <w:lang w:val="ru-RU"/>
        </w:rPr>
        <w:t xml:space="preserve"> </w:t>
      </w:r>
      <w:r>
        <w:rPr>
          <w:rStyle w:val="extended-textshort"/>
          <w:sz w:val="24"/>
          <w:szCs w:val="24"/>
          <w:lang w:val="ru-RU"/>
        </w:rPr>
        <w:t xml:space="preserve">(в том числе:  задолженность арендаторов  - 3527,5 </w:t>
      </w:r>
      <w:proofErr w:type="spellStart"/>
      <w:r>
        <w:rPr>
          <w:rStyle w:val="extended-textshort"/>
          <w:sz w:val="24"/>
          <w:szCs w:val="24"/>
          <w:lang w:val="ru-RU"/>
        </w:rPr>
        <w:t>тыс.руб</w:t>
      </w:r>
      <w:proofErr w:type="spellEnd"/>
      <w:r>
        <w:rPr>
          <w:rStyle w:val="extended-textshort"/>
          <w:sz w:val="24"/>
          <w:szCs w:val="24"/>
          <w:lang w:val="ru-RU"/>
        </w:rPr>
        <w:t xml:space="preserve">.; долгосрочная задолженность  будущих периодов – 40143,6 </w:t>
      </w:r>
      <w:proofErr w:type="spellStart"/>
      <w:r>
        <w:rPr>
          <w:rStyle w:val="extended-textshort"/>
          <w:sz w:val="24"/>
          <w:szCs w:val="24"/>
          <w:lang w:val="ru-RU"/>
        </w:rPr>
        <w:t>тыс.руб</w:t>
      </w:r>
      <w:proofErr w:type="spellEnd"/>
      <w:r>
        <w:rPr>
          <w:rStyle w:val="extended-textshort"/>
          <w:sz w:val="24"/>
          <w:szCs w:val="24"/>
          <w:lang w:val="ru-RU"/>
        </w:rPr>
        <w:t>.).</w:t>
      </w:r>
    </w:p>
    <w:p w:rsidR="00DD32AA" w:rsidRPr="00DD32AA" w:rsidRDefault="00DD32AA" w:rsidP="00DD32AA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proofErr w:type="gramStart"/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Контрольно-счетной палатой произведен анализ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показателей, отраженных в </w:t>
      </w:r>
      <w:r>
        <w:rPr>
          <w:sz w:val="24"/>
          <w:szCs w:val="24"/>
          <w:lang w:val="ru-RU"/>
        </w:rPr>
        <w:t xml:space="preserve"> С</w:t>
      </w:r>
      <w:r w:rsidRPr="005A5BAC">
        <w:rPr>
          <w:sz w:val="24"/>
          <w:szCs w:val="24"/>
          <w:lang w:val="ru-RU"/>
        </w:rPr>
        <w:t>ведения</w:t>
      </w:r>
      <w:r>
        <w:rPr>
          <w:sz w:val="24"/>
          <w:szCs w:val="24"/>
          <w:lang w:val="ru-RU"/>
        </w:rPr>
        <w:t>х</w:t>
      </w:r>
      <w:r w:rsidRPr="005A5BAC">
        <w:rPr>
          <w:sz w:val="24"/>
          <w:szCs w:val="24"/>
          <w:lang w:val="ru-RU"/>
        </w:rPr>
        <w:t xml:space="preserve"> по дебиторской задолженности</w:t>
      </w:r>
      <w:r>
        <w:rPr>
          <w:sz w:val="24"/>
          <w:szCs w:val="24"/>
          <w:lang w:val="ru-RU"/>
        </w:rPr>
        <w:t xml:space="preserve"> (форма </w:t>
      </w:r>
      <w:r w:rsidRPr="005A5BAC">
        <w:rPr>
          <w:sz w:val="24"/>
          <w:szCs w:val="24"/>
          <w:lang w:val="ru-RU"/>
        </w:rPr>
        <w:t>0503369</w:t>
      </w:r>
      <w:r>
        <w:rPr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за 2018 год, в ходе которого </w:t>
      </w:r>
      <w:r w:rsidRPr="00F57D5F">
        <w:rPr>
          <w:rFonts w:ascii="Times New Roman" w:hAnsi="Times New Roman" w:cs="Times New Roman"/>
          <w:sz w:val="24"/>
          <w:szCs w:val="24"/>
          <w:lang w:val="ru-RU" w:bidi="ar-SA"/>
        </w:rPr>
        <w:t xml:space="preserve">установлено, что </w:t>
      </w:r>
      <w:r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01.01.2019 сумма долгосрочной дебиторской задолженности по аренде имущества (</w:t>
      </w:r>
      <w:proofErr w:type="spellStart"/>
      <w:r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205. 21)</w:t>
      </w:r>
      <w:r w:rsidRPr="00DD32A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завышена на 10781,3 тыс. руб.</w:t>
      </w:r>
      <w:r w:rsidRPr="00DD3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результате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не отражения</w:t>
      </w:r>
      <w:r w:rsidRPr="00DD32AA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DC1832">
        <w:rPr>
          <w:rFonts w:ascii="Times New Roman" w:hAnsi="Times New Roman" w:cs="Times New Roman"/>
          <w:sz w:val="24"/>
          <w:szCs w:val="24"/>
          <w:lang w:val="ru-RU" w:bidi="ar-SA"/>
        </w:rPr>
        <w:t>Управлением имущественных отношений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списания </w:t>
      </w:r>
      <w:r>
        <w:rPr>
          <w:rStyle w:val="extended-textshort"/>
          <w:sz w:val="24"/>
          <w:szCs w:val="24"/>
          <w:lang w:val="ru-RU"/>
        </w:rPr>
        <w:t>долгосрочной задолженности будущих периодов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, ранее начисленной по договорам безвозмездного пользования муниципальным  имуществом.</w:t>
      </w:r>
      <w:proofErr w:type="gramEnd"/>
    </w:p>
    <w:p w:rsidR="00DD32AA" w:rsidRPr="005A5BAC" w:rsidRDefault="00DD32AA" w:rsidP="00DD32A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8"/>
          <w:szCs w:val="28"/>
          <w:lang w:val="ru-RU"/>
        </w:rPr>
        <w:tab/>
      </w:r>
      <w:r>
        <w:rPr>
          <w:sz w:val="24"/>
          <w:szCs w:val="24"/>
          <w:lang w:val="ru-RU"/>
        </w:rPr>
        <w:t>П</w:t>
      </w:r>
      <w:r w:rsidRPr="005A5BAC">
        <w:rPr>
          <w:sz w:val="24"/>
          <w:szCs w:val="24"/>
          <w:lang w:val="ru-RU"/>
        </w:rPr>
        <w:t xml:space="preserve">о состоянию на 01.01.2019 </w:t>
      </w:r>
      <w:r w:rsidRPr="004C2590">
        <w:rPr>
          <w:i/>
          <w:sz w:val="24"/>
          <w:szCs w:val="24"/>
          <w:u w:val="single"/>
          <w:lang w:val="ru-RU"/>
        </w:rPr>
        <w:t>просроченная дебиторская задолженность</w:t>
      </w:r>
      <w:r w:rsidRPr="005A5B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составила </w:t>
      </w:r>
      <w:r w:rsidRPr="005A5BAC">
        <w:rPr>
          <w:sz w:val="24"/>
          <w:szCs w:val="24"/>
          <w:lang w:val="ru-RU"/>
        </w:rPr>
        <w:t xml:space="preserve">в сумме </w:t>
      </w:r>
      <w:r w:rsidRPr="005A5BAC">
        <w:rPr>
          <w:b/>
          <w:sz w:val="24"/>
          <w:szCs w:val="24"/>
          <w:lang w:val="ru-RU"/>
        </w:rPr>
        <w:t>26833,1</w:t>
      </w:r>
      <w:r w:rsidRPr="005A5BAC">
        <w:rPr>
          <w:sz w:val="24"/>
          <w:szCs w:val="24"/>
          <w:lang w:val="ru-RU"/>
        </w:rPr>
        <w:t xml:space="preserve"> </w:t>
      </w:r>
      <w:proofErr w:type="spellStart"/>
      <w:r w:rsidRPr="005A5BAC">
        <w:rPr>
          <w:sz w:val="24"/>
          <w:szCs w:val="24"/>
          <w:lang w:val="ru-RU"/>
        </w:rPr>
        <w:t>тыс</w:t>
      </w:r>
      <w:proofErr w:type="gramStart"/>
      <w:r w:rsidRPr="005A5BAC">
        <w:rPr>
          <w:sz w:val="24"/>
          <w:szCs w:val="24"/>
          <w:lang w:val="ru-RU"/>
        </w:rPr>
        <w:t>.р</w:t>
      </w:r>
      <w:proofErr w:type="gramEnd"/>
      <w:r w:rsidRPr="005A5BAC">
        <w:rPr>
          <w:sz w:val="24"/>
          <w:szCs w:val="24"/>
          <w:lang w:val="ru-RU"/>
        </w:rPr>
        <w:t>уб</w:t>
      </w:r>
      <w:proofErr w:type="spellEnd"/>
      <w:r w:rsidRPr="005A5BAC">
        <w:rPr>
          <w:sz w:val="24"/>
          <w:szCs w:val="24"/>
          <w:lang w:val="ru-RU"/>
        </w:rPr>
        <w:t>. или 7,2% от общей суммы дебиторской задолженности.</w:t>
      </w:r>
      <w:r>
        <w:rPr>
          <w:sz w:val="24"/>
          <w:szCs w:val="24"/>
          <w:lang w:val="ru-RU"/>
        </w:rPr>
        <w:t xml:space="preserve">  По </w:t>
      </w:r>
      <w:r w:rsidRPr="00AB5E09">
        <w:rPr>
          <w:sz w:val="24"/>
          <w:szCs w:val="24"/>
          <w:lang w:val="ru-RU"/>
        </w:rPr>
        <w:t xml:space="preserve">сравнению с показателями на начало 2018 года </w:t>
      </w:r>
      <w:r w:rsidRPr="005A5BAC">
        <w:rPr>
          <w:sz w:val="24"/>
          <w:szCs w:val="24"/>
          <w:lang w:val="ru-RU"/>
        </w:rPr>
        <w:t>просроченная дебиторская задолженность</w:t>
      </w:r>
      <w:r>
        <w:rPr>
          <w:sz w:val="24"/>
          <w:szCs w:val="24"/>
          <w:lang w:val="ru-RU"/>
        </w:rPr>
        <w:t xml:space="preserve"> </w:t>
      </w:r>
      <w:r w:rsidRPr="00AB5E09">
        <w:rPr>
          <w:sz w:val="24"/>
          <w:szCs w:val="24"/>
          <w:lang w:val="ru-RU"/>
        </w:rPr>
        <w:t>увеличил</w:t>
      </w:r>
      <w:r>
        <w:rPr>
          <w:sz w:val="24"/>
          <w:szCs w:val="24"/>
          <w:lang w:val="ru-RU"/>
        </w:rPr>
        <w:t xml:space="preserve">ась на 11539,8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  или на 75,4% (на 01.01.2018 – 15293,4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>.).</w:t>
      </w:r>
    </w:p>
    <w:p w:rsidR="00A93124" w:rsidRPr="009A67F4" w:rsidRDefault="00A93124" w:rsidP="009631C2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>Дебиторская задолженность бюджетных и автономных  учреждений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631C2" w:rsidRPr="007E5952">
        <w:rPr>
          <w:sz w:val="24"/>
          <w:szCs w:val="24"/>
          <w:lang w:val="ru-RU"/>
        </w:rPr>
        <w:t>Лесозаводского городского округа по состоянию на 01.01.2018 составляет</w:t>
      </w:r>
      <w:r w:rsidR="009631C2">
        <w:rPr>
          <w:sz w:val="28"/>
          <w:szCs w:val="28"/>
          <w:lang w:val="ru-RU"/>
        </w:rPr>
        <w:t xml:space="preserve"> </w:t>
      </w:r>
      <w:r w:rsidR="009631C2" w:rsidRPr="009A67F4">
        <w:rPr>
          <w:rFonts w:ascii="Times New Roman" w:hAnsi="Times New Roman"/>
          <w:b/>
          <w:sz w:val="24"/>
          <w:szCs w:val="24"/>
          <w:lang w:val="ru-RU"/>
        </w:rPr>
        <w:t>1055,2</w:t>
      </w:r>
      <w:r w:rsidR="009631C2" w:rsidRPr="009A67F4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по состоянию на 31.12.2018 </w:t>
      </w:r>
      <w:r w:rsidR="009631C2" w:rsidRPr="009A67F4">
        <w:rPr>
          <w:rFonts w:ascii="Times New Roman" w:hAnsi="Times New Roman" w:cs="Times New Roman"/>
          <w:sz w:val="24"/>
          <w:szCs w:val="24"/>
          <w:lang w:val="ru-RU" w:bidi="ar-SA"/>
        </w:rPr>
        <w:t>состав</w:t>
      </w:r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>ляет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9631C2">
        <w:rPr>
          <w:rFonts w:ascii="Times New Roman" w:hAnsi="Times New Roman" w:cs="Times New Roman"/>
          <w:b/>
          <w:sz w:val="24"/>
          <w:szCs w:val="24"/>
          <w:lang w:val="ru-RU" w:bidi="ar-SA"/>
        </w:rPr>
        <w:t>756,9</w:t>
      </w:r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9631C2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сравнении с началом года снизилась на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298,3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Просроченная</w:t>
      </w:r>
      <w:r w:rsidR="00B936BF" w:rsidRP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="00B936BF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ебиторская задолженность</w:t>
      </w:r>
      <w:r w:rsid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отсутствует. 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видам деятельности  дебиторская задолженность  составила: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637,7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01.01.201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366,1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субсидии на выполнение муниципального задания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119,2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руб., или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к 01.01.201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</w:t>
      </w:r>
      <w:r w:rsidR="00FC72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67,8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 </w:t>
      </w:r>
    </w:p>
    <w:p w:rsidR="00CA65DC" w:rsidRPr="009A67F4" w:rsidRDefault="00A93124" w:rsidP="00CA65DC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5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В общей сумме  дебиторская задолженность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DD32AA" w:rsidRPr="00DD3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данным бюджетной отчетности</w:t>
      </w:r>
      <w:r w:rsidR="00DD32A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DD32AA" w:rsidRPr="00DD3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DD32AA">
        <w:rPr>
          <w:sz w:val="24"/>
          <w:szCs w:val="24"/>
          <w:lang w:val="ru-RU"/>
        </w:rPr>
        <w:t xml:space="preserve">форма </w:t>
      </w:r>
      <w:r w:rsidR="00DD32AA" w:rsidRPr="005A5BAC">
        <w:rPr>
          <w:sz w:val="24"/>
          <w:szCs w:val="24"/>
          <w:lang w:val="ru-RU"/>
        </w:rPr>
        <w:t>0503369</w:t>
      </w:r>
      <w:r w:rsidR="00DD32AA">
        <w:rPr>
          <w:sz w:val="24"/>
          <w:szCs w:val="24"/>
          <w:lang w:val="ru-RU"/>
        </w:rPr>
        <w:t xml:space="preserve">)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01.01.201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ляет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631C2" w:rsidRPr="009631C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370</w:t>
      </w:r>
      <w:r w:rsidR="0077768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631C2" w:rsidRPr="009631C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914,2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51C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E51C35" w:rsidRPr="00E51C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по данным внешней проверки КСП - дебиторская задолженность</w:t>
      </w:r>
      <w:r w:rsidR="00E51C35" w:rsidRPr="00E51C3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 xml:space="preserve"> </w:t>
      </w:r>
      <w:r w:rsidR="00E51C35" w:rsidRPr="00E51C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на 01.01.2019 составляет </w:t>
      </w:r>
      <w:r w:rsidR="00E51C35" w:rsidRPr="00E51C3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360 132,9</w:t>
      </w:r>
      <w:r w:rsidR="00E51C35" w:rsidRPr="00E51C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</w:t>
      </w:r>
      <w:proofErr w:type="spellStart"/>
      <w:r w:rsidR="00E51C35" w:rsidRPr="00E51C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тыс.руб</w:t>
      </w:r>
      <w:proofErr w:type="spellEnd"/>
      <w:r w:rsidR="00E51C35" w:rsidRPr="00E51C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.</w:t>
      </w:r>
      <w:r w:rsidR="00E51C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,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51C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увеличилась к 01.01.201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6453,6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 на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 (на 01.01.201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631C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364460,6</w:t>
      </w:r>
      <w:r w:rsidR="009061AC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E51C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том числе </w:t>
      </w:r>
      <w:r w:rsidR="00B16EA5" w:rsidRPr="004C25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просроченная</w:t>
      </w:r>
      <w:r w:rsidR="0077768E" w:rsidRPr="004C25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дебиторская</w:t>
      </w:r>
      <w:r w:rsidR="00B16EA5" w:rsidRPr="004C2590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задолженность</w:t>
      </w:r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 </w:t>
      </w:r>
      <w:r w:rsidR="009631C2" w:rsidRPr="005A5BAC">
        <w:rPr>
          <w:b/>
          <w:sz w:val="24"/>
          <w:szCs w:val="24"/>
          <w:lang w:val="ru-RU"/>
        </w:rPr>
        <w:t>26833,1</w:t>
      </w:r>
      <w:r w:rsidR="009631C2" w:rsidRPr="005A5BAC">
        <w:rPr>
          <w:sz w:val="24"/>
          <w:szCs w:val="24"/>
          <w:lang w:val="ru-RU"/>
        </w:rPr>
        <w:t xml:space="preserve"> </w:t>
      </w:r>
      <w:proofErr w:type="spellStart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16EA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50CD0" w:rsidRPr="00D50CD0">
        <w:rPr>
          <w:sz w:val="24"/>
          <w:szCs w:val="24"/>
          <w:lang w:val="ru-RU"/>
        </w:rPr>
        <w:t xml:space="preserve"> </w:t>
      </w:r>
      <w:r w:rsidR="00D50CD0">
        <w:rPr>
          <w:sz w:val="24"/>
          <w:szCs w:val="24"/>
          <w:lang w:val="ru-RU"/>
        </w:rPr>
        <w:t xml:space="preserve"> и </w:t>
      </w:r>
      <w:r w:rsidR="00D50CD0" w:rsidRPr="00AB5E09">
        <w:rPr>
          <w:sz w:val="24"/>
          <w:szCs w:val="24"/>
          <w:lang w:val="ru-RU"/>
        </w:rPr>
        <w:t>увеличил</w:t>
      </w:r>
      <w:r w:rsidR="00D50CD0">
        <w:rPr>
          <w:sz w:val="24"/>
          <w:szCs w:val="24"/>
          <w:lang w:val="ru-RU"/>
        </w:rPr>
        <w:t xml:space="preserve">ась на 11539,8 </w:t>
      </w:r>
      <w:proofErr w:type="spellStart"/>
      <w:r w:rsidR="00D50CD0">
        <w:rPr>
          <w:sz w:val="24"/>
          <w:szCs w:val="24"/>
          <w:lang w:val="ru-RU"/>
        </w:rPr>
        <w:t>тыс.руб</w:t>
      </w:r>
      <w:proofErr w:type="spellEnd"/>
      <w:r w:rsidR="00D50CD0">
        <w:rPr>
          <w:sz w:val="24"/>
          <w:szCs w:val="24"/>
          <w:lang w:val="ru-RU"/>
        </w:rPr>
        <w:t>. или на 75,4%.</w:t>
      </w:r>
    </w:p>
    <w:p w:rsidR="00CA65DC" w:rsidRPr="009A67F4" w:rsidRDefault="00A93124" w:rsidP="00A93124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                   </w:t>
      </w:r>
    </w:p>
    <w:p w:rsidR="00A93124" w:rsidRPr="0077768E" w:rsidRDefault="004C2590" w:rsidP="004C2590">
      <w:pPr>
        <w:jc w:val="left"/>
        <w:rPr>
          <w:rFonts w:ascii="Times New Roman" w:hAnsi="Times New Roman" w:cs="Times New Roman"/>
          <w:i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7.2. </w:t>
      </w:r>
      <w:r w:rsidR="00A93124" w:rsidRPr="0077768E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Кредиторская задолженность</w:t>
      </w:r>
    </w:p>
    <w:p w:rsidR="008537FE" w:rsidRDefault="00A93124" w:rsidP="00304983">
      <w:pP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54A25"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К</w:t>
      </w:r>
      <w:r w:rsidR="00F54A25"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редиторская</w:t>
      </w:r>
      <w:r w:rsidR="00F54A25" w:rsidRPr="004C2590">
        <w:rPr>
          <w:rFonts w:ascii="Times New Roman" w:eastAsia="Times New Roman" w:hAnsi="Times New Roman" w:cs="Times New Roman"/>
          <w:i/>
          <w:sz w:val="24"/>
          <w:szCs w:val="20"/>
          <w:u w:val="single"/>
          <w:lang w:val="ru-RU" w:eastAsia="ru-RU" w:bidi="ar-SA"/>
        </w:rPr>
        <w:t xml:space="preserve"> задолженность</w:t>
      </w:r>
      <w:r w:rsidRPr="004C2590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</w:t>
      </w:r>
      <w:r w:rsidR="00F54A25"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п</w:t>
      </w:r>
      <w:r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о казенным учреждениям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(бюджетная деятельность) </w:t>
      </w:r>
      <w:r w:rsidR="00F54A25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на 01.01.201</w:t>
      </w:r>
      <w:r w:rsidR="006B50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9</w:t>
      </w:r>
      <w:r w:rsidR="00F54A25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согласно Балансу исполнения бюджета (ф. № 0503</w:t>
      </w:r>
      <w:r w:rsidR="006B50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20) и Сведениям по кредиторской задолженности (ф. № 0503</w:t>
      </w:r>
      <w:r w:rsidR="00AA7C61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69) составила   </w:t>
      </w:r>
      <w:r w:rsidR="008537FE" w:rsidRPr="00702D65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29</w:t>
      </w:r>
      <w:r w:rsidR="00EB777A" w:rsidRPr="00702D65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9</w:t>
      </w:r>
      <w:r w:rsidR="008537FE" w:rsidRPr="00702D65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87</w:t>
      </w:r>
      <w:r w:rsidR="00F12E9E" w:rsidRPr="00702D65">
        <w:rPr>
          <w:rFonts w:ascii="Times New Roman" w:eastAsia="Times New Roman" w:hAnsi="Times New Roman" w:cs="Times New Roman"/>
          <w:i/>
          <w:sz w:val="24"/>
          <w:szCs w:val="20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тыс. руб.</w:t>
      </w:r>
      <w:r w:rsidR="008537FE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Кроме того, </w:t>
      </w:r>
      <w:r w:rsidR="006B50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задолженность по</w:t>
      </w:r>
      <w:r w:rsidR="006B507C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долговым обязательствам (</w:t>
      </w:r>
      <w:r w:rsidR="006B507C">
        <w:rPr>
          <w:rFonts w:ascii="Times New Roman" w:hAnsi="Times New Roman" w:cs="Times New Roman"/>
          <w:sz w:val="24"/>
          <w:szCs w:val="24"/>
          <w:lang w:val="ru-RU" w:bidi="ar-SA"/>
        </w:rPr>
        <w:t xml:space="preserve">сумма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муниципальн</w:t>
      </w:r>
      <w:r w:rsidR="006B507C">
        <w:rPr>
          <w:rFonts w:ascii="Times New Roman" w:hAnsi="Times New Roman" w:cs="Times New Roman"/>
          <w:sz w:val="24"/>
          <w:szCs w:val="24"/>
          <w:lang w:val="ru-RU" w:bidi="ar-SA"/>
        </w:rPr>
        <w:t>ого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</w:t>
      </w:r>
      <w:r w:rsidR="006B507C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) </w:t>
      </w:r>
      <w:r w:rsidR="008537FE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составляет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8537FE" w:rsidRPr="00AB3741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137552,8</w:t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тыс. руб. </w:t>
      </w:r>
    </w:p>
    <w:p w:rsidR="00A93124" w:rsidRDefault="008537FE" w:rsidP="0030498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За 2018 год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редиторская</w:t>
      </w: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задолженность </w:t>
      </w:r>
      <w:r w:rsidR="00EB777A" w:rsidRPr="00AB5E09">
        <w:rPr>
          <w:sz w:val="24"/>
          <w:szCs w:val="24"/>
          <w:lang w:val="ru-RU"/>
        </w:rPr>
        <w:t>у</w:t>
      </w:r>
      <w:r w:rsidR="00EB777A">
        <w:rPr>
          <w:sz w:val="24"/>
          <w:szCs w:val="24"/>
          <w:lang w:val="ru-RU"/>
        </w:rPr>
        <w:t>меньшилась</w:t>
      </w: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</w:t>
      </w:r>
      <w:r w:rsidRPr="005A5BA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EB777A" w:rsidRPr="00AB374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4011,5</w:t>
      </w:r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или на </w:t>
      </w:r>
      <w:r w:rsidR="00EB77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11,8</w:t>
      </w:r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F01D50" w:rsidRDefault="00D20663" w:rsidP="008537FE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8537FE" w:rsidRPr="005A5BAC">
        <w:rPr>
          <w:sz w:val="24"/>
          <w:szCs w:val="24"/>
          <w:lang w:val="ru-RU"/>
        </w:rPr>
        <w:t xml:space="preserve">о состоянию на 01.01.2019 </w:t>
      </w:r>
      <w:r w:rsidR="008537FE" w:rsidRPr="004C2590">
        <w:rPr>
          <w:i/>
          <w:sz w:val="24"/>
          <w:szCs w:val="24"/>
          <w:lang w:val="ru-RU"/>
        </w:rPr>
        <w:t xml:space="preserve">просроченная </w:t>
      </w:r>
      <w:r w:rsidR="008537FE" w:rsidRPr="004C259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</w:t>
      </w:r>
      <w:r w:rsidR="008537FE" w:rsidRPr="004C2590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редиторская</w:t>
      </w:r>
      <w:r w:rsidR="008537FE" w:rsidRPr="004C2590">
        <w:rPr>
          <w:i/>
          <w:sz w:val="24"/>
          <w:szCs w:val="24"/>
          <w:lang w:val="ru-RU"/>
        </w:rPr>
        <w:t xml:space="preserve"> задолженность</w:t>
      </w:r>
      <w:r w:rsidR="008537FE" w:rsidRPr="005A5BAC">
        <w:rPr>
          <w:sz w:val="24"/>
          <w:szCs w:val="24"/>
          <w:lang w:val="ru-RU"/>
        </w:rPr>
        <w:t xml:space="preserve"> </w:t>
      </w:r>
      <w:r w:rsidR="005D7F94">
        <w:rPr>
          <w:sz w:val="24"/>
          <w:szCs w:val="24"/>
          <w:lang w:val="ru-RU"/>
        </w:rPr>
        <w:t xml:space="preserve">составила </w:t>
      </w:r>
      <w:r w:rsidR="008537FE" w:rsidRPr="005A5BAC">
        <w:rPr>
          <w:sz w:val="24"/>
          <w:szCs w:val="24"/>
          <w:lang w:val="ru-RU"/>
        </w:rPr>
        <w:t xml:space="preserve">в сумме </w:t>
      </w:r>
      <w:r w:rsidR="008537FE" w:rsidRPr="00702D65">
        <w:rPr>
          <w:b/>
          <w:i/>
          <w:sz w:val="24"/>
          <w:szCs w:val="24"/>
          <w:lang w:val="ru-RU"/>
        </w:rPr>
        <w:t>9671,4</w:t>
      </w:r>
      <w:r w:rsidR="008537FE" w:rsidRPr="005A5BAC">
        <w:rPr>
          <w:sz w:val="24"/>
          <w:szCs w:val="24"/>
          <w:lang w:val="ru-RU"/>
        </w:rPr>
        <w:t xml:space="preserve"> </w:t>
      </w:r>
      <w:proofErr w:type="spellStart"/>
      <w:r w:rsidR="008537FE" w:rsidRPr="005A5BAC">
        <w:rPr>
          <w:sz w:val="24"/>
          <w:szCs w:val="24"/>
          <w:lang w:val="ru-RU"/>
        </w:rPr>
        <w:t>тыс</w:t>
      </w:r>
      <w:proofErr w:type="gramStart"/>
      <w:r w:rsidR="008537FE" w:rsidRPr="005A5BAC">
        <w:rPr>
          <w:sz w:val="24"/>
          <w:szCs w:val="24"/>
          <w:lang w:val="ru-RU"/>
        </w:rPr>
        <w:t>.р</w:t>
      </w:r>
      <w:proofErr w:type="gramEnd"/>
      <w:r w:rsidR="008537FE" w:rsidRPr="005A5BAC">
        <w:rPr>
          <w:sz w:val="24"/>
          <w:szCs w:val="24"/>
          <w:lang w:val="ru-RU"/>
        </w:rPr>
        <w:t>уб</w:t>
      </w:r>
      <w:proofErr w:type="spellEnd"/>
      <w:r w:rsidR="008537FE" w:rsidRPr="005A5BAC">
        <w:rPr>
          <w:sz w:val="24"/>
          <w:szCs w:val="24"/>
          <w:lang w:val="ru-RU"/>
        </w:rPr>
        <w:t xml:space="preserve">. или </w:t>
      </w:r>
      <w:r w:rsidR="00EB777A">
        <w:rPr>
          <w:sz w:val="24"/>
          <w:szCs w:val="24"/>
          <w:lang w:val="ru-RU"/>
        </w:rPr>
        <w:t>33</w:t>
      </w:r>
      <w:r w:rsidR="008537FE" w:rsidRPr="005A5BAC">
        <w:rPr>
          <w:sz w:val="24"/>
          <w:szCs w:val="24"/>
          <w:lang w:val="ru-RU"/>
        </w:rPr>
        <w:t xml:space="preserve">% от общей суммы </w:t>
      </w:r>
      <w:r w:rsidR="008537FE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кредиторской</w:t>
      </w:r>
      <w:r w:rsidR="008537FE" w:rsidRPr="005A5BAC">
        <w:rPr>
          <w:sz w:val="24"/>
          <w:szCs w:val="24"/>
          <w:lang w:val="ru-RU"/>
        </w:rPr>
        <w:t xml:space="preserve"> задолженности</w:t>
      </w:r>
      <w:r w:rsidR="005D7F94" w:rsidRPr="00F01D50">
        <w:rPr>
          <w:rFonts w:eastAsia="Times New Roman"/>
          <w:sz w:val="24"/>
          <w:szCs w:val="24"/>
          <w:lang w:val="ru-RU" w:eastAsia="ru-RU"/>
        </w:rPr>
        <w:t xml:space="preserve">, в том числе: </w:t>
      </w:r>
      <w:r w:rsidR="00F01D50" w:rsidRPr="00F01D50">
        <w:rPr>
          <w:rFonts w:eastAsia="Times New Roman"/>
          <w:sz w:val="24"/>
          <w:szCs w:val="24"/>
          <w:lang w:val="ru-RU" w:eastAsia="ru-RU"/>
        </w:rPr>
        <w:t>506,</w:t>
      </w:r>
      <w:r w:rsidR="00F01D50">
        <w:rPr>
          <w:rFonts w:eastAsia="Times New Roman"/>
          <w:sz w:val="24"/>
          <w:szCs w:val="24"/>
          <w:lang w:val="ru-RU" w:eastAsia="ru-RU"/>
        </w:rPr>
        <w:t>5</w:t>
      </w:r>
      <w:r w:rsidR="005D7F94" w:rsidRPr="00F01D50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="005D7F94" w:rsidRPr="00F01D50">
        <w:rPr>
          <w:rFonts w:eastAsia="Times New Roman"/>
          <w:sz w:val="24"/>
          <w:szCs w:val="24"/>
          <w:lang w:val="ru-RU" w:eastAsia="ru-RU"/>
        </w:rPr>
        <w:t>тыс.руб</w:t>
      </w:r>
      <w:proofErr w:type="spellEnd"/>
      <w:r w:rsidR="005D7F94" w:rsidRPr="00F01D50">
        <w:rPr>
          <w:rFonts w:eastAsia="Times New Roman"/>
          <w:sz w:val="24"/>
          <w:szCs w:val="24"/>
          <w:lang w:val="ru-RU" w:eastAsia="ru-RU"/>
        </w:rPr>
        <w:t xml:space="preserve">. – за коммунальные услуги, </w:t>
      </w:r>
      <w:r w:rsidR="00F01D50" w:rsidRPr="00F01D50">
        <w:rPr>
          <w:rFonts w:eastAsia="Times New Roman"/>
          <w:sz w:val="24"/>
          <w:szCs w:val="24"/>
          <w:lang w:val="ru-RU" w:eastAsia="ru-RU"/>
        </w:rPr>
        <w:t>5357,2</w:t>
      </w:r>
      <w:r w:rsidR="005D7F94" w:rsidRPr="00F01D50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="005D7F94" w:rsidRPr="00F01D50">
        <w:rPr>
          <w:rFonts w:eastAsia="Times New Roman"/>
          <w:sz w:val="24"/>
          <w:szCs w:val="24"/>
          <w:lang w:val="ru-RU" w:eastAsia="ru-RU"/>
        </w:rPr>
        <w:t>тыс.руб</w:t>
      </w:r>
      <w:proofErr w:type="spellEnd"/>
      <w:r w:rsidR="005D7F94" w:rsidRPr="00F01D50">
        <w:rPr>
          <w:rFonts w:eastAsia="Times New Roman"/>
          <w:sz w:val="24"/>
          <w:szCs w:val="24"/>
          <w:lang w:val="ru-RU" w:eastAsia="ru-RU"/>
        </w:rPr>
        <w:t>. – услуги по содержанию имущества,</w:t>
      </w:r>
      <w:r w:rsidR="00F01D50" w:rsidRPr="00F01D50">
        <w:rPr>
          <w:rFonts w:eastAsia="Times New Roman"/>
          <w:sz w:val="24"/>
          <w:szCs w:val="24"/>
          <w:lang w:val="ru-RU" w:eastAsia="ru-RU"/>
        </w:rPr>
        <w:t xml:space="preserve"> 699,8 </w:t>
      </w:r>
      <w:proofErr w:type="spellStart"/>
      <w:r w:rsidR="00F01D50" w:rsidRPr="00F01D50">
        <w:rPr>
          <w:rFonts w:eastAsia="Times New Roman"/>
          <w:sz w:val="24"/>
          <w:szCs w:val="24"/>
          <w:lang w:val="ru-RU" w:eastAsia="ru-RU"/>
        </w:rPr>
        <w:t>тыс.руб</w:t>
      </w:r>
      <w:proofErr w:type="spellEnd"/>
      <w:r w:rsidR="00F01D50" w:rsidRPr="00F01D50">
        <w:rPr>
          <w:rFonts w:eastAsia="Times New Roman"/>
          <w:sz w:val="24"/>
          <w:szCs w:val="24"/>
          <w:lang w:val="ru-RU" w:eastAsia="ru-RU"/>
        </w:rPr>
        <w:t xml:space="preserve"> – прочие работы, услуги; </w:t>
      </w:r>
      <w:r w:rsidR="005D7F94" w:rsidRPr="00F01D50">
        <w:rPr>
          <w:rFonts w:eastAsia="Times New Roman"/>
          <w:sz w:val="24"/>
          <w:szCs w:val="24"/>
          <w:lang w:val="ru-RU" w:eastAsia="ru-RU"/>
        </w:rPr>
        <w:t xml:space="preserve"> </w:t>
      </w:r>
      <w:r w:rsidR="00F01D50" w:rsidRPr="00F01D50">
        <w:rPr>
          <w:rFonts w:eastAsia="Times New Roman"/>
          <w:sz w:val="24"/>
          <w:szCs w:val="24"/>
          <w:lang w:val="ru-RU" w:eastAsia="ru-RU"/>
        </w:rPr>
        <w:t xml:space="preserve">3107,8 </w:t>
      </w:r>
      <w:proofErr w:type="spellStart"/>
      <w:r w:rsidR="00F01D50" w:rsidRPr="00F01D50">
        <w:rPr>
          <w:rFonts w:eastAsia="Times New Roman"/>
          <w:sz w:val="24"/>
          <w:szCs w:val="24"/>
          <w:lang w:val="ru-RU" w:eastAsia="ru-RU"/>
        </w:rPr>
        <w:t>тыс.руб</w:t>
      </w:r>
      <w:proofErr w:type="spellEnd"/>
      <w:r w:rsidR="00F01D50" w:rsidRPr="00F01D50">
        <w:rPr>
          <w:rFonts w:eastAsia="Times New Roman"/>
          <w:sz w:val="24"/>
          <w:szCs w:val="24"/>
          <w:lang w:val="ru-RU" w:eastAsia="ru-RU"/>
        </w:rPr>
        <w:t>. – приобретение основных средств.</w:t>
      </w:r>
      <w:r w:rsidR="008537FE">
        <w:rPr>
          <w:sz w:val="24"/>
          <w:szCs w:val="24"/>
          <w:lang w:val="ru-RU"/>
        </w:rPr>
        <w:t xml:space="preserve"> </w:t>
      </w:r>
    </w:p>
    <w:p w:rsidR="008537FE" w:rsidRPr="005A5BAC" w:rsidRDefault="008537FE" w:rsidP="008537F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По </w:t>
      </w:r>
      <w:r w:rsidRPr="00AB5E09">
        <w:rPr>
          <w:sz w:val="24"/>
          <w:szCs w:val="24"/>
          <w:lang w:val="ru-RU"/>
        </w:rPr>
        <w:t xml:space="preserve">сравнению с показателями на начало 2018 года </w:t>
      </w:r>
      <w:r w:rsidR="005D7F94">
        <w:rPr>
          <w:sz w:val="24"/>
          <w:szCs w:val="24"/>
          <w:lang w:val="ru-RU"/>
        </w:rPr>
        <w:t>(</w:t>
      </w:r>
      <w:r w:rsidR="00F01D50">
        <w:rPr>
          <w:sz w:val="24"/>
          <w:szCs w:val="24"/>
          <w:lang w:val="ru-RU"/>
        </w:rPr>
        <w:t xml:space="preserve">14405,5 </w:t>
      </w:r>
      <w:proofErr w:type="spellStart"/>
      <w:r w:rsidR="00F01D50">
        <w:rPr>
          <w:sz w:val="24"/>
          <w:szCs w:val="24"/>
          <w:lang w:val="ru-RU"/>
        </w:rPr>
        <w:t>тыс</w:t>
      </w:r>
      <w:proofErr w:type="gramStart"/>
      <w:r w:rsidR="00F01D50">
        <w:rPr>
          <w:sz w:val="24"/>
          <w:szCs w:val="24"/>
          <w:lang w:val="ru-RU"/>
        </w:rPr>
        <w:t>.р</w:t>
      </w:r>
      <w:proofErr w:type="gramEnd"/>
      <w:r w:rsidR="00F01D50">
        <w:rPr>
          <w:sz w:val="24"/>
          <w:szCs w:val="24"/>
          <w:lang w:val="ru-RU"/>
        </w:rPr>
        <w:t>уб</w:t>
      </w:r>
      <w:proofErr w:type="spellEnd"/>
      <w:r w:rsidR="00F01D50">
        <w:rPr>
          <w:sz w:val="24"/>
          <w:szCs w:val="24"/>
          <w:lang w:val="ru-RU"/>
        </w:rPr>
        <w:t xml:space="preserve">.) </w:t>
      </w:r>
      <w:r w:rsidRPr="005A5BAC">
        <w:rPr>
          <w:sz w:val="24"/>
          <w:szCs w:val="24"/>
          <w:lang w:val="ru-RU"/>
        </w:rPr>
        <w:t xml:space="preserve">просроченная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редиторская</w:t>
      </w:r>
      <w:r w:rsidRPr="005A5BAC">
        <w:rPr>
          <w:sz w:val="24"/>
          <w:szCs w:val="24"/>
          <w:lang w:val="ru-RU"/>
        </w:rPr>
        <w:t xml:space="preserve"> задолженность</w:t>
      </w:r>
      <w:r>
        <w:rPr>
          <w:sz w:val="24"/>
          <w:szCs w:val="24"/>
          <w:lang w:val="ru-RU"/>
        </w:rPr>
        <w:t xml:space="preserve"> </w:t>
      </w:r>
      <w:r w:rsidRPr="00AB3741">
        <w:rPr>
          <w:sz w:val="24"/>
          <w:szCs w:val="24"/>
          <w:lang w:val="ru-RU"/>
        </w:rPr>
        <w:t>у</w:t>
      </w:r>
      <w:r w:rsidR="00EB777A" w:rsidRPr="00AB3741">
        <w:rPr>
          <w:sz w:val="24"/>
          <w:szCs w:val="24"/>
          <w:lang w:val="ru-RU"/>
        </w:rPr>
        <w:t>меньшилась</w:t>
      </w:r>
      <w:r w:rsidRPr="00AB3741">
        <w:rPr>
          <w:sz w:val="24"/>
          <w:szCs w:val="24"/>
          <w:lang w:val="ru-RU"/>
        </w:rPr>
        <w:t xml:space="preserve"> на</w:t>
      </w:r>
      <w:r w:rsidRPr="005D7F94">
        <w:rPr>
          <w:b/>
          <w:i/>
          <w:sz w:val="24"/>
          <w:szCs w:val="24"/>
          <w:lang w:val="ru-RU"/>
        </w:rPr>
        <w:t xml:space="preserve"> </w:t>
      </w:r>
      <w:r w:rsidR="00EB777A" w:rsidRPr="005D7F94">
        <w:rPr>
          <w:b/>
          <w:i/>
          <w:sz w:val="24"/>
          <w:szCs w:val="24"/>
          <w:lang w:val="ru-RU"/>
        </w:rPr>
        <w:t>4734,1</w:t>
      </w:r>
      <w:r w:rsidRPr="005D7F94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AB3741">
        <w:rPr>
          <w:sz w:val="24"/>
          <w:szCs w:val="24"/>
          <w:lang w:val="ru-RU"/>
        </w:rPr>
        <w:t>тыс.руб</w:t>
      </w:r>
      <w:proofErr w:type="spellEnd"/>
      <w:r w:rsidRPr="00AB3741">
        <w:rPr>
          <w:sz w:val="24"/>
          <w:szCs w:val="24"/>
          <w:lang w:val="ru-RU"/>
        </w:rPr>
        <w:t xml:space="preserve">. </w:t>
      </w:r>
      <w:r w:rsidR="00DA19B8" w:rsidRPr="00AB3741">
        <w:rPr>
          <w:sz w:val="24"/>
          <w:szCs w:val="24"/>
          <w:lang w:val="ru-RU"/>
        </w:rPr>
        <w:t>или на</w:t>
      </w:r>
      <w:r w:rsidR="00DA19B8" w:rsidRPr="005D7F94">
        <w:rPr>
          <w:b/>
          <w:i/>
          <w:sz w:val="24"/>
          <w:szCs w:val="24"/>
          <w:lang w:val="ru-RU"/>
        </w:rPr>
        <w:t xml:space="preserve"> 32,8%</w:t>
      </w:r>
      <w:r w:rsidR="00DA19B8">
        <w:rPr>
          <w:sz w:val="24"/>
          <w:szCs w:val="24"/>
          <w:lang w:val="ru-RU"/>
        </w:rPr>
        <w:t xml:space="preserve"> .</w:t>
      </w:r>
    </w:p>
    <w:p w:rsidR="00D20663" w:rsidRPr="009A67F4" w:rsidRDefault="001B719F" w:rsidP="006A3B21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  </w:t>
      </w:r>
      <w:r w:rsidR="006A3B21"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Сравнительный анализ кредиторской задолженности по ГРБС представлен в таблице:</w:t>
      </w:r>
    </w:p>
    <w:p w:rsidR="006A3B21" w:rsidRPr="009A67F4" w:rsidRDefault="006A3B21" w:rsidP="006A3B21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  <w:t>(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.)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1132"/>
        <w:gridCol w:w="992"/>
        <w:gridCol w:w="1134"/>
        <w:gridCol w:w="992"/>
        <w:gridCol w:w="992"/>
        <w:gridCol w:w="993"/>
        <w:gridCol w:w="993"/>
      </w:tblGrid>
      <w:tr w:rsidR="00227276" w:rsidRPr="00052425" w:rsidTr="00872B25">
        <w:trPr>
          <w:trHeight w:val="55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9A67F4" w:rsidRDefault="00227276" w:rsidP="006A3B21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227276" w:rsidRPr="006B507C" w:rsidRDefault="00227276" w:rsidP="006B50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227276" w:rsidRPr="006B507C" w:rsidRDefault="00227276" w:rsidP="006B50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Отклонения</w:t>
            </w:r>
          </w:p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76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Доходы будущих периодов/</w:t>
            </w:r>
          </w:p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Резервы предстоящих расходов</w:t>
            </w:r>
          </w:p>
        </w:tc>
      </w:tr>
      <w:tr w:rsidR="00227276" w:rsidRPr="009A67F4" w:rsidTr="00872B25">
        <w:trPr>
          <w:trHeight w:val="467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9A67F4" w:rsidRDefault="00227276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C204A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C204A1">
            <w:pPr>
              <w:ind w:left="-108" w:hanging="2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6B507C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</w:tr>
      <w:tr w:rsidR="00227276" w:rsidRPr="009A67F4" w:rsidTr="00227276">
        <w:trPr>
          <w:trHeight w:val="41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9A67F4" w:rsidRDefault="00227276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Дума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-207,9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9A67F4" w:rsidRDefault="00227276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17020,8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14405,5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12693,3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9671,4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-4327,5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-4734,1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2915,1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9A67F4" w:rsidRDefault="00227276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Контрольно-счётная палата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/122,5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9A67F4" w:rsidRDefault="00227276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Управление имущественных отношений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2779,1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325629,7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9A67F4" w:rsidRDefault="00227276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Финансовое управление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B607A4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-174,6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1/203,6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9A67F4" w:rsidRDefault="00227276" w:rsidP="006A3B21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3598,8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3783,7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9A67F4" w:rsidRDefault="00227276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9A67F4" w:rsidRDefault="00227276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spellEnd"/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6B507C" w:rsidRDefault="00227276" w:rsidP="00F74ECB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-570,7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9A67F4" w:rsidRDefault="00227276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2136,4/ 1073,9</w:t>
            </w:r>
          </w:p>
        </w:tc>
      </w:tr>
      <w:tr w:rsidR="00227276" w:rsidRPr="009A67F4" w:rsidTr="0022727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227276" w:rsidRDefault="00227276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227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ВСЕГО: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227276" w:rsidRDefault="00227276" w:rsidP="00F74ECB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23721,7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227276" w:rsidRDefault="00227276" w:rsidP="00F74ECB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14405,5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227276" w:rsidRDefault="00227276" w:rsidP="00C204A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20752,8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227276" w:rsidRDefault="00227276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9671,4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227276" w:rsidRDefault="00227276" w:rsidP="00C204A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-2970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227276" w:rsidRDefault="00227276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-4734,1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227276" w:rsidRDefault="00227276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227276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330682,2/1400</w:t>
            </w:r>
          </w:p>
        </w:tc>
      </w:tr>
    </w:tbl>
    <w:p w:rsidR="006A3B21" w:rsidRPr="009A67F4" w:rsidRDefault="006A3B21" w:rsidP="006A3B21">
      <w:pPr>
        <w:ind w:firstLine="708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</w:p>
    <w:p w:rsidR="00A93124" w:rsidRDefault="006A3B21" w:rsidP="005D7F94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Наибольш</w:t>
      </w:r>
      <w:r w:rsidR="00CA7E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ий объем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</w:t>
      </w:r>
      <w:r w:rsidR="00CA7E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задолженност</w:t>
      </w:r>
      <w:r w:rsidR="00CA7E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</w:t>
      </w:r>
      <w:r w:rsidR="00CA7E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приходится на 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следующих главных распорядителей бюджетных средств: администрация городского округа в сумме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12693,3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61,2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общей суммы задолженности,  Управление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имущественных отношений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3225,8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15,5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общей суммы  задолженности. Увеличение кредиторской задолженности отмечается по  Управлению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имущественных отношений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227276"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2779,1</w:t>
      </w:r>
      <w:r w:rsidRPr="00227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A93124" w:rsidRPr="00227276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="00227276" w:rsidRPr="00227276">
        <w:rPr>
          <w:rFonts w:ascii="Times New Roman" w:hAnsi="Times New Roman" w:cs="Times New Roman"/>
          <w:sz w:val="24"/>
          <w:szCs w:val="24"/>
          <w:lang w:val="ru-RU" w:bidi="ar-SA"/>
        </w:rPr>
        <w:t xml:space="preserve">и Управлению образования в сумме 184,9 </w:t>
      </w:r>
      <w:proofErr w:type="spellStart"/>
      <w:r w:rsidR="00227276" w:rsidRPr="00227276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227276" w:rsidRPr="00227276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227276" w:rsidRPr="00227276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227276" w:rsidRPr="00227276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702D65" w:rsidRDefault="00A92D78" w:rsidP="00702D6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</w:t>
      </w:r>
      <w:r w:rsidR="00702D65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труктур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702D65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кредиторской задолженности</w:t>
      </w:r>
      <w:r w:rsidR="00D206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29987 </w:t>
      </w:r>
      <w:proofErr w:type="spellStart"/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наибольшая задолженность</w:t>
      </w:r>
      <w:r w:rsidR="00D206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приходится на</w:t>
      </w:r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02D65" w:rsidRDefault="00702D65" w:rsidP="00702D65">
      <w:pPr>
        <w:ind w:firstLine="0"/>
        <w:rPr>
          <w:rFonts w:cstheme="minorHAnsi"/>
          <w:sz w:val="24"/>
          <w:szCs w:val="24"/>
          <w:lang w:val="ru-RU" w:bidi="ar-SA"/>
        </w:rPr>
      </w:pP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- </w:t>
      </w:r>
      <w:r w:rsidR="00A92D78">
        <w:rPr>
          <w:rFonts w:cstheme="minorHAnsi"/>
          <w:sz w:val="24"/>
          <w:szCs w:val="24"/>
          <w:lang w:val="ru-RU" w:eastAsia="ru-RU" w:bidi="ar-SA"/>
        </w:rPr>
        <w:t>р</w:t>
      </w:r>
      <w:r w:rsidR="000139D8" w:rsidRPr="00A92D78">
        <w:rPr>
          <w:rFonts w:cstheme="minorHAnsi"/>
          <w:sz w:val="24"/>
          <w:szCs w:val="24"/>
          <w:lang w:val="ru-RU" w:eastAsia="ru-RU" w:bidi="ar-SA"/>
        </w:rPr>
        <w:t>асчеты с</w:t>
      </w:r>
      <w:r w:rsidR="000139D8" w:rsidRPr="00A92D78">
        <w:rPr>
          <w:rFonts w:cstheme="minorHAnsi"/>
          <w:i/>
          <w:sz w:val="24"/>
          <w:szCs w:val="24"/>
          <w:lang w:val="ru-RU" w:bidi="ar-SA"/>
        </w:rPr>
        <w:t xml:space="preserve"> </w:t>
      </w:r>
      <w:r w:rsidR="000139D8" w:rsidRPr="00A92D78">
        <w:rPr>
          <w:rFonts w:cstheme="minorHAnsi"/>
          <w:sz w:val="24"/>
          <w:szCs w:val="24"/>
          <w:lang w:val="ru-RU" w:bidi="ar-SA"/>
        </w:rPr>
        <w:t xml:space="preserve">плательщиками налоговых доходов – 8648,4 </w:t>
      </w:r>
      <w:proofErr w:type="spellStart"/>
      <w:r w:rsidR="000139D8" w:rsidRPr="00A92D78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="000139D8" w:rsidRPr="00A92D78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="000139D8" w:rsidRPr="00A92D78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="000139D8" w:rsidRPr="00A92D78">
        <w:rPr>
          <w:rFonts w:cstheme="minorHAnsi"/>
          <w:sz w:val="24"/>
          <w:szCs w:val="24"/>
          <w:lang w:val="ru-RU" w:bidi="ar-SA"/>
        </w:rPr>
        <w:t>. или 28,8%;</w:t>
      </w:r>
    </w:p>
    <w:p w:rsidR="00A92D78" w:rsidRPr="00A92D78" w:rsidRDefault="00A92D78" w:rsidP="00A92D78">
      <w:pPr>
        <w:ind w:firstLine="284"/>
        <w:rPr>
          <w:rFonts w:eastAsia="Times New Roman"/>
          <w:sz w:val="24"/>
          <w:szCs w:val="24"/>
          <w:lang w:val="ru-RU" w:eastAsia="ru-RU"/>
        </w:rPr>
      </w:pPr>
      <w:r w:rsidRPr="00A92D78">
        <w:rPr>
          <w:rFonts w:eastAsia="Times New Roman"/>
          <w:sz w:val="24"/>
          <w:szCs w:val="24"/>
          <w:lang w:val="ru-RU" w:eastAsia="ru-RU"/>
        </w:rPr>
        <w:t>-</w:t>
      </w: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расчеты по работам,</w:t>
      </w:r>
      <w:r w:rsidRPr="00A92D78">
        <w:rPr>
          <w:rFonts w:eastAsia="Times New Roman"/>
          <w:sz w:val="24"/>
          <w:szCs w:val="24"/>
          <w:lang w:val="ru-RU" w:eastAsia="ru-RU"/>
        </w:rPr>
        <w:t xml:space="preserve"> услугам по содержанию имущества – 6754,5 </w:t>
      </w:r>
      <w:proofErr w:type="spellStart"/>
      <w:r w:rsidRPr="00A92D78">
        <w:rPr>
          <w:rFonts w:eastAsia="Times New Roman"/>
          <w:sz w:val="24"/>
          <w:szCs w:val="24"/>
          <w:lang w:val="ru-RU" w:eastAsia="ru-RU"/>
        </w:rPr>
        <w:t>тыс</w:t>
      </w:r>
      <w:proofErr w:type="gramStart"/>
      <w:r w:rsidRPr="00A92D78">
        <w:rPr>
          <w:rFonts w:eastAsia="Times New Roman"/>
          <w:sz w:val="24"/>
          <w:szCs w:val="24"/>
          <w:lang w:val="ru-RU" w:eastAsia="ru-RU"/>
        </w:rPr>
        <w:t>.р</w:t>
      </w:r>
      <w:proofErr w:type="gramEnd"/>
      <w:r w:rsidRPr="00A92D78">
        <w:rPr>
          <w:rFonts w:eastAsia="Times New Roman"/>
          <w:sz w:val="24"/>
          <w:szCs w:val="24"/>
          <w:lang w:val="ru-RU" w:eastAsia="ru-RU"/>
        </w:rPr>
        <w:t>уб</w:t>
      </w:r>
      <w:proofErr w:type="spellEnd"/>
      <w:r w:rsidRPr="00A92D78">
        <w:rPr>
          <w:rFonts w:eastAsia="Times New Roman"/>
          <w:sz w:val="24"/>
          <w:szCs w:val="24"/>
          <w:lang w:val="ru-RU" w:eastAsia="ru-RU"/>
        </w:rPr>
        <w:t>. или 22,5%;</w:t>
      </w:r>
    </w:p>
    <w:p w:rsidR="00A92D78" w:rsidRPr="00A92D78" w:rsidRDefault="00A92D78" w:rsidP="00A92D78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по платежам в бюджет – 4620,4  </w:t>
      </w:r>
      <w:proofErr w:type="spellStart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15,4 %,</w:t>
      </w:r>
    </w:p>
    <w:p w:rsidR="00A92D78" w:rsidRPr="00A92D78" w:rsidRDefault="00A92D78" w:rsidP="00A92D78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A92D78">
        <w:rPr>
          <w:rFonts w:eastAsia="Times New Roman"/>
          <w:sz w:val="24"/>
          <w:szCs w:val="24"/>
          <w:lang w:val="ru-RU" w:eastAsia="ru-RU"/>
        </w:rPr>
        <w:t xml:space="preserve"> </w:t>
      </w: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расчеты по приобретению </w:t>
      </w:r>
      <w:r w:rsidRPr="00A92D78">
        <w:rPr>
          <w:rFonts w:eastAsia="Times New Roman"/>
          <w:sz w:val="24"/>
          <w:szCs w:val="24"/>
          <w:lang w:val="ru-RU" w:eastAsia="ru-RU"/>
        </w:rPr>
        <w:t>основных средств</w:t>
      </w:r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3107,8 </w:t>
      </w:r>
      <w:proofErr w:type="spellStart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A92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или 10,4%;</w:t>
      </w:r>
    </w:p>
    <w:p w:rsidR="000139D8" w:rsidRPr="00D20663" w:rsidRDefault="000139D8" w:rsidP="00702D65">
      <w:pPr>
        <w:ind w:firstLine="0"/>
        <w:rPr>
          <w:rStyle w:val="extended-textshort"/>
          <w:sz w:val="24"/>
          <w:szCs w:val="24"/>
          <w:lang w:val="ru-RU"/>
        </w:rPr>
      </w:pPr>
      <w:r w:rsidRPr="00D20663">
        <w:rPr>
          <w:rFonts w:cstheme="minorHAnsi"/>
          <w:sz w:val="24"/>
          <w:szCs w:val="24"/>
          <w:lang w:val="ru-RU" w:bidi="ar-SA"/>
        </w:rPr>
        <w:t xml:space="preserve">     - </w:t>
      </w:r>
      <w:r w:rsidR="00A92D78" w:rsidRPr="00D20663">
        <w:rPr>
          <w:rFonts w:cstheme="minorHAnsi"/>
          <w:sz w:val="24"/>
          <w:szCs w:val="24"/>
          <w:lang w:val="ru-RU" w:eastAsia="ru-RU" w:bidi="ar-SA"/>
        </w:rPr>
        <w:t>р</w:t>
      </w:r>
      <w:r w:rsidRPr="00D20663">
        <w:rPr>
          <w:rFonts w:cstheme="minorHAnsi"/>
          <w:sz w:val="24"/>
          <w:szCs w:val="24"/>
          <w:lang w:val="ru-RU" w:eastAsia="ru-RU" w:bidi="ar-SA"/>
        </w:rPr>
        <w:t>асчеты</w:t>
      </w:r>
      <w:r w:rsidRPr="00D20663">
        <w:rPr>
          <w:rFonts w:cstheme="minorHAnsi"/>
          <w:sz w:val="24"/>
          <w:szCs w:val="24"/>
          <w:lang w:val="ru-RU" w:bidi="ar-SA"/>
        </w:rPr>
        <w:t xml:space="preserve"> </w:t>
      </w:r>
      <w:r w:rsidRPr="00D20663">
        <w:rPr>
          <w:rStyle w:val="extended-textshort"/>
          <w:sz w:val="24"/>
          <w:szCs w:val="24"/>
          <w:lang w:val="ru-RU"/>
        </w:rPr>
        <w:t xml:space="preserve">по доходам от платежей при пользовании природными ресурсами (аренда земельных участков) – 3102 </w:t>
      </w:r>
      <w:proofErr w:type="spellStart"/>
      <w:r w:rsidRPr="00D20663">
        <w:rPr>
          <w:rStyle w:val="extended-textshort"/>
          <w:sz w:val="24"/>
          <w:szCs w:val="24"/>
          <w:lang w:val="ru-RU"/>
        </w:rPr>
        <w:t>тыс</w:t>
      </w:r>
      <w:proofErr w:type="gramStart"/>
      <w:r w:rsidRPr="00D20663">
        <w:rPr>
          <w:rStyle w:val="extended-textshort"/>
          <w:sz w:val="24"/>
          <w:szCs w:val="24"/>
          <w:lang w:val="ru-RU"/>
        </w:rPr>
        <w:t>.р</w:t>
      </w:r>
      <w:proofErr w:type="gramEnd"/>
      <w:r w:rsidRPr="00D20663">
        <w:rPr>
          <w:rStyle w:val="extended-textshort"/>
          <w:sz w:val="24"/>
          <w:szCs w:val="24"/>
          <w:lang w:val="ru-RU"/>
        </w:rPr>
        <w:t>уб</w:t>
      </w:r>
      <w:proofErr w:type="spellEnd"/>
      <w:r w:rsidRPr="00D20663">
        <w:rPr>
          <w:rStyle w:val="extended-textshort"/>
          <w:sz w:val="24"/>
          <w:szCs w:val="24"/>
          <w:lang w:val="ru-RU"/>
        </w:rPr>
        <w:t>. или 10,3%</w:t>
      </w:r>
      <w:r w:rsidR="00D20663" w:rsidRPr="00D20663">
        <w:rPr>
          <w:rStyle w:val="extended-textshort"/>
          <w:sz w:val="24"/>
          <w:szCs w:val="24"/>
          <w:lang w:val="ru-RU"/>
        </w:rPr>
        <w:t>.</w:t>
      </w:r>
    </w:p>
    <w:p w:rsidR="00A93124" w:rsidRPr="009A67F4" w:rsidRDefault="00A93124" w:rsidP="00A93124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C204A1"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Кредиторская задолженность</w:t>
      </w:r>
      <w:r w:rsidR="00C204A1" w:rsidRPr="004C259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C204A1"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п</w:t>
      </w:r>
      <w:r w:rsidRPr="004C259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о бюджетным и автономным учреждениям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01.01.201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44579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A67F4">
        <w:rPr>
          <w:rFonts w:eastAsia="Times New Roman"/>
          <w:sz w:val="24"/>
          <w:szCs w:val="24"/>
          <w:lang w:val="ru-RU" w:eastAsia="ru-RU"/>
        </w:rPr>
        <w:t>согласно Баланса государственного (муниципального) учреждения (ф.0503730)</w:t>
      </w:r>
      <w:r w:rsidRPr="009A67F4">
        <w:rPr>
          <w:rFonts w:eastAsia="Times New Roman"/>
          <w:lang w:val="ru-RU" w:eastAsia="ru-RU"/>
        </w:rPr>
        <w:t xml:space="preserve"> </w:t>
      </w:r>
      <w:r w:rsidRPr="009A67F4">
        <w:rPr>
          <w:rFonts w:ascii="Times New Roman" w:hAnsi="Times New Roman"/>
          <w:sz w:val="24"/>
          <w:szCs w:val="24"/>
          <w:lang w:val="ru-RU"/>
        </w:rPr>
        <w:lastRenderedPageBreak/>
        <w:t xml:space="preserve">составила </w:t>
      </w:r>
      <w:r w:rsidR="00DA19B8" w:rsidRPr="00AB3741">
        <w:rPr>
          <w:rFonts w:ascii="Times New Roman" w:hAnsi="Times New Roman"/>
          <w:b/>
          <w:i/>
          <w:sz w:val="24"/>
          <w:szCs w:val="24"/>
          <w:lang w:val="ru-RU"/>
        </w:rPr>
        <w:t>107022,3</w:t>
      </w:r>
      <w:r w:rsidR="00DA19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в сравнении с 01.01.201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C204A1" w:rsidRPr="009A67F4">
        <w:rPr>
          <w:rFonts w:ascii="Times New Roman" w:hAnsi="Times New Roman"/>
          <w:sz w:val="24"/>
          <w:szCs w:val="24"/>
          <w:lang w:val="ru-RU"/>
        </w:rPr>
        <w:t>8</w:t>
      </w:r>
      <w:r w:rsidR="00DA19B8">
        <w:rPr>
          <w:rFonts w:ascii="Times New Roman" w:hAnsi="Times New Roman"/>
          <w:sz w:val="24"/>
          <w:szCs w:val="24"/>
          <w:lang w:val="ru-RU"/>
        </w:rPr>
        <w:t>5773,3</w:t>
      </w:r>
      <w:r w:rsidR="00C204A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21249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на 24,8%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них по видам деятельности:</w:t>
      </w:r>
    </w:p>
    <w:p w:rsidR="00A93124" w:rsidRPr="009A67F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субсидии на выполнение муниципального задания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01.01.201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D7F9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5D7F94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редиторская задолженность</w:t>
      </w:r>
      <w:r w:rsidR="005D7F94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DA19B8" w:rsidRPr="00D878A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92949,1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 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увеличилась</w:t>
      </w:r>
      <w:r w:rsidR="005D7F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начала года 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1</w:t>
      </w:r>
      <w:r w:rsidR="005D7F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5322,9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5D7F9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 на 19,7%;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A93124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01.01.201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D7F9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5D7F94" w:rsidRPr="009A67F4">
        <w:rPr>
          <w:rFonts w:ascii="Times New Roman" w:eastAsia="Times New Roman" w:hAnsi="Times New Roman" w:cs="Times New Roman"/>
          <w:sz w:val="24"/>
          <w:szCs w:val="24"/>
          <w:lang w:val="ru-RU"/>
        </w:rPr>
        <w:t>редиторская задолженность</w:t>
      </w:r>
      <w:r w:rsidR="005D7F94" w:rsidRPr="009A67F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D7F9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 сумме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A19B8" w:rsidRPr="00D878A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14073,2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</w:t>
      </w:r>
      <w:r w:rsidR="00BB648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величилась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 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5926,1</w:t>
      </w:r>
      <w:r w:rsidR="00687569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DA19B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 на 72,7%.</w:t>
      </w:r>
    </w:p>
    <w:p w:rsidR="00D878A3" w:rsidRDefault="00D878A3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1132"/>
        <w:gridCol w:w="992"/>
        <w:gridCol w:w="1134"/>
        <w:gridCol w:w="992"/>
        <w:gridCol w:w="992"/>
        <w:gridCol w:w="993"/>
        <w:gridCol w:w="993"/>
      </w:tblGrid>
      <w:tr w:rsidR="00D878A3" w:rsidRPr="00052425" w:rsidTr="00872B25">
        <w:trPr>
          <w:trHeight w:val="55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A3" w:rsidRPr="009A67F4" w:rsidRDefault="00D878A3" w:rsidP="00872B25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Отклонения</w:t>
            </w: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8A3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Доходы будущих периодов/</w:t>
            </w:r>
          </w:p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Резервы предстоящих расходов</w:t>
            </w:r>
          </w:p>
        </w:tc>
      </w:tr>
      <w:tr w:rsidR="00D878A3" w:rsidTr="00872B25">
        <w:trPr>
          <w:trHeight w:val="467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A3" w:rsidRPr="009A67F4" w:rsidRDefault="00D878A3" w:rsidP="00872B2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left="-108" w:hanging="2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6B50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6B507C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Default="00D878A3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</w:tr>
      <w:tr w:rsidR="00D878A3" w:rsidTr="00D878A3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8A3" w:rsidRPr="009A67F4" w:rsidRDefault="00D878A3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(МАУ ЛТВ, МАУ МФЦ)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6B507C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6B507C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-524,5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815,76</w:t>
            </w:r>
          </w:p>
        </w:tc>
      </w:tr>
      <w:tr w:rsidR="00D878A3" w:rsidTr="00D878A3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Pr="009A67F4" w:rsidRDefault="00D878A3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МКУ «Управление образования Лесозаводского городского округа»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(29 учреждений)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63473,4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32068,7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80818,3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57854,2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17344,9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9A67F4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25785,5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D878A3" w:rsidTr="00D878A3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Pr="009A67F4" w:rsidRDefault="00D878A3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A67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 (4 учреждения)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13628,2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5163,8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12130,7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-1497,5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4447,3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D878A3" w:rsidTr="00D878A3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Pr="009A67F4" w:rsidRDefault="00D878A3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227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ВСЕГО: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77626,1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37232,5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92949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67465,3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15322,9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30232,8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A3" w:rsidRPr="00D878A3" w:rsidRDefault="00D878A3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D8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815,76</w:t>
            </w:r>
          </w:p>
        </w:tc>
      </w:tr>
    </w:tbl>
    <w:p w:rsidR="00D878A3" w:rsidRPr="009A67F4" w:rsidRDefault="00D878A3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7F94" w:rsidRDefault="005D7F94" w:rsidP="005D7F94">
      <w:pPr>
        <w:pStyle w:val="Default"/>
        <w:jc w:val="both"/>
        <w:rPr>
          <w:rFonts w:eastAsia="Times New Roman"/>
          <w:color w:val="auto"/>
          <w:lang w:eastAsia="ru-RU"/>
        </w:rPr>
      </w:pPr>
      <w:r w:rsidRPr="009A67F4">
        <w:rPr>
          <w:color w:val="auto"/>
        </w:rPr>
        <w:t xml:space="preserve">          </w:t>
      </w:r>
      <w:r w:rsidRPr="004C2590">
        <w:rPr>
          <w:rFonts w:eastAsia="Times New Roman"/>
          <w:i/>
          <w:color w:val="auto"/>
          <w:u w:val="single"/>
          <w:lang w:eastAsia="ru-RU"/>
        </w:rPr>
        <w:t>Просроченная кредиторская задолженность</w:t>
      </w:r>
      <w:r w:rsidRPr="009A67F4">
        <w:rPr>
          <w:rFonts w:eastAsia="Times New Roman"/>
          <w:color w:val="auto"/>
          <w:lang w:eastAsia="ru-RU"/>
        </w:rPr>
        <w:t xml:space="preserve">  </w:t>
      </w:r>
      <w:r w:rsidRPr="005D7F94">
        <w:rPr>
          <w:rFonts w:eastAsia="Times New Roman"/>
          <w:color w:val="auto"/>
          <w:lang w:eastAsia="ru-RU"/>
        </w:rPr>
        <w:t xml:space="preserve">по </w:t>
      </w:r>
      <w:r w:rsidRPr="005D7F94">
        <w:rPr>
          <w:rFonts w:eastAsia="Times New Roman"/>
          <w:color w:val="auto"/>
        </w:rPr>
        <w:t>бюджетным и автономным учреждениям</w:t>
      </w:r>
      <w:r w:rsidRPr="009A67F4">
        <w:rPr>
          <w:rFonts w:eastAsia="Times New Roman"/>
          <w:color w:val="auto"/>
          <w:lang w:eastAsia="ru-RU"/>
        </w:rPr>
        <w:t xml:space="preserve"> на 01.01.201</w:t>
      </w:r>
      <w:r>
        <w:rPr>
          <w:rFonts w:eastAsia="Times New Roman"/>
          <w:color w:val="auto"/>
          <w:lang w:eastAsia="ru-RU"/>
        </w:rPr>
        <w:t>9</w:t>
      </w:r>
      <w:r w:rsidRPr="009A67F4">
        <w:rPr>
          <w:rFonts w:eastAsia="Times New Roman"/>
          <w:color w:val="auto"/>
          <w:lang w:eastAsia="ru-RU"/>
        </w:rPr>
        <w:t xml:space="preserve">  числится в сумме  </w:t>
      </w:r>
      <w:r w:rsidRPr="00702D65">
        <w:rPr>
          <w:rFonts w:eastAsia="Times New Roman"/>
          <w:b/>
          <w:i/>
          <w:color w:val="auto"/>
          <w:lang w:eastAsia="ru-RU"/>
        </w:rPr>
        <w:t>67465,3</w:t>
      </w:r>
      <w:r w:rsidRPr="009A67F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9A67F4">
        <w:rPr>
          <w:rFonts w:eastAsia="Times New Roman"/>
          <w:color w:val="auto"/>
          <w:lang w:eastAsia="ru-RU"/>
        </w:rPr>
        <w:t>тыс</w:t>
      </w:r>
      <w:proofErr w:type="gramStart"/>
      <w:r w:rsidRPr="009A67F4">
        <w:rPr>
          <w:rFonts w:eastAsia="Times New Roman"/>
          <w:color w:val="auto"/>
          <w:lang w:eastAsia="ru-RU"/>
        </w:rPr>
        <w:t>.р</w:t>
      </w:r>
      <w:proofErr w:type="gramEnd"/>
      <w:r w:rsidRPr="009A67F4">
        <w:rPr>
          <w:rFonts w:eastAsia="Times New Roman"/>
          <w:color w:val="auto"/>
          <w:lang w:eastAsia="ru-RU"/>
        </w:rPr>
        <w:t>уб</w:t>
      </w:r>
      <w:proofErr w:type="spellEnd"/>
      <w:r w:rsidRPr="009A67F4">
        <w:rPr>
          <w:rFonts w:eastAsia="Times New Roman"/>
          <w:color w:val="auto"/>
          <w:lang w:eastAsia="ru-RU"/>
        </w:rPr>
        <w:t xml:space="preserve">. </w:t>
      </w:r>
      <w:r>
        <w:rPr>
          <w:rFonts w:eastAsia="Times New Roman"/>
          <w:color w:val="auto"/>
          <w:lang w:eastAsia="ru-RU"/>
        </w:rPr>
        <w:t>, в том числе:</w:t>
      </w:r>
      <w:r w:rsidRPr="009A67F4">
        <w:rPr>
          <w:rFonts w:eastAsia="Times New Roman"/>
          <w:color w:val="auto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>31728,2</w:t>
      </w:r>
      <w:r w:rsidRPr="009A67F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Pr="009A67F4">
        <w:rPr>
          <w:rFonts w:eastAsia="Times New Roman"/>
          <w:color w:val="auto"/>
          <w:lang w:eastAsia="ru-RU"/>
        </w:rPr>
        <w:t xml:space="preserve">. – </w:t>
      </w:r>
      <w:r>
        <w:rPr>
          <w:rFonts w:eastAsia="Times New Roman"/>
          <w:color w:val="auto"/>
          <w:lang w:eastAsia="ru-RU"/>
        </w:rPr>
        <w:t xml:space="preserve">за </w:t>
      </w:r>
      <w:r w:rsidRPr="009A67F4">
        <w:rPr>
          <w:rFonts w:eastAsia="Times New Roman"/>
          <w:color w:val="auto"/>
          <w:lang w:eastAsia="ru-RU"/>
        </w:rPr>
        <w:t xml:space="preserve">коммунальные услуги, </w:t>
      </w:r>
      <w:r>
        <w:rPr>
          <w:rFonts w:eastAsia="Times New Roman"/>
          <w:color w:val="auto"/>
          <w:lang w:eastAsia="ru-RU"/>
        </w:rPr>
        <w:t>4448</w:t>
      </w:r>
      <w:r w:rsidRPr="009A67F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9A67F4">
        <w:rPr>
          <w:rFonts w:eastAsia="Times New Roman"/>
          <w:color w:val="auto"/>
          <w:lang w:eastAsia="ru-RU"/>
        </w:rPr>
        <w:t>тыс.руб</w:t>
      </w:r>
      <w:proofErr w:type="spellEnd"/>
      <w:r w:rsidRPr="009A67F4">
        <w:rPr>
          <w:rFonts w:eastAsia="Times New Roman"/>
          <w:color w:val="auto"/>
          <w:lang w:eastAsia="ru-RU"/>
        </w:rPr>
        <w:t xml:space="preserve">. – услуги по содержанию имущества, </w:t>
      </w:r>
      <w:r w:rsidR="00F01D50">
        <w:rPr>
          <w:rFonts w:eastAsia="Times New Roman"/>
          <w:color w:val="auto"/>
          <w:lang w:eastAsia="ru-RU"/>
        </w:rPr>
        <w:t xml:space="preserve">1587,4 </w:t>
      </w:r>
      <w:proofErr w:type="spellStart"/>
      <w:r w:rsidR="00F01D50">
        <w:rPr>
          <w:rFonts w:eastAsia="Times New Roman"/>
          <w:color w:val="auto"/>
          <w:lang w:eastAsia="ru-RU"/>
        </w:rPr>
        <w:t>тыс.руб</w:t>
      </w:r>
      <w:proofErr w:type="spellEnd"/>
      <w:r w:rsidR="00F01D50">
        <w:rPr>
          <w:rFonts w:eastAsia="Times New Roman"/>
          <w:color w:val="auto"/>
          <w:lang w:eastAsia="ru-RU"/>
        </w:rPr>
        <w:t xml:space="preserve"> – прочие работы, услуги; </w:t>
      </w:r>
      <w:r>
        <w:rPr>
          <w:rFonts w:eastAsia="Times New Roman"/>
          <w:color w:val="auto"/>
          <w:lang w:eastAsia="ru-RU"/>
        </w:rPr>
        <w:t>29701,7</w:t>
      </w:r>
      <w:r w:rsidR="00D20663">
        <w:rPr>
          <w:rFonts w:eastAsia="Times New Roman"/>
          <w:color w:val="auto"/>
          <w:lang w:eastAsia="ru-RU"/>
        </w:rPr>
        <w:t xml:space="preserve"> </w:t>
      </w:r>
      <w:proofErr w:type="spellStart"/>
      <w:r w:rsidR="00D20663">
        <w:rPr>
          <w:rFonts w:eastAsia="Times New Roman"/>
          <w:color w:val="auto"/>
          <w:lang w:eastAsia="ru-RU"/>
        </w:rPr>
        <w:t>тыс.руб</w:t>
      </w:r>
      <w:proofErr w:type="spellEnd"/>
      <w:r w:rsidR="00D20663">
        <w:rPr>
          <w:rFonts w:eastAsia="Times New Roman"/>
          <w:color w:val="auto"/>
          <w:lang w:eastAsia="ru-RU"/>
        </w:rPr>
        <w:t>. - страховые взносы</w:t>
      </w:r>
      <w:r w:rsidRPr="009A67F4">
        <w:rPr>
          <w:rFonts w:eastAsia="Times New Roman"/>
          <w:color w:val="auto"/>
          <w:lang w:eastAsia="ru-RU"/>
        </w:rPr>
        <w:t xml:space="preserve">. </w:t>
      </w:r>
    </w:p>
    <w:p w:rsidR="005D7F94" w:rsidRPr="005D7F94" w:rsidRDefault="005D7F94" w:rsidP="005D7F94">
      <w:pPr>
        <w:pStyle w:val="Default"/>
        <w:ind w:firstLine="708"/>
        <w:jc w:val="both"/>
        <w:rPr>
          <w:rFonts w:eastAsia="Times New Roman"/>
          <w:b/>
          <w:i/>
          <w:color w:val="auto"/>
          <w:lang w:eastAsia="ru-RU"/>
        </w:rPr>
      </w:pPr>
      <w:r w:rsidRPr="009A67F4">
        <w:rPr>
          <w:rFonts w:eastAsia="Times New Roman"/>
          <w:color w:val="auto"/>
          <w:lang w:eastAsia="ru-RU"/>
        </w:rPr>
        <w:t>По сравнению с началом года</w:t>
      </w:r>
      <w:r>
        <w:rPr>
          <w:rFonts w:eastAsia="Times New Roman"/>
          <w:color w:val="auto"/>
          <w:lang w:eastAsia="ru-RU"/>
        </w:rPr>
        <w:t xml:space="preserve"> (37232,3 </w:t>
      </w:r>
      <w:proofErr w:type="spellStart"/>
      <w:r>
        <w:rPr>
          <w:rFonts w:eastAsia="Times New Roman"/>
          <w:color w:val="auto"/>
          <w:lang w:eastAsia="ru-RU"/>
        </w:rPr>
        <w:t>тыс</w:t>
      </w:r>
      <w:proofErr w:type="gramStart"/>
      <w:r>
        <w:rPr>
          <w:rFonts w:eastAsia="Times New Roman"/>
          <w:color w:val="auto"/>
          <w:lang w:eastAsia="ru-RU"/>
        </w:rPr>
        <w:t>.р</w:t>
      </w:r>
      <w:proofErr w:type="gramEnd"/>
      <w:r>
        <w:rPr>
          <w:rFonts w:eastAsia="Times New Roman"/>
          <w:color w:val="auto"/>
          <w:lang w:eastAsia="ru-RU"/>
        </w:rPr>
        <w:t>уб</w:t>
      </w:r>
      <w:proofErr w:type="spellEnd"/>
      <w:r>
        <w:rPr>
          <w:rFonts w:eastAsia="Times New Roman"/>
          <w:color w:val="auto"/>
          <w:lang w:eastAsia="ru-RU"/>
        </w:rPr>
        <w:t xml:space="preserve">.) </w:t>
      </w:r>
      <w:r w:rsidRPr="009A67F4">
        <w:rPr>
          <w:rFonts w:eastAsia="Times New Roman"/>
          <w:color w:val="auto"/>
          <w:lang w:eastAsia="ru-RU"/>
        </w:rPr>
        <w:t xml:space="preserve"> просроченная задолженность </w:t>
      </w:r>
      <w:r w:rsidRPr="00AB3741">
        <w:rPr>
          <w:rFonts w:eastAsia="Times New Roman"/>
          <w:color w:val="auto"/>
          <w:lang w:eastAsia="ru-RU"/>
        </w:rPr>
        <w:t>возросла  на сумму</w:t>
      </w:r>
      <w:r w:rsidRPr="005D7F94">
        <w:rPr>
          <w:rFonts w:eastAsia="Times New Roman"/>
          <w:b/>
          <w:i/>
          <w:color w:val="auto"/>
          <w:lang w:eastAsia="ru-RU"/>
        </w:rPr>
        <w:t xml:space="preserve"> 3023</w:t>
      </w:r>
      <w:r w:rsidR="00D878A3">
        <w:rPr>
          <w:rFonts w:eastAsia="Times New Roman"/>
          <w:b/>
          <w:i/>
          <w:color w:val="auto"/>
          <w:lang w:eastAsia="ru-RU"/>
        </w:rPr>
        <w:t>2,8</w:t>
      </w:r>
      <w:r w:rsidRPr="005D7F94">
        <w:rPr>
          <w:rFonts w:eastAsia="Times New Roman"/>
          <w:b/>
          <w:i/>
          <w:color w:val="auto"/>
          <w:lang w:eastAsia="ru-RU"/>
        </w:rPr>
        <w:t xml:space="preserve"> </w:t>
      </w:r>
      <w:proofErr w:type="spellStart"/>
      <w:r w:rsidRPr="00AB3741">
        <w:rPr>
          <w:rFonts w:eastAsia="Times New Roman"/>
          <w:color w:val="auto"/>
          <w:lang w:eastAsia="ru-RU"/>
        </w:rPr>
        <w:t>тыс.руб</w:t>
      </w:r>
      <w:proofErr w:type="spellEnd"/>
      <w:r w:rsidRPr="00AB3741">
        <w:rPr>
          <w:rFonts w:eastAsia="Times New Roman"/>
          <w:color w:val="auto"/>
          <w:lang w:eastAsia="ru-RU"/>
        </w:rPr>
        <w:t>. или на</w:t>
      </w:r>
      <w:r w:rsidRPr="005D7F94">
        <w:rPr>
          <w:rFonts w:eastAsia="Times New Roman"/>
          <w:b/>
          <w:i/>
          <w:color w:val="auto"/>
          <w:lang w:eastAsia="ru-RU"/>
        </w:rPr>
        <w:t xml:space="preserve"> 81,2%.</w:t>
      </w:r>
    </w:p>
    <w:p w:rsidR="00A93124" w:rsidRPr="009A67F4" w:rsidRDefault="00F01D50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труктур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A9312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кредиторской задолженности</w:t>
      </w:r>
      <w:r w:rsidR="00184F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02D65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D206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бюджетным средствам</w:t>
      </w:r>
      <w:r w:rsidR="00702D65"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</w:t>
      </w:r>
      <w:r w:rsidR="00184F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92949,1 </w:t>
      </w:r>
      <w:proofErr w:type="spellStart"/>
      <w:r w:rsidR="00184F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184F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184F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184F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 по убыванию)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93124" w:rsidRDefault="00A93124" w:rsidP="00A9312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- расчеты по </w:t>
      </w:r>
      <w:r w:rsidR="00F01D50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коммунальным услугам</w:t>
      </w: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F01D50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B6485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01D50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41455,9</w:t>
      </w:r>
      <w:r w:rsidR="00BB6485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или </w:t>
      </w:r>
      <w:r w:rsidR="00184F02"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44,6</w:t>
      </w: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%, </w:t>
      </w:r>
    </w:p>
    <w:p w:rsidR="00702D65" w:rsidRPr="00702D65" w:rsidRDefault="00702D65" w:rsidP="00702D65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по платежам в бюджет – 39795  </w:t>
      </w:r>
      <w:proofErr w:type="spell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42,8 %,</w:t>
      </w:r>
    </w:p>
    <w:p w:rsidR="00F01D50" w:rsidRPr="00702D65" w:rsidRDefault="00F01D50" w:rsidP="00F01D50">
      <w:pPr>
        <w:ind w:firstLine="284"/>
        <w:rPr>
          <w:rFonts w:eastAsia="Times New Roman"/>
          <w:sz w:val="24"/>
          <w:szCs w:val="24"/>
          <w:lang w:val="ru-RU" w:eastAsia="ru-RU"/>
        </w:rPr>
      </w:pPr>
      <w:r w:rsidRPr="00702D65">
        <w:rPr>
          <w:rFonts w:eastAsia="Times New Roman"/>
          <w:sz w:val="24"/>
          <w:szCs w:val="24"/>
          <w:lang w:val="ru-RU" w:eastAsia="ru-RU"/>
        </w:rPr>
        <w:t>-</w:t>
      </w: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расчеты по работам,</w:t>
      </w:r>
      <w:r w:rsidRPr="00702D65">
        <w:rPr>
          <w:rFonts w:eastAsia="Times New Roman"/>
          <w:sz w:val="24"/>
          <w:szCs w:val="24"/>
          <w:lang w:val="ru-RU" w:eastAsia="ru-RU"/>
        </w:rPr>
        <w:t xml:space="preserve"> услугам по содержанию имущества – 7349,1 </w:t>
      </w:r>
      <w:proofErr w:type="spellStart"/>
      <w:r w:rsidRPr="00702D65">
        <w:rPr>
          <w:rFonts w:eastAsia="Times New Roman"/>
          <w:sz w:val="24"/>
          <w:szCs w:val="24"/>
          <w:lang w:val="ru-RU" w:eastAsia="ru-RU"/>
        </w:rPr>
        <w:t>тыс</w:t>
      </w:r>
      <w:proofErr w:type="gramStart"/>
      <w:r w:rsidRPr="00702D65">
        <w:rPr>
          <w:rFonts w:eastAsia="Times New Roman"/>
          <w:sz w:val="24"/>
          <w:szCs w:val="24"/>
          <w:lang w:val="ru-RU" w:eastAsia="ru-RU"/>
        </w:rPr>
        <w:t>.р</w:t>
      </w:r>
      <w:proofErr w:type="gramEnd"/>
      <w:r w:rsidRPr="00702D65">
        <w:rPr>
          <w:rFonts w:eastAsia="Times New Roman"/>
          <w:sz w:val="24"/>
          <w:szCs w:val="24"/>
          <w:lang w:val="ru-RU" w:eastAsia="ru-RU"/>
        </w:rPr>
        <w:t>уб</w:t>
      </w:r>
      <w:proofErr w:type="spellEnd"/>
      <w:r w:rsidRPr="00702D65">
        <w:rPr>
          <w:rFonts w:eastAsia="Times New Roman"/>
          <w:sz w:val="24"/>
          <w:szCs w:val="24"/>
          <w:lang w:val="ru-RU" w:eastAsia="ru-RU"/>
        </w:rPr>
        <w:t xml:space="preserve">. или </w:t>
      </w:r>
      <w:r w:rsidR="00702D65">
        <w:rPr>
          <w:rFonts w:eastAsia="Times New Roman"/>
          <w:sz w:val="24"/>
          <w:szCs w:val="24"/>
          <w:lang w:val="ru-RU" w:eastAsia="ru-RU"/>
        </w:rPr>
        <w:t>7,9</w:t>
      </w:r>
      <w:r w:rsidRPr="00702D65">
        <w:rPr>
          <w:rFonts w:eastAsia="Times New Roman"/>
          <w:sz w:val="24"/>
          <w:szCs w:val="24"/>
          <w:lang w:val="ru-RU" w:eastAsia="ru-RU"/>
        </w:rPr>
        <w:t>%;</w:t>
      </w:r>
    </w:p>
    <w:p w:rsidR="00F01D50" w:rsidRPr="00702D65" w:rsidRDefault="00F01D50" w:rsidP="00F01D50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D65">
        <w:rPr>
          <w:rFonts w:eastAsia="Times New Roman"/>
          <w:sz w:val="24"/>
          <w:szCs w:val="24"/>
          <w:lang w:val="ru-RU" w:eastAsia="ru-RU"/>
        </w:rPr>
        <w:t xml:space="preserve">- </w:t>
      </w: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расчеты по работам,</w:t>
      </w:r>
      <w:r w:rsidRPr="00702D65">
        <w:rPr>
          <w:rFonts w:eastAsia="Times New Roman"/>
          <w:sz w:val="24"/>
          <w:szCs w:val="24"/>
          <w:lang w:val="ru-RU" w:eastAsia="ru-RU"/>
        </w:rPr>
        <w:t xml:space="preserve"> услугам – 200</w:t>
      </w:r>
      <w:r w:rsidR="00702D65">
        <w:rPr>
          <w:rFonts w:eastAsia="Times New Roman"/>
          <w:sz w:val="24"/>
          <w:szCs w:val="24"/>
          <w:lang w:val="ru-RU" w:eastAsia="ru-RU"/>
        </w:rPr>
        <w:t>9,9</w:t>
      </w:r>
      <w:r w:rsidRPr="00702D65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702D65">
        <w:rPr>
          <w:rFonts w:eastAsia="Times New Roman"/>
          <w:sz w:val="24"/>
          <w:szCs w:val="24"/>
          <w:lang w:val="ru-RU" w:eastAsia="ru-RU"/>
        </w:rPr>
        <w:t>тыс</w:t>
      </w:r>
      <w:proofErr w:type="gramStart"/>
      <w:r w:rsidRPr="00702D65">
        <w:rPr>
          <w:rFonts w:eastAsia="Times New Roman"/>
          <w:sz w:val="24"/>
          <w:szCs w:val="24"/>
          <w:lang w:val="ru-RU" w:eastAsia="ru-RU"/>
        </w:rPr>
        <w:t>.р</w:t>
      </w:r>
      <w:proofErr w:type="gramEnd"/>
      <w:r w:rsidRPr="00702D65">
        <w:rPr>
          <w:rFonts w:eastAsia="Times New Roman"/>
          <w:sz w:val="24"/>
          <w:szCs w:val="24"/>
          <w:lang w:val="ru-RU" w:eastAsia="ru-RU"/>
        </w:rPr>
        <w:t>уб</w:t>
      </w:r>
      <w:proofErr w:type="spellEnd"/>
      <w:r w:rsidRPr="00702D65">
        <w:rPr>
          <w:rFonts w:eastAsia="Times New Roman"/>
          <w:sz w:val="24"/>
          <w:szCs w:val="24"/>
          <w:lang w:val="ru-RU" w:eastAsia="ru-RU"/>
        </w:rPr>
        <w:t xml:space="preserve">. или </w:t>
      </w:r>
      <w:r w:rsidR="00184F02" w:rsidRPr="00702D65">
        <w:rPr>
          <w:rFonts w:eastAsia="Times New Roman"/>
          <w:sz w:val="24"/>
          <w:szCs w:val="24"/>
          <w:lang w:val="ru-RU" w:eastAsia="ru-RU"/>
        </w:rPr>
        <w:t>2,</w:t>
      </w:r>
      <w:r w:rsidR="00702D65">
        <w:rPr>
          <w:rFonts w:eastAsia="Times New Roman"/>
          <w:sz w:val="24"/>
          <w:szCs w:val="24"/>
          <w:lang w:val="ru-RU" w:eastAsia="ru-RU"/>
        </w:rPr>
        <w:t>2</w:t>
      </w:r>
      <w:r w:rsidRPr="00702D65">
        <w:rPr>
          <w:rFonts w:eastAsia="Times New Roman"/>
          <w:sz w:val="24"/>
          <w:szCs w:val="24"/>
          <w:lang w:val="ru-RU" w:eastAsia="ru-RU"/>
        </w:rPr>
        <w:t>% ;</w:t>
      </w:r>
    </w:p>
    <w:p w:rsidR="00184F02" w:rsidRDefault="00184F02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702D65">
        <w:rPr>
          <w:rFonts w:eastAsia="Times New Roman"/>
          <w:sz w:val="24"/>
          <w:szCs w:val="24"/>
          <w:lang w:val="ru-RU" w:eastAsia="ru-RU"/>
        </w:rPr>
        <w:t xml:space="preserve"> </w:t>
      </w: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расчеты по прочим расходам – 1481,5 </w:t>
      </w:r>
      <w:proofErr w:type="spell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или 1,6%;</w:t>
      </w:r>
    </w:p>
    <w:p w:rsidR="00702D65" w:rsidRPr="00702D65" w:rsidRDefault="00702D65" w:rsidP="00702D65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с подотчетными лицами – 510,8 </w:t>
      </w:r>
      <w:proofErr w:type="spell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 0,5%,</w:t>
      </w:r>
    </w:p>
    <w:p w:rsidR="00184F02" w:rsidRPr="00702D65" w:rsidRDefault="00184F02" w:rsidP="00A93124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702D65">
        <w:rPr>
          <w:rFonts w:eastAsia="Times New Roman"/>
          <w:sz w:val="24"/>
          <w:szCs w:val="24"/>
          <w:lang w:val="ru-RU" w:eastAsia="ru-RU"/>
        </w:rPr>
        <w:t xml:space="preserve"> </w:t>
      </w:r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расчеты по приобретению материальных запасов – 346,9 </w:t>
      </w:r>
      <w:proofErr w:type="spell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70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или 0,4%.</w:t>
      </w:r>
    </w:p>
    <w:p w:rsidR="00274149" w:rsidRDefault="00A93124" w:rsidP="00702D65">
      <w:pPr>
        <w:pStyle w:val="Default"/>
        <w:jc w:val="both"/>
        <w:rPr>
          <w:rFonts w:eastAsia="Times New Roman"/>
          <w:lang w:eastAsia="ru-RU"/>
        </w:rPr>
      </w:pPr>
      <w:r w:rsidRPr="009A67F4">
        <w:rPr>
          <w:rFonts w:eastAsia="Times New Roman"/>
          <w:color w:val="auto"/>
          <w:lang w:eastAsia="ru-RU"/>
        </w:rPr>
        <w:t xml:space="preserve">          </w:t>
      </w:r>
      <w:r w:rsidR="00274149" w:rsidRPr="009A67F4">
        <w:rPr>
          <w:rFonts w:eastAsia="Times New Roman"/>
          <w:lang w:eastAsia="ru-RU"/>
        </w:rPr>
        <w:t xml:space="preserve">   </w:t>
      </w:r>
      <w:r w:rsidR="00B16EA5" w:rsidRPr="004C2590">
        <w:rPr>
          <w:rFonts w:eastAsia="Times New Roman"/>
          <w:b/>
          <w:i/>
          <w:lang w:eastAsia="ru-RU"/>
        </w:rPr>
        <w:t>Общая сумма кредиторской задолженности</w:t>
      </w:r>
      <w:r w:rsidR="00B16EA5" w:rsidRPr="009A67F4">
        <w:rPr>
          <w:rFonts w:eastAsia="Times New Roman"/>
          <w:b/>
          <w:lang w:eastAsia="ru-RU"/>
        </w:rPr>
        <w:t xml:space="preserve"> </w:t>
      </w:r>
      <w:r w:rsidR="00B16EA5" w:rsidRPr="009A67F4">
        <w:rPr>
          <w:rFonts w:eastAsia="Times New Roman"/>
          <w:lang w:eastAsia="ru-RU"/>
        </w:rPr>
        <w:t>(казенные, бюджетные и автономные учреждения)</w:t>
      </w:r>
      <w:r w:rsidR="00B16EA5" w:rsidRPr="009A67F4">
        <w:rPr>
          <w:rFonts w:eastAsia="Times New Roman"/>
          <w:b/>
          <w:lang w:eastAsia="ru-RU"/>
        </w:rPr>
        <w:t xml:space="preserve"> </w:t>
      </w:r>
      <w:r w:rsidR="00B16EA5" w:rsidRPr="009A67F4">
        <w:rPr>
          <w:rFonts w:eastAsia="Times New Roman"/>
          <w:lang w:eastAsia="ru-RU"/>
        </w:rPr>
        <w:t>на 01.01.201</w:t>
      </w:r>
      <w:r w:rsidR="00702D65">
        <w:rPr>
          <w:rFonts w:eastAsia="Times New Roman"/>
          <w:lang w:eastAsia="ru-RU"/>
        </w:rPr>
        <w:t>9</w:t>
      </w:r>
      <w:r w:rsidR="00B16EA5" w:rsidRPr="009A67F4">
        <w:rPr>
          <w:rFonts w:eastAsia="Times New Roman"/>
          <w:lang w:eastAsia="ru-RU"/>
        </w:rPr>
        <w:t xml:space="preserve">  составляет </w:t>
      </w:r>
      <w:r w:rsidR="00702D65">
        <w:rPr>
          <w:rFonts w:eastAsia="Times New Roman"/>
          <w:lang w:eastAsia="ru-RU"/>
        </w:rPr>
        <w:t xml:space="preserve">  </w:t>
      </w:r>
      <w:r w:rsidR="00702D65" w:rsidRPr="004C2590">
        <w:rPr>
          <w:rFonts w:eastAsia="Times New Roman"/>
          <w:b/>
          <w:i/>
          <w:lang w:eastAsia="ru-RU"/>
        </w:rPr>
        <w:t>1370</w:t>
      </w:r>
      <w:r w:rsidR="00B44ED8" w:rsidRPr="004C2590">
        <w:rPr>
          <w:rFonts w:eastAsia="Times New Roman"/>
          <w:b/>
          <w:i/>
          <w:lang w:eastAsia="ru-RU"/>
        </w:rPr>
        <w:t>0</w:t>
      </w:r>
      <w:r w:rsidR="00702D65" w:rsidRPr="004C2590">
        <w:rPr>
          <w:rFonts w:eastAsia="Times New Roman"/>
          <w:b/>
          <w:i/>
          <w:lang w:eastAsia="ru-RU"/>
        </w:rPr>
        <w:t>9,3</w:t>
      </w:r>
      <w:r w:rsidR="00702D65">
        <w:rPr>
          <w:rFonts w:eastAsia="Times New Roman"/>
          <w:lang w:eastAsia="ru-RU"/>
        </w:rPr>
        <w:t xml:space="preserve"> </w:t>
      </w:r>
      <w:proofErr w:type="spellStart"/>
      <w:r w:rsidR="00702D65">
        <w:rPr>
          <w:rFonts w:eastAsia="Times New Roman"/>
          <w:lang w:eastAsia="ru-RU"/>
        </w:rPr>
        <w:t>тыс</w:t>
      </w:r>
      <w:proofErr w:type="gramStart"/>
      <w:r w:rsidR="00702D65">
        <w:rPr>
          <w:rFonts w:eastAsia="Times New Roman"/>
          <w:lang w:eastAsia="ru-RU"/>
        </w:rPr>
        <w:t>.р</w:t>
      </w:r>
      <w:proofErr w:type="gramEnd"/>
      <w:r w:rsidR="00702D65">
        <w:rPr>
          <w:rFonts w:eastAsia="Times New Roman"/>
          <w:lang w:eastAsia="ru-RU"/>
        </w:rPr>
        <w:t>уб</w:t>
      </w:r>
      <w:proofErr w:type="spellEnd"/>
      <w:r w:rsidR="00702D65">
        <w:rPr>
          <w:rFonts w:eastAsia="Times New Roman"/>
          <w:lang w:eastAsia="ru-RU"/>
        </w:rPr>
        <w:t>.</w:t>
      </w:r>
      <w:r w:rsidR="00B16EA5" w:rsidRPr="009A67F4">
        <w:rPr>
          <w:rFonts w:eastAsia="Times New Roman"/>
          <w:lang w:eastAsia="ru-RU"/>
        </w:rPr>
        <w:t>,</w:t>
      </w:r>
      <w:r w:rsidR="00B16EA5" w:rsidRPr="009A67F4">
        <w:rPr>
          <w:rFonts w:eastAsia="Times New Roman"/>
          <w:b/>
          <w:i/>
          <w:lang w:eastAsia="ru-RU"/>
        </w:rPr>
        <w:t xml:space="preserve"> </w:t>
      </w:r>
      <w:r w:rsidR="00B16EA5" w:rsidRPr="009A67F4">
        <w:rPr>
          <w:rFonts w:eastAsia="Times New Roman"/>
          <w:lang w:eastAsia="ru-RU"/>
        </w:rPr>
        <w:t>и  увеличилась по сравнению с показателем на 01.01.201</w:t>
      </w:r>
      <w:r w:rsidR="00702D65">
        <w:rPr>
          <w:rFonts w:eastAsia="Times New Roman"/>
          <w:lang w:eastAsia="ru-RU"/>
        </w:rPr>
        <w:t>8 (</w:t>
      </w:r>
      <w:r w:rsidR="00702D65" w:rsidRPr="00702D65">
        <w:rPr>
          <w:rFonts w:eastAsia="Times New Roman"/>
          <w:lang w:eastAsia="ru-RU"/>
        </w:rPr>
        <w:t>109495</w:t>
      </w:r>
      <w:r w:rsidR="00702D65" w:rsidRPr="009A67F4">
        <w:rPr>
          <w:rFonts w:eastAsia="Times New Roman"/>
          <w:b/>
          <w:lang w:eastAsia="ru-RU"/>
        </w:rPr>
        <w:t xml:space="preserve"> </w:t>
      </w:r>
      <w:r w:rsidR="00702D65" w:rsidRPr="009A67F4">
        <w:rPr>
          <w:rFonts w:eastAsia="Times New Roman"/>
          <w:lang w:eastAsia="ru-RU"/>
        </w:rPr>
        <w:t xml:space="preserve"> </w:t>
      </w:r>
      <w:proofErr w:type="spellStart"/>
      <w:r w:rsidR="00702D65" w:rsidRPr="009A67F4">
        <w:rPr>
          <w:rFonts w:eastAsia="Times New Roman"/>
          <w:lang w:eastAsia="ru-RU"/>
        </w:rPr>
        <w:t>тыс.руб</w:t>
      </w:r>
      <w:proofErr w:type="spellEnd"/>
      <w:r w:rsidR="00702D65" w:rsidRPr="009A67F4">
        <w:rPr>
          <w:rFonts w:eastAsia="Times New Roman"/>
          <w:lang w:eastAsia="ru-RU"/>
        </w:rPr>
        <w:t xml:space="preserve"> </w:t>
      </w:r>
      <w:r w:rsidR="00702D65">
        <w:rPr>
          <w:rFonts w:eastAsia="Times New Roman"/>
          <w:lang w:eastAsia="ru-RU"/>
        </w:rPr>
        <w:t xml:space="preserve">.) </w:t>
      </w:r>
      <w:r w:rsidR="00B16EA5" w:rsidRPr="009A67F4">
        <w:rPr>
          <w:rFonts w:eastAsia="Times New Roman"/>
          <w:lang w:eastAsia="ru-RU"/>
        </w:rPr>
        <w:t xml:space="preserve">на сумму  </w:t>
      </w:r>
      <w:r w:rsidR="00702D65">
        <w:rPr>
          <w:rFonts w:eastAsia="Times New Roman"/>
          <w:lang w:eastAsia="ru-RU"/>
        </w:rPr>
        <w:t>27514,3</w:t>
      </w:r>
      <w:r w:rsidR="00B16EA5" w:rsidRPr="009A67F4">
        <w:rPr>
          <w:rFonts w:eastAsia="Times New Roman"/>
          <w:lang w:eastAsia="ru-RU"/>
        </w:rPr>
        <w:t xml:space="preserve">   тыс. руб.    (на </w:t>
      </w:r>
      <w:r w:rsidR="00702D65">
        <w:rPr>
          <w:rFonts w:eastAsia="Times New Roman"/>
          <w:lang w:eastAsia="ru-RU"/>
        </w:rPr>
        <w:t>25,1</w:t>
      </w:r>
      <w:r w:rsidR="00B16EA5" w:rsidRPr="009A67F4">
        <w:rPr>
          <w:rFonts w:eastAsia="Times New Roman"/>
          <w:lang w:eastAsia="ru-RU"/>
        </w:rPr>
        <w:t xml:space="preserve">%), в том числе </w:t>
      </w:r>
      <w:r w:rsidR="00274149" w:rsidRPr="00AB3741">
        <w:rPr>
          <w:rFonts w:eastAsia="Times New Roman"/>
          <w:lang w:eastAsia="ru-RU"/>
        </w:rPr>
        <w:t>просроченн</w:t>
      </w:r>
      <w:r w:rsidR="00B16EA5" w:rsidRPr="00AB3741">
        <w:rPr>
          <w:rFonts w:eastAsia="Times New Roman"/>
          <w:lang w:eastAsia="ru-RU"/>
        </w:rPr>
        <w:t>ая</w:t>
      </w:r>
      <w:r w:rsidR="00274149" w:rsidRPr="00AB3741">
        <w:rPr>
          <w:rFonts w:eastAsia="Times New Roman"/>
          <w:lang w:eastAsia="ru-RU"/>
        </w:rPr>
        <w:t xml:space="preserve"> кредиторск</w:t>
      </w:r>
      <w:r w:rsidR="00B16EA5" w:rsidRPr="00AB3741">
        <w:rPr>
          <w:rFonts w:eastAsia="Times New Roman"/>
          <w:lang w:eastAsia="ru-RU"/>
        </w:rPr>
        <w:t>ая</w:t>
      </w:r>
      <w:r w:rsidR="00274149" w:rsidRPr="00AB3741">
        <w:rPr>
          <w:rFonts w:eastAsia="Times New Roman"/>
          <w:lang w:eastAsia="ru-RU"/>
        </w:rPr>
        <w:t xml:space="preserve"> задолженност</w:t>
      </w:r>
      <w:r w:rsidR="00B16EA5" w:rsidRPr="00AB3741">
        <w:rPr>
          <w:rFonts w:eastAsia="Times New Roman"/>
          <w:lang w:eastAsia="ru-RU"/>
        </w:rPr>
        <w:t>ь</w:t>
      </w:r>
      <w:r w:rsidR="00274149" w:rsidRPr="009A67F4">
        <w:rPr>
          <w:rFonts w:eastAsia="Times New Roman"/>
          <w:b/>
          <w:lang w:eastAsia="ru-RU"/>
        </w:rPr>
        <w:t xml:space="preserve"> </w:t>
      </w:r>
      <w:r w:rsidR="00274149" w:rsidRPr="009A67F4">
        <w:rPr>
          <w:rFonts w:eastAsia="Times New Roman"/>
          <w:lang w:eastAsia="ru-RU"/>
        </w:rPr>
        <w:t>состав</w:t>
      </w:r>
      <w:r w:rsidR="00B16EA5" w:rsidRPr="009A67F4">
        <w:rPr>
          <w:rFonts w:eastAsia="Times New Roman"/>
          <w:lang w:eastAsia="ru-RU"/>
        </w:rPr>
        <w:t>ляет</w:t>
      </w:r>
      <w:r w:rsidR="00274149" w:rsidRPr="009A67F4">
        <w:rPr>
          <w:rFonts w:eastAsia="Times New Roman"/>
          <w:lang w:eastAsia="ru-RU"/>
        </w:rPr>
        <w:t xml:space="preserve"> </w:t>
      </w:r>
      <w:r w:rsidR="00702D65" w:rsidRPr="004C2590">
        <w:rPr>
          <w:rFonts w:eastAsia="Times New Roman"/>
          <w:b/>
          <w:i/>
          <w:lang w:eastAsia="ru-RU"/>
        </w:rPr>
        <w:t>77136,7</w:t>
      </w:r>
      <w:r w:rsidR="00274149" w:rsidRPr="009A67F4">
        <w:rPr>
          <w:rFonts w:eastAsia="Times New Roman"/>
          <w:b/>
          <w:lang w:eastAsia="ru-RU"/>
        </w:rPr>
        <w:t xml:space="preserve"> </w:t>
      </w:r>
      <w:proofErr w:type="spellStart"/>
      <w:r w:rsidR="00274149" w:rsidRPr="00702D65">
        <w:rPr>
          <w:rFonts w:eastAsia="Times New Roman"/>
          <w:lang w:eastAsia="ru-RU"/>
        </w:rPr>
        <w:t>тыс.руб</w:t>
      </w:r>
      <w:proofErr w:type="spellEnd"/>
      <w:r w:rsidR="00274149" w:rsidRPr="00702D65">
        <w:rPr>
          <w:rFonts w:eastAsia="Times New Roman"/>
          <w:lang w:eastAsia="ru-RU"/>
        </w:rPr>
        <w:t>.</w:t>
      </w:r>
      <w:r w:rsidR="007323D0" w:rsidRPr="00702D65">
        <w:rPr>
          <w:rFonts w:eastAsia="Times New Roman"/>
          <w:lang w:eastAsia="ru-RU"/>
        </w:rPr>
        <w:t>,</w:t>
      </w:r>
      <w:r w:rsidR="007323D0" w:rsidRPr="00AB3741">
        <w:rPr>
          <w:rFonts w:eastAsia="Times New Roman"/>
          <w:lang w:eastAsia="ru-RU"/>
        </w:rPr>
        <w:t xml:space="preserve"> </w:t>
      </w:r>
      <w:r w:rsidR="00327E62" w:rsidRPr="00AB3741">
        <w:rPr>
          <w:rFonts w:eastAsia="Times New Roman"/>
          <w:lang w:eastAsia="ru-RU"/>
        </w:rPr>
        <w:t>увеличение</w:t>
      </w:r>
      <w:r w:rsidR="007323D0" w:rsidRPr="00702D65">
        <w:rPr>
          <w:rFonts w:eastAsia="Times New Roman"/>
          <w:b/>
          <w:lang w:eastAsia="ru-RU"/>
        </w:rPr>
        <w:t xml:space="preserve"> </w:t>
      </w:r>
      <w:r w:rsidR="007323D0" w:rsidRPr="00AB3741">
        <w:rPr>
          <w:rFonts w:eastAsia="Times New Roman"/>
          <w:lang w:eastAsia="ru-RU"/>
        </w:rPr>
        <w:t>просроченной задолженности</w:t>
      </w:r>
      <w:r w:rsidR="007323D0" w:rsidRPr="009A67F4">
        <w:rPr>
          <w:rFonts w:eastAsia="Times New Roman"/>
          <w:lang w:eastAsia="ru-RU"/>
        </w:rPr>
        <w:t xml:space="preserve"> по сравнению </w:t>
      </w:r>
      <w:r w:rsidR="00702D65">
        <w:rPr>
          <w:rFonts w:eastAsia="Times New Roman"/>
          <w:lang w:eastAsia="ru-RU"/>
        </w:rPr>
        <w:t xml:space="preserve"> с </w:t>
      </w:r>
      <w:r w:rsidR="007323D0" w:rsidRPr="009A67F4">
        <w:rPr>
          <w:rFonts w:eastAsia="Times New Roman"/>
          <w:lang w:eastAsia="ru-RU"/>
        </w:rPr>
        <w:t>01.01.201</w:t>
      </w:r>
      <w:r w:rsidR="00702D65">
        <w:rPr>
          <w:rFonts w:eastAsia="Times New Roman"/>
          <w:lang w:eastAsia="ru-RU"/>
        </w:rPr>
        <w:t>8</w:t>
      </w:r>
      <w:r w:rsidR="007323D0" w:rsidRPr="009A67F4">
        <w:rPr>
          <w:rFonts w:eastAsia="Times New Roman"/>
          <w:lang w:eastAsia="ru-RU"/>
        </w:rPr>
        <w:t xml:space="preserve"> составил</w:t>
      </w:r>
      <w:r w:rsidR="00327E62" w:rsidRPr="009A67F4">
        <w:rPr>
          <w:rFonts w:eastAsia="Times New Roman"/>
          <w:lang w:eastAsia="ru-RU"/>
        </w:rPr>
        <w:t>о</w:t>
      </w:r>
      <w:r w:rsidR="007323D0" w:rsidRPr="009A67F4">
        <w:rPr>
          <w:rFonts w:eastAsia="Times New Roman"/>
          <w:lang w:eastAsia="ru-RU"/>
        </w:rPr>
        <w:t xml:space="preserve"> </w:t>
      </w:r>
      <w:r w:rsidR="00702D65" w:rsidRPr="00B44ED8">
        <w:rPr>
          <w:rFonts w:eastAsia="Times New Roman"/>
          <w:lang w:eastAsia="ru-RU"/>
        </w:rPr>
        <w:t>25498,9</w:t>
      </w:r>
      <w:r w:rsidR="007323D0" w:rsidRPr="009A67F4">
        <w:rPr>
          <w:rFonts w:eastAsia="Times New Roman"/>
          <w:lang w:eastAsia="ru-RU"/>
        </w:rPr>
        <w:t xml:space="preserve"> </w:t>
      </w:r>
      <w:proofErr w:type="spellStart"/>
      <w:r w:rsidR="007323D0" w:rsidRPr="009A67F4">
        <w:rPr>
          <w:rFonts w:eastAsia="Times New Roman"/>
          <w:lang w:eastAsia="ru-RU"/>
        </w:rPr>
        <w:t>тыс.руб</w:t>
      </w:r>
      <w:proofErr w:type="spellEnd"/>
      <w:r w:rsidR="007323D0" w:rsidRPr="009A67F4">
        <w:rPr>
          <w:rFonts w:eastAsia="Times New Roman"/>
          <w:lang w:eastAsia="ru-RU"/>
        </w:rPr>
        <w:t>.</w:t>
      </w:r>
      <w:r w:rsidR="00D20663">
        <w:rPr>
          <w:rFonts w:eastAsia="Times New Roman"/>
          <w:lang w:eastAsia="ru-RU"/>
        </w:rPr>
        <w:t xml:space="preserve">  (на 49,3%).</w:t>
      </w:r>
    </w:p>
    <w:p w:rsidR="00702D65" w:rsidRPr="00D20663" w:rsidRDefault="000F1107" w:rsidP="000F1107">
      <w:pPr>
        <w:autoSpaceDE w:val="0"/>
        <w:autoSpaceDN w:val="0"/>
        <w:adjustRightInd w:val="0"/>
        <w:ind w:firstLine="708"/>
        <w:rPr>
          <w:rFonts w:eastAsia="Times New Roman"/>
          <w:sz w:val="24"/>
          <w:szCs w:val="24"/>
          <w:u w:val="single"/>
          <w:lang w:val="ru-RU" w:eastAsia="ru-RU"/>
        </w:rPr>
      </w:pPr>
      <w:r w:rsidRPr="00D20663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Необходимо отметить, что увеличение кредиторской задолженности за 2018 год оказывает влияние на исполнение бюджета городского округа  в  следующем финансовом году. Результаты проведенного анализа позволяют сделать вывод о необходимости </w:t>
      </w:r>
      <w:r w:rsidRPr="00D20663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lastRenderedPageBreak/>
        <w:t>принятия ГАБС дополнительных мер по сокращению имеющейся и недопущению образования новой кредиторской задолженности.</w:t>
      </w:r>
    </w:p>
    <w:p w:rsidR="00702D65" w:rsidRPr="009A67F4" w:rsidRDefault="00702D65" w:rsidP="00702D65">
      <w:pPr>
        <w:pStyle w:val="Default"/>
        <w:jc w:val="both"/>
        <w:rPr>
          <w:rFonts w:eastAsia="Times New Roman"/>
          <w:lang w:eastAsia="ru-RU"/>
        </w:rPr>
      </w:pPr>
    </w:p>
    <w:p w:rsidR="00FF34A0" w:rsidRPr="009A67F4" w:rsidRDefault="00D20663" w:rsidP="00FF34A0">
      <w:pPr>
        <w:widowControl w:val="0"/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8</w:t>
      </w:r>
      <w:r w:rsidR="00A93124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 </w:t>
      </w:r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Результаты внешней проверки годовой бюджетной отчётности </w:t>
      </w:r>
      <w:proofErr w:type="gramStart"/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главных</w:t>
      </w:r>
      <w:proofErr w:type="gramEnd"/>
      <w:r w:rsidR="00FF34A0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</w:t>
      </w:r>
    </w:p>
    <w:p w:rsidR="00FF34A0" w:rsidRDefault="00FF34A0" w:rsidP="00FF34A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               ад</w:t>
      </w:r>
      <w:r w:rsidR="005B2FC1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министраторов бюджетных средств</w:t>
      </w:r>
    </w:p>
    <w:p w:rsidR="004E04A1" w:rsidRDefault="004E04A1" w:rsidP="001C7529">
      <w:pPr>
        <w:pStyle w:val="Default"/>
        <w:ind w:firstLine="708"/>
        <w:jc w:val="both"/>
      </w:pPr>
      <w:r w:rsidRPr="001C7529">
        <w:t>На основании статьи 264.4 Бюджетного кодекса Российской Федерации</w:t>
      </w:r>
      <w:r w:rsidR="001C7529" w:rsidRPr="001C7529">
        <w:t xml:space="preserve"> </w:t>
      </w:r>
      <w:r w:rsidRPr="001C7529">
        <w:t xml:space="preserve"> проведена внешняя проверка бюджетной отчетности</w:t>
      </w:r>
      <w:r w:rsidR="001C7529" w:rsidRPr="001C7529">
        <w:t xml:space="preserve"> за 2018 год </w:t>
      </w:r>
      <w:r w:rsidRPr="001C7529">
        <w:t xml:space="preserve"> </w:t>
      </w:r>
      <w:r w:rsidR="001C7529" w:rsidRPr="001C7529">
        <w:t>8</w:t>
      </w:r>
      <w:r w:rsidRPr="001C7529">
        <w:t xml:space="preserve"> главных администраторов бюджетных средств (далее - ГАБС). </w:t>
      </w:r>
    </w:p>
    <w:p w:rsidR="004E04A1" w:rsidRDefault="001C7529" w:rsidP="001C7529">
      <w:pPr>
        <w:pStyle w:val="Default"/>
        <w:ind w:firstLine="708"/>
        <w:jc w:val="both"/>
      </w:pPr>
      <w:r w:rsidRPr="001C7529">
        <w:t>Р</w:t>
      </w:r>
      <w:r w:rsidR="004E04A1" w:rsidRPr="001C7529">
        <w:t xml:space="preserve">езультаты внешней проверки годовой бюджетной отчетности </w:t>
      </w:r>
      <w:r>
        <w:t>за 2018 год</w:t>
      </w:r>
      <w:r w:rsidR="004E04A1" w:rsidRPr="001C7529">
        <w:t xml:space="preserve"> оформлены актами </w:t>
      </w:r>
      <w:r>
        <w:t xml:space="preserve">проверок </w:t>
      </w:r>
      <w:r w:rsidRPr="009A67F4">
        <w:rPr>
          <w:rFonts w:eastAsia="Times New Roman"/>
          <w:lang w:eastAsia="ar-SA"/>
        </w:rPr>
        <w:t>каждому главному распорядителю бюджетных средств</w:t>
      </w:r>
      <w:r w:rsidRPr="001C7529">
        <w:t xml:space="preserve"> </w:t>
      </w:r>
      <w:r w:rsidR="004E04A1" w:rsidRPr="001C7529">
        <w:t xml:space="preserve">и Отчетом по итогам проведения внешней проверки. </w:t>
      </w:r>
    </w:p>
    <w:p w:rsidR="00734A6E" w:rsidRPr="00734A6E" w:rsidRDefault="00F57D5F" w:rsidP="004C259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Детализированные недостатки в годовой бюджетной отчётности главных распорядителей бюджетных средств 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 отражены в актах проверок ГРБС.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результатам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нешней проверки годовой бюджетной отчетности будут вынесены  представления </w:t>
      </w:r>
      <w:r w:rsidRPr="004C2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четырем </w:t>
      </w:r>
      <w:r w:rsidRPr="004C2590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главным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распорядителям бюджетных средств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устранению выявленных недостатков и нарушений.</w:t>
      </w:r>
      <w:r w:rsidR="004C2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34A6E" w:rsidRPr="00734A6E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</w:t>
      </w:r>
    </w:p>
    <w:p w:rsidR="00734A6E" w:rsidRPr="00734A6E" w:rsidRDefault="00734A6E" w:rsidP="00734A6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Представленная для внешней проверки годовая бюджетная и бухгалтерская отчетность,  в целом, соответствует составу, содержанию  и оформлению отчетных форм. Вместе с тем, в ходе проверки годовой отчетности ГАБС установлены факты некорректного заполнения строк и граф отдельных форм отчетности, а также факты нарушения законодательства,</w:t>
      </w:r>
      <w:r w:rsidRPr="00734A6E">
        <w:rPr>
          <w:rFonts w:ascii="Times New Roman" w:eastAsia="Times New Roman" w:hAnsi="Times New Roman" w:cs="Times New Roman"/>
          <w:sz w:val="24"/>
          <w:lang w:val="ru-RU"/>
        </w:rPr>
        <w:t xml:space="preserve"> повлиявшие на полноту и достоверность показателей бюджетной отчетности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734A6E" w:rsidRPr="00734A6E" w:rsidRDefault="00734A6E" w:rsidP="00734A6E">
      <w:pPr>
        <w:tabs>
          <w:tab w:val="left" w:pos="993"/>
          <w:tab w:val="left" w:pos="1560"/>
        </w:tabs>
        <w:autoSpaceDE w:val="0"/>
        <w:autoSpaceDN w:val="0"/>
        <w:adjustRightInd w:val="0"/>
        <w:ind w:firstLine="0"/>
        <w:rPr>
          <w:rFonts w:ascii="Calibri" w:eastAsia="Times New Roman" w:hAnsi="Calibri" w:cs="Times New Roman"/>
          <w:lang w:val="ru-RU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>- в</w:t>
      </w:r>
      <w:r w:rsidRPr="00734A6E">
        <w:rPr>
          <w:rFonts w:ascii="Calibri" w:eastAsia="Times New Roman" w:hAnsi="Calibri" w:cs="Times New Roman"/>
          <w:lang w:val="ru-RU"/>
        </w:rPr>
        <w:t xml:space="preserve">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нарушение </w:t>
      </w:r>
      <w:r w:rsidR="002838FA">
        <w:fldChar w:fldCharType="begin"/>
      </w:r>
      <w:r w:rsidR="002838FA" w:rsidRPr="00052425">
        <w:rPr>
          <w:lang w:val="ru-RU"/>
        </w:rPr>
        <w:instrText xml:space="preserve"> </w:instrText>
      </w:r>
      <w:r w:rsidR="002838FA">
        <w:instrText>HYPERLINK</w:instrText>
      </w:r>
      <w:r w:rsidR="002838FA" w:rsidRPr="00052425">
        <w:rPr>
          <w:lang w:val="ru-RU"/>
        </w:rPr>
        <w:instrText xml:space="preserve"> "</w:instrText>
      </w:r>
      <w:r w:rsidR="002838FA">
        <w:instrText>http</w:instrText>
      </w:r>
      <w:r w:rsidR="002838FA" w:rsidRPr="00052425">
        <w:rPr>
          <w:lang w:val="ru-RU"/>
        </w:rPr>
        <w:instrText>://</w:instrText>
      </w:r>
      <w:r w:rsidR="002838FA">
        <w:instrText>vip</w:instrText>
      </w:r>
      <w:r w:rsidR="002838FA" w:rsidRPr="00052425">
        <w:rPr>
          <w:lang w:val="ru-RU"/>
        </w:rPr>
        <w:instrText>.</w:instrText>
      </w:r>
      <w:r w:rsidR="002838FA">
        <w:instrText>gosfinansy</w:instrText>
      </w:r>
      <w:r w:rsidR="002838FA" w:rsidRPr="00052425">
        <w:rPr>
          <w:lang w:val="ru-RU"/>
        </w:rPr>
        <w:instrText>.</w:instrText>
      </w:r>
      <w:r w:rsidR="002838FA">
        <w:instrText>ru</w:instrText>
      </w:r>
      <w:r w:rsidR="002838FA" w:rsidRPr="00052425">
        <w:rPr>
          <w:lang w:val="ru-RU"/>
        </w:rPr>
        <w:instrText>/" \</w:instrText>
      </w:r>
      <w:r w:rsidR="002838FA">
        <w:instrText>l</w:instrText>
      </w:r>
      <w:r w:rsidR="002838FA" w:rsidRPr="00052425">
        <w:rPr>
          <w:lang w:val="ru-RU"/>
        </w:rPr>
        <w:instrText xml:space="preserve"> "/</w:instrText>
      </w:r>
      <w:r w:rsidR="002838FA">
        <w:instrText>document</w:instrText>
      </w:r>
      <w:r w:rsidR="002838FA" w:rsidRPr="00052425">
        <w:rPr>
          <w:lang w:val="ru-RU"/>
        </w:rPr>
        <w:instrText>/99/902254657/</w:instrText>
      </w:r>
      <w:r w:rsidR="002838FA">
        <w:instrText>XA</w:instrText>
      </w:r>
      <w:r w:rsidR="002838FA" w:rsidRPr="00052425">
        <w:rPr>
          <w:lang w:val="ru-RU"/>
        </w:rPr>
        <w:instrText>00</w:instrText>
      </w:r>
      <w:r w:rsidR="002838FA">
        <w:instrText>MDS</w:instrText>
      </w:r>
      <w:r w:rsidR="002838FA" w:rsidRPr="00052425">
        <w:rPr>
          <w:lang w:val="ru-RU"/>
        </w:rPr>
        <w:instrText>2</w:instrText>
      </w:r>
      <w:r w:rsidR="002838FA">
        <w:instrText>O</w:instrText>
      </w:r>
      <w:r w:rsidR="002838FA" w:rsidRPr="00052425">
        <w:rPr>
          <w:lang w:val="ru-RU"/>
        </w:rPr>
        <w:instrText>0/" \</w:instrText>
      </w:r>
      <w:r w:rsidR="002838FA">
        <w:instrText>o</w:instrText>
      </w:r>
      <w:r w:rsidR="002838FA" w:rsidRPr="00052425">
        <w:rPr>
          <w:lang w:val="ru-RU"/>
        </w:rPr>
        <w:instrText xml:space="preserve"> "167. Сведения по дебиторской и кредиторской задолженности (ф.0503169)." </w:instrText>
      </w:r>
      <w:r w:rsidR="002838FA">
        <w:fldChar w:fldCharType="separate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п. 167</w:t>
      </w:r>
      <w:r w:rsidR="002838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fldChar w:fldCharType="end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Инструкции, утвержденной </w:t>
      </w:r>
      <w:r w:rsidR="002838FA">
        <w:fldChar w:fldCharType="begin"/>
      </w:r>
      <w:r w:rsidR="002838FA" w:rsidRPr="00052425">
        <w:rPr>
          <w:lang w:val="ru-RU"/>
        </w:rPr>
        <w:instrText xml:space="preserve"> </w:instrText>
      </w:r>
      <w:r w:rsidR="002838FA">
        <w:instrText>HYPERLINK</w:instrText>
      </w:r>
      <w:r w:rsidR="002838FA" w:rsidRPr="00052425">
        <w:rPr>
          <w:lang w:val="ru-RU"/>
        </w:rPr>
        <w:instrText xml:space="preserve"> "</w:instrText>
      </w:r>
      <w:r w:rsidR="002838FA">
        <w:instrText>http</w:instrText>
      </w:r>
      <w:r w:rsidR="002838FA" w:rsidRPr="00052425">
        <w:rPr>
          <w:lang w:val="ru-RU"/>
        </w:rPr>
        <w:instrText>://</w:instrText>
      </w:r>
      <w:r w:rsidR="002838FA">
        <w:instrText>vip</w:instrText>
      </w:r>
      <w:r w:rsidR="002838FA" w:rsidRPr="00052425">
        <w:rPr>
          <w:lang w:val="ru-RU"/>
        </w:rPr>
        <w:instrText>.</w:instrText>
      </w:r>
      <w:r w:rsidR="002838FA">
        <w:instrText>gosfinansy</w:instrText>
      </w:r>
      <w:r w:rsidR="002838FA" w:rsidRPr="00052425">
        <w:rPr>
          <w:lang w:val="ru-RU"/>
        </w:rPr>
        <w:instrText>.</w:instrText>
      </w:r>
      <w:r w:rsidR="002838FA">
        <w:instrText>ru</w:instrText>
      </w:r>
      <w:r w:rsidR="002838FA" w:rsidRPr="00052425">
        <w:rPr>
          <w:lang w:val="ru-RU"/>
        </w:rPr>
        <w:instrText>/" \</w:instrText>
      </w:r>
      <w:r w:rsidR="002838FA">
        <w:instrText>l</w:instrText>
      </w:r>
      <w:r w:rsidR="002838FA" w:rsidRPr="00052425">
        <w:rPr>
          <w:lang w:val="ru-RU"/>
        </w:rPr>
        <w:instrText xml:space="preserve"> "/</w:instrText>
      </w:r>
      <w:r w:rsidR="002838FA">
        <w:instrText>document</w:instrText>
      </w:r>
      <w:r w:rsidR="002838FA" w:rsidRPr="00052425">
        <w:rPr>
          <w:lang w:val="ru-RU"/>
        </w:rPr>
        <w:instrText>/99/902254657/</w:instrText>
      </w:r>
      <w:r w:rsidR="002838FA" w:rsidRPr="00052425">
        <w:rPr>
          <w:lang w:val="ru-RU"/>
        </w:rPr>
        <w:instrText xml:space="preserve">" </w:instrText>
      </w:r>
      <w:r w:rsidR="002838FA">
        <w:fldChar w:fldCharType="separate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приказом Минфина России от 28 декабря 2010 № 191н</w:t>
      </w:r>
      <w:r w:rsidR="002838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fldChar w:fldCharType="end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просроченная кредиторская задолженность в сумме  </w:t>
      </w:r>
      <w:r w:rsidRPr="00734A6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11,5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не выделена по графе 4,11,14 формы 0503169. </w:t>
      </w:r>
    </w:p>
    <w:p w:rsidR="00734A6E" w:rsidRPr="00734A6E" w:rsidRDefault="00734A6E" w:rsidP="00734A6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в нарушение </w:t>
      </w:r>
      <w:r w:rsidR="002838FA">
        <w:fldChar w:fldCharType="begin"/>
      </w:r>
      <w:r w:rsidR="002838FA" w:rsidRPr="00052425">
        <w:rPr>
          <w:lang w:val="ru-RU"/>
        </w:rPr>
        <w:instrText xml:space="preserve"> </w:instrText>
      </w:r>
      <w:r w:rsidR="002838FA">
        <w:instrText>HYPERLINK</w:instrText>
      </w:r>
      <w:r w:rsidR="002838FA" w:rsidRPr="00052425">
        <w:rPr>
          <w:lang w:val="ru-RU"/>
        </w:rPr>
        <w:instrText xml:space="preserve"> "</w:instrText>
      </w:r>
      <w:r w:rsidR="002838FA">
        <w:instrText>http</w:instrText>
      </w:r>
      <w:r w:rsidR="002838FA" w:rsidRPr="00052425">
        <w:rPr>
          <w:lang w:val="ru-RU"/>
        </w:rPr>
        <w:instrText>://</w:instrText>
      </w:r>
      <w:r w:rsidR="002838FA">
        <w:instrText>vip</w:instrText>
      </w:r>
      <w:r w:rsidR="002838FA" w:rsidRPr="00052425">
        <w:rPr>
          <w:lang w:val="ru-RU"/>
        </w:rPr>
        <w:instrText>.</w:instrText>
      </w:r>
      <w:r w:rsidR="002838FA">
        <w:instrText>gosfinansy</w:instrText>
      </w:r>
      <w:r w:rsidR="002838FA" w:rsidRPr="00052425">
        <w:rPr>
          <w:lang w:val="ru-RU"/>
        </w:rPr>
        <w:instrText>.</w:instrText>
      </w:r>
      <w:r w:rsidR="002838FA">
        <w:instrText>ru</w:instrText>
      </w:r>
      <w:r w:rsidR="002838FA" w:rsidRPr="00052425">
        <w:rPr>
          <w:lang w:val="ru-RU"/>
        </w:rPr>
        <w:instrText>/" \</w:instrText>
      </w:r>
      <w:r w:rsidR="002838FA">
        <w:instrText>l</w:instrText>
      </w:r>
      <w:r w:rsidR="002838FA" w:rsidRPr="00052425">
        <w:rPr>
          <w:lang w:val="ru-RU"/>
        </w:rPr>
        <w:instrText xml:space="preserve"> "/</w:instrText>
      </w:r>
      <w:r w:rsidR="002838FA">
        <w:instrText>document</w:instrText>
      </w:r>
      <w:r w:rsidR="002838FA" w:rsidRPr="00052425">
        <w:rPr>
          <w:lang w:val="ru-RU"/>
        </w:rPr>
        <w:instrText>/99/902254657/</w:instrText>
      </w:r>
      <w:r w:rsidR="002838FA">
        <w:instrText>XA</w:instrText>
      </w:r>
      <w:r w:rsidR="002838FA" w:rsidRPr="00052425">
        <w:rPr>
          <w:lang w:val="ru-RU"/>
        </w:rPr>
        <w:instrText>00</w:instrText>
      </w:r>
      <w:r w:rsidR="002838FA">
        <w:instrText>MDS</w:instrText>
      </w:r>
      <w:r w:rsidR="002838FA" w:rsidRPr="00052425">
        <w:rPr>
          <w:lang w:val="ru-RU"/>
        </w:rPr>
        <w:instrText>2</w:instrText>
      </w:r>
      <w:r w:rsidR="002838FA">
        <w:instrText>O</w:instrText>
      </w:r>
      <w:r w:rsidR="002838FA" w:rsidRPr="00052425">
        <w:rPr>
          <w:lang w:val="ru-RU"/>
        </w:rPr>
        <w:instrText>0/"</w:instrText>
      </w:r>
      <w:r w:rsidR="002838FA" w:rsidRPr="00052425">
        <w:rPr>
          <w:lang w:val="ru-RU"/>
        </w:rPr>
        <w:instrText xml:space="preserve"> \</w:instrText>
      </w:r>
      <w:r w:rsidR="002838FA">
        <w:instrText>o</w:instrText>
      </w:r>
      <w:r w:rsidR="002838FA" w:rsidRPr="00052425">
        <w:rPr>
          <w:lang w:val="ru-RU"/>
        </w:rPr>
        <w:instrText xml:space="preserve"> "167. Сведения по дебиторской и кредиторской задолженности (ф.0503169)." </w:instrText>
      </w:r>
      <w:r w:rsidR="002838FA">
        <w:fldChar w:fldCharType="separate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п. </w:t>
      </w:r>
      <w:r w:rsidR="002838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fldChar w:fldCharType="end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 Инструкции, утвержденной </w:t>
      </w:r>
      <w:r w:rsidR="002838FA">
        <w:fldChar w:fldCharType="begin"/>
      </w:r>
      <w:r w:rsidR="002838FA" w:rsidRPr="00052425">
        <w:rPr>
          <w:lang w:val="ru-RU"/>
        </w:rPr>
        <w:instrText xml:space="preserve"> </w:instrText>
      </w:r>
      <w:r w:rsidR="002838FA">
        <w:instrText>HYPERLINK</w:instrText>
      </w:r>
      <w:r w:rsidR="002838FA" w:rsidRPr="00052425">
        <w:rPr>
          <w:lang w:val="ru-RU"/>
        </w:rPr>
        <w:instrText xml:space="preserve"> "</w:instrText>
      </w:r>
      <w:r w:rsidR="002838FA">
        <w:instrText>http</w:instrText>
      </w:r>
      <w:r w:rsidR="002838FA" w:rsidRPr="00052425">
        <w:rPr>
          <w:lang w:val="ru-RU"/>
        </w:rPr>
        <w:instrText>://</w:instrText>
      </w:r>
      <w:r w:rsidR="002838FA">
        <w:instrText>vip</w:instrText>
      </w:r>
      <w:r w:rsidR="002838FA" w:rsidRPr="00052425">
        <w:rPr>
          <w:lang w:val="ru-RU"/>
        </w:rPr>
        <w:instrText>.</w:instrText>
      </w:r>
      <w:r w:rsidR="002838FA">
        <w:instrText>gosfinansy</w:instrText>
      </w:r>
      <w:r w:rsidR="002838FA" w:rsidRPr="00052425">
        <w:rPr>
          <w:lang w:val="ru-RU"/>
        </w:rPr>
        <w:instrText>.</w:instrText>
      </w:r>
      <w:r w:rsidR="002838FA">
        <w:instrText>ru</w:instrText>
      </w:r>
      <w:r w:rsidR="002838FA" w:rsidRPr="00052425">
        <w:rPr>
          <w:lang w:val="ru-RU"/>
        </w:rPr>
        <w:instrText>/" \</w:instrText>
      </w:r>
      <w:r w:rsidR="002838FA">
        <w:instrText>l</w:instrText>
      </w:r>
      <w:r w:rsidR="002838FA" w:rsidRPr="00052425">
        <w:rPr>
          <w:lang w:val="ru-RU"/>
        </w:rPr>
        <w:instrText xml:space="preserve"> "/</w:instrText>
      </w:r>
      <w:r w:rsidR="002838FA">
        <w:instrText>document</w:instrText>
      </w:r>
      <w:r w:rsidR="002838FA" w:rsidRPr="00052425">
        <w:rPr>
          <w:lang w:val="ru-RU"/>
        </w:rPr>
        <w:instrText xml:space="preserve">/99/902254657/" </w:instrText>
      </w:r>
      <w:r w:rsidR="002838FA">
        <w:fldChar w:fldCharType="separate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приказом Минфина России от 25 марта 2011 № 33н</w:t>
      </w:r>
      <w:r w:rsidR="002838F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fldChar w:fldCharType="end"/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просроченная кредиторская задолженность в сумме  </w:t>
      </w:r>
      <w:r w:rsidRPr="00734A6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3360,0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не выделена по графе 4,11,14 формы 0503769. </w:t>
      </w:r>
    </w:p>
    <w:p w:rsidR="00734A6E" w:rsidRPr="00734A6E" w:rsidRDefault="00734A6E" w:rsidP="00734A6E">
      <w:pPr>
        <w:autoSpaceDE w:val="0"/>
        <w:autoSpaceDN w:val="0"/>
        <w:adjustRightInd w:val="0"/>
        <w:ind w:firstLine="5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в нарушение  п. 4 Приказа Минфина России от 01.12.2010 № 157н, в Пассиве сводного баланса бюджетных учреждений культуры сумма обязательств занижена на сумму </w:t>
      </w:r>
      <w:r w:rsidRPr="00734A6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34,8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734A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(пени и госпошлина, предъявленные по судебным решениям).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4C2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бюджетной отчетности</w:t>
      </w:r>
      <w:r w:rsidR="00D45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3-х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45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ГРБС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45EE3" w:rsidRPr="00D45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D45EE3" w:rsidRPr="00D45EE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Администрация Лесозаводского городского округа, МКУ «Хозяйственное управление администрации Лесозаводского городского округа, Управление имущественных отношений)</w:t>
      </w:r>
      <w:r w:rsidR="007317F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результате неверного применения положений СГС  «Аренда»</w:t>
      </w:r>
      <w:r w:rsidR="00D45EE3" w:rsidRPr="00D45EE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завышены остатки на 01.01.2018 по счетам в </w:t>
      </w:r>
      <w:r w:rsidR="00D45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общей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</w:t>
      </w:r>
      <w:r w:rsidR="00D45E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111.40 – 9168,0 тыс. руб.;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205.21 – 22935,6 тыс. руб.;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401.40 – 32103,6 тыс. руб.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тем же причинам завышены остатки на 01.01.2019 года в следующих суммах: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111.40 – 5051,6 тыс. руб.;</w:t>
      </w:r>
    </w:p>
    <w:p w:rsidR="00734A6E" w:rsidRPr="00734A6E" w:rsidRDefault="00734A6E" w:rsidP="00734A6E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205.21 – </w:t>
      </w:r>
      <w:r w:rsidR="00B940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15589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</w:t>
      </w:r>
    </w:p>
    <w:p w:rsidR="00734A6E" w:rsidRPr="00734A6E" w:rsidRDefault="00734A6E" w:rsidP="00734A6E">
      <w:pPr>
        <w:ind w:firstLine="560"/>
        <w:rPr>
          <w:rFonts w:ascii="Calibri" w:eastAsia="Times New Roman" w:hAnsi="Calibri" w:cs="Times New Roman"/>
          <w:lang w:val="ru-RU"/>
        </w:rPr>
      </w:pPr>
      <w:proofErr w:type="spellStart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401.40 – </w:t>
      </w:r>
      <w:r w:rsidR="00B940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37024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4C2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734A6E" w:rsidRPr="00734A6E" w:rsidRDefault="00734A6E" w:rsidP="00734A6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что </w:t>
      </w:r>
      <w:r w:rsidR="001739A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привело к </w:t>
      </w:r>
      <w:r w:rsidRPr="00734A6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искажени</w:t>
      </w:r>
      <w:r w:rsidR="001739A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ю</w:t>
      </w:r>
      <w:r w:rsidRPr="00734A6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показателей годовой бюджетной отчетности Лесозаводского городского округа за 2018 год.</w:t>
      </w:r>
    </w:p>
    <w:p w:rsidR="00734A6E" w:rsidRPr="00734A6E" w:rsidRDefault="00734A6E" w:rsidP="00734A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4A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Также выявлены другие нарушения действующего законодательства, не повлиявшие на полноту и достоверность бюджетной отчетности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Лесозаводского городского округа за 2018 год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3087" w:rsidRDefault="00D45EE3" w:rsidP="00D45EE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Таким образом</w:t>
      </w:r>
      <w:r w:rsidR="001739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B3F12" w:rsidRPr="000B3F1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по результатам внешней проверки </w:t>
      </w:r>
      <w:r w:rsidR="000B3F12" w:rsidRPr="000B3F12">
        <w:rPr>
          <w:rFonts w:ascii="Times New Roman" w:eastAsia="Times New Roman" w:hAnsi="Times New Roman" w:cs="Times New Roman"/>
          <w:sz w:val="24"/>
          <w:szCs w:val="24"/>
          <w:u w:val="single"/>
          <w:lang w:val="ru-RU" w:bidi="ar-SA"/>
        </w:rPr>
        <w:t xml:space="preserve">годовой бюджетной (бухгалтерской) отчетности ГАБС </w:t>
      </w:r>
      <w:r w:rsidR="000B3F12" w:rsidRPr="000B3F1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за 2018 год </w:t>
      </w:r>
      <w:r w:rsidR="000B3F12" w:rsidRPr="000B3F12">
        <w:rPr>
          <w:rFonts w:cstheme="minorHAnsi"/>
          <w:bCs/>
          <w:iCs/>
          <w:color w:val="000000"/>
          <w:sz w:val="24"/>
          <w:szCs w:val="24"/>
          <w:u w:val="single"/>
          <w:lang w:val="ru-RU"/>
        </w:rPr>
        <w:t xml:space="preserve">выявлены нарушения, которые привели к </w:t>
      </w:r>
      <w:r w:rsidR="000B3F12" w:rsidRPr="000B3F1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искажению показателей сводной годовой бюджетной отчетности Лесозаводского городского округа</w:t>
      </w:r>
      <w:r w:rsidR="00134D2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за 2018 год</w:t>
      </w:r>
      <w:r w:rsidR="000B3F12" w:rsidRPr="000B3F12">
        <w:rPr>
          <w:rFonts w:cstheme="minorHAnsi"/>
          <w:bCs/>
          <w:iCs/>
          <w:color w:val="000000"/>
          <w:sz w:val="24"/>
          <w:szCs w:val="24"/>
          <w:u w:val="single"/>
          <w:lang w:val="ru-RU"/>
        </w:rPr>
        <w:t>:</w:t>
      </w:r>
      <w:r w:rsidR="00ED3087" w:rsidRPr="000B3F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 xml:space="preserve"> </w:t>
      </w:r>
    </w:p>
    <w:p w:rsidR="00F57D5F" w:rsidRDefault="00F57D5F" w:rsidP="00ED3087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1)</w:t>
      </w:r>
      <w:r w:rsid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балансе исполнения консолидированного бюджета Лесозаводского городского округа (ф. 0503320)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ED3087" w:rsidRPr="00ED3087" w:rsidRDefault="00F57D5F" w:rsidP="00ED3087">
      <w:pPr>
        <w:ind w:firstLine="56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D45EE3" w:rsidRP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завышен</w:t>
      </w:r>
      <w:r w:rsidR="001739A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ы</w:t>
      </w:r>
      <w:r w:rsid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на 9025</w:t>
      </w:r>
      <w:r w:rsidR="00D45EE3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тыс. руб</w:t>
      </w:r>
      <w:r w:rsid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D45EE3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1739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будущих периодов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401.40)</w:t>
      </w:r>
      <w:r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состоянию на 01.01.2018</w:t>
      </w:r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  <w:r w:rsidR="00E4743C" w:rsidRPr="00E4743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представленным данным доходы составляют</w:t>
      </w:r>
      <w:r w:rsidR="00E4743C">
        <w:rPr>
          <w:rFonts w:ascii="Calibri" w:eastAsia="Times New Roman" w:hAnsi="Calibri" w:cs="Times New Roman"/>
          <w:lang w:val="ru-RU"/>
        </w:rPr>
        <w:t xml:space="preserve"> </w:t>
      </w:r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="00E4743C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336554,1</w:t>
      </w:r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proofErr w:type="gramStart"/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91460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балансе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(стр.510) </w:t>
      </w:r>
      <w:r w:rsidR="00091460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</w:t>
      </w:r>
      <w:r w:rsidR="009A715D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4743C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345579,1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D3087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 w:rsidR="009A715D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Управлением имущественных отношений</w:t>
      </w:r>
      <w:r w:rsidR="009A715D" w:rsidRP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A715D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неверно </w:t>
      </w:r>
      <w:r w:rsid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определены </w:t>
      </w:r>
      <w:r w:rsidR="009A715D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срок</w:t>
      </w:r>
      <w:r w:rsid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9A715D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действия договоров</w:t>
      </w:r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расчет включен период до 01.01.2018)</w:t>
      </w:r>
      <w:r w:rsidR="009A715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что повлияло на </w:t>
      </w:r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увеличение </w:t>
      </w:r>
      <w:r w:rsidR="009A715D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доходов будущих периодов по договорам аренды пользования имуществом</w:t>
      </w:r>
      <w:r w:rsid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5327B7" w:rsidRDefault="00091460" w:rsidP="00ED3087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D45EE3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завышен</w:t>
      </w:r>
      <w:r w:rsidR="001739A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ы</w:t>
      </w:r>
      <w:r w:rsidR="00D45EE3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на 27164,7 тыс. руб.</w:t>
      </w:r>
      <w:r w:rsidR="001739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1739A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будущих периодов </w:t>
      </w:r>
      <w:r w:rsidR="00F57D5F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 w:rsidR="00F57D5F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="00F57D5F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401.40)</w:t>
      </w:r>
      <w:r w:rsidR="00F57D5F"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01.01.2019</w:t>
      </w:r>
      <w:r w:rsidR="00F57D5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: </w:t>
      </w:r>
      <w:r w:rsidR="00F57D5F" w:rsidRPr="00E4743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представленным данным доходы составляют</w:t>
      </w:r>
      <w:r w:rsidR="00F57D5F">
        <w:rPr>
          <w:rFonts w:ascii="Calibri" w:eastAsia="Times New Roman" w:hAnsi="Calibri" w:cs="Times New Roman"/>
          <w:lang w:val="ru-RU"/>
        </w:rPr>
        <w:t xml:space="preserve"> </w:t>
      </w:r>
      <w:r w:rsidR="00F57D5F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303516,6 </w:t>
      </w:r>
      <w:r w:rsidR="00F57D5F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proofErr w:type="gramStart"/>
      <w:r w:rsidR="00F57D5F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57D5F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балансе (стр.510) </w:t>
      </w:r>
      <w:r w:rsidR="00F57D5F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330681,3</w:t>
      </w:r>
      <w:r w:rsidR="00F57D5F" w:rsidRPr="00E474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57D5F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F57D5F"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нарушение п. 25 СГС «Аренда» в течени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2018 года списание доходов будущих периодов в сумме начисленных доходов за 2018 год не производилось по аренде земельных участков (22366,4 тыс. руб.) и возмездных договорах аренды имущества (4798,4 тыс. руб.)</w:t>
      </w:r>
      <w:r w:rsidR="005327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3A2522" w:rsidRDefault="003A2522" w:rsidP="003A2522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5327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завышены  показатели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состоянию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01.01.2018 и на 01.01.2019 по счетам бюджетного учета</w:t>
      </w:r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«Права пользования активами» (</w:t>
      </w:r>
      <w:proofErr w:type="spellStart"/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сч</w:t>
      </w:r>
      <w:proofErr w:type="spellEnd"/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. 111),  «Расчеты по доходам (</w:t>
      </w:r>
      <w:proofErr w:type="spellStart"/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сч</w:t>
      </w:r>
      <w:proofErr w:type="spellEnd"/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. 205), «Доходы будущих периодов» (</w:t>
      </w:r>
      <w:proofErr w:type="spellStart"/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сч</w:t>
      </w:r>
      <w:proofErr w:type="spellEnd"/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. 401.40)</w:t>
      </w:r>
      <w:r w:rsidR="004762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45E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624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Согласно положениям СГС  «Аренда»</w:t>
      </w:r>
      <w:r w:rsidR="00476248" w:rsidRPr="00D45EE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D45EE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ередача в безвозмездное пользование </w:t>
      </w:r>
      <w:r w:rsidRPr="005327B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объектов основных средств казенным, бюджетными и автономными учреждениям Лесозаводского городского округа для выполнения своих функций</w:t>
      </w:r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классифицируется как «операционная аренда» и не является объектом учета 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указанных </w:t>
      </w:r>
      <w:r w:rsidRPr="005327B7">
        <w:rPr>
          <w:rFonts w:ascii="Times New Roman" w:eastAsia="Times New Roman" w:hAnsi="Times New Roman" w:cs="Times New Roman"/>
          <w:sz w:val="24"/>
          <w:szCs w:val="24"/>
          <w:lang w:val="ru-RU"/>
        </w:rPr>
        <w:t>счетах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A2522" w:rsidRDefault="003A2522" w:rsidP="003A2522">
      <w:pPr>
        <w:ind w:firstLine="5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tbl>
      <w:tblPr>
        <w:tblStyle w:val="61"/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993"/>
        <w:gridCol w:w="992"/>
        <w:gridCol w:w="1134"/>
        <w:gridCol w:w="850"/>
        <w:gridCol w:w="993"/>
        <w:gridCol w:w="850"/>
        <w:gridCol w:w="992"/>
        <w:gridCol w:w="993"/>
      </w:tblGrid>
      <w:tr w:rsidR="003A2522" w:rsidRPr="005327B7" w:rsidTr="00BD2D7C">
        <w:tc>
          <w:tcPr>
            <w:tcW w:w="1716" w:type="dxa"/>
            <w:vMerge w:val="restart"/>
            <w:shd w:val="clear" w:color="auto" w:fill="auto"/>
          </w:tcPr>
          <w:p w:rsidR="003A2522" w:rsidRDefault="00BD2D7C" w:rsidP="003A2522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22" w:rsidRPr="005327B7" w:rsidRDefault="00BD2D7C" w:rsidP="003A2522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Н</w:t>
            </w:r>
            <w:r w:rsidR="003A2522"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а 01.01.2018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22" w:rsidRPr="005327B7" w:rsidRDefault="00BD2D7C" w:rsidP="00BD2D7C">
            <w:pPr>
              <w:jc w:val="center"/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Н</w:t>
            </w:r>
            <w:r w:rsidR="003A2522"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а 01.01.2019</w:t>
            </w:r>
          </w:p>
        </w:tc>
      </w:tr>
      <w:tr w:rsidR="003A2522" w:rsidRPr="005327B7" w:rsidTr="00BD2D7C">
        <w:tc>
          <w:tcPr>
            <w:tcW w:w="1716" w:type="dxa"/>
            <w:vMerge/>
            <w:shd w:val="clear" w:color="auto" w:fill="auto"/>
          </w:tcPr>
          <w:p w:rsidR="003A2522" w:rsidRPr="005327B7" w:rsidRDefault="003A2522" w:rsidP="005327B7">
            <w:pP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22" w:rsidRPr="005327B7" w:rsidRDefault="003A2522" w:rsidP="005327B7">
            <w:pP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  <w:t>Передача имущества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22" w:rsidRPr="005327B7" w:rsidRDefault="003A2522" w:rsidP="005327B7">
            <w:pP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  <w:t>Получение имущества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22" w:rsidRPr="005327B7" w:rsidRDefault="003A2522" w:rsidP="005327B7">
            <w:pP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  <w:t>Передача имущества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22" w:rsidRPr="005327B7" w:rsidRDefault="003A2522" w:rsidP="005327B7">
            <w:pP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  <w:t>Получение имущества</w:t>
            </w:r>
          </w:p>
        </w:tc>
      </w:tr>
      <w:tr w:rsidR="003A2522" w:rsidRPr="005327B7" w:rsidTr="00BD2D7C">
        <w:tc>
          <w:tcPr>
            <w:tcW w:w="1716" w:type="dxa"/>
            <w:shd w:val="clear" w:color="auto" w:fill="auto"/>
          </w:tcPr>
          <w:p w:rsidR="003A2522" w:rsidRPr="00BD2D7C" w:rsidRDefault="00BD2D7C" w:rsidP="00BD2D7C">
            <w:pP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sz w:val="18"/>
                <w:szCs w:val="18"/>
              </w:rPr>
              <w:t>Счет бюджетного учета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205.21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401.40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111.40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401.40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205.21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401.40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111.40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22" w:rsidRPr="00BD2D7C" w:rsidRDefault="003A2522" w:rsidP="00BD2D7C">
            <w:pPr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</w:pPr>
            <w:r w:rsidRPr="00BD2D7C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ru-RU"/>
              </w:rPr>
              <w:t>401.40</w:t>
            </w:r>
          </w:p>
        </w:tc>
      </w:tr>
      <w:tr w:rsidR="003A2522" w:rsidRPr="005327B7" w:rsidTr="00BD2D7C">
        <w:tc>
          <w:tcPr>
            <w:tcW w:w="1716" w:type="dxa"/>
            <w:shd w:val="clear" w:color="auto" w:fill="auto"/>
          </w:tcPr>
          <w:p w:rsidR="003A2522" w:rsidRPr="005327B7" w:rsidRDefault="003A2522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Завышена сумма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3A2522" w:rsidP="005327B7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13910</w:t>
            </w: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3A2522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13910</w:t>
            </w: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,</w:t>
            </w: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3A2522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9168</w:t>
            </w: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,</w:t>
            </w: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3A2522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9168</w:t>
            </w: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,</w:t>
            </w: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B94058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4807,7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B94058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4807,7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3A2522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5051</w:t>
            </w: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522" w:rsidRPr="005327B7" w:rsidRDefault="003A2522" w:rsidP="003A2522">
            <w:pP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</w:pPr>
            <w:r w:rsidRPr="005327B7"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5051</w:t>
            </w:r>
            <w:r>
              <w:rPr>
                <w:rFonts w:ascii="Times New Roman" w:eastAsia="Times New Roman" w:hAnsi="Times New Roman"/>
                <w:b/>
                <w:color w:val="222222"/>
                <w:sz w:val="18"/>
                <w:szCs w:val="18"/>
                <w:lang w:eastAsia="ru-RU"/>
              </w:rPr>
              <w:t>,6</w:t>
            </w:r>
          </w:p>
        </w:tc>
      </w:tr>
    </w:tbl>
    <w:p w:rsidR="00AB3741" w:rsidRDefault="00AB3741" w:rsidP="00ED3087">
      <w:pPr>
        <w:ind w:firstLine="5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D3087" w:rsidRPr="00ED3087" w:rsidRDefault="00F57D5F" w:rsidP="00ED3087">
      <w:pPr>
        <w:ind w:firstLine="56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2) </w:t>
      </w:r>
      <w:r w:rsidR="00C51D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C51D96">
        <w:rPr>
          <w:sz w:val="24"/>
          <w:szCs w:val="24"/>
          <w:lang w:val="ru-RU"/>
        </w:rPr>
        <w:t>С</w:t>
      </w:r>
      <w:r w:rsidR="00C51D96" w:rsidRPr="005A5BAC">
        <w:rPr>
          <w:sz w:val="24"/>
          <w:szCs w:val="24"/>
          <w:lang w:val="ru-RU"/>
        </w:rPr>
        <w:t>ведения</w:t>
      </w:r>
      <w:r w:rsidR="00C51D96">
        <w:rPr>
          <w:sz w:val="24"/>
          <w:szCs w:val="24"/>
          <w:lang w:val="ru-RU"/>
        </w:rPr>
        <w:t>х</w:t>
      </w:r>
      <w:r w:rsidR="00C51D96" w:rsidRPr="005A5BAC">
        <w:rPr>
          <w:sz w:val="24"/>
          <w:szCs w:val="24"/>
          <w:lang w:val="ru-RU"/>
        </w:rPr>
        <w:t xml:space="preserve"> по дебиторской задолженности</w:t>
      </w:r>
      <w:r w:rsidR="00C51D96">
        <w:rPr>
          <w:sz w:val="24"/>
          <w:szCs w:val="24"/>
          <w:lang w:val="ru-RU"/>
        </w:rPr>
        <w:t xml:space="preserve"> (форма </w:t>
      </w:r>
      <w:r w:rsidR="00C51D96" w:rsidRPr="005A5BAC">
        <w:rPr>
          <w:sz w:val="24"/>
          <w:szCs w:val="24"/>
          <w:lang w:val="ru-RU"/>
        </w:rPr>
        <w:t>0503369</w:t>
      </w:r>
      <w:r w:rsidR="00C51D96">
        <w:rPr>
          <w:sz w:val="24"/>
          <w:szCs w:val="24"/>
          <w:lang w:val="ru-RU"/>
        </w:rPr>
        <w:t xml:space="preserve">) </w:t>
      </w:r>
      <w:r w:rsidR="00C51D96">
        <w:rPr>
          <w:rFonts w:ascii="Times New Roman" w:hAnsi="Times New Roman" w:cs="Times New Roman"/>
          <w:sz w:val="24"/>
          <w:szCs w:val="24"/>
          <w:lang w:val="ru-RU" w:bidi="ar-SA"/>
        </w:rPr>
        <w:t>за 2018 год</w:t>
      </w:r>
      <w:r w:rsidR="00C51D96" w:rsidRPr="00F57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завышена на 10781,3 </w:t>
      </w:r>
      <w:proofErr w:type="spellStart"/>
      <w:r w:rsid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тыс</w:t>
      </w:r>
      <w:proofErr w:type="gramStart"/>
      <w:r w:rsidR="00D45E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D45EE3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</w:t>
      </w:r>
      <w:proofErr w:type="gramEnd"/>
      <w:r w:rsidR="00D45EE3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уб</w:t>
      </w:r>
      <w:proofErr w:type="spellEnd"/>
      <w:r w:rsidR="00D45EE3" w:rsidRPr="00ED308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D45EE3" w:rsidRPr="000914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сумма долгосрочной дебиторской задолженности по аренде имущества (</w:t>
      </w:r>
      <w:proofErr w:type="spellStart"/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сч</w:t>
      </w:r>
      <w:proofErr w:type="spellEnd"/>
      <w:r w:rsidR="00ED3087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205. 21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4C2590" w:rsidRPr="004C2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E4DD9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01.01.2019</w:t>
      </w:r>
      <w:r w:rsidR="00CE4D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2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в</w:t>
      </w:r>
      <w:r w:rsidR="00091460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долгосрочной дебиторской задолженности не списана сумма начислений доходов по договорам безвозмездного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имуществом</w:t>
      </w:r>
      <w:r w:rsidR="000914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F34A0" w:rsidRPr="009A67F4" w:rsidRDefault="00FF34A0" w:rsidP="00FF34A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B1DDD" w:rsidRDefault="009A037D" w:rsidP="009A037D">
      <w:pPr>
        <w:ind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          </w:t>
      </w:r>
      <w:r w:rsidR="003B1DD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Выводы:</w:t>
      </w:r>
    </w:p>
    <w:p w:rsidR="003B1DDD" w:rsidRPr="009A67F4" w:rsidRDefault="003B1DDD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1.</w:t>
      </w:r>
      <w:r w:rsidR="00D84C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 об исполнении бюджета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</w:t>
      </w:r>
      <w:r w:rsidR="00D206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 в Контрольно-счетную палату  представлен в сроки, установленные пунктом 3 статьи 264.4 Бюджетного кодекса РФ.</w:t>
      </w:r>
      <w:r w:rsidR="00D84C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Предоставленный отчет по составу и содержанию соответствует требованиям статьи 264.1 Бюджетного кодекса РФ.</w:t>
      </w:r>
      <w:r w:rsidR="00D1645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D84CAE" w:rsidRPr="009A67F4" w:rsidRDefault="00D84CAE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201</w:t>
      </w:r>
      <w:r w:rsidR="00D206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исполнен:</w:t>
      </w:r>
    </w:p>
    <w:p w:rsidR="00304F7C" w:rsidRPr="002612B0" w:rsidRDefault="008D7BAF" w:rsidP="00304F7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lang w:val="ru-RU"/>
        </w:rPr>
        <w:t>-</w:t>
      </w:r>
      <w:r w:rsidR="00304F7C" w:rsidRPr="002612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по доходам –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871594</w:t>
      </w:r>
      <w:r w:rsidR="00304F7C" w:rsidRPr="002612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тыс. руб. или на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97,8</w:t>
      </w:r>
      <w:r w:rsidR="00304F7C" w:rsidRPr="002612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% к уточненным плановым назначениям отчетного периода; </w:t>
      </w:r>
    </w:p>
    <w:p w:rsidR="00304F7C" w:rsidRPr="00304F7C" w:rsidRDefault="00304F7C" w:rsidP="00304F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- по расходам – 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886734,9 </w:t>
      </w:r>
      <w:proofErr w:type="spellStart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или на 96,6%,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к уточненным плановым назначениям отчетного периода; </w:t>
      </w:r>
    </w:p>
    <w:p w:rsidR="00304F7C" w:rsidRPr="00304F7C" w:rsidRDefault="00304F7C" w:rsidP="00304F7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 дефицитом в сумме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15140,9 </w:t>
      </w:r>
      <w:proofErr w:type="spellStart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304F7C" w:rsidRPr="00304F7C" w:rsidRDefault="00304F7C" w:rsidP="00304F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3. 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структуре общих доходов доля налоговых доходов  составляет 46,7%,  доля неналоговых доходов  - 4,1%,   доля безвозмездных поступлений – 49,2%, что </w:t>
      </w:r>
      <w:r w:rsidR="008D7BA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показывает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высок</w:t>
      </w:r>
      <w:r w:rsidR="008D7BA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ую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степен</w:t>
      </w:r>
      <w:r w:rsidR="008D7BA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ь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зависимости местного бюджета от поступлений из краевого бюджета.</w:t>
      </w:r>
    </w:p>
    <w:p w:rsidR="00304F7C" w:rsidRPr="00304F7C" w:rsidRDefault="00304F7C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4. Налоговые доходы бюджета городского округа исполнены в 2018 году в сумме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406916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тыс. руб. или 102,6% 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Сверх запланированного поступило 10349 </w:t>
      </w:r>
      <w:proofErr w:type="spellStart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Основная  доля  налоговых доходов приходится на: налог на доходы физических лиц (76,7% от налоговых доходов), имущественные налоги (9%), налоги на совокупный доход (7,7%).</w:t>
      </w:r>
    </w:p>
    <w:p w:rsidR="002E6C41" w:rsidRDefault="00304F7C" w:rsidP="00882C52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lastRenderedPageBreak/>
        <w:t xml:space="preserve">5. Неналоговые доходы бюджета городского округа исполнены в 2018 году в сумме 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35502 тыс. руб. или 76,2% 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</w:t>
      </w:r>
      <w:r w:rsidR="002E6C41" w:rsidRPr="00882C52">
        <w:rPr>
          <w:sz w:val="24"/>
          <w:szCs w:val="24"/>
          <w:lang w:val="ru-RU"/>
        </w:rPr>
        <w:t>Не исполнен</w:t>
      </w:r>
      <w:r w:rsidR="00882C52" w:rsidRPr="00882C52">
        <w:rPr>
          <w:sz w:val="24"/>
          <w:szCs w:val="24"/>
          <w:lang w:val="ru-RU"/>
        </w:rPr>
        <w:t xml:space="preserve"> план</w:t>
      </w:r>
      <w:r w:rsidR="002E6C41" w:rsidRPr="00882C52">
        <w:rPr>
          <w:sz w:val="24"/>
          <w:szCs w:val="24"/>
          <w:lang w:val="ru-RU"/>
        </w:rPr>
        <w:t xml:space="preserve"> в сумме </w:t>
      </w:r>
      <w:r w:rsidR="002E6C41" w:rsidRPr="00882C52">
        <w:rPr>
          <w:rFonts w:eastAsia="Times New Roman"/>
          <w:bCs/>
          <w:sz w:val="24"/>
          <w:szCs w:val="24"/>
          <w:lang w:val="ru-RU"/>
        </w:rPr>
        <w:t>11118</w:t>
      </w:r>
      <w:r w:rsidR="002E6C41" w:rsidRPr="00882C52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="002E6C41" w:rsidRPr="00882C52">
        <w:rPr>
          <w:rFonts w:eastAsia="Times New Roman"/>
          <w:sz w:val="24"/>
          <w:szCs w:val="24"/>
          <w:lang w:val="ru-RU"/>
        </w:rPr>
        <w:t>тыс</w:t>
      </w:r>
      <w:proofErr w:type="gramStart"/>
      <w:r w:rsidR="002E6C41" w:rsidRPr="00882C52">
        <w:rPr>
          <w:rFonts w:eastAsia="Times New Roman"/>
          <w:sz w:val="24"/>
          <w:szCs w:val="24"/>
          <w:lang w:val="ru-RU"/>
        </w:rPr>
        <w:t>.р</w:t>
      </w:r>
      <w:proofErr w:type="gramEnd"/>
      <w:r w:rsidR="002E6C41" w:rsidRPr="00882C52">
        <w:rPr>
          <w:rFonts w:eastAsia="Times New Roman"/>
          <w:sz w:val="24"/>
          <w:szCs w:val="24"/>
          <w:lang w:val="ru-RU"/>
        </w:rPr>
        <w:t>уб</w:t>
      </w:r>
      <w:proofErr w:type="spellEnd"/>
      <w:r w:rsidR="002E6C41" w:rsidRPr="00882C52">
        <w:rPr>
          <w:rFonts w:eastAsia="Times New Roman"/>
          <w:sz w:val="24"/>
          <w:szCs w:val="24"/>
          <w:lang w:val="ru-RU"/>
        </w:rPr>
        <w:t>.</w:t>
      </w:r>
      <w:r w:rsidR="002E6C41" w:rsidRPr="00882C52">
        <w:rPr>
          <w:rFonts w:eastAsia="Calibri"/>
          <w:sz w:val="24"/>
          <w:szCs w:val="24"/>
          <w:lang w:val="ru-RU"/>
        </w:rPr>
        <w:t xml:space="preserve"> или на 23,8%</w:t>
      </w:r>
      <w:r w:rsidR="00882C52">
        <w:rPr>
          <w:rFonts w:eastAsia="Times New Roman"/>
          <w:sz w:val="24"/>
          <w:szCs w:val="24"/>
          <w:lang w:val="ru-RU"/>
        </w:rPr>
        <w:t xml:space="preserve">, в том числе: </w:t>
      </w:r>
      <w:r w:rsidR="00882C52">
        <w:rPr>
          <w:sz w:val="24"/>
          <w:szCs w:val="24"/>
          <w:lang w:val="ru-RU"/>
        </w:rPr>
        <w:t xml:space="preserve"> по </w:t>
      </w:r>
      <w:r w:rsidR="00882C52" w:rsidRPr="00E3202F">
        <w:rPr>
          <w:sz w:val="24"/>
          <w:szCs w:val="24"/>
          <w:lang w:val="ru-RU"/>
        </w:rPr>
        <w:t>доход</w:t>
      </w:r>
      <w:r w:rsidR="00882C52">
        <w:rPr>
          <w:sz w:val="24"/>
          <w:szCs w:val="24"/>
          <w:lang w:val="ru-RU"/>
        </w:rPr>
        <w:t>ам</w:t>
      </w:r>
      <w:r w:rsidR="00882C52" w:rsidRPr="00E3202F">
        <w:rPr>
          <w:sz w:val="24"/>
          <w:szCs w:val="24"/>
          <w:lang w:val="ru-RU"/>
        </w:rPr>
        <w:t xml:space="preserve"> от арендной платы за земельные участки в сумме 6879 </w:t>
      </w:r>
      <w:proofErr w:type="spellStart"/>
      <w:r w:rsidR="00882C52" w:rsidRPr="00E3202F">
        <w:rPr>
          <w:sz w:val="24"/>
          <w:szCs w:val="24"/>
          <w:lang w:val="ru-RU"/>
        </w:rPr>
        <w:t>тыс.руб</w:t>
      </w:r>
      <w:proofErr w:type="spellEnd"/>
      <w:r w:rsidR="00882C52" w:rsidRPr="00E3202F">
        <w:rPr>
          <w:sz w:val="24"/>
          <w:szCs w:val="24"/>
          <w:lang w:val="ru-RU"/>
        </w:rPr>
        <w:t xml:space="preserve">., </w:t>
      </w:r>
      <w:r w:rsidR="00882C52">
        <w:rPr>
          <w:sz w:val="24"/>
          <w:szCs w:val="24"/>
          <w:lang w:val="ru-RU"/>
        </w:rPr>
        <w:t xml:space="preserve">доходам </w:t>
      </w:r>
      <w:r w:rsidR="00882C52" w:rsidRPr="00E3202F">
        <w:rPr>
          <w:sz w:val="24"/>
          <w:szCs w:val="24"/>
          <w:lang w:val="ru-RU"/>
        </w:rPr>
        <w:t xml:space="preserve">от приватизации имущества в сумме 3640 </w:t>
      </w:r>
      <w:proofErr w:type="spellStart"/>
      <w:r w:rsidR="00882C52" w:rsidRPr="00E3202F">
        <w:rPr>
          <w:sz w:val="24"/>
          <w:szCs w:val="24"/>
          <w:lang w:val="ru-RU"/>
        </w:rPr>
        <w:t>тыс.руб</w:t>
      </w:r>
      <w:proofErr w:type="spellEnd"/>
      <w:r w:rsidR="00882C52" w:rsidRPr="00E3202F">
        <w:rPr>
          <w:sz w:val="24"/>
          <w:szCs w:val="24"/>
          <w:lang w:val="ru-RU"/>
        </w:rPr>
        <w:t xml:space="preserve">., </w:t>
      </w:r>
      <w:r w:rsidR="00882C52">
        <w:rPr>
          <w:sz w:val="24"/>
          <w:szCs w:val="24"/>
          <w:lang w:val="ru-RU"/>
        </w:rPr>
        <w:t xml:space="preserve">доходам </w:t>
      </w:r>
      <w:r w:rsidR="00882C52" w:rsidRPr="00E3202F">
        <w:rPr>
          <w:sz w:val="24"/>
          <w:szCs w:val="24"/>
          <w:lang w:val="ru-RU"/>
        </w:rPr>
        <w:t xml:space="preserve">от  продажи земельных участков  в сумме 1316 </w:t>
      </w:r>
      <w:proofErr w:type="spellStart"/>
      <w:r w:rsidR="00882C52" w:rsidRPr="00E3202F">
        <w:rPr>
          <w:sz w:val="24"/>
          <w:szCs w:val="24"/>
          <w:lang w:val="ru-RU"/>
        </w:rPr>
        <w:t>тыс.руб</w:t>
      </w:r>
      <w:proofErr w:type="spellEnd"/>
      <w:r w:rsidR="00882C52" w:rsidRPr="00E3202F">
        <w:rPr>
          <w:sz w:val="24"/>
          <w:szCs w:val="24"/>
          <w:lang w:val="ru-RU"/>
        </w:rPr>
        <w:t xml:space="preserve">. </w:t>
      </w:r>
      <w:r w:rsidR="002E6C41" w:rsidRPr="00882C52">
        <w:rPr>
          <w:sz w:val="24"/>
          <w:szCs w:val="24"/>
          <w:lang w:val="ru-RU"/>
        </w:rPr>
        <w:t xml:space="preserve">Указанный факт может свидетельствовать о </w:t>
      </w:r>
      <w:r w:rsidR="00DF277B">
        <w:rPr>
          <w:sz w:val="24"/>
          <w:szCs w:val="24"/>
          <w:lang w:val="ru-RU"/>
        </w:rPr>
        <w:t xml:space="preserve">неэффективности бюджетного планирования в части неналоговых доходов и о </w:t>
      </w:r>
      <w:r w:rsidR="002E6C41" w:rsidRPr="00882C52">
        <w:rPr>
          <w:sz w:val="24"/>
          <w:szCs w:val="24"/>
          <w:lang w:val="ru-RU"/>
        </w:rPr>
        <w:t xml:space="preserve">не </w:t>
      </w:r>
      <w:proofErr w:type="gramStart"/>
      <w:r w:rsidR="002E6C41" w:rsidRPr="00882C52">
        <w:rPr>
          <w:sz w:val="24"/>
          <w:szCs w:val="24"/>
          <w:lang w:val="ru-RU"/>
        </w:rPr>
        <w:t>соблюдении</w:t>
      </w:r>
      <w:proofErr w:type="gramEnd"/>
      <w:r w:rsidR="002E6C41" w:rsidRPr="00882C52">
        <w:rPr>
          <w:sz w:val="24"/>
          <w:szCs w:val="24"/>
          <w:lang w:val="ru-RU"/>
        </w:rPr>
        <w:t xml:space="preserve"> главным администратором бюджетных средств принципа достоверности бюджета (ст. 37 Бюджетного кодекса РФ), означающего реалистичность расчета доходов бюджета.</w:t>
      </w:r>
    </w:p>
    <w:p w:rsidR="00F53B6B" w:rsidRDefault="00F53B6B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Безвозмездные поступления в 2018 году составили  </w:t>
      </w:r>
      <w:r w:rsidRPr="00304F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429176 тыс. руб. или 95,8% 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F53B6B" w:rsidRPr="00F53B6B" w:rsidRDefault="00F53B6B" w:rsidP="00F53B6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Исполнение доходной части бюджета в отчетном году по сравнению с 2017 годом характеризуется 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уменьшением доходов на 44025 тыс. руб. или на 4,8% за счет: </w:t>
      </w:r>
    </w:p>
    <w:p w:rsidR="00F53B6B" w:rsidRPr="00F53B6B" w:rsidRDefault="00F53B6B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уменьшения безвозмездных поступлений</w:t>
      </w:r>
      <w:r w:rsidRPr="00F53B6B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78801  </w:t>
      </w:r>
      <w:proofErr w:type="spellStart"/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15,5%;</w:t>
      </w:r>
    </w:p>
    <w:p w:rsidR="00F53B6B" w:rsidRPr="00F53B6B" w:rsidRDefault="00F53B6B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увеличения объема налоговых доходов на </w:t>
      </w:r>
      <w:r w:rsidRPr="00F53B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42433 тыс. руб. или 11,6 %;</w:t>
      </w:r>
    </w:p>
    <w:p w:rsidR="00F53B6B" w:rsidRPr="00F53B6B" w:rsidRDefault="00F53B6B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53B6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уменьшения объема неналоговых доходов на 7657 тыс. руб. или на 17,7%.  </w:t>
      </w:r>
    </w:p>
    <w:p w:rsidR="00F53B6B" w:rsidRPr="00F53B6B" w:rsidRDefault="00F53B6B" w:rsidP="00F53B6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    У</w:t>
      </w:r>
      <w:r w:rsidRPr="00F53B6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ровень исполнения бюджета 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 городского округа</w:t>
      </w:r>
      <w:r w:rsidRPr="00F53B6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за 2018 год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п</w:t>
      </w:r>
      <w:r w:rsidRPr="00F53B6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о сравнению с 2017 годом снизился:  по доходам - на 0,3%, по расходам - на 0,9%.</w:t>
      </w:r>
    </w:p>
    <w:p w:rsidR="002740C0" w:rsidRDefault="00F53B6B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8. З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адолженност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ь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в бюджет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по налоговым и неналоговым доходам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состоянию на 01.01.2019 составляет: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недоимк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а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налогам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13056,1 </w:t>
      </w:r>
      <w:proofErr w:type="spellStart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 </w:t>
      </w:r>
      <w:r w:rsidR="00C062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задолженность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неналоговым доходам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304F7C" w:rsidRPr="00304F7C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23872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304F7C" w:rsidRPr="00304F7C" w:rsidRDefault="002740C0" w:rsidP="002740C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Проводимая </w:t>
      </w:r>
      <w:r w:rsidR="007E592E" w:rsidRPr="007E592E">
        <w:rPr>
          <w:rFonts w:cstheme="minorHAnsi"/>
          <w:sz w:val="24"/>
          <w:szCs w:val="24"/>
          <w:lang w:val="ru-RU"/>
        </w:rPr>
        <w:t>администрацией городского округа</w:t>
      </w:r>
      <w:r w:rsidR="007E592E">
        <w:rPr>
          <w:color w:val="444444"/>
          <w:sz w:val="21"/>
          <w:szCs w:val="21"/>
          <w:lang w:val="ru-RU"/>
        </w:rPr>
        <w:t xml:space="preserve"> </w:t>
      </w:r>
      <w:r w:rsidRPr="00961F0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работа по взысканию задолженности,  в том числе  в судебном порядке, </w:t>
      </w:r>
      <w:r w:rsidRPr="007C4ED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DC1EC1">
        <w:rPr>
          <w:rFonts w:ascii="Times New Roman" w:hAnsi="Times New Roman" w:cs="Times New Roman"/>
          <w:sz w:val="24"/>
          <w:szCs w:val="24"/>
          <w:lang w:val="ru-RU" w:bidi="ar-SA"/>
        </w:rPr>
        <w:t>не обеспеч</w:t>
      </w:r>
      <w:r w:rsidR="00DC1EC1" w:rsidRPr="00DC1EC1">
        <w:rPr>
          <w:rFonts w:ascii="Times New Roman" w:hAnsi="Times New Roman" w:cs="Times New Roman"/>
          <w:sz w:val="24"/>
          <w:szCs w:val="24"/>
          <w:lang w:val="ru-RU" w:bidi="ar-SA"/>
        </w:rPr>
        <w:t xml:space="preserve">ивает </w:t>
      </w:r>
      <w:r w:rsidRPr="00DC1EC1">
        <w:rPr>
          <w:rFonts w:ascii="Times New Roman" w:hAnsi="Times New Roman" w:cs="Times New Roman"/>
          <w:sz w:val="24"/>
          <w:szCs w:val="24"/>
          <w:lang w:val="ru-RU" w:bidi="ar-SA"/>
        </w:rPr>
        <w:t>снижение суммы задолженности в бюджет по договорам</w:t>
      </w:r>
      <w:r w:rsidRPr="00DC1EC1">
        <w:rPr>
          <w:rStyle w:val="extended-textshort"/>
          <w:sz w:val="24"/>
          <w:szCs w:val="24"/>
          <w:lang w:val="ru-RU"/>
        </w:rPr>
        <w:t xml:space="preserve"> за аренду земельных участков</w:t>
      </w:r>
      <w:r w:rsidRPr="009D4B4E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7C4E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Увеличение задолженности по договорам 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аренд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 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земельны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 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Pr="00155E7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2018 год  составило 7505,4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в 2 раза.</w:t>
      </w:r>
    </w:p>
    <w:p w:rsidR="00260A25" w:rsidRDefault="00304F7C" w:rsidP="00F53B6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  2018 году расходы бюджета Лесозаводского  городского округа исполнены в сумме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886734,9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</w:t>
      </w:r>
      <w:r w:rsidRPr="00304F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или на 96,6% </w:t>
      </w:r>
      <w:r w:rsidRPr="00304F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объема расходов уточненного бюджета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 исполненный остаток бюджетных ассигнований в 2018 году составил 31373,9 тыс. руб. или 3,4%.</w:t>
      </w:r>
      <w:r w:rsidR="00260A25"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F53B6B" w:rsidRPr="00F53B6B" w:rsidRDefault="00F53B6B" w:rsidP="00F53B6B">
      <w:pPr>
        <w:autoSpaceDE w:val="0"/>
        <w:autoSpaceDN w:val="0"/>
        <w:adjustRightInd w:val="0"/>
        <w:ind w:firstLine="708"/>
        <w:rPr>
          <w:rFonts w:ascii="Calibri" w:eastAsia="Calibri" w:hAnsi="Calibri" w:cs="Times New Roman"/>
          <w:lang w:val="ru-RU" w:bidi="ar-SA"/>
        </w:rPr>
      </w:pP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2017 годом фактический объем расходов за 2018 год  уменьшился на сумму 177102 тыс. руб. или на 16,6%.</w:t>
      </w:r>
    </w:p>
    <w:p w:rsidR="00F53B6B" w:rsidRDefault="00304F7C" w:rsidP="00304F7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4F7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Основная доля финансовых средств бюджета в 2018 году направлена на социально-культурную сферу –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75%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общих расходов бюджета.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сравнению с 2017 годом на расходы на социальную сферу увеличились в 2018 году на 12,2%. </w:t>
      </w:r>
    </w:p>
    <w:p w:rsidR="00304F7C" w:rsidRPr="00304F7C" w:rsidRDefault="00304F7C" w:rsidP="00F53B6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 финансирование национальной экономики и сферы ЖКХ расходы  в 201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составили 11%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от общей суммы расходов  бюджета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П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отношению к уровню 2017 года доля расходов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национальн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ую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экономик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сфер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ЖКХ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значительно снизилась 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2017 году – 32%).</w:t>
      </w:r>
    </w:p>
    <w:p w:rsidR="00304F7C" w:rsidRDefault="00304F7C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2018 году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исполнение на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100%</w:t>
      </w:r>
      <w:r w:rsidR="00F53B6B" w:rsidRPr="00F53B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произведено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по разделам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: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«Национальная оборона»,  «Физическая культура и спорт», «Средства массовой информации».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Наименьший уровень исполнения расходов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отмечен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по разделу 0400</w:t>
      </w:r>
      <w:r w:rsidRPr="00304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Национальная экономика» – 53,3%.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По остальным разделам исполнение составило от 76,9% до 99,9% от плановых назначений.</w:t>
      </w:r>
    </w:p>
    <w:p w:rsidR="001874EB" w:rsidRPr="001874EB" w:rsidRDefault="001874EB" w:rsidP="001874EB">
      <w:pPr>
        <w:ind w:left="60" w:firstLine="366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</w:t>
      </w:r>
      <w:r w:rsidRPr="001874EB">
        <w:rPr>
          <w:rFonts w:ascii="Times New Roman" w:eastAsia="Calibri" w:hAnsi="Times New Roman" w:cs="Times New Roman"/>
          <w:sz w:val="24"/>
          <w:szCs w:val="24"/>
          <w:lang w:val="ru-RU" w:bidi="ar-SA"/>
        </w:rPr>
        <w:t>Более половины</w:t>
      </w:r>
      <w:r w:rsidRPr="001874EB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</w:t>
      </w:r>
      <w:r w:rsidRPr="001874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u-RU" w:bidi="ar-SA"/>
        </w:rPr>
        <w:t>расходов бюджета (68,6 % или </w:t>
      </w:r>
      <w:r w:rsidRPr="001874EB">
        <w:rPr>
          <w:rFonts w:ascii="Times New Roman" w:eastAsia="Times New Roman" w:hAnsi="Times New Roman" w:cs="Times New Roman"/>
          <w:sz w:val="24"/>
          <w:szCs w:val="24"/>
          <w:lang w:val="ru-RU"/>
        </w:rPr>
        <w:t>608393 тыс. руб.</w:t>
      </w:r>
      <w:r w:rsidRPr="001874E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u-RU" w:bidi="ar-SA"/>
        </w:rPr>
        <w:t xml:space="preserve">) направлено на предоставление субсидий бюджетным и автономным учреждениям. </w:t>
      </w:r>
      <w:r w:rsidRPr="001874E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Отмечается рост </w:t>
      </w:r>
      <w:r w:rsidRPr="001874EB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субсидий 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юридическим лицам (на 13,9%)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1874EB" w:rsidRDefault="001874EB" w:rsidP="001874EB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Относительно 2017 года</w:t>
      </w:r>
      <w:r w:rsidRPr="001874E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значительно (на 87,3 %) сокращены капитальные вложения в объекты муниципальной собственности и исполнены в сумме 28620,67 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874E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 руб.</w:t>
      </w:r>
    </w:p>
    <w:p w:rsidR="007D0CC3" w:rsidRPr="007D0CC3" w:rsidRDefault="007D0CC3" w:rsidP="007D0CC3">
      <w:pPr>
        <w:widowControl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Расходы на исполнение судебных актов составили  1134,65 </w:t>
      </w:r>
      <w:proofErr w:type="spellStart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 w:rsidRPr="007D0CC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или 100% от плана.</w:t>
      </w:r>
    </w:p>
    <w:p w:rsidR="00E178E8" w:rsidRDefault="000C5E68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Объем бюджетных ассигнований на содержание органов местного самоуправления в 2018 году составил 59168 </w:t>
      </w:r>
      <w:proofErr w:type="spell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 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Доля расходов на содержание органов местного самоуправления Лесозаводского городского округа </w:t>
      </w:r>
      <w:r w:rsid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(13,33%) 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превысила норматив, установленный Администрацией Приморского края (15,72 %).</w:t>
      </w:r>
    </w:p>
    <w:p w:rsidR="000245F7" w:rsidRDefault="007D0CC3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10. </w:t>
      </w:r>
      <w:r w:rsidR="000245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Исполнение резервного фонда администрации Лесозаводского городского округа составило </w:t>
      </w:r>
      <w:r w:rsidR="000245F7"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размере </w:t>
      </w:r>
      <w:r w:rsidR="000245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399,4</w:t>
      </w:r>
      <w:r w:rsidR="000245F7" w:rsidRPr="009A7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0245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245F7"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0245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79,9</w:t>
      </w:r>
      <w:r w:rsidR="000245F7"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утвержденного объёма</w:t>
      </w:r>
      <w:r w:rsidR="000245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резервного фонда.</w:t>
      </w:r>
    </w:p>
    <w:p w:rsidR="00BE3301" w:rsidRPr="00FC6EE8" w:rsidRDefault="000245F7" w:rsidP="00BE3301">
      <w:pPr>
        <w:ind w:left="60" w:firstLine="64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бюджетных ассигнований дорожного фонда составило </w:t>
      </w:r>
      <w:r w:rsidR="00BD06EE" w:rsidRPr="0096079F">
        <w:rPr>
          <w:sz w:val="24"/>
          <w:szCs w:val="24"/>
          <w:lang w:val="ru-RU"/>
        </w:rPr>
        <w:t xml:space="preserve">в сумме </w:t>
      </w:r>
      <w:r w:rsidR="00BD06EE" w:rsidRPr="00BD06EE">
        <w:rPr>
          <w:sz w:val="24"/>
          <w:szCs w:val="24"/>
          <w:lang w:val="ru-RU"/>
        </w:rPr>
        <w:t>20190,93</w:t>
      </w:r>
      <w:r w:rsidR="00BD06EE" w:rsidRPr="0096079F">
        <w:rPr>
          <w:sz w:val="24"/>
          <w:szCs w:val="24"/>
          <w:lang w:val="ru-RU"/>
        </w:rPr>
        <w:t xml:space="preserve"> </w:t>
      </w:r>
      <w:proofErr w:type="spellStart"/>
      <w:r w:rsidR="00BD06EE" w:rsidRPr="0096079F">
        <w:rPr>
          <w:sz w:val="24"/>
          <w:szCs w:val="24"/>
          <w:lang w:val="ru-RU"/>
        </w:rPr>
        <w:t>тыс</w:t>
      </w:r>
      <w:proofErr w:type="gramStart"/>
      <w:r w:rsidR="00BD06EE" w:rsidRPr="0096079F">
        <w:rPr>
          <w:sz w:val="24"/>
          <w:szCs w:val="24"/>
          <w:lang w:val="ru-RU"/>
        </w:rPr>
        <w:t>.р</w:t>
      </w:r>
      <w:proofErr w:type="gramEnd"/>
      <w:r w:rsidR="00BD06EE" w:rsidRPr="0096079F">
        <w:rPr>
          <w:sz w:val="24"/>
          <w:szCs w:val="24"/>
          <w:lang w:val="ru-RU"/>
        </w:rPr>
        <w:t>уб</w:t>
      </w:r>
      <w:proofErr w:type="spellEnd"/>
      <w:r w:rsidR="00BD06EE" w:rsidRPr="0096079F">
        <w:rPr>
          <w:sz w:val="24"/>
          <w:szCs w:val="24"/>
          <w:lang w:val="ru-RU"/>
        </w:rPr>
        <w:t>.</w:t>
      </w:r>
      <w:r w:rsidR="00BD06EE">
        <w:rPr>
          <w:sz w:val="24"/>
          <w:szCs w:val="24"/>
          <w:lang w:val="ru-RU"/>
        </w:rPr>
        <w:t xml:space="preserve"> или 52,4% от плановых назначений.</w:t>
      </w:r>
      <w:r w:rsidR="00BE3301" w:rsidRPr="00BE33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Фактический  остаток средств муниципального дорожного фонда на 01.01.2019 составляет 3955  </w:t>
      </w:r>
      <w:proofErr w:type="spellStart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BE3301"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>В соответствии с п.5 ст.179 БК РФ остаток бюджетных ассигнований дорожного фонда по состоянию на 01.01.2019 в сумме 3955 тыс. руб.  направлен  на увеличение бюджетных ассигнований муниципального дорожного фонда в 2019 году.</w:t>
      </w:r>
    </w:p>
    <w:p w:rsidR="00BD06EE" w:rsidRPr="00E178E8" w:rsidRDefault="007D0CC3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 xml:space="preserve">11. </w:t>
      </w:r>
      <w:r w:rsidR="00BD06EE">
        <w:rPr>
          <w:sz w:val="24"/>
          <w:szCs w:val="24"/>
          <w:lang w:val="ru-RU"/>
        </w:rPr>
        <w:t xml:space="preserve">Расходы на исполнение публичных нормативных обязательств составили 10636 </w:t>
      </w:r>
      <w:proofErr w:type="spellStart"/>
      <w:r w:rsidR="00BD06EE">
        <w:rPr>
          <w:sz w:val="24"/>
          <w:szCs w:val="24"/>
          <w:lang w:val="ru-RU"/>
        </w:rPr>
        <w:t>тыс</w:t>
      </w:r>
      <w:proofErr w:type="gramStart"/>
      <w:r w:rsidR="00BD06EE">
        <w:rPr>
          <w:sz w:val="24"/>
          <w:szCs w:val="24"/>
          <w:lang w:val="ru-RU"/>
        </w:rPr>
        <w:t>.р</w:t>
      </w:r>
      <w:proofErr w:type="gramEnd"/>
      <w:r w:rsidR="00BD06EE">
        <w:rPr>
          <w:sz w:val="24"/>
          <w:szCs w:val="24"/>
          <w:lang w:val="ru-RU"/>
        </w:rPr>
        <w:t>уб</w:t>
      </w:r>
      <w:proofErr w:type="spellEnd"/>
      <w:r w:rsidR="00BD06EE">
        <w:rPr>
          <w:sz w:val="24"/>
          <w:szCs w:val="24"/>
          <w:lang w:val="ru-RU"/>
        </w:rPr>
        <w:t>. или 92,9% от плановых назначений. Основная доля бюджетных ассигнований по публичным нормативным обязательствам в 2018 году (96,8% от общей суммы обязательств) приходится на компенсацию части родительской платы за содержание ребенка в дошкольных образованиях.</w:t>
      </w:r>
    </w:p>
    <w:p w:rsidR="00DF277B" w:rsidRPr="003B449D" w:rsidRDefault="007D0CC3" w:rsidP="00DF277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DF277B">
        <w:rPr>
          <w:rFonts w:ascii="Times New Roman" w:hAnsi="Times New Roman" w:cs="Times New Roman"/>
          <w:sz w:val="24"/>
          <w:szCs w:val="24"/>
          <w:lang w:val="ru-RU" w:bidi="ar-SA"/>
        </w:rPr>
        <w:t xml:space="preserve">Шесть </w:t>
      </w:r>
      <w:r w:rsidR="00DF277B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F277B" w:rsidRPr="00B638B3">
        <w:rPr>
          <w:sz w:val="24"/>
          <w:szCs w:val="24"/>
          <w:lang w:val="ru-RU"/>
        </w:rPr>
        <w:t>главных распорядителей бюджетных средств</w:t>
      </w:r>
      <w:r w:rsidR="00DF277B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из восьми </w:t>
      </w:r>
      <w:r w:rsidR="00DF277B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исполнили </w:t>
      </w:r>
      <w:r w:rsidR="00DF277B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</w:t>
      </w:r>
      <w:r w:rsidR="00DF277B"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бюджетные назначения на 100%. </w:t>
      </w:r>
    </w:p>
    <w:p w:rsidR="00DF277B" w:rsidRPr="003B449D" w:rsidRDefault="00DF277B" w:rsidP="00DF277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19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Pr="006919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Лесозаводского городского округа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>исполн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ены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>бюджетные назначения на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88%,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6919D0">
        <w:rPr>
          <w:sz w:val="24"/>
          <w:szCs w:val="24"/>
          <w:lang w:val="ru-RU"/>
        </w:rPr>
        <w:t xml:space="preserve">не исполнено </w:t>
      </w:r>
      <w:r w:rsidRPr="00BE3301">
        <w:rPr>
          <w:sz w:val="24"/>
          <w:szCs w:val="24"/>
          <w:lang w:val="ru-RU"/>
        </w:rPr>
        <w:t>12%</w:t>
      </w:r>
      <w:r w:rsidRPr="006919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плановых </w:t>
      </w:r>
      <w:r w:rsidRPr="006919D0">
        <w:rPr>
          <w:sz w:val="24"/>
          <w:szCs w:val="24"/>
          <w:lang w:val="ru-RU"/>
        </w:rPr>
        <w:t xml:space="preserve">назначений или </w:t>
      </w:r>
      <w:r>
        <w:rPr>
          <w:sz w:val="24"/>
          <w:szCs w:val="24"/>
          <w:lang w:val="ru-RU"/>
        </w:rPr>
        <w:t xml:space="preserve">в сумме </w:t>
      </w:r>
      <w:r w:rsidRPr="006919D0">
        <w:rPr>
          <w:b/>
          <w:sz w:val="24"/>
          <w:szCs w:val="24"/>
          <w:lang w:val="ru-RU"/>
        </w:rPr>
        <w:t>23297,9</w:t>
      </w:r>
      <w:r w:rsidRPr="006919D0">
        <w:rPr>
          <w:sz w:val="24"/>
          <w:szCs w:val="24"/>
          <w:lang w:val="ru-RU"/>
        </w:rPr>
        <w:t xml:space="preserve"> тыс. руб. Показатель неисполнения существенно увеличился в сравнении с 2017 годом, в котором неисполнение составило </w:t>
      </w:r>
      <w:r w:rsidRPr="006919D0">
        <w:rPr>
          <w:bCs/>
          <w:sz w:val="24"/>
          <w:szCs w:val="24"/>
          <w:lang w:val="ru-RU"/>
        </w:rPr>
        <w:t>16075,8 тыс. руб.</w:t>
      </w:r>
      <w:r w:rsidRPr="006919D0">
        <w:rPr>
          <w:sz w:val="24"/>
          <w:szCs w:val="24"/>
          <w:lang w:val="ru-RU"/>
        </w:rPr>
        <w:t xml:space="preserve">, или </w:t>
      </w:r>
      <w:r w:rsidRPr="006919D0">
        <w:rPr>
          <w:bCs/>
          <w:sz w:val="24"/>
          <w:szCs w:val="24"/>
          <w:lang w:val="ru-RU"/>
        </w:rPr>
        <w:t>3,7% от утвержденных назначений</w:t>
      </w:r>
      <w:r w:rsidRPr="006919D0">
        <w:rPr>
          <w:sz w:val="24"/>
          <w:szCs w:val="24"/>
          <w:lang w:val="ru-RU"/>
        </w:rPr>
        <w:t>.</w:t>
      </w:r>
      <w:r w:rsidRPr="006919D0">
        <w:rPr>
          <w:sz w:val="28"/>
          <w:szCs w:val="28"/>
          <w:lang w:val="ru-RU"/>
        </w:rPr>
        <w:t xml:space="preserve"> </w:t>
      </w:r>
      <w:r w:rsidRPr="00BE3301">
        <w:rPr>
          <w:sz w:val="24"/>
          <w:szCs w:val="24"/>
          <w:lang w:val="ru-RU"/>
        </w:rPr>
        <w:t>Основное неисполнение</w:t>
      </w:r>
      <w:r>
        <w:rPr>
          <w:sz w:val="28"/>
          <w:szCs w:val="28"/>
          <w:lang w:val="ru-RU"/>
        </w:rPr>
        <w:t xml:space="preserve">  </w:t>
      </w:r>
      <w:r w:rsidRPr="00BE3301">
        <w:rPr>
          <w:sz w:val="24"/>
          <w:szCs w:val="24"/>
          <w:lang w:val="ru-RU"/>
        </w:rPr>
        <w:t>бюджетных ассигнований</w:t>
      </w:r>
      <w:r>
        <w:rPr>
          <w:sz w:val="24"/>
          <w:szCs w:val="24"/>
          <w:lang w:val="ru-RU"/>
        </w:rPr>
        <w:t xml:space="preserve"> -</w:t>
      </w:r>
      <w:r w:rsidRPr="00BE330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подразделу 0409 «Дорожное хозяйство» в сумме 18363,8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., которые были предусмотрены  </w:t>
      </w:r>
      <w:r w:rsidRPr="00EC49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 капитальный ремонт автомобильных дорог общего пользования за счёт средств дорожного фонда Приморского края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(15000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.) и местного бюджета (3000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.).</w:t>
      </w:r>
    </w:p>
    <w:p w:rsidR="00304F7C" w:rsidRPr="00304F7C" w:rsidRDefault="00DF277B" w:rsidP="00304F7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13.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Исполнение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муниципальных программ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за 2018 год </w:t>
      </w:r>
      <w:r w:rsidR="007D0CC3"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составило</w:t>
      </w:r>
      <w:r w:rsidR="007D0CC3"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7D0CC3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733491,5 </w:t>
      </w:r>
      <w:r w:rsidR="007D0CC3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тыс. рублей или 96,1 % </w:t>
      </w:r>
      <w:r w:rsidR="007D0CC3"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от плана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  <w:r w:rsidR="00304F7C"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0CC3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Удельный вес программных 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расходов </w:t>
      </w:r>
      <w:r w:rsidR="007D0CC3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>к объему всех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расходов бюджета за 2018 год </w:t>
      </w:r>
      <w:r w:rsidR="007D0CC3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>составил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82,7%. </w:t>
      </w:r>
      <w:r w:rsidR="00304F7C" w:rsidRPr="00142DE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По сравнению с 2017 годом финансирование  программных расходов </w:t>
      </w:r>
      <w:r w:rsidR="00304F7C" w:rsidRPr="00142DE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уменьшилось  на</w:t>
      </w:r>
      <w:r w:rsidR="00304F7C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196234,1 тыс. руб.  или на 21,1%.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</w:p>
    <w:p w:rsidR="00FC6EE8" w:rsidRPr="00FC6EE8" w:rsidRDefault="00FC6EE8" w:rsidP="00FC6EE8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 6 муниципальным программам исполнение составило 100%.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4 муниципальным программам исполнение составило ниже среднего </w:t>
      </w:r>
      <w:r w:rsidRPr="00FC6EE8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 xml:space="preserve">уровня исполнения программных расходов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(96,1%).</w:t>
      </w:r>
      <w:r w:rsidRPr="00FC6EE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7D0CC3" w:rsidRPr="00297CC5" w:rsidRDefault="007D0CC3" w:rsidP="007D0CC3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</w:t>
      </w:r>
      <w:r w:rsidRPr="00297CC5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реализацию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муниципальных 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программ направлено средств местного бюджета – 351415,2 </w:t>
      </w:r>
      <w:proofErr w:type="spellStart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 ,  межбюджетных трансфертов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из краевого бюджета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– </w:t>
      </w:r>
      <w:r w:rsidRPr="00297C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382076,4 </w:t>
      </w:r>
      <w:proofErr w:type="spellStart"/>
      <w:r w:rsidRPr="00297C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1D0E14" w:rsidRDefault="00FC6EE8" w:rsidP="001D0E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е исполнены плановые назначения  по 8 муниципальным программам</w:t>
      </w:r>
      <w:r w:rsidR="001D0E14">
        <w:rPr>
          <w:rFonts w:ascii="Times New Roman" w:eastAsia="Times New Roman" w:hAnsi="Times New Roman" w:cs="Times New Roman"/>
          <w:sz w:val="24"/>
          <w:szCs w:val="24"/>
          <w:lang w:val="ru-RU"/>
        </w:rPr>
        <w:t>. Общая сумма неосвоенных в рамках муниципальных программ средств составляет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0E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30098,6 тыс. руб.,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из них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освоены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средства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краевого бюджета – 23051,6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 местного бюджета – 7047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1D0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 указывает на ненадлежащее осуществление ГРБС как получателями бюджетных средств полномочий по обеспечению результативности использования предусмотренных ему бюджетных ассигнований </w:t>
      </w:r>
      <w:r w:rsidR="001D0E1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в соответствии с пп.3 п.1 ст. 162 Бюджетного кодекса РФ.</w:t>
      </w:r>
    </w:p>
    <w:p w:rsidR="00297CC5" w:rsidRDefault="00297CC5" w:rsidP="00C0538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причинами </w:t>
      </w:r>
      <w:r w:rsidRPr="00297CC5">
        <w:rPr>
          <w:rFonts w:ascii="Times New Roman" w:eastAsia="Times New Roman" w:hAnsi="Times New Roman" w:cs="Times New Roman"/>
          <w:sz w:val="24"/>
          <w:szCs w:val="24"/>
          <w:lang w:val="ru-RU"/>
        </w:rPr>
        <w:t>не освоения бюджетных средств в</w:t>
      </w:r>
      <w:r w:rsidRPr="00297C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2018 году</w:t>
      </w:r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явились: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оплата по фактически произведенным расходам;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37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поздние сроки заключения контрактов;</w:t>
      </w:r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экономия сре</w:t>
      </w:r>
      <w:proofErr w:type="gramStart"/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дств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 проведении конкурсных процедур</w:t>
      </w:r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отсутствие потребности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B3741" w:rsidRPr="00C0538C" w:rsidRDefault="00AB3741" w:rsidP="00AB3741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отношению к 2017 году отмечается существенный рост расходов на реализацию муниципальных программ: "</w:t>
      </w:r>
      <w:proofErr w:type="spellStart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Энергоэффективность</w:t>
      </w:r>
      <w:proofErr w:type="spellEnd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развитие системы газоснабжения в ЛГО» – в 3,9 раза; "Формирование доступной среды, организация и осуществление мероприятий, направленных на поддержку общественных организаций ветеранов и </w:t>
      </w: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lastRenderedPageBreak/>
        <w:t>инвалидов, других категорий граждан на территории ЛГО» – в 2,5 раза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 «</w:t>
      </w: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Развитие физической культуры и спорта на территории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ЛГО» - 16,3%.</w:t>
      </w:r>
    </w:p>
    <w:p w:rsidR="00AB3741" w:rsidRDefault="00AB3741" w:rsidP="00AB3741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Значительно сокращены расходы на реализацию программ: «Обеспечение доступным и качественным жильем отдельных категорий граждан и развитие </w:t>
      </w:r>
      <w:proofErr w:type="spellStart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жил</w:t>
      </w:r>
      <w:proofErr w:type="gramStart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.с</w:t>
      </w:r>
      <w:proofErr w:type="gramEnd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троительства</w:t>
      </w:r>
      <w:proofErr w:type="spellEnd"/>
      <w:r w:rsidRPr="00C0538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на территории ЛГО»  - на 86,2%, "Модернизация дорожной сети Лесозаводского городского округа»  - на 67,5%.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 По результатам оценки  за 2018 год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городского округа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признаны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эффективными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11 муниципальных программ,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</w:t>
      </w:r>
      <w:r w:rsidRPr="00FC6EE8">
        <w:rPr>
          <w:rFonts w:ascii="Times New Roman" w:eastAsia="Times New Roman" w:hAnsi="Times New Roman" w:cs="Times New Roman"/>
          <w:lang w:val="ru-RU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можно признать эффективным - 3 программы.</w:t>
      </w:r>
    </w:p>
    <w:p w:rsidR="00E43163" w:rsidRPr="00FC6EE8" w:rsidRDefault="00E43163" w:rsidP="00FC6EE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1586F">
        <w:rPr>
          <w:rFonts w:ascii="Times New Roman" w:hAnsi="Times New Roman" w:cs="Times New Roman"/>
          <w:sz w:val="24"/>
          <w:szCs w:val="24"/>
          <w:lang w:val="ru-RU"/>
        </w:rPr>
        <w:t xml:space="preserve">Анализ своевременности внесения изменений в паспорта программ показал </w:t>
      </w:r>
      <w:r w:rsidRPr="00E43163">
        <w:rPr>
          <w:rStyle w:val="af4"/>
          <w:rFonts w:ascii="Times New Roman" w:hAnsi="Times New Roman" w:cs="Times New Roman"/>
          <w:b w:val="0"/>
          <w:sz w:val="24"/>
          <w:szCs w:val="24"/>
          <w:lang w:val="ru-RU"/>
        </w:rPr>
        <w:t>нарушение ст.179 Бюджетного кодекса РФ</w:t>
      </w:r>
      <w:r w:rsidRPr="00E431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3163">
        <w:rPr>
          <w:rStyle w:val="af4"/>
          <w:rFonts w:ascii="Times New Roman" w:hAnsi="Times New Roman" w:cs="Times New Roman"/>
          <w:b w:val="0"/>
          <w:sz w:val="24"/>
          <w:szCs w:val="24"/>
          <w:lang w:val="ru-RU"/>
        </w:rPr>
        <w:t>в части приведения объемов финансирования в соответствие с решением о бюджете</w:t>
      </w:r>
      <w:r>
        <w:rPr>
          <w:rStyle w:val="af4"/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П</w:t>
      </w: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 7 муниципальным программам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ресурсное обеспечение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 паспорте программы</w:t>
      </w: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(по состоянию на 24.04.2019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)</w:t>
      </w: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14190D">
        <w:rPr>
          <w:rFonts w:ascii="Times New Roman" w:hAnsi="Times New Roman" w:cs="Times New Roman"/>
          <w:sz w:val="24"/>
          <w:szCs w:val="24"/>
          <w:lang w:val="ru-RU" w:bidi="ar-SA"/>
        </w:rPr>
        <w:t>не соответствует ут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вержденным </w:t>
      </w:r>
      <w:r w:rsidRPr="0014190D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бюджетным назначениям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на 20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18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год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.   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1</w:t>
      </w:r>
      <w:r w:rsidR="00DF27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В 2018 году отмечается снижение программной части бюджета и увеличение расходов на</w:t>
      </w:r>
      <w:r w:rsidRPr="00FC6EE8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непрограммные направления деятельности: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удельный вес исполнения расходов в программном формате составил 82,7%, доля непрограммных расходов – 17,3%.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(в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2017 году аналогичные показатели составляли 87,4% и 12,6%, в 2016 году – 84,5% и 15,5%).</w:t>
      </w:r>
    </w:p>
    <w:p w:rsidR="00FC6EE8" w:rsidRPr="00FC6EE8" w:rsidRDefault="00FC6EE8" w:rsidP="00FC6EE8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Непрограммные расходы исполнены  в сумме 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153243,4 тыс. руб. или 99,2%</w:t>
      </w:r>
      <w:r w:rsidRPr="00FC6EE8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от плановых назначений.  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1</w:t>
      </w:r>
      <w:r w:rsidR="00DF277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5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 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униципальн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ый долг</w:t>
      </w:r>
      <w:r w:rsidRPr="00FC6EE8">
        <w:rPr>
          <w:rFonts w:ascii="Times New Roman" w:eastAsia="Times New Roman" w:hAnsi="Times New Roman" w:cs="Times New Roman"/>
          <w:sz w:val="23"/>
          <w:szCs w:val="23"/>
          <w:lang w:val="ru-RU" w:bidi="ar-SA"/>
        </w:rPr>
        <w:t xml:space="preserve"> Лесозаводского городского округа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01.01.2019 составил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137552,8 тыс. руб.</w:t>
      </w:r>
      <w:r w:rsidRPr="00FC6EE8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или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98,5 % от установленного решением о бюджете верхнего предела муниципального внутреннего долга (139674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,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что соответствует требованиям статьи 107 Бюджетного кодекса РФ. К уровню 2017 года  размер муниципального долга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увеличился на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17878,8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 или на 15%.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В структуре муниципального долга </w:t>
      </w:r>
      <w:r w:rsidR="007A0383"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по сравнению с 2017 годом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увеличилась доля коммерческих кредитов с  82% до 84,5%.   Таким образом, не </w:t>
      </w:r>
      <w:r w:rsidR="00142DE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выполнены основные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цели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реализации бюджетной политики  и долговой политики Лесозаводского городского округа на 2018-2020 годы, согласно которым  предполагалось принятие мер по замещению дорогостоящих коммерческих кредитов  бюджетными кредитами, а также ограничение  уровня  муниципального долга.</w:t>
      </w:r>
      <w:proofErr w:type="gramEnd"/>
    </w:p>
    <w:p w:rsidR="00FC6EE8" w:rsidRPr="00FC6EE8" w:rsidRDefault="00FC6EE8" w:rsidP="00FC6EE8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ab/>
      </w:r>
      <w:r w:rsidR="00AB374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2018 году отмечается рост долговой нагрузки на бюджет. 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К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оэффициент долговой емкости бюджета ежегодно растет</w:t>
      </w:r>
      <w:r w:rsidR="00AB3741" w:rsidRPr="00FC6E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AB3741" w:rsidRPr="00AB37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</w:t>
      </w:r>
      <w:proofErr w:type="gramEnd"/>
      <w:r w:rsidR="00AB3741" w:rsidRPr="00AB37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AB374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>201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- 0,32;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- 0,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46;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- 0,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 xml:space="preserve">53; 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>в 201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AB3741"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0,</w:t>
      </w:r>
      <w:r w:rsidR="00AB3741">
        <w:rPr>
          <w:rFonts w:ascii="Times New Roman" w:hAnsi="Times New Roman" w:cs="Times New Roman"/>
          <w:sz w:val="24"/>
          <w:szCs w:val="24"/>
          <w:lang w:val="ru-RU" w:bidi="ar-SA"/>
        </w:rPr>
        <w:t>594)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,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что свидетельствует </w:t>
      </w:r>
      <w:r w:rsidR="00AB3741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о </w:t>
      </w:r>
      <w:r w:rsidR="00AB3741" w:rsidRPr="00D07DAD">
        <w:rPr>
          <w:rFonts w:cstheme="minorHAnsi"/>
          <w:sz w:val="24"/>
          <w:szCs w:val="24"/>
          <w:lang w:val="ru-RU"/>
        </w:rPr>
        <w:t>негативн</w:t>
      </w:r>
      <w:r w:rsidR="00AB3741">
        <w:rPr>
          <w:rFonts w:cstheme="minorHAnsi"/>
          <w:sz w:val="24"/>
          <w:szCs w:val="24"/>
          <w:lang w:val="ru-RU"/>
        </w:rPr>
        <w:t>ой</w:t>
      </w:r>
      <w:r w:rsidR="00AB3741" w:rsidRPr="00D07DAD">
        <w:rPr>
          <w:rFonts w:cstheme="minorHAnsi"/>
          <w:sz w:val="24"/>
          <w:szCs w:val="24"/>
          <w:lang w:val="ru-RU"/>
        </w:rPr>
        <w:t xml:space="preserve"> тенденци</w:t>
      </w:r>
      <w:r w:rsidR="00AB3741">
        <w:rPr>
          <w:rFonts w:cstheme="minorHAnsi"/>
          <w:sz w:val="24"/>
          <w:szCs w:val="24"/>
          <w:lang w:val="ru-RU"/>
        </w:rPr>
        <w:t>и</w:t>
      </w:r>
      <w:r w:rsidR="00AB3741" w:rsidRPr="00D07DAD">
        <w:rPr>
          <w:rFonts w:cstheme="minorHAnsi"/>
          <w:sz w:val="24"/>
          <w:szCs w:val="24"/>
          <w:lang w:val="ru-RU"/>
        </w:rPr>
        <w:t xml:space="preserve"> </w:t>
      </w:r>
      <w:r w:rsidR="00AB3741">
        <w:rPr>
          <w:rFonts w:cstheme="minorHAnsi"/>
          <w:sz w:val="24"/>
          <w:szCs w:val="24"/>
          <w:lang w:val="ru-RU"/>
        </w:rPr>
        <w:t>по</w:t>
      </w:r>
      <w:r w:rsidR="00AB3741" w:rsidRPr="00D07DAD">
        <w:rPr>
          <w:rFonts w:cstheme="minorHAnsi"/>
          <w:sz w:val="24"/>
          <w:szCs w:val="24"/>
          <w:lang w:val="ru-RU"/>
        </w:rPr>
        <w:t xml:space="preserve"> увеличени</w:t>
      </w:r>
      <w:r w:rsidR="00AB3741">
        <w:rPr>
          <w:rFonts w:cstheme="minorHAnsi"/>
          <w:sz w:val="24"/>
          <w:szCs w:val="24"/>
          <w:lang w:val="ru-RU"/>
        </w:rPr>
        <w:t>ю</w:t>
      </w:r>
      <w:r w:rsidR="00AB3741" w:rsidRPr="00D07DAD">
        <w:rPr>
          <w:rFonts w:cstheme="minorHAnsi"/>
          <w:sz w:val="24"/>
          <w:szCs w:val="24"/>
          <w:lang w:val="ru-RU"/>
        </w:rPr>
        <w:t xml:space="preserve"> </w:t>
      </w:r>
      <w:r w:rsidR="00AB3741">
        <w:rPr>
          <w:rFonts w:cstheme="minorHAnsi"/>
          <w:sz w:val="24"/>
          <w:szCs w:val="24"/>
          <w:lang w:val="ru-RU"/>
        </w:rPr>
        <w:t xml:space="preserve">  </w:t>
      </w:r>
      <w:r w:rsidR="00AB3741" w:rsidRPr="00D07DAD">
        <w:rPr>
          <w:rFonts w:cstheme="minorHAnsi"/>
          <w:sz w:val="24"/>
          <w:szCs w:val="24"/>
          <w:lang w:val="ru-RU"/>
        </w:rPr>
        <w:t xml:space="preserve"> </w:t>
      </w:r>
      <w:r w:rsidR="00AB3741">
        <w:rPr>
          <w:rFonts w:cstheme="minorHAnsi"/>
          <w:sz w:val="24"/>
          <w:szCs w:val="24"/>
          <w:lang w:val="ru-RU"/>
        </w:rPr>
        <w:t xml:space="preserve">соотношения </w:t>
      </w:r>
      <w:r w:rsidR="00AB3741" w:rsidRPr="00D07DAD">
        <w:rPr>
          <w:rFonts w:cstheme="minorHAnsi"/>
          <w:sz w:val="24"/>
          <w:szCs w:val="24"/>
          <w:lang w:val="ru-RU"/>
        </w:rPr>
        <w:t xml:space="preserve">муниципального долга </w:t>
      </w:r>
      <w:r w:rsidR="00AB3741">
        <w:rPr>
          <w:rFonts w:cstheme="minorHAnsi"/>
          <w:sz w:val="24"/>
          <w:szCs w:val="24"/>
          <w:lang w:val="ru-RU"/>
        </w:rPr>
        <w:t xml:space="preserve">к </w:t>
      </w:r>
      <w:r w:rsidR="00AB3741" w:rsidRPr="00D07DAD">
        <w:rPr>
          <w:rFonts w:cstheme="minorHAnsi"/>
          <w:sz w:val="24"/>
          <w:szCs w:val="24"/>
          <w:lang w:val="ru-RU"/>
        </w:rPr>
        <w:t>собственны</w:t>
      </w:r>
      <w:r w:rsidR="00AB3741">
        <w:rPr>
          <w:rFonts w:cstheme="minorHAnsi"/>
          <w:sz w:val="24"/>
          <w:szCs w:val="24"/>
          <w:lang w:val="ru-RU"/>
        </w:rPr>
        <w:t>м</w:t>
      </w:r>
      <w:r w:rsidR="00AB3741" w:rsidRPr="00D07DAD">
        <w:rPr>
          <w:rFonts w:cstheme="minorHAnsi"/>
          <w:sz w:val="24"/>
          <w:szCs w:val="24"/>
          <w:lang w:val="ru-RU"/>
        </w:rPr>
        <w:t xml:space="preserve"> доход</w:t>
      </w:r>
      <w:r w:rsidR="00AB3741">
        <w:rPr>
          <w:rFonts w:cstheme="minorHAnsi"/>
          <w:sz w:val="24"/>
          <w:szCs w:val="24"/>
          <w:lang w:val="ru-RU"/>
        </w:rPr>
        <w:t>ам</w:t>
      </w:r>
      <w:r w:rsidR="00AB3741" w:rsidRPr="00D07DAD">
        <w:rPr>
          <w:rFonts w:cstheme="minorHAnsi"/>
          <w:sz w:val="24"/>
          <w:szCs w:val="24"/>
          <w:lang w:val="ru-RU"/>
        </w:rPr>
        <w:t xml:space="preserve"> бюджета</w:t>
      </w:r>
      <w:r w:rsidR="00AB3741">
        <w:rPr>
          <w:rFonts w:cstheme="minorHAnsi"/>
          <w:sz w:val="24"/>
          <w:szCs w:val="24"/>
          <w:lang w:val="ru-RU"/>
        </w:rPr>
        <w:t xml:space="preserve">, а также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о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наличии рисков в обеспечении устойчивости бюджета Лесозаводского городского округа, связанные с существенным объемом долговых обязательств.</w:t>
      </w:r>
      <w:r w:rsidRPr="00FC6E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</w:p>
    <w:p w:rsidR="00FC6EE8" w:rsidRPr="00FC6EE8" w:rsidRDefault="00BE3301" w:rsidP="00FC6EE8">
      <w:pPr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E33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DF27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BE33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FC6EE8" w:rsidRPr="00FC6E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FC6EE8"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Расходы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FC6EE8"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FC6EE8"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долга в отчётном периоде составили </w:t>
      </w:r>
      <w:r w:rsidR="00FC6EE8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11543,6 тыс. руб.  или</w:t>
      </w:r>
      <w:r w:rsidR="00FC6EE8"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FC6EE8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2,1% от расходов бюджета за исключением объема расходов, которые осуществляются за счет субвенций, что не превышает предельно допустимый размер, установленный ст.111 </w:t>
      </w:r>
      <w:r w:rsidR="00FC6EE8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="00FC6EE8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РФ.</w:t>
      </w:r>
    </w:p>
    <w:p w:rsidR="00FC6EE8" w:rsidRPr="00FC6EE8" w:rsidRDefault="00FC6EE8" w:rsidP="00FC6E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к 2017 году расходы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обслуживание муниципального долга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уменьшились на  280,5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(на 2,4%), что обусловлено снижением кредитной ставки муниципальных заимствований. </w:t>
      </w:r>
      <w:r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Вместе с тем, доля расходов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на обслуживание муниципального долга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в </w:t>
      </w:r>
      <w:r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расходах бюджета за исключением объема расходов, которые осуществляются за счет субвенций,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у</w:t>
      </w:r>
      <w:r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величилась на 0,5%  (с 1,6% за 2017 год  до  2,1% за 2018 год).</w:t>
      </w:r>
    </w:p>
    <w:p w:rsidR="00FC6EE8" w:rsidRPr="00FC6EE8" w:rsidRDefault="00FC6EE8" w:rsidP="00FC6EE8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AB37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E33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ебиторская задолженность </w:t>
      </w:r>
      <w:r w:rsidR="00BE33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состоянию  на 01.01.2019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  370 914,2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,  в том числе просроченная дебиторская задолженность составляет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26 833,1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сравнению с 2017 годом дебиторская задолженность увеличилась на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6453,6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тыс. руб. или  на 1,8%,  в том числе просроченная дебиторская задолженность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увеличилась на 11539,8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. или на 75,4%.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AB37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BE33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редиторская задолженность </w:t>
      </w:r>
      <w:r w:rsidR="00BE33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состоянию  на 01.01.2019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C6E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137009,3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 числе просроченная задолженность составляет  </w:t>
      </w:r>
      <w:r w:rsidRPr="00FC6E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77136,7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 сравнению с 2017 годом рост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кредиторской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задолженности составляет 27514,3   тыс. руб.    (на 25,1%),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просроченная задолженность увеличилась на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25498,9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(на 49,3%).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</w:t>
      </w:r>
      <w:r w:rsidR="00BE330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Контрольно-счетная  палата</w:t>
      </w: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обращает внимание, что при оплате сумм </w:t>
      </w:r>
      <w:r w:rsidR="00BE330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кредиторской </w:t>
      </w:r>
      <w:r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>задолженности по решениям судов сумма основного долга увеличивается на сумму судебных расходов и процентов за пользование чужими денежными средствами</w:t>
      </w:r>
      <w:r w:rsidR="00BE3301">
        <w:rPr>
          <w:rFonts w:ascii="Times New Roman" w:eastAsia="Calibri" w:hAnsi="Times New Roman" w:cs="Times New Roman"/>
          <w:sz w:val="24"/>
          <w:szCs w:val="24"/>
          <w:lang w:val="ru-RU" w:bidi="ar-SA"/>
        </w:rPr>
        <w:t>, что</w:t>
      </w:r>
      <w:r w:rsidR="00BE3301" w:rsidRPr="00BE330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BE3301" w:rsidRPr="00FC6EE8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приводит к неэффективному расходованию бюджетных средств</w:t>
      </w:r>
      <w:r w:rsidR="00BE3301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C51D96" w:rsidRDefault="00FC6EE8" w:rsidP="00C51D9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1</w:t>
      </w:r>
      <w:r w:rsidR="00DF277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8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51D96"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Представленная для внешней проверки годовая бюджетная и бухгалтерская отчетность</w:t>
      </w:r>
      <w:r w:rsidR="00C51D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ГАБС</w:t>
      </w:r>
      <w:r w:rsidR="00C51D96" w:rsidRPr="00734A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целом, соответствует составу, содержанию  и оформлению отчетных форм. Вместе с тем, </w:t>
      </w:r>
      <w:r w:rsidR="00C51D96" w:rsidRPr="00C51D96">
        <w:rPr>
          <w:rFonts w:ascii="Times New Roman" w:hAnsi="Times New Roman" w:cs="Times New Roman"/>
          <w:sz w:val="24"/>
          <w:szCs w:val="24"/>
          <w:lang w:val="ru-RU"/>
        </w:rPr>
        <w:t>по результатам проверки бюджетной отчетности имели место отдельные недостатки и нарушения требований Инструкции №191н, 33н,  157н</w:t>
      </w:r>
      <w:r w:rsidR="00C51D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51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нарушения  положений </w:t>
      </w:r>
      <w:r w:rsidR="00C51D96" w:rsidRPr="00ED30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СГС «Аренда»</w:t>
      </w:r>
      <w:r w:rsidR="00C51D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DF25DC" w:rsidRDefault="00C51D96" w:rsidP="00C51D96">
      <w:pPr>
        <w:ind w:left="60" w:firstLine="479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C51D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результатам внешней проверки </w:t>
      </w:r>
      <w:r w:rsidRPr="00C51D96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годовой бюджетной (бухгалтерской) отчетности ГАБС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/>
        </w:rPr>
        <w:t>за 2018 год</w:t>
      </w:r>
      <w:r w:rsidRPr="00C51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51D96">
        <w:rPr>
          <w:rFonts w:cstheme="minorHAnsi"/>
          <w:bCs/>
          <w:iCs/>
          <w:color w:val="000000"/>
          <w:sz w:val="24"/>
          <w:szCs w:val="24"/>
          <w:lang w:val="ru-RU"/>
        </w:rPr>
        <w:t xml:space="preserve">выявлены нарушения, которые привели к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/>
        </w:rPr>
        <w:t>искажени</w:t>
      </w:r>
      <w:r w:rsidRPr="00C51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показателей </w:t>
      </w:r>
      <w:r w:rsidRPr="00C51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сводной </w:t>
      </w:r>
      <w:r w:rsidRPr="00734A6E">
        <w:rPr>
          <w:rFonts w:ascii="Times New Roman" w:eastAsia="Times New Roman" w:hAnsi="Times New Roman" w:cs="Times New Roman"/>
          <w:sz w:val="24"/>
          <w:szCs w:val="24"/>
          <w:lang w:val="ru-RU"/>
        </w:rPr>
        <w:t>годовой бюджетной отчетности Лесозаводского городского округ</w:t>
      </w:r>
      <w:r w:rsidRPr="007317F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542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2018 год</w:t>
      </w:r>
      <w:r w:rsidR="007317F7" w:rsidRPr="007317F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</w:t>
      </w:r>
    </w:p>
    <w:p w:rsidR="00AB0E45" w:rsidRPr="00C51D96" w:rsidRDefault="00C51D96" w:rsidP="00C51D96">
      <w:pPr>
        <w:ind w:left="60" w:firstLine="479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DF25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Выявленные факты нарушения бюджетного учета и отчетности </w:t>
      </w:r>
      <w:r w:rsidRPr="00DF25DC">
        <w:rPr>
          <w:rFonts w:ascii="Times New Roman" w:eastAsia="Times New Roman" w:hAnsi="Times New Roman" w:cs="Times New Roman"/>
          <w:sz w:val="24"/>
          <w:lang w:val="ru-RU"/>
        </w:rPr>
        <w:t>в ходе внешней  проверки</w:t>
      </w:r>
      <w:r w:rsidRPr="00DF25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бюджетной отчетности главных администраторов бюджетных сре</w:t>
      </w:r>
      <w:proofErr w:type="gramStart"/>
      <w:r w:rsidRPr="00DF25DC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св</w:t>
      </w:r>
      <w:proofErr w:type="gramEnd"/>
      <w:r w:rsidRPr="00DF25DC">
        <w:rPr>
          <w:rFonts w:ascii="Times New Roman" w:eastAsia="Times New Roman" w:hAnsi="Times New Roman" w:cs="Times New Roman"/>
          <w:sz w:val="24"/>
          <w:szCs w:val="24"/>
          <w:lang w:val="ru-RU"/>
        </w:rPr>
        <w:t>идетельствуют о недостаточной организации внутреннего финансового контроля при составлении бюджетной отчетности</w:t>
      </w:r>
      <w:r w:rsidRPr="00DF25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51D96" w:rsidRPr="00304F7C" w:rsidRDefault="00C51D96" w:rsidP="00304F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037D" w:rsidRPr="009A67F4" w:rsidRDefault="009A037D" w:rsidP="009A037D">
      <w:pPr>
        <w:ind w:firstLine="539"/>
        <w:rPr>
          <w:b/>
          <w:sz w:val="24"/>
          <w:szCs w:val="24"/>
          <w:lang w:val="ru-RU"/>
        </w:rPr>
      </w:pPr>
      <w:r w:rsidRPr="009A67F4">
        <w:rPr>
          <w:b/>
          <w:sz w:val="24"/>
          <w:szCs w:val="24"/>
          <w:lang w:val="ru-RU"/>
        </w:rPr>
        <w:t>Предложения:</w:t>
      </w:r>
    </w:p>
    <w:p w:rsidR="00AB0E45" w:rsidRPr="00AB0E45" w:rsidRDefault="00AB0E45" w:rsidP="00AB0E45">
      <w:pPr>
        <w:spacing w:before="100" w:after="100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AB0E45">
        <w:rPr>
          <w:b/>
          <w:i/>
          <w:sz w:val="24"/>
          <w:szCs w:val="24"/>
          <w:lang w:val="ru-RU"/>
        </w:rPr>
        <w:t>Думе Лесозаводского городского округа:</w:t>
      </w:r>
    </w:p>
    <w:p w:rsidR="00AB0E45" w:rsidRPr="009A037D" w:rsidRDefault="00AB0E45" w:rsidP="00AB0E4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A03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</w:t>
      </w:r>
      <w:r w:rsidRPr="00AB0E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твердить отчет об исполнении бюджета </w:t>
      </w:r>
      <w:r w:rsidRPr="009A037D">
        <w:rPr>
          <w:sz w:val="24"/>
          <w:szCs w:val="24"/>
          <w:lang w:val="ru-RU"/>
        </w:rPr>
        <w:t>Лесозаводского городского округа</w:t>
      </w:r>
      <w:r w:rsidRPr="00AB0E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</w:t>
      </w:r>
      <w:r w:rsidRPr="009A03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8 </w:t>
      </w:r>
      <w:r w:rsidRPr="00AB0E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</w:t>
      </w:r>
      <w:r w:rsidR="009A03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B0E45" w:rsidRDefault="009A037D" w:rsidP="00AB0E45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А</w:t>
      </w:r>
      <w:r w:rsidR="00AB0E45" w:rsidRPr="00AB0E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дминистрации </w:t>
      </w:r>
      <w:r w:rsidR="00AB0E45" w:rsidRPr="00AB0E45">
        <w:rPr>
          <w:b/>
          <w:i/>
          <w:sz w:val="24"/>
          <w:szCs w:val="24"/>
          <w:lang w:val="ru-RU"/>
        </w:rPr>
        <w:t>Лесозаводского городского округа</w:t>
      </w:r>
      <w:r w:rsidR="00AB0E45" w:rsidRPr="00AB0E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:</w:t>
      </w:r>
    </w:p>
    <w:p w:rsidR="00197C98" w:rsidRPr="007B54DF" w:rsidRDefault="00197C98" w:rsidP="00925D61">
      <w:pPr>
        <w:ind w:firstLine="56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Повысить эффективность администрирования  неналоговых доходов местного бюджета. </w:t>
      </w:r>
      <w:r w:rsidRPr="007B54DF">
        <w:rPr>
          <w:sz w:val="24"/>
          <w:szCs w:val="24"/>
          <w:lang w:val="ru-RU"/>
        </w:rPr>
        <w:t xml:space="preserve">Усилить ответственность главных администраторов доходов местного бюджета за </w:t>
      </w:r>
      <w:r>
        <w:rPr>
          <w:sz w:val="24"/>
          <w:szCs w:val="24"/>
          <w:lang w:val="ru-RU"/>
        </w:rPr>
        <w:t>не</w:t>
      </w:r>
      <w:r w:rsidRPr="007B54DF">
        <w:rPr>
          <w:sz w:val="24"/>
          <w:szCs w:val="24"/>
          <w:lang w:val="ru-RU"/>
        </w:rPr>
        <w:t>выполнение бюджетных назначений по закрепленным за ними неналоговым доходам.</w:t>
      </w:r>
    </w:p>
    <w:p w:rsidR="00AB0E45" w:rsidRPr="00AB0E45" w:rsidRDefault="00197C98" w:rsidP="00925D61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силить </w:t>
      </w:r>
      <w:proofErr w:type="gramStart"/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 за</w:t>
      </w:r>
      <w:proofErr w:type="gramEnd"/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оперативностью принятия мер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взысканию и поступлению  в бюджет</w:t>
      </w:r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дебиторской задолженности.</w:t>
      </w:r>
    </w:p>
    <w:p w:rsidR="009A037D" w:rsidRDefault="00197C98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A0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Прин</w:t>
      </w:r>
      <w:r w:rsidR="009A0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ять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меры по сокращению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просроченной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кредиторской задолженност</w:t>
      </w:r>
      <w:r w:rsidR="009A0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конец финансового года. </w:t>
      </w:r>
    </w:p>
    <w:p w:rsidR="00AB0E45" w:rsidRPr="00AB0E45" w:rsidRDefault="00197C98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925D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Усилить </w:t>
      </w:r>
      <w:proofErr w:type="gramStart"/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 за</w:t>
      </w:r>
      <w:proofErr w:type="gramEnd"/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своевременным проведением торгов в сфере муниципальных закупок, надлежащим исполнением  условий муниципальных контрактов, обеспечивающих освоение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 бюджета Лесозаводского городского округа.</w:t>
      </w:r>
    </w:p>
    <w:p w:rsidR="005344B2" w:rsidRPr="00FA7D0D" w:rsidRDefault="00197C98" w:rsidP="00FA7D0D">
      <w:pPr>
        <w:ind w:firstLine="56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="00925D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B0E45" w:rsidRPr="00FA7D0D">
        <w:rPr>
          <w:sz w:val="24"/>
          <w:szCs w:val="24"/>
          <w:lang w:val="ru-RU"/>
        </w:rPr>
        <w:t>П</w:t>
      </w:r>
      <w:r w:rsidR="005344B2" w:rsidRPr="00FA7D0D">
        <w:rPr>
          <w:sz w:val="24"/>
          <w:szCs w:val="24"/>
          <w:lang w:val="ru-RU"/>
        </w:rPr>
        <w:t>ринять меры к повышению качества</w:t>
      </w:r>
      <w:r w:rsidR="003D7845" w:rsidRPr="00FA7D0D">
        <w:rPr>
          <w:sz w:val="24"/>
          <w:szCs w:val="24"/>
          <w:lang w:val="ru-RU"/>
        </w:rPr>
        <w:t xml:space="preserve"> исполнения</w:t>
      </w:r>
      <w:r w:rsidR="005344B2" w:rsidRPr="00FA7D0D">
        <w:rPr>
          <w:sz w:val="24"/>
          <w:szCs w:val="24"/>
          <w:lang w:val="ru-RU"/>
        </w:rPr>
        <w:t xml:space="preserve"> муниципальных программ</w:t>
      </w:r>
      <w:r w:rsidR="00AB0E45" w:rsidRPr="00FA7D0D">
        <w:rPr>
          <w:sz w:val="24"/>
          <w:szCs w:val="24"/>
          <w:lang w:val="ru-RU"/>
        </w:rPr>
        <w:t>.</w:t>
      </w:r>
      <w:r w:rsidR="005344B2" w:rsidRPr="00FA7D0D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Обеспечить</w:t>
      </w:r>
      <w:r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муниципальных программ, финансируемых </w:t>
      </w:r>
      <w:r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счет краевого и федерального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5344B2" w:rsidRPr="00197C98">
        <w:rPr>
          <w:sz w:val="24"/>
          <w:szCs w:val="24"/>
          <w:lang w:val="ru-RU"/>
        </w:rPr>
        <w:t xml:space="preserve">Корректировать </w:t>
      </w:r>
      <w:r w:rsidR="002C4B65" w:rsidRPr="00197C98">
        <w:rPr>
          <w:sz w:val="24"/>
          <w:szCs w:val="24"/>
          <w:lang w:val="ru-RU"/>
        </w:rPr>
        <w:t xml:space="preserve">своевременно объемы, </w:t>
      </w:r>
      <w:r w:rsidR="005344B2" w:rsidRPr="00197C98">
        <w:rPr>
          <w:sz w:val="24"/>
          <w:szCs w:val="24"/>
          <w:lang w:val="ru-RU"/>
        </w:rPr>
        <w:t xml:space="preserve">цели, задачи и критерии при необеспеченности программных мероприятий средствами, необходимыми для их исполнения. </w:t>
      </w:r>
    </w:p>
    <w:p w:rsidR="00FA7D0D" w:rsidRPr="00FA7D0D" w:rsidRDefault="00197C98" w:rsidP="00FA7D0D">
      <w:pPr>
        <w:ind w:firstLine="56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FA7D0D" w:rsidRPr="00FA7D0D">
        <w:rPr>
          <w:sz w:val="24"/>
          <w:szCs w:val="24"/>
          <w:lang w:val="ru-RU"/>
        </w:rPr>
        <w:t xml:space="preserve">. </w:t>
      </w:r>
      <w:r w:rsidR="00FA7D0D" w:rsidRP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Обеспечить в 2019 году пропорциональное исполнение бюджета городского округа по разделам и подразделам бюджетной классификации, по главным распорядителям  бюджетных средств.</w:t>
      </w:r>
    </w:p>
    <w:p w:rsidR="00D07AF2" w:rsidRDefault="00D07AF2" w:rsidP="00D07AF2">
      <w:pPr>
        <w:ind w:left="426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AB0E45" w:rsidRDefault="00810ADB" w:rsidP="00D07AF2">
      <w:pPr>
        <w:ind w:left="426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Главным администраторам средств бюджета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Лесозаводского городского округа</w:t>
      </w: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</w:p>
    <w:p w:rsidR="00D07AF2" w:rsidRDefault="00D07AF2" w:rsidP="00197C98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97C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 </w:t>
      </w:r>
      <w:r w:rsidRPr="00D07AF2">
        <w:rPr>
          <w:rFonts w:eastAsia="Times New Roman" w:cstheme="minorHAnsi"/>
          <w:color w:val="222222"/>
          <w:sz w:val="24"/>
          <w:szCs w:val="24"/>
          <w:lang w:val="ru-RU" w:eastAsia="ru-RU" w:bidi="ar-SA"/>
        </w:rPr>
        <w:t xml:space="preserve">В бюджетной  отчетности за 2019 год сторнировать неверно начисленные суммы </w:t>
      </w:r>
      <w:r w:rsidRPr="00D07AF2">
        <w:rPr>
          <w:rFonts w:eastAsia="Calibri" w:cstheme="minorHAnsi"/>
          <w:sz w:val="24"/>
          <w:szCs w:val="24"/>
          <w:lang w:val="ru-RU" w:bidi="ar-SA"/>
        </w:rPr>
        <w:t>счетах «Права пользования активами» (</w:t>
      </w:r>
      <w:proofErr w:type="spellStart"/>
      <w:r w:rsidRPr="00D07AF2">
        <w:rPr>
          <w:rFonts w:eastAsia="Calibri" w:cstheme="minorHAnsi"/>
          <w:sz w:val="24"/>
          <w:szCs w:val="24"/>
          <w:lang w:val="ru-RU" w:bidi="ar-SA"/>
        </w:rPr>
        <w:t>сч</w:t>
      </w:r>
      <w:proofErr w:type="spellEnd"/>
      <w:r w:rsidRPr="00D07AF2">
        <w:rPr>
          <w:rFonts w:eastAsia="Calibri" w:cstheme="minorHAnsi"/>
          <w:sz w:val="24"/>
          <w:szCs w:val="24"/>
          <w:lang w:val="ru-RU" w:bidi="ar-SA"/>
        </w:rPr>
        <w:t>. 111.40),  «Расчеты по доходам (</w:t>
      </w:r>
      <w:proofErr w:type="spellStart"/>
      <w:r w:rsidRPr="00D07AF2">
        <w:rPr>
          <w:rFonts w:eastAsia="Calibri" w:cstheme="minorHAnsi"/>
          <w:sz w:val="24"/>
          <w:szCs w:val="24"/>
          <w:lang w:val="ru-RU" w:bidi="ar-SA"/>
        </w:rPr>
        <w:t>сч</w:t>
      </w:r>
      <w:proofErr w:type="spellEnd"/>
      <w:r w:rsidRPr="00D07AF2">
        <w:rPr>
          <w:rFonts w:eastAsia="Calibri" w:cstheme="minorHAnsi"/>
          <w:sz w:val="24"/>
          <w:szCs w:val="24"/>
          <w:lang w:val="ru-RU" w:bidi="ar-SA"/>
        </w:rPr>
        <w:t xml:space="preserve">. 205.21), </w:t>
      </w:r>
      <w:r w:rsidRPr="00D07AF2">
        <w:rPr>
          <w:rFonts w:eastAsia="Calibri" w:cstheme="minorHAnsi"/>
          <w:sz w:val="24"/>
          <w:szCs w:val="24"/>
          <w:lang w:val="ru-RU" w:bidi="ar-SA"/>
        </w:rPr>
        <w:lastRenderedPageBreak/>
        <w:t>«Доходы будущих периодов» (</w:t>
      </w:r>
      <w:proofErr w:type="spellStart"/>
      <w:r w:rsidRPr="00D07AF2">
        <w:rPr>
          <w:rFonts w:eastAsia="Calibri" w:cstheme="minorHAnsi"/>
          <w:sz w:val="24"/>
          <w:szCs w:val="24"/>
          <w:lang w:val="ru-RU" w:bidi="ar-SA"/>
        </w:rPr>
        <w:t>сч</w:t>
      </w:r>
      <w:proofErr w:type="spellEnd"/>
      <w:r w:rsidRPr="00D07AF2">
        <w:rPr>
          <w:rFonts w:eastAsia="Calibri" w:cstheme="minorHAnsi"/>
          <w:sz w:val="24"/>
          <w:szCs w:val="24"/>
          <w:lang w:val="ru-RU" w:bidi="ar-SA"/>
        </w:rPr>
        <w:t xml:space="preserve">. 401.40), </w:t>
      </w:r>
      <w:r w:rsidRPr="00D07AF2">
        <w:rPr>
          <w:rFonts w:eastAsia="Times New Roman" w:cstheme="minorHAnsi"/>
          <w:color w:val="222222"/>
          <w:sz w:val="24"/>
          <w:szCs w:val="24"/>
          <w:lang w:val="ru-RU" w:eastAsia="ru-RU" w:bidi="ar-SA"/>
        </w:rPr>
        <w:t>по расчетам за безвозмездно переданное и полученное имущество.</w:t>
      </w:r>
    </w:p>
    <w:p w:rsidR="00ED6B06" w:rsidRPr="00197C98" w:rsidRDefault="00D07AF2" w:rsidP="00197C98">
      <w:pPr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2. </w:t>
      </w:r>
      <w:r w:rsidR="00ED6B06" w:rsidRPr="00197C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целях повышения</w:t>
      </w:r>
      <w:r w:rsidR="00ED6B06" w:rsidRPr="00197C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ED6B06" w:rsidRPr="00197C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качества бюджетного планирования главным администраторам доходов бюджета обеспечить обоснованность прогнозных показателей, формировать прогноз поступления администрируемых доходов с учетом разработанных методик прогнозирования поступлений в бюджет  в соответствии с требованиями п.1 ст.160.1 Бюджетного кодекса РФ.</w:t>
      </w:r>
    </w:p>
    <w:p w:rsidR="00AB0E45" w:rsidRPr="00AB0E45" w:rsidRDefault="00D07AF2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F50D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целях повышения качества предоставляемой бюджетной отчетности, эффективности расходования средств бюджета и недопущения нарушения бюджетного законодательства, главным распорядителям (администраторам) необходимо</w:t>
      </w:r>
      <w:r w:rsidR="00F50D2D" w:rsidRPr="00F50D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50D2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принять меры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AB0E45" w:rsidRDefault="00AB0E45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EF7B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устранению выявленных в ходе внешней проверки нарушений и замечаний;</w:t>
      </w:r>
    </w:p>
    <w:p w:rsidR="00F50D2D" w:rsidRPr="009A67F4" w:rsidRDefault="00F50D2D" w:rsidP="00F50D2D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>- по выполнению плановых бюджетных назначений по закрепленным за ними неналоговым доходам;</w:t>
      </w:r>
    </w:p>
    <w:p w:rsidR="00F50D2D" w:rsidRPr="009A67F4" w:rsidRDefault="00EF7B53" w:rsidP="00F50D2D">
      <w:pPr>
        <w:ind w:firstLine="568"/>
        <w:rPr>
          <w:rFonts w:ascii="PT Sans" w:eastAsia="Times New Roman" w:hAnsi="PT Sans" w:cs="Times New Roman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F50D2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повышению ответственности исполнителей муниципальных программ за достижение целевых показателей муниципальных программ и конечных результатов их реализации.</w:t>
      </w:r>
    </w:p>
    <w:p w:rsidR="00601A31" w:rsidRPr="00197C98" w:rsidRDefault="00197C98" w:rsidP="009A4733">
      <w:pPr>
        <w:ind w:firstLine="539"/>
        <w:rPr>
          <w:b/>
          <w:sz w:val="24"/>
          <w:szCs w:val="24"/>
          <w:lang w:val="ru-RU"/>
        </w:rPr>
      </w:pPr>
      <w:r w:rsidRPr="00197C98">
        <w:rPr>
          <w:rFonts w:eastAsia="Times New Roman"/>
          <w:lang w:val="ru-RU" w:eastAsia="ru-RU"/>
        </w:rPr>
        <w:t xml:space="preserve">- </w:t>
      </w:r>
      <w:r w:rsidRPr="00197C98">
        <w:rPr>
          <w:rFonts w:eastAsia="Times New Roman"/>
          <w:sz w:val="24"/>
          <w:szCs w:val="24"/>
          <w:lang w:val="ru-RU" w:eastAsia="ru-RU"/>
        </w:rPr>
        <w:t>обеспечить составление и представление годовой бюджетной отчетности, в соответствии с требованиями действующ</w:t>
      </w:r>
      <w:r>
        <w:rPr>
          <w:rFonts w:eastAsia="Times New Roman"/>
          <w:sz w:val="24"/>
          <w:szCs w:val="24"/>
          <w:lang w:val="ru-RU" w:eastAsia="ru-RU"/>
        </w:rPr>
        <w:t>его</w:t>
      </w:r>
      <w:r w:rsidRPr="00197C98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законодательства</w:t>
      </w:r>
      <w:r w:rsidR="00402A30">
        <w:rPr>
          <w:rFonts w:eastAsia="Times New Roman"/>
          <w:sz w:val="24"/>
          <w:szCs w:val="24"/>
          <w:lang w:val="ru-RU" w:eastAsia="ru-RU"/>
        </w:rPr>
        <w:t>.</w:t>
      </w:r>
      <w:r w:rsidRPr="00197C98">
        <w:rPr>
          <w:rFonts w:eastAsia="Times New Roman"/>
          <w:sz w:val="24"/>
          <w:szCs w:val="24"/>
          <w:lang w:val="ru-RU" w:eastAsia="ru-RU"/>
        </w:rPr>
        <w:t xml:space="preserve"> </w:t>
      </w:r>
      <w:r w:rsidR="00402A30">
        <w:rPr>
          <w:sz w:val="24"/>
          <w:szCs w:val="24"/>
          <w:lang w:val="ru-RU"/>
        </w:rPr>
        <w:t>У</w:t>
      </w:r>
      <w:r w:rsidRPr="00197C98">
        <w:rPr>
          <w:sz w:val="24"/>
          <w:szCs w:val="24"/>
          <w:lang w:val="ru-RU"/>
        </w:rPr>
        <w:t xml:space="preserve">силить </w:t>
      </w:r>
      <w:r w:rsidR="00DF25DC">
        <w:rPr>
          <w:sz w:val="24"/>
          <w:szCs w:val="24"/>
          <w:lang w:val="ru-RU"/>
        </w:rPr>
        <w:t xml:space="preserve">внутренний </w:t>
      </w:r>
      <w:proofErr w:type="gramStart"/>
      <w:r w:rsidRPr="00197C98">
        <w:rPr>
          <w:sz w:val="24"/>
          <w:szCs w:val="24"/>
          <w:lang w:val="ru-RU"/>
        </w:rPr>
        <w:t>контроль за</w:t>
      </w:r>
      <w:proofErr w:type="gramEnd"/>
      <w:r w:rsidRPr="00197C98">
        <w:rPr>
          <w:sz w:val="24"/>
          <w:szCs w:val="24"/>
          <w:lang w:val="ru-RU"/>
        </w:rPr>
        <w:t xml:space="preserve"> качеством бюджетной (бухгалтерской) отчетности подведомственных учреждений.</w:t>
      </w:r>
    </w:p>
    <w:p w:rsidR="0007588D" w:rsidRDefault="0007588D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1E2081" w:rsidRDefault="001E2081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1E2081" w:rsidRPr="009A67F4" w:rsidRDefault="001E2081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444C7" w:rsidRPr="009A67F4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Председатель Контрольно-счетной палаты</w:t>
      </w:r>
    </w:p>
    <w:p w:rsidR="003444C7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Лесозаводского городского округа</w:t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  <w:t xml:space="preserve">              Е.Ф. </w:t>
      </w:r>
      <w:proofErr w:type="spellStart"/>
      <w:r w:rsidRPr="009A67F4">
        <w:rPr>
          <w:sz w:val="24"/>
          <w:szCs w:val="24"/>
          <w:lang w:val="ru-RU"/>
        </w:rPr>
        <w:t>Глушук</w:t>
      </w:r>
      <w:proofErr w:type="spellEnd"/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06985" w:rsidRDefault="00306985" w:rsidP="00826882">
      <w:pPr>
        <w:ind w:firstLine="0"/>
        <w:rPr>
          <w:rFonts w:ascii="Calibri" w:eastAsia="Calibri" w:hAnsi="Calibri" w:cs="Times New Roman"/>
          <w:lang w:val="ru-RU" w:bidi="ar-SA"/>
        </w:rPr>
      </w:pPr>
    </w:p>
    <w:sectPr w:rsidR="00306985" w:rsidSect="00D867B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FA" w:rsidRDefault="002838FA" w:rsidP="003C77EF">
      <w:r>
        <w:separator/>
      </w:r>
    </w:p>
  </w:endnote>
  <w:endnote w:type="continuationSeparator" w:id="0">
    <w:p w:rsidR="002838FA" w:rsidRDefault="002838FA" w:rsidP="003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 Sans">
    <w:altName w:val="Times New Roman"/>
    <w:charset w:val="00"/>
    <w:family w:val="auto"/>
    <w:pitch w:val="default"/>
  </w:font>
  <w:font w:name="PT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FA" w:rsidRDefault="002838FA" w:rsidP="003C77EF">
      <w:r>
        <w:separator/>
      </w:r>
    </w:p>
  </w:footnote>
  <w:footnote w:type="continuationSeparator" w:id="0">
    <w:p w:rsidR="002838FA" w:rsidRDefault="002838FA" w:rsidP="003C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058054"/>
      <w:docPartObj>
        <w:docPartGallery w:val="Page Numbers (Top of Page)"/>
        <w:docPartUnique/>
      </w:docPartObj>
    </w:sdtPr>
    <w:sdtEndPr/>
    <w:sdtContent>
      <w:p w:rsidR="000D3786" w:rsidRDefault="000D3786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42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D3786" w:rsidRDefault="000D3786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2">
    <w:nsid w:val="03EA4F97"/>
    <w:multiLevelType w:val="multilevel"/>
    <w:tmpl w:val="1C58C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A517D"/>
    <w:multiLevelType w:val="hybridMultilevel"/>
    <w:tmpl w:val="0BF4E0BA"/>
    <w:lvl w:ilvl="0" w:tplc="40D0DCD8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C85EB8"/>
    <w:multiLevelType w:val="multilevel"/>
    <w:tmpl w:val="CC14D0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14754"/>
    <w:multiLevelType w:val="hybridMultilevel"/>
    <w:tmpl w:val="E8408BBE"/>
    <w:lvl w:ilvl="0" w:tplc="0419000F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B1C2A16"/>
    <w:multiLevelType w:val="multilevel"/>
    <w:tmpl w:val="F91C44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>
    <w:nsid w:val="1BBE7C80"/>
    <w:multiLevelType w:val="hybridMultilevel"/>
    <w:tmpl w:val="0DF49358"/>
    <w:lvl w:ilvl="0" w:tplc="BCC67C46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1137C5"/>
    <w:multiLevelType w:val="hybridMultilevel"/>
    <w:tmpl w:val="903A77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D47458A"/>
    <w:multiLevelType w:val="hybridMultilevel"/>
    <w:tmpl w:val="168A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B7443"/>
    <w:multiLevelType w:val="hybridMultilevel"/>
    <w:tmpl w:val="9DC873C0"/>
    <w:lvl w:ilvl="0" w:tplc="DEAE5DCC">
      <w:start w:val="1"/>
      <w:numFmt w:val="bullet"/>
      <w:lvlText w:val="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EC43110"/>
    <w:multiLevelType w:val="multilevel"/>
    <w:tmpl w:val="63AA0FD0"/>
    <w:lvl w:ilvl="0">
      <w:start w:val="3"/>
      <w:numFmt w:val="decimal"/>
      <w:lvlText w:val="%1."/>
      <w:lvlJc w:val="left"/>
      <w:pPr>
        <w:ind w:left="107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EFE4966"/>
    <w:multiLevelType w:val="hybridMultilevel"/>
    <w:tmpl w:val="9AB23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4035D"/>
    <w:multiLevelType w:val="hybridMultilevel"/>
    <w:tmpl w:val="7F9865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EAF1AA3"/>
    <w:multiLevelType w:val="hybridMultilevel"/>
    <w:tmpl w:val="3774B500"/>
    <w:lvl w:ilvl="0" w:tplc="271CC1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16">
    <w:nsid w:val="62983644"/>
    <w:multiLevelType w:val="multilevel"/>
    <w:tmpl w:val="0592F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32" w:hanging="1800"/>
      </w:pPr>
      <w:rPr>
        <w:rFonts w:hint="default"/>
      </w:rPr>
    </w:lvl>
  </w:abstractNum>
  <w:abstractNum w:abstractNumId="17">
    <w:nsid w:val="7B890039"/>
    <w:multiLevelType w:val="hybridMultilevel"/>
    <w:tmpl w:val="F7C2747C"/>
    <w:lvl w:ilvl="0" w:tplc="DB944F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16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17"/>
  </w:num>
  <w:num w:numId="16">
    <w:abstractNumId w:val="1"/>
  </w:num>
  <w:num w:numId="17">
    <w:abstractNumId w:val="7"/>
  </w:num>
  <w:num w:numId="18">
    <w:abstractNumId w:val="4"/>
  </w:num>
  <w:num w:numId="19">
    <w:abstractNumId w:val="12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A6E"/>
    <w:rsid w:val="0000002B"/>
    <w:rsid w:val="000003FF"/>
    <w:rsid w:val="00000D8A"/>
    <w:rsid w:val="0000157E"/>
    <w:rsid w:val="000015EB"/>
    <w:rsid w:val="000019CB"/>
    <w:rsid w:val="00003893"/>
    <w:rsid w:val="0000550A"/>
    <w:rsid w:val="00005753"/>
    <w:rsid w:val="00005C22"/>
    <w:rsid w:val="000063BA"/>
    <w:rsid w:val="00006BB1"/>
    <w:rsid w:val="000078B4"/>
    <w:rsid w:val="00007CA9"/>
    <w:rsid w:val="00007F9F"/>
    <w:rsid w:val="00010414"/>
    <w:rsid w:val="0001064E"/>
    <w:rsid w:val="00011CA5"/>
    <w:rsid w:val="000121CA"/>
    <w:rsid w:val="000121E7"/>
    <w:rsid w:val="0001276F"/>
    <w:rsid w:val="000139D8"/>
    <w:rsid w:val="00014592"/>
    <w:rsid w:val="0001544C"/>
    <w:rsid w:val="000155E1"/>
    <w:rsid w:val="00015AF1"/>
    <w:rsid w:val="00016222"/>
    <w:rsid w:val="00016250"/>
    <w:rsid w:val="000166EE"/>
    <w:rsid w:val="000178E8"/>
    <w:rsid w:val="00017B21"/>
    <w:rsid w:val="00017E72"/>
    <w:rsid w:val="0002011A"/>
    <w:rsid w:val="00021A65"/>
    <w:rsid w:val="000221FF"/>
    <w:rsid w:val="00022B65"/>
    <w:rsid w:val="00023A05"/>
    <w:rsid w:val="00023CFB"/>
    <w:rsid w:val="000241DE"/>
    <w:rsid w:val="00024389"/>
    <w:rsid w:val="000245F7"/>
    <w:rsid w:val="00024A4B"/>
    <w:rsid w:val="00024C5A"/>
    <w:rsid w:val="00025683"/>
    <w:rsid w:val="00025DEB"/>
    <w:rsid w:val="000266D6"/>
    <w:rsid w:val="00026F28"/>
    <w:rsid w:val="0002700C"/>
    <w:rsid w:val="000274E3"/>
    <w:rsid w:val="0002767D"/>
    <w:rsid w:val="0002768F"/>
    <w:rsid w:val="00027D71"/>
    <w:rsid w:val="00030ADC"/>
    <w:rsid w:val="000316CD"/>
    <w:rsid w:val="000318B4"/>
    <w:rsid w:val="00031D8A"/>
    <w:rsid w:val="00032764"/>
    <w:rsid w:val="0003398B"/>
    <w:rsid w:val="00033BE3"/>
    <w:rsid w:val="00034739"/>
    <w:rsid w:val="0003478D"/>
    <w:rsid w:val="00034C03"/>
    <w:rsid w:val="00034C2F"/>
    <w:rsid w:val="00034FF8"/>
    <w:rsid w:val="000359B2"/>
    <w:rsid w:val="00035C58"/>
    <w:rsid w:val="00035F56"/>
    <w:rsid w:val="000362AA"/>
    <w:rsid w:val="000362BA"/>
    <w:rsid w:val="00036691"/>
    <w:rsid w:val="00037964"/>
    <w:rsid w:val="00037C01"/>
    <w:rsid w:val="0004049D"/>
    <w:rsid w:val="000415CE"/>
    <w:rsid w:val="000423B6"/>
    <w:rsid w:val="0004331A"/>
    <w:rsid w:val="0004344F"/>
    <w:rsid w:val="000442E9"/>
    <w:rsid w:val="00044504"/>
    <w:rsid w:val="00044579"/>
    <w:rsid w:val="00044598"/>
    <w:rsid w:val="000446CD"/>
    <w:rsid w:val="000447C4"/>
    <w:rsid w:val="00044E66"/>
    <w:rsid w:val="0004565B"/>
    <w:rsid w:val="000463D5"/>
    <w:rsid w:val="000467E5"/>
    <w:rsid w:val="00046C0B"/>
    <w:rsid w:val="00047FB4"/>
    <w:rsid w:val="00050BA4"/>
    <w:rsid w:val="000510AC"/>
    <w:rsid w:val="000516F0"/>
    <w:rsid w:val="000523E8"/>
    <w:rsid w:val="00052425"/>
    <w:rsid w:val="00052C45"/>
    <w:rsid w:val="00053377"/>
    <w:rsid w:val="0005393E"/>
    <w:rsid w:val="000539D1"/>
    <w:rsid w:val="00054643"/>
    <w:rsid w:val="00054C77"/>
    <w:rsid w:val="00054D96"/>
    <w:rsid w:val="00054F3D"/>
    <w:rsid w:val="00056024"/>
    <w:rsid w:val="00056320"/>
    <w:rsid w:val="00056AE9"/>
    <w:rsid w:val="00057CC7"/>
    <w:rsid w:val="00060182"/>
    <w:rsid w:val="000608CD"/>
    <w:rsid w:val="00060DE6"/>
    <w:rsid w:val="000615A2"/>
    <w:rsid w:val="00061C7F"/>
    <w:rsid w:val="0006200A"/>
    <w:rsid w:val="000620DB"/>
    <w:rsid w:val="0006257D"/>
    <w:rsid w:val="00062811"/>
    <w:rsid w:val="00062A56"/>
    <w:rsid w:val="00063108"/>
    <w:rsid w:val="000632C4"/>
    <w:rsid w:val="000632E8"/>
    <w:rsid w:val="00063800"/>
    <w:rsid w:val="000639CF"/>
    <w:rsid w:val="000643B1"/>
    <w:rsid w:val="0006441B"/>
    <w:rsid w:val="00064976"/>
    <w:rsid w:val="000664FF"/>
    <w:rsid w:val="00067772"/>
    <w:rsid w:val="000677D3"/>
    <w:rsid w:val="000704F4"/>
    <w:rsid w:val="000709A4"/>
    <w:rsid w:val="00071047"/>
    <w:rsid w:val="000716DF"/>
    <w:rsid w:val="00073BB1"/>
    <w:rsid w:val="000743D3"/>
    <w:rsid w:val="00074C34"/>
    <w:rsid w:val="00074E7F"/>
    <w:rsid w:val="0007588D"/>
    <w:rsid w:val="00075FD1"/>
    <w:rsid w:val="0007737D"/>
    <w:rsid w:val="0007770D"/>
    <w:rsid w:val="00077C6E"/>
    <w:rsid w:val="00080C31"/>
    <w:rsid w:val="00080E4A"/>
    <w:rsid w:val="0008177B"/>
    <w:rsid w:val="00083517"/>
    <w:rsid w:val="00083BFE"/>
    <w:rsid w:val="00083C74"/>
    <w:rsid w:val="0008435D"/>
    <w:rsid w:val="0008446D"/>
    <w:rsid w:val="000851E4"/>
    <w:rsid w:val="00085C73"/>
    <w:rsid w:val="00085D5B"/>
    <w:rsid w:val="00086682"/>
    <w:rsid w:val="00087FE5"/>
    <w:rsid w:val="000903FD"/>
    <w:rsid w:val="000909D7"/>
    <w:rsid w:val="00091460"/>
    <w:rsid w:val="000921B6"/>
    <w:rsid w:val="000926A8"/>
    <w:rsid w:val="00092B7A"/>
    <w:rsid w:val="0009501A"/>
    <w:rsid w:val="000954E8"/>
    <w:rsid w:val="00096156"/>
    <w:rsid w:val="0009615E"/>
    <w:rsid w:val="00096160"/>
    <w:rsid w:val="00096249"/>
    <w:rsid w:val="00097C1B"/>
    <w:rsid w:val="00097ECC"/>
    <w:rsid w:val="000A20CD"/>
    <w:rsid w:val="000A363C"/>
    <w:rsid w:val="000A412F"/>
    <w:rsid w:val="000A4775"/>
    <w:rsid w:val="000A56AE"/>
    <w:rsid w:val="000A598A"/>
    <w:rsid w:val="000A5F37"/>
    <w:rsid w:val="000A6C39"/>
    <w:rsid w:val="000A7644"/>
    <w:rsid w:val="000A7E6C"/>
    <w:rsid w:val="000A7F02"/>
    <w:rsid w:val="000B23A8"/>
    <w:rsid w:val="000B2A7C"/>
    <w:rsid w:val="000B3124"/>
    <w:rsid w:val="000B357A"/>
    <w:rsid w:val="000B3873"/>
    <w:rsid w:val="000B3DF2"/>
    <w:rsid w:val="000B3F12"/>
    <w:rsid w:val="000B3FDA"/>
    <w:rsid w:val="000B4426"/>
    <w:rsid w:val="000B45BA"/>
    <w:rsid w:val="000B4F55"/>
    <w:rsid w:val="000B5650"/>
    <w:rsid w:val="000B62DC"/>
    <w:rsid w:val="000B6BAF"/>
    <w:rsid w:val="000B71BD"/>
    <w:rsid w:val="000B772B"/>
    <w:rsid w:val="000B7D36"/>
    <w:rsid w:val="000B7F78"/>
    <w:rsid w:val="000B7FA8"/>
    <w:rsid w:val="000C04A1"/>
    <w:rsid w:val="000C0F3C"/>
    <w:rsid w:val="000C0F9E"/>
    <w:rsid w:val="000C1383"/>
    <w:rsid w:val="000C1A85"/>
    <w:rsid w:val="000C210B"/>
    <w:rsid w:val="000C239A"/>
    <w:rsid w:val="000C37B0"/>
    <w:rsid w:val="000C3C54"/>
    <w:rsid w:val="000C45DD"/>
    <w:rsid w:val="000C4BE1"/>
    <w:rsid w:val="000C5566"/>
    <w:rsid w:val="000C5E68"/>
    <w:rsid w:val="000C76F8"/>
    <w:rsid w:val="000D0ADF"/>
    <w:rsid w:val="000D1F3E"/>
    <w:rsid w:val="000D3166"/>
    <w:rsid w:val="000D31C3"/>
    <w:rsid w:val="000D3786"/>
    <w:rsid w:val="000D3929"/>
    <w:rsid w:val="000D43E1"/>
    <w:rsid w:val="000D56E4"/>
    <w:rsid w:val="000D5E83"/>
    <w:rsid w:val="000D60B0"/>
    <w:rsid w:val="000D6423"/>
    <w:rsid w:val="000D6966"/>
    <w:rsid w:val="000D7248"/>
    <w:rsid w:val="000E0343"/>
    <w:rsid w:val="000E0B62"/>
    <w:rsid w:val="000E12DA"/>
    <w:rsid w:val="000E22CC"/>
    <w:rsid w:val="000E3308"/>
    <w:rsid w:val="000E33AE"/>
    <w:rsid w:val="000E37D3"/>
    <w:rsid w:val="000E3F04"/>
    <w:rsid w:val="000E49CE"/>
    <w:rsid w:val="000E4F14"/>
    <w:rsid w:val="000E6921"/>
    <w:rsid w:val="000E6C8F"/>
    <w:rsid w:val="000E7B2C"/>
    <w:rsid w:val="000F0180"/>
    <w:rsid w:val="000F1107"/>
    <w:rsid w:val="000F1813"/>
    <w:rsid w:val="000F2D77"/>
    <w:rsid w:val="000F32CE"/>
    <w:rsid w:val="000F405E"/>
    <w:rsid w:val="000F5FFD"/>
    <w:rsid w:val="00100D70"/>
    <w:rsid w:val="0010158C"/>
    <w:rsid w:val="00101AB3"/>
    <w:rsid w:val="0010271D"/>
    <w:rsid w:val="00103389"/>
    <w:rsid w:val="00103952"/>
    <w:rsid w:val="00104D62"/>
    <w:rsid w:val="00104EFE"/>
    <w:rsid w:val="00105A81"/>
    <w:rsid w:val="00106091"/>
    <w:rsid w:val="00106667"/>
    <w:rsid w:val="00106A5C"/>
    <w:rsid w:val="00106BEE"/>
    <w:rsid w:val="001074BC"/>
    <w:rsid w:val="001077E8"/>
    <w:rsid w:val="00107E10"/>
    <w:rsid w:val="00110C57"/>
    <w:rsid w:val="00110C5D"/>
    <w:rsid w:val="00111068"/>
    <w:rsid w:val="001110F3"/>
    <w:rsid w:val="001112A6"/>
    <w:rsid w:val="001114C8"/>
    <w:rsid w:val="00111A1D"/>
    <w:rsid w:val="001125A4"/>
    <w:rsid w:val="00112FBA"/>
    <w:rsid w:val="00113400"/>
    <w:rsid w:val="00113B0E"/>
    <w:rsid w:val="00115B66"/>
    <w:rsid w:val="00116340"/>
    <w:rsid w:val="0011657C"/>
    <w:rsid w:val="00116BD5"/>
    <w:rsid w:val="00116C2A"/>
    <w:rsid w:val="00117F12"/>
    <w:rsid w:val="00120E16"/>
    <w:rsid w:val="00121485"/>
    <w:rsid w:val="0012284B"/>
    <w:rsid w:val="001238E4"/>
    <w:rsid w:val="001239EB"/>
    <w:rsid w:val="001239FA"/>
    <w:rsid w:val="00123DD0"/>
    <w:rsid w:val="001264AD"/>
    <w:rsid w:val="001265A8"/>
    <w:rsid w:val="00127452"/>
    <w:rsid w:val="0013096F"/>
    <w:rsid w:val="00130CE8"/>
    <w:rsid w:val="0013183C"/>
    <w:rsid w:val="00131DD8"/>
    <w:rsid w:val="001320A2"/>
    <w:rsid w:val="001324DB"/>
    <w:rsid w:val="0013369A"/>
    <w:rsid w:val="00134923"/>
    <w:rsid w:val="00134D26"/>
    <w:rsid w:val="00135402"/>
    <w:rsid w:val="00135D07"/>
    <w:rsid w:val="00136499"/>
    <w:rsid w:val="001369FA"/>
    <w:rsid w:val="00136DB1"/>
    <w:rsid w:val="00137419"/>
    <w:rsid w:val="0013748B"/>
    <w:rsid w:val="00137556"/>
    <w:rsid w:val="0013779B"/>
    <w:rsid w:val="00140F75"/>
    <w:rsid w:val="0014190D"/>
    <w:rsid w:val="00141AB8"/>
    <w:rsid w:val="00141D86"/>
    <w:rsid w:val="001426D2"/>
    <w:rsid w:val="001426D6"/>
    <w:rsid w:val="00142B21"/>
    <w:rsid w:val="00142DEF"/>
    <w:rsid w:val="00143AD8"/>
    <w:rsid w:val="00144570"/>
    <w:rsid w:val="00144627"/>
    <w:rsid w:val="0014504F"/>
    <w:rsid w:val="00145675"/>
    <w:rsid w:val="00145FDA"/>
    <w:rsid w:val="00146323"/>
    <w:rsid w:val="00146598"/>
    <w:rsid w:val="001465F5"/>
    <w:rsid w:val="00146F5A"/>
    <w:rsid w:val="00146FC6"/>
    <w:rsid w:val="001470BF"/>
    <w:rsid w:val="00147AC9"/>
    <w:rsid w:val="00147D9B"/>
    <w:rsid w:val="00150378"/>
    <w:rsid w:val="0015087E"/>
    <w:rsid w:val="00150F81"/>
    <w:rsid w:val="00151000"/>
    <w:rsid w:val="00151074"/>
    <w:rsid w:val="00151C1E"/>
    <w:rsid w:val="00151DE1"/>
    <w:rsid w:val="00152413"/>
    <w:rsid w:val="00153D5C"/>
    <w:rsid w:val="00155095"/>
    <w:rsid w:val="0015549E"/>
    <w:rsid w:val="00155ADA"/>
    <w:rsid w:val="00155E70"/>
    <w:rsid w:val="0015696C"/>
    <w:rsid w:val="00156B7D"/>
    <w:rsid w:val="001572A3"/>
    <w:rsid w:val="00160D51"/>
    <w:rsid w:val="001614E3"/>
    <w:rsid w:val="001617F0"/>
    <w:rsid w:val="00161823"/>
    <w:rsid w:val="00163620"/>
    <w:rsid w:val="00163671"/>
    <w:rsid w:val="00163723"/>
    <w:rsid w:val="00163803"/>
    <w:rsid w:val="00163B2F"/>
    <w:rsid w:val="00164350"/>
    <w:rsid w:val="00164417"/>
    <w:rsid w:val="00165063"/>
    <w:rsid w:val="001662FC"/>
    <w:rsid w:val="0016759C"/>
    <w:rsid w:val="00167A96"/>
    <w:rsid w:val="00167AE2"/>
    <w:rsid w:val="00167BD2"/>
    <w:rsid w:val="00170114"/>
    <w:rsid w:val="00170A3F"/>
    <w:rsid w:val="00171540"/>
    <w:rsid w:val="00171551"/>
    <w:rsid w:val="001715A8"/>
    <w:rsid w:val="00171DBD"/>
    <w:rsid w:val="0017213C"/>
    <w:rsid w:val="001726A7"/>
    <w:rsid w:val="00172D81"/>
    <w:rsid w:val="00173131"/>
    <w:rsid w:val="00173212"/>
    <w:rsid w:val="001739AE"/>
    <w:rsid w:val="00174056"/>
    <w:rsid w:val="001745E2"/>
    <w:rsid w:val="00174E30"/>
    <w:rsid w:val="0017528E"/>
    <w:rsid w:val="00176273"/>
    <w:rsid w:val="00176BE0"/>
    <w:rsid w:val="001772B7"/>
    <w:rsid w:val="00177986"/>
    <w:rsid w:val="00177C04"/>
    <w:rsid w:val="00177CFF"/>
    <w:rsid w:val="00180164"/>
    <w:rsid w:val="00181320"/>
    <w:rsid w:val="001817B9"/>
    <w:rsid w:val="0018259F"/>
    <w:rsid w:val="001825F6"/>
    <w:rsid w:val="00183020"/>
    <w:rsid w:val="00183163"/>
    <w:rsid w:val="001833B1"/>
    <w:rsid w:val="00183D31"/>
    <w:rsid w:val="00184F02"/>
    <w:rsid w:val="00185BD6"/>
    <w:rsid w:val="00186B98"/>
    <w:rsid w:val="00186BA5"/>
    <w:rsid w:val="001874EB"/>
    <w:rsid w:val="00187CFC"/>
    <w:rsid w:val="00190047"/>
    <w:rsid w:val="001902C4"/>
    <w:rsid w:val="00190EB2"/>
    <w:rsid w:val="00191D93"/>
    <w:rsid w:val="00191EC3"/>
    <w:rsid w:val="00191EDF"/>
    <w:rsid w:val="001921E0"/>
    <w:rsid w:val="0019253B"/>
    <w:rsid w:val="00192879"/>
    <w:rsid w:val="001950F2"/>
    <w:rsid w:val="00195152"/>
    <w:rsid w:val="0019585B"/>
    <w:rsid w:val="00195FF3"/>
    <w:rsid w:val="001968A0"/>
    <w:rsid w:val="00197C98"/>
    <w:rsid w:val="001A06BD"/>
    <w:rsid w:val="001A1EED"/>
    <w:rsid w:val="001A2707"/>
    <w:rsid w:val="001A3489"/>
    <w:rsid w:val="001A3999"/>
    <w:rsid w:val="001A4887"/>
    <w:rsid w:val="001A48D2"/>
    <w:rsid w:val="001A70F2"/>
    <w:rsid w:val="001A7773"/>
    <w:rsid w:val="001A78FA"/>
    <w:rsid w:val="001B0117"/>
    <w:rsid w:val="001B0E0D"/>
    <w:rsid w:val="001B1865"/>
    <w:rsid w:val="001B1E78"/>
    <w:rsid w:val="001B1FF3"/>
    <w:rsid w:val="001B2ACA"/>
    <w:rsid w:val="001B3425"/>
    <w:rsid w:val="001B3953"/>
    <w:rsid w:val="001B4B3F"/>
    <w:rsid w:val="001B59BE"/>
    <w:rsid w:val="001B6473"/>
    <w:rsid w:val="001B681E"/>
    <w:rsid w:val="001B6E95"/>
    <w:rsid w:val="001B719F"/>
    <w:rsid w:val="001B7448"/>
    <w:rsid w:val="001B77F1"/>
    <w:rsid w:val="001B7A31"/>
    <w:rsid w:val="001C088B"/>
    <w:rsid w:val="001C0DCF"/>
    <w:rsid w:val="001C152B"/>
    <w:rsid w:val="001C226B"/>
    <w:rsid w:val="001C2291"/>
    <w:rsid w:val="001C35D0"/>
    <w:rsid w:val="001C4B35"/>
    <w:rsid w:val="001C4D13"/>
    <w:rsid w:val="001C55F6"/>
    <w:rsid w:val="001C5655"/>
    <w:rsid w:val="001C569D"/>
    <w:rsid w:val="001C5A21"/>
    <w:rsid w:val="001C5C09"/>
    <w:rsid w:val="001C65D7"/>
    <w:rsid w:val="001C69F9"/>
    <w:rsid w:val="001C7529"/>
    <w:rsid w:val="001C7CD8"/>
    <w:rsid w:val="001D0C1C"/>
    <w:rsid w:val="001D0E14"/>
    <w:rsid w:val="001D0FFF"/>
    <w:rsid w:val="001D19BE"/>
    <w:rsid w:val="001D357E"/>
    <w:rsid w:val="001D38B1"/>
    <w:rsid w:val="001D397B"/>
    <w:rsid w:val="001D45D1"/>
    <w:rsid w:val="001D4CA6"/>
    <w:rsid w:val="001D507F"/>
    <w:rsid w:val="001D5116"/>
    <w:rsid w:val="001D5176"/>
    <w:rsid w:val="001D6206"/>
    <w:rsid w:val="001D6258"/>
    <w:rsid w:val="001D66C7"/>
    <w:rsid w:val="001D6B21"/>
    <w:rsid w:val="001D6CB3"/>
    <w:rsid w:val="001E0B23"/>
    <w:rsid w:val="001E156F"/>
    <w:rsid w:val="001E2081"/>
    <w:rsid w:val="001E26BC"/>
    <w:rsid w:val="001E2CB8"/>
    <w:rsid w:val="001E466B"/>
    <w:rsid w:val="001E4F53"/>
    <w:rsid w:val="001E4FCA"/>
    <w:rsid w:val="001E5846"/>
    <w:rsid w:val="001E6023"/>
    <w:rsid w:val="001E7310"/>
    <w:rsid w:val="001E7AC9"/>
    <w:rsid w:val="001F0989"/>
    <w:rsid w:val="001F0D3A"/>
    <w:rsid w:val="001F0DDC"/>
    <w:rsid w:val="001F0F1C"/>
    <w:rsid w:val="001F0F5A"/>
    <w:rsid w:val="001F1BB7"/>
    <w:rsid w:val="001F273E"/>
    <w:rsid w:val="001F3C2B"/>
    <w:rsid w:val="001F3C8F"/>
    <w:rsid w:val="001F3FF4"/>
    <w:rsid w:val="001F4DB9"/>
    <w:rsid w:val="001F5051"/>
    <w:rsid w:val="001F5226"/>
    <w:rsid w:val="001F5266"/>
    <w:rsid w:val="001F5442"/>
    <w:rsid w:val="001F5B4B"/>
    <w:rsid w:val="001F6895"/>
    <w:rsid w:val="001F71A2"/>
    <w:rsid w:val="001F726E"/>
    <w:rsid w:val="001F7792"/>
    <w:rsid w:val="001F77A2"/>
    <w:rsid w:val="001F77D7"/>
    <w:rsid w:val="002000B4"/>
    <w:rsid w:val="00200DF2"/>
    <w:rsid w:val="00200F62"/>
    <w:rsid w:val="002016DB"/>
    <w:rsid w:val="00201CB3"/>
    <w:rsid w:val="00202C46"/>
    <w:rsid w:val="00203BFC"/>
    <w:rsid w:val="00203D79"/>
    <w:rsid w:val="002046C8"/>
    <w:rsid w:val="00204883"/>
    <w:rsid w:val="0020518D"/>
    <w:rsid w:val="00205329"/>
    <w:rsid w:val="00205338"/>
    <w:rsid w:val="002054AA"/>
    <w:rsid w:val="00205F6E"/>
    <w:rsid w:val="002070C1"/>
    <w:rsid w:val="002070FB"/>
    <w:rsid w:val="002071D0"/>
    <w:rsid w:val="00207680"/>
    <w:rsid w:val="00207FB2"/>
    <w:rsid w:val="00210188"/>
    <w:rsid w:val="0021050B"/>
    <w:rsid w:val="002106ED"/>
    <w:rsid w:val="00210A7B"/>
    <w:rsid w:val="00212250"/>
    <w:rsid w:val="00212CCD"/>
    <w:rsid w:val="00213010"/>
    <w:rsid w:val="002133FE"/>
    <w:rsid w:val="0021370D"/>
    <w:rsid w:val="00214353"/>
    <w:rsid w:val="00214839"/>
    <w:rsid w:val="002151FC"/>
    <w:rsid w:val="0021565E"/>
    <w:rsid w:val="00215BC7"/>
    <w:rsid w:val="00215F47"/>
    <w:rsid w:val="00220028"/>
    <w:rsid w:val="002215D0"/>
    <w:rsid w:val="00221CC2"/>
    <w:rsid w:val="0022258B"/>
    <w:rsid w:val="00222F24"/>
    <w:rsid w:val="0022491D"/>
    <w:rsid w:val="002255B9"/>
    <w:rsid w:val="0022560F"/>
    <w:rsid w:val="00225767"/>
    <w:rsid w:val="0022603E"/>
    <w:rsid w:val="00226219"/>
    <w:rsid w:val="0022628B"/>
    <w:rsid w:val="00226DA6"/>
    <w:rsid w:val="00227276"/>
    <w:rsid w:val="002276D1"/>
    <w:rsid w:val="00227E59"/>
    <w:rsid w:val="002300A9"/>
    <w:rsid w:val="0023019A"/>
    <w:rsid w:val="00230214"/>
    <w:rsid w:val="00231028"/>
    <w:rsid w:val="00231E92"/>
    <w:rsid w:val="002328AE"/>
    <w:rsid w:val="00232DF0"/>
    <w:rsid w:val="0023309C"/>
    <w:rsid w:val="00233291"/>
    <w:rsid w:val="0023331C"/>
    <w:rsid w:val="0023413F"/>
    <w:rsid w:val="002348F9"/>
    <w:rsid w:val="00234C15"/>
    <w:rsid w:val="00235797"/>
    <w:rsid w:val="00237043"/>
    <w:rsid w:val="00237466"/>
    <w:rsid w:val="00237831"/>
    <w:rsid w:val="00237A1A"/>
    <w:rsid w:val="0024080A"/>
    <w:rsid w:val="00240AC9"/>
    <w:rsid w:val="00241771"/>
    <w:rsid w:val="00242910"/>
    <w:rsid w:val="00242BF2"/>
    <w:rsid w:val="00242D6F"/>
    <w:rsid w:val="002430DD"/>
    <w:rsid w:val="00243CC9"/>
    <w:rsid w:val="00243D5E"/>
    <w:rsid w:val="002440CB"/>
    <w:rsid w:val="002450EB"/>
    <w:rsid w:val="002452C9"/>
    <w:rsid w:val="00245360"/>
    <w:rsid w:val="0024570E"/>
    <w:rsid w:val="002459C0"/>
    <w:rsid w:val="00245BA6"/>
    <w:rsid w:val="00245CFC"/>
    <w:rsid w:val="002467D6"/>
    <w:rsid w:val="002507BE"/>
    <w:rsid w:val="00251650"/>
    <w:rsid w:val="0025190A"/>
    <w:rsid w:val="00253799"/>
    <w:rsid w:val="002538A2"/>
    <w:rsid w:val="0025396C"/>
    <w:rsid w:val="00253DEB"/>
    <w:rsid w:val="00254136"/>
    <w:rsid w:val="002545CD"/>
    <w:rsid w:val="00254857"/>
    <w:rsid w:val="00254B95"/>
    <w:rsid w:val="0025704B"/>
    <w:rsid w:val="0025793B"/>
    <w:rsid w:val="00257ED6"/>
    <w:rsid w:val="00260A25"/>
    <w:rsid w:val="00260ACF"/>
    <w:rsid w:val="00262371"/>
    <w:rsid w:val="00262AF3"/>
    <w:rsid w:val="0026326A"/>
    <w:rsid w:val="00263915"/>
    <w:rsid w:val="00264ECE"/>
    <w:rsid w:val="00265110"/>
    <w:rsid w:val="0026604C"/>
    <w:rsid w:val="0026672A"/>
    <w:rsid w:val="0026696E"/>
    <w:rsid w:val="00267B9D"/>
    <w:rsid w:val="00267C70"/>
    <w:rsid w:val="00267DF2"/>
    <w:rsid w:val="002701A1"/>
    <w:rsid w:val="00271EAA"/>
    <w:rsid w:val="00272462"/>
    <w:rsid w:val="00273705"/>
    <w:rsid w:val="00273A5B"/>
    <w:rsid w:val="00273D5D"/>
    <w:rsid w:val="002740C0"/>
    <w:rsid w:val="00274149"/>
    <w:rsid w:val="00274646"/>
    <w:rsid w:val="00274BB8"/>
    <w:rsid w:val="00275C1C"/>
    <w:rsid w:val="002767C1"/>
    <w:rsid w:val="00281C97"/>
    <w:rsid w:val="002824E5"/>
    <w:rsid w:val="0028289F"/>
    <w:rsid w:val="00282A18"/>
    <w:rsid w:val="00282B41"/>
    <w:rsid w:val="0028310C"/>
    <w:rsid w:val="002831E7"/>
    <w:rsid w:val="002838FA"/>
    <w:rsid w:val="00284245"/>
    <w:rsid w:val="002843E1"/>
    <w:rsid w:val="002846FD"/>
    <w:rsid w:val="002847FE"/>
    <w:rsid w:val="00284909"/>
    <w:rsid w:val="00286617"/>
    <w:rsid w:val="00286682"/>
    <w:rsid w:val="00290568"/>
    <w:rsid w:val="002911A6"/>
    <w:rsid w:val="00291E2F"/>
    <w:rsid w:val="002926A6"/>
    <w:rsid w:val="00292D2D"/>
    <w:rsid w:val="00292D86"/>
    <w:rsid w:val="00293B81"/>
    <w:rsid w:val="00297BB2"/>
    <w:rsid w:val="00297BEC"/>
    <w:rsid w:val="00297CC5"/>
    <w:rsid w:val="002A126C"/>
    <w:rsid w:val="002A13A9"/>
    <w:rsid w:val="002A18D2"/>
    <w:rsid w:val="002A2985"/>
    <w:rsid w:val="002A36AC"/>
    <w:rsid w:val="002A41A3"/>
    <w:rsid w:val="002A6400"/>
    <w:rsid w:val="002A64FB"/>
    <w:rsid w:val="002A6AD4"/>
    <w:rsid w:val="002A70C5"/>
    <w:rsid w:val="002A73BF"/>
    <w:rsid w:val="002A74BA"/>
    <w:rsid w:val="002A75D0"/>
    <w:rsid w:val="002A7F2A"/>
    <w:rsid w:val="002B055B"/>
    <w:rsid w:val="002B08F4"/>
    <w:rsid w:val="002B0989"/>
    <w:rsid w:val="002B09A5"/>
    <w:rsid w:val="002B1248"/>
    <w:rsid w:val="002B1A1E"/>
    <w:rsid w:val="002B1F11"/>
    <w:rsid w:val="002B2330"/>
    <w:rsid w:val="002B332F"/>
    <w:rsid w:val="002B34B2"/>
    <w:rsid w:val="002B34CB"/>
    <w:rsid w:val="002B3602"/>
    <w:rsid w:val="002B42F8"/>
    <w:rsid w:val="002B43FC"/>
    <w:rsid w:val="002B5612"/>
    <w:rsid w:val="002B6010"/>
    <w:rsid w:val="002B614D"/>
    <w:rsid w:val="002B6B71"/>
    <w:rsid w:val="002B6BC5"/>
    <w:rsid w:val="002B6EE8"/>
    <w:rsid w:val="002C0255"/>
    <w:rsid w:val="002C0454"/>
    <w:rsid w:val="002C21B4"/>
    <w:rsid w:val="002C2651"/>
    <w:rsid w:val="002C38AC"/>
    <w:rsid w:val="002C3969"/>
    <w:rsid w:val="002C45A3"/>
    <w:rsid w:val="002C4B65"/>
    <w:rsid w:val="002C5BA0"/>
    <w:rsid w:val="002C7266"/>
    <w:rsid w:val="002D01D6"/>
    <w:rsid w:val="002D0292"/>
    <w:rsid w:val="002D02A7"/>
    <w:rsid w:val="002D09B0"/>
    <w:rsid w:val="002D0CD2"/>
    <w:rsid w:val="002D0F9F"/>
    <w:rsid w:val="002D1604"/>
    <w:rsid w:val="002D165D"/>
    <w:rsid w:val="002D1CC4"/>
    <w:rsid w:val="002D1F2F"/>
    <w:rsid w:val="002D27B7"/>
    <w:rsid w:val="002D2F4F"/>
    <w:rsid w:val="002D3DEA"/>
    <w:rsid w:val="002D57F5"/>
    <w:rsid w:val="002D58F6"/>
    <w:rsid w:val="002D5B5A"/>
    <w:rsid w:val="002D5FE8"/>
    <w:rsid w:val="002D69F8"/>
    <w:rsid w:val="002D7068"/>
    <w:rsid w:val="002D7726"/>
    <w:rsid w:val="002E0C2A"/>
    <w:rsid w:val="002E0CAB"/>
    <w:rsid w:val="002E0D98"/>
    <w:rsid w:val="002E0D9E"/>
    <w:rsid w:val="002E1029"/>
    <w:rsid w:val="002E1283"/>
    <w:rsid w:val="002E380C"/>
    <w:rsid w:val="002E4171"/>
    <w:rsid w:val="002E4EC2"/>
    <w:rsid w:val="002E4EEF"/>
    <w:rsid w:val="002E5139"/>
    <w:rsid w:val="002E6C41"/>
    <w:rsid w:val="002E6E09"/>
    <w:rsid w:val="002E6E0A"/>
    <w:rsid w:val="002E78AC"/>
    <w:rsid w:val="002E79A0"/>
    <w:rsid w:val="002F00A8"/>
    <w:rsid w:val="002F0AB9"/>
    <w:rsid w:val="002F10D2"/>
    <w:rsid w:val="002F17DF"/>
    <w:rsid w:val="002F1833"/>
    <w:rsid w:val="002F239F"/>
    <w:rsid w:val="002F2C1B"/>
    <w:rsid w:val="002F3163"/>
    <w:rsid w:val="002F3769"/>
    <w:rsid w:val="002F45E4"/>
    <w:rsid w:val="002F493A"/>
    <w:rsid w:val="002F5554"/>
    <w:rsid w:val="002F60A1"/>
    <w:rsid w:val="002F652D"/>
    <w:rsid w:val="002F7C79"/>
    <w:rsid w:val="002F7FCC"/>
    <w:rsid w:val="00303732"/>
    <w:rsid w:val="003042DB"/>
    <w:rsid w:val="00304983"/>
    <w:rsid w:val="00304EB8"/>
    <w:rsid w:val="00304F7C"/>
    <w:rsid w:val="00305F5A"/>
    <w:rsid w:val="00306985"/>
    <w:rsid w:val="00307D5D"/>
    <w:rsid w:val="00307F14"/>
    <w:rsid w:val="00310A5D"/>
    <w:rsid w:val="00311682"/>
    <w:rsid w:val="00311D70"/>
    <w:rsid w:val="00311D89"/>
    <w:rsid w:val="0031317C"/>
    <w:rsid w:val="0031463C"/>
    <w:rsid w:val="00314781"/>
    <w:rsid w:val="0031525D"/>
    <w:rsid w:val="003153C9"/>
    <w:rsid w:val="00315E40"/>
    <w:rsid w:val="00317441"/>
    <w:rsid w:val="00317FA1"/>
    <w:rsid w:val="00317FA2"/>
    <w:rsid w:val="00320554"/>
    <w:rsid w:val="0032080C"/>
    <w:rsid w:val="0032094C"/>
    <w:rsid w:val="00321E3B"/>
    <w:rsid w:val="0032330A"/>
    <w:rsid w:val="00323F49"/>
    <w:rsid w:val="00324CF2"/>
    <w:rsid w:val="0032547D"/>
    <w:rsid w:val="0032557E"/>
    <w:rsid w:val="003257F0"/>
    <w:rsid w:val="00326583"/>
    <w:rsid w:val="00326E19"/>
    <w:rsid w:val="0032704E"/>
    <w:rsid w:val="003276C7"/>
    <w:rsid w:val="00327E62"/>
    <w:rsid w:val="00330349"/>
    <w:rsid w:val="00330D89"/>
    <w:rsid w:val="00331D0C"/>
    <w:rsid w:val="003327B2"/>
    <w:rsid w:val="00332A9E"/>
    <w:rsid w:val="00332B36"/>
    <w:rsid w:val="00332E1F"/>
    <w:rsid w:val="00333632"/>
    <w:rsid w:val="003339BC"/>
    <w:rsid w:val="00334638"/>
    <w:rsid w:val="003346DF"/>
    <w:rsid w:val="00334DD6"/>
    <w:rsid w:val="00335497"/>
    <w:rsid w:val="00335D56"/>
    <w:rsid w:val="00335ED7"/>
    <w:rsid w:val="00335F3F"/>
    <w:rsid w:val="00336E6D"/>
    <w:rsid w:val="00336F2E"/>
    <w:rsid w:val="003412FF"/>
    <w:rsid w:val="00341AFF"/>
    <w:rsid w:val="00341D9D"/>
    <w:rsid w:val="003429D7"/>
    <w:rsid w:val="00342B65"/>
    <w:rsid w:val="00343286"/>
    <w:rsid w:val="0034353A"/>
    <w:rsid w:val="0034368E"/>
    <w:rsid w:val="003444C7"/>
    <w:rsid w:val="00344DD0"/>
    <w:rsid w:val="003453AD"/>
    <w:rsid w:val="00347705"/>
    <w:rsid w:val="00347F26"/>
    <w:rsid w:val="0035164B"/>
    <w:rsid w:val="003516A8"/>
    <w:rsid w:val="003519AD"/>
    <w:rsid w:val="00352058"/>
    <w:rsid w:val="00352835"/>
    <w:rsid w:val="00352F9D"/>
    <w:rsid w:val="0035454A"/>
    <w:rsid w:val="0035489D"/>
    <w:rsid w:val="00355DAC"/>
    <w:rsid w:val="00355F1A"/>
    <w:rsid w:val="0035621D"/>
    <w:rsid w:val="0035686D"/>
    <w:rsid w:val="00357043"/>
    <w:rsid w:val="003579EA"/>
    <w:rsid w:val="0036088F"/>
    <w:rsid w:val="00362621"/>
    <w:rsid w:val="00362701"/>
    <w:rsid w:val="00362CAA"/>
    <w:rsid w:val="00362E82"/>
    <w:rsid w:val="00363650"/>
    <w:rsid w:val="003644D9"/>
    <w:rsid w:val="00364D44"/>
    <w:rsid w:val="00365355"/>
    <w:rsid w:val="003656DC"/>
    <w:rsid w:val="00365B57"/>
    <w:rsid w:val="00371600"/>
    <w:rsid w:val="00371A83"/>
    <w:rsid w:val="00372A0C"/>
    <w:rsid w:val="00374BC5"/>
    <w:rsid w:val="00375907"/>
    <w:rsid w:val="00376ABD"/>
    <w:rsid w:val="00376C43"/>
    <w:rsid w:val="0037746C"/>
    <w:rsid w:val="003774BD"/>
    <w:rsid w:val="00377F7E"/>
    <w:rsid w:val="00380152"/>
    <w:rsid w:val="00382D43"/>
    <w:rsid w:val="00382F41"/>
    <w:rsid w:val="00383A3D"/>
    <w:rsid w:val="0038644B"/>
    <w:rsid w:val="003866B1"/>
    <w:rsid w:val="0038717A"/>
    <w:rsid w:val="00387445"/>
    <w:rsid w:val="00387481"/>
    <w:rsid w:val="00387960"/>
    <w:rsid w:val="00390A20"/>
    <w:rsid w:val="00391DE7"/>
    <w:rsid w:val="00393621"/>
    <w:rsid w:val="0039389F"/>
    <w:rsid w:val="00393E8B"/>
    <w:rsid w:val="00393F14"/>
    <w:rsid w:val="0039464B"/>
    <w:rsid w:val="00394BEE"/>
    <w:rsid w:val="0039514E"/>
    <w:rsid w:val="003957BF"/>
    <w:rsid w:val="00396141"/>
    <w:rsid w:val="003967C5"/>
    <w:rsid w:val="003975A9"/>
    <w:rsid w:val="003A0297"/>
    <w:rsid w:val="003A05E8"/>
    <w:rsid w:val="003A16EA"/>
    <w:rsid w:val="003A17C3"/>
    <w:rsid w:val="003A2522"/>
    <w:rsid w:val="003A2A35"/>
    <w:rsid w:val="003A2B83"/>
    <w:rsid w:val="003A32C1"/>
    <w:rsid w:val="003A4E23"/>
    <w:rsid w:val="003A53D1"/>
    <w:rsid w:val="003A54CD"/>
    <w:rsid w:val="003A67C8"/>
    <w:rsid w:val="003A7157"/>
    <w:rsid w:val="003A715B"/>
    <w:rsid w:val="003A7C45"/>
    <w:rsid w:val="003A7D71"/>
    <w:rsid w:val="003A7ED7"/>
    <w:rsid w:val="003B011D"/>
    <w:rsid w:val="003B084C"/>
    <w:rsid w:val="003B086C"/>
    <w:rsid w:val="003B1DDD"/>
    <w:rsid w:val="003B2613"/>
    <w:rsid w:val="003B2C6D"/>
    <w:rsid w:val="003B2CC0"/>
    <w:rsid w:val="003B3882"/>
    <w:rsid w:val="003B449D"/>
    <w:rsid w:val="003B4675"/>
    <w:rsid w:val="003B4F36"/>
    <w:rsid w:val="003B542C"/>
    <w:rsid w:val="003B6411"/>
    <w:rsid w:val="003B69D5"/>
    <w:rsid w:val="003B6CA6"/>
    <w:rsid w:val="003B6CD4"/>
    <w:rsid w:val="003B70C4"/>
    <w:rsid w:val="003B7315"/>
    <w:rsid w:val="003C082D"/>
    <w:rsid w:val="003C0DD7"/>
    <w:rsid w:val="003C2DFB"/>
    <w:rsid w:val="003C2FA0"/>
    <w:rsid w:val="003C38AE"/>
    <w:rsid w:val="003C3CB1"/>
    <w:rsid w:val="003C4736"/>
    <w:rsid w:val="003C4B0F"/>
    <w:rsid w:val="003C4CB7"/>
    <w:rsid w:val="003C5A8C"/>
    <w:rsid w:val="003C6319"/>
    <w:rsid w:val="003C770B"/>
    <w:rsid w:val="003C77EF"/>
    <w:rsid w:val="003C7B9D"/>
    <w:rsid w:val="003C7FC2"/>
    <w:rsid w:val="003D09D1"/>
    <w:rsid w:val="003D0EC4"/>
    <w:rsid w:val="003D17E2"/>
    <w:rsid w:val="003D1EF7"/>
    <w:rsid w:val="003D224B"/>
    <w:rsid w:val="003D3058"/>
    <w:rsid w:val="003D564D"/>
    <w:rsid w:val="003D5AC5"/>
    <w:rsid w:val="003D6367"/>
    <w:rsid w:val="003D6476"/>
    <w:rsid w:val="003D6500"/>
    <w:rsid w:val="003D7845"/>
    <w:rsid w:val="003E0F0E"/>
    <w:rsid w:val="003E103E"/>
    <w:rsid w:val="003E10EB"/>
    <w:rsid w:val="003E1DFE"/>
    <w:rsid w:val="003E21F8"/>
    <w:rsid w:val="003E258F"/>
    <w:rsid w:val="003E351E"/>
    <w:rsid w:val="003E375F"/>
    <w:rsid w:val="003E439E"/>
    <w:rsid w:val="003E444F"/>
    <w:rsid w:val="003E480F"/>
    <w:rsid w:val="003E4891"/>
    <w:rsid w:val="003E579A"/>
    <w:rsid w:val="003E5A8D"/>
    <w:rsid w:val="003E5BF5"/>
    <w:rsid w:val="003E76A8"/>
    <w:rsid w:val="003E7739"/>
    <w:rsid w:val="003E7CD9"/>
    <w:rsid w:val="003E7D09"/>
    <w:rsid w:val="003E7E92"/>
    <w:rsid w:val="003E7ECB"/>
    <w:rsid w:val="003E7FA9"/>
    <w:rsid w:val="003F0D4D"/>
    <w:rsid w:val="003F1C4C"/>
    <w:rsid w:val="003F28D6"/>
    <w:rsid w:val="003F379D"/>
    <w:rsid w:val="003F3C89"/>
    <w:rsid w:val="003F4DC5"/>
    <w:rsid w:val="003F5149"/>
    <w:rsid w:val="003F6B20"/>
    <w:rsid w:val="003F7CC0"/>
    <w:rsid w:val="003F7F65"/>
    <w:rsid w:val="004004D1"/>
    <w:rsid w:val="00400532"/>
    <w:rsid w:val="00400637"/>
    <w:rsid w:val="00400E82"/>
    <w:rsid w:val="00401255"/>
    <w:rsid w:val="00401923"/>
    <w:rsid w:val="00402A30"/>
    <w:rsid w:val="004053C9"/>
    <w:rsid w:val="00405804"/>
    <w:rsid w:val="0040586B"/>
    <w:rsid w:val="00405B33"/>
    <w:rsid w:val="00405F76"/>
    <w:rsid w:val="004060E1"/>
    <w:rsid w:val="00406706"/>
    <w:rsid w:val="004074E4"/>
    <w:rsid w:val="004074ED"/>
    <w:rsid w:val="0040787C"/>
    <w:rsid w:val="00407EFC"/>
    <w:rsid w:val="0041031A"/>
    <w:rsid w:val="00410FDB"/>
    <w:rsid w:val="00410FF0"/>
    <w:rsid w:val="004128D3"/>
    <w:rsid w:val="00412A3E"/>
    <w:rsid w:val="00413846"/>
    <w:rsid w:val="00413878"/>
    <w:rsid w:val="00413AE1"/>
    <w:rsid w:val="00414CE7"/>
    <w:rsid w:val="004163D7"/>
    <w:rsid w:val="00416550"/>
    <w:rsid w:val="004166C9"/>
    <w:rsid w:val="00416F50"/>
    <w:rsid w:val="004176D0"/>
    <w:rsid w:val="00417714"/>
    <w:rsid w:val="00420085"/>
    <w:rsid w:val="0042099F"/>
    <w:rsid w:val="004217ED"/>
    <w:rsid w:val="00421DC1"/>
    <w:rsid w:val="00423085"/>
    <w:rsid w:val="00423AA9"/>
    <w:rsid w:val="00423AAB"/>
    <w:rsid w:val="00425056"/>
    <w:rsid w:val="004251EB"/>
    <w:rsid w:val="004252B6"/>
    <w:rsid w:val="004257D2"/>
    <w:rsid w:val="00425DDC"/>
    <w:rsid w:val="004264FF"/>
    <w:rsid w:val="00426AAC"/>
    <w:rsid w:val="00427F30"/>
    <w:rsid w:val="00430194"/>
    <w:rsid w:val="00430547"/>
    <w:rsid w:val="0043243E"/>
    <w:rsid w:val="004327AB"/>
    <w:rsid w:val="00433137"/>
    <w:rsid w:val="004333C6"/>
    <w:rsid w:val="004339B2"/>
    <w:rsid w:val="00434D29"/>
    <w:rsid w:val="00434E6C"/>
    <w:rsid w:val="00435B06"/>
    <w:rsid w:val="00435E71"/>
    <w:rsid w:val="00435EAD"/>
    <w:rsid w:val="00435F5D"/>
    <w:rsid w:val="004361AD"/>
    <w:rsid w:val="004368CE"/>
    <w:rsid w:val="00440647"/>
    <w:rsid w:val="00440AA4"/>
    <w:rsid w:val="0044234E"/>
    <w:rsid w:val="00442B7A"/>
    <w:rsid w:val="00443283"/>
    <w:rsid w:val="004435E4"/>
    <w:rsid w:val="0044432C"/>
    <w:rsid w:val="004445E7"/>
    <w:rsid w:val="004450BB"/>
    <w:rsid w:val="0044677F"/>
    <w:rsid w:val="00446B43"/>
    <w:rsid w:val="00447BD9"/>
    <w:rsid w:val="004502BD"/>
    <w:rsid w:val="004506BB"/>
    <w:rsid w:val="00450D73"/>
    <w:rsid w:val="004513C8"/>
    <w:rsid w:val="00451DAD"/>
    <w:rsid w:val="00452140"/>
    <w:rsid w:val="004523AD"/>
    <w:rsid w:val="004524C0"/>
    <w:rsid w:val="004529DD"/>
    <w:rsid w:val="00453313"/>
    <w:rsid w:val="0045336B"/>
    <w:rsid w:val="0045549C"/>
    <w:rsid w:val="004554FC"/>
    <w:rsid w:val="00455FBC"/>
    <w:rsid w:val="00456568"/>
    <w:rsid w:val="00456DA1"/>
    <w:rsid w:val="00456FFC"/>
    <w:rsid w:val="00457178"/>
    <w:rsid w:val="00457385"/>
    <w:rsid w:val="004578C5"/>
    <w:rsid w:val="0046250C"/>
    <w:rsid w:val="00463AA1"/>
    <w:rsid w:val="004640D2"/>
    <w:rsid w:val="004641EA"/>
    <w:rsid w:val="0046469A"/>
    <w:rsid w:val="00464961"/>
    <w:rsid w:val="0046521C"/>
    <w:rsid w:val="00465576"/>
    <w:rsid w:val="00465B13"/>
    <w:rsid w:val="00465C48"/>
    <w:rsid w:val="00465C6A"/>
    <w:rsid w:val="00466419"/>
    <w:rsid w:val="00467B97"/>
    <w:rsid w:val="00470594"/>
    <w:rsid w:val="00470BA9"/>
    <w:rsid w:val="00470BAA"/>
    <w:rsid w:val="00470CBE"/>
    <w:rsid w:val="00470D4B"/>
    <w:rsid w:val="00471701"/>
    <w:rsid w:val="00471980"/>
    <w:rsid w:val="00473F39"/>
    <w:rsid w:val="00474368"/>
    <w:rsid w:val="004746AF"/>
    <w:rsid w:val="00476248"/>
    <w:rsid w:val="00477CD1"/>
    <w:rsid w:val="00480183"/>
    <w:rsid w:val="0048028B"/>
    <w:rsid w:val="004802AE"/>
    <w:rsid w:val="004809E4"/>
    <w:rsid w:val="00480B13"/>
    <w:rsid w:val="004810F9"/>
    <w:rsid w:val="00481CBF"/>
    <w:rsid w:val="00482479"/>
    <w:rsid w:val="004824A2"/>
    <w:rsid w:val="004824A5"/>
    <w:rsid w:val="00482E06"/>
    <w:rsid w:val="00483062"/>
    <w:rsid w:val="00483087"/>
    <w:rsid w:val="00483623"/>
    <w:rsid w:val="00485315"/>
    <w:rsid w:val="004854CD"/>
    <w:rsid w:val="00485D98"/>
    <w:rsid w:val="0048726B"/>
    <w:rsid w:val="0048772F"/>
    <w:rsid w:val="00487A88"/>
    <w:rsid w:val="00487BC1"/>
    <w:rsid w:val="004910B0"/>
    <w:rsid w:val="004916F4"/>
    <w:rsid w:val="00491739"/>
    <w:rsid w:val="00491869"/>
    <w:rsid w:val="0049211F"/>
    <w:rsid w:val="004924CC"/>
    <w:rsid w:val="00494AA3"/>
    <w:rsid w:val="004955D0"/>
    <w:rsid w:val="0049591B"/>
    <w:rsid w:val="00496919"/>
    <w:rsid w:val="00496CBB"/>
    <w:rsid w:val="00496EDF"/>
    <w:rsid w:val="00496FE0"/>
    <w:rsid w:val="0049752B"/>
    <w:rsid w:val="004A0326"/>
    <w:rsid w:val="004A0BAB"/>
    <w:rsid w:val="004A184F"/>
    <w:rsid w:val="004A2979"/>
    <w:rsid w:val="004A2AB6"/>
    <w:rsid w:val="004A3F24"/>
    <w:rsid w:val="004A41FC"/>
    <w:rsid w:val="004A4296"/>
    <w:rsid w:val="004A4B0F"/>
    <w:rsid w:val="004A59CB"/>
    <w:rsid w:val="004A5A73"/>
    <w:rsid w:val="004A6DEA"/>
    <w:rsid w:val="004A6FAE"/>
    <w:rsid w:val="004B0242"/>
    <w:rsid w:val="004B26F0"/>
    <w:rsid w:val="004B3006"/>
    <w:rsid w:val="004B5341"/>
    <w:rsid w:val="004B5547"/>
    <w:rsid w:val="004B5DD7"/>
    <w:rsid w:val="004B600B"/>
    <w:rsid w:val="004B6511"/>
    <w:rsid w:val="004B7489"/>
    <w:rsid w:val="004B7AD3"/>
    <w:rsid w:val="004C00EC"/>
    <w:rsid w:val="004C04FB"/>
    <w:rsid w:val="004C0900"/>
    <w:rsid w:val="004C17FF"/>
    <w:rsid w:val="004C1C2D"/>
    <w:rsid w:val="004C1E75"/>
    <w:rsid w:val="004C2590"/>
    <w:rsid w:val="004C25DC"/>
    <w:rsid w:val="004C2E18"/>
    <w:rsid w:val="004C44DC"/>
    <w:rsid w:val="004C4668"/>
    <w:rsid w:val="004C4C48"/>
    <w:rsid w:val="004C4F50"/>
    <w:rsid w:val="004C514C"/>
    <w:rsid w:val="004C5432"/>
    <w:rsid w:val="004C65FA"/>
    <w:rsid w:val="004C68E8"/>
    <w:rsid w:val="004C70D9"/>
    <w:rsid w:val="004C793A"/>
    <w:rsid w:val="004D0BC8"/>
    <w:rsid w:val="004D12DE"/>
    <w:rsid w:val="004D2F3B"/>
    <w:rsid w:val="004D3F6E"/>
    <w:rsid w:val="004D4AA5"/>
    <w:rsid w:val="004D568C"/>
    <w:rsid w:val="004D60A8"/>
    <w:rsid w:val="004D6132"/>
    <w:rsid w:val="004D6658"/>
    <w:rsid w:val="004D6D26"/>
    <w:rsid w:val="004D743C"/>
    <w:rsid w:val="004D7C30"/>
    <w:rsid w:val="004E028D"/>
    <w:rsid w:val="004E04A1"/>
    <w:rsid w:val="004E0D40"/>
    <w:rsid w:val="004E1262"/>
    <w:rsid w:val="004E1344"/>
    <w:rsid w:val="004E2BBA"/>
    <w:rsid w:val="004E31DA"/>
    <w:rsid w:val="004E4063"/>
    <w:rsid w:val="004E43D0"/>
    <w:rsid w:val="004E4626"/>
    <w:rsid w:val="004E49AD"/>
    <w:rsid w:val="004E5A20"/>
    <w:rsid w:val="004F02D9"/>
    <w:rsid w:val="004F0635"/>
    <w:rsid w:val="004F1CD6"/>
    <w:rsid w:val="004F2221"/>
    <w:rsid w:val="004F265D"/>
    <w:rsid w:val="004F3FBF"/>
    <w:rsid w:val="004F476A"/>
    <w:rsid w:val="004F65CF"/>
    <w:rsid w:val="004F65F7"/>
    <w:rsid w:val="0050048D"/>
    <w:rsid w:val="005011E5"/>
    <w:rsid w:val="005012A9"/>
    <w:rsid w:val="00501D7D"/>
    <w:rsid w:val="005020ED"/>
    <w:rsid w:val="00502534"/>
    <w:rsid w:val="00503E08"/>
    <w:rsid w:val="005043FC"/>
    <w:rsid w:val="00504871"/>
    <w:rsid w:val="00504A32"/>
    <w:rsid w:val="005054AE"/>
    <w:rsid w:val="00505ECB"/>
    <w:rsid w:val="00506B43"/>
    <w:rsid w:val="00507714"/>
    <w:rsid w:val="0050781A"/>
    <w:rsid w:val="00507B74"/>
    <w:rsid w:val="005106EC"/>
    <w:rsid w:val="0051079B"/>
    <w:rsid w:val="00510E2C"/>
    <w:rsid w:val="0051104C"/>
    <w:rsid w:val="0051397C"/>
    <w:rsid w:val="0051413B"/>
    <w:rsid w:val="005152E8"/>
    <w:rsid w:val="005157D9"/>
    <w:rsid w:val="005173DF"/>
    <w:rsid w:val="00520011"/>
    <w:rsid w:val="005204E2"/>
    <w:rsid w:val="0052080D"/>
    <w:rsid w:val="0052105C"/>
    <w:rsid w:val="00521ACA"/>
    <w:rsid w:val="00521E82"/>
    <w:rsid w:val="00522128"/>
    <w:rsid w:val="00522EF0"/>
    <w:rsid w:val="00523095"/>
    <w:rsid w:val="00523A03"/>
    <w:rsid w:val="005243AA"/>
    <w:rsid w:val="00524679"/>
    <w:rsid w:val="00524A48"/>
    <w:rsid w:val="00524B54"/>
    <w:rsid w:val="00524CD0"/>
    <w:rsid w:val="00524D75"/>
    <w:rsid w:val="00525157"/>
    <w:rsid w:val="00525625"/>
    <w:rsid w:val="00525C2D"/>
    <w:rsid w:val="0052689A"/>
    <w:rsid w:val="00527F43"/>
    <w:rsid w:val="00527FFB"/>
    <w:rsid w:val="005307D2"/>
    <w:rsid w:val="00530CBE"/>
    <w:rsid w:val="00530DD8"/>
    <w:rsid w:val="00531091"/>
    <w:rsid w:val="00531127"/>
    <w:rsid w:val="005317AA"/>
    <w:rsid w:val="00531CF7"/>
    <w:rsid w:val="00531FBA"/>
    <w:rsid w:val="005327B7"/>
    <w:rsid w:val="005334A1"/>
    <w:rsid w:val="0053424A"/>
    <w:rsid w:val="005344B2"/>
    <w:rsid w:val="00535181"/>
    <w:rsid w:val="00535C9B"/>
    <w:rsid w:val="0053603D"/>
    <w:rsid w:val="0053708C"/>
    <w:rsid w:val="00537246"/>
    <w:rsid w:val="005402D0"/>
    <w:rsid w:val="0054121B"/>
    <w:rsid w:val="00541559"/>
    <w:rsid w:val="00542579"/>
    <w:rsid w:val="00542922"/>
    <w:rsid w:val="005437A8"/>
    <w:rsid w:val="005440F0"/>
    <w:rsid w:val="005443EE"/>
    <w:rsid w:val="00544BC5"/>
    <w:rsid w:val="005453FF"/>
    <w:rsid w:val="0054546A"/>
    <w:rsid w:val="00545953"/>
    <w:rsid w:val="00547CED"/>
    <w:rsid w:val="00551893"/>
    <w:rsid w:val="00551963"/>
    <w:rsid w:val="00551EA3"/>
    <w:rsid w:val="00551FA3"/>
    <w:rsid w:val="005528DC"/>
    <w:rsid w:val="00553223"/>
    <w:rsid w:val="00553494"/>
    <w:rsid w:val="00553536"/>
    <w:rsid w:val="0055389E"/>
    <w:rsid w:val="00553A57"/>
    <w:rsid w:val="00553D7E"/>
    <w:rsid w:val="005558A0"/>
    <w:rsid w:val="005563AD"/>
    <w:rsid w:val="00556A8D"/>
    <w:rsid w:val="00557594"/>
    <w:rsid w:val="00557939"/>
    <w:rsid w:val="00557F84"/>
    <w:rsid w:val="005607E7"/>
    <w:rsid w:val="00560A93"/>
    <w:rsid w:val="005619E6"/>
    <w:rsid w:val="00562191"/>
    <w:rsid w:val="00562323"/>
    <w:rsid w:val="00564755"/>
    <w:rsid w:val="0056484C"/>
    <w:rsid w:val="005648BA"/>
    <w:rsid w:val="005656AA"/>
    <w:rsid w:val="00565C5E"/>
    <w:rsid w:val="005661A2"/>
    <w:rsid w:val="00566B15"/>
    <w:rsid w:val="00567218"/>
    <w:rsid w:val="0056738D"/>
    <w:rsid w:val="005676B6"/>
    <w:rsid w:val="00567E04"/>
    <w:rsid w:val="00567F4F"/>
    <w:rsid w:val="00570C49"/>
    <w:rsid w:val="00571102"/>
    <w:rsid w:val="00571275"/>
    <w:rsid w:val="00571B6B"/>
    <w:rsid w:val="00571C49"/>
    <w:rsid w:val="005726E8"/>
    <w:rsid w:val="00572843"/>
    <w:rsid w:val="005736E2"/>
    <w:rsid w:val="0057429B"/>
    <w:rsid w:val="0057464B"/>
    <w:rsid w:val="00574A83"/>
    <w:rsid w:val="00575293"/>
    <w:rsid w:val="0057563F"/>
    <w:rsid w:val="00576BC2"/>
    <w:rsid w:val="0057780F"/>
    <w:rsid w:val="00577EB9"/>
    <w:rsid w:val="0058075B"/>
    <w:rsid w:val="00580F01"/>
    <w:rsid w:val="00581671"/>
    <w:rsid w:val="00581A9E"/>
    <w:rsid w:val="00581FA6"/>
    <w:rsid w:val="00583B82"/>
    <w:rsid w:val="00583C45"/>
    <w:rsid w:val="00583DFA"/>
    <w:rsid w:val="00584BA9"/>
    <w:rsid w:val="005850E3"/>
    <w:rsid w:val="005851B9"/>
    <w:rsid w:val="0058545B"/>
    <w:rsid w:val="00585A0E"/>
    <w:rsid w:val="00586AAE"/>
    <w:rsid w:val="005871A6"/>
    <w:rsid w:val="00587AB7"/>
    <w:rsid w:val="005903DF"/>
    <w:rsid w:val="00590D4B"/>
    <w:rsid w:val="00591375"/>
    <w:rsid w:val="00592A74"/>
    <w:rsid w:val="00593557"/>
    <w:rsid w:val="005935BD"/>
    <w:rsid w:val="00593865"/>
    <w:rsid w:val="00593FF8"/>
    <w:rsid w:val="005A05F7"/>
    <w:rsid w:val="005A08CD"/>
    <w:rsid w:val="005A0C61"/>
    <w:rsid w:val="005A0C92"/>
    <w:rsid w:val="005A253C"/>
    <w:rsid w:val="005A2CAD"/>
    <w:rsid w:val="005A35EC"/>
    <w:rsid w:val="005A3EA9"/>
    <w:rsid w:val="005A40E5"/>
    <w:rsid w:val="005A43A7"/>
    <w:rsid w:val="005A54DD"/>
    <w:rsid w:val="005A5BAC"/>
    <w:rsid w:val="005A5D5E"/>
    <w:rsid w:val="005A5D6B"/>
    <w:rsid w:val="005A6362"/>
    <w:rsid w:val="005A7C13"/>
    <w:rsid w:val="005A7DB5"/>
    <w:rsid w:val="005A7FCF"/>
    <w:rsid w:val="005B0F7E"/>
    <w:rsid w:val="005B10A0"/>
    <w:rsid w:val="005B18C6"/>
    <w:rsid w:val="005B2FC1"/>
    <w:rsid w:val="005B3AA4"/>
    <w:rsid w:val="005B4555"/>
    <w:rsid w:val="005B4DF7"/>
    <w:rsid w:val="005B5223"/>
    <w:rsid w:val="005B6395"/>
    <w:rsid w:val="005B6DBC"/>
    <w:rsid w:val="005B7359"/>
    <w:rsid w:val="005B7937"/>
    <w:rsid w:val="005B7FC4"/>
    <w:rsid w:val="005C0284"/>
    <w:rsid w:val="005C0903"/>
    <w:rsid w:val="005C1FC7"/>
    <w:rsid w:val="005C26D4"/>
    <w:rsid w:val="005C2D44"/>
    <w:rsid w:val="005C3274"/>
    <w:rsid w:val="005C3A71"/>
    <w:rsid w:val="005C3D30"/>
    <w:rsid w:val="005C3E58"/>
    <w:rsid w:val="005C4955"/>
    <w:rsid w:val="005C5841"/>
    <w:rsid w:val="005C5871"/>
    <w:rsid w:val="005C592C"/>
    <w:rsid w:val="005C5AC4"/>
    <w:rsid w:val="005C5BC4"/>
    <w:rsid w:val="005C6033"/>
    <w:rsid w:val="005C62E8"/>
    <w:rsid w:val="005C66D7"/>
    <w:rsid w:val="005C7565"/>
    <w:rsid w:val="005C79A2"/>
    <w:rsid w:val="005C7F16"/>
    <w:rsid w:val="005D063C"/>
    <w:rsid w:val="005D1269"/>
    <w:rsid w:val="005D1381"/>
    <w:rsid w:val="005D2491"/>
    <w:rsid w:val="005D27D1"/>
    <w:rsid w:val="005D3A50"/>
    <w:rsid w:val="005D45D3"/>
    <w:rsid w:val="005D4D89"/>
    <w:rsid w:val="005D4FC8"/>
    <w:rsid w:val="005D5A29"/>
    <w:rsid w:val="005D63A2"/>
    <w:rsid w:val="005D6F40"/>
    <w:rsid w:val="005D6FBC"/>
    <w:rsid w:val="005D784B"/>
    <w:rsid w:val="005D7AAF"/>
    <w:rsid w:val="005D7F94"/>
    <w:rsid w:val="005E0533"/>
    <w:rsid w:val="005E127B"/>
    <w:rsid w:val="005E137D"/>
    <w:rsid w:val="005E243A"/>
    <w:rsid w:val="005E2BF6"/>
    <w:rsid w:val="005E309A"/>
    <w:rsid w:val="005E3498"/>
    <w:rsid w:val="005E3CF0"/>
    <w:rsid w:val="005E4247"/>
    <w:rsid w:val="005E4E82"/>
    <w:rsid w:val="005E5683"/>
    <w:rsid w:val="005E608E"/>
    <w:rsid w:val="005E7A34"/>
    <w:rsid w:val="005F098B"/>
    <w:rsid w:val="005F0FE5"/>
    <w:rsid w:val="005F13DC"/>
    <w:rsid w:val="005F2431"/>
    <w:rsid w:val="005F2DDE"/>
    <w:rsid w:val="005F2E0B"/>
    <w:rsid w:val="005F416E"/>
    <w:rsid w:val="005F4EB0"/>
    <w:rsid w:val="005F50D9"/>
    <w:rsid w:val="005F5127"/>
    <w:rsid w:val="005F5D7D"/>
    <w:rsid w:val="005F5EEB"/>
    <w:rsid w:val="005F66FA"/>
    <w:rsid w:val="005F704B"/>
    <w:rsid w:val="005F779C"/>
    <w:rsid w:val="00600DBB"/>
    <w:rsid w:val="00600FA9"/>
    <w:rsid w:val="00601A29"/>
    <w:rsid w:val="00601A31"/>
    <w:rsid w:val="00601B3A"/>
    <w:rsid w:val="006020B4"/>
    <w:rsid w:val="00602108"/>
    <w:rsid w:val="00602569"/>
    <w:rsid w:val="00603553"/>
    <w:rsid w:val="00603A39"/>
    <w:rsid w:val="00603AFA"/>
    <w:rsid w:val="00604B98"/>
    <w:rsid w:val="006052BC"/>
    <w:rsid w:val="00606475"/>
    <w:rsid w:val="006067C3"/>
    <w:rsid w:val="00607283"/>
    <w:rsid w:val="00607384"/>
    <w:rsid w:val="00607564"/>
    <w:rsid w:val="0061070E"/>
    <w:rsid w:val="00613AAA"/>
    <w:rsid w:val="00613D99"/>
    <w:rsid w:val="00614433"/>
    <w:rsid w:val="00614B9E"/>
    <w:rsid w:val="00615844"/>
    <w:rsid w:val="006160E5"/>
    <w:rsid w:val="00616B65"/>
    <w:rsid w:val="006170B9"/>
    <w:rsid w:val="006204D3"/>
    <w:rsid w:val="006219CB"/>
    <w:rsid w:val="00622EC6"/>
    <w:rsid w:val="00622F3C"/>
    <w:rsid w:val="00623802"/>
    <w:rsid w:val="00624A9F"/>
    <w:rsid w:val="0062546B"/>
    <w:rsid w:val="00625CAC"/>
    <w:rsid w:val="00625F80"/>
    <w:rsid w:val="00626601"/>
    <w:rsid w:val="00626B9C"/>
    <w:rsid w:val="00626E3D"/>
    <w:rsid w:val="0062738A"/>
    <w:rsid w:val="00627772"/>
    <w:rsid w:val="006278F7"/>
    <w:rsid w:val="00627E32"/>
    <w:rsid w:val="00630084"/>
    <w:rsid w:val="0063098B"/>
    <w:rsid w:val="00631C1E"/>
    <w:rsid w:val="00631FC5"/>
    <w:rsid w:val="00632187"/>
    <w:rsid w:val="006327F6"/>
    <w:rsid w:val="00632815"/>
    <w:rsid w:val="00632DBA"/>
    <w:rsid w:val="00634687"/>
    <w:rsid w:val="006353B2"/>
    <w:rsid w:val="00635BB3"/>
    <w:rsid w:val="0063718A"/>
    <w:rsid w:val="00637C0E"/>
    <w:rsid w:val="00641505"/>
    <w:rsid w:val="00641BD3"/>
    <w:rsid w:val="00642797"/>
    <w:rsid w:val="00642D48"/>
    <w:rsid w:val="00643009"/>
    <w:rsid w:val="00643421"/>
    <w:rsid w:val="0064361B"/>
    <w:rsid w:val="00643704"/>
    <w:rsid w:val="0064376D"/>
    <w:rsid w:val="00643EF9"/>
    <w:rsid w:val="006441B5"/>
    <w:rsid w:val="00644C35"/>
    <w:rsid w:val="00644DE0"/>
    <w:rsid w:val="00644E2B"/>
    <w:rsid w:val="00646413"/>
    <w:rsid w:val="00646E26"/>
    <w:rsid w:val="00646F26"/>
    <w:rsid w:val="00647DBF"/>
    <w:rsid w:val="00647F05"/>
    <w:rsid w:val="00650F36"/>
    <w:rsid w:val="00651490"/>
    <w:rsid w:val="00651B67"/>
    <w:rsid w:val="0065229F"/>
    <w:rsid w:val="006522DC"/>
    <w:rsid w:val="006522FC"/>
    <w:rsid w:val="00652528"/>
    <w:rsid w:val="0065271A"/>
    <w:rsid w:val="00652C78"/>
    <w:rsid w:val="00653352"/>
    <w:rsid w:val="006533A0"/>
    <w:rsid w:val="006538B3"/>
    <w:rsid w:val="006553C0"/>
    <w:rsid w:val="00655C5E"/>
    <w:rsid w:val="00661935"/>
    <w:rsid w:val="00661A18"/>
    <w:rsid w:val="0066215F"/>
    <w:rsid w:val="00663623"/>
    <w:rsid w:val="00663772"/>
    <w:rsid w:val="00663925"/>
    <w:rsid w:val="00664A11"/>
    <w:rsid w:val="00664CA4"/>
    <w:rsid w:val="00665AB6"/>
    <w:rsid w:val="00666215"/>
    <w:rsid w:val="00666760"/>
    <w:rsid w:val="00666D5B"/>
    <w:rsid w:val="00666F4A"/>
    <w:rsid w:val="00667CD7"/>
    <w:rsid w:val="006700E8"/>
    <w:rsid w:val="00670124"/>
    <w:rsid w:val="00670C22"/>
    <w:rsid w:val="00670DC6"/>
    <w:rsid w:val="00671065"/>
    <w:rsid w:val="006711B3"/>
    <w:rsid w:val="0067138E"/>
    <w:rsid w:val="00671BC6"/>
    <w:rsid w:val="00671C3C"/>
    <w:rsid w:val="00671C6F"/>
    <w:rsid w:val="0067232F"/>
    <w:rsid w:val="006724E3"/>
    <w:rsid w:val="006726D1"/>
    <w:rsid w:val="00672759"/>
    <w:rsid w:val="00672E63"/>
    <w:rsid w:val="00672F51"/>
    <w:rsid w:val="00673056"/>
    <w:rsid w:val="006738CF"/>
    <w:rsid w:val="00674656"/>
    <w:rsid w:val="0067482C"/>
    <w:rsid w:val="00674DE1"/>
    <w:rsid w:val="0067603C"/>
    <w:rsid w:val="0067720D"/>
    <w:rsid w:val="0067756E"/>
    <w:rsid w:val="00680281"/>
    <w:rsid w:val="00680726"/>
    <w:rsid w:val="0068104C"/>
    <w:rsid w:val="0068178C"/>
    <w:rsid w:val="00681BB7"/>
    <w:rsid w:val="006827F6"/>
    <w:rsid w:val="00682CEC"/>
    <w:rsid w:val="00682D1B"/>
    <w:rsid w:val="006830BA"/>
    <w:rsid w:val="0068337B"/>
    <w:rsid w:val="00683C2A"/>
    <w:rsid w:val="00683CB6"/>
    <w:rsid w:val="0068558E"/>
    <w:rsid w:val="00685B38"/>
    <w:rsid w:val="00686147"/>
    <w:rsid w:val="00687569"/>
    <w:rsid w:val="0068781E"/>
    <w:rsid w:val="00687823"/>
    <w:rsid w:val="00690DB6"/>
    <w:rsid w:val="00691432"/>
    <w:rsid w:val="006919D0"/>
    <w:rsid w:val="00691CBB"/>
    <w:rsid w:val="00691CD1"/>
    <w:rsid w:val="006921F5"/>
    <w:rsid w:val="0069258B"/>
    <w:rsid w:val="00693E23"/>
    <w:rsid w:val="006963B3"/>
    <w:rsid w:val="00696F3E"/>
    <w:rsid w:val="006A0291"/>
    <w:rsid w:val="006A02D1"/>
    <w:rsid w:val="006A116C"/>
    <w:rsid w:val="006A3B21"/>
    <w:rsid w:val="006A464A"/>
    <w:rsid w:val="006A544E"/>
    <w:rsid w:val="006A5967"/>
    <w:rsid w:val="006A5B1D"/>
    <w:rsid w:val="006A5F37"/>
    <w:rsid w:val="006A6C72"/>
    <w:rsid w:val="006A759D"/>
    <w:rsid w:val="006A7879"/>
    <w:rsid w:val="006A7FF4"/>
    <w:rsid w:val="006B009F"/>
    <w:rsid w:val="006B0818"/>
    <w:rsid w:val="006B0D35"/>
    <w:rsid w:val="006B1AEC"/>
    <w:rsid w:val="006B2360"/>
    <w:rsid w:val="006B2387"/>
    <w:rsid w:val="006B2920"/>
    <w:rsid w:val="006B2DEC"/>
    <w:rsid w:val="006B3563"/>
    <w:rsid w:val="006B3E48"/>
    <w:rsid w:val="006B3EBB"/>
    <w:rsid w:val="006B426B"/>
    <w:rsid w:val="006B44C5"/>
    <w:rsid w:val="006B4765"/>
    <w:rsid w:val="006B47B7"/>
    <w:rsid w:val="006B483D"/>
    <w:rsid w:val="006B507C"/>
    <w:rsid w:val="006B522E"/>
    <w:rsid w:val="006B523B"/>
    <w:rsid w:val="006B77A1"/>
    <w:rsid w:val="006B7AD5"/>
    <w:rsid w:val="006B7FD5"/>
    <w:rsid w:val="006C0F08"/>
    <w:rsid w:val="006C1641"/>
    <w:rsid w:val="006C1C9A"/>
    <w:rsid w:val="006C2245"/>
    <w:rsid w:val="006C30C0"/>
    <w:rsid w:val="006C3152"/>
    <w:rsid w:val="006C3925"/>
    <w:rsid w:val="006C3B1C"/>
    <w:rsid w:val="006C47C3"/>
    <w:rsid w:val="006C53D8"/>
    <w:rsid w:val="006C7454"/>
    <w:rsid w:val="006C768B"/>
    <w:rsid w:val="006D05CB"/>
    <w:rsid w:val="006D0644"/>
    <w:rsid w:val="006D0B67"/>
    <w:rsid w:val="006D0BC4"/>
    <w:rsid w:val="006D1824"/>
    <w:rsid w:val="006D1C24"/>
    <w:rsid w:val="006D2425"/>
    <w:rsid w:val="006D259C"/>
    <w:rsid w:val="006D4D30"/>
    <w:rsid w:val="006D50F6"/>
    <w:rsid w:val="006D6019"/>
    <w:rsid w:val="006D60BE"/>
    <w:rsid w:val="006D63A4"/>
    <w:rsid w:val="006D64D7"/>
    <w:rsid w:val="006D6E9A"/>
    <w:rsid w:val="006D721F"/>
    <w:rsid w:val="006D7D70"/>
    <w:rsid w:val="006E1AF1"/>
    <w:rsid w:val="006E21DD"/>
    <w:rsid w:val="006E23DE"/>
    <w:rsid w:val="006E2B9D"/>
    <w:rsid w:val="006E305E"/>
    <w:rsid w:val="006E41CA"/>
    <w:rsid w:val="006E43A3"/>
    <w:rsid w:val="006E49BF"/>
    <w:rsid w:val="006E5ABC"/>
    <w:rsid w:val="006E5CC9"/>
    <w:rsid w:val="006E668D"/>
    <w:rsid w:val="006E7769"/>
    <w:rsid w:val="006E7A1E"/>
    <w:rsid w:val="006E7F5E"/>
    <w:rsid w:val="006F0304"/>
    <w:rsid w:val="006F0856"/>
    <w:rsid w:val="006F1D72"/>
    <w:rsid w:val="006F352C"/>
    <w:rsid w:val="006F3A90"/>
    <w:rsid w:val="006F3B3B"/>
    <w:rsid w:val="006F4972"/>
    <w:rsid w:val="006F5A1A"/>
    <w:rsid w:val="006F6F4C"/>
    <w:rsid w:val="006F7B32"/>
    <w:rsid w:val="007000E3"/>
    <w:rsid w:val="007020A2"/>
    <w:rsid w:val="00702A89"/>
    <w:rsid w:val="00702D65"/>
    <w:rsid w:val="00702FE2"/>
    <w:rsid w:val="00703A33"/>
    <w:rsid w:val="007040A2"/>
    <w:rsid w:val="0070494F"/>
    <w:rsid w:val="00704EAC"/>
    <w:rsid w:val="0070585C"/>
    <w:rsid w:val="00705A4F"/>
    <w:rsid w:val="00705BED"/>
    <w:rsid w:val="0071069C"/>
    <w:rsid w:val="0071077D"/>
    <w:rsid w:val="0071085B"/>
    <w:rsid w:val="00710E60"/>
    <w:rsid w:val="00711BFA"/>
    <w:rsid w:val="0071249A"/>
    <w:rsid w:val="00712932"/>
    <w:rsid w:val="00712C51"/>
    <w:rsid w:val="00712E0B"/>
    <w:rsid w:val="0071337D"/>
    <w:rsid w:val="00713513"/>
    <w:rsid w:val="00713B04"/>
    <w:rsid w:val="007146B4"/>
    <w:rsid w:val="00715332"/>
    <w:rsid w:val="007158A8"/>
    <w:rsid w:val="00715F05"/>
    <w:rsid w:val="00717382"/>
    <w:rsid w:val="007202AD"/>
    <w:rsid w:val="007205B3"/>
    <w:rsid w:val="00721022"/>
    <w:rsid w:val="00722459"/>
    <w:rsid w:val="007227A4"/>
    <w:rsid w:val="00722E05"/>
    <w:rsid w:val="00723144"/>
    <w:rsid w:val="00723DC8"/>
    <w:rsid w:val="00725EF7"/>
    <w:rsid w:val="00726391"/>
    <w:rsid w:val="007268FE"/>
    <w:rsid w:val="00726F0C"/>
    <w:rsid w:val="00727227"/>
    <w:rsid w:val="00727633"/>
    <w:rsid w:val="007277E1"/>
    <w:rsid w:val="007304EE"/>
    <w:rsid w:val="007317F7"/>
    <w:rsid w:val="007323D0"/>
    <w:rsid w:val="0073326D"/>
    <w:rsid w:val="0073376B"/>
    <w:rsid w:val="00734A6E"/>
    <w:rsid w:val="007351AB"/>
    <w:rsid w:val="00735506"/>
    <w:rsid w:val="0073570D"/>
    <w:rsid w:val="00735871"/>
    <w:rsid w:val="00736E31"/>
    <w:rsid w:val="00737012"/>
    <w:rsid w:val="0073740D"/>
    <w:rsid w:val="0073750E"/>
    <w:rsid w:val="0073777D"/>
    <w:rsid w:val="00742042"/>
    <w:rsid w:val="00742090"/>
    <w:rsid w:val="0074410F"/>
    <w:rsid w:val="00744429"/>
    <w:rsid w:val="00745E4D"/>
    <w:rsid w:val="00746724"/>
    <w:rsid w:val="00746A4D"/>
    <w:rsid w:val="00747222"/>
    <w:rsid w:val="007475A8"/>
    <w:rsid w:val="007478D2"/>
    <w:rsid w:val="007501FC"/>
    <w:rsid w:val="00750E8E"/>
    <w:rsid w:val="007521B5"/>
    <w:rsid w:val="0075273A"/>
    <w:rsid w:val="00752884"/>
    <w:rsid w:val="0075288A"/>
    <w:rsid w:val="00752F55"/>
    <w:rsid w:val="00753E6C"/>
    <w:rsid w:val="00755550"/>
    <w:rsid w:val="00756C0B"/>
    <w:rsid w:val="00757A19"/>
    <w:rsid w:val="00757EB0"/>
    <w:rsid w:val="0076066E"/>
    <w:rsid w:val="00760995"/>
    <w:rsid w:val="00761FF7"/>
    <w:rsid w:val="0076220C"/>
    <w:rsid w:val="00763543"/>
    <w:rsid w:val="0076366C"/>
    <w:rsid w:val="00763A2D"/>
    <w:rsid w:val="007645F5"/>
    <w:rsid w:val="007663D5"/>
    <w:rsid w:val="0076680E"/>
    <w:rsid w:val="00767342"/>
    <w:rsid w:val="00770467"/>
    <w:rsid w:val="00770D1F"/>
    <w:rsid w:val="00771749"/>
    <w:rsid w:val="00771BE1"/>
    <w:rsid w:val="00772319"/>
    <w:rsid w:val="00772629"/>
    <w:rsid w:val="007732DA"/>
    <w:rsid w:val="00773849"/>
    <w:rsid w:val="00773D76"/>
    <w:rsid w:val="007740A5"/>
    <w:rsid w:val="007740C9"/>
    <w:rsid w:val="007746A1"/>
    <w:rsid w:val="007753BC"/>
    <w:rsid w:val="00775A39"/>
    <w:rsid w:val="00776253"/>
    <w:rsid w:val="0077768E"/>
    <w:rsid w:val="00780F69"/>
    <w:rsid w:val="00784213"/>
    <w:rsid w:val="00784AA9"/>
    <w:rsid w:val="00784E63"/>
    <w:rsid w:val="00785C29"/>
    <w:rsid w:val="00786122"/>
    <w:rsid w:val="007912A0"/>
    <w:rsid w:val="007913E0"/>
    <w:rsid w:val="00791DA3"/>
    <w:rsid w:val="00791E6E"/>
    <w:rsid w:val="00792ACA"/>
    <w:rsid w:val="0079309C"/>
    <w:rsid w:val="0079349E"/>
    <w:rsid w:val="00793A56"/>
    <w:rsid w:val="007943F3"/>
    <w:rsid w:val="00794811"/>
    <w:rsid w:val="00794D50"/>
    <w:rsid w:val="00795CBE"/>
    <w:rsid w:val="00796965"/>
    <w:rsid w:val="007A0383"/>
    <w:rsid w:val="007A0B5A"/>
    <w:rsid w:val="007A1940"/>
    <w:rsid w:val="007A1AC6"/>
    <w:rsid w:val="007A2ED7"/>
    <w:rsid w:val="007A5FE6"/>
    <w:rsid w:val="007A644E"/>
    <w:rsid w:val="007A664B"/>
    <w:rsid w:val="007A6BDD"/>
    <w:rsid w:val="007A6F5F"/>
    <w:rsid w:val="007A7FC8"/>
    <w:rsid w:val="007B1FD7"/>
    <w:rsid w:val="007B2234"/>
    <w:rsid w:val="007B2A99"/>
    <w:rsid w:val="007B2E09"/>
    <w:rsid w:val="007B2E68"/>
    <w:rsid w:val="007B2E72"/>
    <w:rsid w:val="007B2E7E"/>
    <w:rsid w:val="007B3540"/>
    <w:rsid w:val="007B4B9A"/>
    <w:rsid w:val="007B54DF"/>
    <w:rsid w:val="007B67BA"/>
    <w:rsid w:val="007B7A4C"/>
    <w:rsid w:val="007C01C7"/>
    <w:rsid w:val="007C0516"/>
    <w:rsid w:val="007C06F1"/>
    <w:rsid w:val="007C1D8A"/>
    <w:rsid w:val="007C47CA"/>
    <w:rsid w:val="007C4875"/>
    <w:rsid w:val="007C4B4E"/>
    <w:rsid w:val="007C4C2B"/>
    <w:rsid w:val="007C4ED2"/>
    <w:rsid w:val="007C50AF"/>
    <w:rsid w:val="007C5F4F"/>
    <w:rsid w:val="007C6583"/>
    <w:rsid w:val="007D0CC3"/>
    <w:rsid w:val="007D0F2C"/>
    <w:rsid w:val="007D10F0"/>
    <w:rsid w:val="007D202F"/>
    <w:rsid w:val="007D286F"/>
    <w:rsid w:val="007D2C1E"/>
    <w:rsid w:val="007D2D39"/>
    <w:rsid w:val="007D352F"/>
    <w:rsid w:val="007D35A3"/>
    <w:rsid w:val="007D3E26"/>
    <w:rsid w:val="007D4F87"/>
    <w:rsid w:val="007D59E8"/>
    <w:rsid w:val="007D5B9F"/>
    <w:rsid w:val="007D5C05"/>
    <w:rsid w:val="007D5D55"/>
    <w:rsid w:val="007D60F3"/>
    <w:rsid w:val="007D68EC"/>
    <w:rsid w:val="007D74B2"/>
    <w:rsid w:val="007E03C8"/>
    <w:rsid w:val="007E0985"/>
    <w:rsid w:val="007E137E"/>
    <w:rsid w:val="007E13A0"/>
    <w:rsid w:val="007E145E"/>
    <w:rsid w:val="007E1DAF"/>
    <w:rsid w:val="007E2BE1"/>
    <w:rsid w:val="007E2F63"/>
    <w:rsid w:val="007E421C"/>
    <w:rsid w:val="007E45E3"/>
    <w:rsid w:val="007E592E"/>
    <w:rsid w:val="007E5952"/>
    <w:rsid w:val="007E5AF8"/>
    <w:rsid w:val="007E64A5"/>
    <w:rsid w:val="007E6771"/>
    <w:rsid w:val="007E6AD9"/>
    <w:rsid w:val="007E7B66"/>
    <w:rsid w:val="007E7C81"/>
    <w:rsid w:val="007F06D1"/>
    <w:rsid w:val="007F0789"/>
    <w:rsid w:val="007F1270"/>
    <w:rsid w:val="007F1502"/>
    <w:rsid w:val="007F2054"/>
    <w:rsid w:val="007F23F2"/>
    <w:rsid w:val="007F2930"/>
    <w:rsid w:val="007F2A10"/>
    <w:rsid w:val="007F4286"/>
    <w:rsid w:val="007F5A0C"/>
    <w:rsid w:val="007F5BF6"/>
    <w:rsid w:val="007F5CBB"/>
    <w:rsid w:val="007F6FED"/>
    <w:rsid w:val="007F75D4"/>
    <w:rsid w:val="007F78E5"/>
    <w:rsid w:val="007F78EC"/>
    <w:rsid w:val="007F7C42"/>
    <w:rsid w:val="0080053E"/>
    <w:rsid w:val="00800F5D"/>
    <w:rsid w:val="00801E82"/>
    <w:rsid w:val="008024B2"/>
    <w:rsid w:val="00802500"/>
    <w:rsid w:val="0080381F"/>
    <w:rsid w:val="00803CA9"/>
    <w:rsid w:val="008047B7"/>
    <w:rsid w:val="0080486D"/>
    <w:rsid w:val="00804BF9"/>
    <w:rsid w:val="00805A7C"/>
    <w:rsid w:val="008062F1"/>
    <w:rsid w:val="0080641D"/>
    <w:rsid w:val="008069CD"/>
    <w:rsid w:val="00807180"/>
    <w:rsid w:val="008101F3"/>
    <w:rsid w:val="00810ADB"/>
    <w:rsid w:val="00810BC4"/>
    <w:rsid w:val="00811016"/>
    <w:rsid w:val="00812D47"/>
    <w:rsid w:val="00813A7A"/>
    <w:rsid w:val="0081470A"/>
    <w:rsid w:val="00814E9B"/>
    <w:rsid w:val="0081541F"/>
    <w:rsid w:val="00815455"/>
    <w:rsid w:val="0081551E"/>
    <w:rsid w:val="00815534"/>
    <w:rsid w:val="008164EB"/>
    <w:rsid w:val="00816915"/>
    <w:rsid w:val="00817B46"/>
    <w:rsid w:val="00821058"/>
    <w:rsid w:val="0082134D"/>
    <w:rsid w:val="008222C9"/>
    <w:rsid w:val="00823169"/>
    <w:rsid w:val="008238B9"/>
    <w:rsid w:val="00823EB2"/>
    <w:rsid w:val="00826858"/>
    <w:rsid w:val="00826882"/>
    <w:rsid w:val="00826BC0"/>
    <w:rsid w:val="00826D19"/>
    <w:rsid w:val="00826FDC"/>
    <w:rsid w:val="0082713A"/>
    <w:rsid w:val="00827711"/>
    <w:rsid w:val="008302EF"/>
    <w:rsid w:val="00830A26"/>
    <w:rsid w:val="00830A4C"/>
    <w:rsid w:val="00831ED9"/>
    <w:rsid w:val="00832204"/>
    <w:rsid w:val="008329E3"/>
    <w:rsid w:val="00832C35"/>
    <w:rsid w:val="008338AC"/>
    <w:rsid w:val="00833B0C"/>
    <w:rsid w:val="00833EB3"/>
    <w:rsid w:val="00834D19"/>
    <w:rsid w:val="00834EDB"/>
    <w:rsid w:val="00835587"/>
    <w:rsid w:val="00835C3A"/>
    <w:rsid w:val="00835FC0"/>
    <w:rsid w:val="00836F16"/>
    <w:rsid w:val="0083753E"/>
    <w:rsid w:val="0083768F"/>
    <w:rsid w:val="008407CC"/>
    <w:rsid w:val="00840A11"/>
    <w:rsid w:val="00841A3E"/>
    <w:rsid w:val="008423E6"/>
    <w:rsid w:val="00842FD5"/>
    <w:rsid w:val="00843BD9"/>
    <w:rsid w:val="00844BC0"/>
    <w:rsid w:val="0084558A"/>
    <w:rsid w:val="0084580C"/>
    <w:rsid w:val="00846115"/>
    <w:rsid w:val="0084626C"/>
    <w:rsid w:val="00846EF4"/>
    <w:rsid w:val="00847690"/>
    <w:rsid w:val="008528FC"/>
    <w:rsid w:val="008537FE"/>
    <w:rsid w:val="00853A57"/>
    <w:rsid w:val="00853ABE"/>
    <w:rsid w:val="008541D4"/>
    <w:rsid w:val="00854C88"/>
    <w:rsid w:val="00855224"/>
    <w:rsid w:val="00856119"/>
    <w:rsid w:val="008561EB"/>
    <w:rsid w:val="00856A38"/>
    <w:rsid w:val="00856E49"/>
    <w:rsid w:val="00857050"/>
    <w:rsid w:val="00857329"/>
    <w:rsid w:val="008573A5"/>
    <w:rsid w:val="008574F9"/>
    <w:rsid w:val="00857649"/>
    <w:rsid w:val="00860A72"/>
    <w:rsid w:val="00860CC2"/>
    <w:rsid w:val="0086136E"/>
    <w:rsid w:val="0086182C"/>
    <w:rsid w:val="00861837"/>
    <w:rsid w:val="00861F76"/>
    <w:rsid w:val="0086313D"/>
    <w:rsid w:val="00863503"/>
    <w:rsid w:val="008638DB"/>
    <w:rsid w:val="008658BB"/>
    <w:rsid w:val="00866383"/>
    <w:rsid w:val="008666D5"/>
    <w:rsid w:val="00867ACC"/>
    <w:rsid w:val="00870637"/>
    <w:rsid w:val="00870CA5"/>
    <w:rsid w:val="00870E06"/>
    <w:rsid w:val="00871D90"/>
    <w:rsid w:val="008725F1"/>
    <w:rsid w:val="00872B25"/>
    <w:rsid w:val="00872EE4"/>
    <w:rsid w:val="00873EF2"/>
    <w:rsid w:val="008755A9"/>
    <w:rsid w:val="00875626"/>
    <w:rsid w:val="00875741"/>
    <w:rsid w:val="00875D48"/>
    <w:rsid w:val="00876578"/>
    <w:rsid w:val="00877FF1"/>
    <w:rsid w:val="008802A4"/>
    <w:rsid w:val="00880676"/>
    <w:rsid w:val="00880677"/>
    <w:rsid w:val="008811AC"/>
    <w:rsid w:val="008811EA"/>
    <w:rsid w:val="00881BBA"/>
    <w:rsid w:val="00881E80"/>
    <w:rsid w:val="008820E5"/>
    <w:rsid w:val="00882434"/>
    <w:rsid w:val="008828AE"/>
    <w:rsid w:val="00882C52"/>
    <w:rsid w:val="00883575"/>
    <w:rsid w:val="0088370C"/>
    <w:rsid w:val="00883BC4"/>
    <w:rsid w:val="00886785"/>
    <w:rsid w:val="008868D2"/>
    <w:rsid w:val="008875E4"/>
    <w:rsid w:val="00890E3A"/>
    <w:rsid w:val="00891537"/>
    <w:rsid w:val="00891E98"/>
    <w:rsid w:val="00892325"/>
    <w:rsid w:val="008923AC"/>
    <w:rsid w:val="008932CB"/>
    <w:rsid w:val="0089451B"/>
    <w:rsid w:val="008945C8"/>
    <w:rsid w:val="00894968"/>
    <w:rsid w:val="00894C5B"/>
    <w:rsid w:val="00894D29"/>
    <w:rsid w:val="00894D54"/>
    <w:rsid w:val="00894ED5"/>
    <w:rsid w:val="00894F54"/>
    <w:rsid w:val="0089586C"/>
    <w:rsid w:val="0089662E"/>
    <w:rsid w:val="00896D4D"/>
    <w:rsid w:val="00896E11"/>
    <w:rsid w:val="00897355"/>
    <w:rsid w:val="008976C9"/>
    <w:rsid w:val="00897A91"/>
    <w:rsid w:val="008A02A7"/>
    <w:rsid w:val="008A0B74"/>
    <w:rsid w:val="008A1F91"/>
    <w:rsid w:val="008A277C"/>
    <w:rsid w:val="008A27C3"/>
    <w:rsid w:val="008A28DE"/>
    <w:rsid w:val="008A2F40"/>
    <w:rsid w:val="008A3DBE"/>
    <w:rsid w:val="008A4171"/>
    <w:rsid w:val="008A439E"/>
    <w:rsid w:val="008A4B26"/>
    <w:rsid w:val="008A4C36"/>
    <w:rsid w:val="008A4C4E"/>
    <w:rsid w:val="008A53D5"/>
    <w:rsid w:val="008A5C1F"/>
    <w:rsid w:val="008A5D4B"/>
    <w:rsid w:val="008A6B89"/>
    <w:rsid w:val="008A749C"/>
    <w:rsid w:val="008A7828"/>
    <w:rsid w:val="008A7C28"/>
    <w:rsid w:val="008B0345"/>
    <w:rsid w:val="008B0614"/>
    <w:rsid w:val="008B0778"/>
    <w:rsid w:val="008B1FB9"/>
    <w:rsid w:val="008B26C2"/>
    <w:rsid w:val="008B2F3C"/>
    <w:rsid w:val="008B3330"/>
    <w:rsid w:val="008B3584"/>
    <w:rsid w:val="008B4D0C"/>
    <w:rsid w:val="008B502D"/>
    <w:rsid w:val="008B5988"/>
    <w:rsid w:val="008B6EE8"/>
    <w:rsid w:val="008B6F72"/>
    <w:rsid w:val="008B7A0D"/>
    <w:rsid w:val="008B7B6E"/>
    <w:rsid w:val="008B7EB1"/>
    <w:rsid w:val="008C05C7"/>
    <w:rsid w:val="008C0B78"/>
    <w:rsid w:val="008C1054"/>
    <w:rsid w:val="008C1636"/>
    <w:rsid w:val="008C1C7E"/>
    <w:rsid w:val="008C3319"/>
    <w:rsid w:val="008C38AB"/>
    <w:rsid w:val="008C43CA"/>
    <w:rsid w:val="008C66EF"/>
    <w:rsid w:val="008D13B2"/>
    <w:rsid w:val="008D1CDA"/>
    <w:rsid w:val="008D1FE4"/>
    <w:rsid w:val="008D2531"/>
    <w:rsid w:val="008D2994"/>
    <w:rsid w:val="008D312B"/>
    <w:rsid w:val="008D5880"/>
    <w:rsid w:val="008D59EB"/>
    <w:rsid w:val="008D5A6E"/>
    <w:rsid w:val="008D6C0A"/>
    <w:rsid w:val="008D7BAF"/>
    <w:rsid w:val="008E136E"/>
    <w:rsid w:val="008E2AC4"/>
    <w:rsid w:val="008E2B8D"/>
    <w:rsid w:val="008E4BD5"/>
    <w:rsid w:val="008E52A6"/>
    <w:rsid w:val="008E5D92"/>
    <w:rsid w:val="008E5F9D"/>
    <w:rsid w:val="008E63B5"/>
    <w:rsid w:val="008E6CBC"/>
    <w:rsid w:val="008F064B"/>
    <w:rsid w:val="008F07EC"/>
    <w:rsid w:val="008F0EE3"/>
    <w:rsid w:val="008F1758"/>
    <w:rsid w:val="008F193B"/>
    <w:rsid w:val="008F24C9"/>
    <w:rsid w:val="008F34F4"/>
    <w:rsid w:val="008F39FF"/>
    <w:rsid w:val="008F3FD2"/>
    <w:rsid w:val="008F47EB"/>
    <w:rsid w:val="008F5A09"/>
    <w:rsid w:val="008F5DCD"/>
    <w:rsid w:val="008F61FB"/>
    <w:rsid w:val="008F681A"/>
    <w:rsid w:val="008F7A2B"/>
    <w:rsid w:val="008F7D86"/>
    <w:rsid w:val="008F7E86"/>
    <w:rsid w:val="00900D69"/>
    <w:rsid w:val="009024E1"/>
    <w:rsid w:val="009025F4"/>
    <w:rsid w:val="00902A0E"/>
    <w:rsid w:val="00902EAE"/>
    <w:rsid w:val="00903075"/>
    <w:rsid w:val="0090362A"/>
    <w:rsid w:val="00903A4D"/>
    <w:rsid w:val="0090471E"/>
    <w:rsid w:val="00904BD1"/>
    <w:rsid w:val="00904C2B"/>
    <w:rsid w:val="009051AC"/>
    <w:rsid w:val="009052D8"/>
    <w:rsid w:val="00905D03"/>
    <w:rsid w:val="009061AC"/>
    <w:rsid w:val="0090651F"/>
    <w:rsid w:val="00906830"/>
    <w:rsid w:val="00910188"/>
    <w:rsid w:val="00910353"/>
    <w:rsid w:val="0091059B"/>
    <w:rsid w:val="00911179"/>
    <w:rsid w:val="00911D80"/>
    <w:rsid w:val="009129AD"/>
    <w:rsid w:val="00913094"/>
    <w:rsid w:val="00913C4C"/>
    <w:rsid w:val="009142D4"/>
    <w:rsid w:val="00916442"/>
    <w:rsid w:val="00916A23"/>
    <w:rsid w:val="00916CE1"/>
    <w:rsid w:val="00917F00"/>
    <w:rsid w:val="00920233"/>
    <w:rsid w:val="0092145D"/>
    <w:rsid w:val="00922E83"/>
    <w:rsid w:val="009230E8"/>
    <w:rsid w:val="009233A0"/>
    <w:rsid w:val="0092373B"/>
    <w:rsid w:val="009237B1"/>
    <w:rsid w:val="0092386C"/>
    <w:rsid w:val="00923C49"/>
    <w:rsid w:val="00923E73"/>
    <w:rsid w:val="00924481"/>
    <w:rsid w:val="00924CD0"/>
    <w:rsid w:val="00925D61"/>
    <w:rsid w:val="00926680"/>
    <w:rsid w:val="00926C09"/>
    <w:rsid w:val="00926C47"/>
    <w:rsid w:val="00926F55"/>
    <w:rsid w:val="009270A0"/>
    <w:rsid w:val="00927768"/>
    <w:rsid w:val="00927EE7"/>
    <w:rsid w:val="009301C2"/>
    <w:rsid w:val="00931FAC"/>
    <w:rsid w:val="009320FF"/>
    <w:rsid w:val="00932703"/>
    <w:rsid w:val="00932E43"/>
    <w:rsid w:val="0093432A"/>
    <w:rsid w:val="00935977"/>
    <w:rsid w:val="0093612A"/>
    <w:rsid w:val="0093627D"/>
    <w:rsid w:val="00936BEA"/>
    <w:rsid w:val="00936D14"/>
    <w:rsid w:val="00936D87"/>
    <w:rsid w:val="009374A6"/>
    <w:rsid w:val="0094088E"/>
    <w:rsid w:val="00940BAE"/>
    <w:rsid w:val="00940E19"/>
    <w:rsid w:val="00941679"/>
    <w:rsid w:val="00941D54"/>
    <w:rsid w:val="00942716"/>
    <w:rsid w:val="00942E23"/>
    <w:rsid w:val="00944569"/>
    <w:rsid w:val="00944A22"/>
    <w:rsid w:val="00945027"/>
    <w:rsid w:val="0094559A"/>
    <w:rsid w:val="00945660"/>
    <w:rsid w:val="00946A32"/>
    <w:rsid w:val="00946BF2"/>
    <w:rsid w:val="00947459"/>
    <w:rsid w:val="00947FE3"/>
    <w:rsid w:val="00950BD0"/>
    <w:rsid w:val="009535C6"/>
    <w:rsid w:val="009535F6"/>
    <w:rsid w:val="00953A69"/>
    <w:rsid w:val="00954004"/>
    <w:rsid w:val="009544AF"/>
    <w:rsid w:val="00955296"/>
    <w:rsid w:val="009553C1"/>
    <w:rsid w:val="00955EAB"/>
    <w:rsid w:val="00956244"/>
    <w:rsid w:val="00956395"/>
    <w:rsid w:val="009569F9"/>
    <w:rsid w:val="00956B35"/>
    <w:rsid w:val="00957106"/>
    <w:rsid w:val="009571E0"/>
    <w:rsid w:val="009578F4"/>
    <w:rsid w:val="009578F5"/>
    <w:rsid w:val="00957CA7"/>
    <w:rsid w:val="00957E0D"/>
    <w:rsid w:val="00960089"/>
    <w:rsid w:val="0096079F"/>
    <w:rsid w:val="00961629"/>
    <w:rsid w:val="00961BA8"/>
    <w:rsid w:val="00961F09"/>
    <w:rsid w:val="009631C2"/>
    <w:rsid w:val="00963561"/>
    <w:rsid w:val="0096357A"/>
    <w:rsid w:val="009639C1"/>
    <w:rsid w:val="00964031"/>
    <w:rsid w:val="00964861"/>
    <w:rsid w:val="00966A4A"/>
    <w:rsid w:val="00966F8B"/>
    <w:rsid w:val="00970FFD"/>
    <w:rsid w:val="00971242"/>
    <w:rsid w:val="00971341"/>
    <w:rsid w:val="00971A2C"/>
    <w:rsid w:val="00971B44"/>
    <w:rsid w:val="00971F03"/>
    <w:rsid w:val="009721EC"/>
    <w:rsid w:val="00972745"/>
    <w:rsid w:val="00972B75"/>
    <w:rsid w:val="0097364D"/>
    <w:rsid w:val="009741C2"/>
    <w:rsid w:val="009752F5"/>
    <w:rsid w:val="00975484"/>
    <w:rsid w:val="00976AC4"/>
    <w:rsid w:val="0098205D"/>
    <w:rsid w:val="00982370"/>
    <w:rsid w:val="00982DA1"/>
    <w:rsid w:val="00982DBD"/>
    <w:rsid w:val="00983944"/>
    <w:rsid w:val="0098443B"/>
    <w:rsid w:val="009848B3"/>
    <w:rsid w:val="00984DA2"/>
    <w:rsid w:val="00985140"/>
    <w:rsid w:val="009855B7"/>
    <w:rsid w:val="0098653C"/>
    <w:rsid w:val="00987171"/>
    <w:rsid w:val="009871AF"/>
    <w:rsid w:val="0098726B"/>
    <w:rsid w:val="00987F1F"/>
    <w:rsid w:val="0099042C"/>
    <w:rsid w:val="00991012"/>
    <w:rsid w:val="00992633"/>
    <w:rsid w:val="00992BC4"/>
    <w:rsid w:val="00993031"/>
    <w:rsid w:val="00994AE0"/>
    <w:rsid w:val="009950EA"/>
    <w:rsid w:val="00995992"/>
    <w:rsid w:val="0099625E"/>
    <w:rsid w:val="009968D3"/>
    <w:rsid w:val="00996DA6"/>
    <w:rsid w:val="009A037D"/>
    <w:rsid w:val="009A0545"/>
    <w:rsid w:val="009A2490"/>
    <w:rsid w:val="009A2BAC"/>
    <w:rsid w:val="009A40E4"/>
    <w:rsid w:val="009A4733"/>
    <w:rsid w:val="009A4B54"/>
    <w:rsid w:val="009A51C2"/>
    <w:rsid w:val="009A52F4"/>
    <w:rsid w:val="009A56AD"/>
    <w:rsid w:val="009A56E0"/>
    <w:rsid w:val="009A594E"/>
    <w:rsid w:val="009A67F4"/>
    <w:rsid w:val="009A6E5C"/>
    <w:rsid w:val="009A715D"/>
    <w:rsid w:val="009A75A5"/>
    <w:rsid w:val="009A76F5"/>
    <w:rsid w:val="009A7B44"/>
    <w:rsid w:val="009A7E20"/>
    <w:rsid w:val="009B0D08"/>
    <w:rsid w:val="009B215B"/>
    <w:rsid w:val="009B244C"/>
    <w:rsid w:val="009B24FA"/>
    <w:rsid w:val="009B28A6"/>
    <w:rsid w:val="009B2B2B"/>
    <w:rsid w:val="009B2B63"/>
    <w:rsid w:val="009B3175"/>
    <w:rsid w:val="009B3BD6"/>
    <w:rsid w:val="009B4207"/>
    <w:rsid w:val="009B42E7"/>
    <w:rsid w:val="009B4CA3"/>
    <w:rsid w:val="009B5E89"/>
    <w:rsid w:val="009B677D"/>
    <w:rsid w:val="009B70C0"/>
    <w:rsid w:val="009B7B33"/>
    <w:rsid w:val="009C02E2"/>
    <w:rsid w:val="009C0EB9"/>
    <w:rsid w:val="009C21B4"/>
    <w:rsid w:val="009C36C1"/>
    <w:rsid w:val="009C3C51"/>
    <w:rsid w:val="009C3DB1"/>
    <w:rsid w:val="009C3EDB"/>
    <w:rsid w:val="009C4923"/>
    <w:rsid w:val="009C5DD1"/>
    <w:rsid w:val="009C71EE"/>
    <w:rsid w:val="009C7B5D"/>
    <w:rsid w:val="009C7EDF"/>
    <w:rsid w:val="009D08F1"/>
    <w:rsid w:val="009D09C3"/>
    <w:rsid w:val="009D0E93"/>
    <w:rsid w:val="009D0F2F"/>
    <w:rsid w:val="009D0F54"/>
    <w:rsid w:val="009D0FAF"/>
    <w:rsid w:val="009D139D"/>
    <w:rsid w:val="009D4508"/>
    <w:rsid w:val="009D4B4E"/>
    <w:rsid w:val="009D5FEF"/>
    <w:rsid w:val="009D65C3"/>
    <w:rsid w:val="009D687A"/>
    <w:rsid w:val="009D7062"/>
    <w:rsid w:val="009D7B13"/>
    <w:rsid w:val="009D7FA7"/>
    <w:rsid w:val="009E073F"/>
    <w:rsid w:val="009E1B63"/>
    <w:rsid w:val="009E2063"/>
    <w:rsid w:val="009E3A93"/>
    <w:rsid w:val="009E4B41"/>
    <w:rsid w:val="009E4F9F"/>
    <w:rsid w:val="009E5169"/>
    <w:rsid w:val="009E5771"/>
    <w:rsid w:val="009E5A37"/>
    <w:rsid w:val="009E5C04"/>
    <w:rsid w:val="009E68D8"/>
    <w:rsid w:val="009E6CF6"/>
    <w:rsid w:val="009E7A11"/>
    <w:rsid w:val="009F015E"/>
    <w:rsid w:val="009F01A0"/>
    <w:rsid w:val="009F0715"/>
    <w:rsid w:val="009F25FA"/>
    <w:rsid w:val="009F3784"/>
    <w:rsid w:val="009F3B4A"/>
    <w:rsid w:val="009F4644"/>
    <w:rsid w:val="009F4667"/>
    <w:rsid w:val="009F486B"/>
    <w:rsid w:val="009F4E0A"/>
    <w:rsid w:val="009F572D"/>
    <w:rsid w:val="009F5B52"/>
    <w:rsid w:val="009F6C4E"/>
    <w:rsid w:val="00A0002C"/>
    <w:rsid w:val="00A002FD"/>
    <w:rsid w:val="00A01473"/>
    <w:rsid w:val="00A022A7"/>
    <w:rsid w:val="00A027AF"/>
    <w:rsid w:val="00A035B0"/>
    <w:rsid w:val="00A046E5"/>
    <w:rsid w:val="00A04D0D"/>
    <w:rsid w:val="00A05F61"/>
    <w:rsid w:val="00A06686"/>
    <w:rsid w:val="00A07D32"/>
    <w:rsid w:val="00A1071B"/>
    <w:rsid w:val="00A10B8C"/>
    <w:rsid w:val="00A12B92"/>
    <w:rsid w:val="00A12DB3"/>
    <w:rsid w:val="00A12F44"/>
    <w:rsid w:val="00A133C4"/>
    <w:rsid w:val="00A13A2F"/>
    <w:rsid w:val="00A14EBF"/>
    <w:rsid w:val="00A159C7"/>
    <w:rsid w:val="00A15A6D"/>
    <w:rsid w:val="00A16DF1"/>
    <w:rsid w:val="00A17873"/>
    <w:rsid w:val="00A20254"/>
    <w:rsid w:val="00A21B42"/>
    <w:rsid w:val="00A225E4"/>
    <w:rsid w:val="00A22A69"/>
    <w:rsid w:val="00A22B07"/>
    <w:rsid w:val="00A24656"/>
    <w:rsid w:val="00A2717D"/>
    <w:rsid w:val="00A27273"/>
    <w:rsid w:val="00A27927"/>
    <w:rsid w:val="00A27F9E"/>
    <w:rsid w:val="00A3007F"/>
    <w:rsid w:val="00A30465"/>
    <w:rsid w:val="00A30E1A"/>
    <w:rsid w:val="00A318B6"/>
    <w:rsid w:val="00A32204"/>
    <w:rsid w:val="00A32205"/>
    <w:rsid w:val="00A33BA8"/>
    <w:rsid w:val="00A352DC"/>
    <w:rsid w:val="00A35728"/>
    <w:rsid w:val="00A3649B"/>
    <w:rsid w:val="00A368BF"/>
    <w:rsid w:val="00A3762F"/>
    <w:rsid w:val="00A37838"/>
    <w:rsid w:val="00A4015B"/>
    <w:rsid w:val="00A401B6"/>
    <w:rsid w:val="00A402DA"/>
    <w:rsid w:val="00A40611"/>
    <w:rsid w:val="00A40CC4"/>
    <w:rsid w:val="00A42830"/>
    <w:rsid w:val="00A4342A"/>
    <w:rsid w:val="00A43A43"/>
    <w:rsid w:val="00A43F74"/>
    <w:rsid w:val="00A45148"/>
    <w:rsid w:val="00A45829"/>
    <w:rsid w:val="00A461B1"/>
    <w:rsid w:val="00A47509"/>
    <w:rsid w:val="00A47CAB"/>
    <w:rsid w:val="00A50258"/>
    <w:rsid w:val="00A502AE"/>
    <w:rsid w:val="00A50540"/>
    <w:rsid w:val="00A506FB"/>
    <w:rsid w:val="00A512FD"/>
    <w:rsid w:val="00A51DA1"/>
    <w:rsid w:val="00A52A63"/>
    <w:rsid w:val="00A531B0"/>
    <w:rsid w:val="00A5335C"/>
    <w:rsid w:val="00A5422A"/>
    <w:rsid w:val="00A54FEE"/>
    <w:rsid w:val="00A5734A"/>
    <w:rsid w:val="00A57BF6"/>
    <w:rsid w:val="00A615FB"/>
    <w:rsid w:val="00A6243E"/>
    <w:rsid w:val="00A63821"/>
    <w:rsid w:val="00A64CD1"/>
    <w:rsid w:val="00A65202"/>
    <w:rsid w:val="00A65A52"/>
    <w:rsid w:val="00A65E7B"/>
    <w:rsid w:val="00A66695"/>
    <w:rsid w:val="00A67802"/>
    <w:rsid w:val="00A70B99"/>
    <w:rsid w:val="00A71049"/>
    <w:rsid w:val="00A72D25"/>
    <w:rsid w:val="00A72F68"/>
    <w:rsid w:val="00A73A05"/>
    <w:rsid w:val="00A73A40"/>
    <w:rsid w:val="00A73C17"/>
    <w:rsid w:val="00A73F4A"/>
    <w:rsid w:val="00A7466C"/>
    <w:rsid w:val="00A74761"/>
    <w:rsid w:val="00A7509F"/>
    <w:rsid w:val="00A753E2"/>
    <w:rsid w:val="00A75848"/>
    <w:rsid w:val="00A762AF"/>
    <w:rsid w:val="00A76448"/>
    <w:rsid w:val="00A76CA8"/>
    <w:rsid w:val="00A76F43"/>
    <w:rsid w:val="00A80567"/>
    <w:rsid w:val="00A82468"/>
    <w:rsid w:val="00A826F3"/>
    <w:rsid w:val="00A8463E"/>
    <w:rsid w:val="00A84B59"/>
    <w:rsid w:val="00A84C6F"/>
    <w:rsid w:val="00A84DCA"/>
    <w:rsid w:val="00A85DF3"/>
    <w:rsid w:val="00A8603E"/>
    <w:rsid w:val="00A8605F"/>
    <w:rsid w:val="00A860C1"/>
    <w:rsid w:val="00A860FE"/>
    <w:rsid w:val="00A8735F"/>
    <w:rsid w:val="00A875DA"/>
    <w:rsid w:val="00A902E4"/>
    <w:rsid w:val="00A9124E"/>
    <w:rsid w:val="00A91681"/>
    <w:rsid w:val="00A91BF2"/>
    <w:rsid w:val="00A91BFD"/>
    <w:rsid w:val="00A92D78"/>
    <w:rsid w:val="00A92E0F"/>
    <w:rsid w:val="00A93124"/>
    <w:rsid w:val="00A939CB"/>
    <w:rsid w:val="00A93E68"/>
    <w:rsid w:val="00A9405B"/>
    <w:rsid w:val="00A95EF5"/>
    <w:rsid w:val="00A95FB5"/>
    <w:rsid w:val="00A9617E"/>
    <w:rsid w:val="00AA091B"/>
    <w:rsid w:val="00AA0E59"/>
    <w:rsid w:val="00AA20CE"/>
    <w:rsid w:val="00AA22AA"/>
    <w:rsid w:val="00AA49DA"/>
    <w:rsid w:val="00AA4AB8"/>
    <w:rsid w:val="00AA4DE8"/>
    <w:rsid w:val="00AA4ECF"/>
    <w:rsid w:val="00AA6428"/>
    <w:rsid w:val="00AA6C57"/>
    <w:rsid w:val="00AA6DF4"/>
    <w:rsid w:val="00AA719A"/>
    <w:rsid w:val="00AA725C"/>
    <w:rsid w:val="00AA769A"/>
    <w:rsid w:val="00AA7C61"/>
    <w:rsid w:val="00AB04B6"/>
    <w:rsid w:val="00AB066F"/>
    <w:rsid w:val="00AB078D"/>
    <w:rsid w:val="00AB0E45"/>
    <w:rsid w:val="00AB0F99"/>
    <w:rsid w:val="00AB2723"/>
    <w:rsid w:val="00AB3741"/>
    <w:rsid w:val="00AB3980"/>
    <w:rsid w:val="00AB468D"/>
    <w:rsid w:val="00AB4F44"/>
    <w:rsid w:val="00AB50A4"/>
    <w:rsid w:val="00AB57E8"/>
    <w:rsid w:val="00AB5C4E"/>
    <w:rsid w:val="00AB5E09"/>
    <w:rsid w:val="00AB6054"/>
    <w:rsid w:val="00AB6F31"/>
    <w:rsid w:val="00AB7F76"/>
    <w:rsid w:val="00AC0243"/>
    <w:rsid w:val="00AC05E3"/>
    <w:rsid w:val="00AC0DEB"/>
    <w:rsid w:val="00AC2967"/>
    <w:rsid w:val="00AC2B72"/>
    <w:rsid w:val="00AC2D60"/>
    <w:rsid w:val="00AC2FDE"/>
    <w:rsid w:val="00AC3328"/>
    <w:rsid w:val="00AC4967"/>
    <w:rsid w:val="00AC4DB0"/>
    <w:rsid w:val="00AC56FB"/>
    <w:rsid w:val="00AC5BAD"/>
    <w:rsid w:val="00AC60EE"/>
    <w:rsid w:val="00AC6CAE"/>
    <w:rsid w:val="00AD042E"/>
    <w:rsid w:val="00AD0EFE"/>
    <w:rsid w:val="00AD1007"/>
    <w:rsid w:val="00AD1113"/>
    <w:rsid w:val="00AD171C"/>
    <w:rsid w:val="00AD2550"/>
    <w:rsid w:val="00AD29B2"/>
    <w:rsid w:val="00AD29CA"/>
    <w:rsid w:val="00AD30A9"/>
    <w:rsid w:val="00AD4590"/>
    <w:rsid w:val="00AD4ACC"/>
    <w:rsid w:val="00AD7D3B"/>
    <w:rsid w:val="00AD7EA4"/>
    <w:rsid w:val="00AE00FA"/>
    <w:rsid w:val="00AE0288"/>
    <w:rsid w:val="00AE11D0"/>
    <w:rsid w:val="00AE30B8"/>
    <w:rsid w:val="00AE317D"/>
    <w:rsid w:val="00AE4E72"/>
    <w:rsid w:val="00AE50EF"/>
    <w:rsid w:val="00AE6445"/>
    <w:rsid w:val="00AE6D48"/>
    <w:rsid w:val="00AE6F53"/>
    <w:rsid w:val="00AE7A39"/>
    <w:rsid w:val="00AE7CA1"/>
    <w:rsid w:val="00AE7DB9"/>
    <w:rsid w:val="00AF0120"/>
    <w:rsid w:val="00AF0300"/>
    <w:rsid w:val="00AF0813"/>
    <w:rsid w:val="00AF0869"/>
    <w:rsid w:val="00AF1726"/>
    <w:rsid w:val="00AF21B7"/>
    <w:rsid w:val="00AF26C0"/>
    <w:rsid w:val="00AF3432"/>
    <w:rsid w:val="00AF35CF"/>
    <w:rsid w:val="00AF4EEB"/>
    <w:rsid w:val="00AF61C8"/>
    <w:rsid w:val="00AF6499"/>
    <w:rsid w:val="00AF6A58"/>
    <w:rsid w:val="00AF6E11"/>
    <w:rsid w:val="00AF777C"/>
    <w:rsid w:val="00B0023A"/>
    <w:rsid w:val="00B0062E"/>
    <w:rsid w:val="00B0067C"/>
    <w:rsid w:val="00B0095A"/>
    <w:rsid w:val="00B00980"/>
    <w:rsid w:val="00B00D7E"/>
    <w:rsid w:val="00B017BB"/>
    <w:rsid w:val="00B02652"/>
    <w:rsid w:val="00B03529"/>
    <w:rsid w:val="00B03C1F"/>
    <w:rsid w:val="00B040DB"/>
    <w:rsid w:val="00B04369"/>
    <w:rsid w:val="00B05286"/>
    <w:rsid w:val="00B05EA4"/>
    <w:rsid w:val="00B10D41"/>
    <w:rsid w:val="00B121BC"/>
    <w:rsid w:val="00B126DB"/>
    <w:rsid w:val="00B12C7E"/>
    <w:rsid w:val="00B12DEB"/>
    <w:rsid w:val="00B1307C"/>
    <w:rsid w:val="00B13720"/>
    <w:rsid w:val="00B144AF"/>
    <w:rsid w:val="00B14895"/>
    <w:rsid w:val="00B14BCD"/>
    <w:rsid w:val="00B15733"/>
    <w:rsid w:val="00B1659A"/>
    <w:rsid w:val="00B169C6"/>
    <w:rsid w:val="00B16EA5"/>
    <w:rsid w:val="00B176F3"/>
    <w:rsid w:val="00B20AE9"/>
    <w:rsid w:val="00B2121C"/>
    <w:rsid w:val="00B21339"/>
    <w:rsid w:val="00B2170B"/>
    <w:rsid w:val="00B21B55"/>
    <w:rsid w:val="00B22BCA"/>
    <w:rsid w:val="00B238F9"/>
    <w:rsid w:val="00B240BA"/>
    <w:rsid w:val="00B24141"/>
    <w:rsid w:val="00B24403"/>
    <w:rsid w:val="00B25253"/>
    <w:rsid w:val="00B256B4"/>
    <w:rsid w:val="00B25C60"/>
    <w:rsid w:val="00B25D05"/>
    <w:rsid w:val="00B26437"/>
    <w:rsid w:val="00B27299"/>
    <w:rsid w:val="00B2791B"/>
    <w:rsid w:val="00B27990"/>
    <w:rsid w:val="00B30C28"/>
    <w:rsid w:val="00B3276A"/>
    <w:rsid w:val="00B32B4F"/>
    <w:rsid w:val="00B32BF3"/>
    <w:rsid w:val="00B32CE8"/>
    <w:rsid w:val="00B34185"/>
    <w:rsid w:val="00B3429B"/>
    <w:rsid w:val="00B360A0"/>
    <w:rsid w:val="00B36FD2"/>
    <w:rsid w:val="00B372A6"/>
    <w:rsid w:val="00B379F8"/>
    <w:rsid w:val="00B40120"/>
    <w:rsid w:val="00B40586"/>
    <w:rsid w:val="00B40B04"/>
    <w:rsid w:val="00B415BB"/>
    <w:rsid w:val="00B41967"/>
    <w:rsid w:val="00B41C74"/>
    <w:rsid w:val="00B423BA"/>
    <w:rsid w:val="00B429B7"/>
    <w:rsid w:val="00B42B3C"/>
    <w:rsid w:val="00B42F75"/>
    <w:rsid w:val="00B44ED8"/>
    <w:rsid w:val="00B457A6"/>
    <w:rsid w:val="00B45AE0"/>
    <w:rsid w:val="00B462DF"/>
    <w:rsid w:val="00B470F0"/>
    <w:rsid w:val="00B5095A"/>
    <w:rsid w:val="00B51112"/>
    <w:rsid w:val="00B51248"/>
    <w:rsid w:val="00B525D1"/>
    <w:rsid w:val="00B53767"/>
    <w:rsid w:val="00B53C29"/>
    <w:rsid w:val="00B53E3D"/>
    <w:rsid w:val="00B54425"/>
    <w:rsid w:val="00B54862"/>
    <w:rsid w:val="00B54C84"/>
    <w:rsid w:val="00B554D2"/>
    <w:rsid w:val="00B559FB"/>
    <w:rsid w:val="00B56045"/>
    <w:rsid w:val="00B57466"/>
    <w:rsid w:val="00B574FC"/>
    <w:rsid w:val="00B607A4"/>
    <w:rsid w:val="00B60A8E"/>
    <w:rsid w:val="00B60BC4"/>
    <w:rsid w:val="00B62476"/>
    <w:rsid w:val="00B62FC5"/>
    <w:rsid w:val="00B633AC"/>
    <w:rsid w:val="00B638B3"/>
    <w:rsid w:val="00B63A68"/>
    <w:rsid w:val="00B644EC"/>
    <w:rsid w:val="00B64D00"/>
    <w:rsid w:val="00B64E61"/>
    <w:rsid w:val="00B653DF"/>
    <w:rsid w:val="00B6556C"/>
    <w:rsid w:val="00B656A3"/>
    <w:rsid w:val="00B65FA6"/>
    <w:rsid w:val="00B6671B"/>
    <w:rsid w:val="00B66CEE"/>
    <w:rsid w:val="00B678C3"/>
    <w:rsid w:val="00B701DA"/>
    <w:rsid w:val="00B70DDE"/>
    <w:rsid w:val="00B71001"/>
    <w:rsid w:val="00B71275"/>
    <w:rsid w:val="00B71A58"/>
    <w:rsid w:val="00B72768"/>
    <w:rsid w:val="00B75D99"/>
    <w:rsid w:val="00B802AB"/>
    <w:rsid w:val="00B804C9"/>
    <w:rsid w:val="00B80D3C"/>
    <w:rsid w:val="00B80E2F"/>
    <w:rsid w:val="00B814EA"/>
    <w:rsid w:val="00B81DE5"/>
    <w:rsid w:val="00B81E92"/>
    <w:rsid w:val="00B8235C"/>
    <w:rsid w:val="00B82D1F"/>
    <w:rsid w:val="00B83096"/>
    <w:rsid w:val="00B85057"/>
    <w:rsid w:val="00B85508"/>
    <w:rsid w:val="00B8588E"/>
    <w:rsid w:val="00B85EFC"/>
    <w:rsid w:val="00B86710"/>
    <w:rsid w:val="00B86D19"/>
    <w:rsid w:val="00B86F07"/>
    <w:rsid w:val="00B914F7"/>
    <w:rsid w:val="00B91BEE"/>
    <w:rsid w:val="00B92A78"/>
    <w:rsid w:val="00B930FE"/>
    <w:rsid w:val="00B936BF"/>
    <w:rsid w:val="00B94058"/>
    <w:rsid w:val="00B94644"/>
    <w:rsid w:val="00B9484F"/>
    <w:rsid w:val="00B948E9"/>
    <w:rsid w:val="00B95DA1"/>
    <w:rsid w:val="00B965A8"/>
    <w:rsid w:val="00B96E08"/>
    <w:rsid w:val="00B97595"/>
    <w:rsid w:val="00BA0724"/>
    <w:rsid w:val="00BA1606"/>
    <w:rsid w:val="00BA1822"/>
    <w:rsid w:val="00BA1E5A"/>
    <w:rsid w:val="00BA2226"/>
    <w:rsid w:val="00BA26AE"/>
    <w:rsid w:val="00BA311A"/>
    <w:rsid w:val="00BA32F3"/>
    <w:rsid w:val="00BA3B5E"/>
    <w:rsid w:val="00BA5813"/>
    <w:rsid w:val="00BA6C48"/>
    <w:rsid w:val="00BA6FD0"/>
    <w:rsid w:val="00BA7712"/>
    <w:rsid w:val="00BA7937"/>
    <w:rsid w:val="00BB0F67"/>
    <w:rsid w:val="00BB11A9"/>
    <w:rsid w:val="00BB1288"/>
    <w:rsid w:val="00BB272A"/>
    <w:rsid w:val="00BB2F7A"/>
    <w:rsid w:val="00BB40A1"/>
    <w:rsid w:val="00BB583A"/>
    <w:rsid w:val="00BB63BB"/>
    <w:rsid w:val="00BB6485"/>
    <w:rsid w:val="00BB69E1"/>
    <w:rsid w:val="00BB7583"/>
    <w:rsid w:val="00BC0B96"/>
    <w:rsid w:val="00BC11FF"/>
    <w:rsid w:val="00BC1D57"/>
    <w:rsid w:val="00BC284D"/>
    <w:rsid w:val="00BC47D8"/>
    <w:rsid w:val="00BC62A7"/>
    <w:rsid w:val="00BC70E9"/>
    <w:rsid w:val="00BC722B"/>
    <w:rsid w:val="00BC7736"/>
    <w:rsid w:val="00BC7B7D"/>
    <w:rsid w:val="00BD05D3"/>
    <w:rsid w:val="00BD06EE"/>
    <w:rsid w:val="00BD1D8C"/>
    <w:rsid w:val="00BD2151"/>
    <w:rsid w:val="00BD2301"/>
    <w:rsid w:val="00BD2D7C"/>
    <w:rsid w:val="00BD2EE3"/>
    <w:rsid w:val="00BD35A8"/>
    <w:rsid w:val="00BD3DCE"/>
    <w:rsid w:val="00BD50B7"/>
    <w:rsid w:val="00BD5417"/>
    <w:rsid w:val="00BD59AD"/>
    <w:rsid w:val="00BD5DA1"/>
    <w:rsid w:val="00BD6D4B"/>
    <w:rsid w:val="00BD7DFD"/>
    <w:rsid w:val="00BE1004"/>
    <w:rsid w:val="00BE127A"/>
    <w:rsid w:val="00BE1350"/>
    <w:rsid w:val="00BE15F1"/>
    <w:rsid w:val="00BE1E8F"/>
    <w:rsid w:val="00BE1FDC"/>
    <w:rsid w:val="00BE2652"/>
    <w:rsid w:val="00BE2D74"/>
    <w:rsid w:val="00BE32AD"/>
    <w:rsid w:val="00BE3301"/>
    <w:rsid w:val="00BE386E"/>
    <w:rsid w:val="00BE4386"/>
    <w:rsid w:val="00BE5027"/>
    <w:rsid w:val="00BE6039"/>
    <w:rsid w:val="00BF05C1"/>
    <w:rsid w:val="00BF09AC"/>
    <w:rsid w:val="00BF15FE"/>
    <w:rsid w:val="00BF203A"/>
    <w:rsid w:val="00BF33E6"/>
    <w:rsid w:val="00BF3527"/>
    <w:rsid w:val="00BF51A6"/>
    <w:rsid w:val="00BF5430"/>
    <w:rsid w:val="00BF54DC"/>
    <w:rsid w:val="00BF5684"/>
    <w:rsid w:val="00BF5B40"/>
    <w:rsid w:val="00BF5B64"/>
    <w:rsid w:val="00BF5C19"/>
    <w:rsid w:val="00BF639F"/>
    <w:rsid w:val="00BF78B3"/>
    <w:rsid w:val="00BF7A68"/>
    <w:rsid w:val="00C01461"/>
    <w:rsid w:val="00C01D1B"/>
    <w:rsid w:val="00C02100"/>
    <w:rsid w:val="00C02472"/>
    <w:rsid w:val="00C02985"/>
    <w:rsid w:val="00C03501"/>
    <w:rsid w:val="00C04A27"/>
    <w:rsid w:val="00C0534E"/>
    <w:rsid w:val="00C05365"/>
    <w:rsid w:val="00C0538C"/>
    <w:rsid w:val="00C05951"/>
    <w:rsid w:val="00C06276"/>
    <w:rsid w:val="00C06AC7"/>
    <w:rsid w:val="00C06DF7"/>
    <w:rsid w:val="00C06F16"/>
    <w:rsid w:val="00C10161"/>
    <w:rsid w:val="00C10969"/>
    <w:rsid w:val="00C10C35"/>
    <w:rsid w:val="00C11259"/>
    <w:rsid w:val="00C13B06"/>
    <w:rsid w:val="00C141EE"/>
    <w:rsid w:val="00C14A2E"/>
    <w:rsid w:val="00C15206"/>
    <w:rsid w:val="00C1586F"/>
    <w:rsid w:val="00C1590C"/>
    <w:rsid w:val="00C17111"/>
    <w:rsid w:val="00C179C7"/>
    <w:rsid w:val="00C2031F"/>
    <w:rsid w:val="00C204A1"/>
    <w:rsid w:val="00C212E0"/>
    <w:rsid w:val="00C215D4"/>
    <w:rsid w:val="00C23B5A"/>
    <w:rsid w:val="00C23FBE"/>
    <w:rsid w:val="00C24A04"/>
    <w:rsid w:val="00C252AF"/>
    <w:rsid w:val="00C25495"/>
    <w:rsid w:val="00C255D0"/>
    <w:rsid w:val="00C2610F"/>
    <w:rsid w:val="00C27349"/>
    <w:rsid w:val="00C308E0"/>
    <w:rsid w:val="00C31152"/>
    <w:rsid w:val="00C31AE1"/>
    <w:rsid w:val="00C31F37"/>
    <w:rsid w:val="00C32DFD"/>
    <w:rsid w:val="00C33371"/>
    <w:rsid w:val="00C3412F"/>
    <w:rsid w:val="00C35003"/>
    <w:rsid w:val="00C35154"/>
    <w:rsid w:val="00C355C7"/>
    <w:rsid w:val="00C359BD"/>
    <w:rsid w:val="00C36932"/>
    <w:rsid w:val="00C36D57"/>
    <w:rsid w:val="00C37199"/>
    <w:rsid w:val="00C37B7E"/>
    <w:rsid w:val="00C40A2E"/>
    <w:rsid w:val="00C40ADC"/>
    <w:rsid w:val="00C43B3C"/>
    <w:rsid w:val="00C45E2B"/>
    <w:rsid w:val="00C45F6E"/>
    <w:rsid w:val="00C4795B"/>
    <w:rsid w:val="00C50CCB"/>
    <w:rsid w:val="00C50DA1"/>
    <w:rsid w:val="00C515B4"/>
    <w:rsid w:val="00C51B7B"/>
    <w:rsid w:val="00C51D96"/>
    <w:rsid w:val="00C51E85"/>
    <w:rsid w:val="00C51FC5"/>
    <w:rsid w:val="00C52099"/>
    <w:rsid w:val="00C531C9"/>
    <w:rsid w:val="00C53F37"/>
    <w:rsid w:val="00C54339"/>
    <w:rsid w:val="00C5482A"/>
    <w:rsid w:val="00C5598A"/>
    <w:rsid w:val="00C55F36"/>
    <w:rsid w:val="00C609AA"/>
    <w:rsid w:val="00C60AA7"/>
    <w:rsid w:val="00C60D3F"/>
    <w:rsid w:val="00C61814"/>
    <w:rsid w:val="00C62411"/>
    <w:rsid w:val="00C625E1"/>
    <w:rsid w:val="00C6310D"/>
    <w:rsid w:val="00C63329"/>
    <w:rsid w:val="00C63E0B"/>
    <w:rsid w:val="00C6409A"/>
    <w:rsid w:val="00C64A78"/>
    <w:rsid w:val="00C64E5E"/>
    <w:rsid w:val="00C6586E"/>
    <w:rsid w:val="00C65C85"/>
    <w:rsid w:val="00C668D9"/>
    <w:rsid w:val="00C676CC"/>
    <w:rsid w:val="00C71345"/>
    <w:rsid w:val="00C71AFD"/>
    <w:rsid w:val="00C7278C"/>
    <w:rsid w:val="00C72D9B"/>
    <w:rsid w:val="00C72E12"/>
    <w:rsid w:val="00C7300F"/>
    <w:rsid w:val="00C7394A"/>
    <w:rsid w:val="00C74064"/>
    <w:rsid w:val="00C74582"/>
    <w:rsid w:val="00C74E1C"/>
    <w:rsid w:val="00C7547F"/>
    <w:rsid w:val="00C75AC9"/>
    <w:rsid w:val="00C75F9A"/>
    <w:rsid w:val="00C76732"/>
    <w:rsid w:val="00C80211"/>
    <w:rsid w:val="00C802E7"/>
    <w:rsid w:val="00C81574"/>
    <w:rsid w:val="00C823E3"/>
    <w:rsid w:val="00C8268D"/>
    <w:rsid w:val="00C827E0"/>
    <w:rsid w:val="00C82FCF"/>
    <w:rsid w:val="00C834B2"/>
    <w:rsid w:val="00C83F11"/>
    <w:rsid w:val="00C84312"/>
    <w:rsid w:val="00C84EA0"/>
    <w:rsid w:val="00C852A8"/>
    <w:rsid w:val="00C852AC"/>
    <w:rsid w:val="00C86634"/>
    <w:rsid w:val="00C90037"/>
    <w:rsid w:val="00C90D0E"/>
    <w:rsid w:val="00C90FA8"/>
    <w:rsid w:val="00C91B84"/>
    <w:rsid w:val="00C91D43"/>
    <w:rsid w:val="00C92511"/>
    <w:rsid w:val="00C92BDC"/>
    <w:rsid w:val="00C92BE5"/>
    <w:rsid w:val="00C957F0"/>
    <w:rsid w:val="00C96DB3"/>
    <w:rsid w:val="00C97052"/>
    <w:rsid w:val="00CA029F"/>
    <w:rsid w:val="00CA0317"/>
    <w:rsid w:val="00CA04D8"/>
    <w:rsid w:val="00CA0C60"/>
    <w:rsid w:val="00CA220E"/>
    <w:rsid w:val="00CA318A"/>
    <w:rsid w:val="00CA37C0"/>
    <w:rsid w:val="00CA434B"/>
    <w:rsid w:val="00CA440A"/>
    <w:rsid w:val="00CA5B26"/>
    <w:rsid w:val="00CA65DC"/>
    <w:rsid w:val="00CA68E0"/>
    <w:rsid w:val="00CA6CDB"/>
    <w:rsid w:val="00CA6F89"/>
    <w:rsid w:val="00CA71C8"/>
    <w:rsid w:val="00CA7321"/>
    <w:rsid w:val="00CA7EF8"/>
    <w:rsid w:val="00CB0E23"/>
    <w:rsid w:val="00CB223D"/>
    <w:rsid w:val="00CB27EF"/>
    <w:rsid w:val="00CB3350"/>
    <w:rsid w:val="00CB3DBC"/>
    <w:rsid w:val="00CB5336"/>
    <w:rsid w:val="00CB5C3B"/>
    <w:rsid w:val="00CB5F4C"/>
    <w:rsid w:val="00CB614D"/>
    <w:rsid w:val="00CB6D7E"/>
    <w:rsid w:val="00CB70BA"/>
    <w:rsid w:val="00CB7EC1"/>
    <w:rsid w:val="00CC10BC"/>
    <w:rsid w:val="00CC1259"/>
    <w:rsid w:val="00CC1AC1"/>
    <w:rsid w:val="00CC1DE2"/>
    <w:rsid w:val="00CC1EA4"/>
    <w:rsid w:val="00CC22D8"/>
    <w:rsid w:val="00CC24BC"/>
    <w:rsid w:val="00CC2CB5"/>
    <w:rsid w:val="00CC2D66"/>
    <w:rsid w:val="00CC30D1"/>
    <w:rsid w:val="00CC31BC"/>
    <w:rsid w:val="00CC321C"/>
    <w:rsid w:val="00CC480C"/>
    <w:rsid w:val="00CC53A1"/>
    <w:rsid w:val="00CC5E4F"/>
    <w:rsid w:val="00CC5EC8"/>
    <w:rsid w:val="00CC6AE2"/>
    <w:rsid w:val="00CC6D4F"/>
    <w:rsid w:val="00CD158C"/>
    <w:rsid w:val="00CD1F4B"/>
    <w:rsid w:val="00CD2851"/>
    <w:rsid w:val="00CD2AB7"/>
    <w:rsid w:val="00CD2B88"/>
    <w:rsid w:val="00CD2BEF"/>
    <w:rsid w:val="00CD2C56"/>
    <w:rsid w:val="00CD2E1C"/>
    <w:rsid w:val="00CD31E8"/>
    <w:rsid w:val="00CD3F08"/>
    <w:rsid w:val="00CD4482"/>
    <w:rsid w:val="00CD4C9F"/>
    <w:rsid w:val="00CD4F8F"/>
    <w:rsid w:val="00CD5545"/>
    <w:rsid w:val="00CD5F3C"/>
    <w:rsid w:val="00CD6A28"/>
    <w:rsid w:val="00CD701A"/>
    <w:rsid w:val="00CD7CEC"/>
    <w:rsid w:val="00CE0552"/>
    <w:rsid w:val="00CE093A"/>
    <w:rsid w:val="00CE0EAB"/>
    <w:rsid w:val="00CE0F6E"/>
    <w:rsid w:val="00CE159E"/>
    <w:rsid w:val="00CE257F"/>
    <w:rsid w:val="00CE277A"/>
    <w:rsid w:val="00CE3396"/>
    <w:rsid w:val="00CE3E36"/>
    <w:rsid w:val="00CE424C"/>
    <w:rsid w:val="00CE447D"/>
    <w:rsid w:val="00CE452B"/>
    <w:rsid w:val="00CE465D"/>
    <w:rsid w:val="00CE4A83"/>
    <w:rsid w:val="00CE4DD9"/>
    <w:rsid w:val="00CE569C"/>
    <w:rsid w:val="00CE5D11"/>
    <w:rsid w:val="00CE67B1"/>
    <w:rsid w:val="00CE6947"/>
    <w:rsid w:val="00CE71D8"/>
    <w:rsid w:val="00CE74D9"/>
    <w:rsid w:val="00CF0BCA"/>
    <w:rsid w:val="00CF2263"/>
    <w:rsid w:val="00CF22C3"/>
    <w:rsid w:val="00CF2454"/>
    <w:rsid w:val="00CF29BB"/>
    <w:rsid w:val="00CF2B8F"/>
    <w:rsid w:val="00CF2C2F"/>
    <w:rsid w:val="00CF36F7"/>
    <w:rsid w:val="00CF3BFD"/>
    <w:rsid w:val="00CF40E3"/>
    <w:rsid w:val="00CF544F"/>
    <w:rsid w:val="00CF62B1"/>
    <w:rsid w:val="00CF6891"/>
    <w:rsid w:val="00CF6D80"/>
    <w:rsid w:val="00D00810"/>
    <w:rsid w:val="00D01AFC"/>
    <w:rsid w:val="00D026CA"/>
    <w:rsid w:val="00D0348F"/>
    <w:rsid w:val="00D04699"/>
    <w:rsid w:val="00D053FA"/>
    <w:rsid w:val="00D055B3"/>
    <w:rsid w:val="00D06AAC"/>
    <w:rsid w:val="00D072DE"/>
    <w:rsid w:val="00D0770F"/>
    <w:rsid w:val="00D07863"/>
    <w:rsid w:val="00D07AF2"/>
    <w:rsid w:val="00D07DAD"/>
    <w:rsid w:val="00D102A1"/>
    <w:rsid w:val="00D1042E"/>
    <w:rsid w:val="00D11318"/>
    <w:rsid w:val="00D12004"/>
    <w:rsid w:val="00D13257"/>
    <w:rsid w:val="00D1399E"/>
    <w:rsid w:val="00D14095"/>
    <w:rsid w:val="00D145C4"/>
    <w:rsid w:val="00D15B6B"/>
    <w:rsid w:val="00D1645E"/>
    <w:rsid w:val="00D1756C"/>
    <w:rsid w:val="00D20663"/>
    <w:rsid w:val="00D20AE4"/>
    <w:rsid w:val="00D21C20"/>
    <w:rsid w:val="00D22210"/>
    <w:rsid w:val="00D22372"/>
    <w:rsid w:val="00D22F80"/>
    <w:rsid w:val="00D23027"/>
    <w:rsid w:val="00D24A3E"/>
    <w:rsid w:val="00D24C50"/>
    <w:rsid w:val="00D256C0"/>
    <w:rsid w:val="00D259AD"/>
    <w:rsid w:val="00D259DF"/>
    <w:rsid w:val="00D26848"/>
    <w:rsid w:val="00D27C1C"/>
    <w:rsid w:val="00D27C55"/>
    <w:rsid w:val="00D30E0E"/>
    <w:rsid w:val="00D3183A"/>
    <w:rsid w:val="00D31FF6"/>
    <w:rsid w:val="00D3224B"/>
    <w:rsid w:val="00D326C3"/>
    <w:rsid w:val="00D32A26"/>
    <w:rsid w:val="00D32BEF"/>
    <w:rsid w:val="00D32CB1"/>
    <w:rsid w:val="00D33273"/>
    <w:rsid w:val="00D34AD0"/>
    <w:rsid w:val="00D34D10"/>
    <w:rsid w:val="00D351F8"/>
    <w:rsid w:val="00D37AE5"/>
    <w:rsid w:val="00D400F2"/>
    <w:rsid w:val="00D41750"/>
    <w:rsid w:val="00D427CB"/>
    <w:rsid w:val="00D4477C"/>
    <w:rsid w:val="00D44A48"/>
    <w:rsid w:val="00D44CD1"/>
    <w:rsid w:val="00D456D9"/>
    <w:rsid w:val="00D45EDF"/>
    <w:rsid w:val="00D45EE3"/>
    <w:rsid w:val="00D46B5E"/>
    <w:rsid w:val="00D47199"/>
    <w:rsid w:val="00D47287"/>
    <w:rsid w:val="00D50CD0"/>
    <w:rsid w:val="00D51F6E"/>
    <w:rsid w:val="00D52750"/>
    <w:rsid w:val="00D53313"/>
    <w:rsid w:val="00D5403A"/>
    <w:rsid w:val="00D545D6"/>
    <w:rsid w:val="00D548FA"/>
    <w:rsid w:val="00D54CD0"/>
    <w:rsid w:val="00D54D33"/>
    <w:rsid w:val="00D55183"/>
    <w:rsid w:val="00D551BD"/>
    <w:rsid w:val="00D557C0"/>
    <w:rsid w:val="00D56519"/>
    <w:rsid w:val="00D568F6"/>
    <w:rsid w:val="00D57063"/>
    <w:rsid w:val="00D57325"/>
    <w:rsid w:val="00D573FE"/>
    <w:rsid w:val="00D57587"/>
    <w:rsid w:val="00D57B7A"/>
    <w:rsid w:val="00D57D67"/>
    <w:rsid w:val="00D605A0"/>
    <w:rsid w:val="00D60C21"/>
    <w:rsid w:val="00D60E33"/>
    <w:rsid w:val="00D617BB"/>
    <w:rsid w:val="00D62179"/>
    <w:rsid w:val="00D62961"/>
    <w:rsid w:val="00D62F6C"/>
    <w:rsid w:val="00D62FAF"/>
    <w:rsid w:val="00D63543"/>
    <w:rsid w:val="00D64B00"/>
    <w:rsid w:val="00D6583E"/>
    <w:rsid w:val="00D65FD3"/>
    <w:rsid w:val="00D662F5"/>
    <w:rsid w:val="00D67A90"/>
    <w:rsid w:val="00D722E2"/>
    <w:rsid w:val="00D72852"/>
    <w:rsid w:val="00D72B50"/>
    <w:rsid w:val="00D72CD3"/>
    <w:rsid w:val="00D72FC0"/>
    <w:rsid w:val="00D734E5"/>
    <w:rsid w:val="00D74489"/>
    <w:rsid w:val="00D7457C"/>
    <w:rsid w:val="00D74705"/>
    <w:rsid w:val="00D76480"/>
    <w:rsid w:val="00D76DB9"/>
    <w:rsid w:val="00D7752F"/>
    <w:rsid w:val="00D77D62"/>
    <w:rsid w:val="00D80236"/>
    <w:rsid w:val="00D80F33"/>
    <w:rsid w:val="00D816DF"/>
    <w:rsid w:val="00D82366"/>
    <w:rsid w:val="00D825F4"/>
    <w:rsid w:val="00D82DB8"/>
    <w:rsid w:val="00D82DFA"/>
    <w:rsid w:val="00D82F55"/>
    <w:rsid w:val="00D8398F"/>
    <w:rsid w:val="00D83E9E"/>
    <w:rsid w:val="00D84966"/>
    <w:rsid w:val="00D84CAE"/>
    <w:rsid w:val="00D8505D"/>
    <w:rsid w:val="00D850EB"/>
    <w:rsid w:val="00D856A4"/>
    <w:rsid w:val="00D86259"/>
    <w:rsid w:val="00D867B2"/>
    <w:rsid w:val="00D8774E"/>
    <w:rsid w:val="00D878A3"/>
    <w:rsid w:val="00D90F40"/>
    <w:rsid w:val="00D918F4"/>
    <w:rsid w:val="00D91B5B"/>
    <w:rsid w:val="00D934AE"/>
    <w:rsid w:val="00D93D60"/>
    <w:rsid w:val="00D93F45"/>
    <w:rsid w:val="00D93FF7"/>
    <w:rsid w:val="00D941BE"/>
    <w:rsid w:val="00D9447D"/>
    <w:rsid w:val="00D94635"/>
    <w:rsid w:val="00D94D6B"/>
    <w:rsid w:val="00D95250"/>
    <w:rsid w:val="00D9530A"/>
    <w:rsid w:val="00D964D4"/>
    <w:rsid w:val="00D96838"/>
    <w:rsid w:val="00D96AA6"/>
    <w:rsid w:val="00D96C17"/>
    <w:rsid w:val="00D96C36"/>
    <w:rsid w:val="00D97DDF"/>
    <w:rsid w:val="00DA01E3"/>
    <w:rsid w:val="00DA03F1"/>
    <w:rsid w:val="00DA0928"/>
    <w:rsid w:val="00DA19B8"/>
    <w:rsid w:val="00DA28F7"/>
    <w:rsid w:val="00DA351E"/>
    <w:rsid w:val="00DA3BC7"/>
    <w:rsid w:val="00DA3DA1"/>
    <w:rsid w:val="00DA430E"/>
    <w:rsid w:val="00DA49E5"/>
    <w:rsid w:val="00DA4FB0"/>
    <w:rsid w:val="00DA54BB"/>
    <w:rsid w:val="00DA5A58"/>
    <w:rsid w:val="00DA5D49"/>
    <w:rsid w:val="00DA69FA"/>
    <w:rsid w:val="00DA6C6B"/>
    <w:rsid w:val="00DA6D9E"/>
    <w:rsid w:val="00DA719C"/>
    <w:rsid w:val="00DA7438"/>
    <w:rsid w:val="00DA7649"/>
    <w:rsid w:val="00DA7767"/>
    <w:rsid w:val="00DB00F3"/>
    <w:rsid w:val="00DB148A"/>
    <w:rsid w:val="00DB2AEB"/>
    <w:rsid w:val="00DB32F8"/>
    <w:rsid w:val="00DB431A"/>
    <w:rsid w:val="00DB47BA"/>
    <w:rsid w:val="00DB47EC"/>
    <w:rsid w:val="00DB605E"/>
    <w:rsid w:val="00DB7502"/>
    <w:rsid w:val="00DB7545"/>
    <w:rsid w:val="00DB7A5C"/>
    <w:rsid w:val="00DC0D23"/>
    <w:rsid w:val="00DC1832"/>
    <w:rsid w:val="00DC1EC1"/>
    <w:rsid w:val="00DC21BA"/>
    <w:rsid w:val="00DC24D8"/>
    <w:rsid w:val="00DC2E05"/>
    <w:rsid w:val="00DC39D3"/>
    <w:rsid w:val="00DC41D3"/>
    <w:rsid w:val="00DC46CF"/>
    <w:rsid w:val="00DC47FE"/>
    <w:rsid w:val="00DC4AE4"/>
    <w:rsid w:val="00DC4F7F"/>
    <w:rsid w:val="00DC534E"/>
    <w:rsid w:val="00DC5384"/>
    <w:rsid w:val="00DC6E63"/>
    <w:rsid w:val="00DC7235"/>
    <w:rsid w:val="00DC7530"/>
    <w:rsid w:val="00DC7786"/>
    <w:rsid w:val="00DC7D7C"/>
    <w:rsid w:val="00DD0B7B"/>
    <w:rsid w:val="00DD1452"/>
    <w:rsid w:val="00DD1A7D"/>
    <w:rsid w:val="00DD3215"/>
    <w:rsid w:val="00DD3231"/>
    <w:rsid w:val="00DD32AA"/>
    <w:rsid w:val="00DD335F"/>
    <w:rsid w:val="00DD3A3A"/>
    <w:rsid w:val="00DD3F8E"/>
    <w:rsid w:val="00DD4CAE"/>
    <w:rsid w:val="00DD4D3A"/>
    <w:rsid w:val="00DD4F38"/>
    <w:rsid w:val="00DD5417"/>
    <w:rsid w:val="00DD5871"/>
    <w:rsid w:val="00DD691B"/>
    <w:rsid w:val="00DD69AC"/>
    <w:rsid w:val="00DD79FD"/>
    <w:rsid w:val="00DE16B4"/>
    <w:rsid w:val="00DE3479"/>
    <w:rsid w:val="00DE3AC8"/>
    <w:rsid w:val="00DE3CF4"/>
    <w:rsid w:val="00DE3EB4"/>
    <w:rsid w:val="00DE471A"/>
    <w:rsid w:val="00DE4C84"/>
    <w:rsid w:val="00DE74DC"/>
    <w:rsid w:val="00DE7517"/>
    <w:rsid w:val="00DE792B"/>
    <w:rsid w:val="00DE7951"/>
    <w:rsid w:val="00DF0FC8"/>
    <w:rsid w:val="00DF1232"/>
    <w:rsid w:val="00DF20A8"/>
    <w:rsid w:val="00DF20C4"/>
    <w:rsid w:val="00DF23AC"/>
    <w:rsid w:val="00DF25DC"/>
    <w:rsid w:val="00DF277B"/>
    <w:rsid w:val="00DF3D18"/>
    <w:rsid w:val="00DF3D45"/>
    <w:rsid w:val="00DF433B"/>
    <w:rsid w:val="00DF4EE3"/>
    <w:rsid w:val="00DF5CDE"/>
    <w:rsid w:val="00DF62AD"/>
    <w:rsid w:val="00DF65DC"/>
    <w:rsid w:val="00DF6E8E"/>
    <w:rsid w:val="00DF71FA"/>
    <w:rsid w:val="00DF7688"/>
    <w:rsid w:val="00DF7B5A"/>
    <w:rsid w:val="00DF7D06"/>
    <w:rsid w:val="00E005C0"/>
    <w:rsid w:val="00E00D17"/>
    <w:rsid w:val="00E01C5A"/>
    <w:rsid w:val="00E01E63"/>
    <w:rsid w:val="00E021AB"/>
    <w:rsid w:val="00E02B23"/>
    <w:rsid w:val="00E04D58"/>
    <w:rsid w:val="00E05BD4"/>
    <w:rsid w:val="00E05D2B"/>
    <w:rsid w:val="00E05D53"/>
    <w:rsid w:val="00E064BF"/>
    <w:rsid w:val="00E06C5A"/>
    <w:rsid w:val="00E0705B"/>
    <w:rsid w:val="00E07335"/>
    <w:rsid w:val="00E077E3"/>
    <w:rsid w:val="00E1183A"/>
    <w:rsid w:val="00E127B2"/>
    <w:rsid w:val="00E13284"/>
    <w:rsid w:val="00E13995"/>
    <w:rsid w:val="00E13DA1"/>
    <w:rsid w:val="00E13E75"/>
    <w:rsid w:val="00E14C86"/>
    <w:rsid w:val="00E14D84"/>
    <w:rsid w:val="00E15136"/>
    <w:rsid w:val="00E154B0"/>
    <w:rsid w:val="00E155D7"/>
    <w:rsid w:val="00E1586D"/>
    <w:rsid w:val="00E15B90"/>
    <w:rsid w:val="00E15E0D"/>
    <w:rsid w:val="00E16528"/>
    <w:rsid w:val="00E16728"/>
    <w:rsid w:val="00E178E8"/>
    <w:rsid w:val="00E17A1B"/>
    <w:rsid w:val="00E17F89"/>
    <w:rsid w:val="00E20AE1"/>
    <w:rsid w:val="00E218AD"/>
    <w:rsid w:val="00E2266D"/>
    <w:rsid w:val="00E22EB8"/>
    <w:rsid w:val="00E23C54"/>
    <w:rsid w:val="00E2446B"/>
    <w:rsid w:val="00E24A33"/>
    <w:rsid w:val="00E24EB9"/>
    <w:rsid w:val="00E25549"/>
    <w:rsid w:val="00E260E2"/>
    <w:rsid w:val="00E2763C"/>
    <w:rsid w:val="00E27B59"/>
    <w:rsid w:val="00E27DFC"/>
    <w:rsid w:val="00E3030D"/>
    <w:rsid w:val="00E313AC"/>
    <w:rsid w:val="00E317C6"/>
    <w:rsid w:val="00E31C4A"/>
    <w:rsid w:val="00E31DB7"/>
    <w:rsid w:val="00E3202F"/>
    <w:rsid w:val="00E3263D"/>
    <w:rsid w:val="00E327AD"/>
    <w:rsid w:val="00E33DA4"/>
    <w:rsid w:val="00E3418B"/>
    <w:rsid w:val="00E3493E"/>
    <w:rsid w:val="00E35869"/>
    <w:rsid w:val="00E359E4"/>
    <w:rsid w:val="00E36349"/>
    <w:rsid w:val="00E3649F"/>
    <w:rsid w:val="00E36B45"/>
    <w:rsid w:val="00E371B1"/>
    <w:rsid w:val="00E37259"/>
    <w:rsid w:val="00E373BD"/>
    <w:rsid w:val="00E40029"/>
    <w:rsid w:val="00E40798"/>
    <w:rsid w:val="00E408BB"/>
    <w:rsid w:val="00E410CD"/>
    <w:rsid w:val="00E41392"/>
    <w:rsid w:val="00E42467"/>
    <w:rsid w:val="00E424AB"/>
    <w:rsid w:val="00E4275D"/>
    <w:rsid w:val="00E43163"/>
    <w:rsid w:val="00E43A40"/>
    <w:rsid w:val="00E43B64"/>
    <w:rsid w:val="00E46759"/>
    <w:rsid w:val="00E46A69"/>
    <w:rsid w:val="00E4743C"/>
    <w:rsid w:val="00E47DBB"/>
    <w:rsid w:val="00E50136"/>
    <w:rsid w:val="00E50D52"/>
    <w:rsid w:val="00E51676"/>
    <w:rsid w:val="00E51C35"/>
    <w:rsid w:val="00E51FF6"/>
    <w:rsid w:val="00E5239B"/>
    <w:rsid w:val="00E5340E"/>
    <w:rsid w:val="00E53782"/>
    <w:rsid w:val="00E53F7E"/>
    <w:rsid w:val="00E54617"/>
    <w:rsid w:val="00E54BB2"/>
    <w:rsid w:val="00E553C3"/>
    <w:rsid w:val="00E562E8"/>
    <w:rsid w:val="00E56B46"/>
    <w:rsid w:val="00E5757C"/>
    <w:rsid w:val="00E605DB"/>
    <w:rsid w:val="00E6137E"/>
    <w:rsid w:val="00E61622"/>
    <w:rsid w:val="00E618B3"/>
    <w:rsid w:val="00E621A5"/>
    <w:rsid w:val="00E626A5"/>
    <w:rsid w:val="00E64003"/>
    <w:rsid w:val="00E64849"/>
    <w:rsid w:val="00E64E83"/>
    <w:rsid w:val="00E65120"/>
    <w:rsid w:val="00E65399"/>
    <w:rsid w:val="00E655C1"/>
    <w:rsid w:val="00E65FB4"/>
    <w:rsid w:val="00E668E8"/>
    <w:rsid w:val="00E67072"/>
    <w:rsid w:val="00E67199"/>
    <w:rsid w:val="00E67E26"/>
    <w:rsid w:val="00E67ED6"/>
    <w:rsid w:val="00E7055E"/>
    <w:rsid w:val="00E70E2E"/>
    <w:rsid w:val="00E710BB"/>
    <w:rsid w:val="00E712DB"/>
    <w:rsid w:val="00E713A2"/>
    <w:rsid w:val="00E718B7"/>
    <w:rsid w:val="00E71E17"/>
    <w:rsid w:val="00E726C1"/>
    <w:rsid w:val="00E7294C"/>
    <w:rsid w:val="00E732BC"/>
    <w:rsid w:val="00E73B06"/>
    <w:rsid w:val="00E745EC"/>
    <w:rsid w:val="00E747CB"/>
    <w:rsid w:val="00E76441"/>
    <w:rsid w:val="00E76A69"/>
    <w:rsid w:val="00E7774D"/>
    <w:rsid w:val="00E81142"/>
    <w:rsid w:val="00E812B0"/>
    <w:rsid w:val="00E812CB"/>
    <w:rsid w:val="00E81E6C"/>
    <w:rsid w:val="00E82F44"/>
    <w:rsid w:val="00E8444A"/>
    <w:rsid w:val="00E84AFB"/>
    <w:rsid w:val="00E855E8"/>
    <w:rsid w:val="00E862DC"/>
    <w:rsid w:val="00E86691"/>
    <w:rsid w:val="00E86F9F"/>
    <w:rsid w:val="00E87513"/>
    <w:rsid w:val="00E90412"/>
    <w:rsid w:val="00E90B96"/>
    <w:rsid w:val="00E9198D"/>
    <w:rsid w:val="00E91A8C"/>
    <w:rsid w:val="00E91C7B"/>
    <w:rsid w:val="00E91D69"/>
    <w:rsid w:val="00E91DD5"/>
    <w:rsid w:val="00E9204C"/>
    <w:rsid w:val="00E92DF6"/>
    <w:rsid w:val="00E9347F"/>
    <w:rsid w:val="00E93CC0"/>
    <w:rsid w:val="00E94197"/>
    <w:rsid w:val="00E96380"/>
    <w:rsid w:val="00E963DA"/>
    <w:rsid w:val="00E96AC8"/>
    <w:rsid w:val="00E96C78"/>
    <w:rsid w:val="00E972F8"/>
    <w:rsid w:val="00E97683"/>
    <w:rsid w:val="00E97F16"/>
    <w:rsid w:val="00EA05E6"/>
    <w:rsid w:val="00EA0DFB"/>
    <w:rsid w:val="00EA1457"/>
    <w:rsid w:val="00EA19D3"/>
    <w:rsid w:val="00EA2F07"/>
    <w:rsid w:val="00EA326E"/>
    <w:rsid w:val="00EA3C85"/>
    <w:rsid w:val="00EA430E"/>
    <w:rsid w:val="00EA4844"/>
    <w:rsid w:val="00EA54AA"/>
    <w:rsid w:val="00EA5ABD"/>
    <w:rsid w:val="00EA5D84"/>
    <w:rsid w:val="00EA6A80"/>
    <w:rsid w:val="00EA737A"/>
    <w:rsid w:val="00EA76C1"/>
    <w:rsid w:val="00EB0137"/>
    <w:rsid w:val="00EB01B4"/>
    <w:rsid w:val="00EB088C"/>
    <w:rsid w:val="00EB1323"/>
    <w:rsid w:val="00EB14CC"/>
    <w:rsid w:val="00EB1BA1"/>
    <w:rsid w:val="00EB410D"/>
    <w:rsid w:val="00EB506A"/>
    <w:rsid w:val="00EB562B"/>
    <w:rsid w:val="00EB5A32"/>
    <w:rsid w:val="00EB5F41"/>
    <w:rsid w:val="00EB6312"/>
    <w:rsid w:val="00EB657A"/>
    <w:rsid w:val="00EB6B09"/>
    <w:rsid w:val="00EB6F6F"/>
    <w:rsid w:val="00EB777A"/>
    <w:rsid w:val="00EB7921"/>
    <w:rsid w:val="00EB7E65"/>
    <w:rsid w:val="00EC1AF4"/>
    <w:rsid w:val="00EC1CE0"/>
    <w:rsid w:val="00EC23BE"/>
    <w:rsid w:val="00EC2CAC"/>
    <w:rsid w:val="00EC33E4"/>
    <w:rsid w:val="00EC3920"/>
    <w:rsid w:val="00EC3D9C"/>
    <w:rsid w:val="00EC40EC"/>
    <w:rsid w:val="00EC49EC"/>
    <w:rsid w:val="00EC4A5F"/>
    <w:rsid w:val="00EC4DF8"/>
    <w:rsid w:val="00EC57DF"/>
    <w:rsid w:val="00EC5B6F"/>
    <w:rsid w:val="00EC661B"/>
    <w:rsid w:val="00EC6A5A"/>
    <w:rsid w:val="00EC769B"/>
    <w:rsid w:val="00EC7AF8"/>
    <w:rsid w:val="00EC7DDC"/>
    <w:rsid w:val="00ED0D95"/>
    <w:rsid w:val="00ED1DEA"/>
    <w:rsid w:val="00ED2139"/>
    <w:rsid w:val="00ED2601"/>
    <w:rsid w:val="00ED2AA9"/>
    <w:rsid w:val="00ED2F46"/>
    <w:rsid w:val="00ED3087"/>
    <w:rsid w:val="00ED3282"/>
    <w:rsid w:val="00ED37C9"/>
    <w:rsid w:val="00ED391A"/>
    <w:rsid w:val="00ED3CEA"/>
    <w:rsid w:val="00ED4693"/>
    <w:rsid w:val="00ED59DA"/>
    <w:rsid w:val="00ED6B06"/>
    <w:rsid w:val="00ED6C87"/>
    <w:rsid w:val="00ED7798"/>
    <w:rsid w:val="00EE131D"/>
    <w:rsid w:val="00EE13C4"/>
    <w:rsid w:val="00EE2A1A"/>
    <w:rsid w:val="00EE2EFD"/>
    <w:rsid w:val="00EE3344"/>
    <w:rsid w:val="00EE3645"/>
    <w:rsid w:val="00EE3B39"/>
    <w:rsid w:val="00EE3DAE"/>
    <w:rsid w:val="00EE3E8D"/>
    <w:rsid w:val="00EE3EB0"/>
    <w:rsid w:val="00EE4D0C"/>
    <w:rsid w:val="00EE5B72"/>
    <w:rsid w:val="00EE5D97"/>
    <w:rsid w:val="00EE6ACE"/>
    <w:rsid w:val="00EE6D40"/>
    <w:rsid w:val="00EE701A"/>
    <w:rsid w:val="00EE77A6"/>
    <w:rsid w:val="00EF07E6"/>
    <w:rsid w:val="00EF1A81"/>
    <w:rsid w:val="00EF1CE8"/>
    <w:rsid w:val="00EF2CDD"/>
    <w:rsid w:val="00EF36DF"/>
    <w:rsid w:val="00EF39ED"/>
    <w:rsid w:val="00EF4297"/>
    <w:rsid w:val="00EF4815"/>
    <w:rsid w:val="00EF4AF6"/>
    <w:rsid w:val="00EF5E43"/>
    <w:rsid w:val="00EF6DF1"/>
    <w:rsid w:val="00EF782B"/>
    <w:rsid w:val="00EF7B53"/>
    <w:rsid w:val="00F00189"/>
    <w:rsid w:val="00F0122B"/>
    <w:rsid w:val="00F0146F"/>
    <w:rsid w:val="00F01AD5"/>
    <w:rsid w:val="00F01D50"/>
    <w:rsid w:val="00F0221B"/>
    <w:rsid w:val="00F03285"/>
    <w:rsid w:val="00F03E17"/>
    <w:rsid w:val="00F04EA2"/>
    <w:rsid w:val="00F04F73"/>
    <w:rsid w:val="00F05563"/>
    <w:rsid w:val="00F05C57"/>
    <w:rsid w:val="00F05E7A"/>
    <w:rsid w:val="00F05E89"/>
    <w:rsid w:val="00F05EF6"/>
    <w:rsid w:val="00F06A26"/>
    <w:rsid w:val="00F06D07"/>
    <w:rsid w:val="00F07DDD"/>
    <w:rsid w:val="00F10E93"/>
    <w:rsid w:val="00F11B37"/>
    <w:rsid w:val="00F12148"/>
    <w:rsid w:val="00F12339"/>
    <w:rsid w:val="00F12E9E"/>
    <w:rsid w:val="00F13CC6"/>
    <w:rsid w:val="00F147E9"/>
    <w:rsid w:val="00F1481A"/>
    <w:rsid w:val="00F148A4"/>
    <w:rsid w:val="00F14A3C"/>
    <w:rsid w:val="00F14C5C"/>
    <w:rsid w:val="00F14D37"/>
    <w:rsid w:val="00F1592B"/>
    <w:rsid w:val="00F15B4E"/>
    <w:rsid w:val="00F15F2A"/>
    <w:rsid w:val="00F15FF2"/>
    <w:rsid w:val="00F160EF"/>
    <w:rsid w:val="00F16E2B"/>
    <w:rsid w:val="00F16E8D"/>
    <w:rsid w:val="00F20097"/>
    <w:rsid w:val="00F20169"/>
    <w:rsid w:val="00F2028E"/>
    <w:rsid w:val="00F20F97"/>
    <w:rsid w:val="00F211EB"/>
    <w:rsid w:val="00F21E56"/>
    <w:rsid w:val="00F21FAB"/>
    <w:rsid w:val="00F220C1"/>
    <w:rsid w:val="00F222F6"/>
    <w:rsid w:val="00F22477"/>
    <w:rsid w:val="00F22927"/>
    <w:rsid w:val="00F229DF"/>
    <w:rsid w:val="00F257C5"/>
    <w:rsid w:val="00F25838"/>
    <w:rsid w:val="00F25DD2"/>
    <w:rsid w:val="00F2619E"/>
    <w:rsid w:val="00F263DE"/>
    <w:rsid w:val="00F272DF"/>
    <w:rsid w:val="00F27EF7"/>
    <w:rsid w:val="00F27F89"/>
    <w:rsid w:val="00F304F0"/>
    <w:rsid w:val="00F3076A"/>
    <w:rsid w:val="00F31F33"/>
    <w:rsid w:val="00F32551"/>
    <w:rsid w:val="00F33800"/>
    <w:rsid w:val="00F33CBD"/>
    <w:rsid w:val="00F344F8"/>
    <w:rsid w:val="00F34AA9"/>
    <w:rsid w:val="00F37011"/>
    <w:rsid w:val="00F40918"/>
    <w:rsid w:val="00F40E35"/>
    <w:rsid w:val="00F415B6"/>
    <w:rsid w:val="00F42FAE"/>
    <w:rsid w:val="00F449FA"/>
    <w:rsid w:val="00F46981"/>
    <w:rsid w:val="00F469CC"/>
    <w:rsid w:val="00F46D3D"/>
    <w:rsid w:val="00F47706"/>
    <w:rsid w:val="00F47A5B"/>
    <w:rsid w:val="00F47A8F"/>
    <w:rsid w:val="00F47EC2"/>
    <w:rsid w:val="00F50292"/>
    <w:rsid w:val="00F50D2D"/>
    <w:rsid w:val="00F516BF"/>
    <w:rsid w:val="00F52A4B"/>
    <w:rsid w:val="00F52D21"/>
    <w:rsid w:val="00F538DF"/>
    <w:rsid w:val="00F53B6B"/>
    <w:rsid w:val="00F53CDD"/>
    <w:rsid w:val="00F547DE"/>
    <w:rsid w:val="00F54A25"/>
    <w:rsid w:val="00F54D5A"/>
    <w:rsid w:val="00F554C9"/>
    <w:rsid w:val="00F563D6"/>
    <w:rsid w:val="00F56C31"/>
    <w:rsid w:val="00F57CE3"/>
    <w:rsid w:val="00F57D5F"/>
    <w:rsid w:val="00F60207"/>
    <w:rsid w:val="00F604D6"/>
    <w:rsid w:val="00F61A85"/>
    <w:rsid w:val="00F61AB0"/>
    <w:rsid w:val="00F61CE5"/>
    <w:rsid w:val="00F61D5A"/>
    <w:rsid w:val="00F62084"/>
    <w:rsid w:val="00F62EBA"/>
    <w:rsid w:val="00F63913"/>
    <w:rsid w:val="00F64A79"/>
    <w:rsid w:val="00F67266"/>
    <w:rsid w:val="00F673F3"/>
    <w:rsid w:val="00F6768C"/>
    <w:rsid w:val="00F677BD"/>
    <w:rsid w:val="00F67AAE"/>
    <w:rsid w:val="00F701CD"/>
    <w:rsid w:val="00F7080A"/>
    <w:rsid w:val="00F70931"/>
    <w:rsid w:val="00F71930"/>
    <w:rsid w:val="00F7197A"/>
    <w:rsid w:val="00F71A31"/>
    <w:rsid w:val="00F71B46"/>
    <w:rsid w:val="00F7275E"/>
    <w:rsid w:val="00F72E0D"/>
    <w:rsid w:val="00F74506"/>
    <w:rsid w:val="00F74973"/>
    <w:rsid w:val="00F74B76"/>
    <w:rsid w:val="00F74ECB"/>
    <w:rsid w:val="00F74F57"/>
    <w:rsid w:val="00F761C6"/>
    <w:rsid w:val="00F76854"/>
    <w:rsid w:val="00F776BF"/>
    <w:rsid w:val="00F7772E"/>
    <w:rsid w:val="00F77C0F"/>
    <w:rsid w:val="00F77E44"/>
    <w:rsid w:val="00F80B3F"/>
    <w:rsid w:val="00F81720"/>
    <w:rsid w:val="00F82042"/>
    <w:rsid w:val="00F82654"/>
    <w:rsid w:val="00F82B09"/>
    <w:rsid w:val="00F83E44"/>
    <w:rsid w:val="00F83ECB"/>
    <w:rsid w:val="00F84CBA"/>
    <w:rsid w:val="00F859C5"/>
    <w:rsid w:val="00F85B02"/>
    <w:rsid w:val="00F85FAF"/>
    <w:rsid w:val="00F86351"/>
    <w:rsid w:val="00F866D5"/>
    <w:rsid w:val="00F877E5"/>
    <w:rsid w:val="00F9046F"/>
    <w:rsid w:val="00F90934"/>
    <w:rsid w:val="00F91A57"/>
    <w:rsid w:val="00F91EFF"/>
    <w:rsid w:val="00F91F21"/>
    <w:rsid w:val="00F929CF"/>
    <w:rsid w:val="00F94939"/>
    <w:rsid w:val="00F94E07"/>
    <w:rsid w:val="00F952D0"/>
    <w:rsid w:val="00F96007"/>
    <w:rsid w:val="00F97C84"/>
    <w:rsid w:val="00FA0137"/>
    <w:rsid w:val="00FA16DF"/>
    <w:rsid w:val="00FA1C7F"/>
    <w:rsid w:val="00FA262F"/>
    <w:rsid w:val="00FA27D3"/>
    <w:rsid w:val="00FA49BC"/>
    <w:rsid w:val="00FA5484"/>
    <w:rsid w:val="00FA571A"/>
    <w:rsid w:val="00FA7613"/>
    <w:rsid w:val="00FA7D0D"/>
    <w:rsid w:val="00FB0754"/>
    <w:rsid w:val="00FB07C5"/>
    <w:rsid w:val="00FB0FBF"/>
    <w:rsid w:val="00FB1524"/>
    <w:rsid w:val="00FB347D"/>
    <w:rsid w:val="00FB3A40"/>
    <w:rsid w:val="00FB4338"/>
    <w:rsid w:val="00FB5263"/>
    <w:rsid w:val="00FB6A2A"/>
    <w:rsid w:val="00FB6A88"/>
    <w:rsid w:val="00FB6FD1"/>
    <w:rsid w:val="00FC07C6"/>
    <w:rsid w:val="00FC09DE"/>
    <w:rsid w:val="00FC0AAB"/>
    <w:rsid w:val="00FC1023"/>
    <w:rsid w:val="00FC13AD"/>
    <w:rsid w:val="00FC31FB"/>
    <w:rsid w:val="00FC3CA8"/>
    <w:rsid w:val="00FC53C2"/>
    <w:rsid w:val="00FC53DC"/>
    <w:rsid w:val="00FC5F91"/>
    <w:rsid w:val="00FC6B4F"/>
    <w:rsid w:val="00FC6EE8"/>
    <w:rsid w:val="00FC723E"/>
    <w:rsid w:val="00FC748A"/>
    <w:rsid w:val="00FC782A"/>
    <w:rsid w:val="00FD00A5"/>
    <w:rsid w:val="00FD12C9"/>
    <w:rsid w:val="00FD19B8"/>
    <w:rsid w:val="00FD21A5"/>
    <w:rsid w:val="00FD373F"/>
    <w:rsid w:val="00FD3BA2"/>
    <w:rsid w:val="00FD559B"/>
    <w:rsid w:val="00FD5926"/>
    <w:rsid w:val="00FD60C7"/>
    <w:rsid w:val="00FD6D9E"/>
    <w:rsid w:val="00FE1BEF"/>
    <w:rsid w:val="00FE1EE3"/>
    <w:rsid w:val="00FE2061"/>
    <w:rsid w:val="00FE211F"/>
    <w:rsid w:val="00FE227C"/>
    <w:rsid w:val="00FE23C0"/>
    <w:rsid w:val="00FE25CD"/>
    <w:rsid w:val="00FE2E1E"/>
    <w:rsid w:val="00FE2EE7"/>
    <w:rsid w:val="00FE3B2E"/>
    <w:rsid w:val="00FE4050"/>
    <w:rsid w:val="00FE4165"/>
    <w:rsid w:val="00FE5056"/>
    <w:rsid w:val="00FE5140"/>
    <w:rsid w:val="00FE5674"/>
    <w:rsid w:val="00FE60FF"/>
    <w:rsid w:val="00FF0366"/>
    <w:rsid w:val="00FF1115"/>
    <w:rsid w:val="00FF21C0"/>
    <w:rsid w:val="00FF2A9B"/>
    <w:rsid w:val="00FF34A0"/>
    <w:rsid w:val="00FF3722"/>
    <w:rsid w:val="00FF3DBD"/>
    <w:rsid w:val="00FF5224"/>
    <w:rsid w:val="00FF583F"/>
    <w:rsid w:val="00FF67DC"/>
    <w:rsid w:val="00FF724B"/>
    <w:rsid w:val="00FF7367"/>
    <w:rsid w:val="00FF73E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E16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uiPriority w:val="59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rsid w:val="003C77EF"/>
    <w:rPr>
      <w:sz w:val="20"/>
    </w:rPr>
  </w:style>
  <w:style w:type="character" w:customStyle="1" w:styleId="a8">
    <w:name w:val="Текст сноски Знак"/>
    <w:basedOn w:val="a0"/>
    <w:link w:val="a7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semiHidden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D867B2"/>
  </w:style>
  <w:style w:type="paragraph" w:customStyle="1" w:styleId="p2">
    <w:name w:val="p2"/>
    <w:basedOn w:val="a"/>
    <w:rsid w:val="00C13B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C13B06"/>
  </w:style>
  <w:style w:type="paragraph" w:customStyle="1" w:styleId="p4">
    <w:name w:val="p4"/>
    <w:basedOn w:val="a"/>
    <w:rsid w:val="00566B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f3">
    <w:name w:val="Фин. управление"/>
    <w:basedOn w:val="a"/>
    <w:rsid w:val="004C514C"/>
    <w:pPr>
      <w:spacing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western">
    <w:name w:val="western"/>
    <w:basedOn w:val="a"/>
    <w:rsid w:val="00D34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94E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ED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">
    <w:name w:val="Default"/>
    <w:rsid w:val="005A35E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f4">
    <w:name w:val="Основной текст + Полужирный"/>
    <w:rsid w:val="00F25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_"/>
    <w:link w:val="23"/>
    <w:rsid w:val="007358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5"/>
    <w:rsid w:val="00735871"/>
    <w:pPr>
      <w:shd w:val="clear" w:color="auto" w:fill="FFFFFF"/>
      <w:spacing w:before="660" w:after="180" w:line="0" w:lineRule="atLeast"/>
      <w:ind w:hanging="40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f6">
    <w:name w:val="Знак"/>
    <w:basedOn w:val="a"/>
    <w:rsid w:val="00195FF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onsPlusCell">
    <w:name w:val="ConsPlusCell"/>
    <w:rsid w:val="00195FF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val="ru-RU" w:eastAsia="ru-RU" w:bidi="ar-SA"/>
    </w:rPr>
  </w:style>
  <w:style w:type="character" w:customStyle="1" w:styleId="91">
    <w:name w:val="Основной текст (9)_"/>
    <w:link w:val="92"/>
    <w:rsid w:val="00446B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46B43"/>
    <w:pPr>
      <w:shd w:val="clear" w:color="auto" w:fill="FFFFFF"/>
      <w:spacing w:line="413" w:lineRule="exact"/>
      <w:ind w:firstLine="700"/>
    </w:pPr>
    <w:rPr>
      <w:rFonts w:ascii="Segoe UI" w:eastAsia="Segoe UI" w:hAnsi="Segoe UI" w:cs="Segoe UI"/>
      <w:sz w:val="20"/>
      <w:szCs w:val="20"/>
    </w:rPr>
  </w:style>
  <w:style w:type="paragraph" w:customStyle="1" w:styleId="ConsNormal">
    <w:name w:val="ConsNormal"/>
    <w:rsid w:val="009F5B52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Times New Roman"/>
      <w:sz w:val="20"/>
      <w:szCs w:val="20"/>
      <w:lang w:val="ru-RU" w:eastAsia="ar-SA" w:bidi="ar-SA"/>
    </w:rPr>
  </w:style>
  <w:style w:type="paragraph" w:customStyle="1" w:styleId="aff7">
    <w:name w:val="Стиль"/>
    <w:rsid w:val="008110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4"/>
    <w:uiPriority w:val="59"/>
    <w:rsid w:val="006C3925"/>
    <w:pPr>
      <w:ind w:firstLine="0"/>
      <w:jc w:val="left"/>
    </w:pPr>
    <w:rPr>
      <w:rFonts w:ascii="Times New Roman" w:eastAsia="Calibri" w:hAnsi="Times New Roman" w:cs="Times New Roman"/>
      <w:sz w:val="28"/>
      <w:szCs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E028D"/>
    <w:pPr>
      <w:widowControl w:val="0"/>
      <w:autoSpaceDE w:val="0"/>
      <w:autoSpaceDN w:val="0"/>
      <w:adjustRightInd w:val="0"/>
      <w:spacing w:line="298" w:lineRule="exact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Body Text"/>
    <w:basedOn w:val="a"/>
    <w:link w:val="aff9"/>
    <w:uiPriority w:val="99"/>
    <w:semiHidden/>
    <w:unhideWhenUsed/>
    <w:rsid w:val="00D82DFA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D82DFA"/>
  </w:style>
  <w:style w:type="paragraph" w:styleId="24">
    <w:name w:val="Body Text Indent 2"/>
    <w:basedOn w:val="a"/>
    <w:link w:val="25"/>
    <w:uiPriority w:val="99"/>
    <w:semiHidden/>
    <w:unhideWhenUsed/>
    <w:rsid w:val="00054C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4C77"/>
  </w:style>
  <w:style w:type="character" w:customStyle="1" w:styleId="WW8Num11z0">
    <w:name w:val="WW8Num11z0"/>
    <w:rsid w:val="00335497"/>
    <w:rPr>
      <w:rFonts w:ascii="Symbol" w:hAnsi="Symbol"/>
    </w:rPr>
  </w:style>
  <w:style w:type="table" w:customStyle="1" w:styleId="26">
    <w:name w:val="Сетка таблицы2"/>
    <w:basedOn w:val="a1"/>
    <w:next w:val="a4"/>
    <w:rsid w:val="00C141EE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5736E2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918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a">
    <w:name w:val="Hyperlink"/>
    <w:basedOn w:val="a0"/>
    <w:uiPriority w:val="99"/>
    <w:semiHidden/>
    <w:unhideWhenUsed/>
    <w:rsid w:val="00CA65DC"/>
    <w:rPr>
      <w:strike w:val="0"/>
      <w:dstrike w:val="0"/>
      <w:color w:val="0066CC"/>
      <w:u w:val="none"/>
      <w:effect w:val="none"/>
    </w:rPr>
  </w:style>
  <w:style w:type="table" w:customStyle="1" w:styleId="35">
    <w:name w:val="Сетка таблицы3"/>
    <w:basedOn w:val="a1"/>
    <w:next w:val="a4"/>
    <w:uiPriority w:val="59"/>
    <w:rsid w:val="00106A5C"/>
    <w:pPr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rsid w:val="008A28DE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rsid w:val="00813A7A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D2139"/>
  </w:style>
  <w:style w:type="table" w:customStyle="1" w:styleId="61">
    <w:name w:val="Сетка таблицы6"/>
    <w:basedOn w:val="a1"/>
    <w:next w:val="a4"/>
    <w:uiPriority w:val="59"/>
    <w:rsid w:val="005327B7"/>
    <w:pPr>
      <w:ind w:firstLine="0"/>
      <w:jc w:val="left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55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99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27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3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6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959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327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339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929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2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540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126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7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681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525691699604744E-2"/>
          <c:y val="4.5221825245412621E-2"/>
          <c:w val="0.80680767777211471"/>
          <c:h val="0.640663528682530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      Структура доходов местного бюджета за 2017 год:
</c:v>
                </c:pt>
              </c:strCache>
            </c:strRef>
          </c:tx>
          <c:explosion val="29"/>
          <c:dPt>
            <c:idx val="4"/>
            <c:bubble3D val="0"/>
            <c:explosion val="59"/>
          </c:dPt>
          <c:dLbls>
            <c:dLbl>
              <c:idx val="0"/>
              <c:layout>
                <c:manualLayout>
                  <c:x val="1.7521947687573536E-2"/>
                  <c:y val="5.82609285908226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налоговые доходы; </a:t>
                    </a:r>
                    <a:r>
                      <a:rPr lang="en-US"/>
                      <a:t>46,7%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неналоговые доходы;</a:t>
                    </a:r>
                    <a:r>
                      <a:rPr lang="en-US"/>
                      <a:t>4,1%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</c:dLbl>
            <c:dLbl>
              <c:idx val="2"/>
              <c:layout>
                <c:manualLayout>
                  <c:x val="2.2087597131830269E-2"/>
                  <c:y val="6.55361543547513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дотации; </a:t>
                    </a:r>
                    <a:r>
                      <a:rPr lang="en-US"/>
                      <a:t>4,8%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</c:dLbl>
            <c:dLbl>
              <c:idx val="3"/>
              <c:layout>
                <c:manualLayout>
                  <c:x val="-0.10245446487388814"/>
                  <c:y val="-7.23202300094167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субсидии;</a:t>
                    </a:r>
                    <a:r>
                      <a:rPr lang="en-US"/>
                      <a:t>5,7%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</c:dLbl>
            <c:dLbl>
              <c:idx val="4"/>
              <c:layout>
                <c:manualLayout>
                  <c:x val="-3.679901418158274E-2"/>
                  <c:y val="0.119872839170965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субвенции; </a:t>
                    </a:r>
                    <a:r>
                      <a:rPr lang="en-US"/>
                      <a:t>38,7%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</c:dLbl>
            <c:showLegendKey val="1"/>
            <c:showVal val="1"/>
            <c:showCatName val="0"/>
            <c:showSerName val="1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дотации</c:v>
                </c:pt>
                <c:pt idx="3">
                  <c:v>субсидии</c:v>
                </c:pt>
                <c:pt idx="4">
                  <c:v>субвенции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46.7</c:v>
                </c:pt>
                <c:pt idx="1">
                  <c:v>4.0999999999999996</c:v>
                </c:pt>
                <c:pt idx="2">
                  <c:v>4.8</c:v>
                </c:pt>
                <c:pt idx="3">
                  <c:v>5.7</c:v>
                </c:pt>
                <c:pt idx="4">
                  <c:v>38.700000000000003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1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270979641058371E-2"/>
          <c:y val="4.3694315607809293E-2"/>
          <c:w val="0.93888593317727176"/>
          <c:h val="0.55612339553446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3">
              <a:solidFill>
                <a:srgbClr val="000000"/>
              </a:solidFill>
              <a:prstDash val="solid"/>
            </a:ln>
          </c:spPr>
          <c:explosion val="40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72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8730403631978483E-2"/>
                  <c:y val="7.39614568726855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вопросы; 106864; 12%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196531176846137"/>
                  <c:y val="0.325169165498148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8536922749521176E-2"/>
                  <c:y val="0.1999363606946391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и правоохранительная деятельность;            2 043,40; 0,2%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6.2137511527275306E-2"/>
                  <c:y val="-8.563621328155898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экономика;               21 674,30; 2,4%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2522522522522521E-2"/>
                  <c:y val="-0.3241912055513608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Жилищно-коммунальное хозяйство; </a:t>
                    </a:r>
                  </a:p>
                  <a:p>
                    <a:r>
                      <a:rPr lang="ru-RU"/>
                      <a:t>75937,5; 8,6%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0.18308469887210044"/>
                  <c:y val="7.108320320719405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Образование; </a:t>
                    </a:r>
                  </a:p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577740,7; 65,2%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209441725189756"/>
                  <c:y val="-0.1573494409089274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кинематография;      55 486,50; 6,3%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8265978577002198"/>
                  <c:y val="-1.16747564088735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политика; 21 179,20; 2,4%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0.16950184436404908"/>
                  <c:y val="0.158049832811994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и спорт; 10 612,60; 1,2%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2.5005320280910831E-5"/>
                  <c:y val="9.85107683457376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Средства массовой информации;             3 980,00; 0,4%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7.7688692629637512E-2"/>
                  <c:y val="0.1696753316794304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Обслуживание муниципального долга; 11 543,70; 1,3%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447">
                <a:noFill/>
              </a:ln>
              <a:effectLst>
                <a:glow rad="127000">
                  <a:schemeClr val="tx1"/>
                </a:glow>
              </a:effectLst>
            </c:spPr>
            <c:txPr>
              <a:bodyPr/>
              <a:lstStyle/>
              <a:p>
                <a:pPr>
                  <a:defRPr sz="902" b="0" i="0" u="none" strike="noStrike" baseline="0">
                    <a:solidFill>
                      <a:sysClr val="windowText" lastClr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Sheet1!$B$1:$M$1</c:f>
              <c:strCache>
                <c:ptCount val="1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6">
                  <c:v>Образование</c:v>
                </c:pt>
                <c:pt idx="7">
                  <c:v>Культура, кинематография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муниципального долга</c:v>
                </c:pt>
              </c:strCache>
            </c:strRef>
          </c:cat>
          <c:val>
            <c:numRef>
              <c:f>Sheet1!$B$2:$M$2</c:f>
              <c:numCache>
                <c:formatCode>#,##0.00</c:formatCode>
                <c:ptCount val="12"/>
                <c:pt idx="0" formatCode="General">
                  <c:v>106263</c:v>
                </c:pt>
                <c:pt idx="1">
                  <c:v>274</c:v>
                </c:pt>
                <c:pt idx="2">
                  <c:v>2043.4</c:v>
                </c:pt>
                <c:pt idx="3">
                  <c:v>21674.3</c:v>
                </c:pt>
                <c:pt idx="4">
                  <c:v>75937.5</c:v>
                </c:pt>
                <c:pt idx="6">
                  <c:v>577740.69999999995</c:v>
                </c:pt>
                <c:pt idx="7">
                  <c:v>55486.5</c:v>
                </c:pt>
                <c:pt idx="8">
                  <c:v>21179.200000000001</c:v>
                </c:pt>
                <c:pt idx="9">
                  <c:v>10612.6</c:v>
                </c:pt>
                <c:pt idx="10">
                  <c:v>3980</c:v>
                </c:pt>
                <c:pt idx="11">
                  <c:v>11543.7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5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DBD6-B361-4452-90FC-106EF45C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10408</TotalTime>
  <Pages>52</Pages>
  <Words>23672</Words>
  <Characters>134935</Characters>
  <Application>Microsoft Office Word</Application>
  <DocSecurity>0</DocSecurity>
  <Lines>1124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554</cp:revision>
  <cp:lastPrinted>2019-05-06T04:57:00Z</cp:lastPrinted>
  <dcterms:created xsi:type="dcterms:W3CDTF">2019-02-20T23:21:00Z</dcterms:created>
  <dcterms:modified xsi:type="dcterms:W3CDTF">2019-06-26T06:40:00Z</dcterms:modified>
</cp:coreProperties>
</file>