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9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5"/>
        <w:gridCol w:w="144"/>
      </w:tblGrid>
      <w:tr w:rsidR="00655EE9" w:rsidRPr="00655EE9" w:rsidTr="008043D6">
        <w:trPr>
          <w:trHeight w:val="535"/>
        </w:trPr>
        <w:tc>
          <w:tcPr>
            <w:tcW w:w="98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55EE9" w:rsidRDefault="009C10EB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9E188C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г. Лесозаводск                                          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437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5EE9" w:rsidRPr="00655EE9" w:rsidRDefault="00655EE9" w:rsidP="00307E9E">
            <w:pPr>
              <w:spacing w:line="276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spacing w:line="276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B7EA0" w:rsidRPr="002B7EA0" w:rsidRDefault="002B7EA0" w:rsidP="007D3C4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бюджет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вносятся второй раз. </w:t>
            </w:r>
          </w:p>
          <w:p w:rsidR="006A7940" w:rsidRPr="006A7940" w:rsidRDefault="006A7940" w:rsidP="003C3E8D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основны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Лесозаводского городского округа на 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B7EA0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период 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</w:t>
            </w:r>
            <w:r w:rsidR="003C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</w:t>
            </w:r>
            <w:r w:rsidR="00307E9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Лесозаводского городского округа от 21.12.201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07E9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E9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307E9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="003C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ред. от 09.04.2019 №69-НПА)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3C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7EA0" w:rsidRDefault="007D3C4B" w:rsidP="003C3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B7E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="002B7EA0" w:rsidRPr="00307E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асходы на 2019 год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роектом решения</w:t>
            </w:r>
            <w:r w:rsidRPr="002B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EA0"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уточнены путем внутренних перемещений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="002B7EA0"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расходов классификации расходов бюджетов</w:t>
            </w:r>
            <w:proofErr w:type="gramEnd"/>
            <w:r w:rsidR="002B7EA0"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3E8D" w:rsidRDefault="003C3E8D" w:rsidP="0026702D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В результате перераспределения бюджетных ассигнований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разделам, подразделам, целевым статьям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, изменений бюджетных назначений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проектом решения представлены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новые редакции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приложений.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результатам вносимых изменений:</w:t>
            </w:r>
          </w:p>
          <w:p w:rsidR="00D32FEF" w:rsidRPr="00935CD6" w:rsidRDefault="00D32FEF" w:rsidP="00D32FEF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 расходы на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ые программы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FC7CBC">
              <w:rPr>
                <w:rFonts w:ascii="Times New Roman" w:eastAsia="Calibri" w:hAnsi="Times New Roman" w:cs="Times New Roman"/>
                <w:sz w:val="24"/>
                <w:szCs w:val="24"/>
              </w:rPr>
              <w:t>446,12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меньшаются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FC7CBC">
              <w:rPr>
                <w:rFonts w:ascii="Times New Roman" w:eastAsia="Calibri" w:hAnsi="Times New Roman" w:cs="Times New Roman"/>
                <w:sz w:val="24"/>
                <w:szCs w:val="24"/>
              </w:rPr>
              <w:t>446,12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:rsidR="00D32FEF" w:rsidRPr="00935CD6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      </w:t>
            </w:r>
            <w:r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Изменение план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овых бюджетных назначений</w:t>
            </w:r>
            <w:r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затронуло 5 из 11 разделов классификации расходов бюджетов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32FEF" w:rsidRDefault="00D32FEF" w:rsidP="00D32FEF">
            <w:pPr>
              <w:tabs>
                <w:tab w:val="left" w:pos="0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D3C4B"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Анализ вносимых изменений в бюджетные ассигнования 2019 года по  разделам бюджетной классификации расходов представлен в таблице:</w:t>
            </w:r>
          </w:p>
          <w:p w:rsidR="00D32FEF" w:rsidRDefault="00D32FEF" w:rsidP="00D32FEF">
            <w:pPr>
              <w:tabs>
                <w:tab w:val="left" w:pos="0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E9E" w:rsidRPr="002B7EA0" w:rsidRDefault="007D3C4B" w:rsidP="00E63596">
            <w:pPr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3596" w:rsidRPr="00E63596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  <w:r w:rsidR="00E6359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tbl>
            <w:tblPr>
              <w:tblStyle w:val="af8"/>
              <w:tblW w:w="9759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4551"/>
              <w:gridCol w:w="1984"/>
              <w:gridCol w:w="993"/>
              <w:gridCol w:w="942"/>
            </w:tblGrid>
            <w:tr w:rsidR="00E63596" w:rsidTr="00D32FEF">
              <w:trPr>
                <w:trHeight w:val="714"/>
              </w:trPr>
              <w:tc>
                <w:tcPr>
                  <w:tcW w:w="1289" w:type="dxa"/>
                </w:tcPr>
                <w:p w:rsidR="00E63596" w:rsidRPr="00E63596" w:rsidRDefault="00E63596" w:rsidP="00D32FE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5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Раздел, подраздел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3596" w:rsidRPr="00E63596" w:rsidRDefault="00E63596" w:rsidP="007E21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5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расходов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E63596" w:rsidRPr="00E63596" w:rsidRDefault="00E63596" w:rsidP="00D32FEF">
                  <w:pPr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Утвержденный бюджет</w:t>
                  </w:r>
                  <w:r w:rsidR="00D32F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r w:rsidR="009C18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09.04.2019 </w:t>
                  </w:r>
                  <w:r w:rsidR="009C188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№69-НПА)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</w:tcPr>
                <w:p w:rsidR="00E63596" w:rsidRPr="00E63596" w:rsidRDefault="00E63596" w:rsidP="00E6359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Проект решения</w:t>
                  </w:r>
                </w:p>
              </w:tc>
              <w:tc>
                <w:tcPr>
                  <w:tcW w:w="942" w:type="dxa"/>
                </w:tcPr>
                <w:p w:rsidR="00E63596" w:rsidRPr="00E63596" w:rsidRDefault="00E63596" w:rsidP="007E21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Изменения </w:t>
                  </w:r>
                </w:p>
                <w:p w:rsidR="00E63596" w:rsidRPr="00E63596" w:rsidRDefault="00E63596" w:rsidP="00E6359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6368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0100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382B33" w:rsidRDefault="00E66368" w:rsidP="00307E9E">
                  <w:pPr>
                    <w:rPr>
                      <w:rFonts w:ascii="Times New Roman" w:hAnsi="Times New Roman" w:cs="Times New Roman"/>
                    </w:rPr>
                  </w:pPr>
                  <w:r w:rsidRPr="00382B3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107849,64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106829,92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-1019,72</w:t>
                  </w:r>
                </w:p>
              </w:tc>
            </w:tr>
            <w:tr w:rsidR="00E66368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0111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53,52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-446,47</w:t>
                  </w:r>
                </w:p>
              </w:tc>
            </w:tr>
            <w:tr w:rsidR="00E66368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57522,12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56948,88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-573,24</w:t>
                  </w:r>
                </w:p>
              </w:tc>
            </w:tr>
            <w:tr w:rsidR="00E66368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D32FEF" w:rsidRPr="00D32FEF" w:rsidRDefault="00D32FEF" w:rsidP="00D32FEF">
                  <w:pP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D32FEF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Мероприятия непрограммных направлений деятельности </w:t>
                  </w:r>
                </w:p>
                <w:p w:rsidR="00E66368" w:rsidRPr="00382B3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2B3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Расходы, связанные с исполнением решений, принятых судебными и иными органами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Pr="00E63596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9942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Pr="00E63596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9368,77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-573,23</w:t>
                  </w:r>
                </w:p>
              </w:tc>
            </w:tr>
            <w:tr w:rsidR="00E66368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0300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382B3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2B3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1061,48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446,48</w:t>
                  </w:r>
                </w:p>
              </w:tc>
            </w:tr>
            <w:tr w:rsidR="00E66368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0309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382B33" w:rsidRDefault="00E66368" w:rsidP="00307E9E">
                  <w:pP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2B3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Подпрограмма "Обеспечение безопасности людей на водных объектах Лесозаводского городского округа"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18,48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-41,52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26702D" w:rsidRPr="0026702D" w:rsidRDefault="0026702D" w:rsidP="0026702D">
                  <w:pP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МП 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</w:t>
                  </w:r>
                </w:p>
                <w:p w:rsidR="00E66368" w:rsidRPr="008D4DA3" w:rsidRDefault="0026702D" w:rsidP="0026702D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E66368"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Мероприятия в области гражданской обороны, предупреждения и ликвидации чрезвычайных ситуаций и безопасности людей на водных объектах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488</w:t>
                  </w:r>
                </w:p>
              </w:tc>
              <w:tc>
                <w:tcPr>
                  <w:tcW w:w="942" w:type="dxa"/>
                  <w:shd w:val="clear" w:color="auto" w:fill="FFFFFF" w:themeFill="background1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92944,73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93517,97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573,24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35696,47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36269,7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573,23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  <w:shd w:val="clear" w:color="auto" w:fill="FFFFFF" w:themeFill="background1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E66368" w:rsidRPr="00D32FEF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D32FEF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Мероприятия непрограммных направлений деятельности </w:t>
                  </w:r>
                </w:p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Субсидии организациям на частичное возмещение затрат, предоставляющим населению услуги бань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421,92</w:t>
                  </w:r>
                </w:p>
              </w:tc>
              <w:tc>
                <w:tcPr>
                  <w:tcW w:w="942" w:type="dxa"/>
                  <w:shd w:val="clear" w:color="auto" w:fill="FFFFFF" w:themeFill="background1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421,92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  <w:shd w:val="clear" w:color="auto" w:fill="FFFFFF" w:themeFill="background1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E66368" w:rsidRPr="00D32FEF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D32FEF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Мероприятия непрограммных направлений деятельности </w:t>
                  </w:r>
                </w:p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Субсидии организациям на частичное возмещение затрат, связанных с предоставлением услуг населению по водоснабжению и водоотведению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151,32</w:t>
                  </w:r>
                </w:p>
              </w:tc>
              <w:tc>
                <w:tcPr>
                  <w:tcW w:w="942" w:type="dxa"/>
                  <w:shd w:val="clear" w:color="auto" w:fill="FFFFFF" w:themeFill="background1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151,32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0800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 w:rsidR="0026702D" w:rsidRPr="008D4DA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ультура, кинематография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76355,75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76355,75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0804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17315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17315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26702D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МП "Сохранение и развитие культуры на территории Лесозаводского городского округа"</w:t>
                  </w:r>
                </w:p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Расходы на обеспечение деятельности (оказание услуг, выполнение работ) муниципальных учреждений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154,64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-0,36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D32FEF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D32FEF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Мероприятия непрограммных направлений деятельности </w:t>
                  </w:r>
                </w:p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15815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795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-20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50,36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20,36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26702D" w:rsidRDefault="00E66368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3011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3011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26702D" w:rsidRDefault="00E66368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26702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D32FEF" w:rsidRDefault="00E66368" w:rsidP="008D4DA3">
                  <w:pP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D32FEF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Мероприятия непрограммных направлений деятельности </w:t>
                  </w:r>
                </w:p>
                <w:p w:rsidR="00E66368" w:rsidRPr="008D4DA3" w:rsidRDefault="00E66368" w:rsidP="00382B33">
                  <w:pP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408,69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469,01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60,32</w:t>
                  </w:r>
                </w:p>
              </w:tc>
            </w:tr>
            <w:tr w:rsidR="00E66368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E66368" w:rsidRPr="008D4DA3" w:rsidRDefault="00E66368" w:rsidP="00307E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E66368" w:rsidRPr="008D4DA3" w:rsidRDefault="00E66368" w:rsidP="008D4DA3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Субсидии автономным учреждениям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2602,31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6368" w:rsidRPr="008D4DA3" w:rsidRDefault="00E66368" w:rsidP="00E66368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2541,99</w:t>
                  </w:r>
                </w:p>
              </w:tc>
              <w:tc>
                <w:tcPr>
                  <w:tcW w:w="942" w:type="dxa"/>
                  <w:vAlign w:val="center"/>
                </w:tcPr>
                <w:p w:rsidR="00E66368" w:rsidRPr="00E66368" w:rsidRDefault="00E66368" w:rsidP="00E663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663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-60,32</w:t>
                  </w:r>
                </w:p>
              </w:tc>
            </w:tr>
            <w:tr w:rsidR="008D4DA3" w:rsidRPr="008D4DA3" w:rsidTr="00D32FEF">
              <w:trPr>
                <w:trHeight w:val="54"/>
              </w:trPr>
              <w:tc>
                <w:tcPr>
                  <w:tcW w:w="1289" w:type="dxa"/>
                </w:tcPr>
                <w:p w:rsidR="008D4DA3" w:rsidRPr="008D4DA3" w:rsidRDefault="008D4DA3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1" w:type="dxa"/>
                  <w:tcBorders>
                    <w:right w:val="single" w:sz="4" w:space="0" w:color="auto"/>
                  </w:tcBorders>
                </w:tcPr>
                <w:p w:rsidR="008D4DA3" w:rsidRPr="008D4DA3" w:rsidRDefault="008D4DA3" w:rsidP="008D4DA3">
                  <w:pP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8D4DA3" w:rsidRPr="008D4DA3" w:rsidRDefault="008D4DA3" w:rsidP="00307E9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4D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1107475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8D4DA3" w:rsidRPr="008D4DA3" w:rsidRDefault="008D4DA3" w:rsidP="00307E9E">
                  <w:pP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D4DA3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1107475</w:t>
                  </w:r>
                </w:p>
              </w:tc>
              <w:tc>
                <w:tcPr>
                  <w:tcW w:w="942" w:type="dxa"/>
                </w:tcPr>
                <w:p w:rsidR="008D4DA3" w:rsidRPr="008D4DA3" w:rsidRDefault="007D3C4B" w:rsidP="00E6636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2B7EA0" w:rsidRDefault="002B7EA0" w:rsidP="00307E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EF" w:rsidRDefault="00935CD6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5B2E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2FEF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решения</w:t>
            </w:r>
            <w:r w:rsidR="00D32FEF" w:rsidRPr="00FC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FEF" w:rsidRPr="00FC7C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</w:t>
            </w:r>
            <w:r w:rsidR="005B2E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одятся </w:t>
            </w:r>
            <w:r w:rsidR="00D32FEF" w:rsidRPr="00FC7C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новы</w:t>
            </w:r>
            <w:r w:rsidR="005B2E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D32FEF" w:rsidRPr="00FC7C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32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</w:t>
            </w:r>
            <w:r w:rsidR="005B2E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="00D32F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32FEF" w:rsidRPr="00FC7C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расходных обязательств</w:t>
            </w:r>
            <w:r w:rsidR="00D3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FEF" w:rsidRPr="006A7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на сумму 573,2 тыс. руб</w:t>
            </w:r>
            <w:r w:rsidR="00D32FEF" w:rsidRPr="006A7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D3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32FEF"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</w:t>
            </w:r>
            <w:r w:rsidR="00D3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2FEF"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FEF"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«Уссури»</w:t>
            </w:r>
            <w:r w:rsidR="00D32FEF"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сумме </w:t>
            </w:r>
            <w:r w:rsidR="00D32FEF" w:rsidRPr="00FC7C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151,3 тыс. руб. </w:t>
            </w:r>
            <w:r w:rsidR="00D32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</w:t>
            </w:r>
            <w:r w:rsidR="00D32FEF"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частичное возмещение затрат, </w:t>
            </w:r>
            <w:r w:rsidR="00D32FEF"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связанных с предоставлением услуг населению по водоснабжению и водоотведению; </w:t>
            </w:r>
            <w:r w:rsidR="00D32FEF"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</w:t>
            </w:r>
            <w:r w:rsidR="00D3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2FEF"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МУП «Уссури»</w:t>
            </w:r>
            <w:r w:rsidR="00D32FEF"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сумме </w:t>
            </w:r>
            <w:r w:rsidR="00D32FEF" w:rsidRPr="00FC7C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421,9 тыс. руб. </w:t>
            </w:r>
            <w:r w:rsidR="00D32FEF"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частичное возмещение затрат, связанных с предоставлением населению услуг</w:t>
            </w:r>
            <w:r w:rsidR="00D3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2FEF"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</w:t>
            </w:r>
            <w:r w:rsidR="00D3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2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32FEF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Согласно данным МУП «Уссури» за 1 квартал 2019 года: 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по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составили – 90,411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(объем отпущенной воды 290,143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тариф 311,61 руб.), расходы – 241,731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(основная статья расходов - расходы на оплату труда с начислениями – 171,8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.), получены </w:t>
            </w:r>
            <w:r w:rsidRPr="008808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убытки</w:t>
            </w:r>
            <w:r w:rsidRPr="0088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 сумме 151,319 </w:t>
            </w:r>
            <w:proofErr w:type="spellStart"/>
            <w:r w:rsidRPr="0088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по услугам бани доходы составили – 601,150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доходы от аренды – 39,666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расходы – 1062,732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(основные статьи расходов: отопление и горячее водоснабжение - 780,5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расходы на оплату труда с начислениями – 185,3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получены </w:t>
            </w:r>
            <w:r w:rsidRPr="008808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убытки</w:t>
            </w:r>
            <w:r w:rsidRPr="0088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 сумме 421,916 </w:t>
            </w:r>
            <w:proofErr w:type="spellStart"/>
            <w:r w:rsidRPr="0088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A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</w:t>
            </w:r>
            <w:r w:rsidR="00252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указанных </w:t>
            </w:r>
            <w:r w:rsidRPr="00DA6162">
              <w:rPr>
                <w:rFonts w:ascii="Times New Roman" w:eastAsia="Calibri" w:hAnsi="Times New Roman" w:cs="Times New Roman"/>
                <w:sz w:val="24"/>
                <w:szCs w:val="24"/>
              </w:rPr>
              <w:t>субсиди</w:t>
            </w:r>
            <w:r w:rsidR="00252539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A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предусмотрен  действующим решением о бюджете.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6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Думы </w:t>
            </w:r>
            <w:r w:rsidRPr="00DA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 городского округа</w:t>
            </w:r>
            <w:r w:rsidRPr="00DA6162">
              <w:rPr>
                <w:rFonts w:ascii="Times New Roman" w:hAnsi="Times New Roman" w:cs="Times New Roman"/>
                <w:sz w:val="24"/>
                <w:szCs w:val="24"/>
              </w:rPr>
              <w:t xml:space="preserve"> от 21.12.2018 № 54-НПА «</w:t>
            </w:r>
            <w:r w:rsidRPr="00DA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бюджете </w:t>
            </w:r>
            <w:r w:rsidRPr="00DA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 городского округа</w:t>
            </w:r>
            <w:r w:rsidRPr="00DA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 год и плановый период 2020 и 2021 годов</w:t>
            </w:r>
            <w:r w:rsidRPr="00DA6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 7)</w:t>
            </w:r>
            <w:r>
              <w:t xml:space="preserve"> </w:t>
            </w:r>
            <w:r w:rsidRPr="00DA6162">
              <w:rPr>
                <w:rFonts w:ascii="Times New Roman" w:hAnsi="Times New Roman" w:cs="Times New Roman"/>
                <w:sz w:val="24"/>
                <w:szCs w:val="24"/>
              </w:rPr>
              <w:t>предусмотрено, что с</w:t>
            </w:r>
            <w:r w:rsidRPr="00DA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убсидии организациям </w:t>
            </w:r>
            <w:r w:rsidRPr="00DA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частичное возмещение затрат, связанных с предоставлением населению услуги бани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 субсидии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FC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частичное возмещение затрат, связанных с предоставлением услуг населению по водоснабжению и водоотведению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предоставляются на безвозмездной и безвозвратной основе в соответствии с настоящим бюджетом и в порядке, установленном администрацией Лесозаводского городского округа. 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Администрацией Лесозаводского городского округа приняты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правовые акты, устанавливающие порядок предоставления субсидии: 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постановление от 12.04.2019 №459 </w:t>
            </w:r>
            <w:r w:rsidRPr="00AD14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AD1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 Порядка предоставления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2019 году субсидии из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есозаводского городского округа организациям,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оказывающим услуги бань, на возмещение недополученных доходов или затрат, возникающих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установлением тарифов для населения,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обеспечивающих полных затрат предприятия»;</w:t>
            </w:r>
          </w:p>
          <w:p w:rsidR="00D32FEF" w:rsidRPr="00AD14A7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от 12.04.2019 №461 «Об утверждении Порядка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2019 году субсидии из бюджета Лесозаводского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муниципальному унитарному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предприятию, оказывающему услуги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осуществлению водоснабжения сел Лесозаводского городского округа, на возмещение недополученных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или затрат, возникающих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установлением тарифов для населения,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обеспечивающих возмещения полных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 предприятия».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8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п.2 ст.83 Бюджетного кодекса РФ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(решение) о бюджете либо в текущем финансовом году после внесения соответствующих изменений в закон (решение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о бюджете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      </w:r>
          </w:p>
          <w:p w:rsidR="00D32FEF" w:rsidRDefault="00D32FEF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5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A5564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Увеличение бюджетных ассигнований на сумму 573,2 тыс. руб. </w:t>
            </w:r>
            <w:r w:rsidRPr="00A5564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 предоставление субсидий МУП «Уссури»</w:t>
            </w: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(подраздел  </w:t>
            </w:r>
            <w:r w:rsidRPr="00A5564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0502</w:t>
            </w:r>
            <w:r w:rsidRPr="00A55649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A55649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«Коммунальное хозяйство</w:t>
            </w:r>
            <w:r w:rsidRPr="00A556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»)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r w:rsidRPr="00A5564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</w:t>
            </w:r>
            <w:r w:rsidRPr="00A5564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решения</w:t>
            </w:r>
            <w:r w:rsidRPr="00A5564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производится за счет </w:t>
            </w: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сокращения бюджетных ассигнований на сумму 573,2 тыс. руб.</w:t>
            </w:r>
            <w:r w:rsidRPr="006A7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6A7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расходам, связанным с исполнением решений, принятых судебными и иными органами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(подраздел</w:t>
            </w:r>
            <w:r w:rsidRPr="005543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43E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0113</w:t>
            </w:r>
            <w:r w:rsidRPr="005543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5543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Другие общегосударственные вопросы»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32FEF" w:rsidRDefault="00935CD6" w:rsidP="003C3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38F3" w:rsidRDefault="00D32FEF" w:rsidP="003C3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7C38F3"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Проектом решения</w:t>
            </w:r>
            <w:r w:rsidR="003C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</w:t>
            </w:r>
            <w:r w:rsidR="007C38F3" w:rsidRPr="00EE54C9">
              <w:rPr>
                <w:rFonts w:ascii="Times New Roman" w:hAnsi="Times New Roman"/>
                <w:sz w:val="24"/>
                <w:szCs w:val="24"/>
              </w:rPr>
              <w:t xml:space="preserve">производится внутреннее перераспределение бюджетных ассигнований </w:t>
            </w:r>
            <w:r w:rsidR="007C38F3" w:rsidRPr="00EE5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пределах выделенных средств </w:t>
            </w:r>
            <w:r w:rsidR="007C38F3" w:rsidRPr="00EE54C9">
              <w:rPr>
                <w:rFonts w:ascii="Times New Roman" w:hAnsi="Times New Roman"/>
                <w:sz w:val="24"/>
                <w:szCs w:val="24"/>
              </w:rPr>
              <w:t xml:space="preserve">между статьями и </w:t>
            </w:r>
            <w:r w:rsidR="007C38F3" w:rsidRPr="00EE5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видами </w:t>
            </w:r>
            <w:proofErr w:type="gramStart"/>
            <w:r w:rsidR="007C38F3" w:rsidRPr="00EE54C9">
              <w:rPr>
                <w:rFonts w:ascii="Times New Roman" w:hAnsi="Times New Roman"/>
                <w:color w:val="000000"/>
                <w:sz w:val="24"/>
                <w:szCs w:val="24"/>
              </w:rPr>
              <w:t>расходов классификации расходов бюджета</w:t>
            </w:r>
            <w:r w:rsidR="007C38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Лесозаводского городского округа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следующим образом</w:t>
            </w:r>
            <w:r w:rsidR="007C38F3" w:rsidRPr="00EE5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3593D" w:rsidRDefault="0013593D" w:rsidP="0013593D">
            <w:pPr>
              <w:tabs>
                <w:tab w:val="left" w:pos="567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43E5" w:rsidRPr="005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разделу 0300 </w:t>
            </w:r>
            <w:r w:rsidRPr="001359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13593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Национальная безопасность и правоохранительная деятельность»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5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аварийно-спасательные работы по локализации и ликвидации различных очагов повышенной опасности (строительство дезинфекционных барьеров в местах </w:t>
            </w:r>
            <w:r w:rsidRPr="005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установки дезинфекционных рамок для защиты от болезнет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ворных вирусов (эпидемии ящура) </w:t>
            </w:r>
            <w:r w:rsidR="0080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сумме</w:t>
            </w:r>
            <w:r w:rsidRPr="00D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488 </w:t>
            </w:r>
            <w:proofErr w:type="spellStart"/>
            <w:r w:rsidRPr="00D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</w:t>
            </w:r>
            <w:r w:rsidRPr="00D6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3593D" w:rsidRDefault="0013593D" w:rsidP="0013593D">
            <w:pPr>
              <w:tabs>
                <w:tab w:val="left" w:pos="567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резервного фонда администрации Лесозаводского городского округа направлены средства в размере 446,48 тыс. руб.</w:t>
            </w:r>
            <w:r w:rsidRPr="00E7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распоряжением администрации Лесозаводского городского округа от 29.03.2019 № 43-р «О направлении денежных средств из резервного фонда администрации Лесозаводского городского округа»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593D" w:rsidRPr="005543E5" w:rsidRDefault="0013593D" w:rsidP="0013593D">
            <w:pPr>
              <w:tabs>
                <w:tab w:val="left" w:pos="567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сокращены бюджетные ассигнования на сумму 41,52 тыс. руб.</w:t>
            </w:r>
            <w:r w:rsidRPr="006A7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 </w:t>
            </w:r>
            <w:r w:rsidRPr="00226A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подпрограмме  "Обеспечение безопасности людей на водных объектах Лесозаводского городского округа"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7618" w:rsidRPr="006A7940" w:rsidRDefault="0013593D" w:rsidP="003B7618">
            <w:pPr>
              <w:tabs>
                <w:tab w:val="left" w:pos="567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3B76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 разделу</w:t>
            </w:r>
            <w:r w:rsidR="003B7618" w:rsidRPr="005543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761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0800 </w:t>
            </w:r>
            <w:r w:rsidR="003B7618" w:rsidRPr="003B761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3B7618" w:rsidRPr="003B761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Культура, кинематография»</w:t>
            </w:r>
            <w:r w:rsidR="003B761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A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перераспределены бюджетные ассигнования между отдельными целевыми статьями </w:t>
            </w:r>
            <w:r w:rsidRPr="006A7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рамках реализации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программных и </w:t>
            </w:r>
            <w:r w:rsidRPr="006A7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непрограммных направлений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  <w:r w:rsidRPr="006A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A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пределах общего объема бюджетных ассигнований </w:t>
            </w:r>
            <w:r w:rsidRPr="006A7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ГРБС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МКУ Управление культур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молодежной политики и спорта»</w:t>
            </w:r>
            <w:r w:rsidR="003B7618" w:rsidRPr="00461E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B7618" w:rsidRPr="00A55649" w:rsidRDefault="003B7618" w:rsidP="003B761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6A79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сокращены бюджетные ассигнования на сумму 20 тыс. руб. </w:t>
            </w:r>
            <w:r w:rsidR="0013593D"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56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непрограммны</w:t>
            </w:r>
            <w:r w:rsidR="0013593D" w:rsidRPr="00A556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556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направлени</w:t>
            </w:r>
            <w:r w:rsidR="0013593D" w:rsidRPr="00A556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ям</w:t>
            </w:r>
            <w:r w:rsidRPr="00A556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деятельности (расходы на выплату персоналу казенных учреждений);</w:t>
            </w:r>
          </w:p>
          <w:p w:rsidR="003B7618" w:rsidRPr="00A55649" w:rsidRDefault="003B7618" w:rsidP="003B7618">
            <w:pP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- сокращены бюджетные ассигнования на сумму 0,36 тыс. руб. </w:t>
            </w:r>
            <w:r w:rsidR="0013593D"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56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МП "Сохранение и развитие культуры на территории Лесозаводского городского округа" (Расходы на обеспечение деятельности учреждения);</w:t>
            </w:r>
          </w:p>
          <w:p w:rsidR="003B7618" w:rsidRDefault="003B7618" w:rsidP="005543E5">
            <w:pPr>
              <w:tabs>
                <w:tab w:val="left" w:pos="567"/>
              </w:tabs>
              <w:ind w:firstLine="70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55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увеличены бюджетные ассигнования на сумму 20,36 тыс. руб.</w:t>
            </w:r>
            <w:r w:rsidRPr="003B761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на непрограммные направления деятельности (уплата налогов, сборов и иных платежей).</w:t>
            </w:r>
          </w:p>
          <w:p w:rsidR="003720CD" w:rsidRDefault="0013593D" w:rsidP="00FF1A51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разделу </w:t>
            </w:r>
            <w:r w:rsidR="003720CD" w:rsidRPr="003720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1200 «</w:t>
            </w:r>
            <w:r w:rsidR="003720CD" w:rsidRPr="003720C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Средства массовой информации»</w:t>
            </w:r>
            <w:r w:rsidR="00FF1A51" w:rsidRPr="001359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r w:rsidR="00FF1A51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FF1A51" w:rsidRPr="006A79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рамках реализации непрограммных направлений </w:t>
            </w:r>
            <w:r w:rsidR="00FF1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  <w:r w:rsidR="00FF1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1A51" w:rsidRPr="005B1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перераспределены бюджетные ассигнования </w:t>
            </w:r>
            <w:r w:rsidR="00FF1A51" w:rsidRPr="005B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60,32 </w:t>
            </w:r>
            <w:proofErr w:type="spellStart"/>
            <w:r w:rsidR="00FF1A51" w:rsidRPr="005B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FF1A51" w:rsidRPr="005B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F1A51" w:rsidRPr="005B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FF1A51" w:rsidRPr="005B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между </w:t>
            </w:r>
            <w:r w:rsidR="00FF1A51"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</w:t>
            </w:r>
            <w:r w:rsidR="00FF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F1A51"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расходов классификации расходов бюджетов</w:t>
            </w:r>
            <w:r w:rsidR="00FF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C3E8D" w:rsidRDefault="00935CD6" w:rsidP="003C3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hAnsi="Open Sans" w:cs="Arial"/>
                <w:color w:val="333333"/>
              </w:rPr>
              <w:t xml:space="preserve">         </w:t>
            </w:r>
            <w:r w:rsidR="00983AD5" w:rsidRPr="0098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D32FEF" w:rsidRDefault="003C3E8D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bookmarkStart w:id="0" w:name="_GoBack"/>
            <w:bookmarkEnd w:id="0"/>
          </w:p>
          <w:p w:rsidR="00F810CB" w:rsidRDefault="00D32FEF" w:rsidP="00AD00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3C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A6162" w:rsidRPr="00DA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финансово-экономической экспертизы представленного проекта муниципального правового акта замечания и предложения отсутствуют.</w:t>
            </w:r>
          </w:p>
          <w:p w:rsidR="00AD00B8" w:rsidRPr="00AD00B8" w:rsidRDefault="00AD00B8" w:rsidP="0037409F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75BEE" w:rsidRPr="006D693C" w:rsidRDefault="0082259B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2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655EE9" w:rsidRPr="00655EE9" w:rsidRDefault="00655EE9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B50" w:rsidRPr="00655EE9" w:rsidTr="008043D6">
        <w:trPr>
          <w:gridAfter w:val="1"/>
          <w:wAfter w:w="144" w:type="dxa"/>
          <w:trHeight w:val="535"/>
        </w:trPr>
        <w:tc>
          <w:tcPr>
            <w:tcW w:w="9735" w:type="dxa"/>
            <w:tcBorders>
              <w:top w:val="nil"/>
              <w:bottom w:val="nil"/>
            </w:tcBorders>
            <w:shd w:val="clear" w:color="auto" w:fill="auto"/>
          </w:tcPr>
          <w:p w:rsidR="00F47B50" w:rsidRDefault="00F47B50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81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2680" w:rsidRDefault="00FB2680" w:rsidP="005B41C7"/>
    <w:sectPr w:rsidR="00FB2680" w:rsidSect="000773F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CA" w:rsidRDefault="00200ACA" w:rsidP="000773F3">
      <w:r>
        <w:separator/>
      </w:r>
    </w:p>
  </w:endnote>
  <w:endnote w:type="continuationSeparator" w:id="0">
    <w:p w:rsidR="00200ACA" w:rsidRDefault="00200ACA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CA" w:rsidRDefault="00200ACA" w:rsidP="000773F3">
      <w:r>
        <w:separator/>
      </w:r>
    </w:p>
  </w:footnote>
  <w:footnote w:type="continuationSeparator" w:id="0">
    <w:p w:rsidR="00200ACA" w:rsidRDefault="00200ACA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EndPr/>
    <w:sdtContent>
      <w:p w:rsidR="002B7EA0" w:rsidRDefault="002B7E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4F">
          <w:rPr>
            <w:noProof/>
          </w:rPr>
          <w:t>4</w:t>
        </w:r>
        <w:r>
          <w:fldChar w:fldCharType="end"/>
        </w:r>
      </w:p>
    </w:sdtContent>
  </w:sdt>
  <w:p w:rsidR="002B7EA0" w:rsidRDefault="002B7E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7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4"/>
  </w:num>
  <w:num w:numId="5">
    <w:abstractNumId w:val="27"/>
  </w:num>
  <w:num w:numId="6">
    <w:abstractNumId w:val="30"/>
  </w:num>
  <w:num w:numId="7">
    <w:abstractNumId w:val="17"/>
  </w:num>
  <w:num w:numId="8">
    <w:abstractNumId w:val="8"/>
  </w:num>
  <w:num w:numId="9">
    <w:abstractNumId w:val="37"/>
  </w:num>
  <w:num w:numId="10">
    <w:abstractNumId w:val="22"/>
  </w:num>
  <w:num w:numId="11">
    <w:abstractNumId w:val="38"/>
  </w:num>
  <w:num w:numId="12">
    <w:abstractNumId w:val="32"/>
  </w:num>
  <w:num w:numId="13">
    <w:abstractNumId w:val="35"/>
  </w:num>
  <w:num w:numId="14">
    <w:abstractNumId w:val="0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25"/>
  </w:num>
  <w:num w:numId="20">
    <w:abstractNumId w:val="3"/>
  </w:num>
  <w:num w:numId="21">
    <w:abstractNumId w:val="33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14"/>
  </w:num>
  <w:num w:numId="27">
    <w:abstractNumId w:val="1"/>
  </w:num>
  <w:num w:numId="28">
    <w:abstractNumId w:val="2"/>
  </w:num>
  <w:num w:numId="29">
    <w:abstractNumId w:val="26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2"/>
  </w:num>
  <w:num w:numId="34">
    <w:abstractNumId w:val="6"/>
  </w:num>
  <w:num w:numId="35">
    <w:abstractNumId w:val="36"/>
  </w:num>
  <w:num w:numId="36">
    <w:abstractNumId w:val="11"/>
  </w:num>
  <w:num w:numId="37">
    <w:abstractNumId w:val="10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255B7"/>
    <w:rsid w:val="0004521E"/>
    <w:rsid w:val="00062C4F"/>
    <w:rsid w:val="000773F3"/>
    <w:rsid w:val="00080E93"/>
    <w:rsid w:val="00097558"/>
    <w:rsid w:val="000A6833"/>
    <w:rsid w:val="000B7F63"/>
    <w:rsid w:val="000C25C8"/>
    <w:rsid w:val="000D789D"/>
    <w:rsid w:val="0010703D"/>
    <w:rsid w:val="00110C5E"/>
    <w:rsid w:val="00120D28"/>
    <w:rsid w:val="0013593D"/>
    <w:rsid w:val="00194F19"/>
    <w:rsid w:val="001C3F88"/>
    <w:rsid w:val="001E1588"/>
    <w:rsid w:val="00200ACA"/>
    <w:rsid w:val="002129E3"/>
    <w:rsid w:val="00217A3B"/>
    <w:rsid w:val="00221AAF"/>
    <w:rsid w:val="00226A17"/>
    <w:rsid w:val="00252539"/>
    <w:rsid w:val="00253146"/>
    <w:rsid w:val="00257787"/>
    <w:rsid w:val="0026702D"/>
    <w:rsid w:val="002716FB"/>
    <w:rsid w:val="0027199A"/>
    <w:rsid w:val="00277E60"/>
    <w:rsid w:val="0029243A"/>
    <w:rsid w:val="002A1546"/>
    <w:rsid w:val="002A1D97"/>
    <w:rsid w:val="002B2211"/>
    <w:rsid w:val="002B225E"/>
    <w:rsid w:val="002B79FD"/>
    <w:rsid w:val="002B7EA0"/>
    <w:rsid w:val="002C1CC7"/>
    <w:rsid w:val="002F0F7C"/>
    <w:rsid w:val="002F2323"/>
    <w:rsid w:val="00307E9E"/>
    <w:rsid w:val="00321333"/>
    <w:rsid w:val="003466F0"/>
    <w:rsid w:val="003720CD"/>
    <w:rsid w:val="0037409F"/>
    <w:rsid w:val="00380DAA"/>
    <w:rsid w:val="00382B33"/>
    <w:rsid w:val="00384787"/>
    <w:rsid w:val="00396E70"/>
    <w:rsid w:val="003A6A71"/>
    <w:rsid w:val="003A7E98"/>
    <w:rsid w:val="003B7618"/>
    <w:rsid w:val="003C3E8D"/>
    <w:rsid w:val="003C4D9E"/>
    <w:rsid w:val="003C704E"/>
    <w:rsid w:val="003D398E"/>
    <w:rsid w:val="003E7F02"/>
    <w:rsid w:val="003F07EB"/>
    <w:rsid w:val="00423405"/>
    <w:rsid w:val="00437789"/>
    <w:rsid w:val="004416B1"/>
    <w:rsid w:val="00441F84"/>
    <w:rsid w:val="00444635"/>
    <w:rsid w:val="00444FA6"/>
    <w:rsid w:val="0045217A"/>
    <w:rsid w:val="00452576"/>
    <w:rsid w:val="004540C0"/>
    <w:rsid w:val="00454C9E"/>
    <w:rsid w:val="00455B5D"/>
    <w:rsid w:val="00461E87"/>
    <w:rsid w:val="004700F6"/>
    <w:rsid w:val="004800C7"/>
    <w:rsid w:val="00485919"/>
    <w:rsid w:val="00485F71"/>
    <w:rsid w:val="004A0C8B"/>
    <w:rsid w:val="004B1D42"/>
    <w:rsid w:val="004D5033"/>
    <w:rsid w:val="004D6A4A"/>
    <w:rsid w:val="004E0C72"/>
    <w:rsid w:val="004E42C7"/>
    <w:rsid w:val="004E53EC"/>
    <w:rsid w:val="005013F3"/>
    <w:rsid w:val="005206C2"/>
    <w:rsid w:val="00534632"/>
    <w:rsid w:val="00547545"/>
    <w:rsid w:val="005543E5"/>
    <w:rsid w:val="005652F8"/>
    <w:rsid w:val="0056609A"/>
    <w:rsid w:val="005734D0"/>
    <w:rsid w:val="00577B62"/>
    <w:rsid w:val="005838EE"/>
    <w:rsid w:val="005A2AD7"/>
    <w:rsid w:val="005B1E23"/>
    <w:rsid w:val="005B2E02"/>
    <w:rsid w:val="005B41C7"/>
    <w:rsid w:val="005B7B15"/>
    <w:rsid w:val="00602078"/>
    <w:rsid w:val="006077A2"/>
    <w:rsid w:val="00607E74"/>
    <w:rsid w:val="00617F69"/>
    <w:rsid w:val="00621168"/>
    <w:rsid w:val="006273A0"/>
    <w:rsid w:val="00655EE9"/>
    <w:rsid w:val="006609AC"/>
    <w:rsid w:val="00671010"/>
    <w:rsid w:val="006716D4"/>
    <w:rsid w:val="006879A8"/>
    <w:rsid w:val="00691562"/>
    <w:rsid w:val="006A7940"/>
    <w:rsid w:val="006D693C"/>
    <w:rsid w:val="006E596F"/>
    <w:rsid w:val="006F267C"/>
    <w:rsid w:val="00703063"/>
    <w:rsid w:val="00730856"/>
    <w:rsid w:val="00735622"/>
    <w:rsid w:val="00736040"/>
    <w:rsid w:val="00750B2A"/>
    <w:rsid w:val="00760CDD"/>
    <w:rsid w:val="007639DE"/>
    <w:rsid w:val="00764D82"/>
    <w:rsid w:val="00777EC4"/>
    <w:rsid w:val="00797234"/>
    <w:rsid w:val="007A53F8"/>
    <w:rsid w:val="007B38C3"/>
    <w:rsid w:val="007C1C2F"/>
    <w:rsid w:val="007C38F3"/>
    <w:rsid w:val="007C3C3F"/>
    <w:rsid w:val="007D3C4B"/>
    <w:rsid w:val="008043D6"/>
    <w:rsid w:val="00810039"/>
    <w:rsid w:val="008159C0"/>
    <w:rsid w:val="00822486"/>
    <w:rsid w:val="0082259B"/>
    <w:rsid w:val="00843335"/>
    <w:rsid w:val="0085789C"/>
    <w:rsid w:val="00873D95"/>
    <w:rsid w:val="008765FE"/>
    <w:rsid w:val="0088082E"/>
    <w:rsid w:val="008C2733"/>
    <w:rsid w:val="008C38B7"/>
    <w:rsid w:val="008D4DA3"/>
    <w:rsid w:val="0090579F"/>
    <w:rsid w:val="00907E7D"/>
    <w:rsid w:val="009126EF"/>
    <w:rsid w:val="00915CEC"/>
    <w:rsid w:val="00917384"/>
    <w:rsid w:val="0092672E"/>
    <w:rsid w:val="00933229"/>
    <w:rsid w:val="00935CD6"/>
    <w:rsid w:val="00946F13"/>
    <w:rsid w:val="00955727"/>
    <w:rsid w:val="00956F75"/>
    <w:rsid w:val="00963BC4"/>
    <w:rsid w:val="00977EA8"/>
    <w:rsid w:val="00983AD5"/>
    <w:rsid w:val="00995016"/>
    <w:rsid w:val="009A1DC9"/>
    <w:rsid w:val="009C10EB"/>
    <w:rsid w:val="009C1886"/>
    <w:rsid w:val="009E188C"/>
    <w:rsid w:val="009E3FCA"/>
    <w:rsid w:val="009F1F9D"/>
    <w:rsid w:val="00A05B1E"/>
    <w:rsid w:val="00A103C1"/>
    <w:rsid w:val="00A55649"/>
    <w:rsid w:val="00A715DB"/>
    <w:rsid w:val="00A75BEE"/>
    <w:rsid w:val="00A84463"/>
    <w:rsid w:val="00A85BE8"/>
    <w:rsid w:val="00A940C2"/>
    <w:rsid w:val="00AA4FC1"/>
    <w:rsid w:val="00AA57C3"/>
    <w:rsid w:val="00AC4CD7"/>
    <w:rsid w:val="00AD00B8"/>
    <w:rsid w:val="00AD1396"/>
    <w:rsid w:val="00AD14A7"/>
    <w:rsid w:val="00AD255C"/>
    <w:rsid w:val="00AF1B3C"/>
    <w:rsid w:val="00B266DC"/>
    <w:rsid w:val="00B42D00"/>
    <w:rsid w:val="00B63B3B"/>
    <w:rsid w:val="00B71B97"/>
    <w:rsid w:val="00B853AF"/>
    <w:rsid w:val="00BA3BE8"/>
    <w:rsid w:val="00BB19AD"/>
    <w:rsid w:val="00BE2F1F"/>
    <w:rsid w:val="00C04CAD"/>
    <w:rsid w:val="00C10AE3"/>
    <w:rsid w:val="00C13919"/>
    <w:rsid w:val="00C13FA3"/>
    <w:rsid w:val="00C6319E"/>
    <w:rsid w:val="00C83756"/>
    <w:rsid w:val="00C91532"/>
    <w:rsid w:val="00CA02B0"/>
    <w:rsid w:val="00CD60F5"/>
    <w:rsid w:val="00D32FEF"/>
    <w:rsid w:val="00D5725C"/>
    <w:rsid w:val="00D61CC5"/>
    <w:rsid w:val="00D6722A"/>
    <w:rsid w:val="00D738A7"/>
    <w:rsid w:val="00D9551B"/>
    <w:rsid w:val="00D97A4F"/>
    <w:rsid w:val="00DA41CE"/>
    <w:rsid w:val="00DA5DF5"/>
    <w:rsid w:val="00DA6162"/>
    <w:rsid w:val="00DA7D49"/>
    <w:rsid w:val="00DA7F16"/>
    <w:rsid w:val="00DB7151"/>
    <w:rsid w:val="00DD6728"/>
    <w:rsid w:val="00DF1FE3"/>
    <w:rsid w:val="00E21C7F"/>
    <w:rsid w:val="00E26D12"/>
    <w:rsid w:val="00E6317D"/>
    <w:rsid w:val="00E63596"/>
    <w:rsid w:val="00E66368"/>
    <w:rsid w:val="00E71A94"/>
    <w:rsid w:val="00E91DA9"/>
    <w:rsid w:val="00E94475"/>
    <w:rsid w:val="00EA49C6"/>
    <w:rsid w:val="00EB1397"/>
    <w:rsid w:val="00EE54C9"/>
    <w:rsid w:val="00EE5ABB"/>
    <w:rsid w:val="00EE5D7A"/>
    <w:rsid w:val="00F0329A"/>
    <w:rsid w:val="00F452D2"/>
    <w:rsid w:val="00F47B50"/>
    <w:rsid w:val="00F810CB"/>
    <w:rsid w:val="00F92428"/>
    <w:rsid w:val="00F96BFF"/>
    <w:rsid w:val="00FB2680"/>
    <w:rsid w:val="00FC6714"/>
    <w:rsid w:val="00FC6F99"/>
    <w:rsid w:val="00FC7CBC"/>
    <w:rsid w:val="00FE6E8C"/>
    <w:rsid w:val="00FF1A51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E9AA9276517BC322A5C1D06FF6D198B2A45E1A46B1DE5FD366ABDFB14111A001A3B3A83E0FE5ADBDA9D4BA0DBE45389E404ED9FBAXEM3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26</cp:revision>
  <cp:lastPrinted>2019-05-06T04:38:00Z</cp:lastPrinted>
  <dcterms:created xsi:type="dcterms:W3CDTF">2019-04-29T23:17:00Z</dcterms:created>
  <dcterms:modified xsi:type="dcterms:W3CDTF">2019-05-06T07:57:00Z</dcterms:modified>
</cp:coreProperties>
</file>