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11" w:rsidRDefault="00887911" w:rsidP="008879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4297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Заключение №10  от 25.02. 2015г</w:t>
      </w:r>
    </w:p>
    <w:p w:rsidR="00887911" w:rsidRDefault="00887911" w:rsidP="008879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4297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Приморский край </w:t>
      </w:r>
    </w:p>
    <w:p w:rsidR="00887911" w:rsidRDefault="0084297C" w:rsidP="008879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="00887911">
        <w:rPr>
          <w:rFonts w:ascii="Times New Roman" w:hAnsi="Times New Roman" w:cs="Times New Roman"/>
          <w:b/>
          <w:sz w:val="24"/>
          <w:szCs w:val="24"/>
        </w:rPr>
        <w:t xml:space="preserve">             Контрольно-счетная палата Лесозаводского городского округа</w:t>
      </w:r>
    </w:p>
    <w:p w:rsidR="00887911" w:rsidRDefault="00887911" w:rsidP="00887911">
      <w:pPr>
        <w:rPr>
          <w:rFonts w:ascii="Times New Roman" w:hAnsi="Times New Roman" w:cs="Times New Roman"/>
          <w:b/>
          <w:sz w:val="24"/>
          <w:szCs w:val="24"/>
        </w:rPr>
      </w:pPr>
    </w:p>
    <w:p w:rsidR="00887911" w:rsidRDefault="00887911" w:rsidP="00887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0BD9">
        <w:rPr>
          <w:rFonts w:ascii="Times New Roman" w:hAnsi="Times New Roman" w:cs="Times New Roman"/>
          <w:sz w:val="24"/>
          <w:szCs w:val="24"/>
        </w:rPr>
        <w:t>5.02.2015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г. Лесозаводск                      </w:t>
      </w:r>
      <w:r w:rsidR="00390BD9">
        <w:rPr>
          <w:rFonts w:ascii="Times New Roman" w:hAnsi="Times New Roman" w:cs="Times New Roman"/>
          <w:sz w:val="24"/>
          <w:szCs w:val="24"/>
        </w:rPr>
        <w:t xml:space="preserve">                             №10</w:t>
      </w:r>
    </w:p>
    <w:p w:rsidR="00887911" w:rsidRDefault="00887911" w:rsidP="00887911">
      <w:pPr>
        <w:rPr>
          <w:rFonts w:ascii="Times New Roman" w:hAnsi="Times New Roman" w:cs="Times New Roman"/>
          <w:sz w:val="24"/>
          <w:szCs w:val="24"/>
        </w:rPr>
      </w:pPr>
    </w:p>
    <w:p w:rsidR="00887911" w:rsidRDefault="00887911" w:rsidP="00887911">
      <w:pPr>
        <w:rPr>
          <w:rFonts w:ascii="Times New Roman" w:hAnsi="Times New Roman" w:cs="Times New Roman"/>
          <w:sz w:val="24"/>
          <w:szCs w:val="24"/>
        </w:rPr>
      </w:pPr>
    </w:p>
    <w:p w:rsidR="00887911" w:rsidRDefault="00887911" w:rsidP="00887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проект решения Думы Лесозаводского городского округа  « О внесении изменений в бюджет Лесозаво</w:t>
      </w:r>
      <w:r w:rsidR="00390BD9">
        <w:rPr>
          <w:rFonts w:ascii="Times New Roman" w:hAnsi="Times New Roman" w:cs="Times New Roman"/>
          <w:sz w:val="24"/>
          <w:szCs w:val="24"/>
        </w:rPr>
        <w:t>дского городского округа на 2015год и плановый период 2016 и 2017</w:t>
      </w:r>
      <w:r>
        <w:rPr>
          <w:rFonts w:ascii="Times New Roman" w:hAnsi="Times New Roman" w:cs="Times New Roman"/>
          <w:sz w:val="24"/>
          <w:szCs w:val="24"/>
        </w:rPr>
        <w:t xml:space="preserve"> годов», утвержденный решен</w:t>
      </w:r>
      <w:r w:rsidR="00390BD9">
        <w:rPr>
          <w:rFonts w:ascii="Times New Roman" w:hAnsi="Times New Roman" w:cs="Times New Roman"/>
          <w:sz w:val="24"/>
          <w:szCs w:val="24"/>
        </w:rPr>
        <w:t>ием Думы городского округа от 19.12.2014 №244</w:t>
      </w:r>
      <w:r w:rsidR="002F03A0">
        <w:rPr>
          <w:rFonts w:ascii="Times New Roman" w:hAnsi="Times New Roman" w:cs="Times New Roman"/>
          <w:sz w:val="24"/>
          <w:szCs w:val="24"/>
        </w:rPr>
        <w:t>-НПА</w:t>
      </w:r>
    </w:p>
    <w:p w:rsidR="00887911" w:rsidRDefault="00887911" w:rsidP="00887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Заключение на проект решения Думы Лесозаводского городского округа « О внесении изменений в решение Думы Лесоза</w:t>
      </w:r>
      <w:r w:rsidR="00390BD9">
        <w:rPr>
          <w:rFonts w:ascii="Times New Roman" w:hAnsi="Times New Roman" w:cs="Times New Roman"/>
          <w:sz w:val="24"/>
          <w:szCs w:val="24"/>
        </w:rPr>
        <w:t>водского городского округа от 19.12.2014</w:t>
      </w:r>
      <w:r>
        <w:rPr>
          <w:rFonts w:ascii="Times New Roman" w:hAnsi="Times New Roman" w:cs="Times New Roman"/>
          <w:sz w:val="24"/>
          <w:szCs w:val="24"/>
        </w:rPr>
        <w:t xml:space="preserve"> года « О бюджете Лесозаводского городского округа на 20</w:t>
      </w:r>
      <w:r w:rsidR="002F03A0">
        <w:rPr>
          <w:rFonts w:ascii="Times New Roman" w:hAnsi="Times New Roman" w:cs="Times New Roman"/>
          <w:sz w:val="24"/>
          <w:szCs w:val="24"/>
        </w:rPr>
        <w:t>15</w:t>
      </w:r>
      <w:r w:rsidR="00390BD9">
        <w:rPr>
          <w:rFonts w:ascii="Times New Roman" w:hAnsi="Times New Roman" w:cs="Times New Roman"/>
          <w:sz w:val="24"/>
          <w:szCs w:val="24"/>
        </w:rPr>
        <w:t xml:space="preserve"> год и на плановый период 2016-2017</w:t>
      </w:r>
      <w:r>
        <w:rPr>
          <w:rFonts w:ascii="Times New Roman" w:hAnsi="Times New Roman" w:cs="Times New Roman"/>
          <w:sz w:val="24"/>
          <w:szCs w:val="24"/>
        </w:rPr>
        <w:t xml:space="preserve"> годов  подготовлено в соответствии с Бюджетным кодексом Российской Федерации, Положением о бюджетном устройстве и бюджетном процессе в Лесозаводском городском округе, утвержденным решением Думы ЛГО  от 24.04.2014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№114-НПА, Положением о         «Контрольно-счетной палате Лесозаводского городского округа», утвержденным решением Думы от 04.12 2012г № 585-НПА.</w:t>
      </w:r>
    </w:p>
    <w:p w:rsidR="00C17338" w:rsidRDefault="00887911" w:rsidP="00C17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Проект решения с пояснительной запиской предоставлен администрац</w:t>
      </w:r>
      <w:r w:rsidR="00390BD9">
        <w:rPr>
          <w:rFonts w:ascii="Times New Roman" w:hAnsi="Times New Roman" w:cs="Times New Roman"/>
          <w:sz w:val="24"/>
          <w:szCs w:val="24"/>
        </w:rPr>
        <w:t>ией   горо</w:t>
      </w:r>
      <w:r w:rsidR="00C17338">
        <w:rPr>
          <w:rFonts w:ascii="Times New Roman" w:hAnsi="Times New Roman" w:cs="Times New Roman"/>
          <w:sz w:val="24"/>
          <w:szCs w:val="24"/>
        </w:rPr>
        <w:t>дского округа. Основания для внесения изменений в бюджет:</w:t>
      </w:r>
    </w:p>
    <w:p w:rsidR="00C17338" w:rsidRPr="00C17338" w:rsidRDefault="00C17338" w:rsidP="00C17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338">
        <w:rPr>
          <w:rFonts w:ascii="Times New Roman" w:hAnsi="Times New Roman" w:cs="Times New Roman"/>
          <w:sz w:val="24"/>
          <w:szCs w:val="24"/>
        </w:rPr>
        <w:t xml:space="preserve">  уточнения поступлений по доходам и расходам бюджета Лесозаводского городского округа; </w:t>
      </w:r>
    </w:p>
    <w:p w:rsidR="00C17338" w:rsidRPr="00C17338" w:rsidRDefault="00C17338" w:rsidP="00C17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338">
        <w:rPr>
          <w:rFonts w:ascii="Times New Roman" w:hAnsi="Times New Roman" w:cs="Times New Roman"/>
          <w:sz w:val="24"/>
          <w:szCs w:val="24"/>
        </w:rPr>
        <w:t>необходимость корректировки расходов бюджета по кодам классификации расходов бюджета, возникшая в ходе исполнения бюджета Лесозаводского городского округа за 2015 год;</w:t>
      </w:r>
    </w:p>
    <w:p w:rsidR="00C17338" w:rsidRPr="00C17338" w:rsidRDefault="00C17338" w:rsidP="00C17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338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proofErr w:type="gramStart"/>
      <w:r w:rsidRPr="00C17338">
        <w:rPr>
          <w:rFonts w:ascii="Times New Roman" w:hAnsi="Times New Roman" w:cs="Times New Roman"/>
          <w:sz w:val="24"/>
          <w:szCs w:val="24"/>
        </w:rPr>
        <w:t>уточнения отдельных кодов классификации доходов бюджета</w:t>
      </w:r>
      <w:proofErr w:type="gramEnd"/>
      <w:r w:rsidRPr="00C17338">
        <w:rPr>
          <w:rFonts w:ascii="Times New Roman" w:hAnsi="Times New Roman" w:cs="Times New Roman"/>
          <w:sz w:val="24"/>
          <w:szCs w:val="24"/>
        </w:rPr>
        <w:t xml:space="preserve"> и их наименований.</w:t>
      </w:r>
    </w:p>
    <w:p w:rsidR="005E12BC" w:rsidRPr="00C17338" w:rsidRDefault="00C17338" w:rsidP="00C17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7338">
        <w:rPr>
          <w:rFonts w:ascii="Times New Roman" w:hAnsi="Times New Roman" w:cs="Times New Roman"/>
          <w:b/>
        </w:rPr>
        <w:t>Доходная часть бюджета Лесозаводского городского округа на 2015 год</w:t>
      </w:r>
      <w:r w:rsidRPr="00C17338">
        <w:rPr>
          <w:rFonts w:ascii="Times New Roman" w:hAnsi="Times New Roman" w:cs="Times New Roman"/>
        </w:rPr>
        <w:t xml:space="preserve"> уменьшена на 47944,947 тыс. руб</w:t>
      </w:r>
      <w:r w:rsidR="00887911" w:rsidRPr="00C17338">
        <w:rPr>
          <w:rFonts w:ascii="Times New Roman" w:hAnsi="Times New Roman" w:cs="Times New Roman"/>
          <w:sz w:val="24"/>
          <w:szCs w:val="24"/>
        </w:rPr>
        <w:t>.</w:t>
      </w:r>
      <w:r w:rsidRPr="00C17338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C17338" w:rsidRDefault="00C17338" w:rsidP="00C17338">
      <w:pPr>
        <w:pStyle w:val="a3"/>
        <w:rPr>
          <w:rFonts w:ascii="Times New Roman" w:hAnsi="Times New Roman" w:cs="Times New Roman"/>
        </w:rPr>
      </w:pPr>
      <w:r w:rsidRPr="00C17338">
        <w:rPr>
          <w:rFonts w:ascii="Times New Roman" w:hAnsi="Times New Roman" w:cs="Times New Roman"/>
        </w:rPr>
        <w:t>Налоговые и неналоговые д</w:t>
      </w:r>
      <w:r>
        <w:rPr>
          <w:rFonts w:ascii="Times New Roman" w:hAnsi="Times New Roman" w:cs="Times New Roman"/>
        </w:rPr>
        <w:t>оходы бюджета увеличены на 35206 тыс. руб.:</w:t>
      </w:r>
    </w:p>
    <w:p w:rsidR="00C17338" w:rsidRDefault="00C17338" w:rsidP="00C173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 31206 тыс. руб. увеличен налог на доходы физических лиц;</w:t>
      </w:r>
    </w:p>
    <w:p w:rsidR="00C17338" w:rsidRDefault="00C17338" w:rsidP="00C173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-на 2000 тыс. руб. </w:t>
      </w:r>
      <w:proofErr w:type="gramStart"/>
      <w:r>
        <w:rPr>
          <w:rFonts w:ascii="Times New Roman" w:hAnsi="Times New Roman" w:cs="Times New Roman"/>
        </w:rPr>
        <w:t>–д</w:t>
      </w:r>
      <w:proofErr w:type="gramEnd"/>
      <w:r>
        <w:rPr>
          <w:rFonts w:ascii="Times New Roman" w:hAnsi="Times New Roman" w:cs="Times New Roman"/>
        </w:rPr>
        <w:t>оходы от арендной платы за землю;</w:t>
      </w:r>
    </w:p>
    <w:p w:rsidR="00C17338" w:rsidRDefault="00C17338" w:rsidP="00C173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-на 2000 тыс. руб. </w:t>
      </w:r>
      <w:proofErr w:type="gramStart"/>
      <w:r>
        <w:rPr>
          <w:rFonts w:ascii="Times New Roman" w:hAnsi="Times New Roman" w:cs="Times New Roman"/>
        </w:rPr>
        <w:t>–д</w:t>
      </w:r>
      <w:proofErr w:type="gramEnd"/>
      <w:r>
        <w:rPr>
          <w:rFonts w:ascii="Times New Roman" w:hAnsi="Times New Roman" w:cs="Times New Roman"/>
        </w:rPr>
        <w:t>оходы от продажи земельных участков.</w:t>
      </w:r>
    </w:p>
    <w:p w:rsidR="009A2E38" w:rsidRPr="009A2E38" w:rsidRDefault="00C17338" w:rsidP="009A2E3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E38">
        <w:rPr>
          <w:rFonts w:ascii="Times New Roman" w:hAnsi="Times New Roman" w:cs="Times New Roman"/>
          <w:sz w:val="24"/>
          <w:szCs w:val="24"/>
        </w:rPr>
        <w:t>В соответствии с Законом Приморского края от 25.12.2014 года №518-КЗ</w:t>
      </w:r>
      <w:r w:rsidR="006E2A8C" w:rsidRPr="009A2E38">
        <w:rPr>
          <w:rFonts w:ascii="Times New Roman" w:hAnsi="Times New Roman" w:cs="Times New Roman"/>
          <w:sz w:val="24"/>
          <w:szCs w:val="24"/>
        </w:rPr>
        <w:t xml:space="preserve"> уменьшены безвозмездные поступления  из вышестоящего бюджета на сумму 83150,947 тыс. руб</w:t>
      </w:r>
      <w:proofErr w:type="gramStart"/>
      <w:r w:rsidR="006E2A8C" w:rsidRPr="009A2E38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6E2A8C" w:rsidRPr="009A2E3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9A2E38" w:rsidRPr="009A2E38">
        <w:rPr>
          <w:rFonts w:ascii="Times New Roman" w:hAnsi="Times New Roman" w:cs="Times New Roman"/>
          <w:sz w:val="24"/>
          <w:szCs w:val="24"/>
        </w:rPr>
        <w:t xml:space="preserve">- 66412,774 </w:t>
      </w:r>
      <w:r w:rsidR="009A2E38">
        <w:rPr>
          <w:rFonts w:ascii="Times New Roman" w:hAnsi="Times New Roman" w:cs="Times New Roman"/>
          <w:sz w:val="24"/>
          <w:szCs w:val="24"/>
        </w:rPr>
        <w:t>тыс.</w:t>
      </w:r>
      <w:r w:rsidR="00321C14">
        <w:rPr>
          <w:rFonts w:ascii="Times New Roman" w:hAnsi="Times New Roman" w:cs="Times New Roman"/>
          <w:sz w:val="24"/>
          <w:szCs w:val="24"/>
        </w:rPr>
        <w:t xml:space="preserve"> </w:t>
      </w:r>
      <w:r w:rsidR="009A2E38">
        <w:rPr>
          <w:rFonts w:ascii="Times New Roman" w:hAnsi="Times New Roman" w:cs="Times New Roman"/>
          <w:sz w:val="24"/>
          <w:szCs w:val="24"/>
        </w:rPr>
        <w:t>руб.</w:t>
      </w:r>
      <w:r w:rsidR="009A2E38" w:rsidRPr="009A2E38">
        <w:rPr>
          <w:rFonts w:ascii="Times New Roman" w:hAnsi="Times New Roman" w:cs="Times New Roman"/>
          <w:sz w:val="24"/>
          <w:szCs w:val="24"/>
        </w:rPr>
        <w:t xml:space="preserve"> – на мероприятия по переселению граждан из аварийного жилищного фонда за счёт средств, поступивших от государственной корпорации – Фонда содействия реформированию ЖКХ; </w:t>
      </w:r>
    </w:p>
    <w:p w:rsidR="009A2E38" w:rsidRPr="009A2E38" w:rsidRDefault="009A2E38" w:rsidP="009A2E3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E38">
        <w:rPr>
          <w:rFonts w:ascii="Times New Roman" w:hAnsi="Times New Roman" w:cs="Times New Roman"/>
          <w:sz w:val="24"/>
          <w:szCs w:val="24"/>
        </w:rPr>
        <w:t xml:space="preserve">- 16598,173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2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="00321C14">
        <w:rPr>
          <w:rFonts w:ascii="Times New Roman" w:hAnsi="Times New Roman" w:cs="Times New Roman"/>
          <w:sz w:val="24"/>
          <w:szCs w:val="24"/>
        </w:rPr>
        <w:t xml:space="preserve"> </w:t>
      </w:r>
      <w:r w:rsidRPr="009A2E38">
        <w:rPr>
          <w:rFonts w:ascii="Times New Roman" w:hAnsi="Times New Roman" w:cs="Times New Roman"/>
          <w:sz w:val="24"/>
          <w:szCs w:val="24"/>
        </w:rPr>
        <w:t xml:space="preserve"> - на</w:t>
      </w:r>
      <w:r w:rsidRPr="009A2E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2E38">
        <w:rPr>
          <w:rFonts w:ascii="Times New Roman" w:hAnsi="Times New Roman" w:cs="Times New Roman"/>
          <w:sz w:val="24"/>
          <w:szCs w:val="24"/>
        </w:rPr>
        <w:t>мероприятия по переселению граждан из аварийного жилищного фонда за счёт сре</w:t>
      </w:r>
      <w:proofErr w:type="gramStart"/>
      <w:r w:rsidRPr="009A2E38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9A2E38">
        <w:rPr>
          <w:rFonts w:ascii="Times New Roman" w:hAnsi="Times New Roman" w:cs="Times New Roman"/>
          <w:sz w:val="24"/>
          <w:szCs w:val="24"/>
        </w:rPr>
        <w:t>аевого бюджета.</w:t>
      </w:r>
    </w:p>
    <w:p w:rsidR="009A2E38" w:rsidRDefault="00321C14" w:rsidP="009A2E3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140 тыс. руб.</w:t>
      </w:r>
      <w:r w:rsidR="009A2E38" w:rsidRPr="009A2E38">
        <w:rPr>
          <w:rFonts w:ascii="Times New Roman" w:hAnsi="Times New Roman" w:cs="Times New Roman"/>
          <w:sz w:val="24"/>
          <w:szCs w:val="24"/>
        </w:rPr>
        <w:t xml:space="preserve"> сокращена сумма субвенци</w:t>
      </w:r>
      <w:r>
        <w:rPr>
          <w:rFonts w:ascii="Times New Roman" w:hAnsi="Times New Roman" w:cs="Times New Roman"/>
          <w:sz w:val="24"/>
          <w:szCs w:val="24"/>
        </w:rPr>
        <w:t xml:space="preserve">й на осуществление полномочий </w:t>
      </w:r>
      <w:r w:rsidR="009A2E38" w:rsidRPr="009A2E38">
        <w:rPr>
          <w:rFonts w:ascii="Times New Roman" w:hAnsi="Times New Roman" w:cs="Times New Roman"/>
          <w:sz w:val="24"/>
          <w:szCs w:val="24"/>
        </w:rPr>
        <w:t xml:space="preserve"> по государственной регистрации актов гражданско</w:t>
      </w:r>
      <w:r>
        <w:rPr>
          <w:rFonts w:ascii="Times New Roman" w:hAnsi="Times New Roman" w:cs="Times New Roman"/>
          <w:sz w:val="24"/>
          <w:szCs w:val="24"/>
        </w:rPr>
        <w:t>го состояния.</w:t>
      </w:r>
    </w:p>
    <w:p w:rsidR="00321C14" w:rsidRDefault="00321C14" w:rsidP="009A2E3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321C14">
        <w:rPr>
          <w:rFonts w:ascii="Times New Roman" w:hAnsi="Times New Roman" w:cs="Times New Roman"/>
          <w:b/>
          <w:sz w:val="24"/>
          <w:szCs w:val="24"/>
        </w:rPr>
        <w:t>Увеличение подоходного налога на 3120</w:t>
      </w:r>
      <w:r>
        <w:rPr>
          <w:rFonts w:ascii="Times New Roman" w:hAnsi="Times New Roman" w:cs="Times New Roman"/>
          <w:b/>
          <w:sz w:val="24"/>
          <w:szCs w:val="24"/>
        </w:rPr>
        <w:t xml:space="preserve">6 тыс. руб. </w:t>
      </w:r>
      <w:r w:rsidRPr="00321C14">
        <w:rPr>
          <w:rFonts w:ascii="Times New Roman" w:hAnsi="Times New Roman" w:cs="Times New Roman"/>
          <w:b/>
          <w:sz w:val="24"/>
          <w:szCs w:val="24"/>
        </w:rPr>
        <w:t xml:space="preserve"> не обоснованно</w:t>
      </w:r>
      <w:r w:rsidRPr="00321C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Фактически за 2014 год по</w:t>
      </w:r>
      <w:r w:rsidRPr="00321C1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тупления НДФЛ составили 247000 тыс. руб., при уточненном плане -255074 тыс. руб. Первоначальным решением о бюджете назначения по НДФЛ </w:t>
      </w:r>
      <w:r w:rsidR="002F03A0">
        <w:rPr>
          <w:rFonts w:ascii="Times New Roman" w:hAnsi="Times New Roman" w:cs="Times New Roman"/>
          <w:sz w:val="24"/>
          <w:szCs w:val="24"/>
        </w:rPr>
        <w:t xml:space="preserve"> на 2014год </w:t>
      </w:r>
      <w:r>
        <w:rPr>
          <w:rFonts w:ascii="Times New Roman" w:hAnsi="Times New Roman" w:cs="Times New Roman"/>
          <w:sz w:val="24"/>
          <w:szCs w:val="24"/>
        </w:rPr>
        <w:t>составляли -247500 тыс. руб.</w:t>
      </w:r>
      <w:r w:rsidR="008802FA">
        <w:rPr>
          <w:rFonts w:ascii="Times New Roman" w:hAnsi="Times New Roman" w:cs="Times New Roman"/>
          <w:sz w:val="24"/>
          <w:szCs w:val="24"/>
        </w:rPr>
        <w:t xml:space="preserve"> Проектом предлагается</w:t>
      </w:r>
      <w:r w:rsidR="002F03A0">
        <w:rPr>
          <w:rFonts w:ascii="Times New Roman" w:hAnsi="Times New Roman" w:cs="Times New Roman"/>
          <w:sz w:val="24"/>
          <w:szCs w:val="24"/>
        </w:rPr>
        <w:t xml:space="preserve"> на 2015 год</w:t>
      </w:r>
      <w:r w:rsidR="008802FA">
        <w:rPr>
          <w:rFonts w:ascii="Times New Roman" w:hAnsi="Times New Roman" w:cs="Times New Roman"/>
          <w:sz w:val="24"/>
          <w:szCs w:val="24"/>
        </w:rPr>
        <w:t xml:space="preserve"> -301144 тыс. руб</w:t>
      </w:r>
      <w:proofErr w:type="gramStart"/>
      <w:r w:rsidR="008802FA">
        <w:rPr>
          <w:rFonts w:ascii="Times New Roman" w:hAnsi="Times New Roman" w:cs="Times New Roman"/>
          <w:sz w:val="24"/>
          <w:szCs w:val="24"/>
        </w:rPr>
        <w:t>.</w:t>
      </w:r>
      <w:r w:rsidR="002411D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411D9">
        <w:rPr>
          <w:rFonts w:ascii="Times New Roman" w:hAnsi="Times New Roman" w:cs="Times New Roman"/>
          <w:sz w:val="24"/>
          <w:szCs w:val="24"/>
        </w:rPr>
        <w:t xml:space="preserve"> Было-269938 тыс. руб.)</w:t>
      </w:r>
    </w:p>
    <w:p w:rsidR="008802FA" w:rsidRPr="00321C14" w:rsidRDefault="008802FA" w:rsidP="009A2E3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802FA">
        <w:rPr>
          <w:rFonts w:ascii="Times New Roman" w:hAnsi="Times New Roman" w:cs="Times New Roman"/>
          <w:b/>
          <w:sz w:val="24"/>
          <w:szCs w:val="24"/>
        </w:rPr>
        <w:t>Расходы бюджета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F8">
        <w:rPr>
          <w:rFonts w:ascii="Times New Roman" w:hAnsi="Times New Roman" w:cs="Times New Roman"/>
          <w:sz w:val="24"/>
          <w:szCs w:val="24"/>
        </w:rPr>
        <w:t xml:space="preserve"> Расходная часть бюджета городского округа на 2015 год с</w:t>
      </w:r>
      <w:r>
        <w:rPr>
          <w:rFonts w:ascii="Times New Roman" w:hAnsi="Times New Roman" w:cs="Times New Roman"/>
          <w:sz w:val="24"/>
          <w:szCs w:val="24"/>
        </w:rPr>
        <w:t>окращена на 47944,947 тыс.</w:t>
      </w:r>
      <w:r w:rsidR="00EC6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8423F8">
        <w:rPr>
          <w:rFonts w:ascii="Times New Roman" w:hAnsi="Times New Roman" w:cs="Times New Roman"/>
          <w:sz w:val="24"/>
          <w:szCs w:val="24"/>
        </w:rPr>
        <w:t>: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F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8423F8">
        <w:rPr>
          <w:rFonts w:ascii="Times New Roman" w:hAnsi="Times New Roman" w:cs="Times New Roman"/>
          <w:sz w:val="24"/>
          <w:szCs w:val="24"/>
        </w:rPr>
        <w:t xml:space="preserve"> 83150,947 тыс. руб. – </w:t>
      </w:r>
      <w:proofErr w:type="gramStart"/>
      <w:r w:rsidRPr="008423F8">
        <w:rPr>
          <w:rFonts w:ascii="Times New Roman" w:hAnsi="Times New Roman" w:cs="Times New Roman"/>
          <w:sz w:val="24"/>
          <w:szCs w:val="24"/>
        </w:rPr>
        <w:t>сокращена</w:t>
      </w:r>
      <w:proofErr w:type="gramEnd"/>
      <w:r w:rsidRPr="008423F8">
        <w:rPr>
          <w:rFonts w:ascii="Times New Roman" w:hAnsi="Times New Roman" w:cs="Times New Roman"/>
          <w:sz w:val="24"/>
          <w:szCs w:val="24"/>
        </w:rPr>
        <w:t xml:space="preserve"> в связи с сокращением безвозмездных поступлений из вышестоя</w:t>
      </w:r>
      <w:r>
        <w:rPr>
          <w:rFonts w:ascii="Times New Roman" w:hAnsi="Times New Roman" w:cs="Times New Roman"/>
          <w:sz w:val="24"/>
          <w:szCs w:val="24"/>
        </w:rPr>
        <w:t>щего бюджета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E09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35206 тыс.</w:t>
      </w:r>
      <w:r w:rsidR="00EC6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8423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423F8">
        <w:rPr>
          <w:rFonts w:ascii="Times New Roman" w:hAnsi="Times New Roman" w:cs="Times New Roman"/>
          <w:sz w:val="24"/>
          <w:szCs w:val="24"/>
        </w:rPr>
        <w:t>увеличена</w:t>
      </w:r>
      <w:proofErr w:type="gramEnd"/>
      <w:r w:rsidRPr="008423F8">
        <w:rPr>
          <w:rFonts w:ascii="Times New Roman" w:hAnsi="Times New Roman" w:cs="Times New Roman"/>
          <w:sz w:val="24"/>
          <w:szCs w:val="24"/>
        </w:rPr>
        <w:t xml:space="preserve"> в связи с увеличением план</w:t>
      </w:r>
      <w:r>
        <w:rPr>
          <w:rFonts w:ascii="Times New Roman" w:hAnsi="Times New Roman" w:cs="Times New Roman"/>
          <w:sz w:val="24"/>
          <w:szCs w:val="24"/>
        </w:rPr>
        <w:t>а по сбору  собственных доходов</w:t>
      </w:r>
      <w:r w:rsidRPr="008423F8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- 10718 тыс.  руб.</w:t>
      </w:r>
      <w:r w:rsidRPr="008423F8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Pr="008423F8">
        <w:rPr>
          <w:rFonts w:ascii="Times New Roman" w:hAnsi="Times New Roman" w:cs="Times New Roman"/>
          <w:sz w:val="24"/>
          <w:szCs w:val="24"/>
        </w:rPr>
        <w:t xml:space="preserve">средства субсидий по муниципальной программе </w:t>
      </w:r>
      <w:r w:rsidRPr="008423F8">
        <w:rPr>
          <w:rFonts w:ascii="Times New Roman" w:hAnsi="Times New Roman" w:cs="Times New Roman"/>
          <w:bCs/>
          <w:sz w:val="24"/>
          <w:szCs w:val="24"/>
        </w:rPr>
        <w:t xml:space="preserve">"Обеспечение доступными и качественными услугами жилищно-коммунального комплекса населения Лесозаводского городского округа на 2014 - 2017 годы ", подпрограмме </w:t>
      </w:r>
      <w:r w:rsidRPr="008423F8">
        <w:rPr>
          <w:rFonts w:ascii="Times New Roman" w:hAnsi="Times New Roman" w:cs="Times New Roman"/>
          <w:color w:val="000000"/>
          <w:sz w:val="24"/>
          <w:szCs w:val="24"/>
        </w:rPr>
        <w:t>"О переселении граждан из аварийного жилищного фонда Лесозаводского городского округа" на 2014 - 2017 годы</w:t>
      </w:r>
      <w:r w:rsidRPr="008423F8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- 21000 тыс. руб.</w:t>
      </w:r>
      <w:r w:rsidRPr="008423F8">
        <w:rPr>
          <w:rFonts w:ascii="Times New Roman" w:hAnsi="Times New Roman" w:cs="Times New Roman"/>
          <w:bCs/>
          <w:iCs/>
          <w:sz w:val="24"/>
          <w:szCs w:val="24"/>
        </w:rPr>
        <w:t xml:space="preserve"> – на проектно-сметную документацию, строительство детского сада по ул. Мира;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3F8">
        <w:rPr>
          <w:rFonts w:ascii="Times New Roman" w:hAnsi="Times New Roman" w:cs="Times New Roman"/>
          <w:bCs/>
          <w:sz w:val="24"/>
          <w:szCs w:val="24"/>
        </w:rPr>
        <w:t>- 574</w:t>
      </w:r>
      <w:r>
        <w:rPr>
          <w:rFonts w:ascii="Times New Roman" w:hAnsi="Times New Roman" w:cs="Times New Roman"/>
          <w:color w:val="000000"/>
          <w:sz w:val="24"/>
          <w:szCs w:val="24"/>
        </w:rPr>
        <w:t>,5 тыс. руб.</w:t>
      </w:r>
      <w:r w:rsidRPr="008423F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42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23F8">
        <w:rPr>
          <w:rFonts w:ascii="Times New Roman" w:hAnsi="Times New Roman" w:cs="Times New Roman"/>
          <w:sz w:val="24"/>
          <w:szCs w:val="24"/>
        </w:rPr>
        <w:t xml:space="preserve">по муниципальной программе </w:t>
      </w:r>
      <w:r w:rsidRPr="008423F8">
        <w:rPr>
          <w:rFonts w:ascii="Times New Roman" w:hAnsi="Times New Roman" w:cs="Times New Roman"/>
          <w:color w:val="000000"/>
          <w:sz w:val="24"/>
          <w:szCs w:val="24"/>
        </w:rPr>
        <w:t>«Развитие физической культуры и спорта на территории Лесозаводского городского округа на 2014-2017 годы» на приобретение стадиона «Локомотив»;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23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8423F8">
        <w:rPr>
          <w:rFonts w:ascii="Times New Roman" w:hAnsi="Times New Roman" w:cs="Times New Roman"/>
          <w:color w:val="000000"/>
          <w:sz w:val="24"/>
          <w:szCs w:val="24"/>
        </w:rPr>
        <w:t>1410 тыс.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8423F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423F8">
        <w:rPr>
          <w:rFonts w:ascii="Times New Roman" w:hAnsi="Times New Roman" w:cs="Times New Roman"/>
          <w:sz w:val="24"/>
          <w:szCs w:val="24"/>
        </w:rPr>
        <w:t xml:space="preserve">по муниципальной программе </w:t>
      </w:r>
      <w:r w:rsidRPr="008423F8">
        <w:rPr>
          <w:rFonts w:ascii="Times New Roman" w:hAnsi="Times New Roman" w:cs="Times New Roman"/>
          <w:color w:val="000000"/>
          <w:sz w:val="24"/>
          <w:szCs w:val="24"/>
        </w:rPr>
        <w:t>"Сохранение и развитие культуры на территории Лесозаводского городского округа  на 2014-2017 годы" на приобретение ДК ЖД;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23F8">
        <w:rPr>
          <w:rFonts w:ascii="Times New Roman" w:hAnsi="Times New Roman" w:cs="Times New Roman"/>
          <w:sz w:val="24"/>
          <w:szCs w:val="24"/>
        </w:rPr>
        <w:t>-</w:t>
      </w:r>
      <w:r w:rsidRPr="008423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500 тыс.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23F8">
        <w:rPr>
          <w:rFonts w:ascii="Times New Roman" w:hAnsi="Times New Roman" w:cs="Times New Roman"/>
          <w:bCs/>
          <w:color w:val="000000"/>
          <w:sz w:val="24"/>
          <w:szCs w:val="24"/>
        </w:rPr>
        <w:t>руб. – по муниципальной программе «Экономическое развитие Лесозаводского городского округа» на 2014-2017 годы», подпрограмме «Эффективное управление финансами Лесозаводского городского округа  и оптимизация муниципального долга»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23F8">
        <w:rPr>
          <w:rFonts w:ascii="Times New Roman" w:hAnsi="Times New Roman" w:cs="Times New Roman"/>
          <w:bCs/>
          <w:color w:val="000000"/>
          <w:sz w:val="24"/>
          <w:szCs w:val="24"/>
        </w:rPr>
        <w:t>на 2014-2017 годы» на уплату процентных платежей по обслуживанию муниципального долга;</w:t>
      </w: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- 1000 тыс. руб.</w:t>
      </w:r>
      <w:r w:rsidRPr="008423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на приобретение трактора;</w:t>
      </w:r>
    </w:p>
    <w:p w:rsid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- 3,5 тыс. руб.</w:t>
      </w:r>
      <w:r w:rsidRPr="008423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на уплату госпошлины.</w:t>
      </w:r>
    </w:p>
    <w:p w:rsidR="00EC6C02" w:rsidRDefault="00EC6C02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сверке приложения 2 пояснительной записки и функциональной классификации расходов установлено </w:t>
      </w:r>
      <w:r w:rsidRPr="00EC6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несоответствие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по подразделу 0501</w:t>
      </w:r>
      <w:r w:rsidRPr="00EC6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6C02">
        <w:rPr>
          <w:rFonts w:ascii="Times New Roman" w:hAnsi="Times New Roman" w:cs="Times New Roman"/>
          <w:bCs/>
          <w:color w:val="000000"/>
          <w:sz w:val="24"/>
          <w:szCs w:val="24"/>
        </w:rPr>
        <w:t>МП 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Обеспечение доступным жильем отдельных категорий граждан и развитие жилищного строительства на территории ЛГО» по подпрограмме « О переселение граждан из аварийного жилого фонда»  средства местного бюджета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Кт задолженность 2014 года ) должна стоять сумма </w:t>
      </w:r>
      <w:r w:rsidRPr="003E0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10520</w:t>
      </w:r>
      <w:r w:rsidR="003E0977" w:rsidRPr="003E0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тыс. руб</w:t>
      </w:r>
      <w:r w:rsidR="003E09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Отражено -10460 тыс. руб. </w:t>
      </w:r>
    </w:p>
    <w:p w:rsidR="003E0977" w:rsidRPr="003E0977" w:rsidRDefault="003E0977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Итог по разделу 0500 должен составить </w:t>
      </w:r>
      <w:r w:rsidRPr="003E0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72295,95 тыс. руб.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977">
        <w:rPr>
          <w:rFonts w:ascii="Times New Roman" w:hAnsi="Times New Roman" w:cs="Times New Roman"/>
          <w:bCs/>
          <w:color w:val="000000"/>
          <w:sz w:val="24"/>
          <w:szCs w:val="24"/>
        </w:rPr>
        <w:t>Отражено-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72352,947 тыс. руб.</w:t>
      </w:r>
    </w:p>
    <w:p w:rsidR="003E0977" w:rsidRPr="00EA6DB7" w:rsidRDefault="003E0977" w:rsidP="008423F8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6D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Замечание устранено при подготовке заключения.</w:t>
      </w:r>
    </w:p>
    <w:p w:rsidR="00195705" w:rsidRPr="00195705" w:rsidRDefault="00B02FAB" w:rsidP="00195705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7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 год</w:t>
      </w:r>
    </w:p>
    <w:p w:rsidR="00195705" w:rsidRDefault="00195705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</w:rPr>
        <w:t xml:space="preserve"> увеличены субвенции на 2016 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5705" w:rsidRDefault="00195705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r w:rsidRPr="00195705">
        <w:rPr>
          <w:rFonts w:ascii="Times New Roman" w:hAnsi="Times New Roman" w:cs="Times New Roman"/>
          <w:sz w:val="24"/>
          <w:szCs w:val="24"/>
        </w:rPr>
        <w:t xml:space="preserve"> 0,58 тыс.</w:t>
      </w:r>
      <w:r>
        <w:rPr>
          <w:rFonts w:ascii="Times New Roman" w:hAnsi="Times New Roman" w:cs="Times New Roman"/>
          <w:sz w:val="24"/>
          <w:szCs w:val="24"/>
        </w:rPr>
        <w:t xml:space="preserve"> руб. на осуществление государственных полномочий по государственному управлению охраной труда;</w:t>
      </w:r>
    </w:p>
    <w:p w:rsidR="00195705" w:rsidRDefault="00195705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423,26 тыс. руб.   </w:t>
      </w:r>
      <w:r w:rsidRPr="00195705">
        <w:rPr>
          <w:rFonts w:ascii="Times New Roman" w:hAnsi="Times New Roman" w:cs="Times New Roman"/>
          <w:sz w:val="24"/>
          <w:szCs w:val="24"/>
        </w:rPr>
        <w:t xml:space="preserve">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</w:t>
      </w:r>
      <w:r>
        <w:rPr>
          <w:rFonts w:ascii="Times New Roman" w:hAnsi="Times New Roman" w:cs="Times New Roman"/>
          <w:sz w:val="24"/>
          <w:szCs w:val="24"/>
        </w:rPr>
        <w:t>о образования.</w:t>
      </w:r>
    </w:p>
    <w:p w:rsidR="00195705" w:rsidRPr="00195705" w:rsidRDefault="00195705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95705">
        <w:rPr>
          <w:rFonts w:ascii="Times New Roman" w:hAnsi="Times New Roman" w:cs="Times New Roman"/>
          <w:sz w:val="24"/>
          <w:szCs w:val="24"/>
        </w:rPr>
        <w:t>окращена субсидия на 2</w:t>
      </w:r>
      <w:r>
        <w:rPr>
          <w:rFonts w:ascii="Times New Roman" w:hAnsi="Times New Roman" w:cs="Times New Roman"/>
          <w:sz w:val="24"/>
          <w:szCs w:val="24"/>
        </w:rPr>
        <w:t>016 год на 100787,128 тыс.</w:t>
      </w:r>
      <w:r w:rsidR="008D2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195705">
        <w:rPr>
          <w:rFonts w:ascii="Times New Roman" w:hAnsi="Times New Roman" w:cs="Times New Roman"/>
          <w:sz w:val="24"/>
          <w:szCs w:val="24"/>
        </w:rPr>
        <w:t>, из них:</w:t>
      </w:r>
    </w:p>
    <w:p w:rsidR="00195705" w:rsidRPr="00195705" w:rsidRDefault="00195705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</w:rPr>
        <w:t>- 88289,218 тыс.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195705">
        <w:rPr>
          <w:rFonts w:ascii="Times New Roman" w:hAnsi="Times New Roman" w:cs="Times New Roman"/>
          <w:sz w:val="24"/>
          <w:szCs w:val="24"/>
        </w:rPr>
        <w:t xml:space="preserve"> – на мероприятия по переселению граждан из аварийного жилищного фонда за счёт средств, поступивших от государственной корпорации – Фонда содействия реформированию ЖКХ; </w:t>
      </w:r>
    </w:p>
    <w:p w:rsidR="00195705" w:rsidRPr="00195705" w:rsidRDefault="00195705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</w:rPr>
        <w:lastRenderedPageBreak/>
        <w:t xml:space="preserve">- 12497,909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8D2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195705">
        <w:rPr>
          <w:rFonts w:ascii="Times New Roman" w:hAnsi="Times New Roman" w:cs="Times New Roman"/>
          <w:sz w:val="24"/>
          <w:szCs w:val="24"/>
        </w:rPr>
        <w:t xml:space="preserve"> - на</w:t>
      </w:r>
      <w:r w:rsidRPr="00195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5705">
        <w:rPr>
          <w:rFonts w:ascii="Times New Roman" w:hAnsi="Times New Roman" w:cs="Times New Roman"/>
          <w:sz w:val="24"/>
          <w:szCs w:val="24"/>
        </w:rPr>
        <w:t>мероприятия по переселению граждан из аварийного жилищного фонда за счёт сре</w:t>
      </w:r>
      <w:proofErr w:type="gramStart"/>
      <w:r w:rsidRPr="00195705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195705">
        <w:rPr>
          <w:rFonts w:ascii="Times New Roman" w:hAnsi="Times New Roman" w:cs="Times New Roman"/>
          <w:sz w:val="24"/>
          <w:szCs w:val="24"/>
        </w:rPr>
        <w:t>аевого бюджета.</w:t>
      </w:r>
    </w:p>
    <w:p w:rsidR="00195705" w:rsidRDefault="00195705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</w:rPr>
        <w:t>Таким образом, сокращение доходной и расходной частей бюджета на 2016 год</w:t>
      </w:r>
      <w:r>
        <w:rPr>
          <w:rFonts w:ascii="Times New Roman" w:hAnsi="Times New Roman" w:cs="Times New Roman"/>
          <w:sz w:val="24"/>
          <w:szCs w:val="24"/>
        </w:rPr>
        <w:t xml:space="preserve"> составит 100363,288 тыс.</w:t>
      </w:r>
      <w:r w:rsidR="008D2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195705" w:rsidRDefault="00195705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195705">
        <w:rPr>
          <w:rFonts w:ascii="Times New Roman" w:hAnsi="Times New Roman" w:cs="Times New Roman"/>
          <w:sz w:val="24"/>
          <w:szCs w:val="24"/>
        </w:rPr>
        <w:t>величение доходной и расходной частей бюджета на 2</w:t>
      </w:r>
      <w:r>
        <w:rPr>
          <w:rFonts w:ascii="Times New Roman" w:hAnsi="Times New Roman" w:cs="Times New Roman"/>
          <w:sz w:val="24"/>
          <w:szCs w:val="24"/>
        </w:rPr>
        <w:t>017 год составит 0,05 тыс.</w:t>
      </w:r>
      <w:r w:rsidR="008D2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="0010447B">
        <w:rPr>
          <w:rFonts w:ascii="Times New Roman" w:hAnsi="Times New Roman" w:cs="Times New Roman"/>
          <w:sz w:val="24"/>
          <w:szCs w:val="24"/>
        </w:rPr>
        <w:t xml:space="preserve"> на  осуществление полномочий по государственному управлению охраной труда.</w:t>
      </w:r>
    </w:p>
    <w:p w:rsidR="0010447B" w:rsidRDefault="0010447B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Параметры бюджета:</w:t>
      </w:r>
    </w:p>
    <w:p w:rsidR="0010447B" w:rsidRDefault="0010447B" w:rsidP="00195705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47B">
        <w:rPr>
          <w:rFonts w:ascii="Times New Roman" w:hAnsi="Times New Roman" w:cs="Times New Roman"/>
          <w:b/>
          <w:sz w:val="24"/>
          <w:szCs w:val="24"/>
        </w:rPr>
        <w:t>2015 год</w:t>
      </w:r>
      <w:r>
        <w:rPr>
          <w:rFonts w:ascii="Times New Roman" w:hAnsi="Times New Roman" w:cs="Times New Roman"/>
          <w:sz w:val="24"/>
          <w:szCs w:val="24"/>
        </w:rPr>
        <w:t xml:space="preserve">  Доходы -740019,36 тыс. руб. Расходы-761822,36 тыс. руб. Дефицит -21803 тыс. руб.</w:t>
      </w:r>
      <w:proofErr w:type="gramEnd"/>
    </w:p>
    <w:p w:rsidR="0010447B" w:rsidRDefault="0010447B" w:rsidP="0010447B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47B">
        <w:rPr>
          <w:rFonts w:ascii="Times New Roman" w:hAnsi="Times New Roman" w:cs="Times New Roman"/>
          <w:b/>
          <w:sz w:val="24"/>
          <w:szCs w:val="24"/>
        </w:rPr>
        <w:t xml:space="preserve">2016 год </w:t>
      </w:r>
      <w:r>
        <w:rPr>
          <w:rFonts w:ascii="Times New Roman" w:hAnsi="Times New Roman" w:cs="Times New Roman"/>
          <w:sz w:val="24"/>
          <w:szCs w:val="24"/>
        </w:rPr>
        <w:t>Доходы -727509,82 тыс. руб. Расходы-750452,82 тыс. руб. Дефицит -22943 тыс. руб.</w:t>
      </w:r>
      <w:proofErr w:type="gramEnd"/>
    </w:p>
    <w:p w:rsidR="0010447B" w:rsidRPr="0010447B" w:rsidRDefault="0010447B" w:rsidP="00195705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47B" w:rsidRDefault="0010447B" w:rsidP="0010447B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10447B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Доходы -763752,86 тыс. руб.</w:t>
      </w:r>
      <w:r w:rsidR="00EA6DB7">
        <w:rPr>
          <w:rFonts w:ascii="Times New Roman" w:hAnsi="Times New Roman" w:cs="Times New Roman"/>
          <w:sz w:val="24"/>
          <w:szCs w:val="24"/>
        </w:rPr>
        <w:t xml:space="preserve"> Расходы-787831,86  тыс. руб. Дефицит -24079</w:t>
      </w:r>
      <w:r>
        <w:rPr>
          <w:rFonts w:ascii="Times New Roman" w:hAnsi="Times New Roman" w:cs="Times New Roman"/>
          <w:sz w:val="24"/>
          <w:szCs w:val="24"/>
        </w:rPr>
        <w:t>тыс. руб.</w:t>
      </w:r>
    </w:p>
    <w:p w:rsidR="0004068A" w:rsidRDefault="0004068A" w:rsidP="0010447B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68A" w:rsidRDefault="0004068A" w:rsidP="0010447B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Контрольно-счетной палаты </w:t>
      </w:r>
    </w:p>
    <w:p w:rsidR="0004068A" w:rsidRDefault="0004068A" w:rsidP="0010447B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Лесозаводского городского округа                                             Л.М. Сафина</w:t>
      </w:r>
    </w:p>
    <w:p w:rsidR="0010447B" w:rsidRPr="0010447B" w:rsidRDefault="0010447B" w:rsidP="0010447B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FAB" w:rsidRPr="00195705" w:rsidRDefault="00B02FAB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23F8" w:rsidRPr="008423F8" w:rsidRDefault="008423F8" w:rsidP="008423F8">
      <w:pPr>
        <w:pStyle w:val="a4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2A8C" w:rsidRPr="00321C14" w:rsidRDefault="006E2A8C" w:rsidP="00C1733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7338" w:rsidRPr="009A2E38" w:rsidRDefault="006E2A8C" w:rsidP="00C17338">
      <w:pPr>
        <w:pStyle w:val="a3"/>
        <w:rPr>
          <w:sz w:val="24"/>
          <w:szCs w:val="24"/>
        </w:rPr>
      </w:pPr>
      <w:r w:rsidRPr="009A2E3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17338" w:rsidRPr="009A2E38" w:rsidSect="0009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7BA0"/>
    <w:multiLevelType w:val="hybridMultilevel"/>
    <w:tmpl w:val="9C923D8C"/>
    <w:lvl w:ilvl="0" w:tplc="57F0FA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CF7"/>
    <w:rsid w:val="0004068A"/>
    <w:rsid w:val="00075C8C"/>
    <w:rsid w:val="00094834"/>
    <w:rsid w:val="0010447B"/>
    <w:rsid w:val="00195705"/>
    <w:rsid w:val="002411D9"/>
    <w:rsid w:val="002F03A0"/>
    <w:rsid w:val="00321C14"/>
    <w:rsid w:val="00390BD9"/>
    <w:rsid w:val="003E0977"/>
    <w:rsid w:val="005E12BC"/>
    <w:rsid w:val="006E2A8C"/>
    <w:rsid w:val="00784B08"/>
    <w:rsid w:val="008423F8"/>
    <w:rsid w:val="0084297C"/>
    <w:rsid w:val="008802FA"/>
    <w:rsid w:val="00887911"/>
    <w:rsid w:val="008D2122"/>
    <w:rsid w:val="009A2E38"/>
    <w:rsid w:val="00A44CF7"/>
    <w:rsid w:val="00B02FAB"/>
    <w:rsid w:val="00B34B18"/>
    <w:rsid w:val="00C17338"/>
    <w:rsid w:val="00EA6DB7"/>
    <w:rsid w:val="00EC6C02"/>
    <w:rsid w:val="00FF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1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338"/>
    <w:pPr>
      <w:ind w:left="720"/>
      <w:contextualSpacing/>
    </w:pPr>
  </w:style>
  <w:style w:type="paragraph" w:customStyle="1" w:styleId="a4">
    <w:name w:val="Фин. управление"/>
    <w:basedOn w:val="a"/>
    <w:rsid w:val="009A2E38"/>
    <w:pPr>
      <w:spacing w:after="0"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1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338"/>
    <w:pPr>
      <w:ind w:left="720"/>
      <w:contextualSpacing/>
    </w:pPr>
  </w:style>
  <w:style w:type="paragraph" w:customStyle="1" w:styleId="a4">
    <w:name w:val="Фин. управление"/>
    <w:basedOn w:val="a"/>
    <w:rsid w:val="009A2E38"/>
    <w:pPr>
      <w:spacing w:after="0"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2015-02-25T05:04:00Z</cp:lastPrinted>
  <dcterms:created xsi:type="dcterms:W3CDTF">2015-03-12T06:08:00Z</dcterms:created>
  <dcterms:modified xsi:type="dcterms:W3CDTF">2015-03-12T06:08:00Z</dcterms:modified>
</cp:coreProperties>
</file>