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6DA" w:rsidRDefault="002F26DA" w:rsidP="002F26DA">
      <w:pPr>
        <w:pStyle w:val="Default"/>
        <w:jc w:val="center"/>
        <w:rPr>
          <w:b/>
        </w:rPr>
      </w:pPr>
      <w:r>
        <w:rPr>
          <w:b/>
        </w:rPr>
        <w:t>ИНФОРМАЦИЯ</w:t>
      </w:r>
    </w:p>
    <w:p w:rsidR="002F26DA" w:rsidRDefault="002F26DA" w:rsidP="002F26DA">
      <w:pPr>
        <w:pStyle w:val="Default"/>
        <w:jc w:val="center"/>
        <w:rPr>
          <w:b/>
        </w:rPr>
      </w:pPr>
      <w:r>
        <w:rPr>
          <w:b/>
        </w:rPr>
        <w:t>О РЕЗУЛЬТАТАХ КОНТРОЛЬНОГО МЕРОПРИЯТИЯ</w:t>
      </w:r>
    </w:p>
    <w:p w:rsidR="002F26DA" w:rsidRDefault="002F26DA" w:rsidP="002F26DA">
      <w:pPr>
        <w:pStyle w:val="Default"/>
        <w:jc w:val="center"/>
        <w:rPr>
          <w:bCs/>
        </w:rPr>
      </w:pPr>
    </w:p>
    <w:p w:rsidR="002F26DA" w:rsidRDefault="002F26DA" w:rsidP="002F26DA">
      <w:pPr>
        <w:pStyle w:val="Default"/>
        <w:jc w:val="center"/>
        <w:rPr>
          <w:bCs/>
        </w:rPr>
      </w:pPr>
    </w:p>
    <w:p w:rsidR="002F26DA" w:rsidRDefault="002F26DA" w:rsidP="002F26DA">
      <w:pPr>
        <w:pStyle w:val="Default"/>
        <w:ind w:firstLine="705"/>
        <w:rPr>
          <w:bCs/>
        </w:rPr>
      </w:pPr>
      <w:proofErr w:type="gramStart"/>
      <w:r>
        <w:rPr>
          <w:bCs/>
        </w:rPr>
        <w:t xml:space="preserve">Оценка </w:t>
      </w:r>
      <w:r>
        <w:rPr>
          <w:bCs/>
        </w:rPr>
        <w:t>э</w:t>
      </w:r>
      <w:bookmarkStart w:id="0" w:name="_GoBack"/>
      <w:bookmarkEnd w:id="0"/>
      <w:r>
        <w:rPr>
          <w:bCs/>
        </w:rPr>
        <w:t xml:space="preserve">ффективности и  результатов использования средств по программе «Модернизация дорожной сети Лесозаводского городского округа» на 2014-2017 годы и на период до 2025 г.» за 2015 год  проводилась в соответствии с планом работы КСП на 2016 год и на основании распоряжения  председателя Контрольно-счетной палаты  Лесозаводского городского округа </w:t>
      </w:r>
      <w:proofErr w:type="spellStart"/>
      <w:r>
        <w:rPr>
          <w:bCs/>
        </w:rPr>
        <w:t>Глушук</w:t>
      </w:r>
      <w:proofErr w:type="spellEnd"/>
      <w:r>
        <w:rPr>
          <w:bCs/>
        </w:rPr>
        <w:t xml:space="preserve"> Е.Ф. от 21.07.2016  № 10-р.</w:t>
      </w:r>
      <w:proofErr w:type="gramEnd"/>
      <w:r>
        <w:rPr>
          <w:bCs/>
        </w:rPr>
        <w:t xml:space="preserve"> Проверка проводилась ведущим инспектором Контрольно-счетной палаты Лесозаводского городского округа Гуменной И.В.</w:t>
      </w:r>
    </w:p>
    <w:p w:rsidR="002F26DA" w:rsidRDefault="002F26DA" w:rsidP="002F26DA">
      <w:pPr>
        <w:pStyle w:val="Default"/>
        <w:ind w:firstLine="708"/>
        <w:rPr>
          <w:bCs/>
        </w:rPr>
      </w:pPr>
    </w:p>
    <w:p w:rsidR="002F26DA" w:rsidRDefault="002F26DA" w:rsidP="002F26DA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 результатам контрольного мероприятия было установлено, что ожидаемая эффективность от реализации мероприятий Программы достигнута частично, кроме того Администрацией Лесозаводского городского округа при исполнении  программных мероприятий допущены следующие нарушения:</w:t>
      </w:r>
    </w:p>
    <w:p w:rsidR="002F26DA" w:rsidRDefault="002F26DA" w:rsidP="002F26DA">
      <w:pPr>
        <w:pStyle w:val="Default"/>
        <w:jc w:val="both"/>
        <w:rPr>
          <w:color w:val="auto"/>
        </w:rPr>
      </w:pPr>
      <w:r>
        <w:rPr>
          <w:color w:val="auto"/>
        </w:rPr>
        <w:t xml:space="preserve"> - </w:t>
      </w:r>
      <w:r>
        <w:rPr>
          <w:color w:val="auto"/>
        </w:rPr>
        <w:t>В нарушение  ст. 72 Бюджетного Кодекса РФ превышены лимиты бюджетных обязатель</w:t>
      </w:r>
      <w:proofErr w:type="gramStart"/>
      <w:r>
        <w:rPr>
          <w:color w:val="auto"/>
        </w:rPr>
        <w:t>ств пр</w:t>
      </w:r>
      <w:proofErr w:type="gramEnd"/>
      <w:r>
        <w:rPr>
          <w:color w:val="auto"/>
        </w:rPr>
        <w:t xml:space="preserve">и проведении закупок для муниципальных нужд в части выполнения работ по капитальному ремонту дорог общего пользования на сумму 6169,8 тыс. руб. </w:t>
      </w:r>
    </w:p>
    <w:p w:rsidR="002F26DA" w:rsidRDefault="002F26DA" w:rsidP="002F26DA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-  </w:t>
      </w:r>
      <w:r>
        <w:rPr>
          <w:rFonts w:ascii="Times New Roman" w:hAnsi="Times New Roman"/>
          <w:sz w:val="24"/>
          <w:szCs w:val="24"/>
          <w:lang w:eastAsia="ru-RU"/>
        </w:rPr>
        <w:t xml:space="preserve">В нарушение  </w:t>
      </w:r>
      <w:hyperlink r:id="rId6" w:anchor="/document/99/420366282/XA00MKQ2OQ/" w:tooltip="9. Результаты отдельного этапа исполнения контракта, информация о поставленном товаре, выполненной работе или об оказанной услуге (за исключением контракта, заключенного в соответствии с пунктами 4, 5, 23 или 44 части 1 статьи 93..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eastAsia="ru-RU"/>
          </w:rPr>
          <w:t>части 9</w:t>
        </w:r>
      </w:hyperlink>
      <w:r>
        <w:rPr>
          <w:rFonts w:ascii="Times New Roman" w:hAnsi="Times New Roman"/>
          <w:sz w:val="24"/>
          <w:szCs w:val="24"/>
          <w:lang w:eastAsia="ru-RU"/>
        </w:rPr>
        <w:t> статьи 94 Закона от 05.04. 2013 г. № 44-ФЗ  «О контрактной системе в сфере закупок товаров, работ, услуг для обеспечения государственных и муниципальных нужд» (далее Закон 44-ФЗ) позже установленного срока размещены сведения о результатах исполнения 5-ти контрактов. Сведения об исполнении контракта № 207 от 12.09.2015г. отсутствуют.</w:t>
      </w:r>
    </w:p>
    <w:p w:rsidR="002F26DA" w:rsidRDefault="002F26DA" w:rsidP="002F26DA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-  </w:t>
      </w:r>
      <w:r>
        <w:rPr>
          <w:rFonts w:ascii="Times New Roman" w:hAnsi="Times New Roman"/>
          <w:sz w:val="24"/>
          <w:szCs w:val="24"/>
          <w:lang w:eastAsia="ru-RU"/>
        </w:rPr>
        <w:t>При исполнении муниципального контракта № 164 от 08.07.2015г. на выполнение работ по повышению уровня безопасности дорожного движения на территории Лесозаводского городского округа в 2015 году (установка и замена дорожных знаков) исполнителем (МУП «Уссури») в нарушение ст. 95 Закона N 44-ФЗ  самостоятельно изменены объемы и виды работ в пределах стоимости муниципального контракта.</w:t>
      </w:r>
      <w:proofErr w:type="gramEnd"/>
    </w:p>
    <w:p w:rsidR="002F26DA" w:rsidRDefault="002F26DA" w:rsidP="002F26DA">
      <w:pPr>
        <w:widowControl w:val="0"/>
        <w:tabs>
          <w:tab w:val="left" w:pos="622"/>
        </w:tabs>
        <w:spacing w:after="0" w:line="240" w:lineRule="auto"/>
        <w:rPr>
          <w:rStyle w:val="2Exact"/>
          <w:rFonts w:eastAsia="Calibri"/>
        </w:rPr>
      </w:pPr>
      <w:r>
        <w:rPr>
          <w:rStyle w:val="2Exact"/>
          <w:rFonts w:eastAsia="Calibri"/>
        </w:rPr>
        <w:t xml:space="preserve"> -  </w:t>
      </w:r>
      <w:r>
        <w:rPr>
          <w:rStyle w:val="2Exact"/>
          <w:rFonts w:eastAsia="Calibri"/>
        </w:rPr>
        <w:t>В нарушение законодательства о контрактной системе закупок для муниципальных органов дополнительное соглашение  к муниципальному контракту № 207 от 12.09.2015г. заключено позже срока выполнения работ.</w:t>
      </w:r>
    </w:p>
    <w:p w:rsidR="002F26DA" w:rsidRDefault="002F26DA" w:rsidP="002F26DA">
      <w:pPr>
        <w:pStyle w:val="Default"/>
        <w:jc w:val="both"/>
      </w:pPr>
      <w:r>
        <w:rPr>
          <w:color w:val="auto"/>
        </w:rPr>
        <w:t xml:space="preserve"> - </w:t>
      </w:r>
      <w:r>
        <w:rPr>
          <w:color w:val="auto"/>
        </w:rPr>
        <w:t>По результатам исполнения контракта на ремонт дорог</w:t>
      </w:r>
      <w:proofErr w:type="gramStart"/>
      <w:r>
        <w:rPr>
          <w:color w:val="auto"/>
        </w:rPr>
        <w:t xml:space="preserve"> ,</w:t>
      </w:r>
      <w:proofErr w:type="gramEnd"/>
      <w:r>
        <w:rPr>
          <w:color w:val="auto"/>
        </w:rPr>
        <w:t xml:space="preserve"> заключенного с ООО «Аспект» выявлена сумма неэффективного расходования бюджетных </w:t>
      </w:r>
      <w:proofErr w:type="spellStart"/>
      <w:r>
        <w:rPr>
          <w:color w:val="auto"/>
        </w:rPr>
        <w:t>средствв</w:t>
      </w:r>
      <w:proofErr w:type="spellEnd"/>
      <w:r>
        <w:rPr>
          <w:color w:val="auto"/>
        </w:rPr>
        <w:t xml:space="preserve"> размере – 405,8 тыс. руб.</w:t>
      </w:r>
    </w:p>
    <w:p w:rsidR="002F26DA" w:rsidRDefault="002F26DA" w:rsidP="002F26DA">
      <w:pPr>
        <w:pStyle w:val="Default"/>
        <w:ind w:left="720"/>
        <w:rPr>
          <w:bCs/>
        </w:rPr>
      </w:pPr>
    </w:p>
    <w:p w:rsidR="002F26DA" w:rsidRDefault="002F26DA" w:rsidP="002F26DA">
      <w:pPr>
        <w:pStyle w:val="Default"/>
        <w:ind w:firstLine="708"/>
        <w:rPr>
          <w:bCs/>
        </w:rPr>
      </w:pPr>
      <w:r>
        <w:rPr>
          <w:bCs/>
        </w:rPr>
        <w:t xml:space="preserve">По результатам проведения контрольного мероприятия Контрольно-счетной палатой был направлен  отчет  в адрес главы Лесозаводского городского округа, председателя Думы. </w:t>
      </w:r>
    </w:p>
    <w:p w:rsidR="002F26DA" w:rsidRDefault="002F26DA" w:rsidP="002F26DA">
      <w:pPr>
        <w:pStyle w:val="Default"/>
        <w:ind w:firstLine="708"/>
      </w:pPr>
      <w:r>
        <w:rPr>
          <w:bCs/>
        </w:rPr>
        <w:t xml:space="preserve">В адрес  Главы администрации Лесозаводского городского округа было  направлено представление  от 14.10.2016г. для устранения выявленных нарушений и применения мер дисциплинарного воздействия к лицам, допустившим </w:t>
      </w:r>
      <w:r>
        <w:t>нарушения и упущения, отраженным в отчете по проверке.</w:t>
      </w:r>
    </w:p>
    <w:p w:rsidR="002F26DA" w:rsidRDefault="002F26DA" w:rsidP="002F26DA">
      <w:pPr>
        <w:pStyle w:val="Default"/>
        <w:ind w:firstLine="708"/>
      </w:pPr>
      <w:r>
        <w:t xml:space="preserve">По результатам рассмотрения представления Администрацией Лесозаводского городского округа 02.11.2016г. была представлена информация о том, что указанные нарушения будут учтены в дальнейшей работе, а также внесены изменения в муниципальную программу и усилен </w:t>
      </w:r>
      <w:proofErr w:type="gramStart"/>
      <w:r>
        <w:t>контроль за</w:t>
      </w:r>
      <w:proofErr w:type="gramEnd"/>
      <w:r>
        <w:t xml:space="preserve"> исполнением муниципальных контрактов. Кроме того отделу учета и отчетности поручено не допускать принятие бюджетных обязатель</w:t>
      </w:r>
      <w:proofErr w:type="gramStart"/>
      <w:r>
        <w:t>ств св</w:t>
      </w:r>
      <w:proofErr w:type="gramEnd"/>
      <w:r>
        <w:t>ерх утвержденных лимитов бюджетных обязательств.</w:t>
      </w:r>
    </w:p>
    <w:sectPr w:rsidR="002F2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02B12"/>
    <w:multiLevelType w:val="hybridMultilevel"/>
    <w:tmpl w:val="1EB2E68A"/>
    <w:lvl w:ilvl="0" w:tplc="859C2C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651"/>
    <w:rsid w:val="002F26DA"/>
    <w:rsid w:val="003D7651"/>
    <w:rsid w:val="00447C49"/>
    <w:rsid w:val="00BF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6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26DA"/>
    <w:rPr>
      <w:color w:val="0000FF" w:themeColor="hyperlink"/>
      <w:u w:val="single"/>
    </w:rPr>
  </w:style>
  <w:style w:type="paragraph" w:customStyle="1" w:styleId="Default">
    <w:name w:val="Default"/>
    <w:rsid w:val="002F26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Exact">
    <w:name w:val="Основной текст (2) Exact"/>
    <w:rsid w:val="002F26D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6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26DA"/>
    <w:rPr>
      <w:color w:val="0000FF" w:themeColor="hyperlink"/>
      <w:u w:val="single"/>
    </w:rPr>
  </w:style>
  <w:style w:type="paragraph" w:customStyle="1" w:styleId="Default">
    <w:name w:val="Default"/>
    <w:rsid w:val="002F26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Exact">
    <w:name w:val="Основной текст (2) Exact"/>
    <w:rsid w:val="002F26D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finans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2016-12-28T23:43:00Z</dcterms:created>
  <dcterms:modified xsi:type="dcterms:W3CDTF">2016-12-29T00:45:00Z</dcterms:modified>
</cp:coreProperties>
</file>