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4E" w:rsidRPr="0018724E" w:rsidRDefault="0018724E" w:rsidP="0018724E">
      <w:pPr>
        <w:rPr>
          <w:color w:val="FF0000"/>
        </w:rPr>
      </w:pPr>
    </w:p>
    <w:p w:rsidR="0018724E" w:rsidRDefault="0018724E" w:rsidP="0018724E">
      <w: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30079BE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6EB" w:rsidRDefault="005518DE">
      <w:pPr>
        <w:rPr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 xml:space="preserve">КОНТРОЛЬНО – СЧЕТНАЯ ПАЛАТА </w:t>
      </w:r>
    </w:p>
    <w:p w:rsidR="005518DE" w:rsidRDefault="00551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ЛЕСОЗАВОДСКОГО ГОРОДСКОГО ОКРУГА</w:t>
      </w:r>
    </w:p>
    <w:p w:rsidR="005518DE" w:rsidRDefault="005518DE">
      <w:pPr>
        <w:rPr>
          <w:sz w:val="28"/>
          <w:szCs w:val="28"/>
        </w:rPr>
      </w:pPr>
    </w:p>
    <w:p w:rsidR="005518DE" w:rsidRDefault="005518DE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57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5518DE">
        <w:rPr>
          <w:sz w:val="28"/>
          <w:szCs w:val="28"/>
        </w:rPr>
        <w:t xml:space="preserve"> </w:t>
      </w:r>
      <w:r w:rsidR="00CF3B53">
        <w:rPr>
          <w:sz w:val="28"/>
          <w:szCs w:val="28"/>
        </w:rPr>
        <w:t xml:space="preserve">СТАНДАРТ </w:t>
      </w:r>
      <w:r w:rsidR="004657B1">
        <w:rPr>
          <w:sz w:val="28"/>
          <w:szCs w:val="28"/>
        </w:rPr>
        <w:t xml:space="preserve">  ПЛАНИРОВАНИЕ  РАБОТЫ</w:t>
      </w:r>
      <w:r w:rsidR="00CF3B53">
        <w:rPr>
          <w:sz w:val="28"/>
          <w:szCs w:val="28"/>
        </w:rPr>
        <w:t xml:space="preserve"> </w:t>
      </w:r>
    </w:p>
    <w:p w:rsidR="00122164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 КОНТРОЛЬНО - СЧЕТНОЙ  ПАЛАТЫ ЛЕСОЗАВОДСКОГО ГОРОДСКОГО ОКРУГА </w:t>
      </w:r>
    </w:p>
    <w:p w:rsidR="00122164" w:rsidRDefault="004657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22164">
        <w:rPr>
          <w:sz w:val="28"/>
          <w:szCs w:val="28"/>
        </w:rPr>
        <w:t xml:space="preserve">         СОД  КСП Лесозаводского округа -1</w:t>
      </w:r>
    </w:p>
    <w:p w:rsidR="00122164" w:rsidRDefault="00122164">
      <w:pPr>
        <w:rPr>
          <w:sz w:val="28"/>
          <w:szCs w:val="28"/>
        </w:rPr>
      </w:pPr>
    </w:p>
    <w:p w:rsidR="00122164" w:rsidRDefault="005A62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5F7">
        <w:rPr>
          <w:sz w:val="28"/>
          <w:szCs w:val="28"/>
        </w:rPr>
        <w:t xml:space="preserve"> </w:t>
      </w:r>
    </w:p>
    <w:p w:rsidR="00122164" w:rsidRDefault="00122164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</w:p>
    <w:p w:rsidR="00122164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Утвержден</w:t>
      </w:r>
    </w:p>
    <w:p w:rsidR="00122164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Распоряжением  председателя</w:t>
      </w:r>
    </w:p>
    <w:p w:rsidR="00122164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Контрольно-счетной палаты</w:t>
      </w:r>
    </w:p>
    <w:p w:rsidR="00581F51" w:rsidRDefault="00122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81F51">
        <w:rPr>
          <w:sz w:val="28"/>
          <w:szCs w:val="28"/>
        </w:rPr>
        <w:t xml:space="preserve">   Лесозаводского городского ок</w:t>
      </w:r>
      <w:r>
        <w:rPr>
          <w:sz w:val="28"/>
          <w:szCs w:val="28"/>
        </w:rPr>
        <w:t>руга</w:t>
      </w:r>
    </w:p>
    <w:p w:rsidR="00581F51" w:rsidRDefault="00581F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   </w:t>
      </w:r>
      <w:r w:rsidR="005740E8">
        <w:rPr>
          <w:sz w:val="28"/>
          <w:szCs w:val="28"/>
        </w:rPr>
        <w:t>25</w:t>
      </w:r>
      <w:r>
        <w:rPr>
          <w:sz w:val="28"/>
          <w:szCs w:val="28"/>
        </w:rPr>
        <w:t xml:space="preserve">      марта 2013 г №-</w:t>
      </w:r>
      <w:r w:rsidR="005740E8">
        <w:rPr>
          <w:sz w:val="28"/>
          <w:szCs w:val="28"/>
        </w:rPr>
        <w:t>02</w:t>
      </w:r>
      <w:r w:rsidR="000367C9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</w:p>
    <w:p w:rsidR="00581F51" w:rsidRDefault="00581F51">
      <w:pPr>
        <w:rPr>
          <w:sz w:val="28"/>
          <w:szCs w:val="28"/>
        </w:rPr>
      </w:pPr>
    </w:p>
    <w:p w:rsidR="00581F51" w:rsidRDefault="00581F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Лесозаводск</w:t>
      </w:r>
    </w:p>
    <w:p w:rsidR="00581F51" w:rsidRDefault="00EF56C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СОДЕРЖАНИЕ</w:t>
      </w:r>
    </w:p>
    <w:p w:rsidR="00EF56CD" w:rsidRDefault="00EF56CD" w:rsidP="00EF56CD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  …………………………………………………………………………….3</w:t>
      </w:r>
    </w:p>
    <w:p w:rsidR="00EF56CD" w:rsidRDefault="00C30126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2.</w:t>
      </w:r>
      <w:r w:rsidR="004515F5">
        <w:rPr>
          <w:b/>
          <w:sz w:val="24"/>
          <w:szCs w:val="24"/>
        </w:rPr>
        <w:t xml:space="preserve">Цель, задачи и принципы планирования 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деятельности Контрольн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счетной палаты  …………………………………………</w:t>
      </w:r>
      <w:r w:rsidR="00B64DC8">
        <w:rPr>
          <w:b/>
          <w:sz w:val="24"/>
          <w:szCs w:val="24"/>
        </w:rPr>
        <w:t>3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3.Порядок формирования и утверждения плана работы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Контрольно-счетной пала</w:t>
      </w:r>
      <w:r w:rsidR="00B64DC8">
        <w:rPr>
          <w:b/>
          <w:sz w:val="24"/>
          <w:szCs w:val="24"/>
        </w:rPr>
        <w:t>ты  ……………………………………………………………………4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4. Форма, структура и содержание плана работы 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Контрольно-счетной п</w:t>
      </w:r>
      <w:r w:rsidR="00B64DC8">
        <w:rPr>
          <w:b/>
          <w:sz w:val="24"/>
          <w:szCs w:val="24"/>
        </w:rPr>
        <w:t>алаты …………………………………………………………………9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5. Порядок корректировки  плана  работы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Контрольно-счетной п</w:t>
      </w:r>
      <w:r w:rsidR="00B64DC8">
        <w:rPr>
          <w:b/>
          <w:sz w:val="24"/>
          <w:szCs w:val="24"/>
        </w:rPr>
        <w:t>алаты ………………………………………………………………10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6. Контроль исполнения плана работы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Контрольно-счетной па</w:t>
      </w:r>
      <w:r w:rsidR="00B64DC8">
        <w:rPr>
          <w:b/>
          <w:sz w:val="24"/>
          <w:szCs w:val="24"/>
        </w:rPr>
        <w:t>латы  ………………………………………………………………13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7. Порядок размещения информации о плане  работы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Контрольно-счетной пал</w:t>
      </w:r>
      <w:r w:rsidR="00B64DC8">
        <w:rPr>
          <w:b/>
          <w:sz w:val="24"/>
          <w:szCs w:val="24"/>
        </w:rPr>
        <w:t>аты  ………………………………………………………………13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Приложение     Примерная форма плана работы </w:t>
      </w:r>
    </w:p>
    <w:p w:rsidR="004515F5" w:rsidRDefault="004515F5" w:rsidP="00C30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Контрольно-счетной палаты</w:t>
      </w:r>
      <w:r w:rsidR="00B64DC8">
        <w:rPr>
          <w:b/>
          <w:sz w:val="24"/>
          <w:szCs w:val="24"/>
        </w:rPr>
        <w:t xml:space="preserve">                                              15      </w:t>
      </w: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Default="004515F5" w:rsidP="00C30126">
      <w:pPr>
        <w:rPr>
          <w:b/>
          <w:sz w:val="24"/>
          <w:szCs w:val="24"/>
        </w:rPr>
      </w:pPr>
    </w:p>
    <w:p w:rsidR="004515F5" w:rsidRPr="00FE1854" w:rsidRDefault="000A7559" w:rsidP="000A7559">
      <w:pPr>
        <w:rPr>
          <w:b/>
          <w:sz w:val="25"/>
          <w:szCs w:val="25"/>
        </w:rPr>
      </w:pPr>
      <w:r w:rsidRPr="00FE1854">
        <w:rPr>
          <w:b/>
          <w:sz w:val="25"/>
          <w:szCs w:val="25"/>
        </w:rPr>
        <w:lastRenderedPageBreak/>
        <w:t>1. ОБЩИЕ ПОЛОЖЕНИЯ</w:t>
      </w:r>
    </w:p>
    <w:p w:rsidR="001C7AB0" w:rsidRPr="00FE1854" w:rsidRDefault="004515F5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 xml:space="preserve">       </w:t>
      </w:r>
      <w:r w:rsidR="001C7AB0" w:rsidRPr="00FE1854">
        <w:rPr>
          <w:sz w:val="25"/>
          <w:szCs w:val="25"/>
        </w:rPr>
        <w:t xml:space="preserve">1.1. </w:t>
      </w:r>
      <w:proofErr w:type="gramStart"/>
      <w:r w:rsidR="001C7AB0" w:rsidRPr="00FE1854">
        <w:rPr>
          <w:sz w:val="25"/>
          <w:szCs w:val="25"/>
        </w:rPr>
        <w:t xml:space="preserve">Стандарт организации деятельности Контрольно-счетной палаты  Лесозаводского </w:t>
      </w:r>
      <w:r w:rsidR="004657B1" w:rsidRPr="00FE1854">
        <w:rPr>
          <w:sz w:val="25"/>
          <w:szCs w:val="25"/>
        </w:rPr>
        <w:t>городского округа « Планирование работы  К</w:t>
      </w:r>
      <w:r w:rsidR="001C7AB0" w:rsidRPr="00FE1854">
        <w:rPr>
          <w:sz w:val="25"/>
          <w:szCs w:val="25"/>
        </w:rPr>
        <w:t>онтрольно-счетной палаты Лесозаводского городского округа» (далее – Стандарт) разработан в целях реализации статьи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статьи  9 Положения о Контрольно-счетной палате Лесозаводского городского округа, утвержденного решением Думы Лесозаводского городского округа от 04.12.2012 № 585-НПА</w:t>
      </w:r>
      <w:proofErr w:type="gramEnd"/>
      <w:r w:rsidR="001C7AB0" w:rsidRPr="00FE1854">
        <w:rPr>
          <w:sz w:val="25"/>
          <w:szCs w:val="25"/>
        </w:rPr>
        <w:t xml:space="preserve"> (далее - Положение о Контрольно-счетной палате), а также раздела 3 Регламента контрольно-счетной палаты Лесозаводского городского округа.</w:t>
      </w:r>
    </w:p>
    <w:p w:rsidR="001C7AB0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1.2. При разработке данного Стандарта применены Общие требования к стандартам внешнего государственного и муниципального финансового контроля, утвержденные протоколом Коллегии Счетной палаты Российской Федерации от 12.05.2012 № 21К(854).</w:t>
      </w:r>
    </w:p>
    <w:p w:rsidR="001C7AB0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1.3. При разработке данног</w:t>
      </w:r>
      <w:r w:rsidR="004657B1" w:rsidRPr="00FE1854">
        <w:rPr>
          <w:sz w:val="25"/>
          <w:szCs w:val="25"/>
        </w:rPr>
        <w:t>о Стандарта использован СОД 12 « П</w:t>
      </w:r>
      <w:r w:rsidRPr="00FE1854">
        <w:rPr>
          <w:sz w:val="25"/>
          <w:szCs w:val="25"/>
        </w:rPr>
        <w:t>ланирования работы Счетной палаты Российской Федерации», утвержденный решением Коллегии Счетной п</w:t>
      </w:r>
      <w:r w:rsidR="004657B1" w:rsidRPr="00FE1854">
        <w:rPr>
          <w:sz w:val="25"/>
          <w:szCs w:val="25"/>
        </w:rPr>
        <w:t>алаты Российской Федерации от 22 июля 2011 года №39К (</w:t>
      </w:r>
      <w:r w:rsidR="00367316" w:rsidRPr="00FE1854">
        <w:rPr>
          <w:sz w:val="25"/>
          <w:szCs w:val="25"/>
        </w:rPr>
        <w:t>806) с изменениями, утвержденными решениями Коллегии от 23.12.2011г протокол № 65К (832), и от 29.06.2012 г протокол № 29К (862).</w:t>
      </w:r>
      <w:r w:rsidRPr="00FE1854">
        <w:rPr>
          <w:sz w:val="25"/>
          <w:szCs w:val="25"/>
        </w:rPr>
        <w:t xml:space="preserve"> </w:t>
      </w:r>
    </w:p>
    <w:p w:rsidR="00D45C62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1.4. Целью настоящего Стандарта является установление общих принципов, правил и процедур планирования деятельности к</w:t>
      </w:r>
      <w:r w:rsidR="00D45C62" w:rsidRPr="00FE1854">
        <w:rPr>
          <w:sz w:val="25"/>
          <w:szCs w:val="25"/>
        </w:rPr>
        <w:t>онтрольно-счетной палаты Лесозавод</w:t>
      </w:r>
      <w:r w:rsidRPr="00FE1854">
        <w:rPr>
          <w:sz w:val="25"/>
          <w:szCs w:val="25"/>
        </w:rPr>
        <w:t>ск</w:t>
      </w:r>
      <w:r w:rsidR="00D45C62" w:rsidRPr="00FE1854">
        <w:rPr>
          <w:sz w:val="25"/>
          <w:szCs w:val="25"/>
        </w:rPr>
        <w:t>ого городского округа (далее – К</w:t>
      </w:r>
      <w:r w:rsidRPr="00FE1854">
        <w:rPr>
          <w:sz w:val="25"/>
          <w:szCs w:val="25"/>
        </w:rPr>
        <w:t>онтрольно-счетная палата).</w:t>
      </w:r>
    </w:p>
    <w:p w:rsidR="00D45C62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1.5. Задачами настоящего Стандарта являются:</w:t>
      </w:r>
    </w:p>
    <w:p w:rsidR="001C7AB0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определение целей, задач и принципов планирования деятел</w:t>
      </w:r>
      <w:r w:rsidR="00D45C62" w:rsidRPr="00FE1854">
        <w:rPr>
          <w:sz w:val="25"/>
          <w:szCs w:val="25"/>
        </w:rPr>
        <w:t>ьности К</w:t>
      </w:r>
      <w:r w:rsidRPr="00FE1854">
        <w:rPr>
          <w:sz w:val="25"/>
          <w:szCs w:val="25"/>
        </w:rPr>
        <w:t>онтрольно-счетной палаты;</w:t>
      </w:r>
    </w:p>
    <w:p w:rsidR="001C7AB0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установление порядка формирова</w:t>
      </w:r>
      <w:r w:rsidR="00D45C62" w:rsidRPr="00FE1854">
        <w:rPr>
          <w:sz w:val="25"/>
          <w:szCs w:val="25"/>
        </w:rPr>
        <w:t>ния и утверждения плана работы К</w:t>
      </w:r>
      <w:r w:rsidRPr="00FE1854">
        <w:rPr>
          <w:sz w:val="25"/>
          <w:szCs w:val="25"/>
        </w:rPr>
        <w:t>онтрольно-счетной палаты;</w:t>
      </w:r>
    </w:p>
    <w:p w:rsidR="00D45C62" w:rsidRPr="00FE1854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определение требований к форме, струк</w:t>
      </w:r>
      <w:r w:rsidR="00D45C62" w:rsidRPr="00FE1854">
        <w:rPr>
          <w:sz w:val="25"/>
          <w:szCs w:val="25"/>
        </w:rPr>
        <w:t>туре и содержанию плана работы К</w:t>
      </w:r>
      <w:r w:rsidRPr="00FE1854">
        <w:rPr>
          <w:sz w:val="25"/>
          <w:szCs w:val="25"/>
        </w:rPr>
        <w:t>онтрольно-счетной палаты;</w:t>
      </w:r>
    </w:p>
    <w:p w:rsidR="001C7AB0" w:rsidRDefault="001C7AB0" w:rsidP="001C7AB0">
      <w:pPr>
        <w:rPr>
          <w:sz w:val="25"/>
          <w:szCs w:val="25"/>
        </w:rPr>
      </w:pPr>
      <w:r w:rsidRPr="00FE1854">
        <w:rPr>
          <w:sz w:val="25"/>
          <w:szCs w:val="25"/>
        </w:rPr>
        <w:t>установление порядка корректировки и ко</w:t>
      </w:r>
      <w:r w:rsidR="00D45C62" w:rsidRPr="00FE1854">
        <w:rPr>
          <w:sz w:val="25"/>
          <w:szCs w:val="25"/>
        </w:rPr>
        <w:t>нтроля исполнения плана работы К</w:t>
      </w:r>
      <w:r w:rsidRPr="00FE1854">
        <w:rPr>
          <w:sz w:val="25"/>
          <w:szCs w:val="25"/>
        </w:rPr>
        <w:t>онтрольно-сче</w:t>
      </w:r>
      <w:r w:rsidR="00FE1854" w:rsidRPr="00FE1854">
        <w:rPr>
          <w:sz w:val="25"/>
          <w:szCs w:val="25"/>
        </w:rPr>
        <w:t>тной палаты.</w:t>
      </w:r>
    </w:p>
    <w:p w:rsidR="00FE1854" w:rsidRDefault="00FE1854" w:rsidP="001C7AB0">
      <w:pPr>
        <w:rPr>
          <w:sz w:val="25"/>
          <w:szCs w:val="25"/>
        </w:rPr>
      </w:pPr>
    </w:p>
    <w:p w:rsidR="00FE1854" w:rsidRPr="00FE1854" w:rsidRDefault="00FE1854" w:rsidP="001C7AB0">
      <w:pPr>
        <w:rPr>
          <w:sz w:val="25"/>
          <w:szCs w:val="25"/>
        </w:rPr>
      </w:pPr>
    </w:p>
    <w:p w:rsidR="000A7559" w:rsidRPr="00FE1854" w:rsidRDefault="00FE1854" w:rsidP="00FE1854">
      <w:pPr>
        <w:rPr>
          <w:b/>
          <w:sz w:val="25"/>
          <w:szCs w:val="25"/>
        </w:rPr>
      </w:pPr>
      <w:r w:rsidRPr="00FE1854">
        <w:rPr>
          <w:b/>
          <w:sz w:val="25"/>
          <w:szCs w:val="25"/>
        </w:rPr>
        <w:lastRenderedPageBreak/>
        <w:t>2.</w:t>
      </w:r>
      <w:r w:rsidR="000A7559" w:rsidRPr="00FE1854">
        <w:rPr>
          <w:b/>
          <w:sz w:val="25"/>
          <w:szCs w:val="25"/>
        </w:rPr>
        <w:t>ЦЕЛЬ, ЗАДАЧИ И ПР</w:t>
      </w:r>
      <w:r w:rsidR="00064915" w:rsidRPr="00FE1854">
        <w:rPr>
          <w:b/>
          <w:sz w:val="25"/>
          <w:szCs w:val="25"/>
        </w:rPr>
        <w:t>ИНЦИПЫ ПЛАНИРОВАНИЯ РАБОТЫ</w:t>
      </w:r>
      <w:r w:rsidR="000A7559" w:rsidRPr="00FE1854">
        <w:rPr>
          <w:b/>
          <w:sz w:val="25"/>
          <w:szCs w:val="25"/>
        </w:rPr>
        <w:t xml:space="preserve"> КОНТРОЛЬНО-СЧЕТНОЙ ПАЛАТЫ</w:t>
      </w:r>
    </w:p>
    <w:p w:rsidR="000A7559" w:rsidRPr="00FE1854" w:rsidRDefault="000A7559" w:rsidP="000A7559">
      <w:pPr>
        <w:pStyle w:val="a5"/>
        <w:numPr>
          <w:ilvl w:val="1"/>
          <w:numId w:val="1"/>
        </w:numPr>
        <w:rPr>
          <w:sz w:val="25"/>
          <w:szCs w:val="25"/>
        </w:rPr>
      </w:pPr>
      <w:r w:rsidRPr="00FE1854">
        <w:rPr>
          <w:sz w:val="25"/>
          <w:szCs w:val="25"/>
        </w:rPr>
        <w:t>Контрольно-счетная палата осуществляет свою деятельность на основе Положения о Контрольно-счетной палате, а также годового плана работы, который разрабатывается и утверждается Контрольно-счетной палатой самостоятельно.</w:t>
      </w:r>
    </w:p>
    <w:p w:rsidR="000A7559" w:rsidRPr="00FE1854" w:rsidRDefault="000A7559" w:rsidP="000D13A2">
      <w:pPr>
        <w:ind w:left="360"/>
        <w:rPr>
          <w:sz w:val="25"/>
          <w:szCs w:val="25"/>
        </w:rPr>
      </w:pPr>
      <w:r w:rsidRPr="00FE1854">
        <w:rPr>
          <w:sz w:val="25"/>
          <w:szCs w:val="25"/>
        </w:rPr>
        <w:t>Планирование осуществляется в целях обеспечения эффективной организации осуществления внешнего муниципального финансового контроля, а также обеспечения выполнения Контрольно-счетной палатой законодательно установленных полномочий.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Планирование осуществляется с учетом всех направлений деятельности Контрольно-счетной палаты, целей и задач бюджетной политики округа.</w:t>
      </w:r>
    </w:p>
    <w:p w:rsidR="000A7559" w:rsidRPr="00FE1854" w:rsidRDefault="000D13A2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2.2</w:t>
      </w:r>
      <w:r w:rsidR="000A7559" w:rsidRPr="00FE1854">
        <w:rPr>
          <w:sz w:val="25"/>
          <w:szCs w:val="25"/>
        </w:rPr>
        <w:t xml:space="preserve"> Задачей планирования является формирова</w:t>
      </w:r>
      <w:r w:rsidRPr="00FE1854">
        <w:rPr>
          <w:sz w:val="25"/>
          <w:szCs w:val="25"/>
        </w:rPr>
        <w:t>ние и утверждение плана работы К</w:t>
      </w:r>
      <w:r w:rsidR="000A7559" w:rsidRPr="00FE1854">
        <w:rPr>
          <w:sz w:val="25"/>
          <w:szCs w:val="25"/>
        </w:rPr>
        <w:t>онтро</w:t>
      </w:r>
      <w:r w:rsidR="00064915" w:rsidRPr="00FE1854">
        <w:rPr>
          <w:sz w:val="25"/>
          <w:szCs w:val="25"/>
        </w:rPr>
        <w:t>льно-счетной палаты, определение приоритетных направлений деятельности.</w:t>
      </w:r>
      <w:r w:rsidR="000A7559" w:rsidRPr="00FE1854">
        <w:rPr>
          <w:sz w:val="25"/>
          <w:szCs w:val="25"/>
        </w:rPr>
        <w:t xml:space="preserve"> 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2.3. Планирование основывается на системном подходе в соответствии со следующими принципами: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непрерывности планирования;</w:t>
      </w:r>
    </w:p>
    <w:p w:rsidR="000D13A2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комплексности планирования (охват планированием всех законодат</w:t>
      </w:r>
      <w:r w:rsidR="000D13A2" w:rsidRPr="00FE1854">
        <w:rPr>
          <w:sz w:val="25"/>
          <w:szCs w:val="25"/>
        </w:rPr>
        <w:t>ельно установленных полномочий К</w:t>
      </w:r>
      <w:r w:rsidRPr="00FE1854">
        <w:rPr>
          <w:sz w:val="25"/>
          <w:szCs w:val="25"/>
        </w:rPr>
        <w:t>онтрольно-счетной палаты);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равномерности распределения контрольных мероприятий по главным администраторам бюджетных средств;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 xml:space="preserve">рациональности распределения </w:t>
      </w:r>
      <w:proofErr w:type="gramStart"/>
      <w:r w:rsidRPr="00FE1854">
        <w:rPr>
          <w:sz w:val="25"/>
          <w:szCs w:val="25"/>
        </w:rPr>
        <w:t>трудовых</w:t>
      </w:r>
      <w:proofErr w:type="gramEnd"/>
      <w:r w:rsidRPr="00FE1854">
        <w:rPr>
          <w:sz w:val="25"/>
          <w:szCs w:val="25"/>
        </w:rPr>
        <w:t xml:space="preserve">, финансовых, материальных и 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иных ресурсов, направляемых на обеспечение выполнения задач и функций контрольно-счетной палаты;</w:t>
      </w:r>
    </w:p>
    <w:p w:rsidR="000A7559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периодичности проведения мероприятий на объектах контроля;</w:t>
      </w:r>
    </w:p>
    <w:p w:rsidR="000A7559" w:rsidRPr="00FE1854" w:rsidRDefault="000D13A2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координации планов работы К</w:t>
      </w:r>
      <w:r w:rsidR="000A7559" w:rsidRPr="00FE1854">
        <w:rPr>
          <w:sz w:val="25"/>
          <w:szCs w:val="25"/>
        </w:rPr>
        <w:t>онтрольно-счетной палаты с планами работы других органов государственного (муниципального) финансового контроля.</w:t>
      </w:r>
    </w:p>
    <w:p w:rsidR="00122164" w:rsidRPr="00FE1854" w:rsidRDefault="000A7559" w:rsidP="000A7559">
      <w:pPr>
        <w:rPr>
          <w:sz w:val="25"/>
          <w:szCs w:val="25"/>
        </w:rPr>
      </w:pPr>
      <w:r w:rsidRPr="00FE1854">
        <w:rPr>
          <w:sz w:val="25"/>
          <w:szCs w:val="25"/>
        </w:rPr>
        <w:t>2.4. Планирование должно обеспечивать эффективность использования</w:t>
      </w:r>
      <w:r w:rsidR="000D13A2" w:rsidRPr="00FE1854">
        <w:rPr>
          <w:sz w:val="25"/>
          <w:szCs w:val="25"/>
        </w:rPr>
        <w:t xml:space="preserve"> бюджетных средств, выделяемых К</w:t>
      </w:r>
      <w:r w:rsidRPr="00FE1854">
        <w:rPr>
          <w:sz w:val="25"/>
          <w:szCs w:val="25"/>
        </w:rPr>
        <w:t>онтрольно-счетной палате, трудовых, материальных, информационных и иных ресурсов.</w:t>
      </w:r>
    </w:p>
    <w:p w:rsidR="00FE1854" w:rsidRPr="00FE1854" w:rsidRDefault="00FE1854" w:rsidP="000A7559">
      <w:pPr>
        <w:rPr>
          <w:sz w:val="25"/>
          <w:szCs w:val="25"/>
        </w:rPr>
      </w:pPr>
    </w:p>
    <w:p w:rsidR="00D877DC" w:rsidRPr="00DC7933" w:rsidRDefault="00D877DC" w:rsidP="00FE1854">
      <w:pPr>
        <w:rPr>
          <w:sz w:val="25"/>
          <w:szCs w:val="25"/>
        </w:rPr>
      </w:pPr>
      <w:r w:rsidRPr="00DC7933">
        <w:rPr>
          <w:b/>
          <w:sz w:val="25"/>
          <w:szCs w:val="25"/>
        </w:rPr>
        <w:lastRenderedPageBreak/>
        <w:t>3. ПОРЯДОК ФОРМИРОВАНИЯ И УТВЕРЖДЕНИЯ ПЛАНА РАБОТЫ КОНТРОЛЬНО-СЧЕТНОЙ ПАЛАТЫ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 xml:space="preserve">3.1. План работы Контрольно-счетной палаты определяет перечень контрольных, экспертно-аналитических и иных мероприятий, планируемых к проведению в Контрольно-счетной палате в очередном календарном году. </w:t>
      </w:r>
    </w:p>
    <w:p w:rsidR="001972E4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 xml:space="preserve">Планирование деятельности Контрольно-счетной палаты осуществляется с учетом ранее проведенных контрольных и экспертно-аналитических мероприятий, в том </w:t>
      </w:r>
      <w:r w:rsidR="00C61721" w:rsidRPr="00DC7933">
        <w:rPr>
          <w:sz w:val="25"/>
          <w:szCs w:val="25"/>
        </w:rPr>
        <w:t>числе по поручениям Думы Лесозавод</w:t>
      </w:r>
      <w:r w:rsidRPr="00DC7933">
        <w:rPr>
          <w:sz w:val="25"/>
          <w:szCs w:val="25"/>
        </w:rPr>
        <w:t>ского городского округа, предл</w:t>
      </w:r>
      <w:r w:rsidR="001972E4" w:rsidRPr="00DC7933">
        <w:rPr>
          <w:sz w:val="25"/>
          <w:szCs w:val="25"/>
        </w:rPr>
        <w:t>ожениям и запросам главы Лесозавод</w:t>
      </w:r>
      <w:r w:rsidRPr="00DC7933">
        <w:rPr>
          <w:sz w:val="25"/>
          <w:szCs w:val="25"/>
        </w:rPr>
        <w:t>ского городского округа.</w:t>
      </w:r>
    </w:p>
    <w:p w:rsidR="00D877DC" w:rsidRPr="00DC7933" w:rsidRDefault="001972E4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3.2. Формирование плана работы К</w:t>
      </w:r>
      <w:r w:rsidR="00D877DC" w:rsidRPr="00DC7933">
        <w:rPr>
          <w:sz w:val="25"/>
          <w:szCs w:val="25"/>
        </w:rPr>
        <w:t>онтрольно-счетной палаты включает осуществление следующих действий: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подготовку предложений в проект плана работы контрольно-счетной палаты;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составление проекта плана работы контрольно-счетной палаты;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рассмотрение проекта и утверждение плана работы контрольно-счетной палаты.</w:t>
      </w:r>
    </w:p>
    <w:p w:rsidR="00D877DC" w:rsidRPr="00DC7933" w:rsidRDefault="001972E4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3.3.</w:t>
      </w:r>
      <w:r w:rsidR="001E5DF6" w:rsidRPr="00DC7933">
        <w:rPr>
          <w:sz w:val="25"/>
          <w:szCs w:val="25"/>
        </w:rPr>
        <w:t xml:space="preserve"> Поручения Думы городского округа, предложения и запросы главы  направляются в Контрольно-счетную палату </w:t>
      </w:r>
      <w:r w:rsidR="00D877DC" w:rsidRPr="00DC7933">
        <w:rPr>
          <w:sz w:val="25"/>
          <w:szCs w:val="25"/>
        </w:rPr>
        <w:t xml:space="preserve"> до 15 декабря год</w:t>
      </w:r>
      <w:r w:rsidR="00DC7933">
        <w:rPr>
          <w:sz w:val="25"/>
          <w:szCs w:val="25"/>
        </w:rPr>
        <w:t xml:space="preserve">а, предшествующего </w:t>
      </w:r>
      <w:proofErr w:type="gramStart"/>
      <w:r w:rsidR="00DC7933">
        <w:rPr>
          <w:sz w:val="25"/>
          <w:szCs w:val="25"/>
        </w:rPr>
        <w:t>планируемому</w:t>
      </w:r>
      <w:proofErr w:type="gramEnd"/>
      <w:r w:rsidR="00DC7933">
        <w:rPr>
          <w:sz w:val="25"/>
          <w:szCs w:val="25"/>
        </w:rPr>
        <w:t>.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В случае отказа о включ</w:t>
      </w:r>
      <w:r w:rsidR="001972E4" w:rsidRPr="00DC7933">
        <w:rPr>
          <w:sz w:val="25"/>
          <w:szCs w:val="25"/>
        </w:rPr>
        <w:t>ении предлагаемого Думой Лесозавод</w:t>
      </w:r>
      <w:r w:rsidRPr="00DC7933">
        <w:rPr>
          <w:sz w:val="25"/>
          <w:szCs w:val="25"/>
        </w:rPr>
        <w:t>ского г</w:t>
      </w:r>
      <w:r w:rsidR="001E5DF6" w:rsidRPr="00DC7933">
        <w:rPr>
          <w:sz w:val="25"/>
          <w:szCs w:val="25"/>
        </w:rPr>
        <w:t>ородского округа, главой Лесозавод</w:t>
      </w:r>
      <w:r w:rsidRPr="00DC7933">
        <w:rPr>
          <w:sz w:val="25"/>
          <w:szCs w:val="25"/>
        </w:rPr>
        <w:t>ского городского округа мероприятия (мероприятий) в</w:t>
      </w:r>
      <w:r w:rsidR="001E5DF6" w:rsidRPr="00DC7933">
        <w:rPr>
          <w:sz w:val="25"/>
          <w:szCs w:val="25"/>
        </w:rPr>
        <w:t xml:space="preserve"> план работы К</w:t>
      </w:r>
      <w:r w:rsidRPr="00DC7933">
        <w:rPr>
          <w:sz w:val="25"/>
          <w:szCs w:val="25"/>
        </w:rPr>
        <w:t>онтрольно-счетной палаты на очередной</w:t>
      </w:r>
      <w:r w:rsidR="001E5DF6" w:rsidRPr="00DC7933">
        <w:rPr>
          <w:sz w:val="25"/>
          <w:szCs w:val="25"/>
        </w:rPr>
        <w:t xml:space="preserve"> календарный год, в Думу Лесозавод</w:t>
      </w:r>
      <w:r w:rsidRPr="00DC7933">
        <w:rPr>
          <w:sz w:val="25"/>
          <w:szCs w:val="25"/>
        </w:rPr>
        <w:t xml:space="preserve">ского </w:t>
      </w:r>
      <w:r w:rsidR="001E5DF6" w:rsidRPr="00DC7933">
        <w:rPr>
          <w:sz w:val="25"/>
          <w:szCs w:val="25"/>
        </w:rPr>
        <w:t>городского округа, главе Лесозавод</w:t>
      </w:r>
      <w:r w:rsidRPr="00DC7933">
        <w:rPr>
          <w:sz w:val="25"/>
          <w:szCs w:val="25"/>
        </w:rPr>
        <w:t>ско</w:t>
      </w:r>
      <w:r w:rsidR="00064915" w:rsidRPr="00DC7933">
        <w:rPr>
          <w:sz w:val="25"/>
          <w:szCs w:val="25"/>
        </w:rPr>
        <w:t xml:space="preserve">го городского округа в течение </w:t>
      </w:r>
      <w:r w:rsidRPr="00DC7933">
        <w:rPr>
          <w:sz w:val="25"/>
          <w:szCs w:val="25"/>
        </w:rPr>
        <w:t xml:space="preserve"> 5-ти дней </w:t>
      </w:r>
      <w:proofErr w:type="gramStart"/>
      <w:r w:rsidRPr="00DC7933">
        <w:rPr>
          <w:sz w:val="25"/>
          <w:szCs w:val="25"/>
        </w:rPr>
        <w:t>с даты принятия</w:t>
      </w:r>
      <w:proofErr w:type="gramEnd"/>
      <w:r w:rsidRPr="00DC7933">
        <w:rPr>
          <w:sz w:val="25"/>
          <w:szCs w:val="25"/>
        </w:rPr>
        <w:t xml:space="preserve"> данного решения направляется ответ, содержащий мотивированное обоснование отказа.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Основанием для отказа является:</w:t>
      </w:r>
    </w:p>
    <w:p w:rsidR="00D877DC" w:rsidRPr="00DC7933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>предложенное мероприятие не относится в соответствии с федеральным законодательством, норма</w:t>
      </w:r>
      <w:r w:rsidR="001E5DF6" w:rsidRPr="00DC7933">
        <w:rPr>
          <w:sz w:val="25"/>
          <w:szCs w:val="25"/>
        </w:rPr>
        <w:t>тивными правовыми актами Лесозавод</w:t>
      </w:r>
      <w:r w:rsidRPr="00DC7933">
        <w:rPr>
          <w:sz w:val="25"/>
          <w:szCs w:val="25"/>
        </w:rPr>
        <w:t>ского г</w:t>
      </w:r>
      <w:r w:rsidR="001E5DF6" w:rsidRPr="00DC7933">
        <w:rPr>
          <w:sz w:val="25"/>
          <w:szCs w:val="25"/>
        </w:rPr>
        <w:t>ородского округа, Положением о К</w:t>
      </w:r>
      <w:r w:rsidRPr="00DC7933">
        <w:rPr>
          <w:sz w:val="25"/>
          <w:szCs w:val="25"/>
        </w:rPr>
        <w:t>онтрольн</w:t>
      </w:r>
      <w:r w:rsidR="001E5DF6" w:rsidRPr="00DC7933">
        <w:rPr>
          <w:sz w:val="25"/>
          <w:szCs w:val="25"/>
        </w:rPr>
        <w:t>о-счетной палате к полномочиям К</w:t>
      </w:r>
      <w:r w:rsidRPr="00DC7933">
        <w:rPr>
          <w:sz w:val="25"/>
          <w:szCs w:val="25"/>
        </w:rPr>
        <w:t>онтрольно-счетной палаты;</w:t>
      </w:r>
    </w:p>
    <w:p w:rsidR="00D877DC" w:rsidRPr="00803B65" w:rsidRDefault="00D877DC" w:rsidP="00D877DC">
      <w:pPr>
        <w:rPr>
          <w:sz w:val="25"/>
          <w:szCs w:val="25"/>
        </w:rPr>
      </w:pPr>
      <w:r w:rsidRPr="00DC7933">
        <w:rPr>
          <w:sz w:val="25"/>
          <w:szCs w:val="25"/>
        </w:rPr>
        <w:t xml:space="preserve">вопрос по предложенному мероприятию выходит за пределы вопросов местного </w:t>
      </w:r>
      <w:r w:rsidRPr="00803B65">
        <w:rPr>
          <w:sz w:val="25"/>
          <w:szCs w:val="25"/>
        </w:rPr>
        <w:t>значения;</w:t>
      </w:r>
    </w:p>
    <w:p w:rsidR="00D877DC" w:rsidRPr="00803B65" w:rsidRDefault="00D877DC" w:rsidP="00D877DC">
      <w:pPr>
        <w:rPr>
          <w:sz w:val="25"/>
          <w:szCs w:val="25"/>
        </w:rPr>
      </w:pPr>
      <w:r w:rsidRPr="00803B65">
        <w:rPr>
          <w:sz w:val="25"/>
          <w:szCs w:val="25"/>
        </w:rPr>
        <w:t>вопрос по предложенному мероприятию включен в иное контрольное и (или) экспертно-аналитическое мероприятие;</w:t>
      </w:r>
    </w:p>
    <w:p w:rsidR="00D877DC" w:rsidRPr="00803B65" w:rsidRDefault="00D877DC" w:rsidP="00D877DC">
      <w:pPr>
        <w:rPr>
          <w:sz w:val="24"/>
          <w:szCs w:val="24"/>
        </w:rPr>
      </w:pPr>
      <w:r w:rsidRPr="00803B65">
        <w:rPr>
          <w:sz w:val="24"/>
          <w:szCs w:val="24"/>
        </w:rPr>
        <w:t xml:space="preserve">на объект, в отношении которого предлагается провести контрольное мероприятие, </w:t>
      </w:r>
      <w:r w:rsidR="001E5DF6" w:rsidRPr="00803B65">
        <w:rPr>
          <w:sz w:val="24"/>
          <w:szCs w:val="24"/>
        </w:rPr>
        <w:t>не распространяются полномочия К</w:t>
      </w:r>
      <w:r w:rsidRPr="00803B65">
        <w:rPr>
          <w:sz w:val="24"/>
          <w:szCs w:val="24"/>
        </w:rPr>
        <w:t>онтрольно-счетной палаты</w:t>
      </w:r>
      <w:r w:rsidR="001E5DF6" w:rsidRPr="00803B65">
        <w:rPr>
          <w:sz w:val="24"/>
          <w:szCs w:val="24"/>
        </w:rPr>
        <w:t xml:space="preserve"> в соответствии с Положением о К</w:t>
      </w:r>
      <w:r w:rsidRPr="00803B65">
        <w:rPr>
          <w:sz w:val="24"/>
          <w:szCs w:val="24"/>
        </w:rPr>
        <w:t>онтрольно-счетной палате;</w:t>
      </w:r>
    </w:p>
    <w:p w:rsidR="00D877DC" w:rsidRPr="00DC7933" w:rsidRDefault="001E5DF6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lastRenderedPageBreak/>
        <w:t>ресурсы К</w:t>
      </w:r>
      <w:r w:rsidR="00D877DC" w:rsidRPr="00DC7933">
        <w:rPr>
          <w:sz w:val="24"/>
          <w:szCs w:val="24"/>
        </w:rPr>
        <w:t>онтрольно-счетной палаты не позволяют выполнить предложенный объем мероприятий.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Основанием для отказа также может являться: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по предлагаемому мероприятию в период, составляющий пять лет, предшествующих планируемому году, уже им</w:t>
      </w:r>
      <w:r w:rsidR="00064915" w:rsidRPr="00DC7933">
        <w:rPr>
          <w:sz w:val="24"/>
          <w:szCs w:val="24"/>
        </w:rPr>
        <w:t>еется заключение и (или) отчет К</w:t>
      </w:r>
      <w:r w:rsidRPr="00DC7933">
        <w:rPr>
          <w:sz w:val="24"/>
          <w:szCs w:val="24"/>
        </w:rPr>
        <w:t>онтрольно-счетной палаты</w:t>
      </w:r>
      <w:r w:rsidR="00064915" w:rsidRPr="00DC7933">
        <w:rPr>
          <w:sz w:val="24"/>
          <w:szCs w:val="24"/>
        </w:rPr>
        <w:t>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 xml:space="preserve">3.4. </w:t>
      </w:r>
      <w:proofErr w:type="gramStart"/>
      <w:r w:rsidRPr="00DC7933">
        <w:rPr>
          <w:sz w:val="24"/>
          <w:szCs w:val="24"/>
        </w:rPr>
        <w:t>В целях координац</w:t>
      </w:r>
      <w:r w:rsidR="007A7D2C" w:rsidRPr="00DC7933">
        <w:rPr>
          <w:sz w:val="24"/>
          <w:szCs w:val="24"/>
        </w:rPr>
        <w:t>ии плана работы К</w:t>
      </w:r>
      <w:r w:rsidRPr="00DC7933">
        <w:rPr>
          <w:sz w:val="24"/>
          <w:szCs w:val="24"/>
        </w:rPr>
        <w:t xml:space="preserve">онтрольно-счетной палаты с планами работы других органов финансового контроля не позднее 10 декабря года, предшествующего планируемому, в финансовое </w:t>
      </w:r>
      <w:r w:rsidR="007A7D2C" w:rsidRPr="00DC7933">
        <w:rPr>
          <w:sz w:val="24"/>
          <w:szCs w:val="24"/>
        </w:rPr>
        <w:t>управление администрации Лесозавод</w:t>
      </w:r>
      <w:r w:rsidRPr="00DC7933">
        <w:rPr>
          <w:sz w:val="24"/>
          <w:szCs w:val="24"/>
        </w:rPr>
        <w:t>ского городского округа направляется запрос о перечне объектов, проверенных в текущем финансовом году, с указанием темы контрольного мероприятия, и планируемых к проверке в очередном финансовом году.</w:t>
      </w:r>
      <w:proofErr w:type="gramEnd"/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3.5. Непосредственное фор</w:t>
      </w:r>
      <w:r w:rsidR="007A7D2C" w:rsidRPr="00DC7933">
        <w:rPr>
          <w:sz w:val="24"/>
          <w:szCs w:val="24"/>
        </w:rPr>
        <w:t>мирование проекта плана работы К</w:t>
      </w:r>
      <w:r w:rsidRPr="00DC7933">
        <w:rPr>
          <w:sz w:val="24"/>
          <w:szCs w:val="24"/>
        </w:rPr>
        <w:t>онтрольно-счетной палаты</w:t>
      </w:r>
      <w:r w:rsidR="00D84F31" w:rsidRPr="00DC7933">
        <w:rPr>
          <w:sz w:val="24"/>
          <w:szCs w:val="24"/>
        </w:rPr>
        <w:t xml:space="preserve"> осуществляет должностное лицо К</w:t>
      </w:r>
      <w:r w:rsidRPr="00DC7933">
        <w:rPr>
          <w:sz w:val="24"/>
          <w:szCs w:val="24"/>
        </w:rPr>
        <w:t>онтрольно-счетной палаты, ответственное за фор</w:t>
      </w:r>
      <w:r w:rsidR="00D84F31" w:rsidRPr="00DC7933">
        <w:rPr>
          <w:sz w:val="24"/>
          <w:szCs w:val="24"/>
        </w:rPr>
        <w:t>мирование проекта плана работы К</w:t>
      </w:r>
      <w:r w:rsidRPr="00DC7933">
        <w:rPr>
          <w:sz w:val="24"/>
          <w:szCs w:val="24"/>
        </w:rPr>
        <w:t>онтрольно-счетной палаты на очередной календарный год (далее – ответственное ли</w:t>
      </w:r>
      <w:r w:rsidR="00D84F31" w:rsidRPr="00DC7933">
        <w:rPr>
          <w:sz w:val="24"/>
          <w:szCs w:val="24"/>
        </w:rPr>
        <w:t>цо), назначенное председателем К</w:t>
      </w:r>
      <w:r w:rsidRPr="00DC7933">
        <w:rPr>
          <w:sz w:val="24"/>
          <w:szCs w:val="24"/>
        </w:rPr>
        <w:t>онтрольно-счетной палаты.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3.6. Пре</w:t>
      </w:r>
      <w:r w:rsidR="00D84F31" w:rsidRPr="00DC7933">
        <w:rPr>
          <w:sz w:val="24"/>
          <w:szCs w:val="24"/>
        </w:rPr>
        <w:t>дложения в проект плана работы К</w:t>
      </w:r>
      <w:r w:rsidRPr="00DC7933">
        <w:rPr>
          <w:sz w:val="24"/>
          <w:szCs w:val="24"/>
        </w:rPr>
        <w:t>онтрольно-счетной палаты могу</w:t>
      </w:r>
      <w:r w:rsidR="00D84F31" w:rsidRPr="00DC7933">
        <w:rPr>
          <w:sz w:val="24"/>
          <w:szCs w:val="24"/>
        </w:rPr>
        <w:t>т представляться председателем К</w:t>
      </w:r>
      <w:r w:rsidRPr="00DC7933">
        <w:rPr>
          <w:sz w:val="24"/>
          <w:szCs w:val="24"/>
        </w:rPr>
        <w:t>онтрол</w:t>
      </w:r>
      <w:r w:rsidR="00D84F31" w:rsidRPr="00DC7933">
        <w:rPr>
          <w:sz w:val="24"/>
          <w:szCs w:val="24"/>
        </w:rPr>
        <w:t>ьно-счетной палаты, аудиторами К</w:t>
      </w:r>
      <w:r w:rsidRPr="00DC7933">
        <w:rPr>
          <w:sz w:val="24"/>
          <w:szCs w:val="24"/>
        </w:rPr>
        <w:t>онтрольно-счетной палаты.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Предложения представляются ответственному лицу в срок до 01 декабря текущего года и должны содержать следующие данные: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вид мероприятия (контрольное или экспертно-аналитическое) и его наименование;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перечень объектов мероприятия (по контрольным мероприятиям). В исключительных случаях предложение о включении контроль</w:t>
      </w:r>
      <w:r w:rsidR="00D84F31" w:rsidRPr="00DC7933">
        <w:rPr>
          <w:sz w:val="24"/>
          <w:szCs w:val="24"/>
        </w:rPr>
        <w:t>ного мероприятия в план работы К</w:t>
      </w:r>
      <w:r w:rsidRPr="00DC7933">
        <w:rPr>
          <w:sz w:val="24"/>
          <w:szCs w:val="24"/>
        </w:rPr>
        <w:t>онтрольно-счетной палаты может не содержать перечня объектов мероприятия;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срок проведения мероприятия;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ответственные лица за проведение мероприятия;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основание для включения мероприятия в план работы.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 При подготовке предложений в проект план</w:t>
      </w:r>
      <w:r w:rsidR="00D84F31" w:rsidRPr="00DC7933">
        <w:rPr>
          <w:sz w:val="24"/>
          <w:szCs w:val="24"/>
        </w:rPr>
        <w:t>а работы, проекта плана работы К</w:t>
      </w:r>
      <w:r w:rsidRPr="00DC7933">
        <w:rPr>
          <w:sz w:val="24"/>
          <w:szCs w:val="24"/>
        </w:rPr>
        <w:t>онтрольно-счетной палаты должны соблюдаться следующие требования: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3.7.1. Наименование планируемого мероприятия долж</w:t>
      </w:r>
      <w:r w:rsidR="00D84F31" w:rsidRPr="00DC7933">
        <w:rPr>
          <w:sz w:val="24"/>
          <w:szCs w:val="24"/>
        </w:rPr>
        <w:t>но соответствовать полномочиям К</w:t>
      </w:r>
      <w:r w:rsidRPr="00DC7933">
        <w:rPr>
          <w:sz w:val="24"/>
          <w:szCs w:val="24"/>
        </w:rPr>
        <w:t>онтрольно-счетной пала</w:t>
      </w:r>
      <w:r w:rsidR="00D84F31" w:rsidRPr="00DC7933">
        <w:rPr>
          <w:sz w:val="24"/>
          <w:szCs w:val="24"/>
        </w:rPr>
        <w:t>ты, установленным Положением о К</w:t>
      </w:r>
      <w:r w:rsidRPr="00DC7933">
        <w:rPr>
          <w:sz w:val="24"/>
          <w:szCs w:val="24"/>
        </w:rPr>
        <w:t>онтрольно-счетной палате, иметь четкую, однозначную формулировку и содержать следующие сведения: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 xml:space="preserve">название мероприятия (проверка, обследование, экспертиза и др.); 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lastRenderedPageBreak/>
        <w:t xml:space="preserve">предмет мероприятия (что именно контролируется (проверяется, анализируется и др.) и в какой сфере использования бюджетных средств, например, использование бюджетных средств на реализацию мероприятий целевой программы); 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полные и точные наименования объектов, подлежащих контролю в ходе контрольного мероприятия, с указанием их организационно-правовой формы (если объекты не определены в плане работы, делается отметка - объекты определяю</w:t>
      </w:r>
      <w:r w:rsidR="00D84F31" w:rsidRPr="00DC7933">
        <w:rPr>
          <w:sz w:val="24"/>
          <w:szCs w:val="24"/>
        </w:rPr>
        <w:t>тся распоряжением председателя К</w:t>
      </w:r>
      <w:r w:rsidRPr="00DC7933">
        <w:rPr>
          <w:sz w:val="24"/>
          <w:szCs w:val="24"/>
        </w:rPr>
        <w:t>онтрольно-счетной палаты о проведении контрольного мероприятия);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контролируемый (проверяемый, анализируемый и др.) период (как правило, не более 3 лет);</w:t>
      </w:r>
    </w:p>
    <w:p w:rsidR="00D877DC" w:rsidRPr="00DC7933" w:rsidRDefault="00D877DC" w:rsidP="00D877DC">
      <w:pPr>
        <w:rPr>
          <w:sz w:val="24"/>
          <w:szCs w:val="24"/>
        </w:rPr>
      </w:pPr>
      <w:proofErr w:type="gramStart"/>
      <w:r w:rsidRPr="00DC7933">
        <w:rPr>
          <w:sz w:val="24"/>
          <w:szCs w:val="24"/>
        </w:rPr>
        <w:t>наименования органов (организаций), совместно (параллельно) с которыми планируется проведение мероприятия (в случае планирования проведения совместного (параллельного) контрольного (экспертно-аналитического) мероприятия).</w:t>
      </w:r>
      <w:proofErr w:type="gramEnd"/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3.7.2. При определении срока проведения контрольного (экспертно-аналитического) мероприятия учитываются сроки подготовки и проведения планируемого мероприятия, оформления его результатов.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3.7.3. Ответственными за проведение контрольных и экспертно-аналитических мероприятий являются председатель, аудиторы контрольно-счетной палаты.</w:t>
      </w:r>
    </w:p>
    <w:p w:rsidR="00D877DC" w:rsidRPr="00DC7933" w:rsidRDefault="00D84F31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Должностное лицо К</w:t>
      </w:r>
      <w:r w:rsidR="00D877DC" w:rsidRPr="00DC7933">
        <w:rPr>
          <w:sz w:val="24"/>
          <w:szCs w:val="24"/>
        </w:rPr>
        <w:t>онтрольно-счетной палаты, ответственное за проведение конкретного мероприятия,</w:t>
      </w:r>
      <w:r w:rsidRPr="00DC7933">
        <w:rPr>
          <w:sz w:val="24"/>
          <w:szCs w:val="24"/>
        </w:rPr>
        <w:t xml:space="preserve"> определяется председателем К</w:t>
      </w:r>
      <w:r w:rsidR="00D877DC" w:rsidRPr="00DC7933">
        <w:rPr>
          <w:sz w:val="24"/>
          <w:szCs w:val="24"/>
        </w:rPr>
        <w:t xml:space="preserve">онтрольно-счетной палаты. 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3.7.4. Основанием для включения контрольного (экспертно-аналитического) мер</w:t>
      </w:r>
      <w:r w:rsidR="00D84F31" w:rsidRPr="00DC7933">
        <w:rPr>
          <w:sz w:val="24"/>
          <w:szCs w:val="24"/>
        </w:rPr>
        <w:t>оприятия в проект плана работы К</w:t>
      </w:r>
      <w:r w:rsidRPr="00DC7933">
        <w:rPr>
          <w:sz w:val="24"/>
          <w:szCs w:val="24"/>
        </w:rPr>
        <w:t>онтрольно-счетной палаты являются: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нормы Бюджетного кодекса Российской Федерации, Положения</w:t>
      </w:r>
      <w:r w:rsidR="00D84F31" w:rsidRPr="00DC7933">
        <w:rPr>
          <w:sz w:val="24"/>
          <w:szCs w:val="24"/>
        </w:rPr>
        <w:t xml:space="preserve"> о К</w:t>
      </w:r>
      <w:r w:rsidRPr="00DC7933">
        <w:rPr>
          <w:sz w:val="24"/>
          <w:szCs w:val="24"/>
        </w:rPr>
        <w:t xml:space="preserve">онтрольно-счетной палате, иных нормативных правовых </w:t>
      </w:r>
      <w:r w:rsidR="00D84F31" w:rsidRPr="00DC7933">
        <w:rPr>
          <w:sz w:val="24"/>
          <w:szCs w:val="24"/>
        </w:rPr>
        <w:t>актов, определяющие полномочия К</w:t>
      </w:r>
      <w:r w:rsidRPr="00DC7933">
        <w:rPr>
          <w:sz w:val="24"/>
          <w:szCs w:val="24"/>
        </w:rPr>
        <w:t xml:space="preserve">онтрольно-счетной палаты, в </w:t>
      </w:r>
      <w:proofErr w:type="gramStart"/>
      <w:r w:rsidRPr="00DC7933">
        <w:rPr>
          <w:sz w:val="24"/>
          <w:szCs w:val="24"/>
        </w:rPr>
        <w:t>рамках</w:t>
      </w:r>
      <w:proofErr w:type="gramEnd"/>
      <w:r w:rsidRPr="00DC7933">
        <w:rPr>
          <w:sz w:val="24"/>
          <w:szCs w:val="24"/>
        </w:rPr>
        <w:t xml:space="preserve"> выполнения которых планируется проведение мероприятия; </w:t>
      </w:r>
    </w:p>
    <w:p w:rsidR="00D84F31" w:rsidRPr="00DC7933" w:rsidRDefault="00D84F31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поручения Думы Лесозавод</w:t>
      </w:r>
      <w:r w:rsidR="00D877DC" w:rsidRPr="00DC7933">
        <w:rPr>
          <w:sz w:val="24"/>
          <w:szCs w:val="24"/>
        </w:rPr>
        <w:t>ского городского округа;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 xml:space="preserve">предложения и запросы главы </w:t>
      </w:r>
      <w:r w:rsidR="00D84F31" w:rsidRPr="00DC7933">
        <w:rPr>
          <w:sz w:val="24"/>
          <w:szCs w:val="24"/>
        </w:rPr>
        <w:t>Лесозавод</w:t>
      </w:r>
      <w:r w:rsidRPr="00DC7933">
        <w:rPr>
          <w:sz w:val="24"/>
          <w:szCs w:val="24"/>
        </w:rPr>
        <w:t>ского городского округа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иные предложе</w:t>
      </w:r>
      <w:r w:rsidR="004F361A" w:rsidRPr="00DC7933">
        <w:rPr>
          <w:sz w:val="24"/>
          <w:szCs w:val="24"/>
        </w:rPr>
        <w:t>ния, обращения, направляемые в К</w:t>
      </w:r>
      <w:r w:rsidRPr="00DC7933">
        <w:rPr>
          <w:sz w:val="24"/>
          <w:szCs w:val="24"/>
        </w:rPr>
        <w:t>онтрольно-счетную палату</w:t>
      </w:r>
      <w:r w:rsidR="004F361A" w:rsidRPr="00DC7933">
        <w:rPr>
          <w:sz w:val="24"/>
          <w:szCs w:val="24"/>
        </w:rPr>
        <w:t>,</w:t>
      </w:r>
      <w:r w:rsidRPr="00DC7933">
        <w:rPr>
          <w:sz w:val="24"/>
          <w:szCs w:val="24"/>
        </w:rPr>
        <w:t xml:space="preserve"> </w:t>
      </w:r>
      <w:proofErr w:type="gramStart"/>
      <w:r w:rsidRPr="00DC7933">
        <w:rPr>
          <w:sz w:val="24"/>
          <w:szCs w:val="24"/>
        </w:rPr>
        <w:t>соответствии</w:t>
      </w:r>
      <w:proofErr w:type="gramEnd"/>
      <w:r w:rsidRPr="00DC7933">
        <w:rPr>
          <w:sz w:val="24"/>
          <w:szCs w:val="24"/>
        </w:rPr>
        <w:t xml:space="preserve"> с законодательством Российской Федерации.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При указании основания для включения в план работы производится ссылка на статьи, части, пункты, подпункты нормативных правовых актов Российской Феде</w:t>
      </w:r>
      <w:r w:rsidR="004F361A" w:rsidRPr="00DC7933">
        <w:rPr>
          <w:sz w:val="24"/>
          <w:szCs w:val="24"/>
        </w:rPr>
        <w:t>рации, Приморского края, Лесозавод</w:t>
      </w:r>
      <w:r w:rsidRPr="00DC7933">
        <w:rPr>
          <w:sz w:val="24"/>
          <w:szCs w:val="24"/>
        </w:rPr>
        <w:t>ского городского округа, но</w:t>
      </w:r>
      <w:r w:rsidR="004F361A" w:rsidRPr="00DC7933">
        <w:rPr>
          <w:sz w:val="24"/>
          <w:szCs w:val="24"/>
        </w:rPr>
        <w:t>мер, дата поручений Думы Лесозавод</w:t>
      </w:r>
      <w:r w:rsidRPr="00DC7933">
        <w:rPr>
          <w:sz w:val="24"/>
          <w:szCs w:val="24"/>
        </w:rPr>
        <w:t>ского городского округа, пред</w:t>
      </w:r>
      <w:r w:rsidR="004F361A" w:rsidRPr="00DC7933">
        <w:rPr>
          <w:sz w:val="24"/>
          <w:szCs w:val="24"/>
        </w:rPr>
        <w:t>ложений и запросов главы Лесозаводс</w:t>
      </w:r>
      <w:r w:rsidRPr="00DC7933">
        <w:rPr>
          <w:sz w:val="24"/>
          <w:szCs w:val="24"/>
        </w:rPr>
        <w:t>кого городского округа, предложений и обращений иных органов.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 xml:space="preserve">3.7.5. </w:t>
      </w:r>
      <w:proofErr w:type="gramStart"/>
      <w:r w:rsidRPr="00DC7933">
        <w:rPr>
          <w:sz w:val="24"/>
          <w:szCs w:val="24"/>
        </w:rPr>
        <w:t xml:space="preserve">При выборе объекта контроля либо темы контрольного мероприятия для включения </w:t>
      </w:r>
      <w:r w:rsidR="004F361A" w:rsidRPr="00DC7933">
        <w:rPr>
          <w:sz w:val="24"/>
          <w:szCs w:val="24"/>
        </w:rPr>
        <w:t>в проект годового плана работы К</w:t>
      </w:r>
      <w:r w:rsidRPr="00DC7933">
        <w:rPr>
          <w:sz w:val="24"/>
          <w:szCs w:val="24"/>
        </w:rPr>
        <w:t xml:space="preserve">онтрольно-счетной палаты приоритет отдается </w:t>
      </w:r>
      <w:r w:rsidRPr="00DC7933">
        <w:rPr>
          <w:sz w:val="24"/>
          <w:szCs w:val="24"/>
        </w:rPr>
        <w:lastRenderedPageBreak/>
        <w:t>объектам и темам, не охваченным проверками в течение наибольшего периода времени, предшествующего очередной проверке (за исключением случаев проведения внешней проверки бюджетной отчетности главных администраторов бюджетных средств, а также встречной проверки по отдельным вопросам расходования бюджетных средств).</w:t>
      </w:r>
      <w:proofErr w:type="gramEnd"/>
    </w:p>
    <w:p w:rsidR="00D877DC" w:rsidRPr="00DC7933" w:rsidRDefault="0069368E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 xml:space="preserve">    Выбор объектов контрольных мероприятий для включения в план осуществляется исходя из необходимости охвата в течение 3 лет контрольными мероприятиями всех объектов контроля</w:t>
      </w:r>
      <w:r w:rsidRPr="00DC7933">
        <w:rPr>
          <w:i/>
          <w:sz w:val="24"/>
          <w:szCs w:val="24"/>
        </w:rPr>
        <w:t xml:space="preserve">. 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Повторные проверки могут также проводиться в целях осуществления контроля полноты исполнения представлен</w:t>
      </w:r>
      <w:r w:rsidR="00B94259" w:rsidRPr="00DC7933">
        <w:rPr>
          <w:sz w:val="24"/>
          <w:szCs w:val="24"/>
        </w:rPr>
        <w:t>ий (предписаний), направленных К</w:t>
      </w:r>
      <w:r w:rsidRPr="00DC7933">
        <w:rPr>
          <w:sz w:val="24"/>
          <w:szCs w:val="24"/>
        </w:rPr>
        <w:t>онтрольно-счетной палатой по результатам предыдущих контрольных мероприятий.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3.7.6. При выборе предмета контрольного (экспертно-аналитического) мероприятия учитываются следующие критерии:</w:t>
      </w:r>
    </w:p>
    <w:p w:rsidR="00D877DC" w:rsidRPr="00DC7933" w:rsidRDefault="00D877DC" w:rsidP="00D877DC">
      <w:pPr>
        <w:rPr>
          <w:sz w:val="24"/>
          <w:szCs w:val="24"/>
        </w:rPr>
      </w:pPr>
      <w:proofErr w:type="gramStart"/>
      <w:r w:rsidRPr="00DC7933">
        <w:rPr>
          <w:sz w:val="24"/>
          <w:szCs w:val="24"/>
        </w:rPr>
        <w:t>соответствие пр</w:t>
      </w:r>
      <w:r w:rsidR="00B94259" w:rsidRPr="00DC7933">
        <w:rPr>
          <w:sz w:val="24"/>
          <w:szCs w:val="24"/>
        </w:rPr>
        <w:t>едмета мероприятия полномочиям К</w:t>
      </w:r>
      <w:r w:rsidRPr="00DC7933">
        <w:rPr>
          <w:sz w:val="24"/>
          <w:szCs w:val="24"/>
        </w:rPr>
        <w:t>онтрольно-счетной палаты, установленным Бюджетным кодексом Российской Федерации, федеральным з</w:t>
      </w:r>
      <w:r w:rsidR="00B94259" w:rsidRPr="00DC7933">
        <w:rPr>
          <w:sz w:val="24"/>
          <w:szCs w:val="24"/>
        </w:rPr>
        <w:t>аконодательством, Положением о К</w:t>
      </w:r>
      <w:r w:rsidRPr="00DC7933">
        <w:rPr>
          <w:sz w:val="24"/>
          <w:szCs w:val="24"/>
        </w:rPr>
        <w:t>онтрольно-счетной палате, иными нормативными правовыми актами Российской Феде</w:t>
      </w:r>
      <w:r w:rsidR="00B94259" w:rsidRPr="00DC7933">
        <w:rPr>
          <w:sz w:val="24"/>
          <w:szCs w:val="24"/>
        </w:rPr>
        <w:t>рации, Приморского края, Лесозавод</w:t>
      </w:r>
      <w:r w:rsidRPr="00DC7933">
        <w:rPr>
          <w:sz w:val="24"/>
          <w:szCs w:val="24"/>
        </w:rPr>
        <w:t>ского городского округа;</w:t>
      </w:r>
      <w:proofErr w:type="gramEnd"/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актуальность предмета мероприятия.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При выборе предмета мероприятия также учитывается: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наличие рисков в рассматриваемой сфере формирования или использования бюджетных средств и (или) деятельности объектов мероприятия, которые потенциально могут приводить к негативным результатам;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объем бюджетных средств, подлежащих контролю в данной сфере и (или) используемых объектами мероприятия;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сроки и результаты проведения предшествующих контрольных мероприятий в данной сфере и (или) на данных объектах.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3.7.7. Планирование проведения контрольных мероприятий на одном объекте в различные периоды времени в течение одного календарного года не допускается, за исключением случаев поступл</w:t>
      </w:r>
      <w:r w:rsidR="00B94259" w:rsidRPr="00DC7933">
        <w:rPr>
          <w:sz w:val="24"/>
          <w:szCs w:val="24"/>
        </w:rPr>
        <w:t>ения поручений Думы Лесозавод</w:t>
      </w:r>
      <w:r w:rsidRPr="00DC7933">
        <w:rPr>
          <w:sz w:val="24"/>
          <w:szCs w:val="24"/>
        </w:rPr>
        <w:t>ского городского округа, пред</w:t>
      </w:r>
      <w:r w:rsidR="00B94259" w:rsidRPr="00DC7933">
        <w:rPr>
          <w:sz w:val="24"/>
          <w:szCs w:val="24"/>
        </w:rPr>
        <w:t>ложений и запросов главы Лесозавод</w:t>
      </w:r>
      <w:r w:rsidRPr="00DC7933">
        <w:rPr>
          <w:sz w:val="24"/>
          <w:szCs w:val="24"/>
        </w:rPr>
        <w:t>ского городского округа.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Данное положение не распространяется на органы местного самоуправления, муниципальные органы</w:t>
      </w:r>
      <w:r w:rsidR="00B94259" w:rsidRPr="00DC7933">
        <w:rPr>
          <w:sz w:val="24"/>
          <w:szCs w:val="24"/>
        </w:rPr>
        <w:t>, организации, учреждения Лесозаводс</w:t>
      </w:r>
      <w:r w:rsidRPr="00DC7933">
        <w:rPr>
          <w:sz w:val="24"/>
          <w:szCs w:val="24"/>
        </w:rPr>
        <w:t>кого городского округа, являющиеся главными администраторами бюджетных средств, внешняя проверка бюджетной отчетности, которых, согласно требованиям Бюджетного кодекса Российской Федерации, проводится ежегодно.</w:t>
      </w:r>
    </w:p>
    <w:p w:rsidR="00D877DC" w:rsidRPr="00DC7933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lastRenderedPageBreak/>
        <w:t>В случае проведения контрольных мероприятий на одном объекте по нескольким вопрос</w:t>
      </w:r>
      <w:r w:rsidR="00F6612A" w:rsidRPr="00DC7933">
        <w:rPr>
          <w:sz w:val="24"/>
          <w:szCs w:val="24"/>
        </w:rPr>
        <w:t>ам и направлениям деятельности К</w:t>
      </w:r>
      <w:r w:rsidRPr="00DC7933">
        <w:rPr>
          <w:sz w:val="24"/>
          <w:szCs w:val="24"/>
        </w:rPr>
        <w:t>онтрольно-счетной палаты, данные мероприятия могут объединяться в одно комплексное контрольное мероприятие.</w:t>
      </w:r>
    </w:p>
    <w:p w:rsidR="0069368E" w:rsidRPr="00FE1854" w:rsidRDefault="00D877DC" w:rsidP="00D877DC">
      <w:pPr>
        <w:rPr>
          <w:sz w:val="24"/>
          <w:szCs w:val="24"/>
        </w:rPr>
      </w:pPr>
      <w:r w:rsidRPr="00DC7933">
        <w:rPr>
          <w:sz w:val="24"/>
          <w:szCs w:val="24"/>
        </w:rPr>
        <w:t>При выборе объектов мероприятия также не допускается в</w:t>
      </w:r>
      <w:r w:rsidR="00F6612A" w:rsidRPr="00DC7933">
        <w:rPr>
          <w:sz w:val="24"/>
          <w:szCs w:val="24"/>
        </w:rPr>
        <w:t>ключение в проект плана работы К</w:t>
      </w:r>
      <w:r w:rsidRPr="00DC7933">
        <w:rPr>
          <w:sz w:val="24"/>
          <w:szCs w:val="24"/>
        </w:rPr>
        <w:t>онтрольно-счетной палаты объектов, на которые не</w:t>
      </w:r>
      <w:r w:rsidRPr="00FE1854">
        <w:rPr>
          <w:sz w:val="24"/>
          <w:szCs w:val="24"/>
        </w:rPr>
        <w:t xml:space="preserve"> распространяются полномочия контрольно-счетной палаты в соответствии с Положением о контрольно-счетной палате.</w:t>
      </w:r>
    </w:p>
    <w:p w:rsidR="00D877DC" w:rsidRPr="00FE1854" w:rsidRDefault="00F6612A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3.8. План работы К</w:t>
      </w:r>
      <w:r w:rsidR="00D877DC" w:rsidRPr="00FE1854">
        <w:rPr>
          <w:sz w:val="24"/>
          <w:szCs w:val="24"/>
        </w:rPr>
        <w:t>онтрольно-счетной палаты должен быть сформирован реально-выполнимым и создавать условия для качественного выполнения планируемых мероприятий в установленные сроки</w:t>
      </w:r>
      <w:r w:rsidRPr="00FE1854">
        <w:rPr>
          <w:sz w:val="24"/>
          <w:szCs w:val="24"/>
        </w:rPr>
        <w:t>,</w:t>
      </w:r>
      <w:r w:rsidR="00D877DC" w:rsidRPr="00FE1854">
        <w:rPr>
          <w:sz w:val="24"/>
          <w:szCs w:val="24"/>
        </w:rPr>
        <w:t xml:space="preserve"> исходя из полного использования годового объема служебн</w:t>
      </w:r>
      <w:r w:rsidRPr="00FE1854">
        <w:rPr>
          <w:sz w:val="24"/>
          <w:szCs w:val="24"/>
        </w:rPr>
        <w:t>ого времени каждого сотрудника К</w:t>
      </w:r>
      <w:r w:rsidR="00D877DC" w:rsidRPr="00FE1854">
        <w:rPr>
          <w:sz w:val="24"/>
          <w:szCs w:val="24"/>
        </w:rPr>
        <w:t>онтрольно-счетной палаты.</w:t>
      </w:r>
    </w:p>
    <w:p w:rsidR="00D877DC" w:rsidRPr="00FE1854" w:rsidRDefault="00D877DC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3.9. Подготовленный ответстве</w:t>
      </w:r>
      <w:r w:rsidR="00F6612A" w:rsidRPr="00FE1854">
        <w:rPr>
          <w:sz w:val="24"/>
          <w:szCs w:val="24"/>
        </w:rPr>
        <w:t>нным лицом проект плана работы К</w:t>
      </w:r>
      <w:r w:rsidRPr="00FE1854">
        <w:rPr>
          <w:sz w:val="24"/>
          <w:szCs w:val="24"/>
        </w:rPr>
        <w:t xml:space="preserve">онтрольно-счетной палаты на очередной календарный год в срок до 20 декабря текущего календарного </w:t>
      </w:r>
      <w:r w:rsidR="00F6612A" w:rsidRPr="00FE1854">
        <w:rPr>
          <w:sz w:val="24"/>
          <w:szCs w:val="24"/>
        </w:rPr>
        <w:t>года направляется председателю К</w:t>
      </w:r>
      <w:r w:rsidRPr="00FE1854">
        <w:rPr>
          <w:sz w:val="24"/>
          <w:szCs w:val="24"/>
        </w:rPr>
        <w:t>онтрольно-счетной палаты для рассмотрения.</w:t>
      </w:r>
    </w:p>
    <w:p w:rsidR="00D877DC" w:rsidRPr="00FE1854" w:rsidRDefault="00F6612A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3.10. Председатель К</w:t>
      </w:r>
      <w:r w:rsidR="00D877DC" w:rsidRPr="00FE1854">
        <w:rPr>
          <w:sz w:val="24"/>
          <w:szCs w:val="24"/>
        </w:rPr>
        <w:t>онтрольно-счетной палаты в срок до 27 декабря текущего календарного года рас</w:t>
      </w:r>
      <w:r w:rsidR="0069368E" w:rsidRPr="00FE1854">
        <w:rPr>
          <w:sz w:val="24"/>
          <w:szCs w:val="24"/>
        </w:rPr>
        <w:t>сматривает проект плана работы К</w:t>
      </w:r>
      <w:r w:rsidR="00D877DC" w:rsidRPr="00FE1854">
        <w:rPr>
          <w:sz w:val="24"/>
          <w:szCs w:val="24"/>
        </w:rPr>
        <w:t>онтрольно-счетной палаты на очередной календарный год, вносит в него (при необходимости) уточнения и изменения и (или) принимает решение о его утверждении.</w:t>
      </w:r>
    </w:p>
    <w:p w:rsidR="00D877DC" w:rsidRPr="00FE1854" w:rsidRDefault="00D877DC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После согласования прое</w:t>
      </w:r>
      <w:r w:rsidR="00F6612A" w:rsidRPr="00FE1854">
        <w:rPr>
          <w:sz w:val="24"/>
          <w:szCs w:val="24"/>
        </w:rPr>
        <w:t>кта плана работы председателем К</w:t>
      </w:r>
      <w:r w:rsidRPr="00FE1854">
        <w:rPr>
          <w:sz w:val="24"/>
          <w:szCs w:val="24"/>
        </w:rPr>
        <w:t>онтрольно-счетной палаты ответственное лицо в течение одного рабочего дня формирует окончательны</w:t>
      </w:r>
      <w:r w:rsidR="00F6612A" w:rsidRPr="00FE1854">
        <w:rPr>
          <w:sz w:val="24"/>
          <w:szCs w:val="24"/>
        </w:rPr>
        <w:t>й проект годового плана работы К</w:t>
      </w:r>
      <w:r w:rsidRPr="00FE1854">
        <w:rPr>
          <w:sz w:val="24"/>
          <w:szCs w:val="24"/>
        </w:rPr>
        <w:t xml:space="preserve">онтрольно-счетной палаты и представляет его </w:t>
      </w:r>
      <w:r w:rsidR="00F6612A" w:rsidRPr="00FE1854">
        <w:rPr>
          <w:sz w:val="24"/>
          <w:szCs w:val="24"/>
        </w:rPr>
        <w:t>председателю К</w:t>
      </w:r>
      <w:r w:rsidRPr="00FE1854">
        <w:rPr>
          <w:sz w:val="24"/>
          <w:szCs w:val="24"/>
        </w:rPr>
        <w:t>онтрольно-счетной палаты.</w:t>
      </w:r>
    </w:p>
    <w:p w:rsidR="00D877DC" w:rsidRPr="00FE1854" w:rsidRDefault="00F6612A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3.11. План работы К</w:t>
      </w:r>
      <w:r w:rsidR="00D877DC" w:rsidRPr="00FE1854">
        <w:rPr>
          <w:sz w:val="24"/>
          <w:szCs w:val="24"/>
        </w:rPr>
        <w:t>онтрольно-счетной палаты утверждае</w:t>
      </w:r>
      <w:r w:rsidRPr="00FE1854">
        <w:rPr>
          <w:sz w:val="24"/>
          <w:szCs w:val="24"/>
        </w:rPr>
        <w:t>тся распоряжением председателя К</w:t>
      </w:r>
      <w:r w:rsidR="00D877DC" w:rsidRPr="00FE1854">
        <w:rPr>
          <w:sz w:val="24"/>
          <w:szCs w:val="24"/>
        </w:rPr>
        <w:t>онтро</w:t>
      </w:r>
      <w:r w:rsidRPr="00FE1854">
        <w:rPr>
          <w:sz w:val="24"/>
          <w:szCs w:val="24"/>
        </w:rPr>
        <w:t>льно-счетной палаты в срок до 31</w:t>
      </w:r>
      <w:r w:rsidR="00D877DC" w:rsidRPr="00FE1854">
        <w:rPr>
          <w:sz w:val="24"/>
          <w:szCs w:val="24"/>
        </w:rPr>
        <w:t xml:space="preserve"> декабря года, предшествующего </w:t>
      </w:r>
      <w:proofErr w:type="gramStart"/>
      <w:r w:rsidR="00D877DC" w:rsidRPr="00FE1854">
        <w:rPr>
          <w:sz w:val="24"/>
          <w:szCs w:val="24"/>
        </w:rPr>
        <w:t>планируемому</w:t>
      </w:r>
      <w:proofErr w:type="gramEnd"/>
      <w:r w:rsidR="00D877DC" w:rsidRPr="00FE1854">
        <w:rPr>
          <w:sz w:val="24"/>
          <w:szCs w:val="24"/>
        </w:rPr>
        <w:t>.</w:t>
      </w:r>
    </w:p>
    <w:p w:rsidR="00D137B5" w:rsidRDefault="00D877DC" w:rsidP="00D877DC">
      <w:pPr>
        <w:rPr>
          <w:sz w:val="24"/>
          <w:szCs w:val="24"/>
        </w:rPr>
      </w:pPr>
      <w:r w:rsidRPr="00FE1854">
        <w:rPr>
          <w:sz w:val="24"/>
          <w:szCs w:val="24"/>
        </w:rPr>
        <w:t>3.12. Ответственное лицо до начала нового календарного года обе</w:t>
      </w:r>
      <w:r w:rsidR="00F6612A" w:rsidRPr="00FE1854">
        <w:rPr>
          <w:sz w:val="24"/>
          <w:szCs w:val="24"/>
        </w:rPr>
        <w:t>спечивает всех должностных лиц К</w:t>
      </w:r>
      <w:r w:rsidRPr="00FE1854">
        <w:rPr>
          <w:sz w:val="24"/>
          <w:szCs w:val="24"/>
        </w:rPr>
        <w:t>онтрольно-счетной палаты копи</w:t>
      </w:r>
      <w:r w:rsidR="00EC269B" w:rsidRPr="00FE1854">
        <w:rPr>
          <w:sz w:val="24"/>
          <w:szCs w:val="24"/>
        </w:rPr>
        <w:t>ями утвержденного плана работы   К</w:t>
      </w:r>
      <w:r w:rsidRPr="00FE1854">
        <w:rPr>
          <w:sz w:val="24"/>
          <w:szCs w:val="24"/>
        </w:rPr>
        <w:t>онтрольно-счетной палаты.</w:t>
      </w:r>
      <w:r w:rsidR="00122164" w:rsidRPr="00FE1854">
        <w:rPr>
          <w:sz w:val="24"/>
          <w:szCs w:val="24"/>
        </w:rPr>
        <w:t xml:space="preserve">    </w:t>
      </w:r>
    </w:p>
    <w:p w:rsidR="00803B65" w:rsidRPr="00FE1854" w:rsidRDefault="00803B65" w:rsidP="00803B65">
      <w:pPr>
        <w:spacing w:after="120"/>
        <w:rPr>
          <w:sz w:val="24"/>
          <w:szCs w:val="24"/>
        </w:rPr>
      </w:pPr>
    </w:p>
    <w:p w:rsidR="00BD74DF" w:rsidRPr="00FE1854" w:rsidRDefault="00BD74DF" w:rsidP="00BD74DF">
      <w:pPr>
        <w:rPr>
          <w:b/>
          <w:sz w:val="24"/>
          <w:szCs w:val="24"/>
        </w:rPr>
      </w:pPr>
      <w:r w:rsidRPr="00FE1854">
        <w:rPr>
          <w:b/>
          <w:sz w:val="24"/>
          <w:szCs w:val="24"/>
        </w:rPr>
        <w:t>4. ФОРМА, СТРУКТУРА И СОДЕРЖАНИЕ ПЛАНА РАБОТЫ КОНТРОЛЬНО-СЧЕТНОЙ ПАЛАТЫ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4.1. План работы Контрольно-счетной палаты имеет табличную форму, соответствующую форме, приведенной в приложении 1 к данному Стандарту. 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4.2. План работы Контрольно-счетной палаты состоит из разделов: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1. Контрольные мероприятия.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2. Экспертно-аналитические мероприятия.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lastRenderedPageBreak/>
        <w:t xml:space="preserve">3. Мероприятия в рамках информационной деятельности. 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4. Организационно-методические мероприятия. 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Каждый раздел и мероприятие плана работы Контрольно-счетной палаты имеют свой номер и свое наименование. 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4.3. В графе «Наименование мероприятий» отражаются наименования планируемых мероприятий в разрезе направлений деятельности контрольно-счетной палаты, содержащие данные в соответствии с пунктом 3.7.1 настоящего Стандарта.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4.4. В графе «Срок проведения» указывается срок проведения (квартал текущего календарного года) мероприятия, включающий в себя сроки подготовки и проведения планируемого мероприятия, оформления его результатов.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 случае</w:t>
      </w:r>
      <w:proofErr w:type="gramStart"/>
      <w:r w:rsidRPr="00FE1854">
        <w:rPr>
          <w:sz w:val="24"/>
          <w:szCs w:val="24"/>
        </w:rPr>
        <w:t>,</w:t>
      </w:r>
      <w:proofErr w:type="gramEnd"/>
      <w:r w:rsidRPr="00FE1854">
        <w:rPr>
          <w:sz w:val="24"/>
          <w:szCs w:val="24"/>
        </w:rPr>
        <w:t xml:space="preserve"> если срок проведения мероприятия выходит за границы планируемого года, указывается также год начала и (или) окончания мероприятия.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В случае невозможности установления конкретного срока проведения мероприятия, допустимо указание «по мере поступления» либо «в течение года». 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4.5. В графе «Ответственные лица» в случае планирования проведения мероприятия одним должностным лицом Контрольно-счетной палаты указывается фамилия и инициалы данного должностного лица.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 случае планирования проведения мероприятия двумя или более должностными лицами Контрольно-счетной палаты в данной графе последовательно указываются: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фамилия и инициалы должностного лица Контрольно-счетной палаты, являющегося ответственным за проведение мероприятия в целом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фами</w:t>
      </w:r>
      <w:r w:rsidR="00FA17E2" w:rsidRPr="00FE1854">
        <w:rPr>
          <w:sz w:val="24"/>
          <w:szCs w:val="24"/>
        </w:rPr>
        <w:t>лия и инициалы должностных лиц К</w:t>
      </w:r>
      <w:r w:rsidRPr="00FE1854">
        <w:rPr>
          <w:sz w:val="24"/>
          <w:szCs w:val="24"/>
        </w:rPr>
        <w:t>онтрольно-счетной палаты, участвующих в проведении мероприятия.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При этом рядо</w:t>
      </w:r>
      <w:r w:rsidR="00FA17E2" w:rsidRPr="00FE1854">
        <w:rPr>
          <w:sz w:val="24"/>
          <w:szCs w:val="24"/>
        </w:rPr>
        <w:t>м с фамилией должностного лица К</w:t>
      </w:r>
      <w:r w:rsidRPr="00FE1854">
        <w:rPr>
          <w:sz w:val="24"/>
          <w:szCs w:val="24"/>
        </w:rPr>
        <w:t>онтрольно-счетной палаты, осуществляющего свод материалов по контрольному (экспертно-аналитическому) мероприятию, проставляется соответствующая отметка.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4.6. В графе «Основание для включения в план» указываются данные в соответствии с пунктом 3.7.4 настоящего Стандарта.</w:t>
      </w:r>
    </w:p>
    <w:p w:rsidR="00BD74DF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4.7. Структура плана работы контрольно-счетной палаты может быть изменена с учетом особен</w:t>
      </w:r>
      <w:r w:rsidR="00FA17E2" w:rsidRPr="00FE1854">
        <w:rPr>
          <w:sz w:val="24"/>
          <w:szCs w:val="24"/>
        </w:rPr>
        <w:t>ностей и специфики организации К</w:t>
      </w:r>
      <w:r w:rsidRPr="00FE1854">
        <w:rPr>
          <w:sz w:val="24"/>
          <w:szCs w:val="24"/>
        </w:rPr>
        <w:t>онтрольно-счетной палатой внешнего государственного финансового контроля.</w:t>
      </w:r>
    </w:p>
    <w:p w:rsidR="00803B65" w:rsidRDefault="00803B65" w:rsidP="00BD74DF">
      <w:pPr>
        <w:rPr>
          <w:sz w:val="24"/>
          <w:szCs w:val="24"/>
        </w:rPr>
      </w:pPr>
    </w:p>
    <w:p w:rsidR="00803B65" w:rsidRPr="00FE1854" w:rsidRDefault="00803B65" w:rsidP="00BD74DF">
      <w:pPr>
        <w:rPr>
          <w:sz w:val="24"/>
          <w:szCs w:val="24"/>
        </w:rPr>
      </w:pP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b/>
          <w:sz w:val="24"/>
          <w:szCs w:val="24"/>
        </w:rPr>
        <w:lastRenderedPageBreak/>
        <w:t>5. ПОРЯДОК КОРРЕКТИРОВКИ ПЛАНА РАБОТЫ КОНТРОЛЬНО-СЧЕТНОЙ ПАЛАТЫ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5.1. Корректировка плана работы контрольно-счетной палаты осуществляется в случаях: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внесения дополнений и изменений в законодательные и иные нормативные правовые акты Российской Феде</w:t>
      </w:r>
      <w:r w:rsidR="00FA17E2" w:rsidRPr="00FE1854">
        <w:rPr>
          <w:sz w:val="24"/>
          <w:szCs w:val="24"/>
        </w:rPr>
        <w:t>рации, Приморского края, Лесозавод</w:t>
      </w:r>
      <w:r w:rsidRPr="00FE1854">
        <w:rPr>
          <w:sz w:val="24"/>
          <w:szCs w:val="24"/>
        </w:rPr>
        <w:t>ского городского округа;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поступления в течение текущего календар</w:t>
      </w:r>
      <w:r w:rsidR="00FA17E2" w:rsidRPr="00FE1854">
        <w:rPr>
          <w:sz w:val="24"/>
          <w:szCs w:val="24"/>
        </w:rPr>
        <w:t>ного года поручений Думы Лесозавод</w:t>
      </w:r>
      <w:r w:rsidRPr="00FE1854">
        <w:rPr>
          <w:sz w:val="24"/>
          <w:szCs w:val="24"/>
        </w:rPr>
        <w:t>ского городского округа, пред</w:t>
      </w:r>
      <w:r w:rsidR="00FA17E2" w:rsidRPr="00FE1854">
        <w:rPr>
          <w:sz w:val="24"/>
          <w:szCs w:val="24"/>
        </w:rPr>
        <w:t>ложений и запросов главы Лесозавод</w:t>
      </w:r>
      <w:r w:rsidRPr="00FE1854">
        <w:rPr>
          <w:sz w:val="24"/>
          <w:szCs w:val="24"/>
        </w:rPr>
        <w:t>ского городского округа;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выявления в ходе подготовки или проведения контрольного (экспертно-аналитического) мероприятия обстоятельств, требующих изменения наименования, перечня объектов, сроков проведения мероприятия;</w:t>
      </w:r>
    </w:p>
    <w:p w:rsidR="00FA17E2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реорганизации, ликвидации, изменения организационно-правовой формы объектов мероприятия;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отвлечения сотрудников, участвующих в проведении запланированного мероприятия на меропри</w:t>
      </w:r>
      <w:r w:rsidR="00FA17E2" w:rsidRPr="00FE1854">
        <w:rPr>
          <w:sz w:val="24"/>
          <w:szCs w:val="24"/>
        </w:rPr>
        <w:t>ятия, включенные в план работы К</w:t>
      </w:r>
      <w:r w:rsidRPr="00FE1854">
        <w:rPr>
          <w:sz w:val="24"/>
          <w:szCs w:val="24"/>
        </w:rPr>
        <w:t>онтрольно-счетной палаты на основании поступивши</w:t>
      </w:r>
      <w:r w:rsidR="00FA17E2" w:rsidRPr="00FE1854">
        <w:rPr>
          <w:sz w:val="24"/>
          <w:szCs w:val="24"/>
        </w:rPr>
        <w:t>х в текущем календарном году в К</w:t>
      </w:r>
      <w:r w:rsidRPr="00FE1854">
        <w:rPr>
          <w:sz w:val="24"/>
          <w:szCs w:val="24"/>
        </w:rPr>
        <w:t>онтрольно-счетн</w:t>
      </w:r>
      <w:r w:rsidR="00FA17E2" w:rsidRPr="00FE1854">
        <w:rPr>
          <w:sz w:val="24"/>
          <w:szCs w:val="24"/>
        </w:rPr>
        <w:t>ую палату поручений Думы Лесозавод</w:t>
      </w:r>
      <w:r w:rsidRPr="00FE1854">
        <w:rPr>
          <w:sz w:val="24"/>
          <w:szCs w:val="24"/>
        </w:rPr>
        <w:t>ского городского округа, пред</w:t>
      </w:r>
      <w:r w:rsidR="00FA17E2" w:rsidRPr="00FE1854">
        <w:rPr>
          <w:sz w:val="24"/>
          <w:szCs w:val="24"/>
        </w:rPr>
        <w:t>ложений и запросов главы Лесозавод</w:t>
      </w:r>
      <w:r w:rsidRPr="00FE1854">
        <w:rPr>
          <w:sz w:val="24"/>
          <w:szCs w:val="24"/>
        </w:rPr>
        <w:t>ского городского округа;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возникновением проблем с формированием состава непосредственных исполнителей запланированных мероприятий вследствие </w:t>
      </w:r>
      <w:proofErr w:type="spellStart"/>
      <w:r w:rsidRPr="00FE1854">
        <w:rPr>
          <w:sz w:val="24"/>
          <w:szCs w:val="24"/>
        </w:rPr>
        <w:t>оргштатных</w:t>
      </w:r>
      <w:proofErr w:type="spellEnd"/>
      <w:r w:rsidRPr="00FE1854">
        <w:rPr>
          <w:sz w:val="24"/>
          <w:szCs w:val="24"/>
        </w:rPr>
        <w:t xml:space="preserve"> мероприятий, продолжительной болезни, увольнения, вн</w:t>
      </w:r>
      <w:r w:rsidR="00FA17E2" w:rsidRPr="00FE1854">
        <w:rPr>
          <w:sz w:val="24"/>
          <w:szCs w:val="24"/>
        </w:rPr>
        <w:t>епланового отпуска сотрудников К</w:t>
      </w:r>
      <w:r w:rsidRPr="00FE1854">
        <w:rPr>
          <w:sz w:val="24"/>
          <w:szCs w:val="24"/>
        </w:rPr>
        <w:t>онтрольно-счетной палаты, участвующих в проведении мероприятия и невозможности их замены другими сотрудниками;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других случаях.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5</w:t>
      </w:r>
      <w:r w:rsidR="00E650B2" w:rsidRPr="00FE1854">
        <w:rPr>
          <w:sz w:val="24"/>
          <w:szCs w:val="24"/>
        </w:rPr>
        <w:t>.2. Корректировка плана работы К</w:t>
      </w:r>
      <w:r w:rsidRPr="00FE1854">
        <w:rPr>
          <w:sz w:val="24"/>
          <w:szCs w:val="24"/>
        </w:rPr>
        <w:t>онтрольно-счетной палаты может быть произведена на основании:</w:t>
      </w:r>
    </w:p>
    <w:p w:rsidR="00BD74DF" w:rsidRPr="00FE1854" w:rsidRDefault="00E650B2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предложения должностного лица К</w:t>
      </w:r>
      <w:r w:rsidR="00BD74DF" w:rsidRPr="00FE1854">
        <w:rPr>
          <w:sz w:val="24"/>
          <w:szCs w:val="24"/>
        </w:rPr>
        <w:t>онтрольно-счетной палаты;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поступивших в течение текущего календар</w:t>
      </w:r>
      <w:r w:rsidR="00E650B2" w:rsidRPr="00FE1854">
        <w:rPr>
          <w:sz w:val="24"/>
          <w:szCs w:val="24"/>
        </w:rPr>
        <w:t>ного года поручений Думы Лесозавод</w:t>
      </w:r>
      <w:r w:rsidRPr="00FE1854">
        <w:rPr>
          <w:sz w:val="24"/>
          <w:szCs w:val="24"/>
        </w:rPr>
        <w:t>ского городского округа, пред</w:t>
      </w:r>
      <w:r w:rsidR="00E650B2" w:rsidRPr="00FE1854">
        <w:rPr>
          <w:sz w:val="24"/>
          <w:szCs w:val="24"/>
        </w:rPr>
        <w:t>ложений и запросов главы Лесозавод</w:t>
      </w:r>
      <w:r w:rsidRPr="00FE1854">
        <w:rPr>
          <w:sz w:val="24"/>
          <w:szCs w:val="24"/>
        </w:rPr>
        <w:t>ского городского округа;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иных предложе</w:t>
      </w:r>
      <w:r w:rsidR="00E650B2" w:rsidRPr="00FE1854">
        <w:rPr>
          <w:sz w:val="24"/>
          <w:szCs w:val="24"/>
        </w:rPr>
        <w:t>ний, обращений, направляемых в К</w:t>
      </w:r>
      <w:r w:rsidRPr="00FE1854">
        <w:rPr>
          <w:sz w:val="24"/>
          <w:szCs w:val="24"/>
        </w:rPr>
        <w:t>онтрольно-счетную палату в соответствии с законодательством Российской Федерации.</w:t>
      </w:r>
    </w:p>
    <w:p w:rsidR="00E650B2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5.3.</w:t>
      </w:r>
      <w:r w:rsidR="00E650B2" w:rsidRPr="00FE1854">
        <w:rPr>
          <w:sz w:val="24"/>
          <w:szCs w:val="24"/>
        </w:rPr>
        <w:t xml:space="preserve"> Предложение должностного лица К</w:t>
      </w:r>
      <w:r w:rsidRPr="00FE1854">
        <w:rPr>
          <w:sz w:val="24"/>
          <w:szCs w:val="24"/>
        </w:rPr>
        <w:t>онтрольно-счетной палат</w:t>
      </w:r>
      <w:r w:rsidR="00E650B2" w:rsidRPr="00FE1854">
        <w:rPr>
          <w:sz w:val="24"/>
          <w:szCs w:val="24"/>
        </w:rPr>
        <w:t>ы о корректировке плана работы К</w:t>
      </w:r>
      <w:r w:rsidRPr="00FE1854">
        <w:rPr>
          <w:sz w:val="24"/>
          <w:szCs w:val="24"/>
        </w:rPr>
        <w:t>онтрольно-счетной палаты оформляется</w:t>
      </w:r>
      <w:r w:rsidR="00E650B2" w:rsidRPr="00FE1854">
        <w:rPr>
          <w:sz w:val="24"/>
          <w:szCs w:val="24"/>
        </w:rPr>
        <w:t xml:space="preserve"> </w:t>
      </w:r>
      <w:r w:rsidRPr="00FE1854">
        <w:rPr>
          <w:sz w:val="24"/>
          <w:szCs w:val="24"/>
        </w:rPr>
        <w:t>служебно</w:t>
      </w:r>
      <w:r w:rsidR="00E650B2" w:rsidRPr="00FE1854">
        <w:rPr>
          <w:sz w:val="24"/>
          <w:szCs w:val="24"/>
        </w:rPr>
        <w:t>й запиской на имя председателя К</w:t>
      </w:r>
      <w:r w:rsidRPr="00FE1854">
        <w:rPr>
          <w:sz w:val="24"/>
          <w:szCs w:val="24"/>
        </w:rPr>
        <w:t>онтрольно-счетной палаты с указанием: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причин необходимости корректировки плана работы </w:t>
      </w:r>
      <w:r w:rsidR="00E650B2" w:rsidRPr="00FE1854">
        <w:rPr>
          <w:sz w:val="24"/>
          <w:szCs w:val="24"/>
        </w:rPr>
        <w:t>К</w:t>
      </w:r>
      <w:r w:rsidRPr="00FE1854">
        <w:rPr>
          <w:sz w:val="24"/>
          <w:szCs w:val="24"/>
        </w:rPr>
        <w:t>онтрольно-счетной палаты;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lastRenderedPageBreak/>
        <w:t>предлагае</w:t>
      </w:r>
      <w:r w:rsidR="00E650B2" w:rsidRPr="00FE1854">
        <w:rPr>
          <w:sz w:val="24"/>
          <w:szCs w:val="24"/>
        </w:rPr>
        <w:t>мых корректировок плана работы К</w:t>
      </w:r>
      <w:r w:rsidRPr="00FE1854">
        <w:rPr>
          <w:sz w:val="24"/>
          <w:szCs w:val="24"/>
        </w:rPr>
        <w:t>онтрольно-счетной палаты, оформленных в соответствии с требованиями, указанными в разделе 3 настоящего Стандарта.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При подготовке предлож</w:t>
      </w:r>
      <w:r w:rsidR="00E650B2" w:rsidRPr="00FE1854">
        <w:rPr>
          <w:sz w:val="24"/>
          <w:szCs w:val="24"/>
        </w:rPr>
        <w:t>ений об изменении плана работы К</w:t>
      </w:r>
      <w:r w:rsidRPr="00FE1854">
        <w:rPr>
          <w:sz w:val="24"/>
          <w:szCs w:val="24"/>
        </w:rPr>
        <w:t>онтрольно-счетной палаты необходимо исходить из минимизации его корректировки.</w:t>
      </w:r>
    </w:p>
    <w:p w:rsidR="00BD74DF" w:rsidRPr="00FE1854" w:rsidRDefault="00E650B2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5.4. Поручения Думы Лесозавод</w:t>
      </w:r>
      <w:r w:rsidR="00BD74DF" w:rsidRPr="00FE1854">
        <w:rPr>
          <w:sz w:val="24"/>
          <w:szCs w:val="24"/>
        </w:rPr>
        <w:t>ского городского округа, пре</w:t>
      </w:r>
      <w:r w:rsidRPr="00FE1854">
        <w:rPr>
          <w:sz w:val="24"/>
          <w:szCs w:val="24"/>
        </w:rPr>
        <w:t>дложения и запросы главы Лесозавод</w:t>
      </w:r>
      <w:r w:rsidR="00BD74DF" w:rsidRPr="00FE1854">
        <w:rPr>
          <w:sz w:val="24"/>
          <w:szCs w:val="24"/>
        </w:rPr>
        <w:t>ского городского округа, иные предложен</w:t>
      </w:r>
      <w:r w:rsidRPr="00FE1854">
        <w:rPr>
          <w:sz w:val="24"/>
          <w:szCs w:val="24"/>
        </w:rPr>
        <w:t>ия и обращения, направленные в К</w:t>
      </w:r>
      <w:r w:rsidR="00BD74DF" w:rsidRPr="00FE1854">
        <w:rPr>
          <w:sz w:val="24"/>
          <w:szCs w:val="24"/>
        </w:rPr>
        <w:t>онтрольно-счетную палату в соответствии с законодательством Российской Федерации,</w:t>
      </w:r>
      <w:r w:rsidRPr="00FE1854">
        <w:rPr>
          <w:sz w:val="24"/>
          <w:szCs w:val="24"/>
        </w:rPr>
        <w:t xml:space="preserve"> влекущие изменения плана работы К</w:t>
      </w:r>
      <w:r w:rsidR="00BD74DF" w:rsidRPr="00FE1854">
        <w:rPr>
          <w:sz w:val="24"/>
          <w:szCs w:val="24"/>
        </w:rPr>
        <w:t>онтрольно-счетной палаты, рассм</w:t>
      </w:r>
      <w:r w:rsidRPr="00FE1854">
        <w:rPr>
          <w:sz w:val="24"/>
          <w:szCs w:val="24"/>
        </w:rPr>
        <w:t>атриваются К</w:t>
      </w:r>
      <w:r w:rsidR="00BD74DF" w:rsidRPr="00FE1854">
        <w:rPr>
          <w:sz w:val="24"/>
          <w:szCs w:val="24"/>
        </w:rPr>
        <w:t>онтрольно-счетной палатой в 5-дневный срок со дня их поступления. По результата</w:t>
      </w:r>
      <w:r w:rsidRPr="00FE1854">
        <w:rPr>
          <w:sz w:val="24"/>
          <w:szCs w:val="24"/>
        </w:rPr>
        <w:t>м их рассмотрения в Думу Лесозавод</w:t>
      </w:r>
      <w:r w:rsidR="00BD74DF" w:rsidRPr="00FE1854">
        <w:rPr>
          <w:sz w:val="24"/>
          <w:szCs w:val="24"/>
        </w:rPr>
        <w:t xml:space="preserve">ского </w:t>
      </w:r>
      <w:r w:rsidRPr="00FE1854">
        <w:rPr>
          <w:sz w:val="24"/>
          <w:szCs w:val="24"/>
        </w:rPr>
        <w:t>городского округа, главе Лесозавод</w:t>
      </w:r>
      <w:r w:rsidR="00BD74DF" w:rsidRPr="00FE1854">
        <w:rPr>
          <w:sz w:val="24"/>
          <w:szCs w:val="24"/>
        </w:rPr>
        <w:t>ского городского округа, органу, организации, направившему предложение, обращение, направляется ответ о включении мероприят</w:t>
      </w:r>
      <w:r w:rsidRPr="00FE1854">
        <w:rPr>
          <w:sz w:val="24"/>
          <w:szCs w:val="24"/>
        </w:rPr>
        <w:t>ия (мероприятий) в план работы К</w:t>
      </w:r>
      <w:r w:rsidR="00BD74DF" w:rsidRPr="00FE1854">
        <w:rPr>
          <w:sz w:val="24"/>
          <w:szCs w:val="24"/>
        </w:rPr>
        <w:t>онтрольно-счетной палаты на текущий год, либо отказ во включении мероприят</w:t>
      </w:r>
      <w:r w:rsidRPr="00FE1854">
        <w:rPr>
          <w:sz w:val="24"/>
          <w:szCs w:val="24"/>
        </w:rPr>
        <w:t>ия (мероприятий) в план работы К</w:t>
      </w:r>
      <w:r w:rsidR="00BD74DF" w:rsidRPr="00FE1854">
        <w:rPr>
          <w:sz w:val="24"/>
          <w:szCs w:val="24"/>
        </w:rPr>
        <w:t>онтрольно-счетной палаты, содержащий мотивированное обоснование.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Основания для отказа включения в план работы</w:t>
      </w:r>
      <w:r w:rsidR="00E650B2" w:rsidRPr="00FE1854">
        <w:rPr>
          <w:sz w:val="24"/>
          <w:szCs w:val="24"/>
        </w:rPr>
        <w:t xml:space="preserve"> К</w:t>
      </w:r>
      <w:r w:rsidRPr="00FE1854">
        <w:rPr>
          <w:sz w:val="24"/>
          <w:szCs w:val="24"/>
        </w:rPr>
        <w:t>онтрольно-счетной палаты: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по предлагаемому мероприятию уже имеется заключение и (или) отчет контрольно-счетной палаты;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предложенное мероприятие не относится в соответствии с федеральным законодательством, нормативными правовыми акта</w:t>
      </w:r>
      <w:r w:rsidR="00E650B2" w:rsidRPr="00FE1854">
        <w:rPr>
          <w:sz w:val="24"/>
          <w:szCs w:val="24"/>
        </w:rPr>
        <w:t>ми Лесозавод</w:t>
      </w:r>
      <w:r w:rsidRPr="00FE1854">
        <w:rPr>
          <w:sz w:val="24"/>
          <w:szCs w:val="24"/>
        </w:rPr>
        <w:t>ского г</w:t>
      </w:r>
      <w:r w:rsidR="00E650B2" w:rsidRPr="00FE1854">
        <w:rPr>
          <w:sz w:val="24"/>
          <w:szCs w:val="24"/>
        </w:rPr>
        <w:t>ородского округа, Положением о К</w:t>
      </w:r>
      <w:r w:rsidRPr="00FE1854">
        <w:rPr>
          <w:sz w:val="24"/>
          <w:szCs w:val="24"/>
        </w:rPr>
        <w:t>онтрольн</w:t>
      </w:r>
      <w:r w:rsidR="00E650B2" w:rsidRPr="00FE1854">
        <w:rPr>
          <w:sz w:val="24"/>
          <w:szCs w:val="24"/>
        </w:rPr>
        <w:t>о-счетной палате к полномочиям К</w:t>
      </w:r>
      <w:r w:rsidRPr="00FE1854">
        <w:rPr>
          <w:sz w:val="24"/>
          <w:szCs w:val="24"/>
        </w:rPr>
        <w:t>онтрольно-счетной палаты;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вопрос по предложенному мероприятию выходит за пределы вопросов местного</w:t>
      </w:r>
      <w:r w:rsidR="00BA0035" w:rsidRPr="00FE1854">
        <w:rPr>
          <w:sz w:val="24"/>
          <w:szCs w:val="24"/>
        </w:rPr>
        <w:t xml:space="preserve"> </w:t>
      </w:r>
      <w:r w:rsidRPr="00FE1854">
        <w:rPr>
          <w:sz w:val="24"/>
          <w:szCs w:val="24"/>
        </w:rPr>
        <w:t>значения;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вопрос по предложенному мероприятию включен в иное контрольное и (или) экспертно-аналитическое мероприятие;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на объект, в отношении которого предлагается провести контрольное мероприятие, </w:t>
      </w:r>
      <w:r w:rsidR="00E650B2" w:rsidRPr="00FE1854">
        <w:rPr>
          <w:sz w:val="24"/>
          <w:szCs w:val="24"/>
        </w:rPr>
        <w:t>не распространяются полномочия К</w:t>
      </w:r>
      <w:r w:rsidRPr="00FE1854">
        <w:rPr>
          <w:sz w:val="24"/>
          <w:szCs w:val="24"/>
        </w:rPr>
        <w:t>онтрольно-счетной палаты</w:t>
      </w:r>
      <w:r w:rsidR="00E650B2" w:rsidRPr="00FE1854">
        <w:rPr>
          <w:sz w:val="24"/>
          <w:szCs w:val="24"/>
        </w:rPr>
        <w:t xml:space="preserve"> в соответствии с Положением о К</w:t>
      </w:r>
      <w:r w:rsidRPr="00FE1854">
        <w:rPr>
          <w:sz w:val="24"/>
          <w:szCs w:val="24"/>
        </w:rPr>
        <w:t>онтрольно-счетной палате;</w:t>
      </w:r>
    </w:p>
    <w:p w:rsidR="00BD74DF" w:rsidRPr="00FE1854" w:rsidRDefault="00E650B2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ресурсы К</w:t>
      </w:r>
      <w:r w:rsidR="00BD74DF" w:rsidRPr="00FE1854">
        <w:rPr>
          <w:sz w:val="24"/>
          <w:szCs w:val="24"/>
        </w:rPr>
        <w:t>онтрольно-счетной палаты не позволяют выполнить предложенный объем мероприятий.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5</w:t>
      </w:r>
      <w:r w:rsidR="00E650B2" w:rsidRPr="00FE1854">
        <w:rPr>
          <w:sz w:val="24"/>
          <w:szCs w:val="24"/>
        </w:rPr>
        <w:t>.5. Корректировка плана работы К</w:t>
      </w:r>
      <w:r w:rsidRPr="00FE1854">
        <w:rPr>
          <w:sz w:val="24"/>
          <w:szCs w:val="24"/>
        </w:rPr>
        <w:t>онтрольно-счетной палаты может осуществляться в виде: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изменения наименования мероприятий;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изменения перечня объектов мероприятия;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изменения сроков проведения мероприятий;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lastRenderedPageBreak/>
        <w:t>изменения состава лиц, ответственных за проведение мероприятий;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исключения мероприятий из плана;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включения дополнительных мероприятий в план.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5.6. Корректировка плана работы контрольно-счетной палаты утверждается </w:t>
      </w:r>
      <w:r w:rsidR="00376FCD" w:rsidRPr="00FE1854">
        <w:rPr>
          <w:sz w:val="24"/>
          <w:szCs w:val="24"/>
        </w:rPr>
        <w:t>распоряжением председателя Контрольно-счетной палаты Лесозавод</w:t>
      </w:r>
      <w:r w:rsidRPr="00FE1854">
        <w:rPr>
          <w:sz w:val="24"/>
          <w:szCs w:val="24"/>
        </w:rPr>
        <w:t>ского городского округа.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При принятии председателем </w:t>
      </w:r>
      <w:r w:rsidR="00376FCD" w:rsidRPr="00FE1854">
        <w:rPr>
          <w:sz w:val="24"/>
          <w:szCs w:val="24"/>
        </w:rPr>
        <w:t>К</w:t>
      </w:r>
      <w:r w:rsidRPr="00FE1854">
        <w:rPr>
          <w:sz w:val="24"/>
          <w:szCs w:val="24"/>
        </w:rPr>
        <w:t>онтрольно-счетной палаты решения о корректиро</w:t>
      </w:r>
      <w:r w:rsidR="00376FCD" w:rsidRPr="00FE1854">
        <w:rPr>
          <w:sz w:val="24"/>
          <w:szCs w:val="24"/>
        </w:rPr>
        <w:t>вке утвержденного плана работы К</w:t>
      </w:r>
      <w:r w:rsidRPr="00FE1854">
        <w:rPr>
          <w:sz w:val="24"/>
          <w:szCs w:val="24"/>
        </w:rPr>
        <w:t>онтрольно-счетной палаты</w:t>
      </w:r>
      <w:r w:rsidR="00376FCD" w:rsidRPr="00FE1854">
        <w:rPr>
          <w:sz w:val="24"/>
          <w:szCs w:val="24"/>
        </w:rPr>
        <w:t xml:space="preserve"> предложение должностного лица К</w:t>
      </w:r>
      <w:r w:rsidRPr="00FE1854">
        <w:rPr>
          <w:sz w:val="24"/>
          <w:szCs w:val="24"/>
        </w:rPr>
        <w:t>онтрольно-счетно</w:t>
      </w:r>
      <w:r w:rsidR="00376FCD" w:rsidRPr="00FE1854">
        <w:rPr>
          <w:sz w:val="24"/>
          <w:szCs w:val="24"/>
        </w:rPr>
        <w:t>й палаты, поручение Думы Лесозавод</w:t>
      </w:r>
      <w:r w:rsidRPr="00FE1854">
        <w:rPr>
          <w:sz w:val="24"/>
          <w:szCs w:val="24"/>
        </w:rPr>
        <w:t>ского городского округа, пр</w:t>
      </w:r>
      <w:r w:rsidR="00376FCD" w:rsidRPr="00FE1854">
        <w:rPr>
          <w:sz w:val="24"/>
          <w:szCs w:val="24"/>
        </w:rPr>
        <w:t>едложение и запрос главы Лесозавод</w:t>
      </w:r>
      <w:r w:rsidRPr="00FE1854">
        <w:rPr>
          <w:sz w:val="24"/>
          <w:szCs w:val="24"/>
        </w:rPr>
        <w:t>ского городского округа, предложение</w:t>
      </w:r>
      <w:r w:rsidR="00BA0035" w:rsidRPr="00FE1854">
        <w:rPr>
          <w:sz w:val="24"/>
          <w:szCs w:val="24"/>
        </w:rPr>
        <w:t>,</w:t>
      </w:r>
      <w:r w:rsidR="00376FCD" w:rsidRPr="00FE1854">
        <w:rPr>
          <w:sz w:val="24"/>
          <w:szCs w:val="24"/>
        </w:rPr>
        <w:t xml:space="preserve"> </w:t>
      </w:r>
      <w:r w:rsidRPr="00FE1854">
        <w:rPr>
          <w:sz w:val="24"/>
          <w:szCs w:val="24"/>
        </w:rPr>
        <w:t xml:space="preserve">обращение иного органа (организации), являющиеся основанием </w:t>
      </w:r>
      <w:r w:rsidR="009D0C5E" w:rsidRPr="00FE1854">
        <w:rPr>
          <w:sz w:val="24"/>
          <w:szCs w:val="24"/>
        </w:rPr>
        <w:t>для корректировки плана работы К</w:t>
      </w:r>
      <w:r w:rsidRPr="00FE1854">
        <w:rPr>
          <w:sz w:val="24"/>
          <w:szCs w:val="24"/>
        </w:rPr>
        <w:t>онтрольно-счетной палаты, с соответствующей резолюцией передаются ответственному лицу.</w:t>
      </w:r>
    </w:p>
    <w:p w:rsidR="00BD74DF" w:rsidRPr="00FE1854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Ответственное лицо в течение 2 рабочих дней готовит пр</w:t>
      </w:r>
      <w:r w:rsidR="009D0C5E" w:rsidRPr="00FE1854">
        <w:rPr>
          <w:sz w:val="24"/>
          <w:szCs w:val="24"/>
        </w:rPr>
        <w:t>оект распоряжения председателя Контрольно-счетной палаты Лесозавод</w:t>
      </w:r>
      <w:r w:rsidRPr="00FE1854">
        <w:rPr>
          <w:sz w:val="24"/>
          <w:szCs w:val="24"/>
        </w:rPr>
        <w:t>ского городского округа о вн</w:t>
      </w:r>
      <w:r w:rsidR="009D0C5E" w:rsidRPr="00FE1854">
        <w:rPr>
          <w:sz w:val="24"/>
          <w:szCs w:val="24"/>
        </w:rPr>
        <w:t>есении изменений в план работы К</w:t>
      </w:r>
      <w:r w:rsidRPr="00FE1854">
        <w:rPr>
          <w:sz w:val="24"/>
          <w:szCs w:val="24"/>
        </w:rPr>
        <w:t>онтрольно-счетной палаты и</w:t>
      </w:r>
      <w:r w:rsidR="009D0C5E" w:rsidRPr="00FE1854">
        <w:rPr>
          <w:sz w:val="24"/>
          <w:szCs w:val="24"/>
        </w:rPr>
        <w:t xml:space="preserve"> представляет его председателю К</w:t>
      </w:r>
      <w:r w:rsidRPr="00FE1854">
        <w:rPr>
          <w:sz w:val="24"/>
          <w:szCs w:val="24"/>
        </w:rPr>
        <w:t>онтрольно-счетной палаты для утверждения.</w:t>
      </w:r>
    </w:p>
    <w:p w:rsidR="005518DE" w:rsidRDefault="00BD74DF" w:rsidP="00BD74DF">
      <w:pPr>
        <w:rPr>
          <w:sz w:val="24"/>
          <w:szCs w:val="24"/>
        </w:rPr>
      </w:pPr>
      <w:r w:rsidRPr="00FE1854">
        <w:rPr>
          <w:sz w:val="24"/>
          <w:szCs w:val="24"/>
        </w:rPr>
        <w:t>Распоряжение о вн</w:t>
      </w:r>
      <w:r w:rsidR="009D0C5E" w:rsidRPr="00FE1854">
        <w:rPr>
          <w:sz w:val="24"/>
          <w:szCs w:val="24"/>
        </w:rPr>
        <w:t>есении изменений в план работы К</w:t>
      </w:r>
      <w:r w:rsidRPr="00FE1854">
        <w:rPr>
          <w:sz w:val="24"/>
          <w:szCs w:val="24"/>
        </w:rPr>
        <w:t>онтрольно-счетной палаты, после</w:t>
      </w:r>
      <w:r w:rsidR="009D0C5E" w:rsidRPr="00FE1854">
        <w:rPr>
          <w:sz w:val="24"/>
          <w:szCs w:val="24"/>
        </w:rPr>
        <w:t xml:space="preserve"> его утверждения председателем К</w:t>
      </w:r>
      <w:r w:rsidRPr="00FE1854">
        <w:rPr>
          <w:sz w:val="24"/>
          <w:szCs w:val="24"/>
        </w:rPr>
        <w:t>онтрольно-счетной палаты, представляется для ознакомления всем</w:t>
      </w:r>
      <w:r w:rsidR="009D0C5E" w:rsidRPr="00FE1854">
        <w:rPr>
          <w:sz w:val="24"/>
          <w:szCs w:val="24"/>
        </w:rPr>
        <w:t xml:space="preserve"> должностным лицам К</w:t>
      </w:r>
      <w:r w:rsidRPr="00FE1854">
        <w:rPr>
          <w:sz w:val="24"/>
          <w:szCs w:val="24"/>
        </w:rPr>
        <w:t>онтрольно-счетной палаты.</w:t>
      </w:r>
    </w:p>
    <w:p w:rsidR="00803B65" w:rsidRPr="00FE1854" w:rsidRDefault="00803B65" w:rsidP="00803B65">
      <w:pPr>
        <w:spacing w:after="120"/>
        <w:rPr>
          <w:sz w:val="24"/>
          <w:szCs w:val="24"/>
        </w:rPr>
      </w:pPr>
    </w:p>
    <w:p w:rsidR="00FD664B" w:rsidRPr="00FE1854" w:rsidRDefault="00FD664B" w:rsidP="00FD664B">
      <w:pPr>
        <w:rPr>
          <w:sz w:val="24"/>
          <w:szCs w:val="24"/>
        </w:rPr>
      </w:pPr>
      <w:r w:rsidRPr="00FE1854">
        <w:rPr>
          <w:b/>
          <w:sz w:val="24"/>
          <w:szCs w:val="24"/>
        </w:rPr>
        <w:t xml:space="preserve">6. КОНТРОЛЬ ИСПОЛНЕНИЯ ПЛАНА РАБОТЫ КОНТРОЛЬНО-СЧЕТНОЙ ПАЛАТЫ </w:t>
      </w:r>
    </w:p>
    <w:p w:rsidR="00FD664B" w:rsidRPr="00FE1854" w:rsidRDefault="00FD664B" w:rsidP="00FD664B">
      <w:pPr>
        <w:rPr>
          <w:sz w:val="24"/>
          <w:szCs w:val="24"/>
        </w:rPr>
      </w:pPr>
      <w:r w:rsidRPr="00FE1854">
        <w:rPr>
          <w:sz w:val="24"/>
          <w:szCs w:val="24"/>
        </w:rPr>
        <w:t>6.1. Основной задачей контроля исполнения плана работы</w:t>
      </w:r>
      <w:r w:rsidR="00BA0035" w:rsidRPr="00FE1854">
        <w:rPr>
          <w:sz w:val="24"/>
          <w:szCs w:val="24"/>
        </w:rPr>
        <w:t xml:space="preserve"> </w:t>
      </w:r>
      <w:r w:rsidRPr="00FE1854">
        <w:rPr>
          <w:sz w:val="24"/>
          <w:szCs w:val="24"/>
        </w:rPr>
        <w:t xml:space="preserve"> </w:t>
      </w:r>
      <w:r w:rsidR="00BA0035" w:rsidRPr="00FE1854">
        <w:rPr>
          <w:sz w:val="24"/>
          <w:szCs w:val="24"/>
        </w:rPr>
        <w:t>К</w:t>
      </w:r>
      <w:r w:rsidRPr="00FE1854">
        <w:rPr>
          <w:sz w:val="24"/>
          <w:szCs w:val="24"/>
        </w:rPr>
        <w:t>онтрольно-счетной палаты является обеспечение своевременного, полного и качественного выполнения меропри</w:t>
      </w:r>
      <w:r w:rsidR="00BA0035" w:rsidRPr="00FE1854">
        <w:rPr>
          <w:sz w:val="24"/>
          <w:szCs w:val="24"/>
        </w:rPr>
        <w:t>ятий, включенных в план работы К</w:t>
      </w:r>
      <w:r w:rsidRPr="00FE1854">
        <w:rPr>
          <w:sz w:val="24"/>
          <w:szCs w:val="24"/>
        </w:rPr>
        <w:t>онтрольно-счетной палаты.</w:t>
      </w:r>
    </w:p>
    <w:p w:rsidR="00FD664B" w:rsidRPr="00FE1854" w:rsidRDefault="00FD664B" w:rsidP="00FD664B">
      <w:pPr>
        <w:rPr>
          <w:sz w:val="24"/>
          <w:szCs w:val="24"/>
        </w:rPr>
      </w:pPr>
      <w:r w:rsidRPr="00FE1854">
        <w:rPr>
          <w:sz w:val="24"/>
          <w:szCs w:val="24"/>
        </w:rPr>
        <w:t xml:space="preserve">6.2. </w:t>
      </w:r>
      <w:proofErr w:type="gramStart"/>
      <w:r w:rsidRPr="00FE1854">
        <w:rPr>
          <w:sz w:val="24"/>
          <w:szCs w:val="24"/>
        </w:rPr>
        <w:t>Контроль за</w:t>
      </w:r>
      <w:proofErr w:type="gramEnd"/>
      <w:r w:rsidRPr="00FE1854">
        <w:rPr>
          <w:sz w:val="24"/>
          <w:szCs w:val="24"/>
        </w:rPr>
        <w:t xml:space="preserve"> вып</w:t>
      </w:r>
      <w:r w:rsidR="00EA721F" w:rsidRPr="00FE1854">
        <w:rPr>
          <w:sz w:val="24"/>
          <w:szCs w:val="24"/>
        </w:rPr>
        <w:t>олнением годового плана работы К</w:t>
      </w:r>
      <w:r w:rsidRPr="00FE1854">
        <w:rPr>
          <w:sz w:val="24"/>
          <w:szCs w:val="24"/>
        </w:rPr>
        <w:t>онтрольно-счетной палат</w:t>
      </w:r>
      <w:r w:rsidR="00EA721F" w:rsidRPr="00FE1854">
        <w:rPr>
          <w:sz w:val="24"/>
          <w:szCs w:val="24"/>
        </w:rPr>
        <w:t>ы осуществляется председателем К</w:t>
      </w:r>
      <w:r w:rsidRPr="00FE1854">
        <w:rPr>
          <w:sz w:val="24"/>
          <w:szCs w:val="24"/>
        </w:rPr>
        <w:t>онтрольно-счетной палаты.</w:t>
      </w:r>
    </w:p>
    <w:p w:rsidR="00FD664B" w:rsidRDefault="00FD664B" w:rsidP="00FD664B">
      <w:pPr>
        <w:rPr>
          <w:sz w:val="24"/>
          <w:szCs w:val="24"/>
        </w:rPr>
      </w:pPr>
      <w:r w:rsidRPr="00FE1854">
        <w:rPr>
          <w:sz w:val="24"/>
          <w:szCs w:val="24"/>
        </w:rPr>
        <w:t>6.3. Информа</w:t>
      </w:r>
      <w:r w:rsidR="00EA721F" w:rsidRPr="00FE1854">
        <w:rPr>
          <w:sz w:val="24"/>
          <w:szCs w:val="24"/>
        </w:rPr>
        <w:t>ция об исполнении плана работы К</w:t>
      </w:r>
      <w:r w:rsidRPr="00FE1854">
        <w:rPr>
          <w:sz w:val="24"/>
          <w:szCs w:val="24"/>
        </w:rPr>
        <w:t xml:space="preserve">онтрольно-счетной палаты за год включается </w:t>
      </w:r>
      <w:r w:rsidR="00EA721F" w:rsidRPr="00FE1854">
        <w:rPr>
          <w:sz w:val="24"/>
          <w:szCs w:val="24"/>
        </w:rPr>
        <w:t>в годовой отчет о деятельности К</w:t>
      </w:r>
      <w:r w:rsidRPr="00FE1854">
        <w:rPr>
          <w:sz w:val="24"/>
          <w:szCs w:val="24"/>
        </w:rPr>
        <w:t>онтрольно-счетной палаты.</w:t>
      </w:r>
    </w:p>
    <w:p w:rsidR="00803B65" w:rsidRPr="00803B65" w:rsidRDefault="00803B65" w:rsidP="00803B65">
      <w:pPr>
        <w:spacing w:after="120"/>
        <w:rPr>
          <w:sz w:val="24"/>
          <w:szCs w:val="24"/>
        </w:rPr>
      </w:pPr>
    </w:p>
    <w:p w:rsidR="00FD664B" w:rsidRPr="00803B65" w:rsidRDefault="00FD664B" w:rsidP="00FD664B">
      <w:pPr>
        <w:rPr>
          <w:sz w:val="24"/>
          <w:szCs w:val="24"/>
        </w:rPr>
      </w:pPr>
      <w:r w:rsidRPr="00803B65">
        <w:rPr>
          <w:b/>
          <w:sz w:val="24"/>
          <w:szCs w:val="24"/>
        </w:rPr>
        <w:t>7. ПОРЯДОК РАЗМЕЩЕНИЯ ИНФОРМАЦИИ О ПЛАНЕ РАБОТЫ КОНТРОЛЬНО-СЧЕТНОЙ ПАЛАТЫ</w:t>
      </w:r>
    </w:p>
    <w:p w:rsidR="00FD664B" w:rsidRPr="00803B65" w:rsidRDefault="00FD664B" w:rsidP="00FD664B">
      <w:pPr>
        <w:rPr>
          <w:sz w:val="24"/>
          <w:szCs w:val="24"/>
        </w:rPr>
      </w:pPr>
      <w:r w:rsidRPr="00803B65">
        <w:rPr>
          <w:sz w:val="24"/>
          <w:szCs w:val="24"/>
        </w:rPr>
        <w:t xml:space="preserve">7.1. План работы контрольно-счетной палаты в обязательном </w:t>
      </w:r>
      <w:r w:rsidR="00EA721F" w:rsidRPr="00803B65">
        <w:rPr>
          <w:sz w:val="24"/>
          <w:szCs w:val="24"/>
        </w:rPr>
        <w:t>порядке размещается в разделе «К</w:t>
      </w:r>
      <w:r w:rsidRPr="00803B65">
        <w:rPr>
          <w:sz w:val="24"/>
          <w:szCs w:val="24"/>
        </w:rPr>
        <w:t>онтрольно-счетная палата» официального сайта органов</w:t>
      </w:r>
      <w:r w:rsidR="00EA721F" w:rsidRPr="00803B65">
        <w:rPr>
          <w:sz w:val="24"/>
          <w:szCs w:val="24"/>
        </w:rPr>
        <w:t xml:space="preserve"> местного самоуправления Лесозавод</w:t>
      </w:r>
      <w:r w:rsidRPr="00803B65">
        <w:rPr>
          <w:sz w:val="24"/>
          <w:szCs w:val="24"/>
        </w:rPr>
        <w:t>ского городского округа.</w:t>
      </w:r>
    </w:p>
    <w:p w:rsidR="00FD664B" w:rsidRPr="00803B65" w:rsidRDefault="00FD664B" w:rsidP="00FD664B">
      <w:pPr>
        <w:rPr>
          <w:sz w:val="24"/>
          <w:szCs w:val="24"/>
        </w:rPr>
      </w:pPr>
      <w:r w:rsidRPr="00803B65">
        <w:rPr>
          <w:sz w:val="24"/>
          <w:szCs w:val="24"/>
        </w:rPr>
        <w:lastRenderedPageBreak/>
        <w:t>7.2. В слу</w:t>
      </w:r>
      <w:r w:rsidR="00EA721F" w:rsidRPr="00803B65">
        <w:rPr>
          <w:sz w:val="24"/>
          <w:szCs w:val="24"/>
        </w:rPr>
        <w:t>чае корректировки плана работы К</w:t>
      </w:r>
      <w:r w:rsidRPr="00803B65">
        <w:rPr>
          <w:sz w:val="24"/>
          <w:szCs w:val="24"/>
        </w:rPr>
        <w:t xml:space="preserve">онтрольно-счетной палаты, план работы с </w:t>
      </w:r>
      <w:r w:rsidR="00833754" w:rsidRPr="00803B65">
        <w:rPr>
          <w:sz w:val="24"/>
          <w:szCs w:val="24"/>
        </w:rPr>
        <w:t xml:space="preserve"> </w:t>
      </w:r>
      <w:r w:rsidR="001544FA" w:rsidRPr="00803B65">
        <w:rPr>
          <w:sz w:val="24"/>
          <w:szCs w:val="24"/>
        </w:rPr>
        <w:t xml:space="preserve"> </w:t>
      </w:r>
      <w:r w:rsidRPr="00803B65">
        <w:rPr>
          <w:sz w:val="24"/>
          <w:szCs w:val="24"/>
        </w:rPr>
        <w:t>учетом из</w:t>
      </w:r>
      <w:r w:rsidR="00EA721F" w:rsidRPr="00803B65">
        <w:rPr>
          <w:sz w:val="24"/>
          <w:szCs w:val="24"/>
        </w:rPr>
        <w:t>менений размещается в разделе «К</w:t>
      </w:r>
      <w:r w:rsidRPr="00803B65">
        <w:rPr>
          <w:sz w:val="24"/>
          <w:szCs w:val="24"/>
        </w:rPr>
        <w:t>онтрольно-счетная палата» официального сайта органов</w:t>
      </w:r>
      <w:r w:rsidR="00EA721F" w:rsidRPr="00803B65">
        <w:rPr>
          <w:sz w:val="24"/>
          <w:szCs w:val="24"/>
        </w:rPr>
        <w:t xml:space="preserve"> местного самоуправления Лесозавод</w:t>
      </w:r>
      <w:r w:rsidRPr="00803B65">
        <w:rPr>
          <w:sz w:val="24"/>
          <w:szCs w:val="24"/>
        </w:rPr>
        <w:t>ского городского округа.</w:t>
      </w:r>
    </w:p>
    <w:p w:rsidR="00BD0D2A" w:rsidRPr="00803B65" w:rsidRDefault="00BD0D2A" w:rsidP="00FD664B">
      <w:pPr>
        <w:rPr>
          <w:sz w:val="24"/>
          <w:szCs w:val="24"/>
        </w:rPr>
      </w:pPr>
    </w:p>
    <w:p w:rsidR="00BD0D2A" w:rsidRPr="00803B65" w:rsidRDefault="00BD0D2A" w:rsidP="00FD664B">
      <w:pPr>
        <w:rPr>
          <w:sz w:val="24"/>
          <w:szCs w:val="24"/>
        </w:rPr>
      </w:pPr>
    </w:p>
    <w:p w:rsidR="00BD0D2A" w:rsidRPr="00803B65" w:rsidRDefault="00BD0D2A" w:rsidP="00FD664B">
      <w:pPr>
        <w:rPr>
          <w:sz w:val="24"/>
          <w:szCs w:val="24"/>
        </w:rPr>
      </w:pPr>
    </w:p>
    <w:p w:rsidR="00BD0D2A" w:rsidRPr="00803B65" w:rsidRDefault="00BD0D2A" w:rsidP="00FD664B">
      <w:pPr>
        <w:rPr>
          <w:sz w:val="24"/>
          <w:szCs w:val="24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BD0D2A" w:rsidRPr="00FE1854" w:rsidRDefault="00BD0D2A" w:rsidP="00FD664B">
      <w:pPr>
        <w:rPr>
          <w:sz w:val="25"/>
          <w:szCs w:val="25"/>
        </w:rPr>
      </w:pPr>
    </w:p>
    <w:p w:rsidR="00EA721F" w:rsidRPr="00FE1854" w:rsidRDefault="00EA721F">
      <w:pPr>
        <w:rPr>
          <w:sz w:val="25"/>
          <w:szCs w:val="25"/>
        </w:rPr>
      </w:pPr>
      <w:r w:rsidRPr="00FE1854">
        <w:rPr>
          <w:sz w:val="25"/>
          <w:szCs w:val="25"/>
        </w:rPr>
        <w:lastRenderedPageBreak/>
        <w:t xml:space="preserve">                                                                                                                 </w:t>
      </w:r>
      <w:r w:rsidR="00BD0D2A" w:rsidRPr="00FE1854">
        <w:rPr>
          <w:sz w:val="25"/>
          <w:szCs w:val="25"/>
        </w:rPr>
        <w:t xml:space="preserve">       </w:t>
      </w:r>
      <w:r w:rsidRPr="00FE1854">
        <w:rPr>
          <w:sz w:val="25"/>
          <w:szCs w:val="25"/>
        </w:rPr>
        <w:t xml:space="preserve">    Приложение </w:t>
      </w:r>
    </w:p>
    <w:p w:rsidR="00EA721F" w:rsidRPr="00FE1854" w:rsidRDefault="00EA721F">
      <w:pPr>
        <w:rPr>
          <w:sz w:val="25"/>
          <w:szCs w:val="25"/>
        </w:rPr>
      </w:pPr>
      <w:r w:rsidRPr="00FE1854">
        <w:rPr>
          <w:sz w:val="25"/>
          <w:szCs w:val="25"/>
        </w:rPr>
        <w:t xml:space="preserve">                                                                                                                        к стандарту СОД-1</w:t>
      </w:r>
    </w:p>
    <w:p w:rsidR="00CE4777" w:rsidRPr="00FE1854" w:rsidRDefault="00CE4777">
      <w:pPr>
        <w:rPr>
          <w:sz w:val="25"/>
          <w:szCs w:val="25"/>
        </w:rPr>
      </w:pPr>
    </w:p>
    <w:p w:rsidR="00CE4777" w:rsidRPr="00FE1854" w:rsidRDefault="00CE4777">
      <w:pPr>
        <w:rPr>
          <w:b/>
          <w:sz w:val="25"/>
          <w:szCs w:val="25"/>
        </w:rPr>
      </w:pPr>
      <w:r w:rsidRPr="00FE1854">
        <w:rPr>
          <w:b/>
          <w:sz w:val="25"/>
          <w:szCs w:val="25"/>
        </w:rPr>
        <w:t xml:space="preserve">                                                  </w:t>
      </w:r>
      <w:r w:rsidR="008B5AC6" w:rsidRPr="00FE1854">
        <w:rPr>
          <w:b/>
          <w:sz w:val="25"/>
          <w:szCs w:val="25"/>
        </w:rPr>
        <w:t xml:space="preserve">     </w:t>
      </w:r>
      <w:r w:rsidRPr="00FE1854">
        <w:rPr>
          <w:b/>
          <w:sz w:val="25"/>
          <w:szCs w:val="25"/>
        </w:rPr>
        <w:t xml:space="preserve">   ПЛАН РАБОТЫ</w:t>
      </w:r>
    </w:p>
    <w:p w:rsidR="00CE4777" w:rsidRPr="00FE1854" w:rsidRDefault="00CE4777">
      <w:pPr>
        <w:rPr>
          <w:b/>
          <w:sz w:val="25"/>
          <w:szCs w:val="25"/>
        </w:rPr>
      </w:pPr>
      <w:r w:rsidRPr="00FE1854">
        <w:rPr>
          <w:b/>
          <w:sz w:val="25"/>
          <w:szCs w:val="25"/>
        </w:rPr>
        <w:t>Контрольно-счетной палаты   Лесозаводского городского округа  на   _______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6"/>
        <w:gridCol w:w="4145"/>
        <w:gridCol w:w="1695"/>
        <w:gridCol w:w="1494"/>
        <w:gridCol w:w="1431"/>
      </w:tblGrid>
      <w:tr w:rsidR="00CE4777" w:rsidRPr="00FE1854" w:rsidTr="00CE4777">
        <w:tc>
          <w:tcPr>
            <w:tcW w:w="814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232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1699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 xml:space="preserve">      Срок проведения</w:t>
            </w:r>
          </w:p>
        </w:tc>
        <w:tc>
          <w:tcPr>
            <w:tcW w:w="144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Ответствен-</w:t>
            </w:r>
          </w:p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proofErr w:type="spellStart"/>
            <w:r w:rsidRPr="00FE1854">
              <w:rPr>
                <w:b/>
                <w:sz w:val="25"/>
                <w:szCs w:val="25"/>
              </w:rPr>
              <w:t>ные</w:t>
            </w:r>
            <w:proofErr w:type="spellEnd"/>
            <w:r w:rsidRPr="00FE1854">
              <w:rPr>
                <w:b/>
                <w:sz w:val="25"/>
                <w:szCs w:val="25"/>
              </w:rPr>
              <w:t xml:space="preserve"> лица</w:t>
            </w:r>
          </w:p>
        </w:tc>
        <w:tc>
          <w:tcPr>
            <w:tcW w:w="138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Основание для включения в план</w:t>
            </w:r>
          </w:p>
        </w:tc>
      </w:tr>
      <w:tr w:rsidR="00CE4777" w:rsidRPr="00FE1854" w:rsidTr="00CE4777">
        <w:tc>
          <w:tcPr>
            <w:tcW w:w="814" w:type="dxa"/>
          </w:tcPr>
          <w:p w:rsidR="00CE4777" w:rsidRPr="00FE1854" w:rsidRDefault="00CE4777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1</w:t>
            </w:r>
          </w:p>
        </w:tc>
        <w:tc>
          <w:tcPr>
            <w:tcW w:w="4232" w:type="dxa"/>
          </w:tcPr>
          <w:p w:rsidR="00CE4777" w:rsidRPr="00FE1854" w:rsidRDefault="00CE4777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                         2</w:t>
            </w:r>
          </w:p>
        </w:tc>
        <w:tc>
          <w:tcPr>
            <w:tcW w:w="1699" w:type="dxa"/>
          </w:tcPr>
          <w:p w:rsidR="00CE4777" w:rsidRPr="00FE1854" w:rsidRDefault="00CE4777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     3</w:t>
            </w:r>
          </w:p>
        </w:tc>
        <w:tc>
          <w:tcPr>
            <w:tcW w:w="1443" w:type="dxa"/>
          </w:tcPr>
          <w:p w:rsidR="00CE4777" w:rsidRPr="00FE1854" w:rsidRDefault="00CE4777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  4</w:t>
            </w:r>
          </w:p>
        </w:tc>
        <w:tc>
          <w:tcPr>
            <w:tcW w:w="1383" w:type="dxa"/>
          </w:tcPr>
          <w:p w:rsidR="00CE4777" w:rsidRPr="00FE1854" w:rsidRDefault="00CE4777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   5</w:t>
            </w:r>
          </w:p>
        </w:tc>
      </w:tr>
      <w:tr w:rsidR="00CE4777" w:rsidRPr="00FE1854" w:rsidTr="00A90A5D">
        <w:tc>
          <w:tcPr>
            <w:tcW w:w="9571" w:type="dxa"/>
            <w:gridSpan w:val="5"/>
          </w:tcPr>
          <w:p w:rsidR="00CE4777" w:rsidRPr="00FE1854" w:rsidRDefault="005C56B8" w:rsidP="00CE4777">
            <w:pPr>
              <w:pStyle w:val="a5"/>
              <w:numPr>
                <w:ilvl w:val="0"/>
                <w:numId w:val="3"/>
              </w:num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Контрольные мероприятия</w:t>
            </w:r>
          </w:p>
        </w:tc>
      </w:tr>
      <w:tr w:rsidR="000E7CE6" w:rsidRPr="00FE1854" w:rsidTr="00123973">
        <w:tc>
          <w:tcPr>
            <w:tcW w:w="814" w:type="dxa"/>
          </w:tcPr>
          <w:p w:rsidR="000E7CE6" w:rsidRPr="00FE1854" w:rsidRDefault="005C56B8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1.1</w:t>
            </w:r>
          </w:p>
        </w:tc>
        <w:tc>
          <w:tcPr>
            <w:tcW w:w="8757" w:type="dxa"/>
            <w:gridSpan w:val="4"/>
          </w:tcPr>
          <w:p w:rsidR="000E7CE6" w:rsidRPr="00FE1854" w:rsidRDefault="000E7CE6">
            <w:pPr>
              <w:rPr>
                <w:b/>
                <w:sz w:val="25"/>
                <w:szCs w:val="25"/>
              </w:rPr>
            </w:pPr>
          </w:p>
        </w:tc>
      </w:tr>
      <w:tr w:rsidR="000E7CE6" w:rsidRPr="00FE1854" w:rsidTr="00254515">
        <w:trPr>
          <w:trHeight w:val="355"/>
        </w:trPr>
        <w:tc>
          <w:tcPr>
            <w:tcW w:w="814" w:type="dxa"/>
          </w:tcPr>
          <w:p w:rsidR="000E7CE6" w:rsidRPr="00FE1854" w:rsidRDefault="005C56B8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1.2</w:t>
            </w:r>
          </w:p>
        </w:tc>
        <w:tc>
          <w:tcPr>
            <w:tcW w:w="8757" w:type="dxa"/>
            <w:gridSpan w:val="4"/>
          </w:tcPr>
          <w:p w:rsidR="000E7CE6" w:rsidRPr="00FE1854" w:rsidRDefault="005C56B8" w:rsidP="000E7CE6">
            <w:p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 xml:space="preserve">           </w:t>
            </w:r>
          </w:p>
        </w:tc>
      </w:tr>
      <w:tr w:rsidR="00CE4777" w:rsidRPr="00FE1854" w:rsidTr="005150B0">
        <w:trPr>
          <w:trHeight w:val="355"/>
        </w:trPr>
        <w:tc>
          <w:tcPr>
            <w:tcW w:w="9571" w:type="dxa"/>
            <w:gridSpan w:val="5"/>
          </w:tcPr>
          <w:p w:rsidR="00CE4777" w:rsidRPr="00FE1854" w:rsidRDefault="00CE4777" w:rsidP="00CE4777">
            <w:pPr>
              <w:pStyle w:val="a5"/>
              <w:numPr>
                <w:ilvl w:val="0"/>
                <w:numId w:val="3"/>
              </w:num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Экспертно-аналитические мероприятия</w:t>
            </w:r>
          </w:p>
        </w:tc>
      </w:tr>
      <w:tr w:rsidR="00CE4777" w:rsidRPr="00FE1854" w:rsidTr="00CE4777">
        <w:trPr>
          <w:trHeight w:val="355"/>
        </w:trPr>
        <w:tc>
          <w:tcPr>
            <w:tcW w:w="814" w:type="dxa"/>
          </w:tcPr>
          <w:p w:rsidR="00CE4777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2.1</w:t>
            </w:r>
          </w:p>
        </w:tc>
        <w:tc>
          <w:tcPr>
            <w:tcW w:w="4232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</w:tr>
      <w:tr w:rsidR="00CE4777" w:rsidRPr="00FE1854" w:rsidTr="00CE4777">
        <w:trPr>
          <w:trHeight w:val="355"/>
        </w:trPr>
        <w:tc>
          <w:tcPr>
            <w:tcW w:w="814" w:type="dxa"/>
          </w:tcPr>
          <w:p w:rsidR="00CE4777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2.2</w:t>
            </w:r>
          </w:p>
        </w:tc>
        <w:tc>
          <w:tcPr>
            <w:tcW w:w="4232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CE4777" w:rsidRPr="00FE1854" w:rsidRDefault="00CE4777">
            <w:pPr>
              <w:rPr>
                <w:b/>
                <w:sz w:val="25"/>
                <w:szCs w:val="25"/>
              </w:rPr>
            </w:pPr>
          </w:p>
        </w:tc>
      </w:tr>
      <w:tr w:rsidR="003E56C1" w:rsidRPr="00FE1854" w:rsidTr="009324CC">
        <w:trPr>
          <w:trHeight w:val="355"/>
        </w:trPr>
        <w:tc>
          <w:tcPr>
            <w:tcW w:w="9571" w:type="dxa"/>
            <w:gridSpan w:val="5"/>
          </w:tcPr>
          <w:p w:rsidR="003E56C1" w:rsidRPr="00FE1854" w:rsidRDefault="003E56C1" w:rsidP="003E56C1">
            <w:pPr>
              <w:pStyle w:val="a5"/>
              <w:numPr>
                <w:ilvl w:val="0"/>
                <w:numId w:val="3"/>
              </w:num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Мероприятия в рамках информационной деятельности</w:t>
            </w:r>
          </w:p>
        </w:tc>
      </w:tr>
      <w:tr w:rsidR="003E56C1" w:rsidRPr="00FE1854" w:rsidTr="00CE4777">
        <w:trPr>
          <w:trHeight w:val="355"/>
        </w:trPr>
        <w:tc>
          <w:tcPr>
            <w:tcW w:w="814" w:type="dxa"/>
          </w:tcPr>
          <w:p w:rsidR="003E56C1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3.1</w:t>
            </w:r>
          </w:p>
        </w:tc>
        <w:tc>
          <w:tcPr>
            <w:tcW w:w="4232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</w:tr>
      <w:tr w:rsidR="003E56C1" w:rsidRPr="00FE1854" w:rsidTr="00CE4777">
        <w:trPr>
          <w:trHeight w:val="355"/>
        </w:trPr>
        <w:tc>
          <w:tcPr>
            <w:tcW w:w="814" w:type="dxa"/>
          </w:tcPr>
          <w:p w:rsidR="003E56C1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3.2</w:t>
            </w:r>
          </w:p>
        </w:tc>
        <w:tc>
          <w:tcPr>
            <w:tcW w:w="4232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</w:tr>
      <w:tr w:rsidR="003E56C1" w:rsidRPr="00FE1854" w:rsidTr="005E4C0C">
        <w:trPr>
          <w:trHeight w:val="355"/>
        </w:trPr>
        <w:tc>
          <w:tcPr>
            <w:tcW w:w="9571" w:type="dxa"/>
            <w:gridSpan w:val="5"/>
          </w:tcPr>
          <w:p w:rsidR="003E56C1" w:rsidRPr="00FE1854" w:rsidRDefault="003E56C1" w:rsidP="003E56C1">
            <w:pPr>
              <w:pStyle w:val="a5"/>
              <w:numPr>
                <w:ilvl w:val="0"/>
                <w:numId w:val="3"/>
              </w:numPr>
              <w:rPr>
                <w:b/>
                <w:sz w:val="25"/>
                <w:szCs w:val="25"/>
              </w:rPr>
            </w:pPr>
            <w:r w:rsidRPr="00FE1854">
              <w:rPr>
                <w:b/>
                <w:sz w:val="25"/>
                <w:szCs w:val="25"/>
              </w:rPr>
              <w:t>Организационн</w:t>
            </w:r>
            <w:proofErr w:type="gramStart"/>
            <w:r w:rsidRPr="00FE1854">
              <w:rPr>
                <w:b/>
                <w:sz w:val="25"/>
                <w:szCs w:val="25"/>
              </w:rPr>
              <w:t>о-</w:t>
            </w:r>
            <w:proofErr w:type="gramEnd"/>
            <w:r w:rsidRPr="00FE1854">
              <w:rPr>
                <w:b/>
                <w:sz w:val="25"/>
                <w:szCs w:val="25"/>
              </w:rPr>
              <w:t xml:space="preserve"> методические мероприятия</w:t>
            </w:r>
          </w:p>
        </w:tc>
      </w:tr>
      <w:tr w:rsidR="003E56C1" w:rsidRPr="00FE1854" w:rsidTr="00CE4777">
        <w:trPr>
          <w:trHeight w:val="355"/>
        </w:trPr>
        <w:tc>
          <w:tcPr>
            <w:tcW w:w="814" w:type="dxa"/>
          </w:tcPr>
          <w:p w:rsidR="003E56C1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4.1</w:t>
            </w:r>
          </w:p>
        </w:tc>
        <w:tc>
          <w:tcPr>
            <w:tcW w:w="4232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</w:tr>
      <w:tr w:rsidR="003E56C1" w:rsidRPr="00FE1854" w:rsidTr="00CE4777">
        <w:trPr>
          <w:trHeight w:val="355"/>
        </w:trPr>
        <w:tc>
          <w:tcPr>
            <w:tcW w:w="814" w:type="dxa"/>
          </w:tcPr>
          <w:p w:rsidR="003E56C1" w:rsidRPr="00FE1854" w:rsidRDefault="003E56C1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4.2</w:t>
            </w:r>
          </w:p>
        </w:tc>
        <w:tc>
          <w:tcPr>
            <w:tcW w:w="4232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699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44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  <w:tc>
          <w:tcPr>
            <w:tcW w:w="1383" w:type="dxa"/>
          </w:tcPr>
          <w:p w:rsidR="003E56C1" w:rsidRPr="00FE1854" w:rsidRDefault="003E56C1">
            <w:pPr>
              <w:rPr>
                <w:b/>
                <w:sz w:val="25"/>
                <w:szCs w:val="25"/>
              </w:rPr>
            </w:pPr>
          </w:p>
        </w:tc>
      </w:tr>
    </w:tbl>
    <w:p w:rsidR="00CE4777" w:rsidRPr="00FE1854" w:rsidRDefault="00CE4777">
      <w:pPr>
        <w:rPr>
          <w:b/>
          <w:sz w:val="25"/>
          <w:szCs w:val="25"/>
        </w:rPr>
      </w:pPr>
    </w:p>
    <w:p w:rsidR="00EA721F" w:rsidRPr="00FE1854" w:rsidRDefault="00EA721F">
      <w:pPr>
        <w:rPr>
          <w:sz w:val="25"/>
          <w:szCs w:val="25"/>
        </w:rPr>
      </w:pPr>
    </w:p>
    <w:p w:rsidR="00EA721F" w:rsidRPr="00FE1854" w:rsidRDefault="00EA721F">
      <w:pPr>
        <w:rPr>
          <w:sz w:val="25"/>
          <w:szCs w:val="25"/>
        </w:rPr>
      </w:pPr>
    </w:p>
    <w:p w:rsidR="00E9232C" w:rsidRPr="00FE1854" w:rsidRDefault="00E9232C">
      <w:pPr>
        <w:rPr>
          <w:sz w:val="25"/>
          <w:szCs w:val="25"/>
        </w:rPr>
      </w:pPr>
      <w:bookmarkStart w:id="0" w:name="_GoBack"/>
      <w:bookmarkEnd w:id="0"/>
    </w:p>
    <w:p w:rsidR="00E9232C" w:rsidRPr="00FE1854" w:rsidRDefault="00E9232C">
      <w:pPr>
        <w:rPr>
          <w:sz w:val="25"/>
          <w:szCs w:val="25"/>
        </w:rPr>
      </w:pPr>
      <w:r w:rsidRPr="00FE1854">
        <w:rPr>
          <w:sz w:val="25"/>
          <w:szCs w:val="25"/>
        </w:rPr>
        <w:t xml:space="preserve">     Со стандартом « Порядок планирования деятельности контрольно-счетной палаты Лесозаводского городского округа» ознакомлен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Ф.И.О.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Должность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Роспись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       Дата</w:t>
            </w: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>Сафина  Л.М.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председатель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  <w:r w:rsidRPr="00FE1854">
              <w:rPr>
                <w:sz w:val="25"/>
                <w:szCs w:val="25"/>
              </w:rPr>
              <w:t xml:space="preserve">      аудитор</w:t>
            </w: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  <w:tr w:rsidR="00E9232C" w:rsidRPr="00FE1854" w:rsidTr="00E9232C">
        <w:tc>
          <w:tcPr>
            <w:tcW w:w="2392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  <w:tc>
          <w:tcPr>
            <w:tcW w:w="2393" w:type="dxa"/>
          </w:tcPr>
          <w:p w:rsidR="00E9232C" w:rsidRPr="00FE1854" w:rsidRDefault="00E9232C">
            <w:pPr>
              <w:rPr>
                <w:sz w:val="25"/>
                <w:szCs w:val="25"/>
              </w:rPr>
            </w:pPr>
          </w:p>
        </w:tc>
      </w:tr>
    </w:tbl>
    <w:p w:rsidR="00E9232C" w:rsidRPr="00FE1854" w:rsidRDefault="00E9232C">
      <w:pPr>
        <w:rPr>
          <w:sz w:val="25"/>
          <w:szCs w:val="25"/>
        </w:rPr>
      </w:pPr>
    </w:p>
    <w:sectPr w:rsidR="00E9232C" w:rsidRPr="00FE185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AB" w:rsidRDefault="009F6DAB" w:rsidP="00003C5C">
      <w:pPr>
        <w:spacing w:after="0" w:line="240" w:lineRule="auto"/>
      </w:pPr>
      <w:r>
        <w:separator/>
      </w:r>
    </w:p>
  </w:endnote>
  <w:endnote w:type="continuationSeparator" w:id="0">
    <w:p w:rsidR="009F6DAB" w:rsidRDefault="009F6DAB" w:rsidP="0000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AB" w:rsidRDefault="009F6DAB" w:rsidP="00003C5C">
      <w:pPr>
        <w:spacing w:after="0" w:line="240" w:lineRule="auto"/>
      </w:pPr>
      <w:r>
        <w:separator/>
      </w:r>
    </w:p>
  </w:footnote>
  <w:footnote w:type="continuationSeparator" w:id="0">
    <w:p w:rsidR="009F6DAB" w:rsidRDefault="009F6DAB" w:rsidP="0000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755027"/>
      <w:docPartObj>
        <w:docPartGallery w:val="Page Numbers (Top of Page)"/>
        <w:docPartUnique/>
      </w:docPartObj>
    </w:sdtPr>
    <w:sdtEndPr/>
    <w:sdtContent>
      <w:p w:rsidR="0096124D" w:rsidRDefault="0096124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B65">
          <w:rPr>
            <w:noProof/>
          </w:rPr>
          <w:t>13</w:t>
        </w:r>
        <w:r>
          <w:fldChar w:fldCharType="end"/>
        </w:r>
      </w:p>
    </w:sdtContent>
  </w:sdt>
  <w:p w:rsidR="0096124D" w:rsidRDefault="009612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7E39"/>
    <w:multiLevelType w:val="hybridMultilevel"/>
    <w:tmpl w:val="EF9014B6"/>
    <w:lvl w:ilvl="0" w:tplc="177A08A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47EA1EB6"/>
    <w:multiLevelType w:val="hybridMultilevel"/>
    <w:tmpl w:val="8462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B7DC3"/>
    <w:multiLevelType w:val="multilevel"/>
    <w:tmpl w:val="77102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7C"/>
    <w:rsid w:val="00003C5C"/>
    <w:rsid w:val="000367C9"/>
    <w:rsid w:val="00064915"/>
    <w:rsid w:val="000A7559"/>
    <w:rsid w:val="000D13A2"/>
    <w:rsid w:val="000E7CE6"/>
    <w:rsid w:val="000F3C3F"/>
    <w:rsid w:val="00122164"/>
    <w:rsid w:val="001544FA"/>
    <w:rsid w:val="001756F3"/>
    <w:rsid w:val="0018724E"/>
    <w:rsid w:val="001916EB"/>
    <w:rsid w:val="001972E4"/>
    <w:rsid w:val="001C7AB0"/>
    <w:rsid w:val="001E5DF6"/>
    <w:rsid w:val="00231E54"/>
    <w:rsid w:val="002509F8"/>
    <w:rsid w:val="00290FDB"/>
    <w:rsid w:val="002F7124"/>
    <w:rsid w:val="00353CCA"/>
    <w:rsid w:val="00367316"/>
    <w:rsid w:val="00376FCD"/>
    <w:rsid w:val="003E56C1"/>
    <w:rsid w:val="00403318"/>
    <w:rsid w:val="004515F5"/>
    <w:rsid w:val="004657B1"/>
    <w:rsid w:val="004E22C6"/>
    <w:rsid w:val="004F361A"/>
    <w:rsid w:val="005518DE"/>
    <w:rsid w:val="005740E8"/>
    <w:rsid w:val="00581F51"/>
    <w:rsid w:val="005A62B8"/>
    <w:rsid w:val="005C56B8"/>
    <w:rsid w:val="0069368E"/>
    <w:rsid w:val="006B0613"/>
    <w:rsid w:val="00767C18"/>
    <w:rsid w:val="007766CF"/>
    <w:rsid w:val="007A7D2C"/>
    <w:rsid w:val="007C1BF0"/>
    <w:rsid w:val="00803B65"/>
    <w:rsid w:val="00833754"/>
    <w:rsid w:val="008B5AC6"/>
    <w:rsid w:val="00913FC1"/>
    <w:rsid w:val="0096124D"/>
    <w:rsid w:val="009D0C5E"/>
    <w:rsid w:val="009F6DAB"/>
    <w:rsid w:val="00B0422B"/>
    <w:rsid w:val="00B64DC8"/>
    <w:rsid w:val="00B94259"/>
    <w:rsid w:val="00BA0035"/>
    <w:rsid w:val="00BD0D2A"/>
    <w:rsid w:val="00BD74DF"/>
    <w:rsid w:val="00C30126"/>
    <w:rsid w:val="00C53C7C"/>
    <w:rsid w:val="00C543CA"/>
    <w:rsid w:val="00C61721"/>
    <w:rsid w:val="00CE4777"/>
    <w:rsid w:val="00CF3B53"/>
    <w:rsid w:val="00D137B5"/>
    <w:rsid w:val="00D45C62"/>
    <w:rsid w:val="00D84F31"/>
    <w:rsid w:val="00D877DC"/>
    <w:rsid w:val="00DA55F7"/>
    <w:rsid w:val="00DC7933"/>
    <w:rsid w:val="00E650B2"/>
    <w:rsid w:val="00E9232C"/>
    <w:rsid w:val="00EA4B51"/>
    <w:rsid w:val="00EA721F"/>
    <w:rsid w:val="00EC269B"/>
    <w:rsid w:val="00EF56CD"/>
    <w:rsid w:val="00F6612A"/>
    <w:rsid w:val="00FA17E2"/>
    <w:rsid w:val="00FD664B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56CD"/>
    <w:pPr>
      <w:ind w:left="720"/>
      <w:contextualSpacing/>
    </w:pPr>
  </w:style>
  <w:style w:type="table" w:styleId="a6">
    <w:name w:val="Table Grid"/>
    <w:basedOn w:val="a1"/>
    <w:uiPriority w:val="59"/>
    <w:rsid w:val="00CE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C5C"/>
  </w:style>
  <w:style w:type="paragraph" w:styleId="a9">
    <w:name w:val="footer"/>
    <w:basedOn w:val="a"/>
    <w:link w:val="aa"/>
    <w:uiPriority w:val="99"/>
    <w:unhideWhenUsed/>
    <w:rsid w:val="0000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56CD"/>
    <w:pPr>
      <w:ind w:left="720"/>
      <w:contextualSpacing/>
    </w:pPr>
  </w:style>
  <w:style w:type="table" w:styleId="a6">
    <w:name w:val="Table Grid"/>
    <w:basedOn w:val="a1"/>
    <w:uiPriority w:val="59"/>
    <w:rsid w:val="00CE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C5C"/>
  </w:style>
  <w:style w:type="paragraph" w:styleId="a9">
    <w:name w:val="footer"/>
    <w:basedOn w:val="a"/>
    <w:link w:val="aa"/>
    <w:uiPriority w:val="99"/>
    <w:unhideWhenUsed/>
    <w:rsid w:val="0000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15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42</cp:revision>
  <cp:lastPrinted>2013-04-15T01:54:00Z</cp:lastPrinted>
  <dcterms:created xsi:type="dcterms:W3CDTF">2013-03-05T03:08:00Z</dcterms:created>
  <dcterms:modified xsi:type="dcterms:W3CDTF">2013-04-15T01:56:00Z</dcterms:modified>
</cp:coreProperties>
</file>