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4884B" w14:textId="77777777" w:rsidR="006B487A" w:rsidRDefault="006B487A">
      <w:pPr>
        <w:pStyle w:val="ConsPlusTitle"/>
        <w:jc w:val="center"/>
        <w:outlineLvl w:val="0"/>
      </w:pPr>
      <w:r>
        <w:t>ДУМА ЛЕСОЗАВОДСКОГО ГОРОДСКОГО ОКРУГА</w:t>
      </w:r>
    </w:p>
    <w:p w14:paraId="0E1D6D55" w14:textId="77777777" w:rsidR="006B487A" w:rsidRDefault="006B487A">
      <w:pPr>
        <w:pStyle w:val="ConsPlusTitle"/>
        <w:jc w:val="center"/>
      </w:pPr>
      <w:r>
        <w:t>ПРИМОРСКОГО КРАЯ</w:t>
      </w:r>
    </w:p>
    <w:p w14:paraId="19F7FF51" w14:textId="77777777" w:rsidR="006B487A" w:rsidRDefault="006B487A">
      <w:pPr>
        <w:pStyle w:val="ConsPlusTitle"/>
        <w:jc w:val="both"/>
      </w:pPr>
    </w:p>
    <w:p w14:paraId="5A0A8B0F" w14:textId="77777777" w:rsidR="006B487A" w:rsidRDefault="006B487A">
      <w:pPr>
        <w:pStyle w:val="ConsPlusTitle"/>
        <w:jc w:val="center"/>
      </w:pPr>
      <w:r>
        <w:t>РЕШЕНИЕ</w:t>
      </w:r>
    </w:p>
    <w:p w14:paraId="6185A6F9" w14:textId="77777777" w:rsidR="006B487A" w:rsidRDefault="006B487A">
      <w:pPr>
        <w:pStyle w:val="ConsPlusTitle"/>
        <w:jc w:val="center"/>
      </w:pPr>
      <w:r>
        <w:t>от 29 сентября 2021 г. N 356-НПА</w:t>
      </w:r>
    </w:p>
    <w:p w14:paraId="5F638735" w14:textId="77777777" w:rsidR="006B487A" w:rsidRDefault="006B487A">
      <w:pPr>
        <w:pStyle w:val="ConsPlusTitle"/>
        <w:jc w:val="both"/>
      </w:pPr>
    </w:p>
    <w:p w14:paraId="0846D38D" w14:textId="77777777" w:rsidR="006B487A" w:rsidRDefault="006B487A">
      <w:pPr>
        <w:pStyle w:val="ConsPlusTitle"/>
        <w:jc w:val="center"/>
      </w:pPr>
      <w:r>
        <w:t>ОБ УТВЕРЖДЕНИИ ПОЛОЖЕНИЯ О КОНТРОЛЬНО-СЧЕТНОЙ</w:t>
      </w:r>
    </w:p>
    <w:p w14:paraId="202E6CCA" w14:textId="77777777" w:rsidR="006B487A" w:rsidRDefault="006B487A">
      <w:pPr>
        <w:pStyle w:val="ConsPlusTitle"/>
        <w:jc w:val="center"/>
      </w:pPr>
      <w:r>
        <w:t>ПАЛАТЕ ЛЕСОЗАВОДСКОГО ГОРОДСКОГО ОКРУГА</w:t>
      </w:r>
    </w:p>
    <w:p w14:paraId="30104D70" w14:textId="77777777" w:rsidR="006B487A" w:rsidRDefault="006B487A">
      <w:pPr>
        <w:pStyle w:val="ConsPlusNormal"/>
        <w:jc w:val="both"/>
      </w:pPr>
    </w:p>
    <w:p w14:paraId="7C77832C" w14:textId="77777777" w:rsidR="006B487A" w:rsidRDefault="006B487A">
      <w:pPr>
        <w:pStyle w:val="ConsPlusNormal"/>
        <w:ind w:firstLine="540"/>
        <w:jc w:val="both"/>
      </w:pPr>
      <w:r>
        <w:t xml:space="preserve">Руководствуясь Бюджетным </w:t>
      </w:r>
      <w:hyperlink r:id="rId4">
        <w:r>
          <w:rPr>
            <w:color w:val="0000FF"/>
          </w:rPr>
          <w:t>кодексом</w:t>
        </w:r>
      </w:hyperlink>
      <w:r>
        <w:t xml:space="preserve"> Российской Федерации, федеральными законами от 06.10.2003 </w:t>
      </w:r>
      <w:hyperlink r:id="rId5">
        <w:r>
          <w:rPr>
            <w:color w:val="0000FF"/>
          </w:rPr>
          <w:t>N 131-ФЗ</w:t>
        </w:r>
      </w:hyperlink>
      <w:r>
        <w:t xml:space="preserve"> "Об общих принципах организации местного самоуправления в Российской Федерации", от 07.02.2011 </w:t>
      </w:r>
      <w:hyperlink r:id="rId6">
        <w:r>
          <w:rPr>
            <w:color w:val="0000FF"/>
          </w:rPr>
          <w:t>N 6-ФЗ</w:t>
        </w:r>
      </w:hyperlink>
      <w:r>
        <w:t xml:space="preserve"> "Об общих принципах организации и деятельности контрольно-счетных органов субъектов Российской Федерации и муниципальных образований", </w:t>
      </w:r>
      <w:hyperlink r:id="rId7">
        <w:r>
          <w:rPr>
            <w:color w:val="0000FF"/>
          </w:rPr>
          <w:t>Уставом</w:t>
        </w:r>
      </w:hyperlink>
      <w:r>
        <w:t xml:space="preserve"> Лесозаводского городского округа, Дума Лесозаводского городского округа решила:</w:t>
      </w:r>
    </w:p>
    <w:p w14:paraId="0FF025C0" w14:textId="77777777" w:rsidR="006B487A" w:rsidRDefault="006B487A">
      <w:pPr>
        <w:pStyle w:val="ConsPlusNormal"/>
        <w:spacing w:before="200"/>
        <w:ind w:firstLine="540"/>
        <w:jc w:val="both"/>
      </w:pPr>
      <w:r>
        <w:t xml:space="preserve">1. Утвердить </w:t>
      </w:r>
      <w:hyperlink w:anchor="P39">
        <w:r>
          <w:rPr>
            <w:color w:val="0000FF"/>
          </w:rPr>
          <w:t>Положение</w:t>
        </w:r>
      </w:hyperlink>
      <w:r>
        <w:t xml:space="preserve"> о Контрольно-счетной палате Лесозаводского городского округа (приложение 1).</w:t>
      </w:r>
    </w:p>
    <w:p w14:paraId="0AE4E67C" w14:textId="77777777" w:rsidR="006B487A" w:rsidRDefault="006B487A">
      <w:pPr>
        <w:pStyle w:val="ConsPlusNormal"/>
        <w:spacing w:before="200"/>
        <w:ind w:firstLine="540"/>
        <w:jc w:val="both"/>
      </w:pPr>
      <w:r>
        <w:t>2. Признать утратившими силу решения Думы Лесозаводского городского округа:</w:t>
      </w:r>
    </w:p>
    <w:p w14:paraId="0A6ACB36" w14:textId="77777777" w:rsidR="006B487A" w:rsidRDefault="006B487A">
      <w:pPr>
        <w:pStyle w:val="ConsPlusNormal"/>
        <w:spacing w:before="200"/>
        <w:ind w:firstLine="540"/>
        <w:jc w:val="both"/>
      </w:pPr>
      <w:r>
        <w:t xml:space="preserve">1) от 04.12.2012 </w:t>
      </w:r>
      <w:hyperlink r:id="rId8">
        <w:r>
          <w:rPr>
            <w:color w:val="0000FF"/>
          </w:rPr>
          <w:t>N 585-НПА</w:t>
        </w:r>
      </w:hyperlink>
      <w:r>
        <w:t xml:space="preserve"> "Об утверждении Положения о Контрольно-счетной палате Лесозаводского городского округа";</w:t>
      </w:r>
    </w:p>
    <w:p w14:paraId="3E0297E1" w14:textId="77777777" w:rsidR="006B487A" w:rsidRDefault="006B487A">
      <w:pPr>
        <w:pStyle w:val="ConsPlusNormal"/>
        <w:spacing w:before="200"/>
        <w:ind w:firstLine="540"/>
        <w:jc w:val="both"/>
      </w:pPr>
      <w:r>
        <w:t xml:space="preserve">2) от 19.12.2014 </w:t>
      </w:r>
      <w:hyperlink r:id="rId9">
        <w:r>
          <w:rPr>
            <w:color w:val="0000FF"/>
          </w:rPr>
          <w:t>N 259-НПА</w:t>
        </w:r>
      </w:hyperlink>
      <w:r>
        <w:t xml:space="preserve"> "О внесении изменений в решение Думы Лесозаводского городского округа от 04.12.2012 N 585-НПА "Об утверждении Положения о Контрольно-счетной палате Лесозаводского городского округа";</w:t>
      </w:r>
    </w:p>
    <w:p w14:paraId="04897499" w14:textId="77777777" w:rsidR="006B487A" w:rsidRDefault="006B487A">
      <w:pPr>
        <w:pStyle w:val="ConsPlusNormal"/>
        <w:spacing w:before="200"/>
        <w:ind w:firstLine="540"/>
        <w:jc w:val="both"/>
      </w:pPr>
      <w:r>
        <w:t xml:space="preserve">3) от 30.06.2015 </w:t>
      </w:r>
      <w:hyperlink r:id="rId10">
        <w:r>
          <w:rPr>
            <w:color w:val="0000FF"/>
          </w:rPr>
          <w:t>N 353-НПА</w:t>
        </w:r>
      </w:hyperlink>
      <w:r>
        <w:t xml:space="preserve"> "О внесении изменений в решение Думы Лесозаводского городского округа от 04.12.2012 N 585-НПА "Об утверждении Положения о Контрольно-счетной палате Лесозаводского городского округа";</w:t>
      </w:r>
    </w:p>
    <w:p w14:paraId="284ACD9A" w14:textId="77777777" w:rsidR="006B487A" w:rsidRDefault="006B487A">
      <w:pPr>
        <w:pStyle w:val="ConsPlusNormal"/>
        <w:spacing w:before="200"/>
        <w:ind w:firstLine="540"/>
        <w:jc w:val="both"/>
      </w:pPr>
      <w:r>
        <w:t xml:space="preserve">4) от 12.09.2017 </w:t>
      </w:r>
      <w:hyperlink r:id="rId11">
        <w:r>
          <w:rPr>
            <w:color w:val="0000FF"/>
          </w:rPr>
          <w:t>N 641-НПА</w:t>
        </w:r>
      </w:hyperlink>
      <w:r>
        <w:t xml:space="preserve"> "О внесении изменений в решение Думы Лесозаводского городского округа от 04.12.2012 N 585-НПА "Об утверждении Положения о Контрольно-счетной палате Лесозаводского городского округа";</w:t>
      </w:r>
    </w:p>
    <w:p w14:paraId="58BE5360" w14:textId="77777777" w:rsidR="006B487A" w:rsidRDefault="006B487A">
      <w:pPr>
        <w:pStyle w:val="ConsPlusNormal"/>
        <w:spacing w:before="200"/>
        <w:ind w:firstLine="540"/>
        <w:jc w:val="both"/>
      </w:pPr>
      <w:r>
        <w:t xml:space="preserve">5) от 21.12.2018 </w:t>
      </w:r>
      <w:hyperlink r:id="rId12">
        <w:r>
          <w:rPr>
            <w:color w:val="0000FF"/>
          </w:rPr>
          <w:t>N 51-НПА</w:t>
        </w:r>
      </w:hyperlink>
      <w:r>
        <w:t xml:space="preserve"> "О внесении изменений в решение Думы Лесозаводского городского округа от 04.12.2012 N 585-НПА "Об утверждении Положения о Контрольно-счетной палате Лесозаводского городского округа";</w:t>
      </w:r>
    </w:p>
    <w:p w14:paraId="18918031" w14:textId="77777777" w:rsidR="006B487A" w:rsidRDefault="006B487A">
      <w:pPr>
        <w:pStyle w:val="ConsPlusNormal"/>
        <w:spacing w:before="200"/>
        <w:ind w:firstLine="540"/>
        <w:jc w:val="both"/>
      </w:pPr>
      <w:r>
        <w:t xml:space="preserve">6) от 02.06.2020 </w:t>
      </w:r>
      <w:hyperlink r:id="rId13">
        <w:r>
          <w:rPr>
            <w:color w:val="0000FF"/>
          </w:rPr>
          <w:t>N 167-НПА</w:t>
        </w:r>
      </w:hyperlink>
      <w:r>
        <w:t xml:space="preserve"> "О внесении изменений в решение Думы Лесозаводского городского округа от 04.12.2012 N 585-НПА "Об утверждении Положения о Контрольно-счетной палате Лесозаводского городского округа".</w:t>
      </w:r>
    </w:p>
    <w:p w14:paraId="20EF8403" w14:textId="77777777" w:rsidR="006B487A" w:rsidRDefault="006B487A">
      <w:pPr>
        <w:pStyle w:val="ConsPlusNormal"/>
        <w:spacing w:before="200"/>
        <w:ind w:firstLine="540"/>
        <w:jc w:val="both"/>
      </w:pPr>
      <w:r>
        <w:t>3. Настоящее решение вступает в силу со дня его официального опубликования, но не ранее 30.09.2021, и распространяется на правоотношения, возникшие с 30.09.2021.</w:t>
      </w:r>
    </w:p>
    <w:p w14:paraId="1FA82103" w14:textId="77777777" w:rsidR="006B487A" w:rsidRDefault="006B487A">
      <w:pPr>
        <w:pStyle w:val="ConsPlusNormal"/>
        <w:spacing w:before="200"/>
        <w:ind w:firstLine="540"/>
        <w:jc w:val="both"/>
      </w:pPr>
      <w:r>
        <w:t>4. Контроль за исполнением настоящего решения возложить на постоянную комиссию по регламенту, депутатской этике и организации работы Думы (</w:t>
      </w:r>
      <w:proofErr w:type="spellStart"/>
      <w:r>
        <w:t>Бредун</w:t>
      </w:r>
      <w:proofErr w:type="spellEnd"/>
      <w:r>
        <w:t>).</w:t>
      </w:r>
    </w:p>
    <w:p w14:paraId="1007333B" w14:textId="77777777" w:rsidR="006B487A" w:rsidRDefault="006B487A">
      <w:pPr>
        <w:pStyle w:val="ConsPlusNormal"/>
        <w:jc w:val="both"/>
      </w:pPr>
    </w:p>
    <w:p w14:paraId="7F450851" w14:textId="77777777" w:rsidR="006B487A" w:rsidRDefault="006B487A">
      <w:pPr>
        <w:pStyle w:val="ConsPlusNormal"/>
        <w:jc w:val="right"/>
      </w:pPr>
      <w:r>
        <w:t>Председатель Думы Лесозаводского</w:t>
      </w:r>
    </w:p>
    <w:p w14:paraId="165CF9DF" w14:textId="77777777" w:rsidR="006B487A" w:rsidRDefault="006B487A">
      <w:pPr>
        <w:pStyle w:val="ConsPlusNormal"/>
        <w:jc w:val="right"/>
      </w:pPr>
      <w:r>
        <w:t>городского округа</w:t>
      </w:r>
    </w:p>
    <w:p w14:paraId="07EAAFF7" w14:textId="77777777" w:rsidR="006B487A" w:rsidRDefault="006B487A">
      <w:pPr>
        <w:pStyle w:val="ConsPlusNormal"/>
        <w:jc w:val="right"/>
      </w:pPr>
      <w:r>
        <w:t>Л.А.ТОЛОЧКО</w:t>
      </w:r>
    </w:p>
    <w:p w14:paraId="516D42F0" w14:textId="77777777" w:rsidR="006B487A" w:rsidRDefault="006B487A">
      <w:pPr>
        <w:pStyle w:val="ConsPlusNormal"/>
        <w:jc w:val="both"/>
      </w:pPr>
    </w:p>
    <w:p w14:paraId="67ADD178" w14:textId="77777777" w:rsidR="006B487A" w:rsidRDefault="006B487A">
      <w:pPr>
        <w:pStyle w:val="ConsPlusNormal"/>
        <w:jc w:val="right"/>
      </w:pPr>
      <w:r>
        <w:t>Глава Лесозаводского городского округа</w:t>
      </w:r>
    </w:p>
    <w:p w14:paraId="1249D219" w14:textId="77777777" w:rsidR="006B487A" w:rsidRDefault="006B487A">
      <w:pPr>
        <w:pStyle w:val="ConsPlusNormal"/>
        <w:jc w:val="right"/>
      </w:pPr>
      <w:r>
        <w:t>К.Ф.БАНЦЕЕВ</w:t>
      </w:r>
    </w:p>
    <w:p w14:paraId="350DB2F8" w14:textId="77777777" w:rsidR="006B487A" w:rsidRDefault="006B487A">
      <w:pPr>
        <w:pStyle w:val="ConsPlusNormal"/>
        <w:jc w:val="both"/>
      </w:pPr>
    </w:p>
    <w:p w14:paraId="69979C2C" w14:textId="77777777" w:rsidR="006B487A" w:rsidRDefault="006B487A">
      <w:pPr>
        <w:pStyle w:val="ConsPlusNormal"/>
        <w:jc w:val="both"/>
      </w:pPr>
    </w:p>
    <w:p w14:paraId="784F3A25" w14:textId="77777777" w:rsidR="006B487A" w:rsidRDefault="006B487A">
      <w:pPr>
        <w:pStyle w:val="ConsPlusNormal"/>
        <w:jc w:val="both"/>
      </w:pPr>
    </w:p>
    <w:p w14:paraId="12768871" w14:textId="155B5656" w:rsidR="006B487A" w:rsidRDefault="006B487A">
      <w:pPr>
        <w:pStyle w:val="ConsPlusNormal"/>
        <w:jc w:val="both"/>
      </w:pPr>
    </w:p>
    <w:p w14:paraId="6C0BCD86" w14:textId="1BD874EF" w:rsidR="006B487A" w:rsidRDefault="006B487A">
      <w:pPr>
        <w:pStyle w:val="ConsPlusNormal"/>
        <w:jc w:val="both"/>
      </w:pPr>
    </w:p>
    <w:p w14:paraId="5A0AB3FD" w14:textId="67A7CF78" w:rsidR="006B487A" w:rsidRDefault="006B487A">
      <w:pPr>
        <w:pStyle w:val="ConsPlusNormal"/>
        <w:jc w:val="both"/>
      </w:pPr>
    </w:p>
    <w:p w14:paraId="2BCF1147" w14:textId="41D68CBC" w:rsidR="006B487A" w:rsidRDefault="006B487A">
      <w:pPr>
        <w:pStyle w:val="ConsPlusNormal"/>
        <w:jc w:val="both"/>
      </w:pPr>
    </w:p>
    <w:p w14:paraId="5EE1EE1F" w14:textId="77777777" w:rsidR="006B487A" w:rsidRDefault="006B487A">
      <w:pPr>
        <w:pStyle w:val="ConsPlusNormal"/>
        <w:jc w:val="both"/>
      </w:pPr>
    </w:p>
    <w:p w14:paraId="685D1936" w14:textId="77777777" w:rsidR="006B487A" w:rsidRDefault="006B487A">
      <w:pPr>
        <w:pStyle w:val="ConsPlusNormal"/>
        <w:jc w:val="both"/>
      </w:pPr>
    </w:p>
    <w:p w14:paraId="569D155E" w14:textId="77777777" w:rsidR="006B487A" w:rsidRDefault="006B487A">
      <w:pPr>
        <w:pStyle w:val="ConsPlusNormal"/>
        <w:jc w:val="right"/>
        <w:outlineLvl w:val="0"/>
      </w:pPr>
      <w:r>
        <w:lastRenderedPageBreak/>
        <w:t>Приложение</w:t>
      </w:r>
    </w:p>
    <w:p w14:paraId="63498E70" w14:textId="77777777" w:rsidR="006B487A" w:rsidRDefault="006B487A">
      <w:pPr>
        <w:pStyle w:val="ConsPlusNormal"/>
        <w:jc w:val="right"/>
      </w:pPr>
      <w:r>
        <w:t>к решению</w:t>
      </w:r>
    </w:p>
    <w:p w14:paraId="17EA4FFB" w14:textId="77777777" w:rsidR="006B487A" w:rsidRDefault="006B487A">
      <w:pPr>
        <w:pStyle w:val="ConsPlusNormal"/>
        <w:jc w:val="right"/>
      </w:pPr>
      <w:r>
        <w:t>Думы Лесозаводского</w:t>
      </w:r>
    </w:p>
    <w:p w14:paraId="130B1C3D" w14:textId="77777777" w:rsidR="006B487A" w:rsidRDefault="006B487A">
      <w:pPr>
        <w:pStyle w:val="ConsPlusNormal"/>
        <w:jc w:val="right"/>
      </w:pPr>
      <w:r>
        <w:t>городского округа</w:t>
      </w:r>
    </w:p>
    <w:p w14:paraId="2C4711A6" w14:textId="77777777" w:rsidR="006B487A" w:rsidRDefault="006B487A">
      <w:pPr>
        <w:pStyle w:val="ConsPlusNormal"/>
        <w:jc w:val="right"/>
      </w:pPr>
      <w:r>
        <w:t>от 29.09.2021 N 356-НПА</w:t>
      </w:r>
    </w:p>
    <w:p w14:paraId="3D7CDDB4" w14:textId="77777777" w:rsidR="006B487A" w:rsidRDefault="006B487A">
      <w:pPr>
        <w:pStyle w:val="ConsPlusNormal"/>
        <w:jc w:val="both"/>
      </w:pPr>
    </w:p>
    <w:p w14:paraId="7A521868" w14:textId="77777777" w:rsidR="006B487A" w:rsidRDefault="006B487A">
      <w:pPr>
        <w:pStyle w:val="ConsPlusTitle"/>
        <w:jc w:val="center"/>
      </w:pPr>
      <w:bookmarkStart w:id="0" w:name="P39"/>
      <w:bookmarkEnd w:id="0"/>
      <w:r>
        <w:t>ПОЛОЖЕНИЕ</w:t>
      </w:r>
    </w:p>
    <w:p w14:paraId="3A7F3BB4" w14:textId="77777777" w:rsidR="006B487A" w:rsidRDefault="006B487A">
      <w:pPr>
        <w:pStyle w:val="ConsPlusTitle"/>
        <w:jc w:val="center"/>
      </w:pPr>
      <w:r>
        <w:t>О КОНТРОЛЬНО-СЧЕТНОЙ ПАЛАТЕ</w:t>
      </w:r>
    </w:p>
    <w:p w14:paraId="3E222DD9" w14:textId="77777777" w:rsidR="006B487A" w:rsidRDefault="006B487A">
      <w:pPr>
        <w:pStyle w:val="ConsPlusTitle"/>
        <w:jc w:val="center"/>
      </w:pPr>
      <w:r>
        <w:t>ЛЕСОЗАВОДСКОГО ГОРОДСКОГО ОКРУГА</w:t>
      </w:r>
    </w:p>
    <w:p w14:paraId="4045C648" w14:textId="77777777" w:rsidR="006B487A" w:rsidRDefault="006B487A">
      <w:pPr>
        <w:pStyle w:val="ConsPlusNormal"/>
        <w:jc w:val="both"/>
      </w:pPr>
    </w:p>
    <w:p w14:paraId="4FD499F0" w14:textId="77777777" w:rsidR="006B487A" w:rsidRDefault="006B487A">
      <w:pPr>
        <w:pStyle w:val="ConsPlusTitle"/>
        <w:ind w:firstLine="540"/>
        <w:jc w:val="both"/>
        <w:outlineLvl w:val="1"/>
      </w:pPr>
      <w:r>
        <w:t>Статья 1. Статус Контрольно-счетной палаты Лесозаводского городского округа</w:t>
      </w:r>
    </w:p>
    <w:p w14:paraId="2A22679A" w14:textId="77777777" w:rsidR="006B487A" w:rsidRDefault="006B487A">
      <w:pPr>
        <w:pStyle w:val="ConsPlusNormal"/>
        <w:jc w:val="both"/>
      </w:pPr>
    </w:p>
    <w:p w14:paraId="04ED4981" w14:textId="77777777" w:rsidR="006B487A" w:rsidRDefault="006B487A">
      <w:pPr>
        <w:pStyle w:val="ConsPlusNormal"/>
        <w:ind w:firstLine="540"/>
        <w:jc w:val="both"/>
      </w:pPr>
      <w:r>
        <w:t>1. Контрольно-счетная палата Лесозаводского городского округа (далее - Контрольно-счетная палата) является постоянно действующим органом внешнего муниципального финансового контроля, образуется Думой Лесозаводского городского округа и ей подотчетна.</w:t>
      </w:r>
    </w:p>
    <w:p w14:paraId="1E298314" w14:textId="77777777" w:rsidR="006B487A" w:rsidRDefault="006B487A">
      <w:pPr>
        <w:pStyle w:val="ConsPlusNormal"/>
        <w:spacing w:before="200"/>
        <w:ind w:firstLine="540"/>
        <w:jc w:val="both"/>
      </w:pPr>
      <w:r>
        <w:t>2. Контрольно-счетная палата обладает организационной и функциональной независимостью и осуществляет свою деятельность самостоятельно.</w:t>
      </w:r>
    </w:p>
    <w:p w14:paraId="399645FF" w14:textId="77777777" w:rsidR="006B487A" w:rsidRDefault="006B487A">
      <w:pPr>
        <w:pStyle w:val="ConsPlusNormal"/>
        <w:spacing w:before="200"/>
        <w:ind w:firstLine="540"/>
        <w:jc w:val="both"/>
      </w:pPr>
      <w:r>
        <w:t>3. Деятельность Контрольно-счетной палаты не может быть приостановлена, в том числе в связи досрочным прекращением полномочий Думы Лесозаводского городского округа.</w:t>
      </w:r>
    </w:p>
    <w:p w14:paraId="55081629" w14:textId="77777777" w:rsidR="006B487A" w:rsidRDefault="006B487A">
      <w:pPr>
        <w:pStyle w:val="ConsPlusNormal"/>
        <w:spacing w:before="200"/>
        <w:ind w:firstLine="540"/>
        <w:jc w:val="both"/>
      </w:pPr>
      <w:r>
        <w:t>4. Контрольно-счетная палата является органом местного самоуправления, имеет гербовую печать и бланки со своим наименованием и с изображением герба Лесозаводского городского округа.</w:t>
      </w:r>
    </w:p>
    <w:p w14:paraId="32470A86" w14:textId="77777777" w:rsidR="006B487A" w:rsidRDefault="006B487A">
      <w:pPr>
        <w:pStyle w:val="ConsPlusNormal"/>
        <w:spacing w:before="200"/>
        <w:ind w:firstLine="540"/>
        <w:jc w:val="both"/>
      </w:pPr>
      <w:r>
        <w:t>5. Контрольно-счетная палата обладает правами юридического лица.</w:t>
      </w:r>
    </w:p>
    <w:p w14:paraId="6A6B722C" w14:textId="77777777" w:rsidR="006B487A" w:rsidRDefault="006B487A">
      <w:pPr>
        <w:pStyle w:val="ConsPlusNormal"/>
        <w:spacing w:before="200"/>
        <w:ind w:firstLine="540"/>
        <w:jc w:val="both"/>
      </w:pPr>
      <w:r>
        <w:t xml:space="preserve">Юридический адрес, фактический адрес Контрольно-счетной палаты: 692042, Российская Федерация, Приморский край, г. Лесозаводск, ул. </w:t>
      </w:r>
      <w:proofErr w:type="spellStart"/>
      <w:r>
        <w:t>Будника</w:t>
      </w:r>
      <w:proofErr w:type="spellEnd"/>
      <w:r>
        <w:t>, 119.</w:t>
      </w:r>
    </w:p>
    <w:p w14:paraId="3707E45E" w14:textId="77777777" w:rsidR="006B487A" w:rsidRDefault="006B487A">
      <w:pPr>
        <w:pStyle w:val="ConsPlusNormal"/>
        <w:spacing w:before="200"/>
        <w:ind w:firstLine="540"/>
        <w:jc w:val="both"/>
      </w:pPr>
      <w:r>
        <w:t>6. Контрольно-счетная палата обладает правом правотворческой инициативы по вопросам своей деятельности.</w:t>
      </w:r>
    </w:p>
    <w:p w14:paraId="44D0B095" w14:textId="77777777" w:rsidR="006B487A" w:rsidRDefault="006B487A">
      <w:pPr>
        <w:pStyle w:val="ConsPlusNormal"/>
        <w:spacing w:before="200"/>
        <w:ind w:firstLine="540"/>
        <w:jc w:val="both"/>
      </w:pPr>
      <w:r>
        <w:t>7. Контрольно-счетная палата может учреждать ведомственные награды и знаки отличия, утверждать положения об этих наградах и знаках, их описания и рисунки, порядок награждения.</w:t>
      </w:r>
    </w:p>
    <w:p w14:paraId="15131415" w14:textId="77777777" w:rsidR="006B487A" w:rsidRDefault="006B487A">
      <w:pPr>
        <w:pStyle w:val="ConsPlusNormal"/>
        <w:jc w:val="both"/>
      </w:pPr>
    </w:p>
    <w:p w14:paraId="17F615D7" w14:textId="77777777" w:rsidR="006B487A" w:rsidRDefault="006B487A">
      <w:pPr>
        <w:pStyle w:val="ConsPlusTitle"/>
        <w:ind w:firstLine="540"/>
        <w:jc w:val="both"/>
        <w:outlineLvl w:val="1"/>
      </w:pPr>
      <w:r>
        <w:t>Статья 2. Принципы деятельности Контрольно-счетной палаты</w:t>
      </w:r>
    </w:p>
    <w:p w14:paraId="56B09306" w14:textId="77777777" w:rsidR="006B487A" w:rsidRDefault="006B487A">
      <w:pPr>
        <w:pStyle w:val="ConsPlusNormal"/>
        <w:jc w:val="both"/>
      </w:pPr>
    </w:p>
    <w:p w14:paraId="4F0536AE" w14:textId="77777777" w:rsidR="006B487A" w:rsidRDefault="006B487A">
      <w:pPr>
        <w:pStyle w:val="ConsPlusNormal"/>
        <w:ind w:firstLine="540"/>
        <w:jc w:val="both"/>
      </w:pPr>
      <w:r>
        <w:t>Деятельность Контрольно-счетной палаты основывается на принципах законности, объективности, эффективности, независимости, открытости и гласности.</w:t>
      </w:r>
    </w:p>
    <w:p w14:paraId="160F8176" w14:textId="77777777" w:rsidR="006B487A" w:rsidRDefault="006B487A">
      <w:pPr>
        <w:pStyle w:val="ConsPlusNormal"/>
        <w:jc w:val="both"/>
      </w:pPr>
    </w:p>
    <w:p w14:paraId="6BE653F2" w14:textId="77777777" w:rsidR="006B487A" w:rsidRDefault="006B487A">
      <w:pPr>
        <w:pStyle w:val="ConsPlusTitle"/>
        <w:ind w:firstLine="540"/>
        <w:jc w:val="both"/>
        <w:outlineLvl w:val="1"/>
      </w:pPr>
      <w:r>
        <w:t>Статья 3. Состав Контрольно-счетной палаты</w:t>
      </w:r>
    </w:p>
    <w:p w14:paraId="7E2F6113" w14:textId="77777777" w:rsidR="006B487A" w:rsidRDefault="006B487A">
      <w:pPr>
        <w:pStyle w:val="ConsPlusNormal"/>
        <w:jc w:val="both"/>
      </w:pPr>
    </w:p>
    <w:p w14:paraId="7AAC00F9" w14:textId="77777777" w:rsidR="006B487A" w:rsidRDefault="006B487A">
      <w:pPr>
        <w:pStyle w:val="ConsPlusNormal"/>
        <w:ind w:firstLine="540"/>
        <w:jc w:val="both"/>
      </w:pPr>
      <w:r>
        <w:t>1. Контрольно-счетная палата образуется в составе председателя, аудитора и аппарата Контрольно-счетной палаты.</w:t>
      </w:r>
    </w:p>
    <w:p w14:paraId="33AE4007" w14:textId="77777777" w:rsidR="006B487A" w:rsidRDefault="006B487A">
      <w:pPr>
        <w:pStyle w:val="ConsPlusNormal"/>
        <w:spacing w:before="200"/>
        <w:ind w:firstLine="540"/>
        <w:jc w:val="both"/>
      </w:pPr>
      <w:r>
        <w:t>2. Председатель, аудитор Контрольно-счетной палаты замещают муниципальные должности.</w:t>
      </w:r>
    </w:p>
    <w:p w14:paraId="3EDB11DA" w14:textId="77777777" w:rsidR="006B487A" w:rsidRDefault="006B487A">
      <w:pPr>
        <w:pStyle w:val="ConsPlusNormal"/>
        <w:spacing w:before="200"/>
        <w:ind w:firstLine="540"/>
        <w:jc w:val="both"/>
      </w:pPr>
      <w:r>
        <w:t>3. Срок полномочий председателя, аудитора Контрольно-счетной палаты составляет 5 лет.</w:t>
      </w:r>
    </w:p>
    <w:p w14:paraId="7548B2B5" w14:textId="77777777" w:rsidR="006B487A" w:rsidRDefault="006B487A">
      <w:pPr>
        <w:pStyle w:val="ConsPlusNormal"/>
        <w:spacing w:before="200"/>
        <w:ind w:firstLine="540"/>
        <w:jc w:val="both"/>
      </w:pPr>
      <w:r>
        <w:t>4. В состав аппарата Контрольно-счетной палаты входят инспекторы и иные штатные работники. На инспекторов Контрольно-счетной палаты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Контрольно-счетной палаты.</w:t>
      </w:r>
    </w:p>
    <w:p w14:paraId="00FCB3C8" w14:textId="77777777" w:rsidR="006B487A" w:rsidRDefault="006B487A">
      <w:pPr>
        <w:pStyle w:val="ConsPlusNormal"/>
        <w:spacing w:before="200"/>
        <w:ind w:firstLine="540"/>
        <w:jc w:val="both"/>
      </w:pPr>
      <w:r>
        <w:t xml:space="preserve">5. Права, обязанности и ответственность работников Контрольно-счетной палаты определяются Федеральным </w:t>
      </w:r>
      <w:hyperlink r:id="rId14">
        <w:r>
          <w:rPr>
            <w:color w:val="0000FF"/>
          </w:rPr>
          <w:t>законом</w:t>
        </w:r>
      </w:hyperlink>
      <w:r>
        <w:t xml:space="preserve"> от 07.02.2011 N 6-ФЗ "Об общих принципах организации и деятельности контрольно-счетных органов субъектов Российской Федерации и муниципальных образований", законодательством о муниципальной службе, трудовым законодательством и иными нормативными правовыми актами, содержащими нормы трудового права.</w:t>
      </w:r>
    </w:p>
    <w:p w14:paraId="7989B407" w14:textId="77777777" w:rsidR="006B487A" w:rsidRDefault="006B487A">
      <w:pPr>
        <w:pStyle w:val="ConsPlusNormal"/>
        <w:spacing w:before="200"/>
        <w:ind w:firstLine="540"/>
        <w:jc w:val="both"/>
      </w:pPr>
      <w:r>
        <w:t xml:space="preserve">6. Штатная численность Контрольно-счетной палаты определяется решением Думы Лесозаводского городского округа по представлению председателя Контрольно-счетной палаты с </w:t>
      </w:r>
      <w:r>
        <w:lastRenderedPageBreak/>
        <w:t>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w:t>
      </w:r>
    </w:p>
    <w:p w14:paraId="32CC6F79" w14:textId="77777777" w:rsidR="006B487A" w:rsidRDefault="006B487A">
      <w:pPr>
        <w:pStyle w:val="ConsPlusNormal"/>
        <w:spacing w:before="200"/>
        <w:ind w:firstLine="540"/>
        <w:jc w:val="both"/>
      </w:pPr>
      <w:r>
        <w:t>7. Структура и штатное расписание Контрольно-счетной палаты утверждаются председателем Контрольно-счетной палаты, исходя из возложенных на Контрольно-счетную палату полномочий.</w:t>
      </w:r>
    </w:p>
    <w:p w14:paraId="67DD4ECB" w14:textId="77777777" w:rsidR="006B487A" w:rsidRDefault="006B487A">
      <w:pPr>
        <w:pStyle w:val="ConsPlusNormal"/>
        <w:jc w:val="both"/>
      </w:pPr>
    </w:p>
    <w:p w14:paraId="3024B9C8" w14:textId="77777777" w:rsidR="006B487A" w:rsidRDefault="006B487A">
      <w:pPr>
        <w:pStyle w:val="ConsPlusTitle"/>
        <w:ind w:firstLine="540"/>
        <w:jc w:val="both"/>
        <w:outlineLvl w:val="1"/>
      </w:pPr>
      <w:r>
        <w:t>Статья 4. Порядок назначения на должность председателя, аудитора Контрольно-счетной палаты</w:t>
      </w:r>
    </w:p>
    <w:p w14:paraId="0BF8070D" w14:textId="77777777" w:rsidR="006B487A" w:rsidRDefault="006B487A">
      <w:pPr>
        <w:pStyle w:val="ConsPlusNormal"/>
        <w:jc w:val="both"/>
      </w:pPr>
    </w:p>
    <w:p w14:paraId="45332596" w14:textId="77777777" w:rsidR="006B487A" w:rsidRDefault="006B487A">
      <w:pPr>
        <w:pStyle w:val="ConsPlusNormal"/>
        <w:ind w:firstLine="540"/>
        <w:jc w:val="both"/>
      </w:pPr>
      <w:r>
        <w:t>1. Дума Лесозаводского городского округа принимает решение о начале процедуры выдвижения кандидатур на должности на председателя, аудитора Контрольно-счетной палаты в случаях:</w:t>
      </w:r>
    </w:p>
    <w:p w14:paraId="5635B73E" w14:textId="77777777" w:rsidR="006B487A" w:rsidRDefault="006B487A">
      <w:pPr>
        <w:pStyle w:val="ConsPlusNormal"/>
        <w:spacing w:before="200"/>
        <w:ind w:firstLine="540"/>
        <w:jc w:val="both"/>
      </w:pPr>
      <w:r>
        <w:t>1) истечения срока полномочий, в срок не позднее, чем за два месяца до истечения срока полномочий действующего председателя, аудитора Контрольно-счетной палаты;</w:t>
      </w:r>
    </w:p>
    <w:p w14:paraId="65C3B7DD" w14:textId="77777777" w:rsidR="006B487A" w:rsidRDefault="006B487A">
      <w:pPr>
        <w:pStyle w:val="ConsPlusNormal"/>
        <w:spacing w:before="200"/>
        <w:ind w:firstLine="540"/>
        <w:jc w:val="both"/>
      </w:pPr>
      <w:r>
        <w:t>2) досрочного освобождения от должности, в срок не позднее 10 рабочих дней со дня наступления события;</w:t>
      </w:r>
    </w:p>
    <w:p w14:paraId="20717A2B" w14:textId="77777777" w:rsidR="006B487A" w:rsidRDefault="006B487A">
      <w:pPr>
        <w:pStyle w:val="ConsPlusNormal"/>
        <w:spacing w:before="200"/>
        <w:ind w:firstLine="540"/>
        <w:jc w:val="both"/>
      </w:pPr>
      <w:r>
        <w:t>3) если ни один из представленных кандидатов не будет избран Думой Лесозаводского городского округа, в срок не позднее 10 рабочих дней со дня наступления события.</w:t>
      </w:r>
    </w:p>
    <w:p w14:paraId="3C689824" w14:textId="77777777" w:rsidR="006B487A" w:rsidRDefault="006B487A">
      <w:pPr>
        <w:pStyle w:val="ConsPlusNormal"/>
        <w:spacing w:before="200"/>
        <w:ind w:firstLine="540"/>
        <w:jc w:val="both"/>
      </w:pPr>
      <w:r>
        <w:t>Решение Думы Лесозаводского городского округа публикуется в официальном источнике опубликования и подлежит размещению на официальном сайте Лесозаводского городского округа в сети Интернет.</w:t>
      </w:r>
    </w:p>
    <w:p w14:paraId="13A172B9" w14:textId="77777777" w:rsidR="006B487A" w:rsidRDefault="006B487A">
      <w:pPr>
        <w:pStyle w:val="ConsPlusNormal"/>
        <w:spacing w:before="200"/>
        <w:ind w:firstLine="540"/>
        <w:jc w:val="both"/>
      </w:pPr>
      <w:r>
        <w:t>2. Предложения о кандидатурах вносятся в Думу Лесозаводского городского округа:</w:t>
      </w:r>
    </w:p>
    <w:p w14:paraId="33BAEE49" w14:textId="77777777" w:rsidR="006B487A" w:rsidRDefault="006B487A">
      <w:pPr>
        <w:pStyle w:val="ConsPlusNormal"/>
        <w:spacing w:before="200"/>
        <w:ind w:firstLine="540"/>
        <w:jc w:val="both"/>
      </w:pPr>
      <w:r>
        <w:t>1) председателем Думы Лесозаводского городского округа;</w:t>
      </w:r>
    </w:p>
    <w:p w14:paraId="25544083" w14:textId="77777777" w:rsidR="006B487A" w:rsidRDefault="006B487A">
      <w:pPr>
        <w:pStyle w:val="ConsPlusNormal"/>
        <w:spacing w:before="200"/>
        <w:ind w:firstLine="540"/>
        <w:jc w:val="both"/>
      </w:pPr>
      <w:r>
        <w:t>2) депутатами Думы Лесозаводского городского округа - не менее одной трети от установленного числа депутатов Думы Лесозаводского городского округа;</w:t>
      </w:r>
    </w:p>
    <w:p w14:paraId="2C3B9AD6" w14:textId="77777777" w:rsidR="006B487A" w:rsidRDefault="006B487A">
      <w:pPr>
        <w:pStyle w:val="ConsPlusNormal"/>
        <w:spacing w:before="200"/>
        <w:ind w:firstLine="540"/>
        <w:jc w:val="both"/>
      </w:pPr>
      <w:r>
        <w:t>3) главой Лесозаводского городского округа.</w:t>
      </w:r>
    </w:p>
    <w:p w14:paraId="05AFD4E5" w14:textId="77777777" w:rsidR="006B487A" w:rsidRDefault="006B487A">
      <w:pPr>
        <w:pStyle w:val="ConsPlusNormal"/>
        <w:spacing w:before="200"/>
        <w:ind w:firstLine="540"/>
        <w:jc w:val="both"/>
      </w:pPr>
      <w:r>
        <w:t>Право внесения предложений о кандидатурах в Думу Лесозаводского городского округа предоставляется постоянным комиссиям Думы Лесозаводского городского округа.</w:t>
      </w:r>
    </w:p>
    <w:p w14:paraId="4586FDCD" w14:textId="77777777" w:rsidR="006B487A" w:rsidRDefault="006B487A">
      <w:pPr>
        <w:pStyle w:val="ConsPlusNormal"/>
        <w:spacing w:before="200"/>
        <w:ind w:firstLine="540"/>
        <w:jc w:val="both"/>
      </w:pPr>
      <w:r>
        <w:t>3. Предложения о кандидатурах вносятся в Думу Лесозаводского городского округа в сроки, установленные решением Думы городского округа о начале процедуры выдвижения кандидатур на должности на председателя, аудитора Контрольно-счетной палаты.</w:t>
      </w:r>
    </w:p>
    <w:p w14:paraId="66C38C8B" w14:textId="77777777" w:rsidR="006B487A" w:rsidRDefault="006B487A">
      <w:pPr>
        <w:pStyle w:val="ConsPlusNormal"/>
        <w:spacing w:before="200"/>
        <w:ind w:firstLine="540"/>
        <w:jc w:val="both"/>
      </w:pPr>
      <w:r>
        <w:t>4. К предложению о кандидатуре прилагаются следующие документы:</w:t>
      </w:r>
    </w:p>
    <w:p w14:paraId="76F39FFD" w14:textId="77777777" w:rsidR="006B487A" w:rsidRDefault="006B487A">
      <w:pPr>
        <w:pStyle w:val="ConsPlusNormal"/>
        <w:spacing w:before="200"/>
        <w:ind w:firstLine="540"/>
        <w:jc w:val="both"/>
      </w:pPr>
      <w:r>
        <w:t xml:space="preserve">1) личное </w:t>
      </w:r>
      <w:hyperlink w:anchor="P307">
        <w:r>
          <w:rPr>
            <w:color w:val="0000FF"/>
          </w:rPr>
          <w:t>заявление</w:t>
        </w:r>
      </w:hyperlink>
      <w:r>
        <w:t xml:space="preserve"> (приложение 1);</w:t>
      </w:r>
    </w:p>
    <w:p w14:paraId="7B4D9189" w14:textId="77777777" w:rsidR="006B487A" w:rsidRDefault="006B487A">
      <w:pPr>
        <w:pStyle w:val="ConsPlusNormal"/>
        <w:spacing w:before="200"/>
        <w:ind w:firstLine="540"/>
        <w:jc w:val="both"/>
      </w:pPr>
      <w:r>
        <w:t xml:space="preserve">2) собственноручно заполненную и подписанную анкету по </w:t>
      </w:r>
      <w:hyperlink r:id="rId15">
        <w:r>
          <w:rPr>
            <w:color w:val="0000FF"/>
          </w:rPr>
          <w:t>форме</w:t>
        </w:r>
      </w:hyperlink>
      <w:r>
        <w:t xml:space="preserve"> утвержденной Распоряжением Правительства Российской Федерации от 26.05.2005 N 667-р;</w:t>
      </w:r>
    </w:p>
    <w:p w14:paraId="69D532DF" w14:textId="77777777" w:rsidR="006B487A" w:rsidRDefault="006B487A">
      <w:pPr>
        <w:pStyle w:val="ConsPlusNormal"/>
        <w:spacing w:before="200"/>
        <w:ind w:firstLine="540"/>
        <w:jc w:val="both"/>
      </w:pPr>
      <w:r>
        <w:t>3) копию паспорта;</w:t>
      </w:r>
    </w:p>
    <w:p w14:paraId="330D89D3" w14:textId="77777777" w:rsidR="006B487A" w:rsidRDefault="006B487A">
      <w:pPr>
        <w:pStyle w:val="ConsPlusNormal"/>
        <w:spacing w:before="200"/>
        <w:ind w:firstLine="540"/>
        <w:jc w:val="both"/>
      </w:pPr>
      <w:r>
        <w:t>4) копию документа об образовании;</w:t>
      </w:r>
    </w:p>
    <w:p w14:paraId="296D4450" w14:textId="77777777" w:rsidR="006B487A" w:rsidRDefault="006B487A">
      <w:pPr>
        <w:pStyle w:val="ConsPlusNormal"/>
        <w:spacing w:before="200"/>
        <w:ind w:firstLine="540"/>
        <w:jc w:val="both"/>
      </w:pPr>
      <w:r>
        <w:t>5) копию трудовой книжки, заверенную в установленном действующим законодательством порядке;</w:t>
      </w:r>
    </w:p>
    <w:p w14:paraId="5FE270AD" w14:textId="77777777" w:rsidR="006B487A" w:rsidRDefault="006B487A">
      <w:pPr>
        <w:pStyle w:val="ConsPlusNormal"/>
        <w:spacing w:before="200"/>
        <w:ind w:firstLine="540"/>
        <w:jc w:val="both"/>
      </w:pPr>
      <w:r>
        <w:t>6) документ, подтверждающий регистрацию в системе индивидуального (персонифицированного) учета, в том числе в форме электронного документооборота;</w:t>
      </w:r>
    </w:p>
    <w:p w14:paraId="0D097EDB" w14:textId="77777777" w:rsidR="006B487A" w:rsidRDefault="006B487A">
      <w:pPr>
        <w:pStyle w:val="ConsPlusNormal"/>
        <w:spacing w:before="200"/>
        <w:ind w:firstLine="540"/>
        <w:jc w:val="both"/>
      </w:pPr>
      <w:r>
        <w:t>7) копию свидетельства о постановке физического лица на учет в налоговом органе по месту жительства на территории Российской Федерации;</w:t>
      </w:r>
    </w:p>
    <w:p w14:paraId="40546183" w14:textId="77777777" w:rsidR="006B487A" w:rsidRDefault="006B487A">
      <w:pPr>
        <w:pStyle w:val="ConsPlusNormal"/>
        <w:spacing w:before="200"/>
        <w:ind w:firstLine="540"/>
        <w:jc w:val="both"/>
      </w:pPr>
      <w:r>
        <w:t>8) копии документов воинского учета - для граждан, пребывающих в запасе, и лиц, подлежащих призыву на военную службу;</w:t>
      </w:r>
    </w:p>
    <w:p w14:paraId="002DC326" w14:textId="77777777" w:rsidR="006B487A" w:rsidRDefault="006B487A">
      <w:pPr>
        <w:pStyle w:val="ConsPlusNormal"/>
        <w:spacing w:before="200"/>
        <w:ind w:firstLine="540"/>
        <w:jc w:val="both"/>
      </w:pPr>
      <w:r>
        <w:t xml:space="preserve">9) </w:t>
      </w:r>
      <w:hyperlink w:anchor="P343">
        <w:r>
          <w:rPr>
            <w:color w:val="0000FF"/>
          </w:rPr>
          <w:t>согласие</w:t>
        </w:r>
      </w:hyperlink>
      <w:r>
        <w:t xml:space="preserve"> на обработку персональных данных (приложение 2).</w:t>
      </w:r>
    </w:p>
    <w:p w14:paraId="76A43323" w14:textId="77777777" w:rsidR="006B487A" w:rsidRDefault="006B487A">
      <w:pPr>
        <w:pStyle w:val="ConsPlusNormal"/>
        <w:spacing w:before="200"/>
        <w:ind w:firstLine="540"/>
        <w:jc w:val="both"/>
      </w:pPr>
      <w:r>
        <w:lastRenderedPageBreak/>
        <w:t>По желанию кандидата им могут быть представлены документы о дополнительном профессиональном образовании, о присвоении ученой степени, ученого звания, о награждении наградами и присвоении почетных званий и иные документы, характеризующие его личность и профессиональную подготовку.</w:t>
      </w:r>
    </w:p>
    <w:p w14:paraId="144AB79C" w14:textId="77777777" w:rsidR="006B487A" w:rsidRDefault="006B487A">
      <w:pPr>
        <w:pStyle w:val="ConsPlusNormal"/>
        <w:spacing w:before="200"/>
        <w:ind w:firstLine="540"/>
        <w:jc w:val="both"/>
      </w:pPr>
      <w:r>
        <w:t>5. Кандидат, представляет при подаче документов по утвержденной Президентом Российской Федерации форме справки о доходах, расходах, об имуществе и обязательствах имущественного характера (далее - сведения):</w:t>
      </w:r>
    </w:p>
    <w:p w14:paraId="1172A122" w14:textId="77777777" w:rsidR="006B487A" w:rsidRDefault="006B487A">
      <w:pPr>
        <w:pStyle w:val="ConsPlusNormal"/>
        <w:spacing w:before="200"/>
        <w:ind w:firstLine="540"/>
        <w:jc w:val="both"/>
      </w:pPr>
      <w: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и обязательствах имущественного характера по состоянию на первое число месяца, предшествующего месяцу подачи документов для замещения должности;</w:t>
      </w:r>
    </w:p>
    <w:p w14:paraId="759C576F" w14:textId="77777777" w:rsidR="006B487A" w:rsidRDefault="006B487A">
      <w:pPr>
        <w:pStyle w:val="ConsPlusNormal"/>
        <w:spacing w:before="200"/>
        <w:ind w:firstLine="540"/>
        <w:jc w:val="both"/>
      </w:pPr>
      <w: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документов для замещения должности, а также сведения об их имуществе и обязательствах имущественного характера по состоянию на первое число месяца, предшествующего месяцу подачи лицом документов для замещения должности.</w:t>
      </w:r>
    </w:p>
    <w:p w14:paraId="09D34579" w14:textId="77777777" w:rsidR="006B487A" w:rsidRDefault="006B487A">
      <w:pPr>
        <w:pStyle w:val="ConsPlusNormal"/>
        <w:spacing w:before="200"/>
        <w:ind w:firstLine="540"/>
        <w:jc w:val="both"/>
      </w:pPr>
      <w:r>
        <w:t>6. Заполнение справки осуществляется с использованием специального программного обеспечения "Справки БК", размещенного на официальном сайте Президента Российской Федерации.</w:t>
      </w:r>
    </w:p>
    <w:p w14:paraId="091CE816" w14:textId="77777777" w:rsidR="006B487A" w:rsidRDefault="006B487A">
      <w:pPr>
        <w:pStyle w:val="ConsPlusNormal"/>
        <w:spacing w:before="200"/>
        <w:ind w:firstLine="540"/>
        <w:jc w:val="both"/>
      </w:pPr>
      <w:r>
        <w:t>Справка направляется в департамент по профилактике коррупционных и иных правонарушений Приморского края в бумажном виде с одновременным представлением ее электронной копии, подготовленной с использованием специального программного обеспечения "Справки БК".</w:t>
      </w:r>
    </w:p>
    <w:p w14:paraId="35003F27" w14:textId="77777777" w:rsidR="006B487A" w:rsidRDefault="006B487A">
      <w:pPr>
        <w:pStyle w:val="ConsPlusNormal"/>
        <w:spacing w:before="200"/>
        <w:ind w:firstLine="540"/>
        <w:jc w:val="both"/>
      </w:pPr>
      <w:r>
        <w:t>7. Порядок рассмотрения кандидатур осуществляется в следующем порядке:</w:t>
      </w:r>
    </w:p>
    <w:p w14:paraId="6583869E" w14:textId="77777777" w:rsidR="006B487A" w:rsidRDefault="006B487A">
      <w:pPr>
        <w:pStyle w:val="ConsPlusNormal"/>
        <w:spacing w:before="200"/>
        <w:ind w:firstLine="540"/>
        <w:jc w:val="both"/>
      </w:pPr>
      <w:r>
        <w:t xml:space="preserve">1) не позднее 1 рабочего дня, со дня окончания срока установленного решением Думы Лесозаводского городского округа, предложения о кандидатурах с прилагаемыми документами направляются председателем Думы Лесозаводского городского округа в постоянную комиссию по регламенту, депутатской этике и организации работы Думы (далее - комиссия) для проведения проверки соответствия кандидатур квалификационным требованиям, указанным в </w:t>
      </w:r>
      <w:hyperlink w:anchor="P112">
        <w:r>
          <w:rPr>
            <w:color w:val="0000FF"/>
          </w:rPr>
          <w:t>статье 5</w:t>
        </w:r>
      </w:hyperlink>
      <w:r>
        <w:t xml:space="preserve"> настоящего Положения;</w:t>
      </w:r>
    </w:p>
    <w:p w14:paraId="01D0583C" w14:textId="77777777" w:rsidR="006B487A" w:rsidRDefault="006B487A">
      <w:pPr>
        <w:pStyle w:val="ConsPlusNormal"/>
        <w:spacing w:before="200"/>
        <w:ind w:firstLine="540"/>
        <w:jc w:val="both"/>
      </w:pPr>
      <w:r>
        <w:t>2) комиссия оценивает кандидатов на основании представленных ими документов, а также оценивает профессиональные и личностные качества кандидатов;</w:t>
      </w:r>
    </w:p>
    <w:p w14:paraId="30D59A70" w14:textId="77777777" w:rsidR="006B487A" w:rsidRDefault="006B487A">
      <w:pPr>
        <w:pStyle w:val="ConsPlusNormal"/>
        <w:spacing w:before="200"/>
        <w:ind w:firstLine="540"/>
        <w:jc w:val="both"/>
      </w:pPr>
      <w:r>
        <w:t xml:space="preserve">3) при оценке профессиональных и личностных качеств кандидатов комиссия исходит из соответствующих квалификационных требований Федерального </w:t>
      </w:r>
      <w:hyperlink r:id="rId16">
        <w:r>
          <w:rPr>
            <w:color w:val="0000FF"/>
          </w:rPr>
          <w:t>закона</w:t>
        </w:r>
      </w:hyperlink>
      <w:r>
        <w:t xml:space="preserve"> от 07.02.2011 N 6-ФЗ "Об общих принципах организации и деятельности Контрольно-счетных органов субъектов Российской Федерации и муниципальных образований";</w:t>
      </w:r>
    </w:p>
    <w:p w14:paraId="0D928DB7" w14:textId="77777777" w:rsidR="006B487A" w:rsidRDefault="006B487A">
      <w:pPr>
        <w:pStyle w:val="ConsPlusNormal"/>
        <w:spacing w:before="200"/>
        <w:ind w:firstLine="540"/>
        <w:jc w:val="both"/>
      </w:pPr>
      <w:r>
        <w:t>4) комиссия рассматривает полноту и достоверность представленных кандидатами документов и принимает решение о допуске кандидатов для рассмотрения на заседании Думы Лесозаводского городского округа.</w:t>
      </w:r>
    </w:p>
    <w:p w14:paraId="4A53537C" w14:textId="77777777" w:rsidR="006B487A" w:rsidRDefault="006B487A">
      <w:pPr>
        <w:pStyle w:val="ConsPlusNormal"/>
        <w:spacing w:before="200"/>
        <w:ind w:firstLine="540"/>
        <w:jc w:val="both"/>
      </w:pPr>
      <w:r>
        <w:t>Непредставление, несвоевременное предоставление, предоставление не в полном объеме документов, является основанием для принятия решения об отказе в допуске кандидатов для рассмотрения на заседании Думы Лесозаводского городского округа;</w:t>
      </w:r>
    </w:p>
    <w:p w14:paraId="79B6AA1D" w14:textId="77777777" w:rsidR="006B487A" w:rsidRDefault="006B487A">
      <w:pPr>
        <w:pStyle w:val="ConsPlusNormal"/>
        <w:spacing w:before="200"/>
        <w:ind w:firstLine="540"/>
        <w:jc w:val="both"/>
      </w:pPr>
      <w:r>
        <w:t>5) комиссия в срок не позднее 3-х календарных дней со дня принятия решения уведомляет в письменной форме о принятом решении кандидатов;</w:t>
      </w:r>
    </w:p>
    <w:p w14:paraId="6FA91437" w14:textId="77777777" w:rsidR="006B487A" w:rsidRDefault="006B487A">
      <w:pPr>
        <w:pStyle w:val="ConsPlusNormal"/>
        <w:spacing w:before="200"/>
        <w:ind w:firstLine="540"/>
        <w:jc w:val="both"/>
      </w:pPr>
      <w:r>
        <w:t xml:space="preserve">6) Дума Лесозаводского городского округа при рассмотрении вопроса о назначении на должность заслушивает </w:t>
      </w:r>
      <w:proofErr w:type="gramStart"/>
      <w:r>
        <w:t>субъектов</w:t>
      </w:r>
      <w:proofErr w:type="gramEnd"/>
      <w:r>
        <w:t xml:space="preserve"> внесших предложения о кандидатурах. Рассмотрение вопроса о назначении на должность осуществляется при личном присутствии кандидатов.</w:t>
      </w:r>
    </w:p>
    <w:p w14:paraId="44798195" w14:textId="77777777" w:rsidR="006B487A" w:rsidRDefault="006B487A">
      <w:pPr>
        <w:pStyle w:val="ConsPlusNormal"/>
        <w:spacing w:before="200"/>
        <w:ind w:firstLine="540"/>
        <w:jc w:val="both"/>
      </w:pPr>
      <w:r>
        <w:t>В ходе обсуждения депутаты Думы Лесозаводского городского округа вправе задавать вопросы кандидатам.</w:t>
      </w:r>
    </w:p>
    <w:p w14:paraId="046D17DC" w14:textId="77777777" w:rsidR="006B487A" w:rsidRDefault="006B487A">
      <w:pPr>
        <w:pStyle w:val="ConsPlusNormal"/>
        <w:spacing w:before="200"/>
        <w:ind w:firstLine="540"/>
        <w:jc w:val="both"/>
      </w:pPr>
      <w:r>
        <w:lastRenderedPageBreak/>
        <w:t>В случае если кандидат заявил самоотвод, обсуждение и голосование по его кандидатуре не проводятся;</w:t>
      </w:r>
    </w:p>
    <w:p w14:paraId="68390785" w14:textId="77777777" w:rsidR="006B487A" w:rsidRDefault="006B487A">
      <w:pPr>
        <w:pStyle w:val="ConsPlusNormal"/>
        <w:spacing w:before="200"/>
        <w:ind w:firstLine="540"/>
        <w:jc w:val="both"/>
      </w:pPr>
      <w:r>
        <w:t>7) решение Думы Лесозаводского городского округа о назначении на должность принимается персонально в отношении каждого кандидата путем открытого голосования большинством голосов от установленного числа депутатов Думы Лесозаводского городского округа.</w:t>
      </w:r>
    </w:p>
    <w:p w14:paraId="6EE266C9" w14:textId="77777777" w:rsidR="006B487A" w:rsidRDefault="006B487A">
      <w:pPr>
        <w:pStyle w:val="ConsPlusNormal"/>
        <w:spacing w:before="200"/>
        <w:ind w:firstLine="540"/>
        <w:jc w:val="both"/>
      </w:pPr>
      <w:r>
        <w:t>Если на должность было предложено более двух кандидатов, и ни один из них не набрал для избрания необходимого количества голосов депутатов Думы Лесозаводского городского округа, процедура голосования проводится повторно по двум кандидатам, набравшим наибольшее число голосов.</w:t>
      </w:r>
    </w:p>
    <w:p w14:paraId="7E8E1551" w14:textId="77777777" w:rsidR="006B487A" w:rsidRDefault="006B487A">
      <w:pPr>
        <w:pStyle w:val="ConsPlusNormal"/>
        <w:spacing w:before="200"/>
        <w:ind w:firstLine="540"/>
        <w:jc w:val="both"/>
      </w:pPr>
      <w:r>
        <w:t>В случае, если на должность было предложено более двух кандидатов и два из них кандидата набрали равное количество голосов, сначала проводится голосование по этим кандидатурам, а затем повторное двум кандидатам, набравшим наибольшее число голосов.</w:t>
      </w:r>
    </w:p>
    <w:p w14:paraId="2BD4BEA3" w14:textId="77777777" w:rsidR="006B487A" w:rsidRDefault="006B487A">
      <w:pPr>
        <w:pStyle w:val="ConsPlusNormal"/>
        <w:spacing w:before="200"/>
        <w:ind w:firstLine="540"/>
        <w:jc w:val="both"/>
      </w:pPr>
      <w:r>
        <w:t>Избранным на должность по итогам повторного голосования считается кандидат, за которого проголосовало большинство от установленного числа депутатов Думы Лесозаводского городского округа.</w:t>
      </w:r>
    </w:p>
    <w:p w14:paraId="1BA23095" w14:textId="77777777" w:rsidR="006B487A" w:rsidRDefault="006B487A">
      <w:pPr>
        <w:pStyle w:val="ConsPlusNormal"/>
        <w:jc w:val="both"/>
      </w:pPr>
    </w:p>
    <w:p w14:paraId="382E94E7" w14:textId="77777777" w:rsidR="006B487A" w:rsidRDefault="006B487A">
      <w:pPr>
        <w:pStyle w:val="ConsPlusTitle"/>
        <w:ind w:firstLine="540"/>
        <w:jc w:val="both"/>
        <w:outlineLvl w:val="1"/>
      </w:pPr>
      <w:bookmarkStart w:id="1" w:name="P112"/>
      <w:bookmarkEnd w:id="1"/>
      <w:r>
        <w:t>Статья 5. Требования к кандидатурам на должность председателя, заместителя председателя и аудитора Контрольно-счетного органа</w:t>
      </w:r>
    </w:p>
    <w:p w14:paraId="6E133469" w14:textId="77777777" w:rsidR="006B487A" w:rsidRDefault="006B487A">
      <w:pPr>
        <w:pStyle w:val="ConsPlusNormal"/>
        <w:jc w:val="both"/>
      </w:pPr>
    </w:p>
    <w:p w14:paraId="71CE9FD2" w14:textId="77777777" w:rsidR="006B487A" w:rsidRDefault="006B487A">
      <w:pPr>
        <w:pStyle w:val="ConsPlusNormal"/>
        <w:ind w:firstLine="540"/>
        <w:jc w:val="both"/>
      </w:pPr>
      <w:r>
        <w:t>1. На должность председателя аудитора Контрольно-счетной палаты назначаются граждане Российской Федерации, соответствующие следующим квалификационным требованиям:</w:t>
      </w:r>
    </w:p>
    <w:p w14:paraId="1ED628E9" w14:textId="77777777" w:rsidR="006B487A" w:rsidRDefault="006B487A">
      <w:pPr>
        <w:pStyle w:val="ConsPlusNormal"/>
        <w:spacing w:before="200"/>
        <w:ind w:firstLine="540"/>
        <w:jc w:val="both"/>
      </w:pPr>
      <w:r>
        <w:t>1) наличие высшего образования;</w:t>
      </w:r>
    </w:p>
    <w:p w14:paraId="18EC4299" w14:textId="77777777" w:rsidR="006B487A" w:rsidRDefault="006B487A">
      <w:pPr>
        <w:pStyle w:val="ConsPlusNormal"/>
        <w:spacing w:before="200"/>
        <w:ind w:firstLine="540"/>
        <w:jc w:val="both"/>
      </w:pPr>
      <w:r>
        <w:t>2) опыт работы в области государственного, муниципального управления, государственного, муниципального контроля (аудита), экономики, финансов, юриспруденции не менее пяти лет;</w:t>
      </w:r>
    </w:p>
    <w:p w14:paraId="3AC393CA" w14:textId="77777777" w:rsidR="006B487A" w:rsidRDefault="006B487A">
      <w:pPr>
        <w:pStyle w:val="ConsPlusNormal"/>
        <w:spacing w:before="200"/>
        <w:ind w:firstLine="540"/>
        <w:jc w:val="both"/>
      </w:pPr>
      <w:r>
        <w:t xml:space="preserve">3) знание </w:t>
      </w:r>
      <w:hyperlink r:id="rId17">
        <w:r>
          <w:rPr>
            <w:color w:val="0000FF"/>
          </w:rPr>
          <w:t>Конституции</w:t>
        </w:r>
      </w:hyperlink>
      <w:r>
        <w:t xml:space="preserve"> Российской Федерации, федерального законодательства, в том числе бюджетного законодательства Российской Федерации и иных нормативных правовых актов, регулирующих бюджетные правоотношения, законодательства Российской Федерации о противодействии коррупции, </w:t>
      </w:r>
      <w:hyperlink r:id="rId18">
        <w:r>
          <w:rPr>
            <w:color w:val="0000FF"/>
          </w:rPr>
          <w:t>Устава</w:t>
        </w:r>
      </w:hyperlink>
      <w:r>
        <w:t xml:space="preserve"> Приморского края, законов Приморского края и иных нормативных правовых актов, </w:t>
      </w:r>
      <w:hyperlink r:id="rId19">
        <w:r>
          <w:rPr>
            <w:color w:val="0000FF"/>
          </w:rPr>
          <w:t>Устава</w:t>
        </w:r>
      </w:hyperlink>
      <w:r>
        <w:t xml:space="preserve"> Лесозаводского городского округа и иных муниципальных правовых актов применительно к исполнению должностных обязанностей, а также общих требований к стандартам внешнего государственного и муниципального аудита (контроля) для проведения контрольных и экспертно-аналитических мероприятий контрольно-счетными органами Приморского края и муниципальных образований, утвержденных Счетной палатой Российской Федерации.</w:t>
      </w:r>
    </w:p>
    <w:p w14:paraId="7C098CAA" w14:textId="77777777" w:rsidR="006B487A" w:rsidRDefault="006B487A">
      <w:pPr>
        <w:pStyle w:val="ConsPlusNormal"/>
        <w:spacing w:before="200"/>
        <w:ind w:firstLine="540"/>
        <w:jc w:val="both"/>
      </w:pPr>
      <w:bookmarkStart w:id="2" w:name="P118"/>
      <w:bookmarkEnd w:id="2"/>
      <w:r>
        <w:t>2. Гражданин Российской Федерации не может быть назначен на должность председателя, аудитора Контрольно-счетной палаты в случае:</w:t>
      </w:r>
    </w:p>
    <w:p w14:paraId="15663F43" w14:textId="77777777" w:rsidR="006B487A" w:rsidRDefault="006B487A">
      <w:pPr>
        <w:pStyle w:val="ConsPlusNormal"/>
        <w:spacing w:before="200"/>
        <w:ind w:firstLine="540"/>
        <w:jc w:val="both"/>
      </w:pPr>
      <w:r>
        <w:t>1) наличия у него неснятой или непогашенной судимости;</w:t>
      </w:r>
    </w:p>
    <w:p w14:paraId="0E95973A" w14:textId="77777777" w:rsidR="006B487A" w:rsidRDefault="006B487A">
      <w:pPr>
        <w:pStyle w:val="ConsPlusNormal"/>
        <w:spacing w:before="200"/>
        <w:ind w:firstLine="540"/>
        <w:jc w:val="both"/>
      </w:pPr>
      <w:r>
        <w:t>2) признания его недееспособным или ограниченно дееспособным решением суда, вступившим в законную силу;</w:t>
      </w:r>
    </w:p>
    <w:p w14:paraId="1BD75427" w14:textId="77777777" w:rsidR="006B487A" w:rsidRDefault="006B487A">
      <w:pPr>
        <w:pStyle w:val="ConsPlusNormal"/>
        <w:spacing w:before="200"/>
        <w:ind w:firstLine="540"/>
        <w:jc w:val="both"/>
      </w:pPr>
      <w:r>
        <w:t>3) отказа от прохождения процедуры оформления допуска к сведениям, составляющим государственную и иную охраняемую федеральным законом тайну, если исполнение обязанностей по должности, на замещение которой претендует гражданин, связано с использованием таких сведений;</w:t>
      </w:r>
    </w:p>
    <w:p w14:paraId="2EC42BF8" w14:textId="77777777" w:rsidR="006B487A" w:rsidRDefault="006B487A">
      <w:pPr>
        <w:pStyle w:val="ConsPlusNormal"/>
        <w:spacing w:before="200"/>
        <w:ind w:firstLine="540"/>
        <w:jc w:val="both"/>
      </w:pPr>
      <w:r>
        <w:t>4)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14:paraId="36D78DBB" w14:textId="77777777" w:rsidR="006B487A" w:rsidRDefault="006B487A">
      <w:pPr>
        <w:pStyle w:val="ConsPlusNormal"/>
        <w:spacing w:before="200"/>
        <w:ind w:firstLine="540"/>
        <w:jc w:val="both"/>
      </w:pPr>
      <w:r>
        <w:t>5) наличия оснований, предусмотренных частью 3 настоящей статьи.</w:t>
      </w:r>
    </w:p>
    <w:p w14:paraId="06650119" w14:textId="77777777" w:rsidR="006B487A" w:rsidRDefault="006B487A">
      <w:pPr>
        <w:pStyle w:val="ConsPlusNormal"/>
        <w:spacing w:before="200"/>
        <w:ind w:firstLine="540"/>
        <w:jc w:val="both"/>
      </w:pPr>
      <w:bookmarkStart w:id="3" w:name="P124"/>
      <w:bookmarkEnd w:id="3"/>
      <w:r>
        <w:t xml:space="preserve">3. Председатель, аудитор Контрольно-счетной палаты не могут состоять в близком родстве или свойстве (родители, супруги, дети, братья, сестры, а также братья, сестры, родители, дети супругов и супруги детей) с председателем Думы Лесозаводского городского округа, главой </w:t>
      </w:r>
      <w:r>
        <w:lastRenderedPageBreak/>
        <w:t>Лесозаводского городского округа, руководителями судебных и правоохранительных органов, расположенных на территории Лесозаводского городского округа.</w:t>
      </w:r>
    </w:p>
    <w:p w14:paraId="6BE7DE77" w14:textId="77777777" w:rsidR="006B487A" w:rsidRDefault="006B487A">
      <w:pPr>
        <w:pStyle w:val="ConsPlusNormal"/>
        <w:spacing w:before="200"/>
        <w:ind w:firstLine="540"/>
        <w:jc w:val="both"/>
      </w:pPr>
      <w:r>
        <w:t>4. Председатель, аудитор Контрольно-счетной палаты не могут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394E78E3" w14:textId="77777777" w:rsidR="006B487A" w:rsidRDefault="006B487A">
      <w:pPr>
        <w:pStyle w:val="ConsPlusNormal"/>
        <w:spacing w:before="200"/>
        <w:ind w:firstLine="540"/>
        <w:jc w:val="both"/>
      </w:pPr>
      <w:r>
        <w:t>5. Председатель, аудитор Контрольно-счетной палаты, а также лица, претендующие на замещение указанных должностей,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нормативными правовыми актами Российской Федерации, Приморского края, муниципальными нормативными правовыми актами.</w:t>
      </w:r>
    </w:p>
    <w:p w14:paraId="12806779" w14:textId="77777777" w:rsidR="006B487A" w:rsidRDefault="006B487A">
      <w:pPr>
        <w:pStyle w:val="ConsPlusNormal"/>
        <w:jc w:val="both"/>
      </w:pPr>
    </w:p>
    <w:p w14:paraId="630E399D" w14:textId="77777777" w:rsidR="006B487A" w:rsidRDefault="006B487A">
      <w:pPr>
        <w:pStyle w:val="ConsPlusTitle"/>
        <w:ind w:firstLine="540"/>
        <w:jc w:val="both"/>
        <w:outlineLvl w:val="1"/>
      </w:pPr>
      <w:r>
        <w:t>Статья 6. Гарантии статуса должностных лиц Контрольно-счетного органа</w:t>
      </w:r>
    </w:p>
    <w:p w14:paraId="33C51FC4" w14:textId="77777777" w:rsidR="006B487A" w:rsidRDefault="006B487A">
      <w:pPr>
        <w:pStyle w:val="ConsPlusNormal"/>
        <w:jc w:val="both"/>
      </w:pPr>
    </w:p>
    <w:p w14:paraId="2C6072FA" w14:textId="77777777" w:rsidR="006B487A" w:rsidRDefault="006B487A">
      <w:pPr>
        <w:pStyle w:val="ConsPlusNormal"/>
        <w:ind w:firstLine="540"/>
        <w:jc w:val="both"/>
      </w:pPr>
      <w:r>
        <w:t>1. Председатель, аудитор и инспекторы Контрольно-счетной палаты являются должностными лицами Контрольно-счетной палаты.</w:t>
      </w:r>
    </w:p>
    <w:p w14:paraId="0B27B352" w14:textId="77777777" w:rsidR="006B487A" w:rsidRDefault="006B487A">
      <w:pPr>
        <w:pStyle w:val="ConsPlusNormal"/>
        <w:spacing w:before="200"/>
        <w:ind w:firstLine="540"/>
        <w:jc w:val="both"/>
      </w:pPr>
      <w:r>
        <w:t>2. Воздействие в какой-либо форме на должностных лиц Контрольно-счетной палаты в целях воспрепятствования осуществлению ими должностных полномочий или оказания влияния на принимаемые ими решения, а также насильственные действия, оскорбления, а равно клевета в отношении должностных лиц Контрольно-счетной палаты либо распространение заведомо ложной информации об их деятельности влекут за собой ответственность, установленную законодательством Российской Федерации и (или) законодательством Приморского края.</w:t>
      </w:r>
    </w:p>
    <w:p w14:paraId="0D1703BE" w14:textId="77777777" w:rsidR="006B487A" w:rsidRDefault="006B487A">
      <w:pPr>
        <w:pStyle w:val="ConsPlusNormal"/>
        <w:spacing w:before="200"/>
        <w:ind w:firstLine="540"/>
        <w:jc w:val="both"/>
      </w:pPr>
      <w:r>
        <w:t>3. Должностные лица Контрольно-счетной палаты подлежат государственной защите в соответствии с законодательством Российской Федерации о государственной защите судей, должностных лиц правоохранительных и контролирующих органов и иными нормативными правовыми актами Российской Федерации.</w:t>
      </w:r>
    </w:p>
    <w:p w14:paraId="46F75748" w14:textId="77777777" w:rsidR="006B487A" w:rsidRDefault="006B487A">
      <w:pPr>
        <w:pStyle w:val="ConsPlusNormal"/>
        <w:spacing w:before="200"/>
        <w:ind w:firstLine="540"/>
        <w:jc w:val="both"/>
      </w:pPr>
      <w:r>
        <w:t>4. Должностные лица Контрольно-счетной палаты обладают гарантиями профессиональной независимости.</w:t>
      </w:r>
    </w:p>
    <w:p w14:paraId="19DC3508" w14:textId="77777777" w:rsidR="006B487A" w:rsidRDefault="006B487A">
      <w:pPr>
        <w:pStyle w:val="ConsPlusNormal"/>
        <w:spacing w:before="200"/>
        <w:ind w:firstLine="540"/>
        <w:jc w:val="both"/>
      </w:pPr>
      <w:r>
        <w:t>5. Должностное лицо Контрольно-счетной палаты досрочно освобождается от должности на основании решения Думы Лесозаводского городского округа в случае:</w:t>
      </w:r>
    </w:p>
    <w:p w14:paraId="2FEB3F83" w14:textId="77777777" w:rsidR="006B487A" w:rsidRDefault="006B487A">
      <w:pPr>
        <w:pStyle w:val="ConsPlusNormal"/>
        <w:spacing w:before="200"/>
        <w:ind w:firstLine="540"/>
        <w:jc w:val="both"/>
      </w:pPr>
      <w:r>
        <w:t>1) вступления в законную силу обвинительного приговора суда в отношении его;</w:t>
      </w:r>
    </w:p>
    <w:p w14:paraId="6EF042A1" w14:textId="77777777" w:rsidR="006B487A" w:rsidRDefault="006B487A">
      <w:pPr>
        <w:pStyle w:val="ConsPlusNormal"/>
        <w:spacing w:before="200"/>
        <w:ind w:firstLine="540"/>
        <w:jc w:val="both"/>
      </w:pPr>
      <w:r>
        <w:t>2) признания его недееспособным или ограниченно дееспособным вступившим в законную силу решением суда;</w:t>
      </w:r>
    </w:p>
    <w:p w14:paraId="1239039E" w14:textId="77777777" w:rsidR="006B487A" w:rsidRDefault="006B487A">
      <w:pPr>
        <w:pStyle w:val="ConsPlusNormal"/>
        <w:spacing w:before="200"/>
        <w:ind w:firstLine="540"/>
        <w:jc w:val="both"/>
      </w:pPr>
      <w:r>
        <w:t>3)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14:paraId="304C71E2" w14:textId="77777777" w:rsidR="006B487A" w:rsidRDefault="006B487A">
      <w:pPr>
        <w:pStyle w:val="ConsPlusNormal"/>
        <w:spacing w:before="200"/>
        <w:ind w:firstLine="540"/>
        <w:jc w:val="both"/>
      </w:pPr>
      <w:r>
        <w:t>4) подачи письменного заявления об отставке;</w:t>
      </w:r>
    </w:p>
    <w:p w14:paraId="7FB9A864" w14:textId="77777777" w:rsidR="006B487A" w:rsidRDefault="006B487A">
      <w:pPr>
        <w:pStyle w:val="ConsPlusNormal"/>
        <w:spacing w:before="200"/>
        <w:ind w:firstLine="540"/>
        <w:jc w:val="both"/>
      </w:pPr>
      <w:r>
        <w:t>5) 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 если за решение о досрочном освобождении такого должностного лица проголосует большинство от установленного числа депутатов Думы Лесозаводского городского округа;</w:t>
      </w:r>
    </w:p>
    <w:p w14:paraId="107DF480" w14:textId="77777777" w:rsidR="006B487A" w:rsidRDefault="006B487A">
      <w:pPr>
        <w:pStyle w:val="ConsPlusNormal"/>
        <w:spacing w:before="200"/>
        <w:ind w:firstLine="540"/>
        <w:jc w:val="both"/>
      </w:pPr>
      <w:r>
        <w:t>6) достижения установленного законом Приморского края, нормативным правовым актом Думы Лесозаводского городского округа в соответствии с федеральным законом предельного возраста пребывания в должности;</w:t>
      </w:r>
    </w:p>
    <w:p w14:paraId="4B1982D4" w14:textId="77777777" w:rsidR="006B487A" w:rsidRDefault="006B487A">
      <w:pPr>
        <w:pStyle w:val="ConsPlusNormal"/>
        <w:spacing w:before="200"/>
        <w:ind w:firstLine="540"/>
        <w:jc w:val="both"/>
      </w:pPr>
      <w:r>
        <w:t xml:space="preserve">7) выявления обстоятельств, предусмотренных </w:t>
      </w:r>
      <w:hyperlink w:anchor="P118">
        <w:r>
          <w:rPr>
            <w:color w:val="0000FF"/>
          </w:rPr>
          <w:t>частями 2</w:t>
        </w:r>
      </w:hyperlink>
      <w:r>
        <w:t xml:space="preserve"> и </w:t>
      </w:r>
      <w:hyperlink w:anchor="P124">
        <w:r>
          <w:rPr>
            <w:color w:val="0000FF"/>
          </w:rPr>
          <w:t>3 статьи 5</w:t>
        </w:r>
      </w:hyperlink>
      <w:r>
        <w:t xml:space="preserve"> настоящего Положения;</w:t>
      </w:r>
    </w:p>
    <w:p w14:paraId="2CBCDEED" w14:textId="77777777" w:rsidR="006B487A" w:rsidRDefault="006B487A">
      <w:pPr>
        <w:pStyle w:val="ConsPlusNormal"/>
        <w:spacing w:before="200"/>
        <w:ind w:firstLine="540"/>
        <w:jc w:val="both"/>
      </w:pPr>
      <w:r>
        <w:t xml:space="preserve">8) несоблюдения ограничений, запретов, неисполнения обязанностей, которые установлены Федеральным </w:t>
      </w:r>
      <w:hyperlink r:id="rId20">
        <w:r>
          <w:rPr>
            <w:color w:val="0000FF"/>
          </w:rPr>
          <w:t>законом</w:t>
        </w:r>
      </w:hyperlink>
      <w:r>
        <w:t xml:space="preserve"> от 25.12.2008 N 273-ФЗ "О противодействии коррупции", Федеральным </w:t>
      </w:r>
      <w:hyperlink r:id="rId21">
        <w:r>
          <w:rPr>
            <w:color w:val="0000FF"/>
          </w:rPr>
          <w:t>законом</w:t>
        </w:r>
      </w:hyperlink>
      <w:r>
        <w:t xml:space="preserve"> от 03.12.2012 N 230-ФЗ "О контроле за соответствием расходов лиц, замещающих государственные должности, и иных лиц их доходам", Федеральным </w:t>
      </w:r>
      <w:hyperlink r:id="rId22">
        <w:r>
          <w:rPr>
            <w:color w:val="0000FF"/>
          </w:rPr>
          <w:t>законом</w:t>
        </w:r>
      </w:hyperlink>
      <w: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64C0F0C1" w14:textId="77777777" w:rsidR="006B487A" w:rsidRDefault="006B487A">
      <w:pPr>
        <w:pStyle w:val="ConsPlusNormal"/>
        <w:jc w:val="both"/>
      </w:pPr>
    </w:p>
    <w:p w14:paraId="58E100F7" w14:textId="77777777" w:rsidR="006B487A" w:rsidRDefault="006B487A">
      <w:pPr>
        <w:pStyle w:val="ConsPlusTitle"/>
        <w:ind w:firstLine="540"/>
        <w:jc w:val="both"/>
        <w:outlineLvl w:val="1"/>
      </w:pPr>
      <w:r>
        <w:t>Статья 7. Полномочия Контрольно-счетной палаты</w:t>
      </w:r>
    </w:p>
    <w:p w14:paraId="4AEEF04D" w14:textId="77777777" w:rsidR="006B487A" w:rsidRDefault="006B487A">
      <w:pPr>
        <w:pStyle w:val="ConsPlusNormal"/>
        <w:jc w:val="both"/>
      </w:pPr>
    </w:p>
    <w:p w14:paraId="4B859B61" w14:textId="77777777" w:rsidR="006B487A" w:rsidRDefault="006B487A">
      <w:pPr>
        <w:pStyle w:val="ConsPlusNormal"/>
        <w:ind w:firstLine="540"/>
        <w:jc w:val="both"/>
      </w:pPr>
      <w:r>
        <w:t>1. Контрольно-счетная палата осуществляет следующие полномочия:</w:t>
      </w:r>
    </w:p>
    <w:p w14:paraId="5FA6B72C" w14:textId="77777777" w:rsidR="006B487A" w:rsidRDefault="006B487A">
      <w:pPr>
        <w:pStyle w:val="ConsPlusNormal"/>
        <w:spacing w:before="200"/>
        <w:ind w:firstLine="540"/>
        <w:jc w:val="both"/>
      </w:pPr>
      <w: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14:paraId="19CDF225" w14:textId="77777777" w:rsidR="006B487A" w:rsidRDefault="006B487A">
      <w:pPr>
        <w:pStyle w:val="ConsPlusNormal"/>
        <w:spacing w:before="200"/>
        <w:ind w:firstLine="540"/>
        <w:jc w:val="both"/>
      </w:pPr>
      <w:r>
        <w:t>2) экспертиза проектов местного бюджета, проверка и анализ обоснованности его показателей;</w:t>
      </w:r>
    </w:p>
    <w:p w14:paraId="0CCF4325" w14:textId="77777777" w:rsidR="006B487A" w:rsidRDefault="006B487A">
      <w:pPr>
        <w:pStyle w:val="ConsPlusNormal"/>
        <w:spacing w:before="200"/>
        <w:ind w:firstLine="540"/>
        <w:jc w:val="both"/>
      </w:pPr>
      <w:r>
        <w:t>3) внешняя проверка годового отчета об исполнении местного бюджета;</w:t>
      </w:r>
    </w:p>
    <w:p w14:paraId="064FA3C8" w14:textId="77777777" w:rsidR="006B487A" w:rsidRDefault="006B487A">
      <w:pPr>
        <w:pStyle w:val="ConsPlusNormal"/>
        <w:spacing w:before="200"/>
        <w:ind w:firstLine="540"/>
        <w:jc w:val="both"/>
      </w:pPr>
      <w:r>
        <w:t xml:space="preserve">4) проведение аудита в сфере закупок товаров, работ и услуг в соответствии с Федеральным </w:t>
      </w:r>
      <w:hyperlink r:id="rId23">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14:paraId="384AF21E" w14:textId="77777777" w:rsidR="006B487A" w:rsidRDefault="006B487A">
      <w:pPr>
        <w:pStyle w:val="ConsPlusNormal"/>
        <w:spacing w:before="200"/>
        <w:ind w:firstLine="540"/>
        <w:jc w:val="both"/>
      </w:pPr>
      <w: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14:paraId="2E374729" w14:textId="77777777" w:rsidR="006B487A" w:rsidRDefault="006B487A">
      <w:pPr>
        <w:pStyle w:val="ConsPlusNormal"/>
        <w:spacing w:before="200"/>
        <w:ind w:firstLine="540"/>
        <w:jc w:val="both"/>
      </w:pPr>
      <w: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14:paraId="19B1B6B4" w14:textId="77777777" w:rsidR="006B487A" w:rsidRDefault="006B487A">
      <w:pPr>
        <w:pStyle w:val="ConsPlusNormal"/>
        <w:spacing w:before="200"/>
        <w:ind w:firstLine="540"/>
        <w:jc w:val="both"/>
      </w:pPr>
      <w:r>
        <w:t>7) экспертиза проектов муниципальных правовых актов в части, касающейся расходных обязательств Лесозаводского городского округа,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14:paraId="51BAE3D1" w14:textId="77777777" w:rsidR="006B487A" w:rsidRDefault="006B487A">
      <w:pPr>
        <w:pStyle w:val="ConsPlusNormal"/>
        <w:spacing w:before="200"/>
        <w:ind w:firstLine="540"/>
        <w:jc w:val="both"/>
      </w:pPr>
      <w:r>
        <w:t>8) анализ и мониторинг бюджетного процесса в Лесозаводском городском округе,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09C2AD42" w14:textId="77777777" w:rsidR="006B487A" w:rsidRDefault="006B487A">
      <w:pPr>
        <w:pStyle w:val="ConsPlusNormal"/>
        <w:spacing w:before="200"/>
        <w:ind w:firstLine="540"/>
        <w:jc w:val="both"/>
      </w:pPr>
      <w: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Думу Лесозаводского городского округа и главе Лесозаводского городского округа;</w:t>
      </w:r>
    </w:p>
    <w:p w14:paraId="0C7D78C6" w14:textId="77777777" w:rsidR="006B487A" w:rsidRDefault="006B487A">
      <w:pPr>
        <w:pStyle w:val="ConsPlusNormal"/>
        <w:spacing w:before="200"/>
        <w:ind w:firstLine="540"/>
        <w:jc w:val="both"/>
      </w:pPr>
      <w:r>
        <w:t>10) осуществление контроля за состоянием муниципального внутреннего и внешнего долга;</w:t>
      </w:r>
    </w:p>
    <w:p w14:paraId="448EF575" w14:textId="77777777" w:rsidR="006B487A" w:rsidRDefault="006B487A">
      <w:pPr>
        <w:pStyle w:val="ConsPlusNormal"/>
        <w:spacing w:before="200"/>
        <w:ind w:firstLine="540"/>
        <w:jc w:val="both"/>
      </w:pPr>
      <w:r>
        <w:t>11) оценка реализуемости, рисков и результатов достижения целей социально-экономического развития Лесозаводского городского округа, предусмотренных документами стратегического планирования Лесозаводского городского округа, в пределах компетенции Контрольно-счетной палаты;</w:t>
      </w:r>
    </w:p>
    <w:p w14:paraId="3B6B65D1" w14:textId="77777777" w:rsidR="006B487A" w:rsidRDefault="006B487A">
      <w:pPr>
        <w:pStyle w:val="ConsPlusNormal"/>
        <w:spacing w:before="200"/>
        <w:ind w:firstLine="540"/>
        <w:jc w:val="both"/>
      </w:pPr>
      <w:r>
        <w:t>12) участие в пределах полномочий в мероприятиях, направленных на противодействие коррупции;</w:t>
      </w:r>
    </w:p>
    <w:p w14:paraId="222DD460" w14:textId="77777777" w:rsidR="006B487A" w:rsidRDefault="006B487A">
      <w:pPr>
        <w:pStyle w:val="ConsPlusNormal"/>
        <w:spacing w:before="200"/>
        <w:ind w:firstLine="540"/>
        <w:jc w:val="both"/>
      </w:pPr>
      <w:r>
        <w:t xml:space="preserve">13) иные полномочия в сфере внешнего муниципального финансового контроля, установленные федеральными законами, законами Приморского края, </w:t>
      </w:r>
      <w:hyperlink r:id="rId24">
        <w:r>
          <w:rPr>
            <w:color w:val="0000FF"/>
          </w:rPr>
          <w:t>Уставом</w:t>
        </w:r>
      </w:hyperlink>
      <w:r>
        <w:t xml:space="preserve"> Лесозаводского городского округа и нормативными правовыми актами Думы Лесозаводского городского округа.</w:t>
      </w:r>
    </w:p>
    <w:p w14:paraId="53392B5C" w14:textId="77777777" w:rsidR="006B487A" w:rsidRDefault="006B487A">
      <w:pPr>
        <w:pStyle w:val="ConsPlusNormal"/>
        <w:spacing w:before="200"/>
        <w:ind w:firstLine="540"/>
        <w:jc w:val="both"/>
      </w:pPr>
      <w:r>
        <w:t xml:space="preserve">2. Внешний муниципальный финансовый контроль осуществляется Контрольно-счетной </w:t>
      </w:r>
      <w:r>
        <w:lastRenderedPageBreak/>
        <w:t>палатой:</w:t>
      </w:r>
    </w:p>
    <w:p w14:paraId="53414302" w14:textId="77777777" w:rsidR="006B487A" w:rsidRDefault="006B487A">
      <w:pPr>
        <w:pStyle w:val="ConsPlusNormal"/>
        <w:spacing w:before="200"/>
        <w:ind w:firstLine="540"/>
        <w:jc w:val="both"/>
      </w:pPr>
      <w:r>
        <w:t>1) в отношении органов местного самоуправления и муниципальных органов, муниципальных учреждений и унитарных предприятий Лесозаводского городского округа, а также иных организаций, если они используют имущество, находящееся в муниципальной собственности Лесозаводского городского округа;</w:t>
      </w:r>
    </w:p>
    <w:p w14:paraId="09B494B9" w14:textId="77777777" w:rsidR="006B487A" w:rsidRDefault="006B487A">
      <w:pPr>
        <w:pStyle w:val="ConsPlusNormal"/>
        <w:spacing w:before="200"/>
        <w:ind w:firstLine="540"/>
        <w:jc w:val="both"/>
      </w:pPr>
      <w:r>
        <w:t xml:space="preserve">2) в отношении иных лиц в случаях, предусмотренных Бюджетным </w:t>
      </w:r>
      <w:hyperlink r:id="rId25">
        <w:r>
          <w:rPr>
            <w:color w:val="0000FF"/>
          </w:rPr>
          <w:t>кодексом</w:t>
        </w:r>
      </w:hyperlink>
      <w:r>
        <w:t xml:space="preserve"> Российской Федерации и другими федеральными законами.</w:t>
      </w:r>
    </w:p>
    <w:p w14:paraId="6FBA2D62" w14:textId="77777777" w:rsidR="006B487A" w:rsidRDefault="006B487A">
      <w:pPr>
        <w:pStyle w:val="ConsPlusNormal"/>
        <w:jc w:val="both"/>
      </w:pPr>
    </w:p>
    <w:p w14:paraId="546C00EF" w14:textId="77777777" w:rsidR="006B487A" w:rsidRDefault="006B487A">
      <w:pPr>
        <w:pStyle w:val="ConsPlusTitle"/>
        <w:ind w:firstLine="540"/>
        <w:jc w:val="both"/>
        <w:outlineLvl w:val="1"/>
      </w:pPr>
      <w:r>
        <w:t>Статья 8. Полномочия председателя, аудитора Контрольно-счетной палаты по организации деятельности Контрольно-счетной палаты</w:t>
      </w:r>
    </w:p>
    <w:p w14:paraId="4E6CC63C" w14:textId="77777777" w:rsidR="006B487A" w:rsidRDefault="006B487A">
      <w:pPr>
        <w:pStyle w:val="ConsPlusNormal"/>
        <w:jc w:val="both"/>
      </w:pPr>
    </w:p>
    <w:p w14:paraId="3DFDDDD7" w14:textId="77777777" w:rsidR="006B487A" w:rsidRDefault="006B487A">
      <w:pPr>
        <w:pStyle w:val="ConsPlusNormal"/>
        <w:ind w:firstLine="540"/>
        <w:jc w:val="both"/>
      </w:pPr>
      <w:r>
        <w:t>1. Председатель Контрольно-счетной палаты:</w:t>
      </w:r>
    </w:p>
    <w:p w14:paraId="4F34461D" w14:textId="77777777" w:rsidR="006B487A" w:rsidRDefault="006B487A">
      <w:pPr>
        <w:pStyle w:val="ConsPlusNormal"/>
        <w:spacing w:before="200"/>
        <w:ind w:firstLine="540"/>
        <w:jc w:val="both"/>
      </w:pPr>
      <w:r>
        <w:t>1) осуществляет общее руководство деятельностью Контрольно-счетной палаты;</w:t>
      </w:r>
    </w:p>
    <w:p w14:paraId="2372AB8A" w14:textId="77777777" w:rsidR="006B487A" w:rsidRDefault="006B487A">
      <w:pPr>
        <w:pStyle w:val="ConsPlusNormal"/>
        <w:spacing w:before="200"/>
        <w:ind w:firstLine="540"/>
        <w:jc w:val="both"/>
      </w:pPr>
      <w:r>
        <w:t>2) утверждает Регламент Контрольно-счетной палаты;</w:t>
      </w:r>
    </w:p>
    <w:p w14:paraId="012BA148" w14:textId="77777777" w:rsidR="006B487A" w:rsidRDefault="006B487A">
      <w:pPr>
        <w:pStyle w:val="ConsPlusNormal"/>
        <w:spacing w:before="200"/>
        <w:ind w:firstLine="540"/>
        <w:jc w:val="both"/>
      </w:pPr>
      <w:r>
        <w:t>3) утверждает планы работы Контрольно-счетной палаты и изменения к ним;</w:t>
      </w:r>
    </w:p>
    <w:p w14:paraId="01D6F9F6" w14:textId="77777777" w:rsidR="006B487A" w:rsidRDefault="006B487A">
      <w:pPr>
        <w:pStyle w:val="ConsPlusNormal"/>
        <w:spacing w:before="200"/>
        <w:ind w:firstLine="540"/>
        <w:jc w:val="both"/>
      </w:pPr>
      <w:r>
        <w:t>4) утверждает годовой отчет о деятельности Контрольно-счетной палаты;</w:t>
      </w:r>
    </w:p>
    <w:p w14:paraId="2F400BB1" w14:textId="77777777" w:rsidR="006B487A" w:rsidRDefault="006B487A">
      <w:pPr>
        <w:pStyle w:val="ConsPlusNormal"/>
        <w:spacing w:before="200"/>
        <w:ind w:firstLine="540"/>
        <w:jc w:val="both"/>
      </w:pPr>
      <w:r>
        <w:t>5) утверждает стандарты внешнего муниципального финансового контроля;</w:t>
      </w:r>
    </w:p>
    <w:p w14:paraId="470D428D" w14:textId="77777777" w:rsidR="006B487A" w:rsidRDefault="006B487A">
      <w:pPr>
        <w:pStyle w:val="ConsPlusNormal"/>
        <w:spacing w:before="200"/>
        <w:ind w:firstLine="540"/>
        <w:jc w:val="both"/>
      </w:pPr>
      <w:r>
        <w:t>6) утверждает результаты контрольных и экспертно-аналитических мероприятий Контрольно-счетной палаты;</w:t>
      </w:r>
    </w:p>
    <w:p w14:paraId="62BF0415" w14:textId="77777777" w:rsidR="006B487A" w:rsidRDefault="006B487A">
      <w:pPr>
        <w:pStyle w:val="ConsPlusNormal"/>
        <w:spacing w:before="200"/>
        <w:ind w:firstLine="540"/>
        <w:jc w:val="both"/>
      </w:pPr>
      <w:r>
        <w:t>7) подписывает представления и предписания Контрольно-счетной палаты;</w:t>
      </w:r>
    </w:p>
    <w:p w14:paraId="550C8E84" w14:textId="77777777" w:rsidR="006B487A" w:rsidRDefault="006B487A">
      <w:pPr>
        <w:pStyle w:val="ConsPlusNormal"/>
        <w:spacing w:before="200"/>
        <w:ind w:firstLine="540"/>
        <w:jc w:val="both"/>
      </w:pPr>
      <w:r>
        <w:t>8) является руководителем контрольных и экспертно-аналитических мероприятий;</w:t>
      </w:r>
    </w:p>
    <w:p w14:paraId="5DC44594" w14:textId="77777777" w:rsidR="006B487A" w:rsidRDefault="006B487A">
      <w:pPr>
        <w:pStyle w:val="ConsPlusNormal"/>
        <w:spacing w:before="200"/>
        <w:ind w:firstLine="540"/>
        <w:jc w:val="both"/>
      </w:pPr>
      <w:r>
        <w:t>9) представляет Думе Лесозаводского городского округа, главе Лесозаводского городского округа отчет о результатах проведенных контрольных и экспертно-аналитических мероприятий;</w:t>
      </w:r>
    </w:p>
    <w:p w14:paraId="4DAE209F" w14:textId="77777777" w:rsidR="006B487A" w:rsidRDefault="006B487A">
      <w:pPr>
        <w:pStyle w:val="ConsPlusNormal"/>
        <w:spacing w:before="200"/>
        <w:ind w:firstLine="540"/>
        <w:jc w:val="both"/>
      </w:pPr>
      <w:r>
        <w:t>10) представляет Думе Лесозаводского городского округа ежегодный отчет о деятельности Контрольно-счетной палаты;</w:t>
      </w:r>
    </w:p>
    <w:p w14:paraId="2C265625" w14:textId="77777777" w:rsidR="006B487A" w:rsidRDefault="006B487A">
      <w:pPr>
        <w:pStyle w:val="ConsPlusNormal"/>
        <w:spacing w:before="200"/>
        <w:ind w:firstLine="540"/>
        <w:jc w:val="both"/>
      </w:pPr>
      <w:r>
        <w:t>11) представляет Контрольно-счетную палату в отношениях с государственными органами Российской Федерации, государственными органами Приморского края и органами местного самоуправления;</w:t>
      </w:r>
    </w:p>
    <w:p w14:paraId="55C38FDF" w14:textId="77777777" w:rsidR="006B487A" w:rsidRDefault="006B487A">
      <w:pPr>
        <w:pStyle w:val="ConsPlusNormal"/>
        <w:spacing w:before="200"/>
        <w:ind w:firstLine="540"/>
        <w:jc w:val="both"/>
      </w:pPr>
      <w:r>
        <w:t>12) утверждает должностные инструкции работников Контрольно-счетной палаты;</w:t>
      </w:r>
    </w:p>
    <w:p w14:paraId="4A735453" w14:textId="77777777" w:rsidR="006B487A" w:rsidRDefault="006B487A">
      <w:pPr>
        <w:pStyle w:val="ConsPlusNormal"/>
        <w:spacing w:before="200"/>
        <w:ind w:firstLine="540"/>
        <w:jc w:val="both"/>
      </w:pPr>
      <w:r>
        <w:t>13) осуществляет полномочия представителя нанимателя (работодателя) работников аппарата Контрольно-счетной палаты;</w:t>
      </w:r>
    </w:p>
    <w:p w14:paraId="4576C6B9" w14:textId="77777777" w:rsidR="006B487A" w:rsidRDefault="006B487A">
      <w:pPr>
        <w:pStyle w:val="ConsPlusNormal"/>
        <w:spacing w:before="200"/>
        <w:ind w:firstLine="540"/>
        <w:jc w:val="both"/>
      </w:pPr>
      <w:r>
        <w:t>14) издает правовые акты (приказы, распоряжения) по вопросам организации деятельности Контрольно-счетной палаты.</w:t>
      </w:r>
    </w:p>
    <w:p w14:paraId="78B2877D" w14:textId="77777777" w:rsidR="006B487A" w:rsidRDefault="006B487A">
      <w:pPr>
        <w:pStyle w:val="ConsPlusNormal"/>
        <w:spacing w:before="200"/>
        <w:ind w:firstLine="540"/>
        <w:jc w:val="both"/>
      </w:pPr>
      <w:r>
        <w:t>2. Аудитор Контрольно-счетной палаты:</w:t>
      </w:r>
    </w:p>
    <w:p w14:paraId="7404AFE8" w14:textId="77777777" w:rsidR="006B487A" w:rsidRDefault="006B487A">
      <w:pPr>
        <w:pStyle w:val="ConsPlusNormal"/>
        <w:spacing w:before="200"/>
        <w:ind w:firstLine="540"/>
        <w:jc w:val="both"/>
      </w:pPr>
      <w:r>
        <w:t>1) в отсутствии председателя Контрольно-счетной палаты выполняет его обязанности;</w:t>
      </w:r>
    </w:p>
    <w:p w14:paraId="72DD4DE4" w14:textId="77777777" w:rsidR="006B487A" w:rsidRDefault="006B487A">
      <w:pPr>
        <w:pStyle w:val="ConsPlusNormal"/>
        <w:spacing w:before="200"/>
        <w:ind w:firstLine="540"/>
        <w:jc w:val="both"/>
      </w:pPr>
      <w:r>
        <w:t>2) может являться руководителем контрольных и экспертно-аналитических мероприятий;</w:t>
      </w:r>
    </w:p>
    <w:p w14:paraId="2F021259" w14:textId="77777777" w:rsidR="006B487A" w:rsidRDefault="006B487A">
      <w:pPr>
        <w:pStyle w:val="ConsPlusNormal"/>
        <w:spacing w:before="200"/>
        <w:ind w:firstLine="540"/>
        <w:jc w:val="both"/>
      </w:pPr>
      <w:r>
        <w:t>3) выполняет иные должностные обязанности в соответствии с Регламентом Контрольно-счетной палаты.</w:t>
      </w:r>
    </w:p>
    <w:p w14:paraId="7D86B72C" w14:textId="77777777" w:rsidR="006B487A" w:rsidRDefault="006B487A">
      <w:pPr>
        <w:pStyle w:val="ConsPlusNormal"/>
        <w:jc w:val="both"/>
      </w:pPr>
    </w:p>
    <w:p w14:paraId="342E00D5" w14:textId="77777777" w:rsidR="006B487A" w:rsidRDefault="006B487A">
      <w:pPr>
        <w:pStyle w:val="ConsPlusTitle"/>
        <w:ind w:firstLine="540"/>
        <w:jc w:val="both"/>
        <w:outlineLvl w:val="1"/>
      </w:pPr>
      <w:r>
        <w:t>Статья 9. Формы осуществления Контрольно-счетной палатой внешнего муниципального финансового контроля</w:t>
      </w:r>
    </w:p>
    <w:p w14:paraId="63E2A9F1" w14:textId="77777777" w:rsidR="006B487A" w:rsidRDefault="006B487A">
      <w:pPr>
        <w:pStyle w:val="ConsPlusNormal"/>
        <w:jc w:val="both"/>
      </w:pPr>
    </w:p>
    <w:p w14:paraId="099E7618" w14:textId="77777777" w:rsidR="006B487A" w:rsidRDefault="006B487A">
      <w:pPr>
        <w:pStyle w:val="ConsPlusNormal"/>
        <w:ind w:firstLine="540"/>
        <w:jc w:val="both"/>
      </w:pPr>
      <w:r>
        <w:t>1. Внешний муниципальный финансовый контроль осуществляется Контрольно-счетной палатой в форме контрольных или экспертно-аналитических мероприятий.</w:t>
      </w:r>
    </w:p>
    <w:p w14:paraId="1F252DA5" w14:textId="77777777" w:rsidR="006B487A" w:rsidRDefault="006B487A">
      <w:pPr>
        <w:pStyle w:val="ConsPlusNormal"/>
        <w:spacing w:before="200"/>
        <w:ind w:firstLine="540"/>
        <w:jc w:val="both"/>
      </w:pPr>
      <w:r>
        <w:t xml:space="preserve">2. При проведении контрольного мероприятия Контрольно-счетной палатой составляется </w:t>
      </w:r>
      <w:r>
        <w:lastRenderedPageBreak/>
        <w:t>соответствующий акт (акты), который доводится до сведения руководителей проверяемых органов и организаций. На основании акта (актов) Контрольно-счетной палаты составляется отчет.</w:t>
      </w:r>
    </w:p>
    <w:p w14:paraId="7054CBE2" w14:textId="77777777" w:rsidR="006B487A" w:rsidRDefault="006B487A">
      <w:pPr>
        <w:pStyle w:val="ConsPlusNormal"/>
        <w:spacing w:before="200"/>
        <w:ind w:firstLine="540"/>
        <w:jc w:val="both"/>
      </w:pPr>
      <w:r>
        <w:t>3. При проведении экспертно-аналитического мероприятия Контрольно-счетной палатой составляются отчет или заключение.</w:t>
      </w:r>
    </w:p>
    <w:p w14:paraId="001E9F1B" w14:textId="77777777" w:rsidR="006B487A" w:rsidRDefault="006B487A">
      <w:pPr>
        <w:pStyle w:val="ConsPlusNormal"/>
        <w:jc w:val="both"/>
      </w:pPr>
    </w:p>
    <w:p w14:paraId="31CA87FB" w14:textId="77777777" w:rsidR="006B487A" w:rsidRDefault="006B487A">
      <w:pPr>
        <w:pStyle w:val="ConsPlusTitle"/>
        <w:ind w:firstLine="540"/>
        <w:jc w:val="both"/>
        <w:outlineLvl w:val="1"/>
      </w:pPr>
      <w:r>
        <w:t>Статья 10. Стандарты внешнего муниципального финансового контроля</w:t>
      </w:r>
    </w:p>
    <w:p w14:paraId="41CF725D" w14:textId="77777777" w:rsidR="006B487A" w:rsidRDefault="006B487A">
      <w:pPr>
        <w:pStyle w:val="ConsPlusNormal"/>
        <w:jc w:val="both"/>
      </w:pPr>
    </w:p>
    <w:p w14:paraId="4E633B44" w14:textId="77777777" w:rsidR="006B487A" w:rsidRDefault="006B487A">
      <w:pPr>
        <w:pStyle w:val="ConsPlusNormal"/>
        <w:ind w:firstLine="540"/>
        <w:jc w:val="both"/>
      </w:pPr>
      <w:r>
        <w:t xml:space="preserve">1. Контрольно-счетная палата при осуществлении внешнего муниципального финансового контроля руководствуется </w:t>
      </w:r>
      <w:hyperlink r:id="rId26">
        <w:r>
          <w:rPr>
            <w:color w:val="0000FF"/>
          </w:rPr>
          <w:t>Конституцией</w:t>
        </w:r>
      </w:hyperlink>
      <w:r>
        <w:t xml:space="preserve"> Российской Федерации, законодательством Российской Федерации, законодательством Приморского края, муниципальными нормативными правовыми актами, а также стандартами внешнего муниципального финансового контроля.</w:t>
      </w:r>
    </w:p>
    <w:p w14:paraId="4FE5859B" w14:textId="77777777" w:rsidR="006B487A" w:rsidRDefault="006B487A">
      <w:pPr>
        <w:pStyle w:val="ConsPlusNormal"/>
        <w:spacing w:before="200"/>
        <w:ind w:firstLine="540"/>
        <w:jc w:val="both"/>
      </w:pPr>
      <w:r>
        <w:t>2. Стандарты внешнего муниципального финансового контроля для проведения контрольных и экспертно-аналитических мероприятий утверждаются Контрольно-счетной палатой в соответствии с общими требованиями, утвержденными Счетной палатой Российской Федерации.</w:t>
      </w:r>
    </w:p>
    <w:p w14:paraId="33436659" w14:textId="77777777" w:rsidR="006B487A" w:rsidRDefault="006B487A">
      <w:pPr>
        <w:pStyle w:val="ConsPlusNormal"/>
        <w:spacing w:before="200"/>
        <w:ind w:firstLine="540"/>
        <w:jc w:val="both"/>
      </w:pPr>
      <w:r>
        <w:t>3. При подготовке стандартов внешнего муниципального финансового контроля учитываются международные стандарты в области государственного контроля, аудита и финансовой отчетности.</w:t>
      </w:r>
    </w:p>
    <w:p w14:paraId="3BBA3268" w14:textId="77777777" w:rsidR="006B487A" w:rsidRDefault="006B487A">
      <w:pPr>
        <w:pStyle w:val="ConsPlusNormal"/>
        <w:spacing w:before="200"/>
        <w:ind w:firstLine="540"/>
        <w:jc w:val="both"/>
      </w:pPr>
      <w:r>
        <w:t>4. Стандарты внешнего муниципального финансового контроля, утверждаемые Контрольно-счетной палатой, не могут противоречить законодательству Российской Федерации и (или) законодательству Приморского края.</w:t>
      </w:r>
    </w:p>
    <w:p w14:paraId="712CA3F5" w14:textId="77777777" w:rsidR="006B487A" w:rsidRDefault="006B487A">
      <w:pPr>
        <w:pStyle w:val="ConsPlusNormal"/>
        <w:jc w:val="both"/>
      </w:pPr>
    </w:p>
    <w:p w14:paraId="589AE896" w14:textId="77777777" w:rsidR="006B487A" w:rsidRDefault="006B487A">
      <w:pPr>
        <w:pStyle w:val="ConsPlusTitle"/>
        <w:ind w:firstLine="540"/>
        <w:jc w:val="both"/>
        <w:outlineLvl w:val="1"/>
      </w:pPr>
      <w:r>
        <w:t>Статья 11. Планирование деятельности Контрольно-счетной палаты</w:t>
      </w:r>
    </w:p>
    <w:p w14:paraId="49D9A2A0" w14:textId="77777777" w:rsidR="006B487A" w:rsidRDefault="006B487A">
      <w:pPr>
        <w:pStyle w:val="ConsPlusNormal"/>
        <w:jc w:val="both"/>
      </w:pPr>
    </w:p>
    <w:p w14:paraId="3D40AFB0" w14:textId="77777777" w:rsidR="006B487A" w:rsidRDefault="006B487A">
      <w:pPr>
        <w:pStyle w:val="ConsPlusNormal"/>
        <w:ind w:firstLine="540"/>
        <w:jc w:val="both"/>
      </w:pPr>
      <w:r>
        <w:t>1. Контрольно-счетная палата осуществляет свою деятельность на основе планов, которые разрабатываются и утверждаются ею самостоятельно.</w:t>
      </w:r>
    </w:p>
    <w:p w14:paraId="75A0CB6D" w14:textId="77777777" w:rsidR="006B487A" w:rsidRDefault="006B487A">
      <w:pPr>
        <w:pStyle w:val="ConsPlusNormal"/>
        <w:spacing w:before="200"/>
        <w:ind w:firstLine="540"/>
        <w:jc w:val="both"/>
      </w:pPr>
      <w:r>
        <w:t>2. Планирование деятельности Контрольно-счетной палаты осуществляется с учетом результатов контрольных и экспертно-аналитических мероприятий, а также на основании поручений Думы Лесозаводского городского округа, предложений главы Лесозаводского городского округа.</w:t>
      </w:r>
    </w:p>
    <w:p w14:paraId="34A9024B" w14:textId="77777777" w:rsidR="006B487A" w:rsidRDefault="006B487A">
      <w:pPr>
        <w:pStyle w:val="ConsPlusNormal"/>
        <w:spacing w:before="200"/>
        <w:ind w:firstLine="540"/>
        <w:jc w:val="both"/>
      </w:pPr>
      <w:r>
        <w:t>3. Включения в планы деятельности Контрольно-счетной палаты поручений Думы Лесозаводского городского округа, предложений главы Лесозаводского городского округа, осуществляется в следующем порядке:</w:t>
      </w:r>
    </w:p>
    <w:p w14:paraId="52C9CE16" w14:textId="77777777" w:rsidR="006B487A" w:rsidRDefault="006B487A">
      <w:pPr>
        <w:pStyle w:val="ConsPlusNormal"/>
        <w:spacing w:before="200"/>
        <w:ind w:firstLine="540"/>
        <w:jc w:val="both"/>
      </w:pPr>
      <w:r>
        <w:t>1) поручения Думы Лесозаводского городского округа, предложения главы Лесозаводского городского округа, направляются в Контрольно-счетную палату до 15 декабря года, предшествующего планируемому;</w:t>
      </w:r>
    </w:p>
    <w:p w14:paraId="22F40FD7" w14:textId="77777777" w:rsidR="006B487A" w:rsidRDefault="006B487A">
      <w:pPr>
        <w:pStyle w:val="ConsPlusNormal"/>
        <w:spacing w:before="200"/>
        <w:ind w:firstLine="540"/>
        <w:jc w:val="both"/>
      </w:pPr>
      <w:r>
        <w:t>2) поручения Думы Лесозаводского городского округа, предложения главы Лесозаводского городского округа, влекущие изменения утвержденного плана работы Контрольно-счетной палаты рассматриваются Контрольно-счетной палатой в десятидневный срок со дня их поступления.</w:t>
      </w:r>
    </w:p>
    <w:p w14:paraId="08106986" w14:textId="77777777" w:rsidR="006B487A" w:rsidRDefault="006B487A">
      <w:pPr>
        <w:pStyle w:val="ConsPlusNormal"/>
        <w:spacing w:before="200"/>
        <w:ind w:firstLine="540"/>
        <w:jc w:val="both"/>
      </w:pPr>
      <w:r>
        <w:t>По результатам рассмотрения направляется ответ в Думу Лесозаводского городского округа, главе городского округа.</w:t>
      </w:r>
    </w:p>
    <w:p w14:paraId="78ACF8EB" w14:textId="77777777" w:rsidR="006B487A" w:rsidRDefault="006B487A">
      <w:pPr>
        <w:pStyle w:val="ConsPlusNormal"/>
        <w:spacing w:before="200"/>
        <w:ind w:firstLine="540"/>
        <w:jc w:val="both"/>
      </w:pPr>
      <w:r>
        <w:t>4. План работы Контрольно-счетной палаты на календарный год утверждается в срок до 31 декабря года, предшествующего планируемому.</w:t>
      </w:r>
    </w:p>
    <w:p w14:paraId="1ED634E7" w14:textId="77777777" w:rsidR="006B487A" w:rsidRDefault="006B487A">
      <w:pPr>
        <w:pStyle w:val="ConsPlusNormal"/>
        <w:jc w:val="both"/>
      </w:pPr>
    </w:p>
    <w:p w14:paraId="1AB83A31" w14:textId="77777777" w:rsidR="006B487A" w:rsidRDefault="006B487A">
      <w:pPr>
        <w:pStyle w:val="ConsPlusTitle"/>
        <w:ind w:firstLine="540"/>
        <w:jc w:val="both"/>
        <w:outlineLvl w:val="1"/>
      </w:pPr>
      <w:r>
        <w:t>Статья 12. Регламент Контрольно-счетной палаты</w:t>
      </w:r>
    </w:p>
    <w:p w14:paraId="289D2D17" w14:textId="77777777" w:rsidR="006B487A" w:rsidRDefault="006B487A">
      <w:pPr>
        <w:pStyle w:val="ConsPlusNormal"/>
        <w:jc w:val="both"/>
      </w:pPr>
    </w:p>
    <w:p w14:paraId="30D7832E" w14:textId="77777777" w:rsidR="006B487A" w:rsidRDefault="006B487A">
      <w:pPr>
        <w:pStyle w:val="ConsPlusNormal"/>
        <w:ind w:firstLine="540"/>
        <w:jc w:val="both"/>
      </w:pPr>
      <w:r>
        <w:t>1. Содержание направлений деятельности Контрольно-счетной палаты, распределение обязанностей, порядок ведения делопроизводства, подготовки и проведения контрольных и экспертно-аналитических мероприятий и иные вопросы внутренней деятельности Контрольно-счетной палаты определяются Регламентом Контрольно-счетной палаты.</w:t>
      </w:r>
    </w:p>
    <w:p w14:paraId="56D03B8C" w14:textId="77777777" w:rsidR="006B487A" w:rsidRDefault="006B487A">
      <w:pPr>
        <w:pStyle w:val="ConsPlusNormal"/>
        <w:jc w:val="both"/>
      </w:pPr>
    </w:p>
    <w:p w14:paraId="0D8960C6" w14:textId="77777777" w:rsidR="006B487A" w:rsidRDefault="006B487A">
      <w:pPr>
        <w:pStyle w:val="ConsPlusTitle"/>
        <w:ind w:firstLine="540"/>
        <w:jc w:val="both"/>
        <w:outlineLvl w:val="1"/>
      </w:pPr>
      <w:r>
        <w:t>Статья 13. Обязательность исполнения требований должностных лиц Контрольно-счетной палаты</w:t>
      </w:r>
    </w:p>
    <w:p w14:paraId="6A524985" w14:textId="77777777" w:rsidR="006B487A" w:rsidRDefault="006B487A">
      <w:pPr>
        <w:pStyle w:val="ConsPlusNormal"/>
        <w:jc w:val="both"/>
      </w:pPr>
    </w:p>
    <w:p w14:paraId="71DB58FE" w14:textId="77777777" w:rsidR="006B487A" w:rsidRDefault="006B487A">
      <w:pPr>
        <w:pStyle w:val="ConsPlusNormal"/>
        <w:ind w:firstLine="540"/>
        <w:jc w:val="both"/>
      </w:pPr>
      <w:r>
        <w:t xml:space="preserve">1. Требования и запросы должностных лиц Контрольно-счетной палаты, связанные с осуществлением ими своих должностных полномочий, установленных законодательством Российской Федерации, законодательством Приморского края, муниципальными нормативными </w:t>
      </w:r>
      <w:r>
        <w:lastRenderedPageBreak/>
        <w:t>правовыми актами, являются обязательными для исполнения органами местного самоуправления и муниципальными органами, организациями, в отношении которых осуществляется внешний муниципальный финансовый контроль (далее - проверяемые органы и организации).</w:t>
      </w:r>
    </w:p>
    <w:p w14:paraId="06F1F4C6" w14:textId="77777777" w:rsidR="006B487A" w:rsidRDefault="006B487A">
      <w:pPr>
        <w:pStyle w:val="ConsPlusNormal"/>
        <w:spacing w:before="200"/>
        <w:ind w:firstLine="540"/>
        <w:jc w:val="both"/>
      </w:pPr>
      <w:r>
        <w:t>2. Неисполнение законных требований и запросов должностных лиц Контрольно-счетной палаты, а также воспрепятствование осуществлению ими возложенных на них должностных полномочий влекут за собой ответственность, установленную законодательством Российской Федерации и законодательством Приморского края.</w:t>
      </w:r>
    </w:p>
    <w:p w14:paraId="0B480402" w14:textId="77777777" w:rsidR="006B487A" w:rsidRDefault="006B487A">
      <w:pPr>
        <w:pStyle w:val="ConsPlusNormal"/>
        <w:jc w:val="both"/>
      </w:pPr>
    </w:p>
    <w:p w14:paraId="64CE7D6B" w14:textId="77777777" w:rsidR="006B487A" w:rsidRDefault="006B487A">
      <w:pPr>
        <w:pStyle w:val="ConsPlusTitle"/>
        <w:ind w:firstLine="540"/>
        <w:jc w:val="both"/>
        <w:outlineLvl w:val="1"/>
      </w:pPr>
      <w:r>
        <w:t>Статья 14. Права, обязанности и ответственность должностных лиц Контрольно-счетной палаты</w:t>
      </w:r>
    </w:p>
    <w:p w14:paraId="60AE50A7" w14:textId="77777777" w:rsidR="006B487A" w:rsidRDefault="006B487A">
      <w:pPr>
        <w:pStyle w:val="ConsPlusNormal"/>
        <w:jc w:val="both"/>
      </w:pPr>
    </w:p>
    <w:p w14:paraId="1A590E42" w14:textId="77777777" w:rsidR="006B487A" w:rsidRDefault="006B487A">
      <w:pPr>
        <w:pStyle w:val="ConsPlusNormal"/>
        <w:ind w:firstLine="540"/>
        <w:jc w:val="both"/>
      </w:pPr>
      <w:r>
        <w:t>1. Должностные лица Контрольно-счетной палаты при осуществлении возложенных на них должностных полномочий имеют право:</w:t>
      </w:r>
    </w:p>
    <w:p w14:paraId="6584A98E" w14:textId="77777777" w:rsidR="006B487A" w:rsidRDefault="006B487A">
      <w:pPr>
        <w:pStyle w:val="ConsPlusNormal"/>
        <w:spacing w:before="200"/>
        <w:ind w:firstLine="540"/>
        <w:jc w:val="both"/>
      </w:pPr>
      <w:r>
        <w:t>1) беспрепятственно входить на территорию и в помещения, занимаемые проверяемыми органами и организациями, иметь доступ к их документам и материалам, а также осматривать занимаемые ими территории и помещения;</w:t>
      </w:r>
    </w:p>
    <w:p w14:paraId="2D69938A" w14:textId="77777777" w:rsidR="006B487A" w:rsidRDefault="006B487A">
      <w:pPr>
        <w:pStyle w:val="ConsPlusNormal"/>
        <w:spacing w:before="200"/>
        <w:ind w:firstLine="540"/>
        <w:jc w:val="both"/>
      </w:pPr>
      <w:bookmarkStart w:id="4" w:name="P222"/>
      <w:bookmarkEnd w:id="4"/>
      <w:r>
        <w:t>2) в случае обнаружения подделок, подлогов, хищений, злоупотреблений и при необходимости пресечения данных противоправных действий опечатывать кассы, кассовые и служебные помещения, склады и архивы проверяемых органов и организаций, изымать документы и материалы с учетом ограничений, установленных законодательством Российской Федерации. Опечатывание касс, кассовых и служебных помещений, складов и архивов,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w:t>
      </w:r>
    </w:p>
    <w:p w14:paraId="464DDEA3" w14:textId="77777777" w:rsidR="006B487A" w:rsidRDefault="006B487A">
      <w:pPr>
        <w:pStyle w:val="ConsPlusNormal"/>
        <w:spacing w:before="200"/>
        <w:ind w:firstLine="540"/>
        <w:jc w:val="both"/>
      </w:pPr>
      <w:r>
        <w:t>3)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 органов управления государственными внебюджетными фондами, органов государственной власти и государственных органов субъектов Российской Федерации, органов местного самоуправления и муниципальных органов, организаций;</w:t>
      </w:r>
    </w:p>
    <w:p w14:paraId="3462F453" w14:textId="77777777" w:rsidR="006B487A" w:rsidRDefault="006B487A">
      <w:pPr>
        <w:pStyle w:val="ConsPlusNormal"/>
        <w:spacing w:before="200"/>
        <w:ind w:firstLine="540"/>
        <w:jc w:val="both"/>
      </w:pPr>
      <w:r>
        <w:t>4)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 выявленных при проведении контрольных мероприятий, а также необходимых копий документов, заверенных в установленном порядке;</w:t>
      </w:r>
    </w:p>
    <w:p w14:paraId="5343D736" w14:textId="77777777" w:rsidR="006B487A" w:rsidRDefault="006B487A">
      <w:pPr>
        <w:pStyle w:val="ConsPlusNormal"/>
        <w:spacing w:before="200"/>
        <w:ind w:firstLine="540"/>
        <w:jc w:val="both"/>
      </w:pPr>
      <w:r>
        <w:t>5)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 запрошенных при проведении контрольных мероприятий;</w:t>
      </w:r>
    </w:p>
    <w:p w14:paraId="6CA42242" w14:textId="77777777" w:rsidR="006B487A" w:rsidRDefault="006B487A">
      <w:pPr>
        <w:pStyle w:val="ConsPlusNormal"/>
        <w:spacing w:before="200"/>
        <w:ind w:firstLine="540"/>
        <w:jc w:val="both"/>
      </w:pPr>
      <w:r>
        <w:t>6) в пределах своей компетенции знакомиться со всеми необходимыми документами, касающимися финансово-хозяйственной деятельности проверяемых органов и организаций, в том числе в установленном порядке с документами, содержащими государственную, служебную, коммерческую и иную охраняемую законом тайну;</w:t>
      </w:r>
    </w:p>
    <w:p w14:paraId="6FC3308A" w14:textId="77777777" w:rsidR="006B487A" w:rsidRDefault="006B487A">
      <w:pPr>
        <w:pStyle w:val="ConsPlusNormal"/>
        <w:spacing w:before="200"/>
        <w:ind w:firstLine="540"/>
        <w:jc w:val="both"/>
      </w:pPr>
      <w:r>
        <w:t>7) знакомиться с информацией, касающейся финансово-хозяйственной деятельности проверяемых органов и организаций и хранящейся в электронной форме в базах данных проверяемых органов и организаций, в том числе в установленном порядке с информацией, содержащей государственную, служебную, коммерческую и иную охраняемую законом тайну;</w:t>
      </w:r>
    </w:p>
    <w:p w14:paraId="2E2A13FF" w14:textId="77777777" w:rsidR="006B487A" w:rsidRDefault="006B487A">
      <w:pPr>
        <w:pStyle w:val="ConsPlusNormal"/>
        <w:spacing w:before="200"/>
        <w:ind w:firstLine="540"/>
        <w:jc w:val="both"/>
      </w:pPr>
      <w:r>
        <w:t>8) знакомиться с технической документацией к электронным базам данных;</w:t>
      </w:r>
    </w:p>
    <w:p w14:paraId="1F4DECD7" w14:textId="77777777" w:rsidR="006B487A" w:rsidRDefault="006B487A">
      <w:pPr>
        <w:pStyle w:val="ConsPlusNormal"/>
        <w:spacing w:before="200"/>
        <w:ind w:firstLine="540"/>
        <w:jc w:val="both"/>
      </w:pPr>
      <w:r>
        <w:t>9) составлять протоколы об административных правонарушениях, если такое право предусмотрено законодательством Российской Федерации.</w:t>
      </w:r>
    </w:p>
    <w:p w14:paraId="0B83A75C" w14:textId="77777777" w:rsidR="006B487A" w:rsidRDefault="006B487A">
      <w:pPr>
        <w:pStyle w:val="ConsPlusNormal"/>
        <w:spacing w:before="200"/>
        <w:ind w:firstLine="540"/>
        <w:jc w:val="both"/>
      </w:pPr>
      <w:r>
        <w:t xml:space="preserve">2. Должностные лица Контрольно-счетной палаты в случае опечатывания касс, кассовых и служебных помещений, складов и архивов, изъятия документов и материалов в случае, предусмотренном </w:t>
      </w:r>
      <w:hyperlink w:anchor="P222">
        <w:r>
          <w:rPr>
            <w:color w:val="0000FF"/>
          </w:rPr>
          <w:t>пунктом 2 части 1</w:t>
        </w:r>
      </w:hyperlink>
      <w:r>
        <w:t xml:space="preserve"> настоящей статьи, должны незамедлительно (в течение 24 часов) уведомить об этом председателя Контрольно-счетной палаты, в порядке и по форме определенными Законом Приморского края.</w:t>
      </w:r>
    </w:p>
    <w:p w14:paraId="54B83130" w14:textId="77777777" w:rsidR="006B487A" w:rsidRDefault="006B487A">
      <w:pPr>
        <w:pStyle w:val="ConsPlusNormal"/>
        <w:spacing w:before="200"/>
        <w:ind w:firstLine="540"/>
        <w:jc w:val="both"/>
      </w:pPr>
      <w:r>
        <w:t xml:space="preserve">3. Руководители проверяемых органов и организаций обязаны обеспечивать соответствующих </w:t>
      </w:r>
      <w:r>
        <w:lastRenderedPageBreak/>
        <w:t>должностных лиц Контрольно-счетной палаты, участвующих в контрольных мероприятиях, оборудованным рабочим местом с доступом к справочным правовым системам, информационно-телекоммуникационной сети Интернет.</w:t>
      </w:r>
    </w:p>
    <w:p w14:paraId="3943E431" w14:textId="77777777" w:rsidR="006B487A" w:rsidRDefault="006B487A">
      <w:pPr>
        <w:pStyle w:val="ConsPlusNormal"/>
        <w:spacing w:before="200"/>
        <w:ind w:firstLine="540"/>
        <w:jc w:val="both"/>
      </w:pPr>
      <w:r>
        <w:t>4. Должностные лица Контрольно-счетной палаты не вправе вмешиваться в оперативно-хозяйственную деятельность проверяемых органов и организаций, а также разглашать информацию, полученную при проведении контрольных мероприятий, предавать гласности свои выводы до завершения контрольных мероприятий и составления соответствующих актов и отчетов.</w:t>
      </w:r>
    </w:p>
    <w:p w14:paraId="7C95F8E6" w14:textId="77777777" w:rsidR="006B487A" w:rsidRDefault="006B487A">
      <w:pPr>
        <w:pStyle w:val="ConsPlusNormal"/>
        <w:spacing w:before="200"/>
        <w:ind w:firstLine="540"/>
        <w:jc w:val="both"/>
      </w:pPr>
      <w:r>
        <w:t>5. Должностные лица Контрольно-счетной палаты обязаны сохранять государственную, служебную, коммерческую и иную охраняемую законом тайну, ставшую им известной при проведении в проверяемых органах и организациях контрольных и экспертно-аналитических мероприятий, проводить контрольные и экспертно-аналитические мероприятия, объективно и достоверно отражать их результаты в соответствующих актах, отчетах и заключениях Контрольно-счетной палаты.</w:t>
      </w:r>
    </w:p>
    <w:p w14:paraId="207A8C3D" w14:textId="77777777" w:rsidR="006B487A" w:rsidRDefault="006B487A">
      <w:pPr>
        <w:pStyle w:val="ConsPlusNormal"/>
        <w:spacing w:before="200"/>
        <w:ind w:firstLine="540"/>
        <w:jc w:val="both"/>
      </w:pPr>
      <w:r>
        <w:t xml:space="preserve">6. Должностные лица Контрольно-счетной палаты обязаны соблюдать ограничения, запреты, исполнять обязанности, которые установлены Федеральным </w:t>
      </w:r>
      <w:hyperlink r:id="rId27">
        <w:r>
          <w:rPr>
            <w:color w:val="0000FF"/>
          </w:rPr>
          <w:t>законом</w:t>
        </w:r>
      </w:hyperlink>
      <w:r>
        <w:t xml:space="preserve"> от 25.12.2008 N 273-ФЗ "О противодействии коррупции", Федеральным </w:t>
      </w:r>
      <w:hyperlink r:id="rId28">
        <w:r>
          <w:rPr>
            <w:color w:val="0000FF"/>
          </w:rPr>
          <w:t>законом</w:t>
        </w:r>
      </w:hyperlink>
      <w:r>
        <w:t xml:space="preserve"> от 03.12.2012 N 230-ФЗ "О контроле за соответствием расходов лиц, замещающих государственные должности, и иных лиц их доходам", Федеральным </w:t>
      </w:r>
      <w:hyperlink r:id="rId29">
        <w:r>
          <w:rPr>
            <w:color w:val="0000FF"/>
          </w:rPr>
          <w:t>законом</w:t>
        </w:r>
      </w:hyperlink>
      <w: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1862BD3B" w14:textId="77777777" w:rsidR="006B487A" w:rsidRDefault="006B487A">
      <w:pPr>
        <w:pStyle w:val="ConsPlusNormal"/>
        <w:spacing w:before="200"/>
        <w:ind w:firstLine="540"/>
        <w:jc w:val="both"/>
      </w:pPr>
      <w:r>
        <w:t>7. Должностные лица Контрольно-счетной палаты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экспертно-аналитических мероприятий, а также за разглашение государственной и иной охраняемой законом тайны.</w:t>
      </w:r>
    </w:p>
    <w:p w14:paraId="1F023556" w14:textId="77777777" w:rsidR="006B487A" w:rsidRDefault="006B487A">
      <w:pPr>
        <w:pStyle w:val="ConsPlusNormal"/>
        <w:spacing w:before="200"/>
        <w:ind w:firstLine="540"/>
        <w:jc w:val="both"/>
      </w:pPr>
      <w:r>
        <w:t>8. Председатель, аудиторы Контрольно-счетной палаты вправе участвовать в заседаниях Думы Лесозаводского городского округа и в заседаниях иных органов местного самоуправления. Указанные лица вправе участвовать в заседаниях комитетов, комиссий и рабочих групп, создаваемых Думой Лесозаводского городского округа.</w:t>
      </w:r>
    </w:p>
    <w:p w14:paraId="32C4E0DC" w14:textId="77777777" w:rsidR="006B487A" w:rsidRDefault="006B487A">
      <w:pPr>
        <w:pStyle w:val="ConsPlusNormal"/>
        <w:jc w:val="both"/>
      </w:pPr>
    </w:p>
    <w:p w14:paraId="45F32FBD" w14:textId="77777777" w:rsidR="006B487A" w:rsidRDefault="006B487A">
      <w:pPr>
        <w:pStyle w:val="ConsPlusTitle"/>
        <w:ind w:firstLine="540"/>
        <w:jc w:val="both"/>
        <w:outlineLvl w:val="1"/>
      </w:pPr>
      <w:r>
        <w:t>Статья 15. Представление информации Контрольно-счетной палате</w:t>
      </w:r>
    </w:p>
    <w:p w14:paraId="1D7B3B02" w14:textId="77777777" w:rsidR="006B487A" w:rsidRDefault="006B487A">
      <w:pPr>
        <w:pStyle w:val="ConsPlusNormal"/>
        <w:jc w:val="both"/>
      </w:pPr>
    </w:p>
    <w:p w14:paraId="1B936AEF" w14:textId="77777777" w:rsidR="006B487A" w:rsidRDefault="006B487A">
      <w:pPr>
        <w:pStyle w:val="ConsPlusNormal"/>
        <w:ind w:firstLine="540"/>
        <w:jc w:val="both"/>
      </w:pPr>
      <w:bookmarkStart w:id="5" w:name="P240"/>
      <w:bookmarkEnd w:id="5"/>
      <w:r>
        <w:t>1. Органы местного самоуправления и муниципальные органы, организации, в отношении которых Контрольно-счетная палата вправе осуществлять внешний муниципальный финансовый контроль, или которые обладают информацией, необходимой для осуществления внешнего муниципального финансового контроля, их должностные лица, а также территориальные органы федеральных органов исполнительной власти и их структурные подразделения в установленные законами Приморского края сроки обязаны представлять в Контрольно-счетную палату по ее запросам информацию, документы и материалы, необходимые для проведения контрольных и экспертно-аналитических мероприятий.</w:t>
      </w:r>
    </w:p>
    <w:p w14:paraId="017A16F0" w14:textId="77777777" w:rsidR="006B487A" w:rsidRDefault="006B487A">
      <w:pPr>
        <w:pStyle w:val="ConsPlusNormal"/>
        <w:spacing w:before="200"/>
        <w:ind w:firstLine="540"/>
        <w:jc w:val="both"/>
      </w:pPr>
      <w:r>
        <w:t xml:space="preserve">2. Порядок направления Контрольно-счетной палатой запросов, указанных в </w:t>
      </w:r>
      <w:hyperlink w:anchor="P240">
        <w:r>
          <w:rPr>
            <w:color w:val="0000FF"/>
          </w:rPr>
          <w:t>части 1</w:t>
        </w:r>
      </w:hyperlink>
      <w:r>
        <w:t xml:space="preserve"> настоящей статьи, определяется Законом Приморского края, Регламентом Контрольно-счетной палаты.</w:t>
      </w:r>
    </w:p>
    <w:p w14:paraId="43CEACEF" w14:textId="77777777" w:rsidR="006B487A" w:rsidRDefault="006B487A">
      <w:pPr>
        <w:pStyle w:val="ConsPlusNormal"/>
        <w:spacing w:before="200"/>
        <w:ind w:firstLine="540"/>
        <w:jc w:val="both"/>
      </w:pPr>
      <w:r>
        <w:t>3. Контрольно-счетная палата не вправе запрашивать информацию, документы и материалы, если такие информация, документы и материалы ранее уже были ей представлены.</w:t>
      </w:r>
    </w:p>
    <w:p w14:paraId="6ACD2C0F" w14:textId="77777777" w:rsidR="006B487A" w:rsidRDefault="006B487A">
      <w:pPr>
        <w:pStyle w:val="ConsPlusNormal"/>
        <w:spacing w:before="200"/>
        <w:ind w:firstLine="540"/>
        <w:jc w:val="both"/>
      </w:pPr>
      <w:r>
        <w:t xml:space="preserve">4. Непредставление или несвоевременное представление органами и организациями, указанными в </w:t>
      </w:r>
      <w:hyperlink w:anchor="P240">
        <w:r>
          <w:rPr>
            <w:color w:val="0000FF"/>
          </w:rPr>
          <w:t>части 1</w:t>
        </w:r>
      </w:hyperlink>
      <w:r>
        <w:t xml:space="preserve"> настоящей статьи, в Контрольно-счетную палату по ее запросам информации, документов и материалов, необходимых для проведения контрольных и экспертно-аналитических мероприятий, а равно представление информации, документов и материалов не в полном объеме или представление недостоверных информации, документов и материалов влечет за собой ответственность, установленную законодательством Российской Федерации и (или) законодательством Приморского края.</w:t>
      </w:r>
    </w:p>
    <w:p w14:paraId="5C201B95" w14:textId="77777777" w:rsidR="006B487A" w:rsidRDefault="006B487A">
      <w:pPr>
        <w:pStyle w:val="ConsPlusNormal"/>
        <w:spacing w:before="200"/>
        <w:ind w:firstLine="540"/>
        <w:jc w:val="both"/>
      </w:pPr>
      <w:r>
        <w:t xml:space="preserve">5. При осуществлении внешнего муниципального финансового контроля Контрольно-счетной палате предоставляется необходимый для реализации их полномочий постоянный доступ к государственным и муниципальным информационным системам в соответствии с </w:t>
      </w:r>
      <w:r>
        <w:lastRenderedPageBreak/>
        <w:t>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14:paraId="56CEFEC4" w14:textId="77777777" w:rsidR="006B487A" w:rsidRDefault="006B487A">
      <w:pPr>
        <w:pStyle w:val="ConsPlusNormal"/>
        <w:jc w:val="both"/>
      </w:pPr>
    </w:p>
    <w:p w14:paraId="5E1084A9" w14:textId="77777777" w:rsidR="006B487A" w:rsidRDefault="006B487A">
      <w:pPr>
        <w:pStyle w:val="ConsPlusTitle"/>
        <w:ind w:firstLine="540"/>
        <w:jc w:val="both"/>
        <w:outlineLvl w:val="1"/>
      </w:pPr>
      <w:r>
        <w:t>Статья 16. Представления и предписания Контрольно-счетной палаты</w:t>
      </w:r>
    </w:p>
    <w:p w14:paraId="3ABE30F8" w14:textId="77777777" w:rsidR="006B487A" w:rsidRDefault="006B487A">
      <w:pPr>
        <w:pStyle w:val="ConsPlusNormal"/>
        <w:jc w:val="both"/>
      </w:pPr>
    </w:p>
    <w:p w14:paraId="2D697150" w14:textId="77777777" w:rsidR="006B487A" w:rsidRDefault="006B487A">
      <w:pPr>
        <w:pStyle w:val="ConsPlusNormal"/>
        <w:ind w:firstLine="540"/>
        <w:jc w:val="both"/>
      </w:pPr>
      <w:r>
        <w:t>1. Контрольно-счетная палата по результатам проведения контрольных мероприятий вправе вносить в органы местного самоуправления и муниципальные органы, проверяемые органы и организации и их должностным лицам представления для принятия мер по устранению выявленных бюджетных и иных нарушений и недостатков, предотвращению нанесения материального ущерба Лесозаводскому городскому округу или возмещению причиненного вреда, по привлечению к ответственности должностных лиц, виновных в допущенных нарушениях, а также мер по пресечению, устранению и предупреждению нарушений.</w:t>
      </w:r>
    </w:p>
    <w:p w14:paraId="412CCE06" w14:textId="77777777" w:rsidR="006B487A" w:rsidRDefault="006B487A">
      <w:pPr>
        <w:pStyle w:val="ConsPlusNormal"/>
        <w:spacing w:before="200"/>
        <w:ind w:firstLine="540"/>
        <w:jc w:val="both"/>
      </w:pPr>
      <w:r>
        <w:t>2. Представление Контрольно-счетной палаты подписывается председателем Контрольно-счетной палаты либо аудитором Контрольно-счетной палаты.</w:t>
      </w:r>
    </w:p>
    <w:p w14:paraId="6EE88C5A" w14:textId="77777777" w:rsidR="006B487A" w:rsidRDefault="006B487A">
      <w:pPr>
        <w:pStyle w:val="ConsPlusNormal"/>
        <w:spacing w:before="200"/>
        <w:ind w:firstLine="540"/>
        <w:jc w:val="both"/>
      </w:pPr>
      <w:r>
        <w:t>3. Органы местного самоуправления и муниципальные органы, а также организации в указанный в представлении срок или, если срок не указан, в течение 30 дней со дня его получения обязаны уведомить в письменной форме Контрольно-счетную палату о принятых по результатам выполнения представления решениях и мерах.</w:t>
      </w:r>
    </w:p>
    <w:p w14:paraId="6A5D402B" w14:textId="77777777" w:rsidR="006B487A" w:rsidRDefault="006B487A">
      <w:pPr>
        <w:pStyle w:val="ConsPlusNormal"/>
        <w:spacing w:before="200"/>
        <w:ind w:firstLine="540"/>
        <w:jc w:val="both"/>
      </w:pPr>
      <w:r>
        <w:t>4. Срок выполнения представления может быть продлен по решению Контрольно-счетной палаты, но не более одного раза.</w:t>
      </w:r>
    </w:p>
    <w:p w14:paraId="1673ABFB" w14:textId="77777777" w:rsidR="006B487A" w:rsidRDefault="006B487A">
      <w:pPr>
        <w:pStyle w:val="ConsPlusNormal"/>
        <w:spacing w:before="200"/>
        <w:ind w:firstLine="540"/>
        <w:jc w:val="both"/>
      </w:pPr>
      <w:r>
        <w:t>5. В случае выявления нарушений, требующих безотлагательных мер по их пресечению и предупреждению, невыполнения представлений Контрольно-счетной палаты, а также в случае воспрепятствования проведению должностными лицами Контрольно-счетной палаты контрольных мероприятий Контрольно-счетная палата направляет в органы местного самоуправления и муниципальные органы, проверяемые органы и организации и их должностным лицам предписание.</w:t>
      </w:r>
    </w:p>
    <w:p w14:paraId="6E998769" w14:textId="77777777" w:rsidR="006B487A" w:rsidRDefault="006B487A">
      <w:pPr>
        <w:pStyle w:val="ConsPlusNormal"/>
        <w:spacing w:before="200"/>
        <w:ind w:firstLine="540"/>
        <w:jc w:val="both"/>
      </w:pPr>
      <w:r>
        <w:t>6. Предписание Контрольно-счетной палаты должно содержать указание на конкретные допущенные нарушения и конкретные основания вынесения предписания.</w:t>
      </w:r>
    </w:p>
    <w:p w14:paraId="12ECAF13" w14:textId="77777777" w:rsidR="006B487A" w:rsidRDefault="006B487A">
      <w:pPr>
        <w:pStyle w:val="ConsPlusNormal"/>
        <w:spacing w:before="200"/>
        <w:ind w:firstLine="540"/>
        <w:jc w:val="both"/>
      </w:pPr>
      <w:r>
        <w:t>7. Предписание Контрольно-счетной палаты подписывается председателем Контрольно-счетной палаты.</w:t>
      </w:r>
    </w:p>
    <w:p w14:paraId="1D051CFC" w14:textId="77777777" w:rsidR="006B487A" w:rsidRDefault="006B487A">
      <w:pPr>
        <w:pStyle w:val="ConsPlusNormal"/>
        <w:spacing w:before="200"/>
        <w:ind w:firstLine="540"/>
        <w:jc w:val="both"/>
      </w:pPr>
      <w:r>
        <w:t>8. Предписание Контрольно-счетной палаты должно быть исполнено в установленные в нем сроки.</w:t>
      </w:r>
    </w:p>
    <w:p w14:paraId="6835A20C" w14:textId="77777777" w:rsidR="006B487A" w:rsidRDefault="006B487A">
      <w:pPr>
        <w:pStyle w:val="ConsPlusNormal"/>
        <w:spacing w:before="200"/>
        <w:ind w:firstLine="540"/>
        <w:jc w:val="both"/>
      </w:pPr>
      <w:r>
        <w:t>9. Срок выполнения предписания может быть продлен по решению Контрольно-счетной палаты, но не более одного раза.</w:t>
      </w:r>
    </w:p>
    <w:p w14:paraId="6C969088" w14:textId="77777777" w:rsidR="006B487A" w:rsidRDefault="006B487A">
      <w:pPr>
        <w:pStyle w:val="ConsPlusNormal"/>
        <w:spacing w:before="200"/>
        <w:ind w:firstLine="540"/>
        <w:jc w:val="both"/>
      </w:pPr>
      <w:r>
        <w:t>10. Невыполнение представления или предписания Контрольно-счетной палаты влечет за собой ответственность, установленную законодательством Российской Федерации.</w:t>
      </w:r>
    </w:p>
    <w:p w14:paraId="67339A01" w14:textId="77777777" w:rsidR="006B487A" w:rsidRDefault="006B487A">
      <w:pPr>
        <w:pStyle w:val="ConsPlusNormal"/>
        <w:spacing w:before="200"/>
        <w:ind w:firstLine="540"/>
        <w:jc w:val="both"/>
      </w:pPr>
      <w:r>
        <w:t>11. В случае, если при проведении контрольных мероприятий выявлены факты незаконного использования средств местного бюджета, в которых усматриваются признаки преступления или коррупционного правонарушения, Контрольно-счетная палата в установленном порядке незамедлительно передает материалы контрольных мероприятий в правоохранительные органы.</w:t>
      </w:r>
    </w:p>
    <w:p w14:paraId="41A80815" w14:textId="77777777" w:rsidR="006B487A" w:rsidRDefault="006B487A">
      <w:pPr>
        <w:pStyle w:val="ConsPlusNormal"/>
        <w:spacing w:before="200"/>
        <w:ind w:firstLine="540"/>
        <w:jc w:val="both"/>
      </w:pPr>
      <w:r>
        <w:t xml:space="preserve">12. В соответствии с </w:t>
      </w:r>
      <w:hyperlink r:id="rId30">
        <w:r>
          <w:rPr>
            <w:color w:val="0000FF"/>
          </w:rPr>
          <w:t>частью 8 статьи 16</w:t>
        </w:r>
      </w:hyperlink>
      <w:r>
        <w:t xml:space="preserve"> Федерального закона от 07.02.2011 N 6-ФЗ "Об общих принципах организации и деятельности Контрольно-счетных органов субъектов Российской Федерации и муниципальных образований" правоохранительные органы обязаны предоставлять Контрольно-счетной палате информацию о ходе рассмотрения и принятых решениях по переданным Контрольно-счетной палатой материалам.</w:t>
      </w:r>
    </w:p>
    <w:p w14:paraId="664AE0CC" w14:textId="77777777" w:rsidR="006B487A" w:rsidRDefault="006B487A">
      <w:pPr>
        <w:pStyle w:val="ConsPlusNormal"/>
        <w:jc w:val="both"/>
      </w:pPr>
    </w:p>
    <w:p w14:paraId="619EE3C6" w14:textId="77777777" w:rsidR="006B487A" w:rsidRDefault="006B487A">
      <w:pPr>
        <w:pStyle w:val="ConsPlusTitle"/>
        <w:ind w:firstLine="540"/>
        <w:jc w:val="both"/>
        <w:outlineLvl w:val="1"/>
      </w:pPr>
      <w:r>
        <w:t>Статья 17. Гарантии прав проверяемых органов и организаций</w:t>
      </w:r>
    </w:p>
    <w:p w14:paraId="279511D3" w14:textId="77777777" w:rsidR="006B487A" w:rsidRDefault="006B487A">
      <w:pPr>
        <w:pStyle w:val="ConsPlusNormal"/>
        <w:jc w:val="both"/>
      </w:pPr>
    </w:p>
    <w:p w14:paraId="1CD99EE6" w14:textId="77777777" w:rsidR="006B487A" w:rsidRDefault="006B487A">
      <w:pPr>
        <w:pStyle w:val="ConsPlusNormal"/>
        <w:ind w:firstLine="540"/>
        <w:jc w:val="both"/>
      </w:pPr>
      <w:r>
        <w:t>1. Акты, составленные Контрольно-счетной палатой при проведении контрольных мероприятий, доводятся до сведения руководителей проверяемых органов и организаций. Пояснения и замечания руководителей проверяемых органов и организаций, представленные в срок, установленный законами Приморского края, прилагаются к актам и в дальнейшем являются их неотъемлемой частью.</w:t>
      </w:r>
    </w:p>
    <w:p w14:paraId="63B1AFD3" w14:textId="77777777" w:rsidR="006B487A" w:rsidRDefault="006B487A">
      <w:pPr>
        <w:pStyle w:val="ConsPlusNormal"/>
        <w:spacing w:before="200"/>
        <w:ind w:firstLine="540"/>
        <w:jc w:val="both"/>
      </w:pPr>
      <w:r>
        <w:lastRenderedPageBreak/>
        <w:t>2. Проверяемые органы и организации и их должностные лица вправе обратиться с жалобой на действия (бездействие) Контрольно-счетной палаты в Думу Лесозаводского городского округа.</w:t>
      </w:r>
    </w:p>
    <w:p w14:paraId="32B31C6D" w14:textId="77777777" w:rsidR="006B487A" w:rsidRDefault="006B487A">
      <w:pPr>
        <w:pStyle w:val="ConsPlusNormal"/>
        <w:jc w:val="both"/>
      </w:pPr>
    </w:p>
    <w:p w14:paraId="1C565538" w14:textId="77777777" w:rsidR="006B487A" w:rsidRDefault="006B487A">
      <w:pPr>
        <w:pStyle w:val="ConsPlusTitle"/>
        <w:ind w:firstLine="540"/>
        <w:jc w:val="both"/>
        <w:outlineLvl w:val="1"/>
      </w:pPr>
      <w:r>
        <w:t>Статья 18. Взаимодействие Контрольно-счетной палаты</w:t>
      </w:r>
    </w:p>
    <w:p w14:paraId="37101418" w14:textId="77777777" w:rsidR="006B487A" w:rsidRDefault="006B487A">
      <w:pPr>
        <w:pStyle w:val="ConsPlusNormal"/>
        <w:jc w:val="both"/>
      </w:pPr>
    </w:p>
    <w:p w14:paraId="7EDFB2E2" w14:textId="77777777" w:rsidR="006B487A" w:rsidRDefault="006B487A">
      <w:pPr>
        <w:pStyle w:val="ConsPlusNormal"/>
        <w:ind w:firstLine="540"/>
        <w:jc w:val="both"/>
      </w:pPr>
      <w:r>
        <w:t>1. Контрольно-счетная палата при осуществлении своей деятельности вправе взаимодействовать с контрольно-счетными органами других субъектов Российской Федерации и муниципальных образований, а также со Счетной палатой Российской Федерации, с территориальными управлениями Центрального банка Российской Федерации, налоговыми органами, органами прокуратуры, иными правоохранительными, надзорными и контрольными органами Российской Федерации, субъектов Российской Федерации и муниципальных образований.</w:t>
      </w:r>
    </w:p>
    <w:p w14:paraId="66DE83F5" w14:textId="77777777" w:rsidR="006B487A" w:rsidRDefault="006B487A">
      <w:pPr>
        <w:pStyle w:val="ConsPlusNormal"/>
        <w:spacing w:before="200"/>
        <w:ind w:firstLine="540"/>
        <w:jc w:val="both"/>
      </w:pPr>
      <w:r>
        <w:t>Контрольно-счетная палата вправе заключать с ними соглашения о сотрудничестве и взаимодействии.</w:t>
      </w:r>
    </w:p>
    <w:p w14:paraId="01793196" w14:textId="77777777" w:rsidR="006B487A" w:rsidRDefault="006B487A">
      <w:pPr>
        <w:pStyle w:val="ConsPlusNormal"/>
        <w:spacing w:before="200"/>
        <w:ind w:firstLine="540"/>
        <w:jc w:val="both"/>
      </w:pPr>
      <w:r>
        <w:t>2. Контрольно-счетная палата вправе вступать в объединения (ассоциации) контрольно-счетных органов Российской Федерации, объединения (ассоциации) контрольно-счетных органов Приморского края.</w:t>
      </w:r>
    </w:p>
    <w:p w14:paraId="21700A55" w14:textId="77777777" w:rsidR="006B487A" w:rsidRDefault="006B487A">
      <w:pPr>
        <w:pStyle w:val="ConsPlusNormal"/>
        <w:spacing w:before="200"/>
        <w:ind w:firstLine="540"/>
        <w:jc w:val="both"/>
      </w:pPr>
      <w:r>
        <w:t>3. Контрольно-счетная палата вправе на основе заключенных соглашений о сотрудничестве и взаимодействии привлекать к участию в проведении контрольных и экспертно-аналитических мероприятий контрольные, правоохранительные и иные органы и их представителей, а также на договорной основе аудиторские, научно-исследовательские, экспертные и иные учреждения и организации, отдельных специалистов, экспертов, переводчиков.</w:t>
      </w:r>
    </w:p>
    <w:p w14:paraId="62491341" w14:textId="77777777" w:rsidR="006B487A" w:rsidRDefault="006B487A">
      <w:pPr>
        <w:pStyle w:val="ConsPlusNormal"/>
        <w:spacing w:before="200"/>
        <w:ind w:firstLine="540"/>
        <w:jc w:val="both"/>
      </w:pPr>
      <w:r>
        <w:t>4. В целях координации своей деятельности Контрольно-счетная палата и иные государственные и муниципальные органы могут создавать как временные, так и постоянно действующие совместные координационные, консультационные, совещательные и другие рабочие органы.</w:t>
      </w:r>
    </w:p>
    <w:p w14:paraId="287488AF" w14:textId="77777777" w:rsidR="006B487A" w:rsidRDefault="006B487A">
      <w:pPr>
        <w:pStyle w:val="ConsPlusNormal"/>
        <w:spacing w:before="200"/>
        <w:ind w:firstLine="540"/>
        <w:jc w:val="both"/>
      </w:pPr>
      <w:r>
        <w:t>5. Контрольно-счетная палата по письменному обращению контрольно-счетных органов других субъектов Российской Федерации и муниципальных образований может принимать участие в проводимых ими контрольных и экспертно-аналитических мероприятиях.</w:t>
      </w:r>
    </w:p>
    <w:p w14:paraId="19AC5820" w14:textId="77777777" w:rsidR="006B487A" w:rsidRDefault="006B487A">
      <w:pPr>
        <w:pStyle w:val="ConsPlusNormal"/>
        <w:spacing w:before="200"/>
        <w:ind w:firstLine="540"/>
        <w:jc w:val="both"/>
      </w:pPr>
      <w:r>
        <w:t>6. Контрольно-счетная палата, Дума Лесозаводского городского округа вправе обратиться в Счетную палату Российской Федерации за заключением о соответствии деятельности Контрольно-счетной палаты законодательству о внешнем муниципальном финансовом контроле и рекомендациями по повышению ее эффективности.</w:t>
      </w:r>
    </w:p>
    <w:p w14:paraId="03BD8019" w14:textId="77777777" w:rsidR="006B487A" w:rsidRDefault="006B487A">
      <w:pPr>
        <w:pStyle w:val="ConsPlusNormal"/>
        <w:jc w:val="both"/>
      </w:pPr>
    </w:p>
    <w:p w14:paraId="17E7E29A" w14:textId="77777777" w:rsidR="006B487A" w:rsidRDefault="006B487A">
      <w:pPr>
        <w:pStyle w:val="ConsPlusTitle"/>
        <w:ind w:firstLine="540"/>
        <w:jc w:val="both"/>
        <w:outlineLvl w:val="1"/>
      </w:pPr>
      <w:r>
        <w:t>Статья 19. Обеспечение доступа к информации о деятельности Контрольно-счетной палаты</w:t>
      </w:r>
    </w:p>
    <w:p w14:paraId="35ECE52B" w14:textId="77777777" w:rsidR="006B487A" w:rsidRDefault="006B487A">
      <w:pPr>
        <w:pStyle w:val="ConsPlusNormal"/>
        <w:jc w:val="both"/>
      </w:pPr>
    </w:p>
    <w:p w14:paraId="5C207770" w14:textId="77777777" w:rsidR="006B487A" w:rsidRDefault="006B487A">
      <w:pPr>
        <w:pStyle w:val="ConsPlusNormal"/>
        <w:ind w:firstLine="540"/>
        <w:jc w:val="both"/>
      </w:pPr>
      <w:r>
        <w:t>1. Контрольно-счетная палата в целях обеспечения доступа к информации о своей деятельности размещает на своем официальном сайте в информационно-телекоммуникационной сети Интернет и опубликовывает в средствах массовой информации информацию о проведенных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w:t>
      </w:r>
    </w:p>
    <w:p w14:paraId="6492F534" w14:textId="77777777" w:rsidR="006B487A" w:rsidRDefault="006B487A">
      <w:pPr>
        <w:pStyle w:val="ConsPlusNormal"/>
        <w:spacing w:before="200"/>
        <w:ind w:firstLine="540"/>
        <w:jc w:val="both"/>
      </w:pPr>
      <w:r>
        <w:t xml:space="preserve">2. Контрольно-счетная палата ежегодно подготавливает отчет о своей деятельности, который направляется на рассмотрение в Думу Лесозаводского городского округа не позднее 15 марта года следующего за </w:t>
      </w:r>
      <w:proofErr w:type="gramStart"/>
      <w:r>
        <w:t>отчетным,.</w:t>
      </w:r>
      <w:proofErr w:type="gramEnd"/>
    </w:p>
    <w:p w14:paraId="74D5ACD8" w14:textId="77777777" w:rsidR="006B487A" w:rsidRDefault="006B487A">
      <w:pPr>
        <w:pStyle w:val="ConsPlusNormal"/>
        <w:spacing w:before="200"/>
        <w:ind w:firstLine="540"/>
        <w:jc w:val="both"/>
      </w:pPr>
      <w:r>
        <w:t>Указанные отчеты Контрольно-счетной палаты опубликовываются в средствах массовой информации или размещаются в сети Интернет только после их рассмотрения Думой Лесозаводского городского округа.</w:t>
      </w:r>
    </w:p>
    <w:p w14:paraId="4454DC52" w14:textId="77777777" w:rsidR="006B487A" w:rsidRDefault="006B487A">
      <w:pPr>
        <w:pStyle w:val="ConsPlusNormal"/>
        <w:spacing w:before="200"/>
        <w:ind w:firstLine="540"/>
        <w:jc w:val="both"/>
      </w:pPr>
      <w:r>
        <w:t>3. Опубликование в средствах массовой информации или размещение в сети Интернет информации о деятельности Контрольно-счетной палаты осуществляется в соответствии Регламентом Контрольно-счетной палаты.</w:t>
      </w:r>
    </w:p>
    <w:p w14:paraId="06950764" w14:textId="77777777" w:rsidR="006B487A" w:rsidRDefault="006B487A">
      <w:pPr>
        <w:pStyle w:val="ConsPlusNormal"/>
        <w:jc w:val="both"/>
      </w:pPr>
    </w:p>
    <w:p w14:paraId="1E493363" w14:textId="77777777" w:rsidR="006B487A" w:rsidRDefault="006B487A">
      <w:pPr>
        <w:pStyle w:val="ConsPlusTitle"/>
        <w:ind w:firstLine="540"/>
        <w:jc w:val="both"/>
        <w:outlineLvl w:val="1"/>
      </w:pPr>
      <w:r>
        <w:t>Статья 20. Финансовое обеспечение деятельности Контрольно-счетной палаты</w:t>
      </w:r>
    </w:p>
    <w:p w14:paraId="79452F4F" w14:textId="77777777" w:rsidR="006B487A" w:rsidRDefault="006B487A">
      <w:pPr>
        <w:pStyle w:val="ConsPlusNormal"/>
        <w:jc w:val="both"/>
      </w:pPr>
    </w:p>
    <w:p w14:paraId="6E34DB70" w14:textId="77777777" w:rsidR="006B487A" w:rsidRDefault="006B487A">
      <w:pPr>
        <w:pStyle w:val="ConsPlusNormal"/>
        <w:ind w:firstLine="540"/>
        <w:jc w:val="both"/>
      </w:pPr>
      <w:r>
        <w:t xml:space="preserve">1. Финансовое обеспечение деятельности Контрольно-счетной палаты осуществляется за </w:t>
      </w:r>
      <w:r>
        <w:lastRenderedPageBreak/>
        <w:t>счет средств местного бюджета. Финансовое обеспечение деятельности Контрольно-счетной палаты предусматривается в объеме, позволяющем обеспечить осуществление возложенных на нее полномочий.</w:t>
      </w:r>
    </w:p>
    <w:p w14:paraId="7CD34DB2" w14:textId="77777777" w:rsidR="006B487A" w:rsidRDefault="006B487A">
      <w:pPr>
        <w:pStyle w:val="ConsPlusNormal"/>
        <w:spacing w:before="200"/>
        <w:ind w:firstLine="540"/>
        <w:jc w:val="both"/>
      </w:pPr>
      <w:r>
        <w:t>2. Контроль за использованием Контрольно-счетной палатой бюджетных средств и муниципального имущества осуществляется на основании решений Думы Лесозаводского городского округа.</w:t>
      </w:r>
    </w:p>
    <w:p w14:paraId="5158A92A" w14:textId="77777777" w:rsidR="006B487A" w:rsidRDefault="006B487A">
      <w:pPr>
        <w:pStyle w:val="ConsPlusNormal"/>
        <w:jc w:val="both"/>
      </w:pPr>
    </w:p>
    <w:p w14:paraId="515E81B4" w14:textId="77777777" w:rsidR="006B487A" w:rsidRDefault="006B487A">
      <w:pPr>
        <w:pStyle w:val="ConsPlusTitle"/>
        <w:ind w:firstLine="540"/>
        <w:jc w:val="both"/>
        <w:outlineLvl w:val="1"/>
      </w:pPr>
      <w:r>
        <w:t>Статья 21. Материальное, социальное обеспечение и гарантии работников Контрольно-счетной палаты</w:t>
      </w:r>
    </w:p>
    <w:p w14:paraId="31A2C13D" w14:textId="77777777" w:rsidR="006B487A" w:rsidRDefault="006B487A">
      <w:pPr>
        <w:pStyle w:val="ConsPlusNormal"/>
        <w:jc w:val="both"/>
      </w:pPr>
    </w:p>
    <w:p w14:paraId="4BDC1BC0" w14:textId="77777777" w:rsidR="006B487A" w:rsidRDefault="006B487A">
      <w:pPr>
        <w:pStyle w:val="ConsPlusNormal"/>
        <w:ind w:firstLine="540"/>
        <w:jc w:val="both"/>
      </w:pPr>
      <w:r>
        <w:t>1. Должностным лицам Контрольно-счетной палаты гарантируются денежное содержание (вознаграждение), ежегодные оплачиваемые отпуска (основной и дополнительный), профессиональное развитие, в том числе получение дополнительного профессионального образования, а также другие меры материального и социального обеспечения, установленные для лиц, замещающих муниципальные должности и должности муниципальной службы Лесозаводского городского округа (в том числе по медицинскому и санаторно-курортному обеспечению, бытовому, транспортному и иным видам обслуживания).</w:t>
      </w:r>
    </w:p>
    <w:p w14:paraId="56215F61" w14:textId="77777777" w:rsidR="006B487A" w:rsidRDefault="006B487A">
      <w:pPr>
        <w:pStyle w:val="ConsPlusNormal"/>
        <w:spacing w:before="200"/>
        <w:ind w:firstLine="540"/>
        <w:jc w:val="both"/>
      </w:pPr>
      <w:r>
        <w:t xml:space="preserve">2. Меры по материальному и социальному обеспечению председателя, аудитора, инспекторов и иных работников аппарата Контрольно-счетной палаты устанавливаются муниципальными правовыми актами в соответствии с Федерального </w:t>
      </w:r>
      <w:hyperlink r:id="rId31">
        <w:r>
          <w:rPr>
            <w:color w:val="0000FF"/>
          </w:rPr>
          <w:t>закона</w:t>
        </w:r>
      </w:hyperlink>
      <w:r>
        <w:t xml:space="preserve"> от 07.02.2011 N 6-ФЗ "Об общих принципах организации и деятельности Контрольно-счетных органов субъектов Российской Федерации и муниципальных образований", другими федеральными законами и Законами Приморского края.</w:t>
      </w:r>
    </w:p>
    <w:p w14:paraId="5954E2C7" w14:textId="77777777" w:rsidR="006B487A" w:rsidRDefault="006B487A">
      <w:pPr>
        <w:pStyle w:val="ConsPlusNormal"/>
        <w:jc w:val="both"/>
      </w:pPr>
    </w:p>
    <w:p w14:paraId="288CE4A1" w14:textId="77777777" w:rsidR="006B487A" w:rsidRDefault="006B487A">
      <w:pPr>
        <w:pStyle w:val="ConsPlusNormal"/>
        <w:jc w:val="both"/>
      </w:pPr>
    </w:p>
    <w:p w14:paraId="402BC363" w14:textId="77777777" w:rsidR="006B487A" w:rsidRDefault="006B487A">
      <w:pPr>
        <w:pStyle w:val="ConsPlusNormal"/>
        <w:jc w:val="both"/>
      </w:pPr>
    </w:p>
    <w:p w14:paraId="69F39111" w14:textId="77777777" w:rsidR="006B487A" w:rsidRDefault="006B487A">
      <w:pPr>
        <w:pStyle w:val="ConsPlusNormal"/>
        <w:jc w:val="both"/>
      </w:pPr>
    </w:p>
    <w:p w14:paraId="40112CCA" w14:textId="77777777" w:rsidR="006B487A" w:rsidRDefault="006B487A">
      <w:pPr>
        <w:pStyle w:val="ConsPlusNormal"/>
        <w:jc w:val="both"/>
      </w:pPr>
    </w:p>
    <w:p w14:paraId="6DF025A2" w14:textId="77777777" w:rsidR="006B487A" w:rsidRDefault="006B487A">
      <w:pPr>
        <w:pStyle w:val="ConsPlusNormal"/>
        <w:jc w:val="right"/>
        <w:outlineLvl w:val="1"/>
      </w:pPr>
      <w:r>
        <w:t>Приложение 1</w:t>
      </w:r>
    </w:p>
    <w:p w14:paraId="30E0B967" w14:textId="77777777" w:rsidR="006B487A" w:rsidRDefault="006B487A">
      <w:pPr>
        <w:pStyle w:val="ConsPlusNormal"/>
        <w:jc w:val="right"/>
      </w:pPr>
      <w:r>
        <w:t>к Положению</w:t>
      </w:r>
    </w:p>
    <w:p w14:paraId="38358081" w14:textId="77777777" w:rsidR="006B487A" w:rsidRDefault="006B487A">
      <w:pPr>
        <w:pStyle w:val="ConsPlusNormal"/>
        <w:jc w:val="right"/>
      </w:pPr>
      <w:r>
        <w:t>о Контрольно-счетной</w:t>
      </w:r>
    </w:p>
    <w:p w14:paraId="778FB7C4" w14:textId="77777777" w:rsidR="006B487A" w:rsidRDefault="006B487A">
      <w:pPr>
        <w:pStyle w:val="ConsPlusNormal"/>
        <w:jc w:val="right"/>
      </w:pPr>
      <w:r>
        <w:t>палате Лесозаводского</w:t>
      </w:r>
    </w:p>
    <w:p w14:paraId="5F89D16A" w14:textId="77777777" w:rsidR="006B487A" w:rsidRDefault="006B487A">
      <w:pPr>
        <w:pStyle w:val="ConsPlusNormal"/>
        <w:jc w:val="right"/>
      </w:pPr>
      <w:r>
        <w:t>городского округа</w:t>
      </w:r>
    </w:p>
    <w:p w14:paraId="4533A90C" w14:textId="77777777" w:rsidR="006B487A" w:rsidRDefault="006B487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143"/>
        <w:gridCol w:w="3030"/>
        <w:gridCol w:w="1161"/>
        <w:gridCol w:w="2736"/>
      </w:tblGrid>
      <w:tr w:rsidR="006B487A" w14:paraId="70720CC5" w14:textId="77777777">
        <w:tc>
          <w:tcPr>
            <w:tcW w:w="5173" w:type="dxa"/>
            <w:gridSpan w:val="2"/>
            <w:tcBorders>
              <w:top w:val="nil"/>
              <w:left w:val="nil"/>
              <w:bottom w:val="nil"/>
              <w:right w:val="nil"/>
            </w:tcBorders>
          </w:tcPr>
          <w:p w14:paraId="69E90D85" w14:textId="77777777" w:rsidR="006B487A" w:rsidRDefault="006B487A">
            <w:pPr>
              <w:pStyle w:val="ConsPlusNormal"/>
            </w:pPr>
          </w:p>
        </w:tc>
        <w:tc>
          <w:tcPr>
            <w:tcW w:w="3897" w:type="dxa"/>
            <w:gridSpan w:val="2"/>
            <w:tcBorders>
              <w:top w:val="nil"/>
              <w:left w:val="nil"/>
              <w:bottom w:val="nil"/>
              <w:right w:val="nil"/>
            </w:tcBorders>
          </w:tcPr>
          <w:p w14:paraId="2CB89131" w14:textId="77777777" w:rsidR="006B487A" w:rsidRDefault="006B487A">
            <w:pPr>
              <w:pStyle w:val="ConsPlusNormal"/>
            </w:pPr>
            <w:r>
              <w:t>В Думу Лесозаводского городского округа</w:t>
            </w:r>
          </w:p>
          <w:p w14:paraId="3FA6D187" w14:textId="77777777" w:rsidR="006B487A" w:rsidRDefault="006B487A">
            <w:pPr>
              <w:pStyle w:val="ConsPlusNormal"/>
            </w:pPr>
            <w:r>
              <w:t>от ___________________________</w:t>
            </w:r>
          </w:p>
          <w:p w14:paraId="7DC101E1" w14:textId="77777777" w:rsidR="006B487A" w:rsidRDefault="006B487A">
            <w:pPr>
              <w:pStyle w:val="ConsPlusNormal"/>
              <w:jc w:val="center"/>
            </w:pPr>
            <w:r>
              <w:t>(Ф.И.О., домашний адрес, телефон)</w:t>
            </w:r>
          </w:p>
        </w:tc>
      </w:tr>
      <w:tr w:rsidR="006B487A" w14:paraId="39B694D5" w14:textId="77777777">
        <w:tc>
          <w:tcPr>
            <w:tcW w:w="9070" w:type="dxa"/>
            <w:gridSpan w:val="4"/>
            <w:tcBorders>
              <w:top w:val="nil"/>
              <w:left w:val="nil"/>
              <w:bottom w:val="nil"/>
              <w:right w:val="nil"/>
            </w:tcBorders>
          </w:tcPr>
          <w:p w14:paraId="6260E178" w14:textId="77777777" w:rsidR="006B487A" w:rsidRDefault="006B487A">
            <w:pPr>
              <w:pStyle w:val="ConsPlusNormal"/>
              <w:jc w:val="center"/>
            </w:pPr>
            <w:bookmarkStart w:id="6" w:name="P307"/>
            <w:bookmarkEnd w:id="6"/>
            <w:r>
              <w:t>ЗАЯВЛЕНИЕ</w:t>
            </w:r>
          </w:p>
        </w:tc>
      </w:tr>
      <w:tr w:rsidR="006B487A" w14:paraId="4FF364DA" w14:textId="77777777">
        <w:tc>
          <w:tcPr>
            <w:tcW w:w="9070" w:type="dxa"/>
            <w:gridSpan w:val="4"/>
            <w:tcBorders>
              <w:top w:val="nil"/>
              <w:left w:val="nil"/>
              <w:bottom w:val="nil"/>
              <w:right w:val="nil"/>
            </w:tcBorders>
          </w:tcPr>
          <w:p w14:paraId="2C7879DC" w14:textId="77777777" w:rsidR="006B487A" w:rsidRDefault="006B487A">
            <w:pPr>
              <w:pStyle w:val="ConsPlusNormal"/>
              <w:ind w:firstLine="283"/>
              <w:jc w:val="both"/>
            </w:pPr>
            <w:r>
              <w:t>Прошу рассмотреть мою кандидатуру для назначения на должность ______________________________ Контрольно-счетной палаты Лесозаводского городского округа.</w:t>
            </w:r>
          </w:p>
          <w:p w14:paraId="24E7B588" w14:textId="77777777" w:rsidR="006B487A" w:rsidRDefault="006B487A">
            <w:pPr>
              <w:pStyle w:val="ConsPlusNormal"/>
              <w:ind w:firstLine="283"/>
              <w:jc w:val="both"/>
            </w:pPr>
            <w:r>
              <w:t>Приложения:</w:t>
            </w:r>
          </w:p>
          <w:p w14:paraId="682BD641" w14:textId="77777777" w:rsidR="006B487A" w:rsidRDefault="006B487A">
            <w:pPr>
              <w:pStyle w:val="ConsPlusNormal"/>
              <w:ind w:firstLine="283"/>
              <w:jc w:val="both"/>
            </w:pPr>
            <w:r>
              <w:t xml:space="preserve">1) собственноручно заполненная и подписанная анкета по </w:t>
            </w:r>
            <w:hyperlink r:id="rId32">
              <w:r>
                <w:rPr>
                  <w:color w:val="0000FF"/>
                </w:rPr>
                <w:t>форме</w:t>
              </w:r>
            </w:hyperlink>
            <w:r>
              <w:t xml:space="preserve"> утвержденной Распоряжением Правительства Российской Федерации от 26.05. 005 N 667-р;</w:t>
            </w:r>
          </w:p>
          <w:p w14:paraId="74C77020" w14:textId="77777777" w:rsidR="006B487A" w:rsidRDefault="006B487A">
            <w:pPr>
              <w:pStyle w:val="ConsPlusNormal"/>
              <w:ind w:firstLine="283"/>
              <w:jc w:val="both"/>
            </w:pPr>
            <w:r>
              <w:t>2) копия паспорта;</w:t>
            </w:r>
          </w:p>
          <w:p w14:paraId="222566C6" w14:textId="77777777" w:rsidR="006B487A" w:rsidRDefault="006B487A">
            <w:pPr>
              <w:pStyle w:val="ConsPlusNormal"/>
              <w:ind w:firstLine="283"/>
              <w:jc w:val="both"/>
            </w:pPr>
            <w:r>
              <w:t>3) копия документа об образовании;</w:t>
            </w:r>
          </w:p>
          <w:p w14:paraId="0FE48A2E" w14:textId="77777777" w:rsidR="006B487A" w:rsidRDefault="006B487A">
            <w:pPr>
              <w:pStyle w:val="ConsPlusNormal"/>
              <w:ind w:firstLine="283"/>
              <w:jc w:val="both"/>
            </w:pPr>
            <w:r>
              <w:t>4) копия трудовой книжки, заверенная в установленном действующим законодательством порядке;</w:t>
            </w:r>
          </w:p>
          <w:p w14:paraId="4D95CECB" w14:textId="77777777" w:rsidR="006B487A" w:rsidRDefault="006B487A">
            <w:pPr>
              <w:pStyle w:val="ConsPlusNormal"/>
              <w:ind w:firstLine="283"/>
              <w:jc w:val="both"/>
            </w:pPr>
            <w:r>
              <w:t>5) документ, подтверждающий регистрацию в системе индивидуального (персонифицированного) учета, в том числе в форме электронного документооборота;</w:t>
            </w:r>
          </w:p>
          <w:p w14:paraId="072B118C" w14:textId="77777777" w:rsidR="006B487A" w:rsidRDefault="006B487A">
            <w:pPr>
              <w:pStyle w:val="ConsPlusNormal"/>
              <w:ind w:firstLine="283"/>
              <w:jc w:val="both"/>
            </w:pPr>
            <w:r>
              <w:t>6) копия свидетельства о постановке физического лица на учет в налоговом органе по месту жительства на территории Российской Федерации;</w:t>
            </w:r>
          </w:p>
          <w:p w14:paraId="1A4CEC7F" w14:textId="77777777" w:rsidR="006B487A" w:rsidRDefault="006B487A">
            <w:pPr>
              <w:pStyle w:val="ConsPlusNormal"/>
              <w:ind w:firstLine="283"/>
              <w:jc w:val="both"/>
            </w:pPr>
            <w:r>
              <w:t>7) копия документов воинского учета - для граждан, пребывающих в запасе, и лиц, подлежащих призыву на военную службу;</w:t>
            </w:r>
          </w:p>
          <w:p w14:paraId="1419864D" w14:textId="77777777" w:rsidR="006B487A" w:rsidRDefault="006B487A">
            <w:pPr>
              <w:pStyle w:val="ConsPlusNormal"/>
              <w:ind w:firstLine="283"/>
              <w:jc w:val="both"/>
            </w:pPr>
            <w:r>
              <w:t>8) согласие на обработку персональных данных.</w:t>
            </w:r>
          </w:p>
          <w:p w14:paraId="3241FA5C" w14:textId="77777777" w:rsidR="006B487A" w:rsidRDefault="006B487A">
            <w:pPr>
              <w:pStyle w:val="ConsPlusNormal"/>
              <w:ind w:firstLine="283"/>
              <w:jc w:val="both"/>
            </w:pPr>
            <w:r>
              <w:t>9) иные документы.</w:t>
            </w:r>
          </w:p>
          <w:p w14:paraId="282E72B7" w14:textId="77777777" w:rsidR="006B487A" w:rsidRDefault="006B487A">
            <w:pPr>
              <w:pStyle w:val="ConsPlusNormal"/>
              <w:ind w:firstLine="283"/>
              <w:jc w:val="both"/>
            </w:pPr>
            <w:r>
              <w:t xml:space="preserve">Сведения, содержащиеся </w:t>
            </w:r>
            <w:proofErr w:type="gramStart"/>
            <w:r>
              <w:t>в представленных мною документах</w:t>
            </w:r>
            <w:proofErr w:type="gramEnd"/>
            <w:r>
              <w:t xml:space="preserve"> являются полными и </w:t>
            </w:r>
            <w:r>
              <w:lastRenderedPageBreak/>
              <w:t>достоверными, а сами документы не являются подложными. Не имею возражений против проведения проверки сведений, представленных мной.</w:t>
            </w:r>
          </w:p>
          <w:p w14:paraId="18F3A169" w14:textId="77777777" w:rsidR="006B487A" w:rsidRDefault="006B487A">
            <w:pPr>
              <w:pStyle w:val="ConsPlusNormal"/>
              <w:ind w:firstLine="283"/>
              <w:jc w:val="both"/>
            </w:pPr>
            <w:r>
              <w:t>Уведомляю, что мною представлены в департамент по профилактике коррупционных и иных правонарушений Приморского края:</w:t>
            </w:r>
          </w:p>
          <w:p w14:paraId="55840532" w14:textId="77777777" w:rsidR="006B487A" w:rsidRDefault="006B487A">
            <w:pPr>
              <w:pStyle w:val="ConsPlusNormal"/>
              <w:ind w:firstLine="283"/>
              <w:jc w:val="both"/>
            </w:pPr>
            <w: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и обязательствах имущественного характера по состоянию на первое число месяца, предшествующего месяцу подачи документов для замещения должности;</w:t>
            </w:r>
          </w:p>
          <w:p w14:paraId="44C83704" w14:textId="77777777" w:rsidR="006B487A" w:rsidRDefault="006B487A">
            <w:pPr>
              <w:pStyle w:val="ConsPlusNormal"/>
              <w:ind w:firstLine="283"/>
              <w:jc w:val="both"/>
            </w:pPr>
            <w: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документов для замещения должности, а также сведения об их имуществе и обязательствах имущественного характера по состоянию на первое число месяца, предшествующего месяцу подачи лицом документов для замещения должности.</w:t>
            </w:r>
          </w:p>
        </w:tc>
      </w:tr>
      <w:tr w:rsidR="006B487A" w14:paraId="40F62A1C" w14:textId="77777777">
        <w:tc>
          <w:tcPr>
            <w:tcW w:w="2143" w:type="dxa"/>
            <w:tcBorders>
              <w:top w:val="nil"/>
              <w:left w:val="nil"/>
              <w:bottom w:val="nil"/>
              <w:right w:val="nil"/>
            </w:tcBorders>
          </w:tcPr>
          <w:p w14:paraId="4770D536" w14:textId="77777777" w:rsidR="006B487A" w:rsidRDefault="006B487A">
            <w:pPr>
              <w:pStyle w:val="ConsPlusNormal"/>
              <w:jc w:val="center"/>
            </w:pPr>
            <w:r>
              <w:lastRenderedPageBreak/>
              <w:t>______________</w:t>
            </w:r>
          </w:p>
          <w:p w14:paraId="4EB06689" w14:textId="77777777" w:rsidR="006B487A" w:rsidRDefault="006B487A">
            <w:pPr>
              <w:pStyle w:val="ConsPlusNormal"/>
              <w:jc w:val="center"/>
            </w:pPr>
            <w:r>
              <w:t>(дата)</w:t>
            </w:r>
          </w:p>
        </w:tc>
        <w:tc>
          <w:tcPr>
            <w:tcW w:w="4191" w:type="dxa"/>
            <w:gridSpan w:val="2"/>
            <w:tcBorders>
              <w:top w:val="nil"/>
              <w:left w:val="nil"/>
              <w:bottom w:val="nil"/>
              <w:right w:val="nil"/>
            </w:tcBorders>
          </w:tcPr>
          <w:p w14:paraId="605A8184" w14:textId="77777777" w:rsidR="006B487A" w:rsidRDefault="006B487A">
            <w:pPr>
              <w:pStyle w:val="ConsPlusNormal"/>
            </w:pPr>
          </w:p>
        </w:tc>
        <w:tc>
          <w:tcPr>
            <w:tcW w:w="2736" w:type="dxa"/>
            <w:tcBorders>
              <w:top w:val="nil"/>
              <w:left w:val="nil"/>
              <w:bottom w:val="nil"/>
              <w:right w:val="nil"/>
            </w:tcBorders>
          </w:tcPr>
          <w:p w14:paraId="0B278670" w14:textId="77777777" w:rsidR="006B487A" w:rsidRDefault="006B487A">
            <w:pPr>
              <w:pStyle w:val="ConsPlusNormal"/>
              <w:jc w:val="center"/>
            </w:pPr>
            <w:r>
              <w:t>__________________</w:t>
            </w:r>
          </w:p>
          <w:p w14:paraId="065D363B" w14:textId="77777777" w:rsidR="006B487A" w:rsidRDefault="006B487A">
            <w:pPr>
              <w:pStyle w:val="ConsPlusNormal"/>
              <w:jc w:val="center"/>
            </w:pPr>
            <w:r>
              <w:t>(подпись)</w:t>
            </w:r>
          </w:p>
        </w:tc>
      </w:tr>
    </w:tbl>
    <w:p w14:paraId="3EBA423F" w14:textId="77777777" w:rsidR="006B487A" w:rsidRDefault="006B487A">
      <w:pPr>
        <w:pStyle w:val="ConsPlusNormal"/>
        <w:jc w:val="both"/>
      </w:pPr>
    </w:p>
    <w:p w14:paraId="0A8C4F12" w14:textId="77777777" w:rsidR="006B487A" w:rsidRDefault="006B487A">
      <w:pPr>
        <w:pStyle w:val="ConsPlusNormal"/>
        <w:jc w:val="both"/>
      </w:pPr>
    </w:p>
    <w:p w14:paraId="43C21365" w14:textId="77777777" w:rsidR="006B487A" w:rsidRDefault="006B487A">
      <w:pPr>
        <w:pStyle w:val="ConsPlusNormal"/>
        <w:jc w:val="both"/>
      </w:pPr>
    </w:p>
    <w:p w14:paraId="076EE9D4" w14:textId="77777777" w:rsidR="006B487A" w:rsidRDefault="006B487A">
      <w:pPr>
        <w:pStyle w:val="ConsPlusNormal"/>
        <w:jc w:val="both"/>
      </w:pPr>
    </w:p>
    <w:p w14:paraId="450D1F37" w14:textId="77777777" w:rsidR="006B487A" w:rsidRDefault="006B487A">
      <w:pPr>
        <w:pStyle w:val="ConsPlusNormal"/>
        <w:jc w:val="both"/>
      </w:pPr>
    </w:p>
    <w:p w14:paraId="23735979" w14:textId="77777777" w:rsidR="006B487A" w:rsidRDefault="006B487A">
      <w:pPr>
        <w:pStyle w:val="ConsPlusNormal"/>
        <w:jc w:val="right"/>
        <w:outlineLvl w:val="1"/>
      </w:pPr>
      <w:r>
        <w:t>Приложение 2</w:t>
      </w:r>
    </w:p>
    <w:p w14:paraId="1B3C3E4B" w14:textId="77777777" w:rsidR="006B487A" w:rsidRDefault="006B487A">
      <w:pPr>
        <w:pStyle w:val="ConsPlusNormal"/>
        <w:jc w:val="right"/>
      </w:pPr>
      <w:r>
        <w:t>к Положению</w:t>
      </w:r>
    </w:p>
    <w:p w14:paraId="712E73B9" w14:textId="77777777" w:rsidR="006B487A" w:rsidRDefault="006B487A">
      <w:pPr>
        <w:pStyle w:val="ConsPlusNormal"/>
        <w:jc w:val="right"/>
      </w:pPr>
      <w:r>
        <w:t>о Контрольно-счетной</w:t>
      </w:r>
    </w:p>
    <w:p w14:paraId="1E1A6E0E" w14:textId="77777777" w:rsidR="006B487A" w:rsidRDefault="006B487A">
      <w:pPr>
        <w:pStyle w:val="ConsPlusNormal"/>
        <w:jc w:val="right"/>
      </w:pPr>
      <w:r>
        <w:t>палате Лесозаводского</w:t>
      </w:r>
    </w:p>
    <w:p w14:paraId="76FCCDA6" w14:textId="77777777" w:rsidR="006B487A" w:rsidRDefault="006B487A">
      <w:pPr>
        <w:pStyle w:val="ConsPlusNormal"/>
        <w:jc w:val="right"/>
      </w:pPr>
      <w:r>
        <w:t>городского округа</w:t>
      </w:r>
    </w:p>
    <w:p w14:paraId="5B6A4CD8" w14:textId="77777777" w:rsidR="006B487A" w:rsidRDefault="006B487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27"/>
        <w:gridCol w:w="2401"/>
        <w:gridCol w:w="424"/>
        <w:gridCol w:w="1309"/>
        <w:gridCol w:w="2609"/>
      </w:tblGrid>
      <w:tr w:rsidR="006B487A" w14:paraId="32A7CDE8" w14:textId="77777777">
        <w:tc>
          <w:tcPr>
            <w:tcW w:w="5152" w:type="dxa"/>
            <w:gridSpan w:val="3"/>
            <w:tcBorders>
              <w:top w:val="nil"/>
              <w:left w:val="nil"/>
              <w:bottom w:val="nil"/>
              <w:right w:val="nil"/>
            </w:tcBorders>
          </w:tcPr>
          <w:p w14:paraId="1812D7E8" w14:textId="77777777" w:rsidR="006B487A" w:rsidRDefault="006B487A">
            <w:pPr>
              <w:pStyle w:val="ConsPlusNormal"/>
            </w:pPr>
          </w:p>
        </w:tc>
        <w:tc>
          <w:tcPr>
            <w:tcW w:w="3918" w:type="dxa"/>
            <w:gridSpan w:val="2"/>
            <w:tcBorders>
              <w:top w:val="nil"/>
              <w:left w:val="nil"/>
              <w:bottom w:val="nil"/>
              <w:right w:val="nil"/>
            </w:tcBorders>
          </w:tcPr>
          <w:p w14:paraId="25F1A62A" w14:textId="77777777" w:rsidR="006B487A" w:rsidRDefault="006B487A">
            <w:pPr>
              <w:pStyle w:val="ConsPlusNormal"/>
            </w:pPr>
            <w:r>
              <w:t>В Думу Лесозаводского городского округа</w:t>
            </w:r>
          </w:p>
          <w:p w14:paraId="42806CA7" w14:textId="77777777" w:rsidR="006B487A" w:rsidRDefault="006B487A">
            <w:pPr>
              <w:pStyle w:val="ConsPlusNormal"/>
            </w:pPr>
            <w:r>
              <w:t>от ___________________________</w:t>
            </w:r>
          </w:p>
          <w:p w14:paraId="53D522E0" w14:textId="77777777" w:rsidR="006B487A" w:rsidRDefault="006B487A">
            <w:pPr>
              <w:pStyle w:val="ConsPlusNormal"/>
              <w:jc w:val="center"/>
            </w:pPr>
            <w:r>
              <w:t>(Ф.И.О., домашний адрес, телефон)</w:t>
            </w:r>
          </w:p>
        </w:tc>
      </w:tr>
      <w:tr w:rsidR="006B487A" w14:paraId="2718FB60" w14:textId="77777777">
        <w:tc>
          <w:tcPr>
            <w:tcW w:w="9070" w:type="dxa"/>
            <w:gridSpan w:val="5"/>
            <w:tcBorders>
              <w:top w:val="nil"/>
              <w:left w:val="nil"/>
              <w:bottom w:val="nil"/>
              <w:right w:val="nil"/>
            </w:tcBorders>
          </w:tcPr>
          <w:p w14:paraId="6A9311A6" w14:textId="77777777" w:rsidR="006B487A" w:rsidRDefault="006B487A">
            <w:pPr>
              <w:pStyle w:val="ConsPlusNormal"/>
              <w:jc w:val="center"/>
            </w:pPr>
            <w:bookmarkStart w:id="7" w:name="P343"/>
            <w:bookmarkEnd w:id="7"/>
            <w:r>
              <w:t>Согласие на обработку персональных данных</w:t>
            </w:r>
          </w:p>
        </w:tc>
      </w:tr>
      <w:tr w:rsidR="006B487A" w14:paraId="3D6BF44A" w14:textId="77777777">
        <w:tc>
          <w:tcPr>
            <w:tcW w:w="9070" w:type="dxa"/>
            <w:gridSpan w:val="5"/>
            <w:tcBorders>
              <w:top w:val="nil"/>
              <w:left w:val="nil"/>
              <w:bottom w:val="nil"/>
              <w:right w:val="nil"/>
            </w:tcBorders>
          </w:tcPr>
          <w:p w14:paraId="04706533" w14:textId="77777777" w:rsidR="006B487A" w:rsidRDefault="006B487A">
            <w:pPr>
              <w:pStyle w:val="ConsPlusNormal"/>
              <w:ind w:firstLine="283"/>
              <w:jc w:val="both"/>
            </w:pPr>
            <w:r>
              <w:t>Я, __________________________________________________________________</w:t>
            </w:r>
          </w:p>
          <w:p w14:paraId="66E70867" w14:textId="77777777" w:rsidR="006B487A" w:rsidRDefault="006B487A">
            <w:pPr>
              <w:pStyle w:val="ConsPlusNormal"/>
            </w:pPr>
            <w:r>
              <w:t>______________________________________________________________________,</w:t>
            </w:r>
          </w:p>
          <w:p w14:paraId="483A3E12" w14:textId="77777777" w:rsidR="006B487A" w:rsidRDefault="006B487A">
            <w:pPr>
              <w:pStyle w:val="ConsPlusNormal"/>
              <w:jc w:val="center"/>
            </w:pPr>
            <w:r>
              <w:t>(фамилия, имя, отчество (при наличии) субъекта персональных данных)</w:t>
            </w:r>
          </w:p>
          <w:p w14:paraId="7D6C0C88" w14:textId="77777777" w:rsidR="006B487A" w:rsidRDefault="006B487A">
            <w:pPr>
              <w:pStyle w:val="ConsPlusNormal"/>
            </w:pPr>
            <w:r>
              <w:t>проживающий(-</w:t>
            </w:r>
            <w:proofErr w:type="spellStart"/>
            <w:r>
              <w:t>ая</w:t>
            </w:r>
            <w:proofErr w:type="spellEnd"/>
            <w:r>
              <w:t>) по адресу: ____________________________________________</w:t>
            </w:r>
          </w:p>
          <w:p w14:paraId="3529AF00" w14:textId="77777777" w:rsidR="006B487A" w:rsidRDefault="006B487A">
            <w:pPr>
              <w:pStyle w:val="ConsPlusNormal"/>
              <w:jc w:val="center"/>
            </w:pPr>
            <w:r>
              <w:t>(адрес субъекта персональных данных)</w:t>
            </w:r>
          </w:p>
          <w:p w14:paraId="1B2B5491" w14:textId="77777777" w:rsidR="006B487A" w:rsidRDefault="006B487A">
            <w:pPr>
              <w:pStyle w:val="ConsPlusNormal"/>
            </w:pPr>
            <w:r>
              <w:t>____________________________________________________________________________________________________________________________________________</w:t>
            </w:r>
          </w:p>
          <w:p w14:paraId="6857EFAD" w14:textId="77777777" w:rsidR="006B487A" w:rsidRDefault="006B487A">
            <w:pPr>
              <w:pStyle w:val="ConsPlusNormal"/>
              <w:jc w:val="center"/>
            </w:pPr>
            <w:r>
              <w:t>(номер основного документа, удостоверяющего личность субъекта персональных данных, сведения о дате выдачи документа и выдавшем его органе)</w:t>
            </w:r>
          </w:p>
          <w:p w14:paraId="1092B81C" w14:textId="77777777" w:rsidR="006B487A" w:rsidRDefault="006B487A">
            <w:pPr>
              <w:pStyle w:val="ConsPlusNormal"/>
            </w:pPr>
            <w:r>
              <w:t>принимаю решение о предоставлении своих персональных данных Оператору -</w:t>
            </w:r>
          </w:p>
          <w:p w14:paraId="67ADD21A" w14:textId="77777777" w:rsidR="006B487A" w:rsidRDefault="006B487A">
            <w:pPr>
              <w:pStyle w:val="ConsPlusNormal"/>
            </w:pPr>
            <w:r>
              <w:t>______________________________________________________________________</w:t>
            </w:r>
          </w:p>
          <w:p w14:paraId="126217AC" w14:textId="77777777" w:rsidR="006B487A" w:rsidRDefault="006B487A">
            <w:pPr>
              <w:pStyle w:val="ConsPlusNormal"/>
              <w:jc w:val="center"/>
            </w:pPr>
            <w:r>
              <w:t>(наименование (фамилия, имя, отчество (при наличии)) оператора, получившего согласие субъекта персональных данных)</w:t>
            </w:r>
          </w:p>
          <w:p w14:paraId="5832EE5C" w14:textId="77777777" w:rsidR="006B487A" w:rsidRDefault="006B487A">
            <w:pPr>
              <w:pStyle w:val="ConsPlusNormal"/>
            </w:pPr>
            <w:r>
              <w:t>юридический адрес: ____________________________________________________</w:t>
            </w:r>
          </w:p>
          <w:p w14:paraId="34EF2733" w14:textId="77777777" w:rsidR="006B487A" w:rsidRDefault="006B487A">
            <w:pPr>
              <w:pStyle w:val="ConsPlusNormal"/>
              <w:ind w:firstLine="283"/>
              <w:jc w:val="both"/>
            </w:pPr>
            <w:r>
              <w:t>В связи с ____________________________________________________ своей волей и в своем интересе даю согласие на обработку следующих персональных данных, в том числе биометрических и специальных:</w:t>
            </w:r>
          </w:p>
          <w:p w14:paraId="55BF98F5" w14:textId="77777777" w:rsidR="006B487A" w:rsidRDefault="006B487A">
            <w:pPr>
              <w:pStyle w:val="ConsPlusNormal"/>
              <w:ind w:firstLine="283"/>
              <w:jc w:val="both"/>
            </w:pPr>
            <w:r>
              <w:t>1.</w:t>
            </w:r>
          </w:p>
          <w:p w14:paraId="325BC925" w14:textId="77777777" w:rsidR="006B487A" w:rsidRDefault="006B487A">
            <w:pPr>
              <w:pStyle w:val="ConsPlusNormal"/>
              <w:ind w:firstLine="283"/>
              <w:jc w:val="both"/>
            </w:pPr>
            <w:r>
              <w:t>2.</w:t>
            </w:r>
          </w:p>
          <w:p w14:paraId="064057A1" w14:textId="77777777" w:rsidR="006B487A" w:rsidRDefault="006B487A">
            <w:pPr>
              <w:pStyle w:val="ConsPlusNormal"/>
              <w:ind w:firstLine="283"/>
              <w:jc w:val="both"/>
            </w:pPr>
            <w:r>
              <w:t>Даю свое согласие на совершение следующих действий с моими персональными данными (ненужное зачеркнуть):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p>
          <w:p w14:paraId="6D6E5E07" w14:textId="77777777" w:rsidR="006B487A" w:rsidRDefault="006B487A">
            <w:pPr>
              <w:pStyle w:val="ConsPlusNormal"/>
              <w:ind w:firstLine="283"/>
              <w:jc w:val="both"/>
            </w:pPr>
            <w:r>
              <w:t>Даю (не даю) (ненужное зачеркнуть) согласие на распространение (в том числе передачу) вышеуказанных данных по запросу вышестоящего руководителя, по письменному запросу уполномоченных организаций.</w:t>
            </w:r>
          </w:p>
          <w:p w14:paraId="3E1A28A1" w14:textId="77777777" w:rsidR="006B487A" w:rsidRDefault="006B487A">
            <w:pPr>
              <w:pStyle w:val="ConsPlusNormal"/>
              <w:ind w:firstLine="283"/>
              <w:jc w:val="both"/>
            </w:pPr>
            <w:r>
              <w:lastRenderedPageBreak/>
              <w:t>Даю согласие на использование следующих способов обработки своих персональных данных (ненужное зачеркнуть):</w:t>
            </w:r>
          </w:p>
          <w:p w14:paraId="0C958C85" w14:textId="77777777" w:rsidR="006B487A" w:rsidRDefault="006B487A">
            <w:pPr>
              <w:pStyle w:val="ConsPlusNormal"/>
              <w:ind w:firstLine="283"/>
              <w:jc w:val="both"/>
            </w:pPr>
            <w:r>
              <w:t>- с использованием средств автоматизации (автоматизированная обработка);</w:t>
            </w:r>
          </w:p>
          <w:p w14:paraId="603C9099" w14:textId="77777777" w:rsidR="006B487A" w:rsidRDefault="006B487A">
            <w:pPr>
              <w:pStyle w:val="ConsPlusNormal"/>
              <w:ind w:firstLine="283"/>
              <w:jc w:val="both"/>
            </w:pPr>
            <w:r>
              <w:t>- без использования средств автоматизации (неавтоматизированная обработка);</w:t>
            </w:r>
          </w:p>
          <w:p w14:paraId="0E8425F6" w14:textId="77777777" w:rsidR="006B487A" w:rsidRDefault="006B487A">
            <w:pPr>
              <w:pStyle w:val="ConsPlusNormal"/>
              <w:ind w:firstLine="283"/>
              <w:jc w:val="both"/>
            </w:pPr>
            <w:r>
              <w:t>- смешанная обработка.</w:t>
            </w:r>
          </w:p>
          <w:p w14:paraId="7EB102D0" w14:textId="77777777" w:rsidR="006B487A" w:rsidRDefault="006B487A">
            <w:pPr>
              <w:pStyle w:val="ConsPlusNormal"/>
              <w:ind w:firstLine="283"/>
              <w:jc w:val="both"/>
            </w:pPr>
            <w:r>
              <w:t>В случаях выявления неправомерных действий с персональными данными Оператор в срок, не превышающий 3 (трех) рабочих дней с даты такого выявления, обязан устранить допущенные нарушения.</w:t>
            </w:r>
          </w:p>
          <w:p w14:paraId="67C5EB75" w14:textId="77777777" w:rsidR="006B487A" w:rsidRDefault="006B487A">
            <w:pPr>
              <w:pStyle w:val="ConsPlusNormal"/>
              <w:ind w:firstLine="283"/>
              <w:jc w:val="both"/>
            </w:pPr>
            <w:r>
              <w:t>В случаях невозможности устранения допущенных нарушений Оператор в срок, не превышающий 3 (трех) рабочих дней с даты выявления неправомерности действий с персональными данными, обязан уничтожить персональные данные.</w:t>
            </w:r>
          </w:p>
          <w:p w14:paraId="2EE6D81F" w14:textId="77777777" w:rsidR="006B487A" w:rsidRDefault="006B487A">
            <w:pPr>
              <w:pStyle w:val="ConsPlusNormal"/>
              <w:ind w:firstLine="283"/>
              <w:jc w:val="both"/>
            </w:pPr>
            <w:r>
              <w:t>Об устранении допущенных нарушений или об уничтожении персональных данных Оператор обязан уведомить субъекта персональных данных или его законного представителя.</w:t>
            </w:r>
          </w:p>
          <w:p w14:paraId="68FDF753" w14:textId="77777777" w:rsidR="006B487A" w:rsidRDefault="006B487A">
            <w:pPr>
              <w:pStyle w:val="ConsPlusNormal"/>
              <w:ind w:firstLine="283"/>
              <w:jc w:val="both"/>
            </w:pPr>
            <w:r>
              <w:t>В случаях достижения цели обработки персональных данных Оператор обязан незамедлительно прекратить обработку персональных данных и уничтожить соответствующие персональные данные в срок, не превышающий 3 (трех) рабочих дней с даты достижения цели обработки персональных данных, если иное не предусмотрено федеральными законами и уведомить об этом субъекта персональных данных или его законного представителя.</w:t>
            </w:r>
          </w:p>
          <w:p w14:paraId="720611BA" w14:textId="77777777" w:rsidR="006B487A" w:rsidRDefault="006B487A">
            <w:pPr>
              <w:pStyle w:val="ConsPlusNormal"/>
              <w:ind w:firstLine="283"/>
              <w:jc w:val="both"/>
            </w:pPr>
            <w:r>
              <w:t>Срок, в течение которого действует согласие:</w:t>
            </w:r>
          </w:p>
          <w:p w14:paraId="6DE2FFF5" w14:textId="77777777" w:rsidR="006B487A" w:rsidRDefault="006B487A">
            <w:pPr>
              <w:pStyle w:val="ConsPlusNormal"/>
              <w:jc w:val="center"/>
            </w:pPr>
            <w:r>
              <w:t>____________________________________________________________________________________________________________________________________________</w:t>
            </w:r>
          </w:p>
          <w:p w14:paraId="38824FB8" w14:textId="77777777" w:rsidR="006B487A" w:rsidRDefault="006B487A">
            <w:pPr>
              <w:pStyle w:val="ConsPlusNormal"/>
              <w:jc w:val="center"/>
            </w:pPr>
            <w:r>
              <w:t xml:space="preserve">(указывается конкретный срок (дата, период, событие), в течение которого действует согласие, с учетом сроков хранения установленных </w:t>
            </w:r>
            <w:hyperlink r:id="rId33">
              <w:r>
                <w:rPr>
                  <w:color w:val="0000FF"/>
                </w:rPr>
                <w:t>Перечнем</w:t>
              </w:r>
            </w:hyperlink>
            <w:r>
              <w:t xml:space="preserve"> типовых управленческих документов, образующихся в деятельности государственных органов, органов местного самоуправления и организаций, с указаний сроков хранения, утвержденным приказом Министерства культуры РФ от 25.08.2010 N 558)</w:t>
            </w:r>
          </w:p>
          <w:p w14:paraId="7A39071A" w14:textId="77777777" w:rsidR="006B487A" w:rsidRDefault="006B487A">
            <w:pPr>
              <w:pStyle w:val="ConsPlusNormal"/>
              <w:ind w:firstLine="283"/>
              <w:jc w:val="both"/>
            </w:pPr>
            <w:r>
              <w:t>Я оставляю за собой право отозвать свое согласие посредством составления письменного документа, который может быть направлен мной в адрес Оператора почтовым отправлением с уведомлением о вручении, либо вручен лично под расписку представителю Оператора.</w:t>
            </w:r>
          </w:p>
          <w:p w14:paraId="78D278A9" w14:textId="77777777" w:rsidR="006B487A" w:rsidRDefault="006B487A">
            <w:pPr>
              <w:pStyle w:val="ConsPlusNormal"/>
              <w:ind w:firstLine="283"/>
              <w:jc w:val="both"/>
            </w:pPr>
            <w:r>
              <w:t>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 не превышающий 3 (трех) рабочих дней с даты поступления указанного отзыва и уведомить субъекта персональных данных.</w:t>
            </w:r>
          </w:p>
        </w:tc>
      </w:tr>
      <w:tr w:rsidR="006B487A" w14:paraId="7979324C" w14:textId="77777777">
        <w:tc>
          <w:tcPr>
            <w:tcW w:w="2327" w:type="dxa"/>
            <w:tcBorders>
              <w:top w:val="nil"/>
              <w:left w:val="nil"/>
              <w:bottom w:val="nil"/>
              <w:right w:val="nil"/>
            </w:tcBorders>
          </w:tcPr>
          <w:p w14:paraId="71878F53" w14:textId="77777777" w:rsidR="006B487A" w:rsidRDefault="006B487A">
            <w:pPr>
              <w:pStyle w:val="ConsPlusNormal"/>
              <w:jc w:val="center"/>
            </w:pPr>
            <w:r>
              <w:lastRenderedPageBreak/>
              <w:t>________________</w:t>
            </w:r>
          </w:p>
          <w:p w14:paraId="78925830" w14:textId="77777777" w:rsidR="006B487A" w:rsidRDefault="006B487A">
            <w:pPr>
              <w:pStyle w:val="ConsPlusNormal"/>
              <w:jc w:val="center"/>
            </w:pPr>
            <w:r>
              <w:t>(дата)</w:t>
            </w:r>
          </w:p>
        </w:tc>
        <w:tc>
          <w:tcPr>
            <w:tcW w:w="2401" w:type="dxa"/>
            <w:tcBorders>
              <w:top w:val="nil"/>
              <w:left w:val="nil"/>
              <w:bottom w:val="nil"/>
              <w:right w:val="nil"/>
            </w:tcBorders>
          </w:tcPr>
          <w:p w14:paraId="214E1F27" w14:textId="77777777" w:rsidR="006B487A" w:rsidRDefault="006B487A">
            <w:pPr>
              <w:pStyle w:val="ConsPlusNormal"/>
            </w:pPr>
          </w:p>
        </w:tc>
        <w:tc>
          <w:tcPr>
            <w:tcW w:w="1733" w:type="dxa"/>
            <w:gridSpan w:val="2"/>
            <w:tcBorders>
              <w:top w:val="nil"/>
              <w:left w:val="nil"/>
              <w:bottom w:val="nil"/>
              <w:right w:val="nil"/>
            </w:tcBorders>
          </w:tcPr>
          <w:p w14:paraId="4D0DDC6E" w14:textId="77777777" w:rsidR="006B487A" w:rsidRDefault="006B487A">
            <w:pPr>
              <w:pStyle w:val="ConsPlusNormal"/>
              <w:jc w:val="center"/>
            </w:pPr>
            <w:r>
              <w:t>___________</w:t>
            </w:r>
          </w:p>
          <w:p w14:paraId="27CE49D2" w14:textId="77777777" w:rsidR="006B487A" w:rsidRDefault="006B487A">
            <w:pPr>
              <w:pStyle w:val="ConsPlusNormal"/>
              <w:jc w:val="center"/>
            </w:pPr>
            <w:r>
              <w:t>(подпись)</w:t>
            </w:r>
          </w:p>
        </w:tc>
        <w:tc>
          <w:tcPr>
            <w:tcW w:w="2609" w:type="dxa"/>
            <w:tcBorders>
              <w:top w:val="nil"/>
              <w:left w:val="nil"/>
              <w:bottom w:val="nil"/>
              <w:right w:val="nil"/>
            </w:tcBorders>
          </w:tcPr>
          <w:p w14:paraId="2FF2B94F" w14:textId="77777777" w:rsidR="006B487A" w:rsidRDefault="006B487A">
            <w:pPr>
              <w:pStyle w:val="ConsPlusNormal"/>
              <w:jc w:val="center"/>
            </w:pPr>
            <w:r>
              <w:t>/__________________</w:t>
            </w:r>
          </w:p>
          <w:p w14:paraId="0DBBD223" w14:textId="77777777" w:rsidR="006B487A" w:rsidRDefault="006B487A">
            <w:pPr>
              <w:pStyle w:val="ConsPlusNormal"/>
              <w:jc w:val="center"/>
            </w:pPr>
            <w:r>
              <w:t>(Ф.И.О.)</w:t>
            </w:r>
          </w:p>
        </w:tc>
      </w:tr>
    </w:tbl>
    <w:p w14:paraId="398B868B" w14:textId="77777777" w:rsidR="006B487A" w:rsidRDefault="006B487A">
      <w:pPr>
        <w:pStyle w:val="ConsPlusNormal"/>
        <w:jc w:val="both"/>
      </w:pPr>
    </w:p>
    <w:p w14:paraId="38B562EE" w14:textId="77777777" w:rsidR="006B487A" w:rsidRDefault="006B487A">
      <w:pPr>
        <w:pStyle w:val="ConsPlusNormal"/>
        <w:jc w:val="both"/>
      </w:pPr>
    </w:p>
    <w:p w14:paraId="21A11589" w14:textId="77777777" w:rsidR="006B487A" w:rsidRDefault="006B487A">
      <w:pPr>
        <w:pStyle w:val="ConsPlusNormal"/>
        <w:pBdr>
          <w:bottom w:val="single" w:sz="6" w:space="0" w:color="auto"/>
        </w:pBdr>
        <w:spacing w:before="100" w:after="100"/>
        <w:jc w:val="both"/>
        <w:rPr>
          <w:sz w:val="2"/>
          <w:szCs w:val="2"/>
        </w:rPr>
      </w:pPr>
    </w:p>
    <w:p w14:paraId="5525683C" w14:textId="77777777" w:rsidR="001E7A9D" w:rsidRDefault="001E7A9D"/>
    <w:sectPr w:rsidR="001E7A9D" w:rsidSect="00A54A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87A"/>
    <w:rsid w:val="001E7A9D"/>
    <w:rsid w:val="006B48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47F5B"/>
  <w15:chartTrackingRefBased/>
  <w15:docId w15:val="{2830478C-97FC-438D-BDA9-B028B4711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487A"/>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6B487A"/>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6B487A"/>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F4F527F04AC002751C7425CFD72E89C3C87F79969AF9DA512440DA2B250D832E8DD5AA87C51AE3BAD2ECCD7977CC2D9EFS4f9B" TargetMode="External"/><Relationship Id="rId18" Type="http://schemas.openxmlformats.org/officeDocument/2006/relationships/hyperlink" Target="consultantplus://offline/ref=BF4F527F04AC002751C7425CFD72E89C3C87F79969AC95A816400DA2B250D832E8DD5AA87C51AE3BAD2ECCD7977CC2D9EFS4f9B" TargetMode="External"/><Relationship Id="rId26" Type="http://schemas.openxmlformats.org/officeDocument/2006/relationships/hyperlink" Target="consultantplus://offline/ref=BF4F527F04AC002751C75C51EB1EB6933E84AE9163FDC9F91F4705F0E5508477BED453FD3314FA28AD2FD0SDf4B" TargetMode="External"/><Relationship Id="rId3" Type="http://schemas.openxmlformats.org/officeDocument/2006/relationships/webSettings" Target="webSettings.xml"/><Relationship Id="rId21" Type="http://schemas.openxmlformats.org/officeDocument/2006/relationships/hyperlink" Target="consultantplus://offline/ref=BF4F527F04AC002751C75C51EB1EB693388DAA916AA39EFB4E120BF5ED00DE67BA9D04F12F14E537AE31D0D694S6f0B" TargetMode="External"/><Relationship Id="rId34" Type="http://schemas.openxmlformats.org/officeDocument/2006/relationships/fontTable" Target="fontTable.xml"/><Relationship Id="rId7" Type="http://schemas.openxmlformats.org/officeDocument/2006/relationships/hyperlink" Target="consultantplus://offline/ref=BF4F527F04AC002751C7425CFD72E89C3C87F79969AC96AA1A410DA2B250D832E8DD5AA87C51AE3BAD2ECCD7977CC2D9EFS4f9B" TargetMode="External"/><Relationship Id="rId12" Type="http://schemas.openxmlformats.org/officeDocument/2006/relationships/hyperlink" Target="consultantplus://offline/ref=BF4F527F04AC002751C7425CFD72E89C3C87F79969A992A41A440DA2B250D832E8DD5AA87C51AE3BAD2ECCD7977CC2D9EFS4f9B" TargetMode="External"/><Relationship Id="rId17" Type="http://schemas.openxmlformats.org/officeDocument/2006/relationships/hyperlink" Target="consultantplus://offline/ref=BF4F527F04AC002751C75C51EB1EB6933E84AE9163FDC9F91F4705F0E5508477BED453FD3314FA28AD2FD0SDf4B" TargetMode="External"/><Relationship Id="rId25" Type="http://schemas.openxmlformats.org/officeDocument/2006/relationships/hyperlink" Target="consultantplus://offline/ref=BF4F527F04AC002751C75C51EB1EB693388FA9926AAD9EFB4E120BF5ED00DE67BA9D04F12F14E537AE31D0D694S6f0B" TargetMode="External"/><Relationship Id="rId33" Type="http://schemas.openxmlformats.org/officeDocument/2006/relationships/hyperlink" Target="consultantplus://offline/ref=BF4F527F04AC002751C75C51EB1EB6933D85AC9761AF9EFB4E120BF5ED00DE67A89D5CFD2D15FB37AD248687D237CDDBEC55439E4B5FF438S4fBB" TargetMode="External"/><Relationship Id="rId2" Type="http://schemas.openxmlformats.org/officeDocument/2006/relationships/settings" Target="settings.xml"/><Relationship Id="rId16" Type="http://schemas.openxmlformats.org/officeDocument/2006/relationships/hyperlink" Target="consultantplus://offline/ref=BF4F527F04AC002751C75C51EB1EB6933F84A0956AA99EFB4E120BF5ED00DE67BA9D04F12F14E537AE31D0D694S6f0B" TargetMode="External"/><Relationship Id="rId20" Type="http://schemas.openxmlformats.org/officeDocument/2006/relationships/hyperlink" Target="consultantplus://offline/ref=BF4F527F04AC002751C75C51EB1EB693388EA19760A39EFB4E120BF5ED00DE67BA9D04F12F14E537AE31D0D694S6f0B" TargetMode="External"/><Relationship Id="rId29" Type="http://schemas.openxmlformats.org/officeDocument/2006/relationships/hyperlink" Target="consultantplus://offline/ref=BF4F527F04AC002751C75C51EB1EB6933F84AC946BA99EFB4E120BF5ED00DE67BA9D04F12F14E537AE31D0D694S6f0B" TargetMode="External"/><Relationship Id="rId1" Type="http://schemas.openxmlformats.org/officeDocument/2006/relationships/styles" Target="styles.xml"/><Relationship Id="rId6" Type="http://schemas.openxmlformats.org/officeDocument/2006/relationships/hyperlink" Target="consultantplus://offline/ref=BF4F527F04AC002751C75C51EB1EB6933F84A0956AA99EFB4E120BF5ED00DE67BA9D04F12F14E537AE31D0D694S6f0B" TargetMode="External"/><Relationship Id="rId11" Type="http://schemas.openxmlformats.org/officeDocument/2006/relationships/hyperlink" Target="consultantplus://offline/ref=BF4F527F04AC002751C7425CFD72E89C3C87F79969AA94AD124F0DA2B250D832E8DD5AA87C51AE3BAD2ECCD7977CC2D9EFS4f9B" TargetMode="External"/><Relationship Id="rId24" Type="http://schemas.openxmlformats.org/officeDocument/2006/relationships/hyperlink" Target="consultantplus://offline/ref=BF4F527F04AC002751C7425CFD72E89C3C87F79969AC96AA1A410DA2B250D832E8DD5AA87C51AE3BAD2ECCD7977CC2D9EFS4f9B" TargetMode="External"/><Relationship Id="rId32" Type="http://schemas.openxmlformats.org/officeDocument/2006/relationships/hyperlink" Target="consultantplus://offline/ref=BF4F527F04AC002751C75C51EB1EB693388DAC926DAE9EFB4E120BF5ED00DE67A89D5CFD2D15FB32AE248687D237CDDBEC55439E4B5FF438S4fBB" TargetMode="External"/><Relationship Id="rId5" Type="http://schemas.openxmlformats.org/officeDocument/2006/relationships/hyperlink" Target="consultantplus://offline/ref=BF4F527F04AC002751C75C51EB1EB693388EAB9560AC9EFB4E120BF5ED00DE67BA9D04F12F14E537AE31D0D694S6f0B" TargetMode="External"/><Relationship Id="rId15" Type="http://schemas.openxmlformats.org/officeDocument/2006/relationships/hyperlink" Target="consultantplus://offline/ref=BF4F527F04AC002751C75C51EB1EB693388DAC926DAE9EFB4E120BF5ED00DE67A89D5CFD2D15FB32AE248687D237CDDBEC55439E4B5FF438S4fBB" TargetMode="External"/><Relationship Id="rId23" Type="http://schemas.openxmlformats.org/officeDocument/2006/relationships/hyperlink" Target="consultantplus://offline/ref=BF4F527F04AC002751C75C51EB1EB693388FA99368AC9EFB4E120BF5ED00DE67BA9D04F12F14E537AE31D0D694S6f0B" TargetMode="External"/><Relationship Id="rId28" Type="http://schemas.openxmlformats.org/officeDocument/2006/relationships/hyperlink" Target="consultantplus://offline/ref=BF4F527F04AC002751C75C51EB1EB693388DAA916AA39EFB4E120BF5ED00DE67BA9D04F12F14E537AE31D0D694S6f0B" TargetMode="External"/><Relationship Id="rId10" Type="http://schemas.openxmlformats.org/officeDocument/2006/relationships/hyperlink" Target="consultantplus://offline/ref=BF4F527F04AC002751C7425CFD72E89C3C87F79960AD91AA1A4D50A8BA09D430EFD205AD6940F634AE31D3D78860C0DBSEfFB" TargetMode="External"/><Relationship Id="rId19" Type="http://schemas.openxmlformats.org/officeDocument/2006/relationships/hyperlink" Target="consultantplus://offline/ref=BF4F527F04AC002751C7425CFD72E89C3C87F79969AC96AA1A410DA2B250D832E8DD5AA87C51AE3BAD2ECCD7977CC2D9EFS4f9B" TargetMode="External"/><Relationship Id="rId31" Type="http://schemas.openxmlformats.org/officeDocument/2006/relationships/hyperlink" Target="consultantplus://offline/ref=BF4F527F04AC002751C75C51EB1EB6933F84A0956AA99EFB4E120BF5ED00DE67BA9D04F12F14E537AE31D0D694S6f0B" TargetMode="External"/><Relationship Id="rId4" Type="http://schemas.openxmlformats.org/officeDocument/2006/relationships/hyperlink" Target="consultantplus://offline/ref=BF4F527F04AC002751C75C51EB1EB693388FA9926AAD9EFB4E120BF5ED00DE67BA9D04F12F14E537AE31D0D694S6f0B" TargetMode="External"/><Relationship Id="rId9" Type="http://schemas.openxmlformats.org/officeDocument/2006/relationships/hyperlink" Target="consultantplus://offline/ref=BF4F527F04AC002751C7425CFD72E89C3C87F79960A996AA174D50A8BA09D430EFD205AD6940F634AE31D3D78860C0DBSEfFB" TargetMode="External"/><Relationship Id="rId14" Type="http://schemas.openxmlformats.org/officeDocument/2006/relationships/hyperlink" Target="consultantplus://offline/ref=BF4F527F04AC002751C75C51EB1EB6933F84A0956AA99EFB4E120BF5ED00DE67BA9D04F12F14E537AE31D0D694S6f0B" TargetMode="External"/><Relationship Id="rId22" Type="http://schemas.openxmlformats.org/officeDocument/2006/relationships/hyperlink" Target="consultantplus://offline/ref=BF4F527F04AC002751C75C51EB1EB6933F84AC946BA99EFB4E120BF5ED00DE67BA9D04F12F14E537AE31D0D694S6f0B" TargetMode="External"/><Relationship Id="rId27" Type="http://schemas.openxmlformats.org/officeDocument/2006/relationships/hyperlink" Target="consultantplus://offline/ref=BF4F527F04AC002751C75C51EB1EB693388EA19760A39EFB4E120BF5ED00DE67BA9D04F12F14E537AE31D0D694S6f0B" TargetMode="External"/><Relationship Id="rId30" Type="http://schemas.openxmlformats.org/officeDocument/2006/relationships/hyperlink" Target="consultantplus://offline/ref=BF4F527F04AC002751C75C51EB1EB6933F84A0956AA99EFB4E120BF5ED00DE67A89D5CFD2C1EAF67EB7ADFD4977CC1D8F349429DS5f7B" TargetMode="External"/><Relationship Id="rId35" Type="http://schemas.openxmlformats.org/officeDocument/2006/relationships/theme" Target="theme/theme1.xml"/><Relationship Id="rId8" Type="http://schemas.openxmlformats.org/officeDocument/2006/relationships/hyperlink" Target="consultantplus://offline/ref=BF4F527F04AC002751C7425CFD72E89C3C87F79969AE94AC1B430DA2B250D832E8DD5AA87C51AE3BAD2ECCD7977CC2D9EFS4f9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8395</Words>
  <Characters>47855</Characters>
  <Application>Microsoft Office Word</Application>
  <DocSecurity>0</DocSecurity>
  <Lines>398</Lines>
  <Paragraphs>112</Paragraphs>
  <ScaleCrop>false</ScaleCrop>
  <Company/>
  <LinksUpToDate>false</LinksUpToDate>
  <CharactersWithSpaces>56138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KSP</dc:creator>
  <cp:keywords/>
  <dc:description/>
  <cp:lastModifiedBy>KSP</cp:lastModifiedBy>
  <cp:revision>1</cp:revision>
  <dcterms:created xsi:type="dcterms:W3CDTF">2022-11-21T01:31:00Z</dcterms:created>
  <dcterms:modified xsi:type="dcterms:W3CDTF">2022-11-21T01:33:00Z</dcterms:modified>
</cp:coreProperties>
</file>