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772874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58DF11FC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26DA4C2" w14:textId="4DA049F1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9F5D9F6" w14:textId="0FC75754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w:drawing>
                <wp:inline distT="0" distB="0" distL="0" distR="0" wp14:anchorId="6D6DE5A7" wp14:editId="2C1038CF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6F1CE" w14:textId="77777777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35689FB" w14:textId="77B78143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BC7FC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DD5948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 w:rsidRPr="00772874">
              <w:rPr>
                <w:b/>
                <w:bCs/>
              </w:rPr>
              <w:t>тел</w:t>
            </w:r>
            <w:r w:rsidRPr="00772874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 w:rsidRPr="00772874">
              <w:rPr>
                <w:b/>
                <w:bCs/>
                <w:lang w:val="en-US" w:bidi="en-US"/>
              </w:rPr>
              <w:t xml:space="preserve">E-mail: </w:t>
            </w:r>
            <w:hyperlink r:id="rId9" w:history="1">
              <w:r w:rsidRPr="00772874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1E6FC487" w:rsidR="000B3468" w:rsidRPr="00772874" w:rsidRDefault="000B3468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40D32524" w14:textId="7F44B575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09F2527A" w14:textId="77777777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772874" w:rsidRDefault="00E87DCB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Заключение</w:t>
      </w:r>
    </w:p>
    <w:p w14:paraId="132061C2" w14:textId="42A996B8" w:rsidR="00185D7C" w:rsidRDefault="0008325E" w:rsidP="00185D7C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н</w:t>
      </w:r>
      <w:r w:rsidR="00E87DCB" w:rsidRPr="00772874">
        <w:rPr>
          <w:b/>
          <w:bCs/>
          <w:color w:val="000000"/>
          <w:sz w:val="26"/>
          <w:szCs w:val="26"/>
        </w:rPr>
        <w:t xml:space="preserve">а </w:t>
      </w:r>
      <w:r w:rsidRPr="00772874">
        <w:rPr>
          <w:b/>
          <w:bCs/>
          <w:color w:val="000000"/>
          <w:sz w:val="26"/>
          <w:szCs w:val="26"/>
        </w:rPr>
        <w:t xml:space="preserve">проект </w:t>
      </w:r>
      <w:r w:rsidR="00E22F9E">
        <w:rPr>
          <w:b/>
          <w:bCs/>
          <w:color w:val="000000"/>
          <w:sz w:val="26"/>
          <w:szCs w:val="26"/>
        </w:rPr>
        <w:t>решения Думы Лесозаводского муниципального</w:t>
      </w:r>
      <w:r w:rsidRPr="00772874">
        <w:rPr>
          <w:b/>
          <w:bCs/>
          <w:color w:val="000000"/>
          <w:sz w:val="26"/>
          <w:szCs w:val="26"/>
        </w:rPr>
        <w:t xml:space="preserve"> округа </w:t>
      </w:r>
      <w:r w:rsidR="00E22F9E">
        <w:rPr>
          <w:b/>
          <w:bCs/>
          <w:color w:val="000000"/>
          <w:sz w:val="26"/>
          <w:szCs w:val="26"/>
        </w:rPr>
        <w:t xml:space="preserve">Приморского края </w:t>
      </w:r>
      <w:r w:rsidR="00490357">
        <w:rPr>
          <w:b/>
          <w:bCs/>
          <w:color w:val="000000"/>
          <w:sz w:val="26"/>
          <w:szCs w:val="26"/>
        </w:rPr>
        <w:t>«</w:t>
      </w:r>
      <w:r w:rsidR="00490357" w:rsidRPr="00490357">
        <w:rPr>
          <w:b/>
          <w:bCs/>
          <w:color w:val="000000"/>
          <w:sz w:val="26"/>
          <w:szCs w:val="26"/>
        </w:rPr>
        <w:t xml:space="preserve">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Лесозаводского </w:t>
      </w:r>
      <w:r w:rsidR="00490357">
        <w:rPr>
          <w:b/>
          <w:bCs/>
          <w:color w:val="000000"/>
          <w:sz w:val="26"/>
          <w:szCs w:val="26"/>
        </w:rPr>
        <w:t xml:space="preserve">муниципального </w:t>
      </w:r>
      <w:r w:rsidR="00490357" w:rsidRPr="00490357">
        <w:rPr>
          <w:b/>
          <w:bCs/>
          <w:color w:val="000000"/>
          <w:sz w:val="26"/>
          <w:szCs w:val="26"/>
        </w:rPr>
        <w:t>округа</w:t>
      </w:r>
      <w:r w:rsidR="00490357">
        <w:rPr>
          <w:b/>
          <w:bCs/>
          <w:color w:val="000000"/>
          <w:sz w:val="26"/>
          <w:szCs w:val="26"/>
        </w:rPr>
        <w:t>»</w:t>
      </w:r>
    </w:p>
    <w:p w14:paraId="6D76A0C5" w14:textId="77777777" w:rsidR="006A33D9" w:rsidRDefault="006A33D9" w:rsidP="00185D7C">
      <w:pPr>
        <w:jc w:val="center"/>
        <w:rPr>
          <w:b/>
          <w:bCs/>
          <w:color w:val="000000"/>
          <w:sz w:val="26"/>
          <w:szCs w:val="26"/>
        </w:rPr>
      </w:pPr>
    </w:p>
    <w:p w14:paraId="7B029548" w14:textId="77777777" w:rsidR="006A33D9" w:rsidRDefault="006A33D9" w:rsidP="00185D7C">
      <w:pPr>
        <w:jc w:val="center"/>
        <w:rPr>
          <w:b/>
          <w:bCs/>
          <w:color w:val="000000"/>
          <w:sz w:val="26"/>
          <w:szCs w:val="26"/>
        </w:rPr>
      </w:pPr>
    </w:p>
    <w:p w14:paraId="5C531D40" w14:textId="77777777" w:rsidR="00185D7C" w:rsidRDefault="00185D7C" w:rsidP="00185D7C">
      <w:pPr>
        <w:jc w:val="center"/>
        <w:rPr>
          <w:b/>
          <w:bCs/>
          <w:color w:val="000000"/>
          <w:sz w:val="26"/>
          <w:szCs w:val="26"/>
        </w:rPr>
      </w:pPr>
    </w:p>
    <w:p w14:paraId="00BCDEDF" w14:textId="59009715" w:rsidR="00E21F72" w:rsidRPr="006E5E3C" w:rsidRDefault="00E22F9E" w:rsidP="00185D7C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1</w:t>
      </w:r>
      <w:r w:rsidR="006A33D9">
        <w:rPr>
          <w:sz w:val="26"/>
          <w:szCs w:val="26"/>
        </w:rPr>
        <w:t>8</w:t>
      </w:r>
      <w:r w:rsidR="00314C63" w:rsidRPr="00772874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45798A">
        <w:rPr>
          <w:sz w:val="26"/>
          <w:szCs w:val="26"/>
        </w:rPr>
        <w:t xml:space="preserve"> </w:t>
      </w:r>
      <w:r w:rsidR="00314C63" w:rsidRPr="00772874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314C63" w:rsidRPr="00772874">
        <w:rPr>
          <w:sz w:val="26"/>
          <w:szCs w:val="26"/>
        </w:rPr>
        <w:t xml:space="preserve"> года</w:t>
      </w:r>
      <w:r w:rsidR="00E21F72" w:rsidRPr="00772874">
        <w:rPr>
          <w:sz w:val="26"/>
          <w:szCs w:val="26"/>
        </w:rPr>
        <w:t xml:space="preserve">                                </w:t>
      </w:r>
      <w:r w:rsidR="00EF31F6" w:rsidRPr="00772874">
        <w:rPr>
          <w:sz w:val="26"/>
          <w:szCs w:val="26"/>
        </w:rPr>
        <w:t xml:space="preserve">      </w:t>
      </w:r>
      <w:r w:rsidR="00E21F72" w:rsidRPr="00772874">
        <w:rPr>
          <w:sz w:val="26"/>
          <w:szCs w:val="26"/>
        </w:rPr>
        <w:t xml:space="preserve">      </w:t>
      </w:r>
      <w:r w:rsidR="007453EB" w:rsidRPr="00772874">
        <w:rPr>
          <w:sz w:val="26"/>
          <w:szCs w:val="26"/>
        </w:rPr>
        <w:t xml:space="preserve">  </w:t>
      </w:r>
      <w:r w:rsidR="006A33D9">
        <w:rPr>
          <w:sz w:val="26"/>
          <w:szCs w:val="26"/>
        </w:rPr>
        <w:t xml:space="preserve">  </w:t>
      </w:r>
      <w:r w:rsidR="007453EB" w:rsidRPr="00772874">
        <w:rPr>
          <w:sz w:val="26"/>
          <w:szCs w:val="26"/>
        </w:rPr>
        <w:t xml:space="preserve">                         </w:t>
      </w:r>
      <w:r w:rsidR="00E21F72" w:rsidRPr="00772874">
        <w:rPr>
          <w:sz w:val="26"/>
          <w:szCs w:val="26"/>
        </w:rPr>
        <w:t xml:space="preserve">  </w:t>
      </w:r>
      <w:r w:rsidR="008829B0" w:rsidRPr="00772874">
        <w:rPr>
          <w:sz w:val="26"/>
          <w:szCs w:val="26"/>
        </w:rPr>
        <w:t xml:space="preserve">              </w:t>
      </w:r>
      <w:r w:rsidR="00905AE5" w:rsidRPr="00772874">
        <w:rPr>
          <w:sz w:val="26"/>
          <w:szCs w:val="26"/>
        </w:rPr>
        <w:t xml:space="preserve">   </w:t>
      </w:r>
      <w:r w:rsidR="009958FA" w:rsidRPr="00772874">
        <w:rPr>
          <w:sz w:val="26"/>
          <w:szCs w:val="26"/>
        </w:rPr>
        <w:t xml:space="preserve">   </w:t>
      </w:r>
      <w:r w:rsidR="00314C63" w:rsidRPr="00772874">
        <w:rPr>
          <w:sz w:val="26"/>
          <w:szCs w:val="26"/>
        </w:rPr>
        <w:t>№</w:t>
      </w:r>
      <w:r w:rsidR="000B3468" w:rsidRPr="00772874">
        <w:rPr>
          <w:sz w:val="26"/>
          <w:szCs w:val="26"/>
        </w:rPr>
        <w:t xml:space="preserve"> </w:t>
      </w:r>
      <w:r w:rsidR="006E5E3C" w:rsidRPr="00DD5948">
        <w:rPr>
          <w:sz w:val="26"/>
          <w:szCs w:val="26"/>
        </w:rPr>
        <w:t>10</w:t>
      </w:r>
    </w:p>
    <w:p w14:paraId="68BED15F" w14:textId="77777777" w:rsidR="00EF31F6" w:rsidRPr="00772874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772874" w:rsidRDefault="00F16CB0" w:rsidP="008C24CC">
      <w:pPr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772874">
        <w:rPr>
          <w:b/>
          <w:sz w:val="26"/>
          <w:szCs w:val="26"/>
        </w:rPr>
        <w:t>Общие положения</w:t>
      </w:r>
    </w:p>
    <w:p w14:paraId="0C578E87" w14:textId="44CFBD9A" w:rsidR="00174A7C" w:rsidRDefault="00A94C8F" w:rsidP="006A33D9">
      <w:pPr>
        <w:spacing w:line="276" w:lineRule="auto"/>
        <w:ind w:firstLine="709"/>
        <w:jc w:val="both"/>
        <w:rPr>
          <w:rFonts w:eastAsia="Calibri"/>
          <w:color w:val="FF0000"/>
          <w:sz w:val="26"/>
          <w:szCs w:val="26"/>
        </w:rPr>
      </w:pPr>
      <w:r w:rsidRPr="00772874">
        <w:rPr>
          <w:sz w:val="26"/>
          <w:szCs w:val="26"/>
        </w:rPr>
        <w:t xml:space="preserve">Настоящее заключение </w:t>
      </w:r>
      <w:r w:rsidR="00E22F9E" w:rsidRPr="00E22F9E">
        <w:rPr>
          <w:sz w:val="26"/>
          <w:szCs w:val="26"/>
        </w:rPr>
        <w:t xml:space="preserve">на проект решения Думы Лесозаводского муниципального округа Приморского края </w:t>
      </w:r>
      <w:r w:rsidR="00490357" w:rsidRPr="00490357">
        <w:rPr>
          <w:bCs/>
          <w:color w:val="000000"/>
          <w:sz w:val="26"/>
          <w:szCs w:val="26"/>
        </w:rPr>
        <w:t xml:space="preserve">«Об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Лесозаводского муниципального округа» </w:t>
      </w:r>
      <w:r w:rsidRPr="00772874">
        <w:rPr>
          <w:sz w:val="26"/>
          <w:szCs w:val="26"/>
        </w:rPr>
        <w:t xml:space="preserve">подготовлено в соответствии: с Федеральным законом Российской Федерации от </w:t>
      </w:r>
      <w:r w:rsidR="00326E30" w:rsidRPr="00772874">
        <w:rPr>
          <w:sz w:val="26"/>
          <w:szCs w:val="26"/>
        </w:rPr>
        <w:t>0</w:t>
      </w:r>
      <w:r w:rsidRPr="00772874">
        <w:rPr>
          <w:sz w:val="26"/>
          <w:szCs w:val="26"/>
        </w:rPr>
        <w:t>7 февраля 2011 г</w:t>
      </w:r>
      <w:r w:rsidR="00326E30" w:rsidRPr="00772874">
        <w:rPr>
          <w:sz w:val="26"/>
          <w:szCs w:val="26"/>
        </w:rPr>
        <w:t>ода</w:t>
      </w:r>
      <w:r w:rsidRPr="00772874">
        <w:rPr>
          <w:sz w:val="26"/>
          <w:szCs w:val="26"/>
        </w:rPr>
        <w:t xml:space="preserve"> </w:t>
      </w:r>
      <w:r w:rsidR="00326E30" w:rsidRPr="00772874">
        <w:rPr>
          <w:sz w:val="26"/>
          <w:szCs w:val="26"/>
        </w:rPr>
        <w:t>№</w:t>
      </w:r>
      <w:r w:rsidRPr="00772874">
        <w:rPr>
          <w:sz w:val="26"/>
          <w:szCs w:val="26"/>
        </w:rPr>
        <w:t xml:space="preserve"> 6-ФЗ </w:t>
      </w:r>
      <w:r w:rsidR="00326E30" w:rsidRPr="00772874">
        <w:rPr>
          <w:sz w:val="26"/>
          <w:szCs w:val="26"/>
        </w:rPr>
        <w:t>«</w:t>
      </w:r>
      <w:r w:rsidRPr="00772874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26E30" w:rsidRPr="00772874">
        <w:rPr>
          <w:sz w:val="26"/>
          <w:szCs w:val="26"/>
        </w:rPr>
        <w:t>»</w:t>
      </w:r>
      <w:r w:rsidRPr="00772874">
        <w:rPr>
          <w:sz w:val="26"/>
          <w:szCs w:val="26"/>
        </w:rPr>
        <w:t xml:space="preserve">, статьей  </w:t>
      </w:r>
      <w:r w:rsidR="00847B1F" w:rsidRPr="00772874">
        <w:rPr>
          <w:sz w:val="26"/>
          <w:szCs w:val="26"/>
        </w:rPr>
        <w:t xml:space="preserve">157, статьей </w:t>
      </w:r>
      <w:r w:rsidRPr="00772874">
        <w:rPr>
          <w:sz w:val="26"/>
          <w:szCs w:val="26"/>
        </w:rPr>
        <w:t xml:space="preserve">268.1 Бюджетного кодекса Российской Федерации,  </w:t>
      </w:r>
      <w:r w:rsidR="00DA4FF0">
        <w:rPr>
          <w:sz w:val="26"/>
          <w:szCs w:val="26"/>
        </w:rPr>
        <w:t xml:space="preserve">Уставом Лесозаводского муниципального округа, </w:t>
      </w:r>
      <w:r w:rsidR="00DA4FF0" w:rsidRPr="00772874">
        <w:rPr>
          <w:bCs/>
          <w:sz w:val="26"/>
          <w:szCs w:val="26"/>
        </w:rPr>
        <w:t xml:space="preserve"> </w:t>
      </w:r>
      <w:r w:rsidR="00847B1F" w:rsidRPr="00772874"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 w:rsidR="00556DFC" w:rsidRPr="00772874">
        <w:rPr>
          <w:b/>
          <w:sz w:val="26"/>
          <w:szCs w:val="26"/>
        </w:rPr>
        <w:t xml:space="preserve"> </w:t>
      </w:r>
      <w:r w:rsidR="00DA4FF0">
        <w:rPr>
          <w:sz w:val="26"/>
          <w:szCs w:val="26"/>
        </w:rPr>
        <w:t xml:space="preserve"> </w:t>
      </w:r>
      <w:r w:rsidR="00DA4FF0">
        <w:rPr>
          <w:color w:val="FF0000"/>
          <w:sz w:val="26"/>
          <w:szCs w:val="26"/>
        </w:rPr>
        <w:t xml:space="preserve"> </w:t>
      </w:r>
      <w:r w:rsidR="00DA4FF0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</w:t>
      </w:r>
      <w:r w:rsidR="00174A7C">
        <w:rPr>
          <w:sz w:val="26"/>
          <w:szCs w:val="26"/>
        </w:rPr>
        <w:t xml:space="preserve"> округа от 25.07.2019</w:t>
      </w:r>
      <w:r w:rsidR="006A33D9">
        <w:rPr>
          <w:sz w:val="26"/>
          <w:szCs w:val="26"/>
        </w:rPr>
        <w:t xml:space="preserve">           </w:t>
      </w:r>
      <w:r w:rsidR="00174A7C">
        <w:rPr>
          <w:sz w:val="26"/>
          <w:szCs w:val="26"/>
        </w:rPr>
        <w:t xml:space="preserve"> № 107-НПА</w:t>
      </w:r>
      <w:r w:rsidR="00174A7C">
        <w:rPr>
          <w:bCs/>
          <w:sz w:val="26"/>
          <w:szCs w:val="26"/>
        </w:rPr>
        <w:t xml:space="preserve">, </w:t>
      </w:r>
      <w:r w:rsidR="00174A7C">
        <w:rPr>
          <w:rFonts w:eastAsia="Calibri"/>
          <w:sz w:val="26"/>
          <w:szCs w:val="26"/>
        </w:rPr>
        <w:t>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утверждённым распоряжением Контрольно-счётной палаты Лесозаводского городского округа от 04.07.2022 № 9-р.</w:t>
      </w:r>
    </w:p>
    <w:p w14:paraId="16038C3D" w14:textId="77777777" w:rsidR="00174A7C" w:rsidRDefault="00174A7C" w:rsidP="006A33D9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2.5 Плана работы Контрольно-счётной палаты Лесозаводского городского </w:t>
      </w:r>
      <w:r>
        <w:rPr>
          <w:sz w:val="26"/>
          <w:szCs w:val="26"/>
        </w:rPr>
        <w:lastRenderedPageBreak/>
        <w:t>округа на 2025 год, утверждённого распоряжением председателя Контрольно-счётной палаты Лесозаводского городского округа от 28.12.2024 № 46-р, материалы, представленные Думой Лесозаводского муниципального округа письмом (исходящий от 03.04.2025 № 139).</w:t>
      </w:r>
    </w:p>
    <w:p w14:paraId="4C2705E0" w14:textId="2D40AD7C" w:rsidR="00185D7C" w:rsidRPr="00185D7C" w:rsidRDefault="00174A7C" w:rsidP="006A33D9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color w:val="FF0000"/>
          <w:sz w:val="26"/>
          <w:szCs w:val="26"/>
        </w:rPr>
        <w:t xml:space="preserve">          </w:t>
      </w:r>
      <w:r>
        <w:rPr>
          <w:rFonts w:eastAsia="Calibri"/>
          <w:b/>
          <w:sz w:val="26"/>
          <w:szCs w:val="26"/>
        </w:rPr>
        <w:t>Предмет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bookmarkStart w:id="0" w:name="_Hlk195019898"/>
      <w:bookmarkStart w:id="1" w:name="_Hlk190421667"/>
      <w:r>
        <w:rPr>
          <w:rFonts w:eastAsia="Calibri"/>
          <w:sz w:val="26"/>
          <w:szCs w:val="26"/>
        </w:rPr>
        <w:t>проект решения Думы Лесозаводского муниципального округа Приморского </w:t>
      </w:r>
      <w:r w:rsidRPr="00185D7C">
        <w:rPr>
          <w:rFonts w:eastAsia="Calibri"/>
          <w:sz w:val="26"/>
          <w:szCs w:val="26"/>
        </w:rPr>
        <w:t>края </w:t>
      </w:r>
      <w:bookmarkEnd w:id="0"/>
      <w:bookmarkEnd w:id="1"/>
      <w:r w:rsidR="00490357" w:rsidRPr="00490357">
        <w:rPr>
          <w:bCs/>
          <w:color w:val="000000"/>
          <w:sz w:val="26"/>
          <w:szCs w:val="26"/>
        </w:rPr>
        <w:t>«Об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Лесозаводского муниципального округа»</w:t>
      </w:r>
      <w:r w:rsidR="00185D7C">
        <w:rPr>
          <w:rFonts w:eastAsia="Calibri"/>
          <w:sz w:val="26"/>
          <w:szCs w:val="26"/>
        </w:rPr>
        <w:t>.</w:t>
      </w:r>
    </w:p>
    <w:p w14:paraId="0DFD650B" w14:textId="4DEB04E1" w:rsidR="00174A7C" w:rsidRDefault="00174A7C" w:rsidP="006A33D9">
      <w:pPr>
        <w:spacing w:line="276" w:lineRule="auto"/>
        <w:ind w:firstLine="708"/>
        <w:rPr>
          <w:rFonts w:eastAsia="Calibri"/>
          <w:color w:val="FF0000"/>
          <w:sz w:val="26"/>
          <w:szCs w:val="26"/>
        </w:rPr>
      </w:pPr>
      <w:r>
        <w:rPr>
          <w:rFonts w:eastAsia="Calibri"/>
          <w:b/>
          <w:sz w:val="26"/>
          <w:szCs w:val="26"/>
        </w:rPr>
        <w:t>Цель экспертно-аналитического мероприятия:</w:t>
      </w:r>
      <w:r>
        <w:rPr>
          <w:rFonts w:eastAsia="Calibri"/>
          <w:sz w:val="26"/>
          <w:szCs w:val="26"/>
        </w:rPr>
        <w:t xml:space="preserve"> проверка проекта решения на соответствие нормам действующего законодательства.</w:t>
      </w:r>
    </w:p>
    <w:p w14:paraId="4D19FF15" w14:textId="77777777" w:rsidR="00174A7C" w:rsidRDefault="00174A7C" w:rsidP="006A33D9">
      <w:pPr>
        <w:spacing w:line="276" w:lineRule="auto"/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Вопросы экспертно-аналитического мероприятия:</w:t>
      </w:r>
    </w:p>
    <w:p w14:paraId="795BA949" w14:textId="77777777" w:rsidR="00174A7C" w:rsidRDefault="00174A7C" w:rsidP="006A33D9">
      <w:pPr>
        <w:numPr>
          <w:ilvl w:val="0"/>
          <w:numId w:val="38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округа;</w:t>
      </w:r>
    </w:p>
    <w:p w14:paraId="4C7A3B7F" w14:textId="77777777" w:rsidR="00174A7C" w:rsidRDefault="00174A7C" w:rsidP="006A33D9">
      <w:pPr>
        <w:numPr>
          <w:ilvl w:val="0"/>
          <w:numId w:val="38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08495939" w14:textId="794C4E32" w:rsidR="00174A7C" w:rsidRPr="00185D7C" w:rsidRDefault="00174A7C" w:rsidP="006A33D9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Объект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Лесозаводского муниципального округа Приморского края, поскольку </w:t>
      </w:r>
      <w:r>
        <w:rPr>
          <w:rFonts w:eastAsia="Calibri"/>
          <w:sz w:val="26"/>
          <w:szCs w:val="26"/>
        </w:rPr>
        <w:t xml:space="preserve">представленный на экспертизу для дачи заключения проект решения Думы Лесозаводского муниципального округа </w:t>
      </w:r>
      <w:r w:rsidRPr="00185D7C">
        <w:rPr>
          <w:sz w:val="26"/>
          <w:szCs w:val="26"/>
        </w:rPr>
        <w:t xml:space="preserve">Приморского края  </w:t>
      </w:r>
      <w:r w:rsidR="00490357" w:rsidRPr="00490357">
        <w:rPr>
          <w:bCs/>
          <w:color w:val="000000"/>
          <w:sz w:val="26"/>
          <w:szCs w:val="26"/>
        </w:rPr>
        <w:t xml:space="preserve">«Об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Лесозаводского муниципального округа» </w:t>
      </w:r>
      <w:r w:rsidRPr="00185D7C">
        <w:rPr>
          <w:sz w:val="26"/>
          <w:szCs w:val="26"/>
        </w:rPr>
        <w:t>внесён субъектом права нормотворческой инициативы - главой Лесозаводского муниципального округа Приморского края.</w:t>
      </w:r>
    </w:p>
    <w:p w14:paraId="00F08A45" w14:textId="77777777" w:rsidR="00174A7C" w:rsidRDefault="00174A7C" w:rsidP="006A33D9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Исследуемый период:</w:t>
      </w:r>
      <w:r>
        <w:rPr>
          <w:rFonts w:eastAsia="Calibri"/>
          <w:sz w:val="26"/>
          <w:szCs w:val="26"/>
        </w:rPr>
        <w:t xml:space="preserve"> 2025 год.</w:t>
      </w:r>
    </w:p>
    <w:p w14:paraId="26F53323" w14:textId="337DC08A" w:rsidR="00174A7C" w:rsidRDefault="00174A7C" w:rsidP="006A33D9">
      <w:pPr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Срок проведения экспертно-аналитического мероприятия: </w:t>
      </w:r>
      <w:r>
        <w:rPr>
          <w:rFonts w:eastAsia="Calibri"/>
          <w:bCs/>
          <w:sz w:val="26"/>
          <w:szCs w:val="26"/>
        </w:rPr>
        <w:t>с</w:t>
      </w:r>
      <w:r>
        <w:rPr>
          <w:rFonts w:eastAsia="Calibri"/>
          <w:b/>
          <w:sz w:val="26"/>
          <w:szCs w:val="26"/>
        </w:rPr>
        <w:t xml:space="preserve"> 08</w:t>
      </w:r>
      <w:r>
        <w:rPr>
          <w:rFonts w:eastAsia="Calibri"/>
          <w:bCs/>
          <w:sz w:val="26"/>
          <w:szCs w:val="26"/>
        </w:rPr>
        <w:t>.04.2025 по 1</w:t>
      </w:r>
      <w:r w:rsidR="006A33D9">
        <w:rPr>
          <w:rFonts w:eastAsia="Calibri"/>
          <w:bCs/>
          <w:sz w:val="26"/>
          <w:szCs w:val="26"/>
        </w:rPr>
        <w:t>8</w:t>
      </w:r>
      <w:r>
        <w:rPr>
          <w:rFonts w:eastAsia="Calibri"/>
          <w:bCs/>
          <w:sz w:val="26"/>
          <w:szCs w:val="26"/>
        </w:rPr>
        <w:t>.04.2025.</w:t>
      </w:r>
    </w:p>
    <w:p w14:paraId="27B796CA" w14:textId="77777777" w:rsidR="00174A7C" w:rsidRDefault="00174A7C" w:rsidP="006A33D9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7C2F8C93" w14:textId="36963562" w:rsidR="00174A7C" w:rsidRDefault="00174A7C" w:rsidP="006A33D9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Земельный Кодекс Российской Федерации;</w:t>
      </w:r>
    </w:p>
    <w:p w14:paraId="492096E4" w14:textId="591BEDFD" w:rsidR="00174A7C" w:rsidRDefault="00174A7C" w:rsidP="006A33D9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58CC1FD4" w14:textId="3FD1568E" w:rsidR="00174A7C" w:rsidRDefault="00490357" w:rsidP="006A33D9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bookmarkStart w:id="2" w:name="_Hlk195020604"/>
      <w:r>
        <w:rPr>
          <w:rFonts w:eastAsia="Calibri"/>
          <w:sz w:val="26"/>
          <w:szCs w:val="26"/>
        </w:rPr>
        <w:t>3</w:t>
      </w:r>
      <w:r w:rsidR="00174A7C">
        <w:rPr>
          <w:rFonts w:eastAsia="Calibri"/>
          <w:sz w:val="26"/>
          <w:szCs w:val="26"/>
        </w:rPr>
        <w:t xml:space="preserve">) Закон Приморского края </w:t>
      </w:r>
      <w:bookmarkEnd w:id="2"/>
      <w:r w:rsidR="00174A7C">
        <w:rPr>
          <w:rFonts w:eastAsia="Calibri"/>
          <w:sz w:val="26"/>
          <w:szCs w:val="26"/>
        </w:rPr>
        <w:t xml:space="preserve">от 06.12.2004 №181-КЗ «О Лесозаводском муниципальном округе Приморского края»; </w:t>
      </w:r>
    </w:p>
    <w:p w14:paraId="29EDECA6" w14:textId="58B9B07A" w:rsidR="00174A7C" w:rsidRDefault="00490357" w:rsidP="006A33D9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174A7C">
        <w:rPr>
          <w:rFonts w:eastAsia="Calibri"/>
          <w:sz w:val="26"/>
          <w:szCs w:val="26"/>
        </w:rPr>
        <w:t>) Закон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края»;</w:t>
      </w:r>
    </w:p>
    <w:p w14:paraId="279C649D" w14:textId="25FE3700" w:rsidR="00174A7C" w:rsidRDefault="00490357" w:rsidP="006A33D9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</w:t>
      </w:r>
      <w:r w:rsidR="00174A7C">
        <w:rPr>
          <w:rFonts w:eastAsia="Calibri"/>
          <w:sz w:val="26"/>
          <w:szCs w:val="26"/>
        </w:rPr>
        <w:t>) Устав Лесозаводского муниципального округа;</w:t>
      </w:r>
    </w:p>
    <w:p w14:paraId="46FC3D85" w14:textId="2892D355" w:rsidR="00430194" w:rsidRDefault="00174A7C" w:rsidP="006A33D9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7) Решение Думы Лесозаводского городского округа от </w:t>
      </w:r>
      <w:r w:rsidR="00490357">
        <w:rPr>
          <w:rFonts w:eastAsia="Calibri"/>
          <w:sz w:val="26"/>
          <w:szCs w:val="26"/>
        </w:rPr>
        <w:t>26</w:t>
      </w:r>
      <w:r>
        <w:rPr>
          <w:rFonts w:eastAsia="Calibri"/>
          <w:sz w:val="26"/>
          <w:szCs w:val="26"/>
        </w:rPr>
        <w:t>.0</w:t>
      </w:r>
      <w:r w:rsidR="00490357">
        <w:rPr>
          <w:rFonts w:eastAsia="Calibri"/>
          <w:sz w:val="26"/>
          <w:szCs w:val="26"/>
        </w:rPr>
        <w:t>2</w:t>
      </w:r>
      <w:r>
        <w:rPr>
          <w:rFonts w:eastAsia="Calibri"/>
          <w:sz w:val="26"/>
          <w:szCs w:val="26"/>
        </w:rPr>
        <w:t>.201</w:t>
      </w:r>
      <w:r w:rsidR="00185D7C"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 xml:space="preserve"> № </w:t>
      </w:r>
      <w:r w:rsidR="00490357">
        <w:rPr>
          <w:rFonts w:eastAsia="Calibri"/>
          <w:sz w:val="26"/>
          <w:szCs w:val="26"/>
        </w:rPr>
        <w:t>288</w:t>
      </w:r>
      <w:r>
        <w:rPr>
          <w:rFonts w:eastAsia="Calibri"/>
          <w:sz w:val="26"/>
          <w:szCs w:val="26"/>
        </w:rPr>
        <w:t xml:space="preserve">-НПА </w:t>
      </w:r>
      <w:r w:rsidR="00490357" w:rsidRPr="00490357">
        <w:rPr>
          <w:bCs/>
          <w:color w:val="000000"/>
          <w:sz w:val="26"/>
          <w:szCs w:val="26"/>
        </w:rPr>
        <w:t xml:space="preserve">«Об утверждении Порядка определения размера платы по соглашению об установлении </w:t>
      </w:r>
      <w:r w:rsidR="00490357" w:rsidRPr="00490357">
        <w:rPr>
          <w:bCs/>
          <w:color w:val="000000"/>
          <w:sz w:val="26"/>
          <w:szCs w:val="26"/>
        </w:rPr>
        <w:lastRenderedPageBreak/>
        <w:t>сервитута в отношении земельных участков, находящихся в собственности Лесозаводского муниципального округа»</w:t>
      </w:r>
      <w:r w:rsidR="00490357">
        <w:rPr>
          <w:bCs/>
          <w:color w:val="000000"/>
          <w:sz w:val="26"/>
          <w:szCs w:val="26"/>
        </w:rPr>
        <w:t>.</w:t>
      </w:r>
    </w:p>
    <w:p w14:paraId="215B67B5" w14:textId="6221D52E" w:rsidR="00174A7C" w:rsidRDefault="00430194" w:rsidP="006A33D9">
      <w:pPr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color w:val="FF0000"/>
          <w:sz w:val="26"/>
          <w:szCs w:val="26"/>
        </w:rPr>
        <w:t>.</w:t>
      </w:r>
    </w:p>
    <w:p w14:paraId="2AB4C990" w14:textId="77777777" w:rsidR="00174A7C" w:rsidRDefault="00174A7C" w:rsidP="006A33D9">
      <w:pPr>
        <w:tabs>
          <w:tab w:val="left" w:pos="993"/>
        </w:tabs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В ходе проведения экспертно-аналитического мероприятия по первому вопросу Контрольно-счётной палатой установлено следующее:</w:t>
      </w:r>
    </w:p>
    <w:p w14:paraId="7DB627A0" w14:textId="77777777" w:rsidR="006A33D9" w:rsidRDefault="006A33D9" w:rsidP="006A33D9">
      <w:pPr>
        <w:spacing w:line="276" w:lineRule="auto"/>
        <w:ind w:firstLine="284"/>
        <w:jc w:val="both"/>
        <w:rPr>
          <w:b/>
          <w:sz w:val="26"/>
          <w:szCs w:val="26"/>
        </w:rPr>
      </w:pPr>
    </w:p>
    <w:p w14:paraId="74A55939" w14:textId="691AC350" w:rsidR="00174A7C" w:rsidRDefault="00174A7C" w:rsidP="006A33D9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Проект решения Думы Лесозаводского муниципального округа Приморского края </w:t>
      </w:r>
      <w:r w:rsidR="00490357" w:rsidRPr="00490357">
        <w:rPr>
          <w:bCs/>
          <w:color w:val="000000"/>
          <w:sz w:val="26"/>
          <w:szCs w:val="26"/>
        </w:rPr>
        <w:t xml:space="preserve">«Об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Лесозаводского муниципального округа» </w:t>
      </w:r>
      <w:r>
        <w:rPr>
          <w:rFonts w:eastAsia="Calibri"/>
          <w:sz w:val="26"/>
          <w:szCs w:val="26"/>
        </w:rPr>
        <w:t xml:space="preserve"> предоставлен в Контрольно-счётную палату Лесозаводского городского округа с приложением:</w:t>
      </w:r>
    </w:p>
    <w:p w14:paraId="065CDD97" w14:textId="2021FB81" w:rsidR="00174A7C" w:rsidRDefault="00174A7C" w:rsidP="006A33D9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сопроводительного письма от 03.04.2025 №</w:t>
      </w:r>
      <w:r w:rsidR="00185D7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139;</w:t>
      </w:r>
    </w:p>
    <w:p w14:paraId="33ADA354" w14:textId="325AFFE9" w:rsidR="00174A7C" w:rsidRDefault="00174A7C" w:rsidP="006A33D9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 текста </w:t>
      </w:r>
      <w:bookmarkStart w:id="3" w:name="_Hlk195192895"/>
      <w:r>
        <w:rPr>
          <w:rFonts w:eastAsia="Calibri"/>
          <w:sz w:val="26"/>
          <w:szCs w:val="26"/>
        </w:rPr>
        <w:t xml:space="preserve">проекта решения Думы Лесозаводского муниципального округа Приморского края </w:t>
      </w:r>
      <w:r w:rsidR="00185D7C">
        <w:rPr>
          <w:bCs/>
          <w:color w:val="000000"/>
          <w:sz w:val="26"/>
          <w:szCs w:val="26"/>
        </w:rPr>
        <w:t>«</w:t>
      </w:r>
      <w:r w:rsidR="00185D7C" w:rsidRPr="00185D7C">
        <w:rPr>
          <w:bCs/>
          <w:color w:val="000000"/>
          <w:sz w:val="26"/>
          <w:szCs w:val="26"/>
        </w:rPr>
        <w:t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Лесозаводского муниципального округа</w:t>
      </w:r>
      <w:r w:rsidR="00185D7C">
        <w:rPr>
          <w:bCs/>
          <w:color w:val="000000"/>
          <w:sz w:val="26"/>
          <w:szCs w:val="26"/>
        </w:rPr>
        <w:t>»</w:t>
      </w:r>
      <w:r>
        <w:rPr>
          <w:rFonts w:eastAsia="Calibri"/>
          <w:sz w:val="26"/>
          <w:szCs w:val="26"/>
        </w:rPr>
        <w:t>;</w:t>
      </w:r>
      <w:bookmarkEnd w:id="3"/>
    </w:p>
    <w:p w14:paraId="275F8D35" w14:textId="39E476C0" w:rsidR="00174A7C" w:rsidRDefault="006A33D9" w:rsidP="006A33D9">
      <w:pPr>
        <w:tabs>
          <w:tab w:val="left" w:pos="993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>- копи</w:t>
      </w:r>
      <w:r w:rsidR="00430194">
        <w:rPr>
          <w:rFonts w:eastAsia="Calibri"/>
          <w:sz w:val="26"/>
          <w:szCs w:val="26"/>
        </w:rPr>
        <w:t>и</w:t>
      </w:r>
      <w:r w:rsidR="00174A7C">
        <w:rPr>
          <w:rFonts w:eastAsia="Calibri"/>
          <w:sz w:val="26"/>
          <w:szCs w:val="26"/>
        </w:rPr>
        <w:t xml:space="preserve"> листа согласования;</w:t>
      </w:r>
    </w:p>
    <w:p w14:paraId="17B8ECDE" w14:textId="0CAC70A1" w:rsidR="00174A7C" w:rsidRDefault="006A33D9" w:rsidP="006A33D9">
      <w:pPr>
        <w:tabs>
          <w:tab w:val="left" w:pos="993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>- пояснительн</w:t>
      </w:r>
      <w:r w:rsidR="00185D7C">
        <w:rPr>
          <w:rFonts w:eastAsia="Calibri"/>
          <w:sz w:val="26"/>
          <w:szCs w:val="26"/>
        </w:rPr>
        <w:t>ой</w:t>
      </w:r>
      <w:r w:rsidR="00174A7C">
        <w:rPr>
          <w:rFonts w:eastAsia="Calibri"/>
          <w:sz w:val="26"/>
          <w:szCs w:val="26"/>
        </w:rPr>
        <w:t xml:space="preserve"> записк</w:t>
      </w:r>
      <w:r w:rsidR="00185D7C">
        <w:rPr>
          <w:rFonts w:eastAsia="Calibri"/>
          <w:sz w:val="26"/>
          <w:szCs w:val="26"/>
        </w:rPr>
        <w:t>и</w:t>
      </w:r>
      <w:r w:rsidR="00174A7C">
        <w:rPr>
          <w:rFonts w:eastAsia="Calibri"/>
          <w:sz w:val="26"/>
          <w:szCs w:val="26"/>
        </w:rPr>
        <w:t xml:space="preserve"> к проекту решения;</w:t>
      </w:r>
    </w:p>
    <w:p w14:paraId="2C63C67C" w14:textId="4E6991E6" w:rsidR="00174A7C" w:rsidRDefault="006A33D9" w:rsidP="006A33D9">
      <w:pPr>
        <w:tabs>
          <w:tab w:val="left" w:pos="993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490357">
        <w:rPr>
          <w:rFonts w:eastAsia="Calibri"/>
          <w:sz w:val="26"/>
          <w:szCs w:val="26"/>
        </w:rPr>
        <w:t>- перечня</w:t>
      </w:r>
      <w:r w:rsidR="00174A7C">
        <w:rPr>
          <w:rFonts w:eastAsia="Calibri"/>
          <w:sz w:val="26"/>
          <w:szCs w:val="26"/>
        </w:rPr>
        <w:t xml:space="preserve"> муниципальных правовых актов, подлежащих признанию утратившими силу, в связи с принятием проекта решения</w:t>
      </w:r>
      <w:r w:rsidR="00185D7C">
        <w:rPr>
          <w:rFonts w:eastAsia="Calibri"/>
          <w:sz w:val="26"/>
          <w:szCs w:val="26"/>
        </w:rPr>
        <w:t>.</w:t>
      </w:r>
    </w:p>
    <w:p w14:paraId="6577563B" w14:textId="501B143E" w:rsidR="0077409F" w:rsidRDefault="006A33D9" w:rsidP="006A33D9">
      <w:pPr>
        <w:tabs>
          <w:tab w:val="left" w:pos="993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</w:t>
      </w:r>
      <w:r w:rsidR="0077409F">
        <w:rPr>
          <w:rFonts w:eastAsia="Calibri"/>
          <w:sz w:val="26"/>
          <w:szCs w:val="26"/>
        </w:rPr>
        <w:t>Внесение на рассмотрение Думы Лесозаводского городского округа проекта решения  обусловлено сменой статуса Лесозаводского городского округа на муниципальный</w:t>
      </w:r>
      <w:r w:rsidR="00061E8A">
        <w:rPr>
          <w:rFonts w:eastAsia="Calibri"/>
          <w:sz w:val="26"/>
          <w:szCs w:val="26"/>
        </w:rPr>
        <w:t xml:space="preserve"> округ, а также приведением </w:t>
      </w:r>
      <w:r w:rsidR="00490357" w:rsidRPr="00490357">
        <w:rPr>
          <w:bCs/>
          <w:color w:val="000000"/>
          <w:sz w:val="26"/>
          <w:szCs w:val="26"/>
        </w:rPr>
        <w:t xml:space="preserve">Порядка определения размера платы по соглашению об установлении сервитута в отношении земельных участков, находящихся в собственности Лесозаводского муниципального округа </w:t>
      </w:r>
      <w:r w:rsidR="00061E8A">
        <w:rPr>
          <w:bCs/>
          <w:color w:val="000000"/>
          <w:sz w:val="26"/>
          <w:szCs w:val="26"/>
        </w:rPr>
        <w:t>к действующим положениям Законодательства РФ.</w:t>
      </w:r>
    </w:p>
    <w:p w14:paraId="67215A3A" w14:textId="44E9DFD3" w:rsidR="00174A7C" w:rsidRPr="006A33D9" w:rsidRDefault="0077409F" w:rsidP="006A33D9">
      <w:pPr>
        <w:tabs>
          <w:tab w:val="left" w:pos="993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6A33D9">
        <w:rPr>
          <w:rFonts w:eastAsia="Calibri"/>
          <w:sz w:val="26"/>
          <w:szCs w:val="26"/>
        </w:rPr>
        <w:t>Представленный проект решения Думы ЛМО соответствует федеральному законодательству, законодательству Приморского края, муниципальным нормативным правовым актам Лесоз</w:t>
      </w:r>
      <w:r w:rsidR="00480F63">
        <w:rPr>
          <w:rFonts w:eastAsia="Calibri"/>
          <w:sz w:val="26"/>
          <w:szCs w:val="26"/>
        </w:rPr>
        <w:t xml:space="preserve">аводского муниципального округа, </w:t>
      </w:r>
      <w:r w:rsidR="00174A7C" w:rsidRPr="006A33D9">
        <w:rPr>
          <w:rFonts w:eastAsia="Calibri"/>
          <w:sz w:val="26"/>
          <w:szCs w:val="26"/>
        </w:rPr>
        <w:t>реализация проекта решения не требует финансовых затрат.</w:t>
      </w:r>
    </w:p>
    <w:p w14:paraId="63658536" w14:textId="77777777" w:rsidR="00174A7C" w:rsidRPr="00430194" w:rsidRDefault="00174A7C" w:rsidP="006A33D9">
      <w:pPr>
        <w:shd w:val="clear" w:color="auto" w:fill="FFFFFF"/>
        <w:spacing w:line="276" w:lineRule="auto"/>
        <w:ind w:firstLine="284"/>
        <w:jc w:val="both"/>
        <w:rPr>
          <w:rFonts w:eastAsia="Calibri"/>
          <w:color w:val="FF0000"/>
          <w:sz w:val="26"/>
          <w:szCs w:val="26"/>
          <w:highlight w:val="yellow"/>
        </w:rPr>
      </w:pPr>
    </w:p>
    <w:p w14:paraId="48B45231" w14:textId="350137EA" w:rsidR="00174A7C" w:rsidRPr="00F04F5B" w:rsidRDefault="00480F63" w:rsidP="00480F63">
      <w:pPr>
        <w:tabs>
          <w:tab w:val="left" w:pos="1134"/>
        </w:tabs>
        <w:spacing w:line="276" w:lineRule="auto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2. </w:t>
      </w:r>
      <w:r w:rsidR="00174A7C" w:rsidRPr="00F04F5B">
        <w:rPr>
          <w:b/>
          <w:sz w:val="26"/>
          <w:szCs w:val="26"/>
        </w:rPr>
        <w:t>По результатам экспертно-аналитического мероприятия по второму вопросу установлено следующее:</w:t>
      </w:r>
    </w:p>
    <w:p w14:paraId="48C1F904" w14:textId="0B5D0D24" w:rsidR="00174A7C" w:rsidRPr="00F04F5B" w:rsidRDefault="006A33D9" w:rsidP="006A33D9">
      <w:pPr>
        <w:tabs>
          <w:tab w:val="left" w:pos="993"/>
        </w:tabs>
        <w:spacing w:line="276" w:lineRule="auto"/>
        <w:ind w:firstLine="284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</w:t>
      </w:r>
      <w:r w:rsidR="00F04F5B">
        <w:rPr>
          <w:rFonts w:eastAsia="Calibri"/>
          <w:sz w:val="26"/>
          <w:szCs w:val="26"/>
        </w:rPr>
        <w:t>При проведении экспертизы проекта, наличия коррупциогенных факторов не установлено</w:t>
      </w:r>
      <w:r w:rsidR="00174A7C" w:rsidRPr="00F04F5B">
        <w:rPr>
          <w:rFonts w:eastAsia="Calibri"/>
          <w:sz w:val="26"/>
          <w:szCs w:val="26"/>
        </w:rPr>
        <w:t>.</w:t>
      </w:r>
    </w:p>
    <w:p w14:paraId="547AF8C7" w14:textId="77777777" w:rsidR="00174A7C" w:rsidRPr="00F04F5B" w:rsidRDefault="00174A7C" w:rsidP="006A33D9">
      <w:pPr>
        <w:tabs>
          <w:tab w:val="left" w:pos="993"/>
        </w:tabs>
        <w:spacing w:line="276" w:lineRule="auto"/>
        <w:ind w:firstLine="284"/>
        <w:jc w:val="center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t>Выводы:</w:t>
      </w:r>
    </w:p>
    <w:p w14:paraId="0CA6BA78" w14:textId="5B3C6C34" w:rsidR="00174A7C" w:rsidRPr="00F04F5B" w:rsidRDefault="00480F63" w:rsidP="00480F63">
      <w:pPr>
        <w:tabs>
          <w:tab w:val="left" w:pos="993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ab/>
      </w:r>
      <w:r w:rsidR="00174A7C" w:rsidRPr="00F04F5B"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</w:t>
      </w:r>
      <w:r w:rsidR="00174A7C" w:rsidRPr="00F04F5B">
        <w:rPr>
          <w:rFonts w:eastAsia="Calibri"/>
          <w:sz w:val="26"/>
          <w:szCs w:val="26"/>
        </w:rPr>
        <w:t>:</w:t>
      </w:r>
    </w:p>
    <w:p w14:paraId="0BEDFF05" w14:textId="77777777" w:rsidR="00480F63" w:rsidRPr="00F04F5B" w:rsidRDefault="002051F2" w:rsidP="00480F63">
      <w:pPr>
        <w:pStyle w:val="s10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F04F5B">
        <w:rPr>
          <w:rFonts w:eastAsia="Calibri"/>
          <w:sz w:val="26"/>
          <w:szCs w:val="26"/>
        </w:rPr>
        <w:t>П</w:t>
      </w:r>
      <w:r w:rsidR="00174A7C" w:rsidRPr="00F04F5B">
        <w:rPr>
          <w:rFonts w:eastAsia="Calibri"/>
          <w:sz w:val="26"/>
          <w:szCs w:val="26"/>
        </w:rPr>
        <w:t xml:space="preserve">роект решения </w:t>
      </w:r>
      <w:r w:rsidR="00490357" w:rsidRPr="00490357">
        <w:rPr>
          <w:bCs/>
          <w:color w:val="000000"/>
          <w:sz w:val="26"/>
          <w:szCs w:val="26"/>
        </w:rPr>
        <w:t xml:space="preserve">«Об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Лесозаводского муниципального округа» </w:t>
      </w:r>
      <w:r w:rsidR="00F04F5B">
        <w:rPr>
          <w:rFonts w:eastAsia="Calibri"/>
          <w:sz w:val="26"/>
          <w:szCs w:val="26"/>
        </w:rPr>
        <w:t xml:space="preserve">не </w:t>
      </w:r>
      <w:r w:rsidR="00F04F5B">
        <w:rPr>
          <w:rFonts w:eastAsia="Calibri"/>
          <w:sz w:val="26"/>
          <w:szCs w:val="26"/>
        </w:rPr>
        <w:lastRenderedPageBreak/>
        <w:t xml:space="preserve">противоречит  </w:t>
      </w:r>
      <w:r w:rsidR="00174A7C" w:rsidRPr="00F04F5B">
        <w:rPr>
          <w:rFonts w:eastAsia="Calibri"/>
          <w:sz w:val="26"/>
          <w:szCs w:val="26"/>
        </w:rPr>
        <w:t xml:space="preserve">действующему законодательству Российской Федерации, законодательству Приморского края и муниципальным нормативным правовым актам Лесозаводского муниципального округа. </w:t>
      </w:r>
      <w:r w:rsidR="00480F63">
        <w:rPr>
          <w:rFonts w:eastAsia="Calibri"/>
          <w:sz w:val="26"/>
          <w:szCs w:val="26"/>
        </w:rPr>
        <w:t xml:space="preserve">Проект решения </w:t>
      </w:r>
      <w:r w:rsidR="00480F63" w:rsidRPr="00F04F5B">
        <w:rPr>
          <w:sz w:val="26"/>
          <w:szCs w:val="26"/>
        </w:rPr>
        <w:t xml:space="preserve">подготовлен в пределах полномочий органов местного самоуправления. </w:t>
      </w:r>
    </w:p>
    <w:p w14:paraId="517449AC" w14:textId="4E8951A5" w:rsidR="00174A7C" w:rsidRPr="002051F2" w:rsidRDefault="00480F63" w:rsidP="00480F63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051F2">
        <w:rPr>
          <w:rFonts w:eastAsia="Calibri"/>
          <w:sz w:val="26"/>
          <w:szCs w:val="26"/>
        </w:rPr>
        <w:t xml:space="preserve">2. </w:t>
      </w:r>
      <w:r w:rsidR="00F04F5B" w:rsidRPr="002051F2">
        <w:rPr>
          <w:rFonts w:eastAsia="Calibri"/>
          <w:sz w:val="26"/>
          <w:szCs w:val="26"/>
        </w:rPr>
        <w:t>Коррупциогенные факторы отсутствуют.</w:t>
      </w:r>
    </w:p>
    <w:p w14:paraId="753B361B" w14:textId="77777777" w:rsidR="00174A7C" w:rsidRPr="00F04F5B" w:rsidRDefault="00174A7C" w:rsidP="006A33D9">
      <w:pPr>
        <w:tabs>
          <w:tab w:val="left" w:pos="993"/>
        </w:tabs>
        <w:spacing w:line="276" w:lineRule="auto"/>
        <w:ind w:firstLine="284"/>
        <w:jc w:val="both"/>
        <w:rPr>
          <w:rFonts w:eastAsia="Calibri"/>
          <w:sz w:val="26"/>
          <w:szCs w:val="26"/>
        </w:rPr>
      </w:pPr>
    </w:p>
    <w:p w14:paraId="015CC9B4" w14:textId="77777777" w:rsidR="00174A7C" w:rsidRPr="00F04F5B" w:rsidRDefault="00174A7C" w:rsidP="006A33D9">
      <w:pPr>
        <w:tabs>
          <w:tab w:val="left" w:pos="993"/>
        </w:tabs>
        <w:spacing w:line="276" w:lineRule="auto"/>
        <w:ind w:firstLine="284"/>
        <w:jc w:val="center"/>
        <w:rPr>
          <w:rFonts w:eastAsia="Calibri"/>
          <w:b/>
          <w:bCs/>
          <w:sz w:val="26"/>
          <w:szCs w:val="26"/>
        </w:rPr>
      </w:pPr>
      <w:r w:rsidRPr="00F04F5B">
        <w:rPr>
          <w:rFonts w:eastAsia="Calibri"/>
          <w:b/>
          <w:bCs/>
          <w:sz w:val="26"/>
          <w:szCs w:val="26"/>
        </w:rPr>
        <w:t>Предложения:</w:t>
      </w:r>
    </w:p>
    <w:p w14:paraId="5FB2BB75" w14:textId="288E8194" w:rsidR="00174A7C" w:rsidRPr="00F04F5B" w:rsidRDefault="00480F63" w:rsidP="00480F63">
      <w:pPr>
        <w:tabs>
          <w:tab w:val="left" w:pos="993"/>
        </w:tabs>
        <w:spacing w:line="276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174A7C" w:rsidRPr="00F04F5B">
        <w:rPr>
          <w:b/>
          <w:bCs/>
          <w:sz w:val="26"/>
          <w:szCs w:val="26"/>
        </w:rPr>
        <w:t>Контрольно-счётная палата Лесозаводского городского округа предлагает (рекомендует):</w:t>
      </w:r>
    </w:p>
    <w:p w14:paraId="062A8117" w14:textId="77777777" w:rsidR="002B0792" w:rsidRPr="002B0792" w:rsidRDefault="00480F63" w:rsidP="002B0792">
      <w:pPr>
        <w:ind w:firstLine="708"/>
        <w:jc w:val="both"/>
        <w:rPr>
          <w:bCs/>
          <w:color w:val="000000"/>
          <w:sz w:val="26"/>
          <w:szCs w:val="26"/>
        </w:rPr>
      </w:pPr>
      <w:r w:rsidRPr="002B0792">
        <w:rPr>
          <w:rFonts w:eastAsia="Calibri"/>
          <w:sz w:val="26"/>
          <w:szCs w:val="26"/>
        </w:rPr>
        <w:t xml:space="preserve">- </w:t>
      </w:r>
      <w:r w:rsidR="00174A7C" w:rsidRPr="002B0792">
        <w:rPr>
          <w:rFonts w:eastAsia="Calibri"/>
          <w:sz w:val="26"/>
          <w:szCs w:val="26"/>
        </w:rPr>
        <w:t>Думе Лесозаводского</w:t>
      </w:r>
      <w:r w:rsidR="006A33D9" w:rsidRPr="002B0792">
        <w:rPr>
          <w:rFonts w:eastAsia="Calibri"/>
          <w:sz w:val="26"/>
          <w:szCs w:val="26"/>
        </w:rPr>
        <w:t xml:space="preserve"> муниципального округа рассмотреть </w:t>
      </w:r>
      <w:r w:rsidR="002B0792" w:rsidRPr="002B0792">
        <w:rPr>
          <w:sz w:val="26"/>
          <w:szCs w:val="26"/>
        </w:rPr>
        <w:t xml:space="preserve">проект решения </w:t>
      </w:r>
      <w:r w:rsidR="002B0792" w:rsidRPr="002B0792">
        <w:rPr>
          <w:bCs/>
          <w:color w:val="000000"/>
          <w:sz w:val="26"/>
          <w:szCs w:val="26"/>
        </w:rPr>
        <w:t>«Об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Лесозаводского муниципального округа»</w:t>
      </w:r>
    </w:p>
    <w:p w14:paraId="144A17A7" w14:textId="294ABACB" w:rsidR="00174A7C" w:rsidRPr="002B0792" w:rsidRDefault="00174A7C" w:rsidP="002B0792">
      <w:pPr>
        <w:shd w:val="clear" w:color="auto" w:fill="FFFFFF"/>
        <w:spacing w:line="276" w:lineRule="auto"/>
        <w:ind w:firstLine="708"/>
        <w:jc w:val="both"/>
        <w:rPr>
          <w:rFonts w:eastAsia="Calibri"/>
          <w:sz w:val="26"/>
          <w:szCs w:val="26"/>
        </w:rPr>
      </w:pPr>
    </w:p>
    <w:p w14:paraId="797A0B1A" w14:textId="77777777" w:rsidR="00174A7C" w:rsidRPr="00F04F5B" w:rsidRDefault="00174A7C" w:rsidP="006A33D9">
      <w:pPr>
        <w:tabs>
          <w:tab w:val="left" w:pos="993"/>
        </w:tabs>
        <w:spacing w:line="276" w:lineRule="auto"/>
        <w:ind w:firstLine="284"/>
        <w:jc w:val="center"/>
        <w:rPr>
          <w:rFonts w:eastAsia="Calibri"/>
          <w:b/>
          <w:bCs/>
          <w:sz w:val="26"/>
          <w:szCs w:val="26"/>
        </w:rPr>
      </w:pPr>
    </w:p>
    <w:p w14:paraId="5A08CF71" w14:textId="77777777" w:rsidR="00174A7C" w:rsidRPr="00F04F5B" w:rsidRDefault="00174A7C" w:rsidP="006A33D9">
      <w:pPr>
        <w:pStyle w:val="s10"/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</w:p>
    <w:p w14:paraId="1F0B0A94" w14:textId="77777777" w:rsidR="00174A7C" w:rsidRPr="00F04F5B" w:rsidRDefault="00174A7C" w:rsidP="006A33D9">
      <w:pPr>
        <w:spacing w:line="276" w:lineRule="auto"/>
        <w:ind w:firstLine="284"/>
        <w:jc w:val="both"/>
        <w:rPr>
          <w:bCs/>
          <w:sz w:val="26"/>
          <w:szCs w:val="26"/>
        </w:rPr>
      </w:pPr>
    </w:p>
    <w:p w14:paraId="5987AECB" w14:textId="186D6124" w:rsidR="00174A7C" w:rsidRPr="00F04F5B" w:rsidRDefault="00174A7C" w:rsidP="006A33D9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F04F5B">
        <w:rPr>
          <w:sz w:val="26"/>
          <w:szCs w:val="26"/>
        </w:rPr>
        <w:t xml:space="preserve">      </w:t>
      </w:r>
    </w:p>
    <w:p w14:paraId="45499429" w14:textId="77777777" w:rsidR="00174A7C" w:rsidRPr="00F04F5B" w:rsidRDefault="00174A7C" w:rsidP="006A33D9">
      <w:pPr>
        <w:spacing w:line="276" w:lineRule="auto"/>
        <w:ind w:firstLine="284"/>
        <w:jc w:val="both"/>
        <w:rPr>
          <w:sz w:val="26"/>
          <w:szCs w:val="26"/>
        </w:rPr>
      </w:pPr>
    </w:p>
    <w:p w14:paraId="32C5D0BF" w14:textId="77777777" w:rsidR="00174A7C" w:rsidRPr="00F04F5B" w:rsidRDefault="00174A7C" w:rsidP="006A33D9">
      <w:pPr>
        <w:spacing w:line="276" w:lineRule="auto"/>
        <w:jc w:val="both"/>
        <w:rPr>
          <w:sz w:val="26"/>
          <w:szCs w:val="26"/>
        </w:rPr>
      </w:pPr>
      <w:r w:rsidRPr="00F04F5B">
        <w:rPr>
          <w:sz w:val="26"/>
          <w:szCs w:val="26"/>
        </w:rPr>
        <w:t xml:space="preserve">Председатель Контрольно-счётной палаты                                          </w:t>
      </w:r>
    </w:p>
    <w:p w14:paraId="3BE28CFC" w14:textId="2781AA93" w:rsidR="00C5365E" w:rsidRPr="00772874" w:rsidRDefault="00174A7C" w:rsidP="006A33D9">
      <w:pPr>
        <w:spacing w:line="276" w:lineRule="auto"/>
        <w:jc w:val="both"/>
        <w:rPr>
          <w:sz w:val="26"/>
          <w:szCs w:val="26"/>
        </w:rPr>
      </w:pPr>
      <w:r w:rsidRPr="00F04F5B">
        <w:rPr>
          <w:sz w:val="26"/>
          <w:szCs w:val="26"/>
        </w:rPr>
        <w:t>Лесозаводского городского округа                                                               И.В. Гуменная</w:t>
      </w:r>
    </w:p>
    <w:sectPr w:rsidR="00C5365E" w:rsidRPr="00772874" w:rsidSect="00226CA4">
      <w:headerReference w:type="default" r:id="rId10"/>
      <w:footerReference w:type="default" r:id="rId11"/>
      <w:pgSz w:w="11906" w:h="16838"/>
      <w:pgMar w:top="993" w:right="851" w:bottom="1135" w:left="1418" w:header="709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7950" w14:textId="77777777" w:rsidR="00A86141" w:rsidRDefault="00A86141" w:rsidP="006971E5">
      <w:r>
        <w:separator/>
      </w:r>
    </w:p>
  </w:endnote>
  <w:endnote w:type="continuationSeparator" w:id="0">
    <w:p w14:paraId="7584D036" w14:textId="77777777" w:rsidR="00A86141" w:rsidRDefault="00A86141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103AB7">
          <w:rPr>
            <w:noProof/>
            <w:sz w:val="20"/>
            <w:szCs w:val="20"/>
          </w:rPr>
          <w:t>2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153B" w14:textId="77777777" w:rsidR="00A86141" w:rsidRDefault="00A86141" w:rsidP="006971E5">
      <w:r>
        <w:separator/>
      </w:r>
    </w:p>
  </w:footnote>
  <w:footnote w:type="continuationSeparator" w:id="0">
    <w:p w14:paraId="6CE08C1C" w14:textId="77777777" w:rsidR="00A86141" w:rsidRDefault="00A86141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 w15:restartNumberingAfterBreak="0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802FA4"/>
    <w:multiLevelType w:val="hybridMultilevel"/>
    <w:tmpl w:val="BA74A61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24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>
      <w:start w:val="1"/>
      <w:numFmt w:val="lowerRoman"/>
      <w:lvlText w:val="%3."/>
      <w:lvlJc w:val="right"/>
      <w:pPr>
        <w:ind w:left="4428" w:hanging="180"/>
      </w:pPr>
    </w:lvl>
    <w:lvl w:ilvl="3" w:tplc="0419000F">
      <w:start w:val="1"/>
      <w:numFmt w:val="decimal"/>
      <w:lvlText w:val="%4."/>
      <w:lvlJc w:val="left"/>
      <w:pPr>
        <w:ind w:left="5148" w:hanging="360"/>
      </w:pPr>
    </w:lvl>
    <w:lvl w:ilvl="4" w:tplc="04190019">
      <w:start w:val="1"/>
      <w:numFmt w:val="lowerLetter"/>
      <w:lvlText w:val="%5."/>
      <w:lvlJc w:val="left"/>
      <w:pPr>
        <w:ind w:left="5868" w:hanging="360"/>
      </w:pPr>
    </w:lvl>
    <w:lvl w:ilvl="5" w:tplc="0419001B">
      <w:start w:val="1"/>
      <w:numFmt w:val="lowerRoman"/>
      <w:lvlText w:val="%6."/>
      <w:lvlJc w:val="right"/>
      <w:pPr>
        <w:ind w:left="6588" w:hanging="180"/>
      </w:pPr>
    </w:lvl>
    <w:lvl w:ilvl="6" w:tplc="0419000F">
      <w:start w:val="1"/>
      <w:numFmt w:val="decimal"/>
      <w:lvlText w:val="%7."/>
      <w:lvlJc w:val="left"/>
      <w:pPr>
        <w:ind w:left="7308" w:hanging="360"/>
      </w:pPr>
    </w:lvl>
    <w:lvl w:ilvl="7" w:tplc="04190019">
      <w:start w:val="1"/>
      <w:numFmt w:val="lowerLetter"/>
      <w:lvlText w:val="%8."/>
      <w:lvlJc w:val="left"/>
      <w:pPr>
        <w:ind w:left="8028" w:hanging="360"/>
      </w:pPr>
    </w:lvl>
    <w:lvl w:ilvl="8" w:tplc="0419001B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C05E8"/>
    <w:multiLevelType w:val="hybridMultilevel"/>
    <w:tmpl w:val="9FAE478C"/>
    <w:lvl w:ilvl="0" w:tplc="5DF4CC1C">
      <w:start w:val="1"/>
      <w:numFmt w:val="decimal"/>
      <w:lvlText w:val="%1)"/>
      <w:lvlJc w:val="left"/>
      <w:pPr>
        <w:ind w:left="44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>
      <w:start w:val="1"/>
      <w:numFmt w:val="lowerRoman"/>
      <w:lvlText w:val="%3."/>
      <w:lvlJc w:val="right"/>
      <w:pPr>
        <w:ind w:left="5562" w:hanging="180"/>
      </w:pPr>
    </w:lvl>
    <w:lvl w:ilvl="3" w:tplc="0419000F">
      <w:start w:val="1"/>
      <w:numFmt w:val="decimal"/>
      <w:lvlText w:val="%4."/>
      <w:lvlJc w:val="left"/>
      <w:pPr>
        <w:ind w:left="6282" w:hanging="360"/>
      </w:pPr>
    </w:lvl>
    <w:lvl w:ilvl="4" w:tplc="04190019">
      <w:start w:val="1"/>
      <w:numFmt w:val="lowerLetter"/>
      <w:lvlText w:val="%5."/>
      <w:lvlJc w:val="left"/>
      <w:pPr>
        <w:ind w:left="7002" w:hanging="360"/>
      </w:pPr>
    </w:lvl>
    <w:lvl w:ilvl="5" w:tplc="0419001B">
      <w:start w:val="1"/>
      <w:numFmt w:val="lowerRoman"/>
      <w:lvlText w:val="%6."/>
      <w:lvlJc w:val="right"/>
      <w:pPr>
        <w:ind w:left="7722" w:hanging="180"/>
      </w:pPr>
    </w:lvl>
    <w:lvl w:ilvl="6" w:tplc="0419000F">
      <w:start w:val="1"/>
      <w:numFmt w:val="decimal"/>
      <w:lvlText w:val="%7."/>
      <w:lvlJc w:val="left"/>
      <w:pPr>
        <w:ind w:left="8442" w:hanging="360"/>
      </w:pPr>
    </w:lvl>
    <w:lvl w:ilvl="7" w:tplc="04190019">
      <w:start w:val="1"/>
      <w:numFmt w:val="lowerLetter"/>
      <w:lvlText w:val="%8."/>
      <w:lvlJc w:val="left"/>
      <w:pPr>
        <w:ind w:left="9162" w:hanging="360"/>
      </w:pPr>
    </w:lvl>
    <w:lvl w:ilvl="8" w:tplc="0419001B">
      <w:start w:val="1"/>
      <w:numFmt w:val="lowerRoman"/>
      <w:lvlText w:val="%9."/>
      <w:lvlJc w:val="right"/>
      <w:pPr>
        <w:ind w:left="9882" w:hanging="180"/>
      </w:pPr>
    </w:lvl>
  </w:abstractNum>
  <w:abstractNum w:abstractNumId="13" w15:restartNumberingAfterBreak="0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7" w15:restartNumberingAfterBreak="0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8" w15:restartNumberingAfterBreak="0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4" w15:restartNumberingAfterBreak="0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3" w15:restartNumberingAfterBreak="0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4" w15:restartNumberingAfterBreak="0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 w15:restartNumberingAfterBreak="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26"/>
  </w:num>
  <w:num w:numId="5">
    <w:abstractNumId w:val="22"/>
  </w:num>
  <w:num w:numId="6">
    <w:abstractNumId w:val="19"/>
  </w:num>
  <w:num w:numId="7">
    <w:abstractNumId w:val="17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1"/>
  </w:num>
  <w:num w:numId="12">
    <w:abstractNumId w:val="6"/>
  </w:num>
  <w:num w:numId="13">
    <w:abstractNumId w:val="2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0"/>
  </w:num>
  <w:num w:numId="17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4"/>
  </w:num>
  <w:num w:numId="20">
    <w:abstractNumId w:val="23"/>
  </w:num>
  <w:num w:numId="21">
    <w:abstractNumId w:val="30"/>
  </w:num>
  <w:num w:numId="22">
    <w:abstractNumId w:val="37"/>
  </w:num>
  <w:num w:numId="23">
    <w:abstractNumId w:val="13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5"/>
  </w:num>
  <w:num w:numId="31">
    <w:abstractNumId w:val="15"/>
  </w:num>
  <w:num w:numId="32">
    <w:abstractNumId w:val="1"/>
  </w:num>
  <w:num w:numId="33">
    <w:abstractNumId w:val="24"/>
  </w:num>
  <w:num w:numId="34">
    <w:abstractNumId w:val="18"/>
  </w:num>
  <w:num w:numId="35">
    <w:abstractNumId w:val="9"/>
  </w:num>
  <w:num w:numId="36">
    <w:abstractNumId w:val="16"/>
  </w:num>
  <w:num w:numId="37">
    <w:abstractNumId w:val="8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338D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1CED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18D1"/>
    <w:rsid w:val="00061E8A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3AF6"/>
    <w:rsid w:val="000A47FA"/>
    <w:rsid w:val="000A52DC"/>
    <w:rsid w:val="000A5B53"/>
    <w:rsid w:val="000A6320"/>
    <w:rsid w:val="000A68D2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0F6163"/>
    <w:rsid w:val="00100428"/>
    <w:rsid w:val="001004DF"/>
    <w:rsid w:val="0010058C"/>
    <w:rsid w:val="00100727"/>
    <w:rsid w:val="0010094F"/>
    <w:rsid w:val="00100AC6"/>
    <w:rsid w:val="00101288"/>
    <w:rsid w:val="0010226A"/>
    <w:rsid w:val="00103AB7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16D9"/>
    <w:rsid w:val="001426FA"/>
    <w:rsid w:val="00143E35"/>
    <w:rsid w:val="001443AC"/>
    <w:rsid w:val="00145CAF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1F1C"/>
    <w:rsid w:val="00161FD8"/>
    <w:rsid w:val="00162D0C"/>
    <w:rsid w:val="00163400"/>
    <w:rsid w:val="00166493"/>
    <w:rsid w:val="001665BD"/>
    <w:rsid w:val="0016716C"/>
    <w:rsid w:val="001701C8"/>
    <w:rsid w:val="00174A7C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5D7C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A02"/>
    <w:rsid w:val="002051F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2B4"/>
    <w:rsid w:val="002225FD"/>
    <w:rsid w:val="002229C4"/>
    <w:rsid w:val="00222FE3"/>
    <w:rsid w:val="002235E4"/>
    <w:rsid w:val="0022489F"/>
    <w:rsid w:val="00224EA9"/>
    <w:rsid w:val="002251B2"/>
    <w:rsid w:val="0022547F"/>
    <w:rsid w:val="00226CA4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7D1B"/>
    <w:rsid w:val="002B0792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15DA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1F89"/>
    <w:rsid w:val="00323471"/>
    <w:rsid w:val="00324192"/>
    <w:rsid w:val="0032496D"/>
    <w:rsid w:val="00325173"/>
    <w:rsid w:val="00326E30"/>
    <w:rsid w:val="0033068C"/>
    <w:rsid w:val="00330828"/>
    <w:rsid w:val="00330EC0"/>
    <w:rsid w:val="00331BBC"/>
    <w:rsid w:val="00332812"/>
    <w:rsid w:val="0033283E"/>
    <w:rsid w:val="00333800"/>
    <w:rsid w:val="00333A18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3C88"/>
    <w:rsid w:val="00366618"/>
    <w:rsid w:val="00367016"/>
    <w:rsid w:val="00370AE3"/>
    <w:rsid w:val="003711BA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090F"/>
    <w:rsid w:val="0038107B"/>
    <w:rsid w:val="003824B6"/>
    <w:rsid w:val="00383044"/>
    <w:rsid w:val="003841CC"/>
    <w:rsid w:val="003841DA"/>
    <w:rsid w:val="0038431F"/>
    <w:rsid w:val="00384619"/>
    <w:rsid w:val="00384B03"/>
    <w:rsid w:val="003866E7"/>
    <w:rsid w:val="00387EF1"/>
    <w:rsid w:val="0039021B"/>
    <w:rsid w:val="00392284"/>
    <w:rsid w:val="00392799"/>
    <w:rsid w:val="00394E4E"/>
    <w:rsid w:val="0039599F"/>
    <w:rsid w:val="00396833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194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BD"/>
    <w:rsid w:val="004548D1"/>
    <w:rsid w:val="004552E6"/>
    <w:rsid w:val="004556BA"/>
    <w:rsid w:val="00456050"/>
    <w:rsid w:val="00456586"/>
    <w:rsid w:val="0045798A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0F63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357"/>
    <w:rsid w:val="00490409"/>
    <w:rsid w:val="00491656"/>
    <w:rsid w:val="004945AF"/>
    <w:rsid w:val="00494637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6AAE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1CFD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3FD"/>
    <w:rsid w:val="004E7AFB"/>
    <w:rsid w:val="004F157D"/>
    <w:rsid w:val="004F289D"/>
    <w:rsid w:val="004F2975"/>
    <w:rsid w:val="004F5A34"/>
    <w:rsid w:val="004F6F5C"/>
    <w:rsid w:val="00500A5F"/>
    <w:rsid w:val="00500DA7"/>
    <w:rsid w:val="005013A1"/>
    <w:rsid w:val="005038DD"/>
    <w:rsid w:val="00503A54"/>
    <w:rsid w:val="00504443"/>
    <w:rsid w:val="00506165"/>
    <w:rsid w:val="005067A7"/>
    <w:rsid w:val="00510722"/>
    <w:rsid w:val="00511593"/>
    <w:rsid w:val="00511DF9"/>
    <w:rsid w:val="0051280A"/>
    <w:rsid w:val="005142C3"/>
    <w:rsid w:val="0051551D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E7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AB5"/>
    <w:rsid w:val="00556DFC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700C5"/>
    <w:rsid w:val="00570247"/>
    <w:rsid w:val="005709CE"/>
    <w:rsid w:val="0057368D"/>
    <w:rsid w:val="00573C1A"/>
    <w:rsid w:val="00574775"/>
    <w:rsid w:val="00576397"/>
    <w:rsid w:val="005801F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4F22"/>
    <w:rsid w:val="005B52B3"/>
    <w:rsid w:val="005B6209"/>
    <w:rsid w:val="005B6886"/>
    <w:rsid w:val="005B7199"/>
    <w:rsid w:val="005B7757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E7CBD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6356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71E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134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3D9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5E3C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1A96"/>
    <w:rsid w:val="00722185"/>
    <w:rsid w:val="00723568"/>
    <w:rsid w:val="00723AF2"/>
    <w:rsid w:val="0072497B"/>
    <w:rsid w:val="00724A10"/>
    <w:rsid w:val="00724C08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2874"/>
    <w:rsid w:val="00773151"/>
    <w:rsid w:val="0077316A"/>
    <w:rsid w:val="007734AA"/>
    <w:rsid w:val="0077409F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5EF9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1688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89C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373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7D4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2E2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356"/>
    <w:rsid w:val="00A20FF7"/>
    <w:rsid w:val="00A22585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088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141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3F7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4CFC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4E75"/>
    <w:rsid w:val="00BA5C96"/>
    <w:rsid w:val="00BA6184"/>
    <w:rsid w:val="00BA623E"/>
    <w:rsid w:val="00BA71CF"/>
    <w:rsid w:val="00BA7FA2"/>
    <w:rsid w:val="00BB1C98"/>
    <w:rsid w:val="00BB269C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4B7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B23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0F50"/>
    <w:rsid w:val="00CB28B2"/>
    <w:rsid w:val="00CB33A2"/>
    <w:rsid w:val="00CB3E18"/>
    <w:rsid w:val="00CB53E9"/>
    <w:rsid w:val="00CB5965"/>
    <w:rsid w:val="00CB5A5C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0DA1"/>
    <w:rsid w:val="00CE158B"/>
    <w:rsid w:val="00CE3990"/>
    <w:rsid w:val="00CE4507"/>
    <w:rsid w:val="00CE54AA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26325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2BD"/>
    <w:rsid w:val="00D606E5"/>
    <w:rsid w:val="00D61808"/>
    <w:rsid w:val="00D61ECF"/>
    <w:rsid w:val="00D62BF4"/>
    <w:rsid w:val="00D641A3"/>
    <w:rsid w:val="00D64A7E"/>
    <w:rsid w:val="00D66177"/>
    <w:rsid w:val="00D66D9A"/>
    <w:rsid w:val="00D66E75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4FF0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5948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27B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2F9E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5B1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51EC"/>
    <w:rsid w:val="00E667D9"/>
    <w:rsid w:val="00E67247"/>
    <w:rsid w:val="00E716E6"/>
    <w:rsid w:val="00E72270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256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489A"/>
    <w:rsid w:val="00F04F5B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5F6B"/>
    <w:rsid w:val="00F36C4C"/>
    <w:rsid w:val="00F36FD6"/>
    <w:rsid w:val="00F4019D"/>
    <w:rsid w:val="00F40EE9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2FE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98B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17AB"/>
  <w15:docId w15:val="{780F4AF1-9C79-4E0B-8324-6E933F8C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Заголовок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sozavodsk_k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5546-3336-48D6-AF81-3D40796D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KSP2</cp:lastModifiedBy>
  <cp:revision>9</cp:revision>
  <cp:lastPrinted>2025-04-21T00:01:00Z</cp:lastPrinted>
  <dcterms:created xsi:type="dcterms:W3CDTF">2025-04-18T03:16:00Z</dcterms:created>
  <dcterms:modified xsi:type="dcterms:W3CDTF">2025-05-05T02:03:00Z</dcterms:modified>
</cp:coreProperties>
</file>