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Spec="center" w:tblpY="-570"/>
        <w:tblW w:w="0" w:type="auto"/>
        <w:tblLayout w:type="fixed"/>
        <w:tblLook w:val="0000" w:firstRow="0" w:lastRow="0" w:firstColumn="0" w:lastColumn="0" w:noHBand="0" w:noVBand="0"/>
      </w:tblPr>
      <w:tblGrid>
        <w:gridCol w:w="9147"/>
      </w:tblGrid>
      <w:tr w:rsidR="00EA281B" w:rsidRPr="00EA645E" w:rsidTr="00EA281B">
        <w:trPr>
          <w:cantSplit/>
          <w:trHeight w:val="2151"/>
        </w:trPr>
        <w:tc>
          <w:tcPr>
            <w:tcW w:w="9147" w:type="dxa"/>
          </w:tcPr>
          <w:p w:rsidR="00EA281B" w:rsidRPr="00EA645E" w:rsidRDefault="00EA281B" w:rsidP="00EA281B">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p>
          <w:p w:rsidR="00EA281B" w:rsidRPr="00EA645E" w:rsidRDefault="00EA281B" w:rsidP="00EA281B">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EA645E">
              <w:rPr>
                <w:rFonts w:ascii="Times New Roman" w:eastAsia="Times New Roman" w:hAnsi="Times New Roman" w:cs="Times New Roman"/>
                <w:b/>
                <w:bCs/>
                <w:noProof/>
                <w:sz w:val="24"/>
                <w:szCs w:val="24"/>
                <w:lang w:eastAsia="ru-RU"/>
              </w:rPr>
              <w:drawing>
                <wp:inline distT="0" distB="0" distL="0" distR="0">
                  <wp:extent cx="787179" cy="985520"/>
                  <wp:effectExtent l="0" t="0" r="0" b="508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98006" cy="999075"/>
                          </a:xfrm>
                          <a:prstGeom prst="rect">
                            <a:avLst/>
                          </a:prstGeom>
                          <a:noFill/>
                          <a:ln>
                            <a:noFill/>
                          </a:ln>
                        </pic:spPr>
                      </pic:pic>
                    </a:graphicData>
                  </a:graphic>
                </wp:inline>
              </w:drawing>
            </w:r>
          </w:p>
          <w:p w:rsidR="00EA281B" w:rsidRPr="00EA645E" w:rsidRDefault="00EA281B" w:rsidP="00EA281B">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p>
          <w:p w:rsidR="00EA281B" w:rsidRPr="00EA645E" w:rsidRDefault="00EA281B" w:rsidP="00EA281B">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EA645E">
              <w:rPr>
                <w:rFonts w:ascii="Times New Roman" w:eastAsia="Times New Roman" w:hAnsi="Times New Roman" w:cs="Times New Roman"/>
                <w:b/>
                <w:bCs/>
                <w:sz w:val="24"/>
                <w:szCs w:val="24"/>
                <w:lang w:eastAsia="ru-RU"/>
              </w:rPr>
              <w:t>КОНТРОЛЬНО-СЧЁТНАЯ ПАЛАТА</w:t>
            </w:r>
          </w:p>
          <w:p w:rsidR="00EA281B" w:rsidRPr="00EA645E" w:rsidRDefault="00EA281B" w:rsidP="00EA281B">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EA645E">
              <w:rPr>
                <w:rFonts w:ascii="Times New Roman" w:eastAsia="Times New Roman" w:hAnsi="Times New Roman" w:cs="Times New Roman"/>
                <w:b/>
                <w:bCs/>
                <w:sz w:val="24"/>
                <w:szCs w:val="24"/>
                <w:lang w:eastAsia="ru-RU"/>
              </w:rPr>
              <w:t>Лесозаводского городского округа</w:t>
            </w:r>
          </w:p>
          <w:p w:rsidR="00EA281B" w:rsidRPr="00EA645E" w:rsidRDefault="001F3B97" w:rsidP="00EA281B">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noProof/>
                <w:sz w:val="24"/>
                <w:szCs w:val="24"/>
                <w:lang w:eastAsia="ru-RU"/>
              </w:rPr>
              <w:pict>
                <v:line id="Прямая соединительная линия 2" o:spid="_x0000_s1026" style="position:absolute;left:0;text-align:left;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6pt,7.65pt" to="437.6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" strokeweight="3pt"/>
              </w:pict>
            </w:r>
          </w:p>
        </w:tc>
      </w:tr>
      <w:tr w:rsidR="00EA281B" w:rsidRPr="00056231" w:rsidTr="00EA281B">
        <w:trPr>
          <w:cantSplit/>
          <w:trHeight w:val="755"/>
        </w:trPr>
        <w:tc>
          <w:tcPr>
            <w:tcW w:w="9147" w:type="dxa"/>
          </w:tcPr>
          <w:p w:rsidR="00EA281B" w:rsidRPr="00EA645E" w:rsidRDefault="00EA281B" w:rsidP="00EA281B">
            <w:pPr>
              <w:shd w:val="clear" w:color="auto" w:fill="FFFFFF" w:themeFill="background1"/>
              <w:spacing w:after="0" w:line="240" w:lineRule="auto"/>
              <w:jc w:val="center"/>
              <w:rPr>
                <w:rFonts w:ascii="Times New Roman" w:eastAsia="Times New Roman" w:hAnsi="Times New Roman" w:cs="Times New Roman"/>
                <w:b/>
                <w:bCs/>
                <w:sz w:val="24"/>
                <w:szCs w:val="24"/>
                <w:lang w:eastAsia="ru-RU"/>
              </w:rPr>
            </w:pPr>
            <w:r w:rsidRPr="00EA645E">
              <w:rPr>
                <w:rFonts w:ascii="Times New Roman" w:eastAsia="Times New Roman" w:hAnsi="Times New Roman" w:cs="Times New Roman"/>
                <w:b/>
                <w:bCs/>
                <w:sz w:val="24"/>
                <w:szCs w:val="24"/>
                <w:lang w:eastAsia="ru-RU"/>
              </w:rPr>
              <w:t xml:space="preserve">ул. Будника 119 г. Лесозаводск, Приморский край, 692042   </w:t>
            </w:r>
          </w:p>
          <w:p w:rsidR="00EA281B" w:rsidRPr="00EA645E" w:rsidRDefault="00EA281B" w:rsidP="00EA281B">
            <w:pPr>
              <w:shd w:val="clear" w:color="auto" w:fill="FFFFFF" w:themeFill="background1"/>
              <w:spacing w:after="0" w:line="240" w:lineRule="auto"/>
              <w:jc w:val="center"/>
              <w:rPr>
                <w:rFonts w:ascii="Times New Roman" w:eastAsia="Times New Roman" w:hAnsi="Times New Roman" w:cs="Times New Roman"/>
                <w:b/>
                <w:bCs/>
                <w:sz w:val="24"/>
                <w:szCs w:val="24"/>
                <w:lang w:val="en-US" w:eastAsia="ru-RU" w:bidi="en-US"/>
              </w:rPr>
            </w:pPr>
            <w:r w:rsidRPr="00EA645E">
              <w:rPr>
                <w:rFonts w:ascii="Times New Roman" w:eastAsia="Times New Roman" w:hAnsi="Times New Roman" w:cs="Times New Roman"/>
                <w:b/>
                <w:bCs/>
                <w:sz w:val="24"/>
                <w:szCs w:val="24"/>
                <w:lang w:eastAsia="ru-RU"/>
              </w:rPr>
              <w:t>тел</w:t>
            </w:r>
            <w:r w:rsidRPr="00EA645E">
              <w:rPr>
                <w:rFonts w:ascii="Times New Roman" w:eastAsia="Times New Roman" w:hAnsi="Times New Roman" w:cs="Times New Roman"/>
                <w:b/>
                <w:bCs/>
                <w:sz w:val="24"/>
                <w:szCs w:val="24"/>
                <w:lang w:val="en-US" w:eastAsia="ru-RU" w:bidi="en-US"/>
              </w:rPr>
              <w:t xml:space="preserve">. 8(42355) 21-1-65 </w:t>
            </w:r>
          </w:p>
          <w:p w:rsidR="00EA281B" w:rsidRPr="00EA645E" w:rsidRDefault="00EA281B" w:rsidP="00EA281B">
            <w:pPr>
              <w:shd w:val="clear" w:color="auto" w:fill="FFFFFF" w:themeFill="background1"/>
              <w:spacing w:after="0" w:line="240" w:lineRule="auto"/>
              <w:jc w:val="center"/>
              <w:rPr>
                <w:rFonts w:ascii="Times New Roman" w:eastAsia="Times New Roman" w:hAnsi="Times New Roman" w:cs="Times New Roman"/>
                <w:b/>
                <w:bCs/>
                <w:sz w:val="24"/>
                <w:szCs w:val="24"/>
                <w:lang w:val="en-US" w:eastAsia="ru-RU"/>
              </w:rPr>
            </w:pPr>
            <w:r w:rsidRPr="00EA645E">
              <w:rPr>
                <w:rFonts w:ascii="Times New Roman" w:eastAsia="Times New Roman" w:hAnsi="Times New Roman" w:cs="Times New Roman"/>
                <w:b/>
                <w:bCs/>
                <w:sz w:val="24"/>
                <w:szCs w:val="24"/>
                <w:lang w:val="en-US" w:eastAsia="ru-RU" w:bidi="en-US"/>
              </w:rPr>
              <w:t xml:space="preserve">E-mail: </w:t>
            </w:r>
            <w:hyperlink r:id="rId10" w:history="1">
              <w:r w:rsidRPr="001934BF">
                <w:rPr>
                  <w:rStyle w:val="af7"/>
                  <w:rFonts w:ascii="Times New Roman" w:eastAsia="Times New Roman" w:hAnsi="Times New Roman" w:cs="Times New Roman"/>
                  <w:b/>
                  <w:bCs/>
                  <w:color w:val="auto"/>
                  <w:sz w:val="24"/>
                  <w:szCs w:val="24"/>
                  <w:u w:val="none"/>
                  <w:lang w:val="en-US" w:eastAsia="ru-RU"/>
                </w:rPr>
                <w:t>lesozavodsk_ksp@mail.ru</w:t>
              </w:r>
            </w:hyperlink>
          </w:p>
        </w:tc>
      </w:tr>
    </w:tbl>
    <w:p w:rsidR="00EA281B" w:rsidRPr="00EA645E" w:rsidRDefault="00EA281B" w:rsidP="00EA281B">
      <w:pPr>
        <w:shd w:val="clear" w:color="auto" w:fill="FFFFFF" w:themeFill="background1"/>
        <w:spacing w:after="0" w:line="240" w:lineRule="auto"/>
        <w:jc w:val="center"/>
        <w:rPr>
          <w:rFonts w:ascii="Times New Roman" w:eastAsia="Times New Roman" w:hAnsi="Times New Roman" w:cs="Times New Roman"/>
          <w:b/>
          <w:bCs/>
          <w:sz w:val="24"/>
          <w:szCs w:val="24"/>
          <w:lang w:val="en-US" w:eastAsia="ru-RU"/>
        </w:rPr>
      </w:pPr>
    </w:p>
    <w:p w:rsidR="002B270C" w:rsidRDefault="002B270C" w:rsidP="00E8536F">
      <w:pPr>
        <w:suppressAutoHyphens/>
        <w:spacing w:after="0" w:line="240" w:lineRule="auto"/>
        <w:jc w:val="center"/>
        <w:rPr>
          <w:rFonts w:ascii="Times New Roman" w:eastAsia="Times New Roman" w:hAnsi="Times New Roman" w:cs="Times New Roman"/>
          <w:b/>
          <w:bCs/>
          <w:sz w:val="24"/>
          <w:szCs w:val="24"/>
          <w:lang w:val="en-US" w:eastAsia="ar-SA"/>
        </w:rPr>
      </w:pPr>
    </w:p>
    <w:p w:rsidR="002C7DFB" w:rsidRPr="00FD627A" w:rsidRDefault="002C7DFB" w:rsidP="00E8536F">
      <w:pPr>
        <w:suppressAutoHyphens/>
        <w:spacing w:after="0" w:line="240" w:lineRule="auto"/>
        <w:jc w:val="center"/>
        <w:rPr>
          <w:rFonts w:ascii="Times New Roman" w:eastAsia="Times New Roman" w:hAnsi="Times New Roman" w:cs="Times New Roman"/>
          <w:b/>
          <w:bCs/>
          <w:sz w:val="24"/>
          <w:szCs w:val="24"/>
          <w:lang w:val="en-US" w:eastAsia="ar-SA"/>
        </w:rPr>
      </w:pPr>
    </w:p>
    <w:p w:rsidR="00E8536F" w:rsidRPr="00D41A14" w:rsidRDefault="00E8536F" w:rsidP="00E8536F">
      <w:pPr>
        <w:suppressAutoHyphens/>
        <w:spacing w:after="0" w:line="240" w:lineRule="auto"/>
        <w:jc w:val="center"/>
        <w:rPr>
          <w:rFonts w:ascii="Times New Roman" w:eastAsia="Times New Roman" w:hAnsi="Times New Roman" w:cs="Times New Roman"/>
          <w:b/>
          <w:bCs/>
          <w:sz w:val="26"/>
          <w:szCs w:val="26"/>
          <w:lang w:eastAsia="ar-SA"/>
        </w:rPr>
      </w:pPr>
      <w:r w:rsidRPr="00D41A14">
        <w:rPr>
          <w:rFonts w:ascii="Times New Roman" w:eastAsia="Times New Roman" w:hAnsi="Times New Roman" w:cs="Times New Roman"/>
          <w:b/>
          <w:bCs/>
          <w:sz w:val="26"/>
          <w:szCs w:val="26"/>
          <w:lang w:eastAsia="ar-SA"/>
        </w:rPr>
        <w:t>Заключение</w:t>
      </w:r>
    </w:p>
    <w:p w:rsidR="00E8536F" w:rsidRPr="00D41A14" w:rsidRDefault="00E8536F" w:rsidP="00E8536F">
      <w:pPr>
        <w:spacing w:after="0" w:line="240" w:lineRule="auto"/>
        <w:jc w:val="center"/>
        <w:rPr>
          <w:rFonts w:ascii="Times New Roman" w:eastAsia="Times New Roman" w:hAnsi="Times New Roman" w:cs="Times New Roman"/>
          <w:b/>
          <w:sz w:val="26"/>
          <w:szCs w:val="26"/>
          <w:lang w:eastAsia="ru-RU"/>
        </w:rPr>
      </w:pPr>
      <w:r w:rsidRPr="00D41A14">
        <w:rPr>
          <w:rFonts w:ascii="Times New Roman" w:eastAsia="Times New Roman" w:hAnsi="Times New Roman" w:cs="Times New Roman"/>
          <w:b/>
          <w:bCs/>
          <w:sz w:val="26"/>
          <w:szCs w:val="26"/>
          <w:lang w:eastAsia="ar-SA"/>
        </w:rPr>
        <w:t xml:space="preserve">на проект решения </w:t>
      </w:r>
      <w:r w:rsidRPr="00D41A14">
        <w:rPr>
          <w:rFonts w:ascii="Times New Roman" w:eastAsia="Times New Roman" w:hAnsi="Times New Roman" w:cs="Times New Roman"/>
          <w:b/>
          <w:sz w:val="26"/>
          <w:szCs w:val="26"/>
          <w:lang w:eastAsia="ru-RU"/>
        </w:rPr>
        <w:t>Думы Лесозаводского городского округа</w:t>
      </w:r>
    </w:p>
    <w:p w:rsidR="00E8536F" w:rsidRPr="00D41A14" w:rsidRDefault="00E8536F" w:rsidP="00E8536F">
      <w:pPr>
        <w:spacing w:after="0" w:line="240" w:lineRule="auto"/>
        <w:jc w:val="center"/>
        <w:rPr>
          <w:rFonts w:ascii="Times New Roman" w:eastAsia="Times New Roman" w:hAnsi="Times New Roman" w:cs="Times New Roman"/>
          <w:b/>
          <w:sz w:val="26"/>
          <w:szCs w:val="26"/>
          <w:lang w:eastAsia="ru-RU"/>
        </w:rPr>
      </w:pPr>
      <w:r w:rsidRPr="00D41A14">
        <w:rPr>
          <w:rFonts w:ascii="Times New Roman" w:eastAsia="Times New Roman" w:hAnsi="Times New Roman" w:cs="Times New Roman"/>
          <w:b/>
          <w:sz w:val="26"/>
          <w:szCs w:val="26"/>
          <w:lang w:eastAsia="ru-RU"/>
        </w:rPr>
        <w:t>«О бюджете Лесозаводского городского округа на 20</w:t>
      </w:r>
      <w:r w:rsidR="002C06C5" w:rsidRPr="00D41A14">
        <w:rPr>
          <w:rFonts w:ascii="Times New Roman" w:eastAsia="Times New Roman" w:hAnsi="Times New Roman" w:cs="Times New Roman"/>
          <w:b/>
          <w:sz w:val="26"/>
          <w:szCs w:val="26"/>
          <w:lang w:eastAsia="ru-RU"/>
        </w:rPr>
        <w:t>2</w:t>
      </w:r>
      <w:r w:rsidR="00F5584D">
        <w:rPr>
          <w:rFonts w:ascii="Times New Roman" w:eastAsia="Times New Roman" w:hAnsi="Times New Roman" w:cs="Times New Roman"/>
          <w:b/>
          <w:sz w:val="26"/>
          <w:szCs w:val="26"/>
          <w:lang w:eastAsia="ru-RU"/>
        </w:rPr>
        <w:t>5</w:t>
      </w:r>
      <w:r w:rsidRPr="00D41A14">
        <w:rPr>
          <w:rFonts w:ascii="Times New Roman" w:eastAsia="Times New Roman" w:hAnsi="Times New Roman" w:cs="Times New Roman"/>
          <w:b/>
          <w:sz w:val="26"/>
          <w:szCs w:val="26"/>
          <w:lang w:eastAsia="ru-RU"/>
        </w:rPr>
        <w:t xml:space="preserve"> год и</w:t>
      </w:r>
    </w:p>
    <w:p w:rsidR="00C60A89" w:rsidRPr="00D41A14" w:rsidRDefault="00CE4CE4" w:rsidP="00E8536F">
      <w:pPr>
        <w:spacing w:after="0" w:line="240" w:lineRule="auto"/>
        <w:jc w:val="center"/>
        <w:rPr>
          <w:rFonts w:ascii="Times New Roman" w:eastAsia="Times New Roman" w:hAnsi="Times New Roman" w:cs="Times New Roman"/>
          <w:b/>
          <w:sz w:val="26"/>
          <w:szCs w:val="26"/>
          <w:lang w:eastAsia="ru-RU"/>
        </w:rPr>
      </w:pPr>
      <w:r w:rsidRPr="00D41A14">
        <w:rPr>
          <w:rFonts w:ascii="Times New Roman" w:eastAsia="Times New Roman" w:hAnsi="Times New Roman" w:cs="Times New Roman"/>
          <w:b/>
          <w:sz w:val="26"/>
          <w:szCs w:val="26"/>
          <w:lang w:eastAsia="ru-RU"/>
        </w:rPr>
        <w:t>плановый период 20</w:t>
      </w:r>
      <w:r w:rsidR="00C971D7" w:rsidRPr="00D41A14">
        <w:rPr>
          <w:rFonts w:ascii="Times New Roman" w:eastAsia="Times New Roman" w:hAnsi="Times New Roman" w:cs="Times New Roman"/>
          <w:b/>
          <w:sz w:val="26"/>
          <w:szCs w:val="26"/>
          <w:lang w:eastAsia="ru-RU"/>
        </w:rPr>
        <w:t>2</w:t>
      </w:r>
      <w:r w:rsidR="00F5584D">
        <w:rPr>
          <w:rFonts w:ascii="Times New Roman" w:eastAsia="Times New Roman" w:hAnsi="Times New Roman" w:cs="Times New Roman"/>
          <w:b/>
          <w:sz w:val="26"/>
          <w:szCs w:val="26"/>
          <w:lang w:eastAsia="ru-RU"/>
        </w:rPr>
        <w:t>6</w:t>
      </w:r>
      <w:r w:rsidR="00E8536F" w:rsidRPr="00D41A14">
        <w:rPr>
          <w:rFonts w:ascii="Times New Roman" w:eastAsia="Times New Roman" w:hAnsi="Times New Roman" w:cs="Times New Roman"/>
          <w:b/>
          <w:sz w:val="26"/>
          <w:szCs w:val="26"/>
          <w:lang w:eastAsia="ru-RU"/>
        </w:rPr>
        <w:t xml:space="preserve"> и 20</w:t>
      </w:r>
      <w:r w:rsidRPr="00D41A14">
        <w:rPr>
          <w:rFonts w:ascii="Times New Roman" w:eastAsia="Times New Roman" w:hAnsi="Times New Roman" w:cs="Times New Roman"/>
          <w:b/>
          <w:sz w:val="26"/>
          <w:szCs w:val="26"/>
          <w:lang w:eastAsia="ru-RU"/>
        </w:rPr>
        <w:t>2</w:t>
      </w:r>
      <w:r w:rsidR="00F5584D">
        <w:rPr>
          <w:rFonts w:ascii="Times New Roman" w:eastAsia="Times New Roman" w:hAnsi="Times New Roman" w:cs="Times New Roman"/>
          <w:b/>
          <w:sz w:val="26"/>
          <w:szCs w:val="26"/>
          <w:lang w:eastAsia="ru-RU"/>
        </w:rPr>
        <w:t>7</w:t>
      </w:r>
      <w:r w:rsidR="00E8536F" w:rsidRPr="00D41A14">
        <w:rPr>
          <w:rFonts w:ascii="Times New Roman" w:eastAsia="Times New Roman" w:hAnsi="Times New Roman" w:cs="Times New Roman"/>
          <w:b/>
          <w:sz w:val="26"/>
          <w:szCs w:val="26"/>
          <w:lang w:eastAsia="ru-RU"/>
        </w:rPr>
        <w:t xml:space="preserve"> годов»</w:t>
      </w:r>
    </w:p>
    <w:p w:rsidR="00E8536F" w:rsidRPr="00D41A14" w:rsidRDefault="00C60A89" w:rsidP="00E8536F">
      <w:pPr>
        <w:spacing w:after="0" w:line="240" w:lineRule="auto"/>
        <w:jc w:val="center"/>
        <w:rPr>
          <w:rFonts w:ascii="Times New Roman" w:eastAsia="Times New Roman" w:hAnsi="Times New Roman" w:cs="Times New Roman"/>
          <w:b/>
          <w:sz w:val="26"/>
          <w:szCs w:val="26"/>
          <w:lang w:eastAsia="ru-RU"/>
        </w:rPr>
      </w:pPr>
      <w:r w:rsidRPr="00D41A14">
        <w:rPr>
          <w:rFonts w:ascii="Times New Roman" w:eastAsia="Times New Roman" w:hAnsi="Times New Roman" w:cs="Times New Roman"/>
          <w:b/>
          <w:sz w:val="26"/>
          <w:szCs w:val="26"/>
          <w:lang w:eastAsia="ru-RU"/>
        </w:rPr>
        <w:t>к первому чтению</w:t>
      </w:r>
    </w:p>
    <w:p w:rsidR="000F286A" w:rsidRPr="00D41A14" w:rsidRDefault="000F286A" w:rsidP="00E8536F">
      <w:pPr>
        <w:spacing w:after="0" w:line="240" w:lineRule="auto"/>
        <w:jc w:val="center"/>
        <w:rPr>
          <w:rFonts w:ascii="Times New Roman" w:eastAsia="Times New Roman" w:hAnsi="Times New Roman" w:cs="Times New Roman"/>
          <w:b/>
          <w:sz w:val="26"/>
          <w:szCs w:val="26"/>
          <w:lang w:eastAsia="ru-RU"/>
        </w:rPr>
      </w:pPr>
    </w:p>
    <w:p w:rsidR="00F911BA" w:rsidRPr="00D41A14" w:rsidRDefault="00F911BA" w:rsidP="00D41A14">
      <w:pPr>
        <w:spacing w:after="0" w:line="240" w:lineRule="auto"/>
        <w:rPr>
          <w:rFonts w:ascii="Times New Roman" w:eastAsia="Times New Roman" w:hAnsi="Times New Roman" w:cs="Times New Roman"/>
          <w:b/>
          <w:color w:val="7030A0"/>
          <w:sz w:val="26"/>
          <w:szCs w:val="26"/>
          <w:lang w:eastAsia="ru-RU"/>
        </w:rPr>
      </w:pPr>
    </w:p>
    <w:p w:rsidR="00E8536F" w:rsidRPr="00D41A14" w:rsidRDefault="001934BF" w:rsidP="005375A3">
      <w:pPr>
        <w:spacing w:after="0" w:line="240" w:lineRule="auto"/>
        <w:jc w:val="both"/>
        <w:rPr>
          <w:rFonts w:ascii="Times New Roman" w:eastAsia="Times New Roman" w:hAnsi="Times New Roman" w:cs="Times New Roman"/>
          <w:b/>
          <w:color w:val="7030A0"/>
          <w:sz w:val="26"/>
          <w:szCs w:val="26"/>
          <w:lang w:eastAsia="ru-RU"/>
        </w:rPr>
      </w:pPr>
      <w:r w:rsidRPr="00C373F7">
        <w:rPr>
          <w:rFonts w:ascii="Times New Roman" w:eastAsia="Times New Roman" w:hAnsi="Times New Roman" w:cs="Times New Roman"/>
          <w:bCs/>
          <w:sz w:val="26"/>
          <w:szCs w:val="26"/>
          <w:lang w:eastAsia="ru-RU"/>
        </w:rPr>
        <w:t>1</w:t>
      </w:r>
      <w:r w:rsidR="002D3C50">
        <w:rPr>
          <w:rFonts w:ascii="Times New Roman" w:eastAsia="Times New Roman" w:hAnsi="Times New Roman" w:cs="Times New Roman"/>
          <w:bCs/>
          <w:sz w:val="26"/>
          <w:szCs w:val="26"/>
          <w:lang w:eastAsia="ru-RU"/>
        </w:rPr>
        <w:t>9</w:t>
      </w:r>
      <w:r w:rsidR="000F286A" w:rsidRPr="00C373F7">
        <w:rPr>
          <w:rFonts w:ascii="Times New Roman" w:eastAsia="Times New Roman" w:hAnsi="Times New Roman" w:cs="Times New Roman"/>
          <w:bCs/>
          <w:sz w:val="26"/>
          <w:szCs w:val="26"/>
          <w:lang w:eastAsia="ru-RU"/>
        </w:rPr>
        <w:t>.1</w:t>
      </w:r>
      <w:r w:rsidR="008C61D3" w:rsidRPr="00C373F7">
        <w:rPr>
          <w:rFonts w:ascii="Times New Roman" w:eastAsia="Times New Roman" w:hAnsi="Times New Roman" w:cs="Times New Roman"/>
          <w:bCs/>
          <w:sz w:val="26"/>
          <w:szCs w:val="26"/>
          <w:lang w:eastAsia="ru-RU"/>
        </w:rPr>
        <w:t>1</w:t>
      </w:r>
      <w:r w:rsidR="000F286A" w:rsidRPr="00C373F7">
        <w:rPr>
          <w:rFonts w:ascii="Times New Roman" w:eastAsia="Times New Roman" w:hAnsi="Times New Roman" w:cs="Times New Roman"/>
          <w:bCs/>
          <w:sz w:val="26"/>
          <w:szCs w:val="26"/>
          <w:lang w:eastAsia="ru-RU"/>
        </w:rPr>
        <w:t>.202</w:t>
      </w:r>
      <w:r w:rsidR="002D3C50">
        <w:rPr>
          <w:rFonts w:ascii="Times New Roman" w:eastAsia="Times New Roman" w:hAnsi="Times New Roman" w:cs="Times New Roman"/>
          <w:bCs/>
          <w:sz w:val="26"/>
          <w:szCs w:val="26"/>
          <w:lang w:eastAsia="ru-RU"/>
        </w:rPr>
        <w:t>4</w:t>
      </w:r>
      <w:r w:rsidR="004A11D2">
        <w:rPr>
          <w:rFonts w:ascii="Times New Roman" w:eastAsia="Times New Roman" w:hAnsi="Times New Roman" w:cs="Times New Roman"/>
          <w:bCs/>
          <w:sz w:val="26"/>
          <w:szCs w:val="26"/>
          <w:lang w:eastAsia="ru-RU"/>
        </w:rPr>
        <w:t xml:space="preserve">                                                                                                                       </w:t>
      </w:r>
      <w:r w:rsidR="00E8536F" w:rsidRPr="00C373F7">
        <w:rPr>
          <w:rFonts w:ascii="Times New Roman" w:eastAsia="Times New Roman" w:hAnsi="Times New Roman" w:cs="Times New Roman"/>
          <w:bCs/>
          <w:sz w:val="26"/>
          <w:szCs w:val="26"/>
          <w:lang w:eastAsia="ru-RU"/>
        </w:rPr>
        <w:t xml:space="preserve">№ </w:t>
      </w:r>
      <w:r w:rsidR="00DC2B8F" w:rsidRPr="00DC2B8F">
        <w:rPr>
          <w:rFonts w:ascii="Times New Roman" w:eastAsia="Times New Roman" w:hAnsi="Times New Roman" w:cs="Times New Roman"/>
          <w:bCs/>
          <w:sz w:val="26"/>
          <w:szCs w:val="26"/>
          <w:u w:val="single"/>
          <w:lang w:eastAsia="ru-RU"/>
        </w:rPr>
        <w:t>29</w:t>
      </w:r>
    </w:p>
    <w:p w:rsidR="000F286A" w:rsidRPr="00D41A14" w:rsidRDefault="000F286A" w:rsidP="00E8536F">
      <w:pPr>
        <w:spacing w:after="0" w:line="240" w:lineRule="auto"/>
        <w:ind w:firstLine="142"/>
        <w:jc w:val="both"/>
        <w:rPr>
          <w:rFonts w:ascii="Times New Roman" w:eastAsia="Times New Roman" w:hAnsi="Times New Roman" w:cs="Times New Roman"/>
          <w:b/>
          <w:color w:val="7030A0"/>
          <w:sz w:val="26"/>
          <w:szCs w:val="26"/>
          <w:lang w:eastAsia="ru-RU"/>
        </w:rPr>
      </w:pPr>
    </w:p>
    <w:p w:rsidR="008C0F95" w:rsidRPr="00D41A14" w:rsidRDefault="008C0F95" w:rsidP="008C0F95">
      <w:pPr>
        <w:pStyle w:val="a3"/>
        <w:widowControl w:val="0"/>
        <w:snapToGrid w:val="0"/>
        <w:ind w:left="2880" w:right="-57"/>
        <w:jc w:val="left"/>
        <w:rPr>
          <w:color w:val="7030A0"/>
          <w:sz w:val="26"/>
          <w:szCs w:val="26"/>
          <w:lang w:eastAsia="ar-SA"/>
        </w:rPr>
      </w:pPr>
    </w:p>
    <w:p w:rsidR="008C0F95" w:rsidRPr="00D41A14" w:rsidRDefault="00E8536F" w:rsidP="00891163">
      <w:pPr>
        <w:pStyle w:val="Default"/>
        <w:ind w:firstLine="851"/>
        <w:jc w:val="both"/>
        <w:rPr>
          <w:color w:val="auto"/>
          <w:sz w:val="26"/>
          <w:szCs w:val="26"/>
        </w:rPr>
      </w:pPr>
      <w:proofErr w:type="gramStart"/>
      <w:r w:rsidRPr="00D41A14">
        <w:rPr>
          <w:color w:val="auto"/>
          <w:sz w:val="26"/>
          <w:szCs w:val="26"/>
        </w:rPr>
        <w:t xml:space="preserve">Заключение </w:t>
      </w:r>
      <w:r w:rsidR="00613D50" w:rsidRPr="00D41A14">
        <w:rPr>
          <w:color w:val="auto"/>
          <w:sz w:val="26"/>
          <w:szCs w:val="26"/>
        </w:rPr>
        <w:t xml:space="preserve">Контрольно-счетной палаты Лесозаводского городского округа </w:t>
      </w:r>
      <w:r w:rsidRPr="00D41A14">
        <w:rPr>
          <w:bCs/>
          <w:color w:val="auto"/>
          <w:sz w:val="26"/>
          <w:szCs w:val="26"/>
          <w:lang w:eastAsia="ar-SA"/>
        </w:rPr>
        <w:t xml:space="preserve">на проект решения </w:t>
      </w:r>
      <w:r w:rsidRPr="00D41A14">
        <w:rPr>
          <w:color w:val="auto"/>
          <w:sz w:val="26"/>
          <w:szCs w:val="26"/>
        </w:rPr>
        <w:t>Думы Лесозаводского</w:t>
      </w:r>
      <w:r w:rsidR="00FF3F5B">
        <w:rPr>
          <w:color w:val="auto"/>
          <w:sz w:val="26"/>
          <w:szCs w:val="26"/>
        </w:rPr>
        <w:t xml:space="preserve"> </w:t>
      </w:r>
      <w:r w:rsidRPr="00D41A14">
        <w:rPr>
          <w:color w:val="auto"/>
          <w:sz w:val="26"/>
          <w:szCs w:val="26"/>
        </w:rPr>
        <w:t>городского округа «О бюджете Лесозаводского городского округа на 20</w:t>
      </w:r>
      <w:r w:rsidR="002C06C5" w:rsidRPr="00D41A14">
        <w:rPr>
          <w:color w:val="auto"/>
          <w:sz w:val="26"/>
          <w:szCs w:val="26"/>
        </w:rPr>
        <w:t>2</w:t>
      </w:r>
      <w:r w:rsidR="00F5584D">
        <w:rPr>
          <w:color w:val="auto"/>
          <w:sz w:val="26"/>
          <w:szCs w:val="26"/>
        </w:rPr>
        <w:t>5</w:t>
      </w:r>
      <w:r w:rsidRPr="00D41A14">
        <w:rPr>
          <w:color w:val="auto"/>
          <w:sz w:val="26"/>
          <w:szCs w:val="26"/>
        </w:rPr>
        <w:t xml:space="preserve"> год и</w:t>
      </w:r>
      <w:r w:rsidR="00FF3F5B">
        <w:rPr>
          <w:color w:val="auto"/>
          <w:sz w:val="26"/>
          <w:szCs w:val="26"/>
        </w:rPr>
        <w:t xml:space="preserve"> </w:t>
      </w:r>
      <w:r w:rsidRPr="00D41A14">
        <w:rPr>
          <w:color w:val="auto"/>
          <w:sz w:val="26"/>
          <w:szCs w:val="26"/>
        </w:rPr>
        <w:t>плановый период 20</w:t>
      </w:r>
      <w:r w:rsidR="00C971D7" w:rsidRPr="00D41A14">
        <w:rPr>
          <w:color w:val="auto"/>
          <w:sz w:val="26"/>
          <w:szCs w:val="26"/>
        </w:rPr>
        <w:t>2</w:t>
      </w:r>
      <w:r w:rsidR="00F5584D">
        <w:rPr>
          <w:color w:val="auto"/>
          <w:sz w:val="26"/>
          <w:szCs w:val="26"/>
        </w:rPr>
        <w:t>6</w:t>
      </w:r>
      <w:r w:rsidRPr="00D41A14">
        <w:rPr>
          <w:color w:val="auto"/>
          <w:sz w:val="26"/>
          <w:szCs w:val="26"/>
        </w:rPr>
        <w:t xml:space="preserve"> и 20</w:t>
      </w:r>
      <w:r w:rsidR="00E14990" w:rsidRPr="00D41A14">
        <w:rPr>
          <w:color w:val="auto"/>
          <w:sz w:val="26"/>
          <w:szCs w:val="26"/>
        </w:rPr>
        <w:t>2</w:t>
      </w:r>
      <w:r w:rsidR="00F5584D">
        <w:rPr>
          <w:color w:val="auto"/>
          <w:sz w:val="26"/>
          <w:szCs w:val="26"/>
        </w:rPr>
        <w:t>7</w:t>
      </w:r>
      <w:r w:rsidRPr="00D41A14">
        <w:rPr>
          <w:color w:val="auto"/>
          <w:sz w:val="26"/>
          <w:szCs w:val="26"/>
        </w:rPr>
        <w:t xml:space="preserve"> годов» подготовлено</w:t>
      </w:r>
      <w:r w:rsidR="00DC2B8F">
        <w:rPr>
          <w:color w:val="auto"/>
          <w:sz w:val="26"/>
          <w:szCs w:val="26"/>
        </w:rPr>
        <w:t xml:space="preserve"> </w:t>
      </w:r>
      <w:r w:rsidR="002C06C5" w:rsidRPr="00D41A14">
        <w:rPr>
          <w:color w:val="auto"/>
          <w:sz w:val="26"/>
          <w:szCs w:val="26"/>
        </w:rPr>
        <w:t xml:space="preserve">в соответствии </w:t>
      </w:r>
      <w:r w:rsidR="0058041E" w:rsidRPr="00D41A14">
        <w:rPr>
          <w:color w:val="auto"/>
          <w:sz w:val="26"/>
          <w:szCs w:val="26"/>
        </w:rPr>
        <w:t>с</w:t>
      </w:r>
      <w:r w:rsidR="002C06C5" w:rsidRPr="00D41A14">
        <w:rPr>
          <w:color w:val="auto"/>
          <w:sz w:val="26"/>
          <w:szCs w:val="26"/>
        </w:rPr>
        <w:t xml:space="preserve"> Бюджетн</w:t>
      </w:r>
      <w:r w:rsidR="00560A75" w:rsidRPr="00D41A14">
        <w:rPr>
          <w:color w:val="auto"/>
          <w:sz w:val="26"/>
          <w:szCs w:val="26"/>
        </w:rPr>
        <w:t>ым</w:t>
      </w:r>
      <w:r w:rsidR="002C06C5" w:rsidRPr="00D41A14">
        <w:rPr>
          <w:color w:val="auto"/>
          <w:sz w:val="26"/>
          <w:szCs w:val="26"/>
        </w:rPr>
        <w:t xml:space="preserve"> кодекс</w:t>
      </w:r>
      <w:r w:rsidR="00560A75" w:rsidRPr="00D41A14">
        <w:rPr>
          <w:color w:val="auto"/>
          <w:sz w:val="26"/>
          <w:szCs w:val="26"/>
        </w:rPr>
        <w:t>ом</w:t>
      </w:r>
      <w:r w:rsidR="002C06C5" w:rsidRPr="00D41A14">
        <w:rPr>
          <w:color w:val="auto"/>
          <w:sz w:val="26"/>
          <w:szCs w:val="26"/>
        </w:rPr>
        <w:t xml:space="preserve"> Российской Федерации</w:t>
      </w:r>
      <w:r w:rsidR="0058041E" w:rsidRPr="00D41A14">
        <w:rPr>
          <w:color w:val="auto"/>
          <w:sz w:val="26"/>
          <w:szCs w:val="26"/>
        </w:rPr>
        <w:t xml:space="preserve">, </w:t>
      </w:r>
      <w:r w:rsidR="00581DF1" w:rsidRPr="00D41A14">
        <w:rPr>
          <w:rFonts w:eastAsiaTheme="minorHAnsi"/>
          <w:color w:val="auto"/>
          <w:sz w:val="26"/>
          <w:szCs w:val="26"/>
          <w:lang w:eastAsia="en-US"/>
        </w:rPr>
        <w:t>Федеральн</w:t>
      </w:r>
      <w:r w:rsidR="00560A75" w:rsidRPr="00D41A14">
        <w:rPr>
          <w:rFonts w:eastAsiaTheme="minorHAnsi"/>
          <w:color w:val="auto"/>
          <w:sz w:val="26"/>
          <w:szCs w:val="26"/>
          <w:lang w:eastAsia="en-US"/>
        </w:rPr>
        <w:t>ым</w:t>
      </w:r>
      <w:r w:rsidR="00581DF1" w:rsidRPr="00D41A14">
        <w:rPr>
          <w:rFonts w:eastAsiaTheme="minorHAnsi"/>
          <w:color w:val="auto"/>
          <w:sz w:val="26"/>
          <w:szCs w:val="26"/>
          <w:lang w:eastAsia="en-US"/>
        </w:rPr>
        <w:t xml:space="preserve"> закон</w:t>
      </w:r>
      <w:r w:rsidR="00560A75" w:rsidRPr="00D41A14">
        <w:rPr>
          <w:rFonts w:eastAsiaTheme="minorHAnsi"/>
          <w:color w:val="auto"/>
          <w:sz w:val="26"/>
          <w:szCs w:val="26"/>
          <w:lang w:eastAsia="en-US"/>
        </w:rPr>
        <w:t>ом</w:t>
      </w:r>
      <w:r w:rsidR="00581DF1" w:rsidRPr="00D41A14">
        <w:rPr>
          <w:rFonts w:eastAsiaTheme="minorHAnsi"/>
          <w:color w:val="auto"/>
          <w:sz w:val="26"/>
          <w:szCs w:val="26"/>
          <w:lang w:eastAsia="en-US"/>
        </w:rPr>
        <w:t xml:space="preserve"> от 07.02.2011 № 6-ФЗ «Об общих принципах организации и деятельности контрольно-счетных органов субъектов Российской Федерации и муниципальных образований», </w:t>
      </w:r>
      <w:r w:rsidR="00317228" w:rsidRPr="00D41A14">
        <w:rPr>
          <w:color w:val="auto"/>
          <w:sz w:val="26"/>
          <w:szCs w:val="26"/>
        </w:rPr>
        <w:t>Положени</w:t>
      </w:r>
      <w:r w:rsidR="00560A75" w:rsidRPr="00D41A14">
        <w:rPr>
          <w:color w:val="auto"/>
          <w:sz w:val="26"/>
          <w:szCs w:val="26"/>
        </w:rPr>
        <w:t>ем</w:t>
      </w:r>
      <w:r w:rsidR="00FF3F5B">
        <w:rPr>
          <w:color w:val="auto"/>
          <w:sz w:val="26"/>
          <w:szCs w:val="26"/>
        </w:rPr>
        <w:t xml:space="preserve"> </w:t>
      </w:r>
      <w:r w:rsidR="00581DF1" w:rsidRPr="00D41A14">
        <w:rPr>
          <w:color w:val="auto"/>
          <w:sz w:val="26"/>
          <w:szCs w:val="26"/>
        </w:rPr>
        <w:t>о бюджетном процессе в</w:t>
      </w:r>
      <w:proofErr w:type="gramEnd"/>
      <w:r w:rsidR="00FF3F5B">
        <w:rPr>
          <w:color w:val="auto"/>
          <w:sz w:val="26"/>
          <w:szCs w:val="26"/>
        </w:rPr>
        <w:t xml:space="preserve"> </w:t>
      </w:r>
      <w:proofErr w:type="gramStart"/>
      <w:r w:rsidR="00581DF1" w:rsidRPr="00D41A14">
        <w:rPr>
          <w:color w:val="auto"/>
          <w:sz w:val="26"/>
          <w:szCs w:val="26"/>
        </w:rPr>
        <w:t>Лесозаводском городском округе, утвержденн</w:t>
      </w:r>
      <w:r w:rsidR="00560A75" w:rsidRPr="00D41A14">
        <w:rPr>
          <w:color w:val="auto"/>
          <w:sz w:val="26"/>
          <w:szCs w:val="26"/>
        </w:rPr>
        <w:t>ым</w:t>
      </w:r>
      <w:r w:rsidR="00581DF1" w:rsidRPr="00D41A14">
        <w:rPr>
          <w:color w:val="auto"/>
          <w:sz w:val="26"/>
          <w:szCs w:val="26"/>
        </w:rPr>
        <w:t xml:space="preserve"> решением</w:t>
      </w:r>
      <w:r w:rsidR="00FF3F5B">
        <w:rPr>
          <w:color w:val="auto"/>
          <w:sz w:val="26"/>
          <w:szCs w:val="26"/>
        </w:rPr>
        <w:t xml:space="preserve"> </w:t>
      </w:r>
      <w:r w:rsidR="00581DF1" w:rsidRPr="00D41A14">
        <w:rPr>
          <w:color w:val="auto"/>
          <w:sz w:val="26"/>
          <w:szCs w:val="26"/>
        </w:rPr>
        <w:t>Думы Лесозаводского</w:t>
      </w:r>
      <w:r w:rsidR="00FF3F5B">
        <w:rPr>
          <w:color w:val="auto"/>
          <w:sz w:val="26"/>
          <w:szCs w:val="26"/>
        </w:rPr>
        <w:t xml:space="preserve"> </w:t>
      </w:r>
      <w:r w:rsidR="00581DF1" w:rsidRPr="00D41A14">
        <w:rPr>
          <w:color w:val="auto"/>
          <w:sz w:val="26"/>
          <w:szCs w:val="26"/>
        </w:rPr>
        <w:t xml:space="preserve">городского округа от 25.07.2019 №107-НПА </w:t>
      </w:r>
      <w:r w:rsidR="0044263F" w:rsidRPr="00D41A14">
        <w:rPr>
          <w:color w:val="auto"/>
          <w:sz w:val="26"/>
          <w:szCs w:val="26"/>
        </w:rPr>
        <w:t>(</w:t>
      </w:r>
      <w:r w:rsidR="001934BF" w:rsidRPr="00D41A14">
        <w:rPr>
          <w:color w:val="auto"/>
          <w:sz w:val="26"/>
          <w:szCs w:val="26"/>
        </w:rPr>
        <w:t>в редакции Решения Думы Лесозаводского</w:t>
      </w:r>
      <w:r w:rsidR="00FF3F5B">
        <w:rPr>
          <w:color w:val="auto"/>
          <w:sz w:val="26"/>
          <w:szCs w:val="26"/>
        </w:rPr>
        <w:t xml:space="preserve"> </w:t>
      </w:r>
      <w:r w:rsidR="001934BF" w:rsidRPr="00D41A14">
        <w:rPr>
          <w:color w:val="auto"/>
          <w:sz w:val="26"/>
          <w:szCs w:val="26"/>
        </w:rPr>
        <w:t>городского</w:t>
      </w:r>
      <w:proofErr w:type="gramEnd"/>
      <w:r w:rsidR="00FF3F5B">
        <w:rPr>
          <w:color w:val="auto"/>
          <w:sz w:val="26"/>
          <w:szCs w:val="26"/>
        </w:rPr>
        <w:t xml:space="preserve"> </w:t>
      </w:r>
      <w:proofErr w:type="gramStart"/>
      <w:r w:rsidR="001934BF" w:rsidRPr="00D41A14">
        <w:rPr>
          <w:color w:val="auto"/>
          <w:sz w:val="26"/>
          <w:szCs w:val="26"/>
        </w:rPr>
        <w:t xml:space="preserve">округа от 27.04.2023 № 616-НПА, </w:t>
      </w:r>
      <w:r w:rsidR="0044263F" w:rsidRPr="00D41A14">
        <w:rPr>
          <w:color w:val="auto"/>
          <w:sz w:val="26"/>
          <w:szCs w:val="26"/>
        </w:rPr>
        <w:t>далее  - Положение  о бюджетном процессе)</w:t>
      </w:r>
      <w:r w:rsidR="00317228" w:rsidRPr="00D41A14">
        <w:rPr>
          <w:color w:val="auto"/>
          <w:sz w:val="26"/>
          <w:szCs w:val="26"/>
        </w:rPr>
        <w:t xml:space="preserve">, </w:t>
      </w:r>
      <w:r w:rsidR="002578CD" w:rsidRPr="00D41A14">
        <w:rPr>
          <w:color w:val="auto"/>
          <w:sz w:val="26"/>
          <w:szCs w:val="26"/>
        </w:rPr>
        <w:t>Положени</w:t>
      </w:r>
      <w:r w:rsidR="00FF7B17" w:rsidRPr="00D41A14">
        <w:rPr>
          <w:color w:val="auto"/>
          <w:sz w:val="26"/>
          <w:szCs w:val="26"/>
        </w:rPr>
        <w:t>ем</w:t>
      </w:r>
      <w:r w:rsidR="002578CD" w:rsidRPr="00D41A14">
        <w:rPr>
          <w:color w:val="auto"/>
          <w:sz w:val="26"/>
          <w:szCs w:val="26"/>
        </w:rPr>
        <w:t xml:space="preserve"> о Контрольно-счетной палате  Лесозаводского городского округа</w:t>
      </w:r>
      <w:r w:rsidR="00E2266D" w:rsidRPr="00D41A14">
        <w:rPr>
          <w:color w:val="auto"/>
          <w:sz w:val="26"/>
          <w:szCs w:val="26"/>
        </w:rPr>
        <w:t xml:space="preserve"> (далее - Контрольно-счётная палата)</w:t>
      </w:r>
      <w:r w:rsidR="00317228" w:rsidRPr="00D41A14">
        <w:rPr>
          <w:color w:val="auto"/>
          <w:sz w:val="26"/>
          <w:szCs w:val="26"/>
        </w:rPr>
        <w:t>, утвержденн</w:t>
      </w:r>
      <w:r w:rsidR="00BF4A4C" w:rsidRPr="00D41A14">
        <w:rPr>
          <w:color w:val="auto"/>
          <w:sz w:val="26"/>
          <w:szCs w:val="26"/>
        </w:rPr>
        <w:t>ого</w:t>
      </w:r>
      <w:r w:rsidR="00317228" w:rsidRPr="00D41A14">
        <w:rPr>
          <w:color w:val="auto"/>
          <w:sz w:val="26"/>
          <w:szCs w:val="26"/>
        </w:rPr>
        <w:t xml:space="preserve"> решением Думы Лесозаводского</w:t>
      </w:r>
      <w:r w:rsidR="00FF3F5B">
        <w:rPr>
          <w:color w:val="auto"/>
          <w:sz w:val="26"/>
          <w:szCs w:val="26"/>
        </w:rPr>
        <w:t xml:space="preserve"> </w:t>
      </w:r>
      <w:r w:rsidR="00317228" w:rsidRPr="00D41A14">
        <w:rPr>
          <w:color w:val="auto"/>
          <w:sz w:val="26"/>
          <w:szCs w:val="26"/>
        </w:rPr>
        <w:t xml:space="preserve">городского округа </w:t>
      </w:r>
      <w:r w:rsidR="00891163" w:rsidRPr="00D41A14">
        <w:rPr>
          <w:color w:val="auto"/>
          <w:sz w:val="26"/>
          <w:szCs w:val="26"/>
        </w:rPr>
        <w:t>29.09</w:t>
      </w:r>
      <w:r w:rsidR="00317228" w:rsidRPr="00D41A14">
        <w:rPr>
          <w:color w:val="auto"/>
          <w:sz w:val="26"/>
          <w:szCs w:val="26"/>
        </w:rPr>
        <w:t>.20</w:t>
      </w:r>
      <w:r w:rsidR="00891163" w:rsidRPr="00D41A14">
        <w:rPr>
          <w:color w:val="auto"/>
          <w:sz w:val="26"/>
          <w:szCs w:val="26"/>
        </w:rPr>
        <w:t>21</w:t>
      </w:r>
      <w:r w:rsidR="00317228" w:rsidRPr="00D41A14">
        <w:rPr>
          <w:color w:val="auto"/>
          <w:sz w:val="26"/>
          <w:szCs w:val="26"/>
        </w:rPr>
        <w:t xml:space="preserve"> N </w:t>
      </w:r>
      <w:r w:rsidR="00891163" w:rsidRPr="00D41A14">
        <w:rPr>
          <w:color w:val="auto"/>
          <w:sz w:val="26"/>
          <w:szCs w:val="26"/>
        </w:rPr>
        <w:t>356</w:t>
      </w:r>
      <w:r w:rsidR="00317228" w:rsidRPr="00D41A14">
        <w:rPr>
          <w:color w:val="auto"/>
          <w:sz w:val="26"/>
          <w:szCs w:val="26"/>
        </w:rPr>
        <w:t>-НПА</w:t>
      </w:r>
      <w:r w:rsidR="002E1082" w:rsidRPr="00D41A14">
        <w:rPr>
          <w:color w:val="auto"/>
          <w:sz w:val="26"/>
          <w:szCs w:val="26"/>
        </w:rPr>
        <w:t xml:space="preserve">, Стандартом </w:t>
      </w:r>
      <w:r w:rsidR="00EE1431" w:rsidRPr="00D41A14">
        <w:rPr>
          <w:color w:val="auto"/>
          <w:sz w:val="26"/>
          <w:szCs w:val="26"/>
        </w:rPr>
        <w:t>внешнего государственного финансового контроля СФК КСП Лесозаводского городского округа-2 (Бюджет) «Экспертиза проекта бюджета городского округа», утвержденного распоряжением председателя Контрольно-счётной палаты Лесозаводского городского округа от 28.08.2014 №18-р.</w:t>
      </w:r>
      <w:proofErr w:type="gramEnd"/>
    </w:p>
    <w:p w:rsidR="0044263F" w:rsidRDefault="00AE4FC0" w:rsidP="00891163">
      <w:pPr>
        <w:pStyle w:val="Default"/>
        <w:ind w:firstLine="851"/>
        <w:jc w:val="both"/>
        <w:rPr>
          <w:color w:val="auto"/>
          <w:sz w:val="26"/>
          <w:szCs w:val="26"/>
        </w:rPr>
      </w:pPr>
      <w:proofErr w:type="gramStart"/>
      <w:r w:rsidRPr="00D41A14">
        <w:rPr>
          <w:color w:val="auto"/>
          <w:sz w:val="26"/>
          <w:szCs w:val="26"/>
        </w:rPr>
        <w:t>Цель</w:t>
      </w:r>
      <w:r w:rsidR="00A4402C" w:rsidRPr="00D41A14">
        <w:rPr>
          <w:color w:val="auto"/>
          <w:sz w:val="26"/>
          <w:szCs w:val="26"/>
        </w:rPr>
        <w:t>ю</w:t>
      </w:r>
      <w:r w:rsidR="00FF3F5B">
        <w:rPr>
          <w:color w:val="auto"/>
          <w:sz w:val="26"/>
          <w:szCs w:val="26"/>
        </w:rPr>
        <w:t xml:space="preserve"> </w:t>
      </w:r>
      <w:r w:rsidR="00EE6789" w:rsidRPr="00D41A14">
        <w:rPr>
          <w:color w:val="auto"/>
          <w:sz w:val="26"/>
          <w:szCs w:val="26"/>
        </w:rPr>
        <w:t>экспертизы</w:t>
      </w:r>
      <w:r w:rsidR="00A4402C" w:rsidRPr="00D41A14">
        <w:rPr>
          <w:color w:val="auto"/>
          <w:sz w:val="26"/>
          <w:szCs w:val="26"/>
        </w:rPr>
        <w:t xml:space="preserve"> является</w:t>
      </w:r>
      <w:r w:rsidR="00FF3F5B">
        <w:rPr>
          <w:color w:val="auto"/>
          <w:sz w:val="26"/>
          <w:szCs w:val="26"/>
        </w:rPr>
        <w:t xml:space="preserve"> </w:t>
      </w:r>
      <w:r w:rsidR="0044263F" w:rsidRPr="00D41A14">
        <w:rPr>
          <w:color w:val="auto"/>
          <w:sz w:val="26"/>
          <w:szCs w:val="26"/>
          <w:lang w:eastAsia="zh-CN"/>
        </w:rPr>
        <w:t>оценка соответствия Проекта бюджета сведениям и документам, являющимися основ</w:t>
      </w:r>
      <w:r w:rsidR="003C3A4F" w:rsidRPr="00D41A14">
        <w:rPr>
          <w:color w:val="auto"/>
          <w:sz w:val="26"/>
          <w:szCs w:val="26"/>
          <w:lang w:eastAsia="zh-CN"/>
        </w:rPr>
        <w:t>ой</w:t>
      </w:r>
      <w:r w:rsidR="0044263F" w:rsidRPr="00D41A14">
        <w:rPr>
          <w:color w:val="auto"/>
          <w:sz w:val="26"/>
          <w:szCs w:val="26"/>
          <w:lang w:eastAsia="zh-CN"/>
        </w:rPr>
        <w:t xml:space="preserve"> составления бюджет</w:t>
      </w:r>
      <w:r w:rsidR="00C67B91" w:rsidRPr="00D41A14">
        <w:rPr>
          <w:color w:val="auto"/>
          <w:sz w:val="26"/>
          <w:szCs w:val="26"/>
          <w:lang w:eastAsia="zh-CN"/>
        </w:rPr>
        <w:t>а</w:t>
      </w:r>
      <w:r w:rsidR="0044263F" w:rsidRPr="00D41A14">
        <w:rPr>
          <w:color w:val="auto"/>
          <w:sz w:val="26"/>
          <w:szCs w:val="26"/>
          <w:lang w:eastAsia="zh-CN"/>
        </w:rPr>
        <w:t xml:space="preserve">; </w:t>
      </w:r>
      <w:r w:rsidR="00605058" w:rsidRPr="00D41A14">
        <w:rPr>
          <w:color w:val="auto"/>
          <w:sz w:val="26"/>
          <w:szCs w:val="26"/>
          <w:lang w:eastAsia="zh-CN"/>
        </w:rPr>
        <w:t xml:space="preserve">оценка </w:t>
      </w:r>
      <w:r w:rsidR="003C3A4F" w:rsidRPr="00D41A14">
        <w:rPr>
          <w:color w:val="auto"/>
          <w:sz w:val="26"/>
          <w:szCs w:val="26"/>
          <w:lang w:eastAsia="zh-CN"/>
        </w:rPr>
        <w:t xml:space="preserve">соответствия </w:t>
      </w:r>
      <w:r w:rsidR="00605058" w:rsidRPr="00D41A14">
        <w:rPr>
          <w:color w:val="auto"/>
          <w:sz w:val="26"/>
          <w:szCs w:val="26"/>
          <w:lang w:eastAsia="zh-CN"/>
        </w:rPr>
        <w:t xml:space="preserve">Проекта бюджета </w:t>
      </w:r>
      <w:r w:rsidR="003C3A4F" w:rsidRPr="00D41A14">
        <w:rPr>
          <w:color w:val="auto"/>
          <w:sz w:val="26"/>
          <w:szCs w:val="26"/>
          <w:lang w:eastAsia="zh-CN"/>
        </w:rPr>
        <w:t xml:space="preserve">бюджетному законодательству и Положению о бюджетном процессе; </w:t>
      </w:r>
      <w:r w:rsidR="0044263F" w:rsidRPr="00D41A14">
        <w:rPr>
          <w:color w:val="auto"/>
          <w:sz w:val="26"/>
          <w:szCs w:val="26"/>
          <w:lang w:eastAsia="zh-CN"/>
        </w:rPr>
        <w:t xml:space="preserve">оценка </w:t>
      </w:r>
      <w:r w:rsidR="00C67B91" w:rsidRPr="00D41A14">
        <w:rPr>
          <w:color w:val="auto"/>
          <w:sz w:val="26"/>
          <w:szCs w:val="26"/>
        </w:rPr>
        <w:t xml:space="preserve">бюджетного планирования показателей доходов и расходов бюджета; анализ </w:t>
      </w:r>
      <w:r w:rsidR="0044263F" w:rsidRPr="00D41A14">
        <w:rPr>
          <w:color w:val="auto"/>
          <w:sz w:val="26"/>
          <w:szCs w:val="26"/>
          <w:lang w:eastAsia="zh-CN"/>
        </w:rPr>
        <w:t xml:space="preserve">бюджетных ассигнований на реализацию муниципальных программ и непрограммных направлений деятельности; </w:t>
      </w:r>
      <w:r w:rsidR="003C3A4F" w:rsidRPr="00D41A14">
        <w:rPr>
          <w:color w:val="auto"/>
          <w:sz w:val="26"/>
          <w:szCs w:val="26"/>
        </w:rPr>
        <w:t>анализ муниципального долга и предельного объёма расходов на его обслуживание</w:t>
      </w:r>
      <w:r w:rsidR="00FF7B17" w:rsidRPr="00D41A14">
        <w:rPr>
          <w:color w:val="auto"/>
          <w:sz w:val="26"/>
          <w:szCs w:val="26"/>
          <w:lang w:eastAsia="zh-CN"/>
        </w:rPr>
        <w:t>;</w:t>
      </w:r>
      <w:proofErr w:type="gramEnd"/>
      <w:r w:rsidR="0044263F" w:rsidRPr="00D41A14">
        <w:rPr>
          <w:color w:val="auto"/>
          <w:sz w:val="26"/>
          <w:szCs w:val="26"/>
          <w:lang w:eastAsia="zh-CN"/>
        </w:rPr>
        <w:t xml:space="preserve"> формирование заключения по результатам оценки полноты, обоснованности и достоверности плановых (прогнозных) показателей в проекте бюджета.</w:t>
      </w:r>
    </w:p>
    <w:p w:rsidR="000404C6" w:rsidRPr="00D41A14" w:rsidRDefault="000404C6" w:rsidP="00891163">
      <w:pPr>
        <w:pStyle w:val="Default"/>
        <w:ind w:firstLine="851"/>
        <w:jc w:val="both"/>
        <w:rPr>
          <w:color w:val="auto"/>
          <w:sz w:val="26"/>
          <w:szCs w:val="26"/>
        </w:rPr>
      </w:pPr>
    </w:p>
    <w:p w:rsidR="00D41A14" w:rsidRPr="00D41A14" w:rsidRDefault="00D41A14" w:rsidP="00891163">
      <w:pPr>
        <w:pStyle w:val="a3"/>
        <w:widowControl w:val="0"/>
        <w:snapToGrid w:val="0"/>
        <w:ind w:right="-57"/>
        <w:rPr>
          <w:sz w:val="26"/>
          <w:szCs w:val="26"/>
          <w:lang w:eastAsia="ar-SA"/>
        </w:rPr>
      </w:pPr>
    </w:p>
    <w:p w:rsidR="000210E3" w:rsidRDefault="00D41A14" w:rsidP="00FB2483">
      <w:pPr>
        <w:pStyle w:val="a3"/>
        <w:widowControl w:val="0"/>
        <w:numPr>
          <w:ilvl w:val="0"/>
          <w:numId w:val="23"/>
        </w:numPr>
        <w:snapToGrid w:val="0"/>
        <w:ind w:left="0" w:right="-57"/>
        <w:rPr>
          <w:sz w:val="26"/>
          <w:szCs w:val="26"/>
          <w:lang w:eastAsia="ar-SA"/>
        </w:rPr>
      </w:pPr>
      <w:r w:rsidRPr="006B28B4">
        <w:rPr>
          <w:sz w:val="26"/>
          <w:szCs w:val="26"/>
          <w:lang w:eastAsia="ar-SA"/>
        </w:rPr>
        <w:lastRenderedPageBreak/>
        <w:t>О</w:t>
      </w:r>
      <w:r w:rsidR="003D64B9">
        <w:rPr>
          <w:sz w:val="26"/>
          <w:szCs w:val="26"/>
          <w:lang w:eastAsia="ar-SA"/>
        </w:rPr>
        <w:t>бщие положения</w:t>
      </w:r>
    </w:p>
    <w:p w:rsidR="00FF7B17" w:rsidRPr="006B28B4" w:rsidRDefault="00FF7B17" w:rsidP="00FB2483">
      <w:pPr>
        <w:spacing w:after="0" w:line="240" w:lineRule="auto"/>
        <w:ind w:firstLine="851"/>
        <w:jc w:val="both"/>
        <w:rPr>
          <w:rFonts w:ascii="Times New Roman" w:hAnsi="Times New Roman" w:cs="Times New Roman"/>
          <w:sz w:val="26"/>
          <w:szCs w:val="26"/>
        </w:rPr>
      </w:pPr>
      <w:proofErr w:type="gramStart"/>
      <w:r w:rsidRPr="006B28B4">
        <w:rPr>
          <w:rFonts w:ascii="Times New Roman" w:eastAsia="Times New Roman" w:hAnsi="Times New Roman" w:cs="Times New Roman"/>
          <w:sz w:val="26"/>
          <w:szCs w:val="26"/>
          <w:lang w:eastAsia="ru-RU"/>
        </w:rPr>
        <w:t>Проект решения Думы Лесозаводского</w:t>
      </w:r>
      <w:r w:rsidR="00FF3F5B">
        <w:rPr>
          <w:rFonts w:ascii="Times New Roman" w:eastAsia="Times New Roman" w:hAnsi="Times New Roman" w:cs="Times New Roman"/>
          <w:sz w:val="26"/>
          <w:szCs w:val="26"/>
          <w:lang w:eastAsia="ru-RU"/>
        </w:rPr>
        <w:t xml:space="preserve"> </w:t>
      </w:r>
      <w:r w:rsidRPr="006B28B4">
        <w:rPr>
          <w:rFonts w:ascii="Times New Roman" w:eastAsia="Times New Roman" w:hAnsi="Times New Roman" w:cs="Times New Roman"/>
          <w:sz w:val="26"/>
          <w:szCs w:val="26"/>
          <w:lang w:eastAsia="ru-RU"/>
        </w:rPr>
        <w:t>городского округа «О бюджете Лесозаводского городского округа на 202</w:t>
      </w:r>
      <w:r w:rsidR="00F5584D">
        <w:rPr>
          <w:rFonts w:ascii="Times New Roman" w:eastAsia="Times New Roman" w:hAnsi="Times New Roman" w:cs="Times New Roman"/>
          <w:sz w:val="26"/>
          <w:szCs w:val="26"/>
          <w:lang w:eastAsia="ru-RU"/>
        </w:rPr>
        <w:t>5</w:t>
      </w:r>
      <w:r w:rsidRPr="006B28B4">
        <w:rPr>
          <w:rFonts w:ascii="Times New Roman" w:eastAsia="Times New Roman" w:hAnsi="Times New Roman" w:cs="Times New Roman"/>
          <w:sz w:val="26"/>
          <w:szCs w:val="26"/>
          <w:lang w:eastAsia="ru-RU"/>
        </w:rPr>
        <w:t xml:space="preserve"> год и плановый период 202</w:t>
      </w:r>
      <w:r w:rsidR="00F5584D">
        <w:rPr>
          <w:rFonts w:ascii="Times New Roman" w:eastAsia="Times New Roman" w:hAnsi="Times New Roman" w:cs="Times New Roman"/>
          <w:sz w:val="26"/>
          <w:szCs w:val="26"/>
          <w:lang w:eastAsia="ru-RU"/>
        </w:rPr>
        <w:t>6</w:t>
      </w:r>
      <w:r w:rsidRPr="006B28B4">
        <w:rPr>
          <w:rFonts w:ascii="Times New Roman" w:eastAsia="Times New Roman" w:hAnsi="Times New Roman" w:cs="Times New Roman"/>
          <w:sz w:val="26"/>
          <w:szCs w:val="26"/>
          <w:lang w:eastAsia="ru-RU"/>
        </w:rPr>
        <w:t xml:space="preserve"> и 202</w:t>
      </w:r>
      <w:r w:rsidR="00F5584D">
        <w:rPr>
          <w:rFonts w:ascii="Times New Roman" w:eastAsia="Times New Roman" w:hAnsi="Times New Roman" w:cs="Times New Roman"/>
          <w:sz w:val="26"/>
          <w:szCs w:val="26"/>
          <w:lang w:eastAsia="ru-RU"/>
        </w:rPr>
        <w:t>7</w:t>
      </w:r>
      <w:r w:rsidRPr="006B28B4">
        <w:rPr>
          <w:rFonts w:ascii="Times New Roman" w:eastAsia="Times New Roman" w:hAnsi="Times New Roman" w:cs="Times New Roman"/>
          <w:sz w:val="26"/>
          <w:szCs w:val="26"/>
          <w:lang w:eastAsia="ru-RU"/>
        </w:rPr>
        <w:t xml:space="preserve"> годов» (далее - </w:t>
      </w:r>
      <w:r w:rsidRPr="006B28B4">
        <w:rPr>
          <w:rFonts w:ascii="Times New Roman" w:hAnsi="Times New Roman" w:cs="Times New Roman"/>
          <w:sz w:val="26"/>
          <w:szCs w:val="26"/>
        </w:rPr>
        <w:t xml:space="preserve">Проект  бюджета) поступил в Контрольно-счетную палату </w:t>
      </w:r>
      <w:r w:rsidR="004E4A11" w:rsidRPr="006B28B4">
        <w:rPr>
          <w:rFonts w:ascii="Times New Roman" w:hAnsi="Times New Roman" w:cs="Times New Roman"/>
          <w:sz w:val="26"/>
          <w:szCs w:val="26"/>
        </w:rPr>
        <w:t xml:space="preserve">в срок, установленный </w:t>
      </w:r>
      <w:r w:rsidR="004E4A11" w:rsidRPr="006B28B4">
        <w:rPr>
          <w:rFonts w:ascii="Times New Roman" w:eastAsia="Times New Roman" w:hAnsi="Times New Roman" w:cs="Times New Roman"/>
          <w:sz w:val="26"/>
          <w:szCs w:val="26"/>
          <w:lang w:eastAsia="ru-RU"/>
        </w:rPr>
        <w:t>Положени</w:t>
      </w:r>
      <w:r w:rsidR="00891163" w:rsidRPr="006B28B4">
        <w:rPr>
          <w:rFonts w:ascii="Times New Roman" w:eastAsia="Times New Roman" w:hAnsi="Times New Roman" w:cs="Times New Roman"/>
          <w:sz w:val="26"/>
          <w:szCs w:val="26"/>
          <w:lang w:eastAsia="ru-RU"/>
        </w:rPr>
        <w:t>ем</w:t>
      </w:r>
      <w:r w:rsidR="004E4A11" w:rsidRPr="006B28B4">
        <w:rPr>
          <w:rFonts w:ascii="Times New Roman" w:eastAsia="Times New Roman" w:hAnsi="Times New Roman" w:cs="Times New Roman"/>
          <w:sz w:val="26"/>
          <w:szCs w:val="26"/>
          <w:lang w:eastAsia="ru-RU"/>
        </w:rPr>
        <w:t xml:space="preserve"> о бюджетном процессе в Лесозаводском городском округе, </w:t>
      </w:r>
      <w:r w:rsidR="00E2266D" w:rsidRPr="006B28B4">
        <w:rPr>
          <w:rFonts w:ascii="Times New Roman" w:eastAsia="Times New Roman" w:hAnsi="Times New Roman" w:cs="Times New Roman"/>
          <w:sz w:val="26"/>
          <w:szCs w:val="26"/>
          <w:lang w:eastAsia="ru-RU"/>
        </w:rPr>
        <w:t>не позднее 1 ноября 202</w:t>
      </w:r>
      <w:r w:rsidR="00F5584D">
        <w:rPr>
          <w:rFonts w:ascii="Times New Roman" w:eastAsia="Times New Roman" w:hAnsi="Times New Roman" w:cs="Times New Roman"/>
          <w:sz w:val="26"/>
          <w:szCs w:val="26"/>
          <w:lang w:eastAsia="ru-RU"/>
        </w:rPr>
        <w:t>4</w:t>
      </w:r>
      <w:r w:rsidR="00E2266D" w:rsidRPr="006B28B4">
        <w:rPr>
          <w:rFonts w:ascii="Times New Roman" w:eastAsia="Times New Roman" w:hAnsi="Times New Roman" w:cs="Times New Roman"/>
          <w:sz w:val="26"/>
          <w:szCs w:val="26"/>
          <w:lang w:eastAsia="ru-RU"/>
        </w:rPr>
        <w:t xml:space="preserve"> года</w:t>
      </w:r>
      <w:r w:rsidR="00730471" w:rsidRPr="006B28B4">
        <w:rPr>
          <w:rFonts w:ascii="Times New Roman" w:hAnsi="Times New Roman" w:cs="Times New Roman"/>
          <w:sz w:val="26"/>
          <w:szCs w:val="26"/>
        </w:rPr>
        <w:t xml:space="preserve"> (</w:t>
      </w:r>
      <w:r w:rsidR="00E2266D" w:rsidRPr="006B28B4">
        <w:rPr>
          <w:rFonts w:ascii="Times New Roman" w:hAnsi="Times New Roman" w:cs="Times New Roman"/>
          <w:sz w:val="26"/>
          <w:szCs w:val="26"/>
        </w:rPr>
        <w:t>входящий Контрольно-счётной палаты №</w:t>
      </w:r>
      <w:r w:rsidR="00F5584D">
        <w:rPr>
          <w:rFonts w:ascii="Times New Roman" w:hAnsi="Times New Roman" w:cs="Times New Roman"/>
          <w:sz w:val="26"/>
          <w:szCs w:val="26"/>
        </w:rPr>
        <w:t xml:space="preserve"> 211</w:t>
      </w:r>
      <w:r w:rsidR="00730471" w:rsidRPr="006B28B4">
        <w:rPr>
          <w:rFonts w:ascii="Times New Roman" w:hAnsi="Times New Roman" w:cs="Times New Roman"/>
          <w:sz w:val="26"/>
          <w:szCs w:val="26"/>
        </w:rPr>
        <w:t xml:space="preserve"> от </w:t>
      </w:r>
      <w:r w:rsidR="00E2266D" w:rsidRPr="006B28B4">
        <w:rPr>
          <w:rFonts w:ascii="Times New Roman" w:hAnsi="Times New Roman" w:cs="Times New Roman"/>
          <w:sz w:val="26"/>
          <w:szCs w:val="26"/>
        </w:rPr>
        <w:t>01</w:t>
      </w:r>
      <w:r w:rsidR="00730471" w:rsidRPr="006B28B4">
        <w:rPr>
          <w:rFonts w:ascii="Times New Roman" w:hAnsi="Times New Roman" w:cs="Times New Roman"/>
          <w:sz w:val="26"/>
          <w:szCs w:val="26"/>
        </w:rPr>
        <w:t>.1</w:t>
      </w:r>
      <w:r w:rsidR="00E2266D" w:rsidRPr="006B28B4">
        <w:rPr>
          <w:rFonts w:ascii="Times New Roman" w:hAnsi="Times New Roman" w:cs="Times New Roman"/>
          <w:sz w:val="26"/>
          <w:szCs w:val="26"/>
        </w:rPr>
        <w:t>1</w:t>
      </w:r>
      <w:r w:rsidR="00730471" w:rsidRPr="006B28B4">
        <w:rPr>
          <w:rFonts w:ascii="Times New Roman" w:hAnsi="Times New Roman" w:cs="Times New Roman"/>
          <w:sz w:val="26"/>
          <w:szCs w:val="26"/>
        </w:rPr>
        <w:t>.202</w:t>
      </w:r>
      <w:r w:rsidR="00F5584D">
        <w:rPr>
          <w:rFonts w:ascii="Times New Roman" w:hAnsi="Times New Roman" w:cs="Times New Roman"/>
          <w:sz w:val="26"/>
          <w:szCs w:val="26"/>
        </w:rPr>
        <w:t>4</w:t>
      </w:r>
      <w:r w:rsidR="00730471" w:rsidRPr="006B28B4">
        <w:rPr>
          <w:rFonts w:ascii="Times New Roman" w:hAnsi="Times New Roman" w:cs="Times New Roman"/>
          <w:sz w:val="26"/>
          <w:szCs w:val="26"/>
        </w:rPr>
        <w:t>)</w:t>
      </w:r>
      <w:r w:rsidR="006212CB" w:rsidRPr="006B28B4">
        <w:rPr>
          <w:rFonts w:ascii="Times New Roman" w:eastAsia="Times New Roman" w:hAnsi="Times New Roman" w:cs="Times New Roman"/>
          <w:sz w:val="26"/>
          <w:szCs w:val="26"/>
          <w:lang w:eastAsia="ru-RU"/>
        </w:rPr>
        <w:t>.</w:t>
      </w:r>
      <w:proofErr w:type="gramEnd"/>
    </w:p>
    <w:p w:rsidR="00F51E6C" w:rsidRPr="006B28B4" w:rsidRDefault="00F51E6C" w:rsidP="00FB2483">
      <w:pPr>
        <w:suppressAutoHyphens/>
        <w:autoSpaceDE w:val="0"/>
        <w:autoSpaceDN w:val="0"/>
        <w:adjustRightInd w:val="0"/>
        <w:spacing w:after="0" w:line="240" w:lineRule="auto"/>
        <w:ind w:firstLine="851"/>
        <w:jc w:val="both"/>
        <w:rPr>
          <w:rFonts w:ascii="Times New Roman" w:hAnsi="Times New Roman" w:cs="Times New Roman"/>
          <w:sz w:val="26"/>
          <w:szCs w:val="26"/>
        </w:rPr>
      </w:pPr>
      <w:r w:rsidRPr="006B28B4">
        <w:rPr>
          <w:rFonts w:ascii="Times New Roman" w:hAnsi="Times New Roman" w:cs="Times New Roman"/>
          <w:sz w:val="26"/>
          <w:szCs w:val="26"/>
        </w:rPr>
        <w:t>В соответствии с пунктом 4 статьи 169 Бюджетного кодекса Р</w:t>
      </w:r>
      <w:r w:rsidR="00E2266D" w:rsidRPr="006B28B4">
        <w:rPr>
          <w:rFonts w:ascii="Times New Roman" w:hAnsi="Times New Roman" w:cs="Times New Roman"/>
          <w:sz w:val="26"/>
          <w:szCs w:val="26"/>
        </w:rPr>
        <w:t>оссийской Федерации</w:t>
      </w:r>
      <w:r w:rsidRPr="006B28B4">
        <w:rPr>
          <w:rFonts w:ascii="Times New Roman" w:hAnsi="Times New Roman" w:cs="Times New Roman"/>
          <w:sz w:val="26"/>
          <w:szCs w:val="26"/>
        </w:rPr>
        <w:t xml:space="preserve">, </w:t>
      </w:r>
      <w:r w:rsidR="00D8312D" w:rsidRPr="006B28B4">
        <w:rPr>
          <w:rFonts w:ascii="Times New Roman" w:hAnsi="Times New Roman" w:cs="Times New Roman"/>
          <w:sz w:val="26"/>
          <w:szCs w:val="26"/>
        </w:rPr>
        <w:t xml:space="preserve">пунктом 1 </w:t>
      </w:r>
      <w:r w:rsidRPr="006B28B4">
        <w:rPr>
          <w:rFonts w:ascii="Times New Roman" w:hAnsi="Times New Roman" w:cs="Times New Roman"/>
          <w:sz w:val="26"/>
          <w:szCs w:val="26"/>
        </w:rPr>
        <w:t>статьи 10 Положения о бюджетном процессе Проект бюджета сформирован на 3 года: очередной 202</w:t>
      </w:r>
      <w:r w:rsidR="00F5584D">
        <w:rPr>
          <w:rFonts w:ascii="Times New Roman" w:hAnsi="Times New Roman" w:cs="Times New Roman"/>
          <w:sz w:val="26"/>
          <w:szCs w:val="26"/>
        </w:rPr>
        <w:t>5</w:t>
      </w:r>
      <w:r w:rsidRPr="006B28B4">
        <w:rPr>
          <w:rFonts w:ascii="Times New Roman" w:hAnsi="Times New Roman" w:cs="Times New Roman"/>
          <w:sz w:val="26"/>
          <w:szCs w:val="26"/>
        </w:rPr>
        <w:t xml:space="preserve"> финансовый год и плановый период 202</w:t>
      </w:r>
      <w:r w:rsidR="00F5584D">
        <w:rPr>
          <w:rFonts w:ascii="Times New Roman" w:hAnsi="Times New Roman" w:cs="Times New Roman"/>
          <w:sz w:val="26"/>
          <w:szCs w:val="26"/>
        </w:rPr>
        <w:t>6</w:t>
      </w:r>
      <w:r w:rsidRPr="006B28B4">
        <w:rPr>
          <w:rFonts w:ascii="Times New Roman" w:hAnsi="Times New Roman" w:cs="Times New Roman"/>
          <w:sz w:val="26"/>
          <w:szCs w:val="26"/>
        </w:rPr>
        <w:t xml:space="preserve"> и 202</w:t>
      </w:r>
      <w:r w:rsidR="00F5584D">
        <w:rPr>
          <w:rFonts w:ascii="Times New Roman" w:hAnsi="Times New Roman" w:cs="Times New Roman"/>
          <w:sz w:val="26"/>
          <w:szCs w:val="26"/>
        </w:rPr>
        <w:t>7</w:t>
      </w:r>
      <w:r w:rsidRPr="006B28B4">
        <w:rPr>
          <w:rFonts w:ascii="Times New Roman" w:hAnsi="Times New Roman" w:cs="Times New Roman"/>
          <w:sz w:val="26"/>
          <w:szCs w:val="26"/>
        </w:rPr>
        <w:t xml:space="preserve"> годов.</w:t>
      </w:r>
      <w:r w:rsidR="00E2266D" w:rsidRPr="006B28B4">
        <w:rPr>
          <w:rFonts w:ascii="Times New Roman" w:hAnsi="Times New Roman" w:cs="Times New Roman"/>
          <w:sz w:val="26"/>
          <w:szCs w:val="26"/>
        </w:rPr>
        <w:t xml:space="preserve"> Непосредственное составление проекта бюджета городского округа осуществляет финансовое </w:t>
      </w:r>
      <w:r w:rsidR="00D8312D" w:rsidRPr="006B28B4">
        <w:rPr>
          <w:rFonts w:ascii="Times New Roman" w:hAnsi="Times New Roman" w:cs="Times New Roman"/>
          <w:sz w:val="26"/>
          <w:szCs w:val="26"/>
        </w:rPr>
        <w:t>управление администрации Лесозаводского городского округа.</w:t>
      </w:r>
    </w:p>
    <w:p w:rsidR="006212CB" w:rsidRDefault="00A4402C" w:rsidP="00FB2483">
      <w:pPr>
        <w:suppressAutoHyphens/>
        <w:autoSpaceDE w:val="0"/>
        <w:autoSpaceDN w:val="0"/>
        <w:adjustRightInd w:val="0"/>
        <w:spacing w:after="0" w:line="240" w:lineRule="auto"/>
        <w:ind w:firstLine="851"/>
        <w:jc w:val="both"/>
        <w:rPr>
          <w:rFonts w:ascii="Times New Roman" w:eastAsia="Times New Roman" w:hAnsi="Times New Roman" w:cs="Times New Roman"/>
          <w:spacing w:val="8"/>
          <w:sz w:val="26"/>
          <w:szCs w:val="26"/>
          <w:lang w:eastAsia="ar-SA"/>
        </w:rPr>
      </w:pPr>
      <w:r w:rsidRPr="006B28B4">
        <w:rPr>
          <w:rFonts w:ascii="Times New Roman" w:hAnsi="Times New Roman" w:cs="Times New Roman"/>
          <w:sz w:val="26"/>
          <w:szCs w:val="26"/>
        </w:rPr>
        <w:t xml:space="preserve">Состав основных показателей и характеристик (приложений), а также перечень документов и материалов, представленных одновременно с проектом решения о бюджете, </w:t>
      </w:r>
      <w:r w:rsidR="006212CB" w:rsidRPr="006B28B4">
        <w:rPr>
          <w:rFonts w:ascii="Times New Roman" w:hAnsi="Times New Roman" w:cs="Times New Roman"/>
          <w:sz w:val="26"/>
          <w:szCs w:val="26"/>
        </w:rPr>
        <w:t>соответствует статье 184.2 Бюджетного кодекса Р</w:t>
      </w:r>
      <w:r w:rsidR="006D2AEA">
        <w:rPr>
          <w:rFonts w:ascii="Times New Roman" w:hAnsi="Times New Roman" w:cs="Times New Roman"/>
          <w:sz w:val="26"/>
          <w:szCs w:val="26"/>
        </w:rPr>
        <w:t xml:space="preserve">оссийской </w:t>
      </w:r>
      <w:r w:rsidR="006212CB" w:rsidRPr="006B28B4">
        <w:rPr>
          <w:rFonts w:ascii="Times New Roman" w:hAnsi="Times New Roman" w:cs="Times New Roman"/>
          <w:sz w:val="26"/>
          <w:szCs w:val="26"/>
        </w:rPr>
        <w:t>Ф</w:t>
      </w:r>
      <w:r w:rsidR="006D2AEA">
        <w:rPr>
          <w:rFonts w:ascii="Times New Roman" w:hAnsi="Times New Roman" w:cs="Times New Roman"/>
          <w:sz w:val="26"/>
          <w:szCs w:val="26"/>
        </w:rPr>
        <w:t>едерации</w:t>
      </w:r>
      <w:r w:rsidR="006212CB" w:rsidRPr="006B28B4">
        <w:rPr>
          <w:rFonts w:ascii="Times New Roman" w:hAnsi="Times New Roman" w:cs="Times New Roman"/>
          <w:sz w:val="26"/>
          <w:szCs w:val="26"/>
        </w:rPr>
        <w:t xml:space="preserve"> и статье 21</w:t>
      </w:r>
      <w:r w:rsidR="006212CB" w:rsidRPr="006B28B4">
        <w:rPr>
          <w:rFonts w:ascii="Times New Roman" w:eastAsia="Times New Roman" w:hAnsi="Times New Roman" w:cs="Times New Roman"/>
          <w:spacing w:val="8"/>
          <w:sz w:val="26"/>
          <w:szCs w:val="26"/>
          <w:lang w:eastAsia="ar-SA"/>
        </w:rPr>
        <w:t xml:space="preserve"> Положения о бюджетном процессе.</w:t>
      </w:r>
    </w:p>
    <w:p w:rsidR="00F6791B" w:rsidRPr="004A11D2" w:rsidRDefault="00F6791B" w:rsidP="00FB2483">
      <w:pPr>
        <w:snapToGrid w:val="0"/>
        <w:spacing w:after="0" w:line="240" w:lineRule="auto"/>
        <w:ind w:firstLine="851"/>
        <w:jc w:val="both"/>
        <w:rPr>
          <w:rFonts w:ascii="Times New Roman" w:eastAsia="Times New Roman" w:hAnsi="Times New Roman" w:cs="Times New Roman"/>
          <w:sz w:val="26"/>
          <w:szCs w:val="26"/>
          <w:lang w:eastAsia="ru-RU"/>
        </w:rPr>
      </w:pPr>
      <w:r w:rsidRPr="004A11D2">
        <w:rPr>
          <w:rFonts w:ascii="Times New Roman" w:eastAsia="Times New Roman" w:hAnsi="Times New Roman" w:cs="Times New Roman"/>
          <w:sz w:val="26"/>
          <w:szCs w:val="26"/>
          <w:lang w:eastAsia="ru-RU"/>
        </w:rPr>
        <w:t xml:space="preserve">Согласно части 2 статьи 172 Бюджетного кодекса Российской Федерации составление проекта бюджета основывается </w:t>
      </w:r>
      <w:proofErr w:type="gramStart"/>
      <w:r w:rsidRPr="004A11D2">
        <w:rPr>
          <w:rFonts w:ascii="Times New Roman" w:eastAsia="Times New Roman" w:hAnsi="Times New Roman" w:cs="Times New Roman"/>
          <w:sz w:val="26"/>
          <w:szCs w:val="26"/>
          <w:lang w:eastAsia="ru-RU"/>
        </w:rPr>
        <w:t>на</w:t>
      </w:r>
      <w:proofErr w:type="gramEnd"/>
      <w:r w:rsidRPr="004A11D2">
        <w:rPr>
          <w:rFonts w:ascii="Times New Roman" w:eastAsia="Times New Roman" w:hAnsi="Times New Roman" w:cs="Times New Roman"/>
          <w:sz w:val="26"/>
          <w:szCs w:val="26"/>
          <w:lang w:eastAsia="ru-RU"/>
        </w:rPr>
        <w:t>:</w:t>
      </w:r>
    </w:p>
    <w:p w:rsidR="00F6791B" w:rsidRPr="004A11D2" w:rsidRDefault="00F6791B" w:rsidP="00FB2483">
      <w:pPr>
        <w:snapToGrid w:val="0"/>
        <w:spacing w:after="0" w:line="240" w:lineRule="auto"/>
        <w:ind w:firstLine="851"/>
        <w:jc w:val="both"/>
        <w:rPr>
          <w:rFonts w:ascii="Times New Roman" w:eastAsia="Times New Roman" w:hAnsi="Times New Roman" w:cs="Times New Roman"/>
          <w:sz w:val="26"/>
          <w:szCs w:val="26"/>
          <w:lang w:eastAsia="ru-RU"/>
        </w:rPr>
      </w:pPr>
      <w:r w:rsidRPr="004A11D2">
        <w:rPr>
          <w:rFonts w:ascii="Times New Roman" w:eastAsia="Times New Roman" w:hAnsi="Times New Roman" w:cs="Times New Roman"/>
          <w:sz w:val="26"/>
          <w:szCs w:val="26"/>
          <w:lang w:eastAsia="ru-RU"/>
        </w:rPr>
        <w:t>-</w:t>
      </w:r>
      <w:r w:rsidR="006D2AEA" w:rsidRPr="004A11D2">
        <w:rPr>
          <w:rFonts w:ascii="Times New Roman" w:eastAsia="Times New Roman" w:hAnsi="Times New Roman" w:cs="Times New Roman"/>
          <w:sz w:val="26"/>
          <w:szCs w:val="26"/>
          <w:lang w:eastAsia="ru-RU"/>
        </w:rPr>
        <w:t> </w:t>
      </w:r>
      <w:proofErr w:type="gramStart"/>
      <w:r w:rsidRPr="004A11D2">
        <w:rPr>
          <w:rFonts w:ascii="Times New Roman" w:eastAsia="Times New Roman" w:hAnsi="Times New Roman" w:cs="Times New Roman"/>
          <w:sz w:val="26"/>
          <w:szCs w:val="26"/>
          <w:lang w:eastAsia="ru-RU"/>
        </w:rPr>
        <w:t>положениях</w:t>
      </w:r>
      <w:proofErr w:type="gramEnd"/>
      <w:r w:rsidRPr="004A11D2">
        <w:rPr>
          <w:rFonts w:ascii="Times New Roman" w:eastAsia="Times New Roman" w:hAnsi="Times New Roman" w:cs="Times New Roman"/>
          <w:sz w:val="26"/>
          <w:szCs w:val="26"/>
          <w:lang w:eastAsia="ru-RU"/>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F6791B" w:rsidRPr="004A11D2" w:rsidRDefault="00F6791B" w:rsidP="00FB2483">
      <w:pPr>
        <w:snapToGrid w:val="0"/>
        <w:spacing w:after="0" w:line="240" w:lineRule="auto"/>
        <w:ind w:firstLine="851"/>
        <w:jc w:val="both"/>
        <w:rPr>
          <w:rFonts w:ascii="Times New Roman" w:eastAsia="Times New Roman" w:hAnsi="Times New Roman" w:cs="Times New Roman"/>
          <w:sz w:val="26"/>
          <w:szCs w:val="26"/>
          <w:lang w:eastAsia="ru-RU"/>
        </w:rPr>
      </w:pPr>
      <w:r w:rsidRPr="004A11D2">
        <w:rPr>
          <w:rFonts w:ascii="Times New Roman" w:eastAsia="Times New Roman" w:hAnsi="Times New Roman" w:cs="Times New Roman"/>
          <w:sz w:val="26"/>
          <w:szCs w:val="26"/>
          <w:lang w:eastAsia="ru-RU"/>
        </w:rPr>
        <w:t>-</w:t>
      </w:r>
      <w:r w:rsidR="006D2AEA" w:rsidRPr="004A11D2">
        <w:rPr>
          <w:rFonts w:ascii="Times New Roman" w:eastAsia="Times New Roman" w:hAnsi="Times New Roman" w:cs="Times New Roman"/>
          <w:sz w:val="26"/>
          <w:szCs w:val="26"/>
          <w:lang w:eastAsia="ru-RU"/>
        </w:rPr>
        <w:t> </w:t>
      </w:r>
      <w:proofErr w:type="gramStart"/>
      <w:r w:rsidRPr="004A11D2">
        <w:rPr>
          <w:rFonts w:ascii="Times New Roman" w:eastAsia="Times New Roman" w:hAnsi="Times New Roman" w:cs="Times New Roman"/>
          <w:sz w:val="26"/>
          <w:szCs w:val="26"/>
          <w:lang w:eastAsia="ru-RU"/>
        </w:rPr>
        <w:t>документах</w:t>
      </w:r>
      <w:proofErr w:type="gramEnd"/>
      <w:r w:rsidRPr="004A11D2">
        <w:rPr>
          <w:rFonts w:ascii="Times New Roman" w:eastAsia="Times New Roman" w:hAnsi="Times New Roman" w:cs="Times New Roman"/>
          <w:sz w:val="26"/>
          <w:szCs w:val="26"/>
          <w:lang w:eastAsia="ru-RU"/>
        </w:rPr>
        <w:t>, определяющих цели национального развития Российской Федерации и направления деятельности органов публичной власти по их достижению;</w:t>
      </w:r>
    </w:p>
    <w:p w:rsidR="00F6791B" w:rsidRPr="004A11D2" w:rsidRDefault="00F6791B" w:rsidP="00FB2483">
      <w:pPr>
        <w:snapToGrid w:val="0"/>
        <w:spacing w:after="0" w:line="240" w:lineRule="auto"/>
        <w:ind w:firstLine="851"/>
        <w:jc w:val="both"/>
        <w:rPr>
          <w:rFonts w:ascii="Times New Roman" w:eastAsia="Times New Roman" w:hAnsi="Times New Roman" w:cs="Times New Roman"/>
          <w:sz w:val="26"/>
          <w:szCs w:val="26"/>
          <w:lang w:eastAsia="ru-RU"/>
        </w:rPr>
      </w:pPr>
      <w:r w:rsidRPr="004A11D2">
        <w:rPr>
          <w:rFonts w:ascii="Times New Roman" w:eastAsia="Times New Roman" w:hAnsi="Times New Roman" w:cs="Times New Roman"/>
          <w:sz w:val="26"/>
          <w:szCs w:val="26"/>
          <w:lang w:eastAsia="ru-RU"/>
        </w:rPr>
        <w:t>-</w:t>
      </w:r>
      <w:r w:rsidR="006D2AEA" w:rsidRPr="004A11D2">
        <w:rPr>
          <w:rFonts w:ascii="Times New Roman" w:eastAsia="Times New Roman" w:hAnsi="Times New Roman" w:cs="Times New Roman"/>
          <w:sz w:val="26"/>
          <w:szCs w:val="26"/>
          <w:lang w:eastAsia="ru-RU"/>
        </w:rPr>
        <w:t> </w:t>
      </w:r>
      <w:r w:rsidRPr="004A11D2">
        <w:rPr>
          <w:rFonts w:ascii="Times New Roman" w:eastAsia="Times New Roman" w:hAnsi="Times New Roman" w:cs="Times New Roman"/>
          <w:sz w:val="26"/>
          <w:szCs w:val="26"/>
          <w:lang w:eastAsia="ru-RU"/>
        </w:rPr>
        <w:t xml:space="preserve">основных </w:t>
      </w:r>
      <w:proofErr w:type="gramStart"/>
      <w:r w:rsidRPr="004A11D2">
        <w:rPr>
          <w:rFonts w:ascii="Times New Roman" w:eastAsia="Times New Roman" w:hAnsi="Times New Roman" w:cs="Times New Roman"/>
          <w:sz w:val="26"/>
          <w:szCs w:val="26"/>
          <w:lang w:eastAsia="ru-RU"/>
        </w:rPr>
        <w:t>направлениях</w:t>
      </w:r>
      <w:proofErr w:type="gramEnd"/>
      <w:r w:rsidRPr="004A11D2">
        <w:rPr>
          <w:rFonts w:ascii="Times New Roman" w:eastAsia="Times New Roman" w:hAnsi="Times New Roman" w:cs="Times New Roman"/>
          <w:sz w:val="26"/>
          <w:szCs w:val="26"/>
          <w:lang w:eastAsia="ru-RU"/>
        </w:rPr>
        <w:t xml:space="preserve"> бюджетной и налоговой политики муниципальных образований);</w:t>
      </w:r>
    </w:p>
    <w:p w:rsidR="00F6791B" w:rsidRPr="004A11D2" w:rsidRDefault="00F6791B" w:rsidP="00FB2483">
      <w:pPr>
        <w:snapToGrid w:val="0"/>
        <w:spacing w:after="0" w:line="240" w:lineRule="auto"/>
        <w:ind w:firstLine="851"/>
        <w:jc w:val="both"/>
        <w:rPr>
          <w:rFonts w:ascii="Times New Roman" w:eastAsia="Times New Roman" w:hAnsi="Times New Roman" w:cs="Times New Roman"/>
          <w:sz w:val="26"/>
          <w:szCs w:val="26"/>
          <w:lang w:eastAsia="ru-RU"/>
        </w:rPr>
      </w:pPr>
      <w:r w:rsidRPr="004A11D2">
        <w:rPr>
          <w:rFonts w:ascii="Times New Roman" w:eastAsia="Times New Roman" w:hAnsi="Times New Roman" w:cs="Times New Roman"/>
          <w:sz w:val="26"/>
          <w:szCs w:val="26"/>
          <w:lang w:eastAsia="ru-RU"/>
        </w:rPr>
        <w:t xml:space="preserve">- </w:t>
      </w:r>
      <w:proofErr w:type="gramStart"/>
      <w:r w:rsidRPr="004A11D2">
        <w:rPr>
          <w:rFonts w:ascii="Times New Roman" w:eastAsia="Times New Roman" w:hAnsi="Times New Roman" w:cs="Times New Roman"/>
          <w:sz w:val="26"/>
          <w:szCs w:val="26"/>
          <w:lang w:eastAsia="ru-RU"/>
        </w:rPr>
        <w:t>прогнозе</w:t>
      </w:r>
      <w:proofErr w:type="gramEnd"/>
      <w:r w:rsidRPr="004A11D2">
        <w:rPr>
          <w:rFonts w:ascii="Times New Roman" w:eastAsia="Times New Roman" w:hAnsi="Times New Roman" w:cs="Times New Roman"/>
          <w:sz w:val="26"/>
          <w:szCs w:val="26"/>
          <w:lang w:eastAsia="ru-RU"/>
        </w:rPr>
        <w:t xml:space="preserve"> социально-экономического развития;</w:t>
      </w:r>
    </w:p>
    <w:p w:rsidR="00F6791B" w:rsidRPr="004A11D2" w:rsidRDefault="00F6791B" w:rsidP="00FB2483">
      <w:pPr>
        <w:snapToGrid w:val="0"/>
        <w:spacing w:after="0" w:line="240" w:lineRule="auto"/>
        <w:ind w:firstLine="851"/>
        <w:jc w:val="both"/>
        <w:rPr>
          <w:rFonts w:ascii="Times New Roman" w:eastAsia="Times New Roman" w:hAnsi="Times New Roman" w:cs="Times New Roman"/>
          <w:sz w:val="26"/>
          <w:szCs w:val="26"/>
          <w:lang w:eastAsia="ru-RU"/>
        </w:rPr>
      </w:pPr>
      <w:r w:rsidRPr="004A11D2">
        <w:rPr>
          <w:rFonts w:ascii="Times New Roman" w:eastAsia="Times New Roman" w:hAnsi="Times New Roman" w:cs="Times New Roman"/>
          <w:sz w:val="26"/>
          <w:szCs w:val="26"/>
          <w:lang w:eastAsia="ru-RU"/>
        </w:rPr>
        <w:t>-</w:t>
      </w:r>
      <w:r w:rsidR="006D2AEA" w:rsidRPr="004A11D2">
        <w:rPr>
          <w:rFonts w:ascii="Times New Roman" w:eastAsia="Times New Roman" w:hAnsi="Times New Roman" w:cs="Times New Roman"/>
          <w:sz w:val="26"/>
          <w:szCs w:val="26"/>
          <w:lang w:eastAsia="ru-RU"/>
        </w:rPr>
        <w:t> </w:t>
      </w:r>
      <w:r w:rsidRPr="004A11D2">
        <w:rPr>
          <w:rFonts w:ascii="Times New Roman" w:eastAsia="Times New Roman" w:hAnsi="Times New Roman" w:cs="Times New Roman"/>
          <w:sz w:val="26"/>
          <w:szCs w:val="26"/>
          <w:lang w:eastAsia="ru-RU"/>
        </w:rPr>
        <w:t xml:space="preserve">бюджетном </w:t>
      </w:r>
      <w:proofErr w:type="gramStart"/>
      <w:r w:rsidRPr="004A11D2">
        <w:rPr>
          <w:rFonts w:ascii="Times New Roman" w:eastAsia="Times New Roman" w:hAnsi="Times New Roman" w:cs="Times New Roman"/>
          <w:sz w:val="26"/>
          <w:szCs w:val="26"/>
          <w:lang w:eastAsia="ru-RU"/>
        </w:rPr>
        <w:t>прогнозе</w:t>
      </w:r>
      <w:proofErr w:type="gramEnd"/>
      <w:r w:rsidRPr="004A11D2">
        <w:rPr>
          <w:rFonts w:ascii="Times New Roman" w:eastAsia="Times New Roman" w:hAnsi="Times New Roman" w:cs="Times New Roman"/>
          <w:sz w:val="26"/>
          <w:szCs w:val="26"/>
          <w:lang w:eastAsia="ru-RU"/>
        </w:rPr>
        <w:t xml:space="preserve"> (проекте бюджетного прогноза, проекте изменений бюджетного прогноза) на долгосрочный период;</w:t>
      </w:r>
    </w:p>
    <w:p w:rsidR="00F6791B" w:rsidRPr="004A11D2" w:rsidRDefault="00F6791B" w:rsidP="00FB2483">
      <w:pPr>
        <w:snapToGrid w:val="0"/>
        <w:spacing w:after="0" w:line="240" w:lineRule="auto"/>
        <w:ind w:firstLine="851"/>
        <w:jc w:val="both"/>
        <w:rPr>
          <w:rFonts w:ascii="Times New Roman" w:eastAsia="Times New Roman" w:hAnsi="Times New Roman" w:cs="Times New Roman"/>
          <w:sz w:val="26"/>
          <w:szCs w:val="26"/>
          <w:lang w:eastAsia="ru-RU"/>
        </w:rPr>
      </w:pPr>
      <w:proofErr w:type="gramStart"/>
      <w:r w:rsidRPr="004A11D2">
        <w:rPr>
          <w:rFonts w:ascii="Times New Roman" w:eastAsia="Times New Roman" w:hAnsi="Times New Roman" w:cs="Times New Roman"/>
          <w:sz w:val="26"/>
          <w:szCs w:val="26"/>
          <w:lang w:eastAsia="ru-RU"/>
        </w:rPr>
        <w:t>- 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F6791B" w:rsidRPr="004A11D2" w:rsidRDefault="00F6791B" w:rsidP="00FB2483">
      <w:pPr>
        <w:snapToGrid w:val="0"/>
        <w:spacing w:after="0" w:line="240" w:lineRule="auto"/>
        <w:ind w:firstLine="851"/>
        <w:jc w:val="both"/>
        <w:rPr>
          <w:rFonts w:ascii="Times New Roman" w:eastAsia="Times New Roman" w:hAnsi="Times New Roman" w:cs="Times New Roman"/>
          <w:sz w:val="26"/>
          <w:szCs w:val="26"/>
          <w:lang w:eastAsia="ru-RU"/>
        </w:rPr>
      </w:pPr>
      <w:r w:rsidRPr="004A11D2">
        <w:rPr>
          <w:rFonts w:ascii="Times New Roman" w:eastAsia="Times New Roman" w:hAnsi="Times New Roman" w:cs="Times New Roman"/>
          <w:sz w:val="26"/>
          <w:szCs w:val="26"/>
          <w:lang w:eastAsia="ru-RU"/>
        </w:rPr>
        <w:t>Статьёй 22 Положения о бюджетном процессе определено, что Дума городского округа рассматривает проект бюджета на очередной финансовый год и плановый период в двух чтениях.</w:t>
      </w:r>
    </w:p>
    <w:p w:rsidR="00F6791B" w:rsidRPr="004A11D2" w:rsidRDefault="00F6791B" w:rsidP="00FB2483">
      <w:pPr>
        <w:suppressAutoHyphens/>
        <w:autoSpaceDE w:val="0"/>
        <w:autoSpaceDN w:val="0"/>
        <w:adjustRightInd w:val="0"/>
        <w:spacing w:after="0" w:line="240" w:lineRule="auto"/>
        <w:ind w:firstLine="851"/>
        <w:jc w:val="both"/>
        <w:outlineLvl w:val="0"/>
        <w:rPr>
          <w:rFonts w:ascii="Times New Roman" w:eastAsia="Times New Roman" w:hAnsi="Times New Roman" w:cs="Times New Roman"/>
          <w:sz w:val="26"/>
          <w:szCs w:val="26"/>
          <w:lang w:eastAsia="ru-RU"/>
        </w:rPr>
      </w:pPr>
      <w:r w:rsidRPr="004A11D2">
        <w:rPr>
          <w:rFonts w:ascii="Times New Roman" w:eastAsia="Times New Roman" w:hAnsi="Times New Roman" w:cs="Times New Roman"/>
          <w:sz w:val="26"/>
          <w:szCs w:val="26"/>
          <w:lang w:eastAsia="ru-RU"/>
        </w:rPr>
        <w:t>Согласно части 3 статьи 23 Положения о бюджетном процессе предметом рассмотрения проекта решения о бюджете городского округа на очередной финансовый год и плановый период в первом чтении являются:</w:t>
      </w:r>
    </w:p>
    <w:p w:rsidR="00F6791B" w:rsidRPr="004A11D2" w:rsidRDefault="00F6791B" w:rsidP="00FB2483">
      <w:pPr>
        <w:autoSpaceDE w:val="0"/>
        <w:autoSpaceDN w:val="0"/>
        <w:adjustRightInd w:val="0"/>
        <w:spacing w:after="0" w:line="240" w:lineRule="auto"/>
        <w:ind w:firstLine="851"/>
        <w:jc w:val="both"/>
        <w:rPr>
          <w:rFonts w:ascii="Times New Roman" w:hAnsi="Times New Roman" w:cs="Times New Roman"/>
          <w:sz w:val="26"/>
          <w:szCs w:val="26"/>
        </w:rPr>
      </w:pPr>
      <w:r w:rsidRPr="004A11D2">
        <w:rPr>
          <w:rFonts w:ascii="Times New Roman" w:hAnsi="Times New Roman" w:cs="Times New Roman"/>
          <w:sz w:val="26"/>
          <w:szCs w:val="26"/>
        </w:rPr>
        <w:t>1) Основные характеристики бюджета городского округа, к которым относятся:</w:t>
      </w:r>
    </w:p>
    <w:p w:rsidR="00F6791B" w:rsidRPr="004A11D2" w:rsidRDefault="00F6791B" w:rsidP="00FB2483">
      <w:pPr>
        <w:autoSpaceDE w:val="0"/>
        <w:autoSpaceDN w:val="0"/>
        <w:adjustRightInd w:val="0"/>
        <w:spacing w:after="0" w:line="240" w:lineRule="auto"/>
        <w:ind w:firstLine="851"/>
        <w:jc w:val="both"/>
        <w:rPr>
          <w:rFonts w:ascii="Times New Roman" w:hAnsi="Times New Roman" w:cs="Times New Roman"/>
          <w:sz w:val="26"/>
          <w:szCs w:val="26"/>
        </w:rPr>
      </w:pPr>
      <w:r w:rsidRPr="004A11D2">
        <w:rPr>
          <w:rFonts w:ascii="Times New Roman" w:hAnsi="Times New Roman" w:cs="Times New Roman"/>
          <w:sz w:val="26"/>
          <w:szCs w:val="26"/>
        </w:rPr>
        <w:t>а) общий объем доходов бюджета городского округа на очередной финансовый год и плановый период;</w:t>
      </w:r>
    </w:p>
    <w:p w:rsidR="00F6791B" w:rsidRPr="004A11D2" w:rsidRDefault="00F6791B" w:rsidP="00FB2483">
      <w:pPr>
        <w:autoSpaceDE w:val="0"/>
        <w:autoSpaceDN w:val="0"/>
        <w:adjustRightInd w:val="0"/>
        <w:spacing w:after="0" w:line="240" w:lineRule="auto"/>
        <w:ind w:firstLine="851"/>
        <w:jc w:val="both"/>
        <w:rPr>
          <w:rFonts w:ascii="Times New Roman" w:hAnsi="Times New Roman" w:cs="Times New Roman"/>
          <w:sz w:val="26"/>
          <w:szCs w:val="26"/>
        </w:rPr>
      </w:pPr>
      <w:r w:rsidRPr="004A11D2">
        <w:rPr>
          <w:rFonts w:ascii="Times New Roman" w:hAnsi="Times New Roman" w:cs="Times New Roman"/>
          <w:sz w:val="26"/>
          <w:szCs w:val="26"/>
        </w:rPr>
        <w:t>б) общий объем расходов бюджета городского округа на очередной финансовый год и плановый период;</w:t>
      </w:r>
    </w:p>
    <w:p w:rsidR="00F6791B" w:rsidRPr="004A11D2" w:rsidRDefault="00F6791B" w:rsidP="00FB2483">
      <w:pPr>
        <w:autoSpaceDE w:val="0"/>
        <w:autoSpaceDN w:val="0"/>
        <w:adjustRightInd w:val="0"/>
        <w:spacing w:after="0" w:line="240" w:lineRule="auto"/>
        <w:ind w:firstLine="851"/>
        <w:jc w:val="both"/>
        <w:rPr>
          <w:rFonts w:ascii="Times New Roman" w:hAnsi="Times New Roman" w:cs="Times New Roman"/>
          <w:sz w:val="26"/>
          <w:szCs w:val="26"/>
        </w:rPr>
      </w:pPr>
      <w:r w:rsidRPr="004A11D2">
        <w:rPr>
          <w:rFonts w:ascii="Times New Roman" w:hAnsi="Times New Roman" w:cs="Times New Roman"/>
          <w:sz w:val="26"/>
          <w:szCs w:val="26"/>
        </w:rPr>
        <w:t>в) дефицит (профицит) бюджета городского округа на очередной финансовый год и плановый период;</w:t>
      </w:r>
    </w:p>
    <w:p w:rsidR="00F6791B" w:rsidRDefault="00F6791B" w:rsidP="00FB2483">
      <w:pPr>
        <w:autoSpaceDE w:val="0"/>
        <w:autoSpaceDN w:val="0"/>
        <w:adjustRightInd w:val="0"/>
        <w:spacing w:after="0" w:line="240" w:lineRule="auto"/>
        <w:ind w:firstLine="851"/>
        <w:jc w:val="both"/>
        <w:rPr>
          <w:rFonts w:ascii="Times New Roman" w:hAnsi="Times New Roman" w:cs="Times New Roman"/>
          <w:sz w:val="26"/>
          <w:szCs w:val="26"/>
        </w:rPr>
      </w:pPr>
      <w:r w:rsidRPr="004A11D2">
        <w:rPr>
          <w:rFonts w:ascii="Times New Roman" w:hAnsi="Times New Roman" w:cs="Times New Roman"/>
          <w:sz w:val="26"/>
          <w:szCs w:val="26"/>
        </w:rPr>
        <w:t>2) доходы бюджета городского округа на очередной финансовый год и плановый период по кодам видов доходов, подвидов доходов;</w:t>
      </w:r>
    </w:p>
    <w:p w:rsidR="00F6791B" w:rsidRDefault="00F6791B" w:rsidP="00FB2483">
      <w:pPr>
        <w:autoSpaceDE w:val="0"/>
        <w:autoSpaceDN w:val="0"/>
        <w:adjustRightInd w:val="0"/>
        <w:spacing w:after="0" w:line="240" w:lineRule="auto"/>
        <w:ind w:firstLine="851"/>
        <w:jc w:val="both"/>
        <w:rPr>
          <w:rFonts w:ascii="Times New Roman" w:hAnsi="Times New Roman" w:cs="Times New Roman"/>
          <w:sz w:val="26"/>
          <w:szCs w:val="26"/>
        </w:rPr>
      </w:pPr>
      <w:proofErr w:type="gramStart"/>
      <w:r>
        <w:rPr>
          <w:rFonts w:ascii="Times New Roman" w:hAnsi="Times New Roman" w:cs="Times New Roman"/>
          <w:sz w:val="26"/>
          <w:szCs w:val="26"/>
        </w:rPr>
        <w:lastRenderedPageBreak/>
        <w:t>3) общий объем условно утверждаемых (утвержденных) расходов на первый год планового периода в объеме не менее 2,5 процента общего объема расходов бюджета городского округа (без учета расходов бюджета городского округа,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w:t>
      </w:r>
      <w:proofErr w:type="gramEnd"/>
      <w:r>
        <w:rPr>
          <w:rFonts w:ascii="Times New Roman" w:hAnsi="Times New Roman" w:cs="Times New Roman"/>
          <w:sz w:val="26"/>
          <w:szCs w:val="26"/>
        </w:rPr>
        <w:t xml:space="preserve"> городского округа (без учета расходов бюджета городского округа, предусмотренных за счет межбюджетных трансфертов из других бюджетов бюджетной системы Российской Федерации, имеющих целевое назначение);</w:t>
      </w:r>
    </w:p>
    <w:p w:rsidR="00F6791B" w:rsidRDefault="00F6791B" w:rsidP="00FB2483">
      <w:pPr>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4) источники финансирования дефицита бюджета городского округа;</w:t>
      </w:r>
    </w:p>
    <w:p w:rsidR="00F6791B" w:rsidRDefault="00F6791B" w:rsidP="00FB2483">
      <w:pPr>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5) верхний предел муниципального долга по состоянию на 1 января года, следующего за очередным финансовым годом и каждым годом планового периода, в том числе верхний предел долга по муниципальным гарантиям;</w:t>
      </w:r>
    </w:p>
    <w:p w:rsidR="00F6791B" w:rsidRPr="003D64B9" w:rsidRDefault="00F6791B" w:rsidP="00FB2483">
      <w:pPr>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6) предельный объем муниципального внутреннего долга городского округа на очередной финансовый год и каждый год планового периода.</w:t>
      </w:r>
    </w:p>
    <w:p w:rsidR="00363F92" w:rsidRPr="006B28B4" w:rsidRDefault="00C67B91" w:rsidP="00FB2483">
      <w:pPr>
        <w:autoSpaceDE w:val="0"/>
        <w:autoSpaceDN w:val="0"/>
        <w:adjustRightInd w:val="0"/>
        <w:spacing w:after="0" w:line="240" w:lineRule="auto"/>
        <w:ind w:firstLine="851"/>
        <w:jc w:val="both"/>
        <w:rPr>
          <w:rFonts w:ascii="Times New Roman" w:eastAsia="Calibri" w:hAnsi="Times New Roman" w:cs="Times New Roman"/>
          <w:b/>
          <w:bCs/>
          <w:sz w:val="26"/>
          <w:szCs w:val="26"/>
        </w:rPr>
      </w:pPr>
      <w:r w:rsidRPr="006B28B4">
        <w:rPr>
          <w:rFonts w:ascii="Times New Roman" w:hAnsi="Times New Roman" w:cs="Times New Roman"/>
          <w:sz w:val="26"/>
          <w:szCs w:val="26"/>
        </w:rPr>
        <w:t xml:space="preserve">Формирование бюджета осуществлено с использованием программно-целевого </w:t>
      </w:r>
      <w:r w:rsidR="00605058" w:rsidRPr="006B28B4">
        <w:rPr>
          <w:rFonts w:ascii="Times New Roman" w:hAnsi="Times New Roman" w:cs="Times New Roman"/>
          <w:sz w:val="26"/>
          <w:szCs w:val="26"/>
        </w:rPr>
        <w:t>принципа</w:t>
      </w:r>
      <w:r w:rsidRPr="006B28B4">
        <w:rPr>
          <w:rFonts w:ascii="Times New Roman" w:hAnsi="Times New Roman" w:cs="Times New Roman"/>
          <w:sz w:val="26"/>
          <w:szCs w:val="26"/>
        </w:rPr>
        <w:t xml:space="preserve"> и направлено на достижение целевых показателей в рамках реализации муниципальных программ.</w:t>
      </w:r>
    </w:p>
    <w:p w:rsidR="00D0424D" w:rsidRPr="006B28B4" w:rsidRDefault="004E54AB" w:rsidP="00FB2483">
      <w:pPr>
        <w:suppressAutoHyphens/>
        <w:spacing w:after="0" w:line="240" w:lineRule="auto"/>
        <w:ind w:firstLine="851"/>
        <w:jc w:val="both"/>
        <w:rPr>
          <w:rFonts w:ascii="Times New Roman" w:eastAsia="Calibri" w:hAnsi="Times New Roman" w:cs="Times New Roman"/>
          <w:sz w:val="26"/>
          <w:szCs w:val="26"/>
        </w:rPr>
      </w:pPr>
      <w:r w:rsidRPr="006B28B4">
        <w:rPr>
          <w:rFonts w:ascii="Times New Roman" w:eastAsia="Times New Roman" w:hAnsi="Times New Roman" w:cs="Times New Roman"/>
          <w:sz w:val="26"/>
          <w:szCs w:val="26"/>
          <w:lang w:eastAsia="ar-SA"/>
        </w:rPr>
        <w:t xml:space="preserve">При подготовке заключения Контрольно-счетной палатой проанализированы показатели прогноза социально-экономического развития </w:t>
      </w:r>
      <w:r w:rsidRPr="006B28B4">
        <w:rPr>
          <w:rFonts w:ascii="Times New Roman" w:hAnsi="Times New Roman" w:cs="Times New Roman"/>
          <w:bCs/>
          <w:sz w:val="26"/>
          <w:szCs w:val="26"/>
        </w:rPr>
        <w:t>Лесозаводского городского округа</w:t>
      </w:r>
      <w:r w:rsidRPr="006B28B4">
        <w:rPr>
          <w:rFonts w:ascii="Times New Roman" w:eastAsia="Calibri" w:hAnsi="Times New Roman" w:cs="Times New Roman"/>
          <w:sz w:val="26"/>
          <w:szCs w:val="26"/>
        </w:rPr>
        <w:t xml:space="preserve"> на 202</w:t>
      </w:r>
      <w:r w:rsidR="00F5584D">
        <w:rPr>
          <w:rFonts w:ascii="Times New Roman" w:eastAsia="Calibri" w:hAnsi="Times New Roman" w:cs="Times New Roman"/>
          <w:sz w:val="26"/>
          <w:szCs w:val="26"/>
        </w:rPr>
        <w:t>5</w:t>
      </w:r>
      <w:r w:rsidRPr="006B28B4">
        <w:rPr>
          <w:rFonts w:ascii="Times New Roman" w:eastAsia="Calibri" w:hAnsi="Times New Roman" w:cs="Times New Roman"/>
          <w:sz w:val="26"/>
          <w:szCs w:val="26"/>
        </w:rPr>
        <w:t xml:space="preserve"> год и плановый период 202</w:t>
      </w:r>
      <w:r w:rsidR="00F5584D">
        <w:rPr>
          <w:rFonts w:ascii="Times New Roman" w:eastAsia="Calibri" w:hAnsi="Times New Roman" w:cs="Times New Roman"/>
          <w:sz w:val="26"/>
          <w:szCs w:val="26"/>
        </w:rPr>
        <w:t>6</w:t>
      </w:r>
      <w:r w:rsidR="00E414D2">
        <w:rPr>
          <w:rFonts w:ascii="Times New Roman" w:eastAsia="Calibri" w:hAnsi="Times New Roman" w:cs="Times New Roman"/>
          <w:sz w:val="26"/>
          <w:szCs w:val="26"/>
        </w:rPr>
        <w:t xml:space="preserve"> </w:t>
      </w:r>
      <w:r w:rsidRPr="006B28B4">
        <w:rPr>
          <w:rFonts w:ascii="Times New Roman" w:eastAsia="Calibri" w:hAnsi="Times New Roman" w:cs="Times New Roman"/>
          <w:sz w:val="26"/>
          <w:szCs w:val="26"/>
        </w:rPr>
        <w:t>- 202</w:t>
      </w:r>
      <w:r w:rsidR="00F5584D">
        <w:rPr>
          <w:rFonts w:ascii="Times New Roman" w:eastAsia="Calibri" w:hAnsi="Times New Roman" w:cs="Times New Roman"/>
          <w:sz w:val="26"/>
          <w:szCs w:val="26"/>
        </w:rPr>
        <w:t>7</w:t>
      </w:r>
      <w:r w:rsidRPr="006B28B4">
        <w:rPr>
          <w:rFonts w:ascii="Times New Roman" w:eastAsia="Calibri" w:hAnsi="Times New Roman" w:cs="Times New Roman"/>
          <w:sz w:val="26"/>
          <w:szCs w:val="26"/>
        </w:rPr>
        <w:t xml:space="preserve"> годов, учтены </w:t>
      </w:r>
      <w:r w:rsidR="00227025" w:rsidRPr="006B28B4">
        <w:rPr>
          <w:rFonts w:ascii="Times New Roman" w:eastAsia="Calibri" w:hAnsi="Times New Roman" w:cs="Times New Roman"/>
          <w:sz w:val="26"/>
          <w:szCs w:val="26"/>
        </w:rPr>
        <w:t xml:space="preserve">обозначенные постановлением администрации </w:t>
      </w:r>
      <w:r w:rsidR="000C288A" w:rsidRPr="006B28B4">
        <w:rPr>
          <w:rFonts w:ascii="Times New Roman" w:eastAsia="Calibri" w:hAnsi="Times New Roman" w:cs="Times New Roman"/>
          <w:sz w:val="26"/>
          <w:szCs w:val="26"/>
        </w:rPr>
        <w:t>Лесозаводского городского округа</w:t>
      </w:r>
      <w:r w:rsidR="00DC2B8F">
        <w:rPr>
          <w:rFonts w:ascii="Times New Roman" w:eastAsia="Calibri" w:hAnsi="Times New Roman" w:cs="Times New Roman"/>
          <w:sz w:val="26"/>
          <w:szCs w:val="26"/>
        </w:rPr>
        <w:t xml:space="preserve"> </w:t>
      </w:r>
      <w:r w:rsidRPr="006B28B4">
        <w:rPr>
          <w:rFonts w:ascii="Times New Roman" w:eastAsia="Calibri" w:hAnsi="Times New Roman" w:cs="Times New Roman"/>
          <w:sz w:val="26"/>
          <w:szCs w:val="26"/>
        </w:rPr>
        <w:t xml:space="preserve">основные направления </w:t>
      </w:r>
      <w:r w:rsidR="00227025" w:rsidRPr="006B28B4">
        <w:rPr>
          <w:rFonts w:ascii="Times New Roman" w:eastAsia="Calibri" w:hAnsi="Times New Roman" w:cs="Times New Roman"/>
          <w:sz w:val="26"/>
          <w:szCs w:val="26"/>
        </w:rPr>
        <w:t>бюджетной и налоговой политики на 202</w:t>
      </w:r>
      <w:r w:rsidR="00F5584D">
        <w:rPr>
          <w:rFonts w:ascii="Times New Roman" w:eastAsia="Calibri" w:hAnsi="Times New Roman" w:cs="Times New Roman"/>
          <w:sz w:val="26"/>
          <w:szCs w:val="26"/>
        </w:rPr>
        <w:t>5</w:t>
      </w:r>
      <w:r w:rsidR="00227025" w:rsidRPr="006B28B4">
        <w:rPr>
          <w:rFonts w:ascii="Times New Roman" w:eastAsia="Calibri" w:hAnsi="Times New Roman" w:cs="Times New Roman"/>
          <w:sz w:val="26"/>
          <w:szCs w:val="26"/>
        </w:rPr>
        <w:t xml:space="preserve"> год и плановый период 202</w:t>
      </w:r>
      <w:r w:rsidR="00F5584D">
        <w:rPr>
          <w:rFonts w:ascii="Times New Roman" w:eastAsia="Calibri" w:hAnsi="Times New Roman" w:cs="Times New Roman"/>
          <w:sz w:val="26"/>
          <w:szCs w:val="26"/>
        </w:rPr>
        <w:t>6</w:t>
      </w:r>
      <w:r w:rsidR="00020F6F" w:rsidRPr="006B28B4">
        <w:rPr>
          <w:rFonts w:ascii="Times New Roman" w:eastAsia="Calibri" w:hAnsi="Times New Roman" w:cs="Times New Roman"/>
          <w:sz w:val="26"/>
          <w:szCs w:val="26"/>
        </w:rPr>
        <w:t xml:space="preserve"> и</w:t>
      </w:r>
      <w:r w:rsidR="00227025" w:rsidRPr="006B28B4">
        <w:rPr>
          <w:rFonts w:ascii="Times New Roman" w:eastAsia="Calibri" w:hAnsi="Times New Roman" w:cs="Times New Roman"/>
          <w:sz w:val="26"/>
          <w:szCs w:val="26"/>
        </w:rPr>
        <w:t xml:space="preserve"> 202</w:t>
      </w:r>
      <w:r w:rsidR="00F5584D">
        <w:rPr>
          <w:rFonts w:ascii="Times New Roman" w:eastAsia="Calibri" w:hAnsi="Times New Roman" w:cs="Times New Roman"/>
          <w:sz w:val="26"/>
          <w:szCs w:val="26"/>
        </w:rPr>
        <w:t>7</w:t>
      </w:r>
      <w:r w:rsidR="00227025" w:rsidRPr="006B28B4">
        <w:rPr>
          <w:rFonts w:ascii="Times New Roman" w:eastAsia="Calibri" w:hAnsi="Times New Roman" w:cs="Times New Roman"/>
          <w:sz w:val="26"/>
          <w:szCs w:val="26"/>
        </w:rPr>
        <w:t xml:space="preserve"> годов</w:t>
      </w:r>
      <w:r w:rsidR="00020F6F" w:rsidRPr="006B28B4">
        <w:rPr>
          <w:rFonts w:ascii="Times New Roman" w:eastAsia="Calibri" w:hAnsi="Times New Roman" w:cs="Times New Roman"/>
          <w:sz w:val="26"/>
          <w:szCs w:val="26"/>
        </w:rPr>
        <w:t xml:space="preserve">. </w:t>
      </w:r>
    </w:p>
    <w:p w:rsidR="00B15640" w:rsidRPr="001934BF" w:rsidRDefault="00B15640" w:rsidP="00FB2483">
      <w:pPr>
        <w:suppressAutoHyphens/>
        <w:spacing w:after="0" w:line="240" w:lineRule="auto"/>
        <w:ind w:firstLine="851"/>
        <w:jc w:val="both"/>
        <w:rPr>
          <w:rFonts w:ascii="Times New Roman" w:eastAsia="Times New Roman" w:hAnsi="Times New Roman" w:cs="Times New Roman"/>
          <w:b/>
          <w:color w:val="7030A0"/>
          <w:sz w:val="24"/>
          <w:szCs w:val="24"/>
          <w:lang w:eastAsia="ar-SA"/>
        </w:rPr>
      </w:pPr>
    </w:p>
    <w:p w:rsidR="00B15640" w:rsidRPr="003D64B9" w:rsidRDefault="00B15640" w:rsidP="00FB2483">
      <w:pPr>
        <w:suppressAutoHyphens/>
        <w:spacing w:after="0" w:line="240" w:lineRule="auto"/>
        <w:jc w:val="center"/>
        <w:rPr>
          <w:rFonts w:ascii="Times New Roman" w:eastAsia="Times New Roman" w:hAnsi="Times New Roman" w:cs="Times New Roman"/>
          <w:i/>
          <w:sz w:val="26"/>
          <w:szCs w:val="26"/>
          <w:lang w:eastAsia="ar-SA"/>
        </w:rPr>
      </w:pPr>
      <w:r w:rsidRPr="003D64B9">
        <w:rPr>
          <w:rFonts w:ascii="Times New Roman" w:eastAsia="Times New Roman" w:hAnsi="Times New Roman" w:cs="Times New Roman"/>
          <w:b/>
          <w:sz w:val="26"/>
          <w:szCs w:val="26"/>
          <w:lang w:eastAsia="ar-SA"/>
        </w:rPr>
        <w:t>2.Прогноз социально-экономического развития</w:t>
      </w:r>
      <w:r w:rsidRPr="003D64B9">
        <w:rPr>
          <w:rFonts w:ascii="Times New Roman" w:eastAsia="Calibri" w:hAnsi="Times New Roman" w:cs="Times New Roman"/>
          <w:b/>
          <w:bCs/>
          <w:sz w:val="26"/>
          <w:szCs w:val="26"/>
          <w:lang w:eastAsia="ru-RU"/>
        </w:rPr>
        <w:t xml:space="preserve"> Лесозаводского</w:t>
      </w:r>
      <w:r w:rsidRPr="003D64B9">
        <w:rPr>
          <w:rFonts w:ascii="Times New Roman" w:eastAsia="Times New Roman" w:hAnsi="Times New Roman" w:cs="Times New Roman"/>
          <w:b/>
          <w:sz w:val="26"/>
          <w:szCs w:val="26"/>
          <w:lang w:eastAsia="ar-SA"/>
        </w:rPr>
        <w:t xml:space="preserve"> городского округа </w:t>
      </w:r>
      <w:r w:rsidRPr="003D64B9">
        <w:rPr>
          <w:rFonts w:ascii="Times New Roman" w:eastAsia="Times New Roman" w:hAnsi="Times New Roman" w:cs="Times New Roman"/>
          <w:b/>
          <w:bCs/>
          <w:sz w:val="26"/>
          <w:szCs w:val="26"/>
          <w:lang w:eastAsia="ru-RU"/>
        </w:rPr>
        <w:t xml:space="preserve">на </w:t>
      </w:r>
      <w:r w:rsidRPr="003D64B9">
        <w:rPr>
          <w:rFonts w:ascii="Times New Roman" w:eastAsia="Times New Roman" w:hAnsi="Times New Roman" w:cs="Times New Roman"/>
          <w:b/>
          <w:sz w:val="26"/>
          <w:szCs w:val="26"/>
          <w:lang w:eastAsia="ar-SA"/>
        </w:rPr>
        <w:t>202</w:t>
      </w:r>
      <w:r w:rsidR="00F5584D">
        <w:rPr>
          <w:rFonts w:ascii="Times New Roman" w:eastAsia="Times New Roman" w:hAnsi="Times New Roman" w:cs="Times New Roman"/>
          <w:b/>
          <w:sz w:val="26"/>
          <w:szCs w:val="26"/>
          <w:lang w:eastAsia="ar-SA"/>
        </w:rPr>
        <w:t>5</w:t>
      </w:r>
      <w:r w:rsidRPr="003D64B9">
        <w:rPr>
          <w:rFonts w:ascii="Times New Roman" w:eastAsia="Times New Roman" w:hAnsi="Times New Roman" w:cs="Times New Roman"/>
          <w:b/>
          <w:sz w:val="26"/>
          <w:szCs w:val="26"/>
          <w:lang w:eastAsia="ar-SA"/>
        </w:rPr>
        <w:t xml:space="preserve"> год и плановый период 202</w:t>
      </w:r>
      <w:r w:rsidR="00F5584D">
        <w:rPr>
          <w:rFonts w:ascii="Times New Roman" w:eastAsia="Times New Roman" w:hAnsi="Times New Roman" w:cs="Times New Roman"/>
          <w:b/>
          <w:sz w:val="26"/>
          <w:szCs w:val="26"/>
          <w:lang w:eastAsia="ar-SA"/>
        </w:rPr>
        <w:t>6</w:t>
      </w:r>
      <w:r w:rsidRPr="003D64B9">
        <w:rPr>
          <w:rFonts w:ascii="Times New Roman" w:eastAsia="Times New Roman" w:hAnsi="Times New Roman" w:cs="Times New Roman"/>
          <w:b/>
          <w:sz w:val="26"/>
          <w:szCs w:val="26"/>
          <w:lang w:eastAsia="ar-SA"/>
        </w:rPr>
        <w:t>-202</w:t>
      </w:r>
      <w:r w:rsidR="00F5584D">
        <w:rPr>
          <w:rFonts w:ascii="Times New Roman" w:eastAsia="Times New Roman" w:hAnsi="Times New Roman" w:cs="Times New Roman"/>
          <w:b/>
          <w:sz w:val="26"/>
          <w:szCs w:val="26"/>
          <w:lang w:eastAsia="ar-SA"/>
        </w:rPr>
        <w:t>7</w:t>
      </w:r>
      <w:r w:rsidRPr="003D64B9">
        <w:rPr>
          <w:rFonts w:ascii="Times New Roman" w:eastAsia="Times New Roman" w:hAnsi="Times New Roman" w:cs="Times New Roman"/>
          <w:b/>
          <w:sz w:val="26"/>
          <w:szCs w:val="26"/>
          <w:lang w:eastAsia="ar-SA"/>
        </w:rPr>
        <w:t xml:space="preserve"> годов</w:t>
      </w:r>
    </w:p>
    <w:p w:rsidR="00B15640" w:rsidRPr="00595097" w:rsidRDefault="00B15640" w:rsidP="00FB2483">
      <w:pPr>
        <w:suppressAutoHyphens/>
        <w:spacing w:after="0" w:line="240" w:lineRule="auto"/>
        <w:ind w:firstLine="851"/>
        <w:jc w:val="both"/>
        <w:rPr>
          <w:rFonts w:ascii="Times New Roman" w:hAnsi="Times New Roman" w:cs="Times New Roman"/>
          <w:sz w:val="26"/>
          <w:szCs w:val="26"/>
        </w:rPr>
      </w:pPr>
      <w:r w:rsidRPr="00595097">
        <w:rPr>
          <w:rFonts w:ascii="Times New Roman" w:eastAsia="Times New Roman" w:hAnsi="Times New Roman" w:cs="Times New Roman"/>
          <w:sz w:val="26"/>
          <w:szCs w:val="26"/>
          <w:lang w:eastAsia="ru-RU"/>
        </w:rPr>
        <w:t xml:space="preserve">В соответствии </w:t>
      </w:r>
      <w:r w:rsidR="0097480C">
        <w:rPr>
          <w:rFonts w:ascii="Times New Roman" w:eastAsia="Times New Roman" w:hAnsi="Times New Roman" w:cs="Times New Roman"/>
          <w:sz w:val="26"/>
          <w:szCs w:val="26"/>
          <w:lang w:eastAsia="ru-RU"/>
        </w:rPr>
        <w:t xml:space="preserve">с </w:t>
      </w:r>
      <w:r w:rsidR="003D64B9" w:rsidRPr="00595097">
        <w:rPr>
          <w:rFonts w:ascii="Times New Roman" w:eastAsia="Times New Roman" w:hAnsi="Times New Roman" w:cs="Times New Roman"/>
          <w:sz w:val="26"/>
          <w:szCs w:val="26"/>
          <w:lang w:eastAsia="ru-RU"/>
        </w:rPr>
        <w:t>пунктом 1</w:t>
      </w:r>
      <w:r w:rsidRPr="00595097">
        <w:rPr>
          <w:rFonts w:ascii="Times New Roman" w:eastAsia="Times New Roman" w:hAnsi="Times New Roman" w:cs="Times New Roman"/>
          <w:sz w:val="26"/>
          <w:szCs w:val="26"/>
          <w:lang w:eastAsia="ru-RU"/>
        </w:rPr>
        <w:t xml:space="preserve"> ст</w:t>
      </w:r>
      <w:r w:rsidR="003D64B9" w:rsidRPr="00595097">
        <w:rPr>
          <w:rFonts w:ascii="Times New Roman" w:eastAsia="Times New Roman" w:hAnsi="Times New Roman" w:cs="Times New Roman"/>
          <w:sz w:val="26"/>
          <w:szCs w:val="26"/>
          <w:lang w:eastAsia="ru-RU"/>
        </w:rPr>
        <w:t xml:space="preserve">атьи </w:t>
      </w:r>
      <w:r w:rsidRPr="00595097">
        <w:rPr>
          <w:rFonts w:ascii="Times New Roman" w:eastAsia="Times New Roman" w:hAnsi="Times New Roman" w:cs="Times New Roman"/>
          <w:sz w:val="26"/>
          <w:szCs w:val="26"/>
          <w:lang w:eastAsia="ru-RU"/>
        </w:rPr>
        <w:t xml:space="preserve">169 </w:t>
      </w:r>
      <w:r w:rsidRPr="00595097">
        <w:rPr>
          <w:rFonts w:ascii="Times New Roman" w:eastAsia="Calibri" w:hAnsi="Times New Roman" w:cs="Times New Roman"/>
          <w:sz w:val="26"/>
          <w:szCs w:val="26"/>
        </w:rPr>
        <w:t>Бюджетного кодекса</w:t>
      </w:r>
      <w:r w:rsidRPr="00595097">
        <w:rPr>
          <w:rFonts w:ascii="Times New Roman" w:eastAsia="Times New Roman" w:hAnsi="Times New Roman" w:cs="Times New Roman"/>
          <w:sz w:val="26"/>
          <w:szCs w:val="26"/>
          <w:lang w:eastAsia="ru-RU"/>
        </w:rPr>
        <w:t xml:space="preserve"> Р</w:t>
      </w:r>
      <w:r w:rsidR="003D64B9" w:rsidRPr="00595097">
        <w:rPr>
          <w:rFonts w:ascii="Times New Roman" w:eastAsia="Times New Roman" w:hAnsi="Times New Roman" w:cs="Times New Roman"/>
          <w:sz w:val="26"/>
          <w:szCs w:val="26"/>
          <w:lang w:eastAsia="ru-RU"/>
        </w:rPr>
        <w:t xml:space="preserve">оссийской </w:t>
      </w:r>
      <w:r w:rsidRPr="00595097">
        <w:rPr>
          <w:rFonts w:ascii="Times New Roman" w:eastAsia="Times New Roman" w:hAnsi="Times New Roman" w:cs="Times New Roman"/>
          <w:sz w:val="26"/>
          <w:szCs w:val="26"/>
          <w:lang w:eastAsia="ru-RU"/>
        </w:rPr>
        <w:t>Ф</w:t>
      </w:r>
      <w:r w:rsidR="003D64B9" w:rsidRPr="00595097">
        <w:rPr>
          <w:rFonts w:ascii="Times New Roman" w:eastAsia="Times New Roman" w:hAnsi="Times New Roman" w:cs="Times New Roman"/>
          <w:sz w:val="26"/>
          <w:szCs w:val="26"/>
          <w:lang w:eastAsia="ru-RU"/>
        </w:rPr>
        <w:t>едерации</w:t>
      </w:r>
      <w:r w:rsidRPr="00595097">
        <w:rPr>
          <w:rFonts w:ascii="Times New Roman" w:eastAsia="Times New Roman" w:hAnsi="Times New Roman" w:cs="Times New Roman"/>
          <w:sz w:val="26"/>
          <w:szCs w:val="26"/>
          <w:lang w:eastAsia="ru-RU"/>
        </w:rPr>
        <w:t xml:space="preserve"> проект бюджета составляется на основе прогноза социально-экономического развития (далее по тексту – Прогноз СЭР) в целях финансового обеспечения расходных обязательств.</w:t>
      </w:r>
    </w:p>
    <w:p w:rsidR="00B15640" w:rsidRPr="00595097" w:rsidRDefault="00B15640" w:rsidP="00FB2483">
      <w:pPr>
        <w:spacing w:after="0" w:line="240" w:lineRule="auto"/>
        <w:ind w:firstLine="851"/>
        <w:jc w:val="both"/>
        <w:rPr>
          <w:rFonts w:ascii="Times New Roman" w:hAnsi="Times New Roman" w:cs="Times New Roman"/>
          <w:sz w:val="26"/>
          <w:szCs w:val="26"/>
        </w:rPr>
      </w:pPr>
      <w:r w:rsidRPr="00595097">
        <w:rPr>
          <w:rFonts w:ascii="Times New Roman" w:eastAsia="Times New Roman" w:hAnsi="Times New Roman" w:cs="Times New Roman"/>
          <w:sz w:val="26"/>
          <w:szCs w:val="26"/>
          <w:lang w:eastAsia="ar-SA"/>
        </w:rPr>
        <w:t>П</w:t>
      </w:r>
      <w:r w:rsidR="00823FDA" w:rsidRPr="00595097">
        <w:rPr>
          <w:rFonts w:ascii="Times New Roman" w:eastAsia="Times New Roman" w:hAnsi="Times New Roman" w:cs="Times New Roman"/>
          <w:sz w:val="26"/>
          <w:szCs w:val="26"/>
          <w:lang w:eastAsia="ar-SA"/>
        </w:rPr>
        <w:t xml:space="preserve">редставленный </w:t>
      </w:r>
      <w:r w:rsidR="00DC002F" w:rsidRPr="00595097">
        <w:rPr>
          <w:rFonts w:ascii="Times New Roman" w:eastAsia="Times New Roman" w:hAnsi="Times New Roman" w:cs="Times New Roman"/>
          <w:sz w:val="26"/>
          <w:szCs w:val="26"/>
          <w:lang w:eastAsia="ar-SA"/>
        </w:rPr>
        <w:t>П</w:t>
      </w:r>
      <w:r w:rsidRPr="00595097">
        <w:rPr>
          <w:rFonts w:ascii="Times New Roman" w:eastAsia="Times New Roman" w:hAnsi="Times New Roman" w:cs="Times New Roman"/>
          <w:sz w:val="26"/>
          <w:szCs w:val="26"/>
          <w:lang w:eastAsia="ar-SA"/>
        </w:rPr>
        <w:t>рогноз СЭР</w:t>
      </w:r>
      <w:r w:rsidR="00E414D2">
        <w:rPr>
          <w:rFonts w:ascii="Times New Roman" w:eastAsia="Times New Roman" w:hAnsi="Times New Roman" w:cs="Times New Roman"/>
          <w:sz w:val="26"/>
          <w:szCs w:val="26"/>
          <w:lang w:eastAsia="ar-SA"/>
        </w:rPr>
        <w:t xml:space="preserve"> </w:t>
      </w:r>
      <w:r w:rsidRPr="00595097">
        <w:rPr>
          <w:rFonts w:ascii="Times New Roman" w:eastAsia="Calibri" w:hAnsi="Times New Roman" w:cs="Times New Roman"/>
          <w:sz w:val="26"/>
          <w:szCs w:val="26"/>
        </w:rPr>
        <w:t>Лесозаводского городского округа</w:t>
      </w:r>
      <w:r w:rsidR="00E414D2">
        <w:rPr>
          <w:rFonts w:ascii="Times New Roman" w:eastAsia="Calibri" w:hAnsi="Times New Roman" w:cs="Times New Roman"/>
          <w:sz w:val="26"/>
          <w:szCs w:val="26"/>
        </w:rPr>
        <w:t xml:space="preserve"> </w:t>
      </w:r>
      <w:r w:rsidRPr="00595097">
        <w:rPr>
          <w:rFonts w:ascii="Times New Roman" w:hAnsi="Times New Roman" w:cs="Times New Roman"/>
          <w:sz w:val="26"/>
          <w:szCs w:val="26"/>
        </w:rPr>
        <w:t>на 202</w:t>
      </w:r>
      <w:r w:rsidR="00F5584D">
        <w:rPr>
          <w:rFonts w:ascii="Times New Roman" w:hAnsi="Times New Roman" w:cs="Times New Roman"/>
          <w:sz w:val="26"/>
          <w:szCs w:val="26"/>
        </w:rPr>
        <w:t>5</w:t>
      </w:r>
      <w:r w:rsidR="00685E0C" w:rsidRPr="00595097">
        <w:rPr>
          <w:rFonts w:ascii="Times New Roman" w:hAnsi="Times New Roman" w:cs="Times New Roman"/>
          <w:sz w:val="26"/>
          <w:szCs w:val="26"/>
        </w:rPr>
        <w:t xml:space="preserve"> и плановый период 202</w:t>
      </w:r>
      <w:r w:rsidR="00F5584D">
        <w:rPr>
          <w:rFonts w:ascii="Times New Roman" w:hAnsi="Times New Roman" w:cs="Times New Roman"/>
          <w:sz w:val="26"/>
          <w:szCs w:val="26"/>
        </w:rPr>
        <w:t>6</w:t>
      </w:r>
      <w:r w:rsidR="00685E0C" w:rsidRPr="00595097">
        <w:rPr>
          <w:rFonts w:ascii="Times New Roman" w:hAnsi="Times New Roman" w:cs="Times New Roman"/>
          <w:sz w:val="26"/>
          <w:szCs w:val="26"/>
        </w:rPr>
        <w:t>-</w:t>
      </w:r>
      <w:r w:rsidRPr="00595097">
        <w:rPr>
          <w:rFonts w:ascii="Times New Roman" w:hAnsi="Times New Roman" w:cs="Times New Roman"/>
          <w:sz w:val="26"/>
          <w:szCs w:val="26"/>
        </w:rPr>
        <w:t>202</w:t>
      </w:r>
      <w:r w:rsidR="00F5584D">
        <w:rPr>
          <w:rFonts w:ascii="Times New Roman" w:hAnsi="Times New Roman" w:cs="Times New Roman"/>
          <w:sz w:val="26"/>
          <w:szCs w:val="26"/>
        </w:rPr>
        <w:t>7</w:t>
      </w:r>
      <w:r w:rsidR="00685E0C" w:rsidRPr="00595097">
        <w:rPr>
          <w:rFonts w:ascii="Times New Roman" w:hAnsi="Times New Roman" w:cs="Times New Roman"/>
          <w:sz w:val="26"/>
          <w:szCs w:val="26"/>
        </w:rPr>
        <w:t>годов утвержден</w:t>
      </w:r>
      <w:r w:rsidRPr="00595097">
        <w:rPr>
          <w:rFonts w:ascii="Times New Roman" w:hAnsi="Times New Roman" w:cs="Times New Roman"/>
          <w:sz w:val="26"/>
          <w:szCs w:val="26"/>
        </w:rPr>
        <w:t xml:space="preserve"> постановлением администрации Лесозаводского городского округа от </w:t>
      </w:r>
      <w:r w:rsidR="00F5584D">
        <w:rPr>
          <w:rFonts w:ascii="Times New Roman" w:hAnsi="Times New Roman" w:cs="Times New Roman"/>
          <w:sz w:val="26"/>
          <w:szCs w:val="26"/>
        </w:rPr>
        <w:t>30</w:t>
      </w:r>
      <w:r w:rsidRPr="00595097">
        <w:rPr>
          <w:rFonts w:ascii="Times New Roman" w:hAnsi="Times New Roman" w:cs="Times New Roman"/>
          <w:sz w:val="26"/>
          <w:szCs w:val="26"/>
        </w:rPr>
        <w:t>.09.20</w:t>
      </w:r>
      <w:r w:rsidR="00BD797D" w:rsidRPr="00595097">
        <w:rPr>
          <w:rFonts w:ascii="Times New Roman" w:hAnsi="Times New Roman" w:cs="Times New Roman"/>
          <w:sz w:val="26"/>
          <w:szCs w:val="26"/>
        </w:rPr>
        <w:t>2</w:t>
      </w:r>
      <w:r w:rsidR="00F5584D">
        <w:rPr>
          <w:rFonts w:ascii="Times New Roman" w:hAnsi="Times New Roman" w:cs="Times New Roman"/>
          <w:sz w:val="26"/>
          <w:szCs w:val="26"/>
        </w:rPr>
        <w:t>4</w:t>
      </w:r>
      <w:r w:rsidRPr="00595097">
        <w:rPr>
          <w:rFonts w:ascii="Times New Roman" w:hAnsi="Times New Roman" w:cs="Times New Roman"/>
          <w:sz w:val="26"/>
          <w:szCs w:val="26"/>
        </w:rPr>
        <w:t xml:space="preserve"> № </w:t>
      </w:r>
      <w:r w:rsidR="00685E0C" w:rsidRPr="00595097">
        <w:rPr>
          <w:rFonts w:ascii="Times New Roman" w:hAnsi="Times New Roman" w:cs="Times New Roman"/>
          <w:sz w:val="26"/>
          <w:szCs w:val="26"/>
        </w:rPr>
        <w:t>1</w:t>
      </w:r>
      <w:r w:rsidR="00F5584D">
        <w:rPr>
          <w:rFonts w:ascii="Times New Roman" w:hAnsi="Times New Roman" w:cs="Times New Roman"/>
          <w:sz w:val="26"/>
          <w:szCs w:val="26"/>
        </w:rPr>
        <w:t>666</w:t>
      </w:r>
      <w:r w:rsidRPr="00595097">
        <w:rPr>
          <w:rFonts w:ascii="Times New Roman" w:hAnsi="Times New Roman" w:cs="Times New Roman"/>
          <w:sz w:val="26"/>
          <w:szCs w:val="26"/>
        </w:rPr>
        <w:t xml:space="preserve"> и разработан в двух вариантах – консервативном и базовом.</w:t>
      </w:r>
    </w:p>
    <w:p w:rsidR="00DC002F" w:rsidRPr="004A11D2" w:rsidRDefault="00DC002F" w:rsidP="00FB2483">
      <w:pPr>
        <w:spacing w:after="0" w:line="240" w:lineRule="auto"/>
        <w:ind w:firstLine="851"/>
        <w:jc w:val="both"/>
        <w:rPr>
          <w:rFonts w:ascii="Times New Roman" w:hAnsi="Times New Roman" w:cs="Times New Roman"/>
          <w:sz w:val="26"/>
          <w:szCs w:val="26"/>
        </w:rPr>
      </w:pPr>
      <w:r w:rsidRPr="004A11D2">
        <w:rPr>
          <w:rFonts w:ascii="Times New Roman" w:hAnsi="Times New Roman" w:cs="Times New Roman"/>
          <w:sz w:val="26"/>
          <w:szCs w:val="26"/>
        </w:rPr>
        <w:t xml:space="preserve">Консервативный вариант прогноза предполагает относительно устойчивую ситуацию экономики, в том числе учитывает возможность некоторого ухудшения социально-экономического развития городского округа по сравнению с текущим периодом. Базовый вариант прогноза ориентирован на более высокие темпы социально-экономического развития в сравнении с </w:t>
      </w:r>
      <w:proofErr w:type="gramStart"/>
      <w:r w:rsidRPr="004A11D2">
        <w:rPr>
          <w:rFonts w:ascii="Times New Roman" w:hAnsi="Times New Roman" w:cs="Times New Roman"/>
          <w:sz w:val="26"/>
          <w:szCs w:val="26"/>
        </w:rPr>
        <w:t>консервативным</w:t>
      </w:r>
      <w:proofErr w:type="gramEnd"/>
      <w:r w:rsidRPr="004A11D2">
        <w:rPr>
          <w:rFonts w:ascii="Times New Roman" w:hAnsi="Times New Roman" w:cs="Times New Roman"/>
          <w:sz w:val="26"/>
          <w:szCs w:val="26"/>
        </w:rPr>
        <w:t xml:space="preserve"> и отражает более благоприятное развитие экономики.</w:t>
      </w:r>
    </w:p>
    <w:p w:rsidR="00B15640" w:rsidRPr="00792CDF" w:rsidRDefault="00DC002F" w:rsidP="00FB2483">
      <w:pPr>
        <w:spacing w:after="0" w:line="240" w:lineRule="auto"/>
        <w:ind w:firstLine="851"/>
        <w:jc w:val="both"/>
        <w:rPr>
          <w:rFonts w:ascii="Times New Roman" w:hAnsi="Times New Roman" w:cs="Times New Roman"/>
          <w:sz w:val="26"/>
          <w:szCs w:val="26"/>
        </w:rPr>
      </w:pPr>
      <w:r w:rsidRPr="004A11D2">
        <w:rPr>
          <w:rFonts w:ascii="Times New Roman" w:hAnsi="Times New Roman" w:cs="Times New Roman"/>
          <w:sz w:val="26"/>
          <w:szCs w:val="26"/>
        </w:rPr>
        <w:t xml:space="preserve">Проект бюджета сформирован с использованием консервативного варианта прогноза </w:t>
      </w:r>
      <w:r w:rsidRPr="004A11D2">
        <w:rPr>
          <w:rFonts w:ascii="Times New Roman" w:eastAsia="Times New Roman" w:hAnsi="Times New Roman" w:cs="Times New Roman"/>
          <w:sz w:val="26"/>
          <w:szCs w:val="26"/>
          <w:lang w:eastAsia="ru-RU"/>
        </w:rPr>
        <w:t>социально-экономического развития.</w:t>
      </w:r>
      <w:r w:rsidR="00FF3F5B">
        <w:rPr>
          <w:rFonts w:ascii="Times New Roman" w:eastAsia="Times New Roman" w:hAnsi="Times New Roman" w:cs="Times New Roman"/>
          <w:sz w:val="26"/>
          <w:szCs w:val="26"/>
          <w:lang w:eastAsia="ru-RU"/>
        </w:rPr>
        <w:t xml:space="preserve"> </w:t>
      </w:r>
      <w:r w:rsidR="008C728C" w:rsidRPr="004A11D2">
        <w:rPr>
          <w:rFonts w:ascii="Times New Roman" w:eastAsia="Times New Roman" w:hAnsi="Times New Roman" w:cs="Times New Roman"/>
          <w:sz w:val="26"/>
          <w:szCs w:val="26"/>
          <w:lang w:eastAsia="ru-RU"/>
        </w:rPr>
        <w:t>Согласно пояснительной записке,</w:t>
      </w:r>
      <w:r w:rsidR="006D2AEA" w:rsidRPr="004A11D2">
        <w:rPr>
          <w:rFonts w:ascii="Times New Roman" w:eastAsia="Times New Roman" w:hAnsi="Times New Roman" w:cs="Times New Roman"/>
          <w:sz w:val="26"/>
          <w:szCs w:val="26"/>
          <w:lang w:eastAsia="ru-RU"/>
        </w:rPr>
        <w:t xml:space="preserve"> данный метод минимизирует угрозу несбалансированности бюджета городского округа. </w:t>
      </w:r>
      <w:r w:rsidR="008C728C" w:rsidRPr="004A11D2">
        <w:rPr>
          <w:rFonts w:ascii="Times New Roman" w:eastAsia="Times New Roman" w:hAnsi="Times New Roman" w:cs="Times New Roman"/>
          <w:sz w:val="26"/>
          <w:szCs w:val="26"/>
          <w:lang w:eastAsia="ru-RU"/>
        </w:rPr>
        <w:t>Этот подход не только позволяет повысить точность бюджетного планирования, в том числе на среднесрочную перспективу, но и предотвратить часть рисков, связанных с принятием дополнительных расходных обязательств.</w:t>
      </w:r>
    </w:p>
    <w:p w:rsidR="00F44511" w:rsidRDefault="00F44511" w:rsidP="00FB2483">
      <w:pPr>
        <w:autoSpaceDE w:val="0"/>
        <w:autoSpaceDN w:val="0"/>
        <w:adjustRightInd w:val="0"/>
        <w:spacing w:after="0" w:line="240" w:lineRule="auto"/>
        <w:ind w:firstLine="851"/>
        <w:jc w:val="both"/>
        <w:rPr>
          <w:rFonts w:ascii="Times New Roman" w:eastAsia="Times New Roman" w:hAnsi="Times New Roman" w:cs="Times New Roman"/>
          <w:sz w:val="26"/>
          <w:szCs w:val="26"/>
          <w:lang w:eastAsia="ar-SA"/>
        </w:rPr>
      </w:pPr>
      <w:r>
        <w:rPr>
          <w:rFonts w:ascii="Times New Roman" w:eastAsia="Times New Roman" w:hAnsi="Times New Roman" w:cs="Times New Roman"/>
          <w:sz w:val="26"/>
          <w:szCs w:val="26"/>
          <w:lang w:eastAsia="ar-SA"/>
        </w:rPr>
        <w:t>В таблице 1 представлен с</w:t>
      </w:r>
      <w:r w:rsidR="00275C27" w:rsidRPr="00792CDF">
        <w:rPr>
          <w:rFonts w:ascii="Times New Roman" w:eastAsia="Times New Roman" w:hAnsi="Times New Roman" w:cs="Times New Roman"/>
          <w:sz w:val="26"/>
          <w:szCs w:val="26"/>
          <w:lang w:eastAsia="ar-SA"/>
        </w:rPr>
        <w:t xml:space="preserve">равнительный анализ по основным показателям Прогноза </w:t>
      </w:r>
      <w:r w:rsidR="005A2A4A" w:rsidRPr="00792CDF">
        <w:rPr>
          <w:rFonts w:ascii="Times New Roman" w:eastAsia="Times New Roman" w:hAnsi="Times New Roman" w:cs="Times New Roman"/>
          <w:sz w:val="26"/>
          <w:szCs w:val="26"/>
          <w:lang w:eastAsia="ar-SA"/>
        </w:rPr>
        <w:t xml:space="preserve">СЭР </w:t>
      </w:r>
      <w:r w:rsidR="00D46AEF" w:rsidRPr="00792CDF">
        <w:rPr>
          <w:rFonts w:ascii="Times New Roman" w:eastAsia="Times New Roman" w:hAnsi="Times New Roman" w:cs="Times New Roman"/>
          <w:sz w:val="26"/>
          <w:szCs w:val="26"/>
          <w:lang w:eastAsia="ar-SA"/>
        </w:rPr>
        <w:t>по консервативному варианту</w:t>
      </w:r>
      <w:r>
        <w:rPr>
          <w:rFonts w:ascii="Times New Roman" w:eastAsia="Times New Roman" w:hAnsi="Times New Roman" w:cs="Times New Roman"/>
          <w:sz w:val="26"/>
          <w:szCs w:val="26"/>
          <w:lang w:eastAsia="ar-SA"/>
        </w:rPr>
        <w:t>.</w:t>
      </w:r>
    </w:p>
    <w:p w:rsidR="00772A36" w:rsidRPr="00EA08DB" w:rsidRDefault="00FF3F5B" w:rsidP="008C728C">
      <w:pPr>
        <w:autoSpaceDE w:val="0"/>
        <w:autoSpaceDN w:val="0"/>
        <w:adjustRightInd w:val="0"/>
        <w:spacing w:after="0" w:line="240" w:lineRule="auto"/>
        <w:ind w:firstLine="851"/>
        <w:jc w:val="both"/>
        <w:rPr>
          <w:rFonts w:ascii="Times New Roman" w:eastAsia="Times New Roman" w:hAnsi="Times New Roman" w:cs="Times New Roman"/>
          <w:lang w:eastAsia="ar-SA"/>
        </w:rPr>
      </w:pPr>
      <w:r>
        <w:rPr>
          <w:rFonts w:ascii="Times New Roman" w:eastAsia="Times New Roman" w:hAnsi="Times New Roman" w:cs="Times New Roman"/>
          <w:lang w:eastAsia="ar-SA"/>
        </w:rPr>
        <w:lastRenderedPageBreak/>
        <w:t xml:space="preserve">                                                                                                                      </w:t>
      </w:r>
      <w:r w:rsidR="00F44511" w:rsidRPr="00EA08DB">
        <w:rPr>
          <w:rFonts w:ascii="Times New Roman" w:eastAsia="Times New Roman" w:hAnsi="Times New Roman" w:cs="Times New Roman"/>
          <w:lang w:eastAsia="ar-SA"/>
        </w:rPr>
        <w:t>Т</w:t>
      </w:r>
      <w:r w:rsidR="00275C27" w:rsidRPr="00EA08DB">
        <w:rPr>
          <w:rFonts w:ascii="Times New Roman" w:eastAsia="Times New Roman" w:hAnsi="Times New Roman" w:cs="Times New Roman"/>
          <w:lang w:eastAsia="ar-SA"/>
        </w:rPr>
        <w:t>аблиц</w:t>
      </w:r>
      <w:r w:rsidR="00F44511" w:rsidRPr="00EA08DB">
        <w:rPr>
          <w:rFonts w:ascii="Times New Roman" w:eastAsia="Times New Roman" w:hAnsi="Times New Roman" w:cs="Times New Roman"/>
          <w:lang w:eastAsia="ar-SA"/>
        </w:rPr>
        <w:t>а 1</w:t>
      </w:r>
    </w:p>
    <w:tbl>
      <w:tblPr>
        <w:tblW w:w="5045" w:type="pct"/>
        <w:tblLayout w:type="fixed"/>
        <w:tblCellMar>
          <w:left w:w="57" w:type="dxa"/>
          <w:right w:w="57" w:type="dxa"/>
        </w:tblCellMar>
        <w:tblLook w:val="04A0" w:firstRow="1" w:lastRow="0" w:firstColumn="1" w:lastColumn="0" w:noHBand="0" w:noVBand="1"/>
      </w:tblPr>
      <w:tblGrid>
        <w:gridCol w:w="2610"/>
        <w:gridCol w:w="719"/>
        <w:gridCol w:w="712"/>
        <w:gridCol w:w="852"/>
        <w:gridCol w:w="710"/>
        <w:gridCol w:w="852"/>
        <w:gridCol w:w="854"/>
        <w:gridCol w:w="852"/>
        <w:gridCol w:w="852"/>
        <w:gridCol w:w="826"/>
      </w:tblGrid>
      <w:tr w:rsidR="00D32680" w:rsidRPr="00D32680" w:rsidTr="00D102DB">
        <w:trPr>
          <w:trHeight w:val="68"/>
          <w:tblHeader/>
        </w:trPr>
        <w:tc>
          <w:tcPr>
            <w:tcW w:w="1326" w:type="pct"/>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32680" w:rsidRPr="00D32680" w:rsidRDefault="00D32680" w:rsidP="00F5584D">
            <w:pPr>
              <w:spacing w:after="0" w:line="240" w:lineRule="auto"/>
              <w:jc w:val="center"/>
              <w:rPr>
                <w:rFonts w:ascii="Times New Roman" w:eastAsia="Times New Roman" w:hAnsi="Times New Roman" w:cs="Times New Roman"/>
                <w:b/>
                <w:bCs/>
                <w:sz w:val="20"/>
                <w:szCs w:val="20"/>
                <w:lang w:eastAsia="ru-RU"/>
              </w:rPr>
            </w:pPr>
            <w:r w:rsidRPr="00D32680">
              <w:rPr>
                <w:rFonts w:ascii="Times New Roman" w:eastAsia="Times New Roman" w:hAnsi="Times New Roman" w:cs="Times New Roman"/>
                <w:b/>
                <w:bCs/>
                <w:sz w:val="20"/>
                <w:szCs w:val="20"/>
                <w:lang w:eastAsia="ru-RU"/>
              </w:rPr>
              <w:t>Наименование показателя</w:t>
            </w:r>
          </w:p>
        </w:tc>
        <w:tc>
          <w:tcPr>
            <w:tcW w:w="72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32680" w:rsidRPr="00D32680" w:rsidRDefault="00D32680" w:rsidP="002C086E">
            <w:pPr>
              <w:spacing w:after="0" w:line="240" w:lineRule="auto"/>
              <w:jc w:val="center"/>
              <w:rPr>
                <w:rFonts w:ascii="Times New Roman" w:eastAsia="Times New Roman" w:hAnsi="Times New Roman" w:cs="Times New Roman"/>
                <w:b/>
                <w:bCs/>
                <w:sz w:val="20"/>
                <w:szCs w:val="20"/>
                <w:lang w:eastAsia="ru-RU"/>
              </w:rPr>
            </w:pPr>
            <w:r w:rsidRPr="00D32680">
              <w:rPr>
                <w:rFonts w:ascii="Times New Roman" w:eastAsia="Times New Roman" w:hAnsi="Times New Roman" w:cs="Times New Roman"/>
                <w:b/>
                <w:bCs/>
                <w:sz w:val="20"/>
                <w:szCs w:val="20"/>
                <w:lang w:eastAsia="ru-RU"/>
              </w:rPr>
              <w:t>202</w:t>
            </w:r>
            <w:r w:rsidR="002C086E">
              <w:rPr>
                <w:rFonts w:ascii="Times New Roman" w:eastAsia="Times New Roman" w:hAnsi="Times New Roman" w:cs="Times New Roman"/>
                <w:b/>
                <w:bCs/>
                <w:sz w:val="20"/>
                <w:szCs w:val="20"/>
                <w:lang w:eastAsia="ru-RU"/>
              </w:rPr>
              <w:t>2</w:t>
            </w:r>
            <w:r w:rsidRPr="00D32680">
              <w:rPr>
                <w:rFonts w:ascii="Times New Roman" w:eastAsia="Times New Roman" w:hAnsi="Times New Roman" w:cs="Times New Roman"/>
                <w:b/>
                <w:bCs/>
                <w:sz w:val="20"/>
                <w:szCs w:val="20"/>
                <w:lang w:eastAsia="ru-RU"/>
              </w:rPr>
              <w:t xml:space="preserve"> год</w:t>
            </w:r>
          </w:p>
        </w:tc>
        <w:tc>
          <w:tcPr>
            <w:tcW w:w="794"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32680" w:rsidRPr="00D32680" w:rsidRDefault="00D32680" w:rsidP="002C086E">
            <w:pPr>
              <w:spacing w:after="0" w:line="240" w:lineRule="auto"/>
              <w:jc w:val="center"/>
              <w:rPr>
                <w:rFonts w:ascii="Times New Roman" w:eastAsia="Times New Roman" w:hAnsi="Times New Roman" w:cs="Times New Roman"/>
                <w:b/>
                <w:bCs/>
                <w:sz w:val="20"/>
                <w:szCs w:val="20"/>
                <w:lang w:eastAsia="ru-RU"/>
              </w:rPr>
            </w:pPr>
            <w:r w:rsidRPr="00D32680">
              <w:rPr>
                <w:rFonts w:ascii="Times New Roman" w:eastAsia="Times New Roman" w:hAnsi="Times New Roman" w:cs="Times New Roman"/>
                <w:b/>
                <w:bCs/>
                <w:sz w:val="20"/>
                <w:szCs w:val="20"/>
                <w:lang w:eastAsia="ru-RU"/>
              </w:rPr>
              <w:t>202</w:t>
            </w:r>
            <w:r w:rsidR="002C086E">
              <w:rPr>
                <w:rFonts w:ascii="Times New Roman" w:eastAsia="Times New Roman" w:hAnsi="Times New Roman" w:cs="Times New Roman"/>
                <w:b/>
                <w:bCs/>
                <w:sz w:val="20"/>
                <w:szCs w:val="20"/>
                <w:lang w:eastAsia="ru-RU"/>
              </w:rPr>
              <w:t>3</w:t>
            </w:r>
            <w:r w:rsidRPr="00D32680">
              <w:rPr>
                <w:rFonts w:ascii="Times New Roman" w:eastAsia="Times New Roman" w:hAnsi="Times New Roman" w:cs="Times New Roman"/>
                <w:b/>
                <w:bCs/>
                <w:sz w:val="20"/>
                <w:szCs w:val="20"/>
                <w:lang w:eastAsia="ru-RU"/>
              </w:rPr>
              <w:t xml:space="preserve"> год</w:t>
            </w:r>
          </w:p>
        </w:tc>
        <w:tc>
          <w:tcPr>
            <w:tcW w:w="867" w:type="pct"/>
            <w:gridSpan w:val="2"/>
            <w:tcBorders>
              <w:top w:val="single" w:sz="4" w:space="0" w:color="auto"/>
              <w:left w:val="nil"/>
              <w:bottom w:val="single" w:sz="4" w:space="0" w:color="auto"/>
              <w:right w:val="single" w:sz="4" w:space="0" w:color="auto"/>
            </w:tcBorders>
            <w:shd w:val="clear" w:color="auto" w:fill="F2F2F2" w:themeFill="background1" w:themeFillShade="F2"/>
          </w:tcPr>
          <w:p w:rsidR="00D32680" w:rsidRPr="00D32680" w:rsidRDefault="00D32680" w:rsidP="002C086E">
            <w:pPr>
              <w:spacing w:after="0" w:line="240" w:lineRule="auto"/>
              <w:jc w:val="center"/>
              <w:rPr>
                <w:rFonts w:ascii="Times New Roman" w:eastAsia="Times New Roman" w:hAnsi="Times New Roman" w:cs="Times New Roman"/>
                <w:b/>
                <w:bCs/>
                <w:sz w:val="20"/>
                <w:szCs w:val="20"/>
                <w:lang w:eastAsia="ru-RU"/>
              </w:rPr>
            </w:pPr>
            <w:r w:rsidRPr="00D32680">
              <w:rPr>
                <w:rFonts w:ascii="Times New Roman" w:eastAsia="Times New Roman" w:hAnsi="Times New Roman" w:cs="Times New Roman"/>
                <w:b/>
                <w:bCs/>
                <w:sz w:val="20"/>
                <w:szCs w:val="20"/>
                <w:lang w:eastAsia="ru-RU"/>
              </w:rPr>
              <w:t>202</w:t>
            </w:r>
            <w:r w:rsidR="002C086E">
              <w:rPr>
                <w:rFonts w:ascii="Times New Roman" w:eastAsia="Times New Roman" w:hAnsi="Times New Roman" w:cs="Times New Roman"/>
                <w:b/>
                <w:bCs/>
                <w:sz w:val="20"/>
                <w:szCs w:val="20"/>
                <w:lang w:eastAsia="ru-RU"/>
              </w:rPr>
              <w:t>4</w:t>
            </w:r>
            <w:r w:rsidRPr="00D32680">
              <w:rPr>
                <w:rFonts w:ascii="Times New Roman" w:eastAsia="Times New Roman" w:hAnsi="Times New Roman" w:cs="Times New Roman"/>
                <w:b/>
                <w:bCs/>
                <w:sz w:val="20"/>
                <w:szCs w:val="20"/>
                <w:lang w:eastAsia="ru-RU"/>
              </w:rPr>
              <w:t xml:space="preserve"> год</w:t>
            </w:r>
          </w:p>
        </w:tc>
        <w:tc>
          <w:tcPr>
            <w:tcW w:w="1286" w:type="pct"/>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vAlign w:val="center"/>
            <w:hideMark/>
          </w:tcPr>
          <w:p w:rsidR="00D32680" w:rsidRPr="00D32680" w:rsidRDefault="00D32680" w:rsidP="00F5584D">
            <w:pPr>
              <w:spacing w:after="0" w:line="240" w:lineRule="auto"/>
              <w:jc w:val="center"/>
              <w:rPr>
                <w:rFonts w:ascii="Times New Roman" w:eastAsia="Times New Roman" w:hAnsi="Times New Roman" w:cs="Times New Roman"/>
                <w:b/>
                <w:bCs/>
                <w:sz w:val="20"/>
                <w:szCs w:val="20"/>
                <w:lang w:eastAsia="ru-RU"/>
              </w:rPr>
            </w:pPr>
            <w:r w:rsidRPr="00D32680">
              <w:rPr>
                <w:rFonts w:ascii="Times New Roman" w:eastAsia="Times New Roman" w:hAnsi="Times New Roman" w:cs="Times New Roman"/>
                <w:b/>
                <w:bCs/>
                <w:sz w:val="20"/>
                <w:szCs w:val="20"/>
                <w:lang w:eastAsia="ru-RU"/>
              </w:rPr>
              <w:t>Прогноз СЭР</w:t>
            </w:r>
          </w:p>
        </w:tc>
      </w:tr>
      <w:tr w:rsidR="00D32680" w:rsidRPr="00D32680" w:rsidTr="00D102DB">
        <w:trPr>
          <w:trHeight w:val="55"/>
          <w:tblHeader/>
        </w:trPr>
        <w:tc>
          <w:tcPr>
            <w:tcW w:w="1326" w:type="pct"/>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32680" w:rsidRPr="00D32680" w:rsidRDefault="00D32680" w:rsidP="00F5584D">
            <w:pPr>
              <w:spacing w:after="0" w:line="240" w:lineRule="auto"/>
              <w:jc w:val="both"/>
              <w:rPr>
                <w:rFonts w:ascii="Times New Roman" w:eastAsia="Times New Roman" w:hAnsi="Times New Roman" w:cs="Times New Roman"/>
                <w:b/>
                <w:bCs/>
                <w:sz w:val="20"/>
                <w:szCs w:val="20"/>
                <w:lang w:eastAsia="ru-RU"/>
              </w:rPr>
            </w:pPr>
          </w:p>
        </w:tc>
        <w:tc>
          <w:tcPr>
            <w:tcW w:w="3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32680" w:rsidRPr="00C27C95" w:rsidRDefault="00D32680" w:rsidP="00F5584D">
            <w:pPr>
              <w:spacing w:after="0" w:line="240" w:lineRule="auto"/>
              <w:jc w:val="both"/>
              <w:rPr>
                <w:rFonts w:ascii="Times New Roman" w:eastAsia="Times New Roman" w:hAnsi="Times New Roman" w:cs="Times New Roman"/>
                <w:b/>
                <w:bCs/>
                <w:sz w:val="18"/>
                <w:szCs w:val="18"/>
                <w:lang w:eastAsia="ru-RU"/>
              </w:rPr>
            </w:pPr>
            <w:r w:rsidRPr="00C27C95">
              <w:rPr>
                <w:rFonts w:ascii="Times New Roman" w:eastAsia="Times New Roman" w:hAnsi="Times New Roman" w:cs="Times New Roman"/>
                <w:b/>
                <w:bCs/>
                <w:sz w:val="18"/>
                <w:szCs w:val="18"/>
                <w:lang w:eastAsia="ru-RU"/>
              </w:rPr>
              <w:t>оценка</w:t>
            </w:r>
          </w:p>
        </w:tc>
        <w:tc>
          <w:tcPr>
            <w:tcW w:w="362"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rsidR="00D32680" w:rsidRPr="00C27C95" w:rsidRDefault="00D32680" w:rsidP="00F5584D">
            <w:pPr>
              <w:spacing w:after="0" w:line="240" w:lineRule="auto"/>
              <w:jc w:val="center"/>
              <w:rPr>
                <w:rFonts w:ascii="Times New Roman" w:eastAsia="Times New Roman" w:hAnsi="Times New Roman" w:cs="Times New Roman"/>
                <w:b/>
                <w:bCs/>
                <w:sz w:val="18"/>
                <w:szCs w:val="18"/>
                <w:lang w:eastAsia="ru-RU"/>
              </w:rPr>
            </w:pPr>
            <w:r w:rsidRPr="00C27C95">
              <w:rPr>
                <w:rFonts w:ascii="Times New Roman" w:eastAsia="Times New Roman" w:hAnsi="Times New Roman" w:cs="Times New Roman"/>
                <w:b/>
                <w:bCs/>
                <w:sz w:val="18"/>
                <w:szCs w:val="18"/>
                <w:lang w:eastAsia="ru-RU"/>
              </w:rPr>
              <w:t xml:space="preserve"> отчет</w:t>
            </w:r>
          </w:p>
        </w:tc>
        <w:tc>
          <w:tcPr>
            <w:tcW w:w="433"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hideMark/>
          </w:tcPr>
          <w:p w:rsidR="00D32680" w:rsidRPr="00C27C95" w:rsidRDefault="00D32680" w:rsidP="00F5584D">
            <w:pPr>
              <w:spacing w:after="0" w:line="240" w:lineRule="auto"/>
              <w:jc w:val="center"/>
              <w:rPr>
                <w:rFonts w:ascii="Times New Roman" w:eastAsia="Times New Roman" w:hAnsi="Times New Roman" w:cs="Times New Roman"/>
                <w:b/>
                <w:bCs/>
                <w:sz w:val="18"/>
                <w:szCs w:val="18"/>
                <w:lang w:eastAsia="ru-RU"/>
              </w:rPr>
            </w:pPr>
            <w:r w:rsidRPr="00C27C95">
              <w:rPr>
                <w:rFonts w:ascii="Times New Roman" w:eastAsia="Times New Roman" w:hAnsi="Times New Roman" w:cs="Times New Roman"/>
                <w:b/>
                <w:bCs/>
                <w:sz w:val="18"/>
                <w:szCs w:val="18"/>
                <w:lang w:eastAsia="ru-RU"/>
              </w:rPr>
              <w:t>оценка</w:t>
            </w:r>
          </w:p>
        </w:tc>
        <w:tc>
          <w:tcPr>
            <w:tcW w:w="361"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rsidR="00D32680" w:rsidRPr="00C27C95" w:rsidRDefault="00D32680" w:rsidP="00F5584D">
            <w:pPr>
              <w:spacing w:after="0" w:line="240" w:lineRule="auto"/>
              <w:jc w:val="both"/>
              <w:rPr>
                <w:rFonts w:ascii="Times New Roman" w:eastAsia="Times New Roman" w:hAnsi="Times New Roman" w:cs="Times New Roman"/>
                <w:b/>
                <w:bCs/>
                <w:sz w:val="18"/>
                <w:szCs w:val="18"/>
                <w:lang w:eastAsia="ru-RU"/>
              </w:rPr>
            </w:pPr>
            <w:r w:rsidRPr="00C27C95">
              <w:rPr>
                <w:rFonts w:ascii="Times New Roman" w:eastAsia="Times New Roman" w:hAnsi="Times New Roman" w:cs="Times New Roman"/>
                <w:b/>
                <w:bCs/>
                <w:sz w:val="18"/>
                <w:szCs w:val="18"/>
                <w:lang w:eastAsia="ru-RU"/>
              </w:rPr>
              <w:t>отчет</w:t>
            </w:r>
          </w:p>
        </w:tc>
        <w:tc>
          <w:tcPr>
            <w:tcW w:w="433"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D32680" w:rsidRPr="00C27C95" w:rsidRDefault="00D32680" w:rsidP="00F5584D">
            <w:pPr>
              <w:spacing w:after="0" w:line="240" w:lineRule="auto"/>
              <w:jc w:val="center"/>
              <w:rPr>
                <w:rFonts w:ascii="Times New Roman" w:eastAsia="Times New Roman" w:hAnsi="Times New Roman" w:cs="Times New Roman"/>
                <w:b/>
                <w:bCs/>
                <w:sz w:val="18"/>
                <w:szCs w:val="18"/>
                <w:lang w:eastAsia="ru-RU"/>
              </w:rPr>
            </w:pPr>
            <w:r w:rsidRPr="00C27C95">
              <w:rPr>
                <w:rFonts w:ascii="Times New Roman" w:eastAsia="Times New Roman" w:hAnsi="Times New Roman" w:cs="Times New Roman"/>
                <w:b/>
                <w:bCs/>
                <w:sz w:val="18"/>
                <w:szCs w:val="18"/>
                <w:lang w:eastAsia="ru-RU"/>
              </w:rPr>
              <w:t>прогноз</w:t>
            </w:r>
          </w:p>
        </w:tc>
        <w:tc>
          <w:tcPr>
            <w:tcW w:w="4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D32680" w:rsidRPr="00C27C95" w:rsidRDefault="00D32680" w:rsidP="00F5584D">
            <w:pPr>
              <w:spacing w:after="0" w:line="240" w:lineRule="auto"/>
              <w:jc w:val="center"/>
              <w:rPr>
                <w:rFonts w:ascii="Times New Roman" w:eastAsia="Times New Roman" w:hAnsi="Times New Roman" w:cs="Times New Roman"/>
                <w:b/>
                <w:bCs/>
                <w:sz w:val="18"/>
                <w:szCs w:val="18"/>
                <w:lang w:eastAsia="ru-RU"/>
              </w:rPr>
            </w:pPr>
            <w:r w:rsidRPr="00C27C95">
              <w:rPr>
                <w:rFonts w:ascii="Times New Roman" w:eastAsia="Times New Roman" w:hAnsi="Times New Roman" w:cs="Times New Roman"/>
                <w:b/>
                <w:bCs/>
                <w:sz w:val="18"/>
                <w:szCs w:val="18"/>
                <w:lang w:eastAsia="ru-RU"/>
              </w:rPr>
              <w:t>оценка</w:t>
            </w:r>
          </w:p>
        </w:tc>
        <w:tc>
          <w:tcPr>
            <w:tcW w:w="433"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D32680" w:rsidRPr="00C27C95" w:rsidRDefault="002E6591" w:rsidP="00F5584D">
            <w:pPr>
              <w:spacing w:after="0" w:line="240" w:lineRule="auto"/>
              <w:jc w:val="center"/>
              <w:rPr>
                <w:rFonts w:ascii="Times New Roman" w:eastAsia="Times New Roman" w:hAnsi="Times New Roman" w:cs="Times New Roman"/>
                <w:b/>
                <w:bCs/>
                <w:sz w:val="18"/>
                <w:szCs w:val="18"/>
                <w:lang w:eastAsia="ru-RU"/>
              </w:rPr>
            </w:pPr>
            <w:r w:rsidRPr="00C27C95">
              <w:rPr>
                <w:rFonts w:ascii="Times New Roman" w:eastAsia="Times New Roman" w:hAnsi="Times New Roman" w:cs="Times New Roman"/>
                <w:b/>
                <w:bCs/>
                <w:sz w:val="18"/>
                <w:szCs w:val="18"/>
                <w:lang w:eastAsia="ru-RU"/>
              </w:rPr>
              <w:t>2025</w:t>
            </w:r>
            <w:r w:rsidR="00D32680" w:rsidRPr="00C27C95">
              <w:rPr>
                <w:rFonts w:ascii="Times New Roman" w:eastAsia="Times New Roman" w:hAnsi="Times New Roman" w:cs="Times New Roman"/>
                <w:b/>
                <w:bCs/>
                <w:sz w:val="18"/>
                <w:szCs w:val="18"/>
                <w:lang w:eastAsia="ru-RU"/>
              </w:rPr>
              <w:t xml:space="preserve"> год</w:t>
            </w:r>
          </w:p>
        </w:tc>
        <w:tc>
          <w:tcPr>
            <w:tcW w:w="433" w:type="pct"/>
            <w:tcBorders>
              <w:top w:val="nil"/>
              <w:left w:val="nil"/>
              <w:bottom w:val="single" w:sz="4" w:space="0" w:color="auto"/>
              <w:right w:val="single" w:sz="4" w:space="0" w:color="auto"/>
            </w:tcBorders>
            <w:shd w:val="clear" w:color="auto" w:fill="F2F2F2" w:themeFill="background1" w:themeFillShade="F2"/>
            <w:vAlign w:val="center"/>
            <w:hideMark/>
          </w:tcPr>
          <w:p w:rsidR="00D32680" w:rsidRPr="00C27C95" w:rsidRDefault="00D32680" w:rsidP="002E6591">
            <w:pPr>
              <w:spacing w:after="0" w:line="240" w:lineRule="auto"/>
              <w:jc w:val="center"/>
              <w:rPr>
                <w:rFonts w:ascii="Times New Roman" w:eastAsia="Times New Roman" w:hAnsi="Times New Roman" w:cs="Times New Roman"/>
                <w:b/>
                <w:bCs/>
                <w:sz w:val="18"/>
                <w:szCs w:val="18"/>
                <w:lang w:eastAsia="ru-RU"/>
              </w:rPr>
            </w:pPr>
            <w:r w:rsidRPr="00C27C95">
              <w:rPr>
                <w:rFonts w:ascii="Times New Roman" w:eastAsia="Times New Roman" w:hAnsi="Times New Roman" w:cs="Times New Roman"/>
                <w:b/>
                <w:bCs/>
                <w:sz w:val="18"/>
                <w:szCs w:val="18"/>
                <w:lang w:eastAsia="ru-RU"/>
              </w:rPr>
              <w:t>202</w:t>
            </w:r>
            <w:r w:rsidR="002E6591" w:rsidRPr="00C27C95">
              <w:rPr>
                <w:rFonts w:ascii="Times New Roman" w:eastAsia="Times New Roman" w:hAnsi="Times New Roman" w:cs="Times New Roman"/>
                <w:b/>
                <w:bCs/>
                <w:sz w:val="18"/>
                <w:szCs w:val="18"/>
                <w:lang w:eastAsia="ru-RU"/>
              </w:rPr>
              <w:t>6</w:t>
            </w:r>
            <w:r w:rsidRPr="00C27C95">
              <w:rPr>
                <w:rFonts w:ascii="Times New Roman" w:eastAsia="Times New Roman" w:hAnsi="Times New Roman" w:cs="Times New Roman"/>
                <w:b/>
                <w:bCs/>
                <w:sz w:val="18"/>
                <w:szCs w:val="18"/>
                <w:lang w:eastAsia="ru-RU"/>
              </w:rPr>
              <w:t xml:space="preserve"> год</w:t>
            </w:r>
          </w:p>
        </w:tc>
        <w:tc>
          <w:tcPr>
            <w:tcW w:w="420" w:type="pct"/>
            <w:tcBorders>
              <w:top w:val="nil"/>
              <w:left w:val="nil"/>
              <w:bottom w:val="single" w:sz="4" w:space="0" w:color="auto"/>
              <w:right w:val="single" w:sz="4" w:space="0" w:color="auto"/>
            </w:tcBorders>
            <w:shd w:val="clear" w:color="auto" w:fill="F2F2F2" w:themeFill="background1" w:themeFillShade="F2"/>
            <w:vAlign w:val="center"/>
            <w:hideMark/>
          </w:tcPr>
          <w:p w:rsidR="00D32680" w:rsidRPr="00C27C95" w:rsidRDefault="00D32680" w:rsidP="002E6591">
            <w:pPr>
              <w:spacing w:after="0" w:line="240" w:lineRule="auto"/>
              <w:jc w:val="center"/>
              <w:rPr>
                <w:rFonts w:ascii="Times New Roman" w:eastAsia="Times New Roman" w:hAnsi="Times New Roman" w:cs="Times New Roman"/>
                <w:b/>
                <w:bCs/>
                <w:sz w:val="18"/>
                <w:szCs w:val="18"/>
                <w:lang w:eastAsia="ru-RU"/>
              </w:rPr>
            </w:pPr>
            <w:r w:rsidRPr="00C27C95">
              <w:rPr>
                <w:rFonts w:ascii="Times New Roman" w:eastAsia="Times New Roman" w:hAnsi="Times New Roman" w:cs="Times New Roman"/>
                <w:b/>
                <w:bCs/>
                <w:sz w:val="18"/>
                <w:szCs w:val="18"/>
                <w:lang w:eastAsia="ru-RU"/>
              </w:rPr>
              <w:t>202</w:t>
            </w:r>
            <w:r w:rsidR="002E6591" w:rsidRPr="00C27C95">
              <w:rPr>
                <w:rFonts w:ascii="Times New Roman" w:eastAsia="Times New Roman" w:hAnsi="Times New Roman" w:cs="Times New Roman"/>
                <w:b/>
                <w:bCs/>
                <w:sz w:val="18"/>
                <w:szCs w:val="18"/>
                <w:lang w:eastAsia="ru-RU"/>
              </w:rPr>
              <w:t>7</w:t>
            </w:r>
            <w:r w:rsidRPr="00C27C95">
              <w:rPr>
                <w:rFonts w:ascii="Times New Roman" w:eastAsia="Times New Roman" w:hAnsi="Times New Roman" w:cs="Times New Roman"/>
                <w:b/>
                <w:bCs/>
                <w:sz w:val="18"/>
                <w:szCs w:val="18"/>
                <w:lang w:eastAsia="ru-RU"/>
              </w:rPr>
              <w:t xml:space="preserve"> год</w:t>
            </w:r>
          </w:p>
        </w:tc>
      </w:tr>
      <w:tr w:rsidR="00E033EB" w:rsidRPr="00E033EB" w:rsidTr="00D102DB">
        <w:trPr>
          <w:trHeight w:val="55"/>
          <w:tblHeader/>
        </w:trPr>
        <w:tc>
          <w:tcPr>
            <w:tcW w:w="1326"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033EB" w:rsidRPr="00E033EB" w:rsidRDefault="00E033EB" w:rsidP="00E033EB">
            <w:pPr>
              <w:spacing w:after="0" w:line="240" w:lineRule="auto"/>
              <w:jc w:val="center"/>
              <w:rPr>
                <w:rFonts w:ascii="Times New Roman" w:eastAsia="Times New Roman" w:hAnsi="Times New Roman" w:cs="Times New Roman"/>
                <w:sz w:val="20"/>
                <w:szCs w:val="20"/>
                <w:lang w:eastAsia="ru-RU"/>
              </w:rPr>
            </w:pPr>
            <w:r w:rsidRPr="00E033EB">
              <w:rPr>
                <w:rFonts w:ascii="Times New Roman" w:eastAsia="Times New Roman" w:hAnsi="Times New Roman" w:cs="Times New Roman"/>
                <w:sz w:val="20"/>
                <w:szCs w:val="20"/>
                <w:lang w:eastAsia="ru-RU"/>
              </w:rPr>
              <w:t>1</w:t>
            </w:r>
          </w:p>
        </w:tc>
        <w:tc>
          <w:tcPr>
            <w:tcW w:w="36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033EB" w:rsidRPr="00E033EB" w:rsidRDefault="00E033EB" w:rsidP="00E033EB">
            <w:pPr>
              <w:spacing w:after="0" w:line="240" w:lineRule="auto"/>
              <w:jc w:val="center"/>
              <w:rPr>
                <w:rFonts w:ascii="Times New Roman" w:eastAsia="Times New Roman" w:hAnsi="Times New Roman" w:cs="Times New Roman"/>
                <w:sz w:val="20"/>
                <w:szCs w:val="20"/>
                <w:lang w:eastAsia="ru-RU"/>
              </w:rPr>
            </w:pPr>
            <w:r w:rsidRPr="00E033EB">
              <w:rPr>
                <w:rFonts w:ascii="Times New Roman" w:eastAsia="Times New Roman" w:hAnsi="Times New Roman" w:cs="Times New Roman"/>
                <w:sz w:val="20"/>
                <w:szCs w:val="20"/>
                <w:lang w:eastAsia="ru-RU"/>
              </w:rPr>
              <w:t>2</w:t>
            </w:r>
          </w:p>
        </w:tc>
        <w:tc>
          <w:tcPr>
            <w:tcW w:w="362"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rsidR="00E033EB" w:rsidRPr="00E033EB" w:rsidRDefault="00E033EB" w:rsidP="00E033EB">
            <w:pPr>
              <w:spacing w:after="0" w:line="240" w:lineRule="auto"/>
              <w:jc w:val="center"/>
              <w:rPr>
                <w:rFonts w:ascii="Times New Roman" w:eastAsia="Times New Roman" w:hAnsi="Times New Roman" w:cs="Times New Roman"/>
                <w:sz w:val="20"/>
                <w:szCs w:val="20"/>
                <w:lang w:eastAsia="ru-RU"/>
              </w:rPr>
            </w:pPr>
            <w:r w:rsidRPr="00E033EB">
              <w:rPr>
                <w:rFonts w:ascii="Times New Roman" w:eastAsia="Times New Roman" w:hAnsi="Times New Roman" w:cs="Times New Roman"/>
                <w:sz w:val="20"/>
                <w:szCs w:val="20"/>
                <w:lang w:eastAsia="ru-RU"/>
              </w:rPr>
              <w:t>3</w:t>
            </w:r>
          </w:p>
        </w:tc>
        <w:tc>
          <w:tcPr>
            <w:tcW w:w="433"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rsidR="00E033EB" w:rsidRPr="00E033EB" w:rsidRDefault="00E033EB" w:rsidP="00E033EB">
            <w:pPr>
              <w:spacing w:after="0" w:line="240" w:lineRule="auto"/>
              <w:jc w:val="center"/>
              <w:rPr>
                <w:rFonts w:ascii="Times New Roman" w:eastAsia="Times New Roman" w:hAnsi="Times New Roman" w:cs="Times New Roman"/>
                <w:sz w:val="20"/>
                <w:szCs w:val="20"/>
                <w:lang w:eastAsia="ru-RU"/>
              </w:rPr>
            </w:pPr>
            <w:r w:rsidRPr="00E033EB">
              <w:rPr>
                <w:rFonts w:ascii="Times New Roman" w:eastAsia="Times New Roman" w:hAnsi="Times New Roman" w:cs="Times New Roman"/>
                <w:sz w:val="20"/>
                <w:szCs w:val="20"/>
                <w:lang w:eastAsia="ru-RU"/>
              </w:rPr>
              <w:t>4</w:t>
            </w:r>
          </w:p>
        </w:tc>
        <w:tc>
          <w:tcPr>
            <w:tcW w:w="361" w:type="pct"/>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rsidR="00E033EB" w:rsidRPr="00E033EB" w:rsidRDefault="00E033EB" w:rsidP="00E033EB">
            <w:pPr>
              <w:spacing w:after="0" w:line="240" w:lineRule="auto"/>
              <w:jc w:val="center"/>
              <w:rPr>
                <w:rFonts w:ascii="Times New Roman" w:eastAsia="Times New Roman" w:hAnsi="Times New Roman" w:cs="Times New Roman"/>
                <w:sz w:val="20"/>
                <w:szCs w:val="20"/>
                <w:lang w:eastAsia="ru-RU"/>
              </w:rPr>
            </w:pPr>
            <w:r w:rsidRPr="00E033EB">
              <w:rPr>
                <w:rFonts w:ascii="Times New Roman" w:eastAsia="Times New Roman" w:hAnsi="Times New Roman" w:cs="Times New Roman"/>
                <w:sz w:val="20"/>
                <w:szCs w:val="20"/>
                <w:lang w:eastAsia="ru-RU"/>
              </w:rPr>
              <w:t>5</w:t>
            </w:r>
          </w:p>
        </w:tc>
        <w:tc>
          <w:tcPr>
            <w:tcW w:w="433"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E033EB" w:rsidRPr="00E033EB" w:rsidRDefault="00E033EB" w:rsidP="00E033EB">
            <w:pPr>
              <w:spacing w:after="0" w:line="240" w:lineRule="auto"/>
              <w:jc w:val="center"/>
              <w:rPr>
                <w:rFonts w:ascii="Times New Roman" w:eastAsia="Times New Roman" w:hAnsi="Times New Roman" w:cs="Times New Roman"/>
                <w:sz w:val="20"/>
                <w:szCs w:val="20"/>
                <w:lang w:eastAsia="ru-RU"/>
              </w:rPr>
            </w:pPr>
            <w:r w:rsidRPr="00E033EB">
              <w:rPr>
                <w:rFonts w:ascii="Times New Roman" w:eastAsia="Times New Roman" w:hAnsi="Times New Roman" w:cs="Times New Roman"/>
                <w:sz w:val="20"/>
                <w:szCs w:val="20"/>
                <w:lang w:eastAsia="ru-RU"/>
              </w:rPr>
              <w:t>6</w:t>
            </w:r>
          </w:p>
        </w:tc>
        <w:tc>
          <w:tcPr>
            <w:tcW w:w="4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E033EB" w:rsidRPr="00E033EB" w:rsidRDefault="00E033EB" w:rsidP="00E033EB">
            <w:pPr>
              <w:spacing w:after="0" w:line="240" w:lineRule="auto"/>
              <w:jc w:val="center"/>
              <w:rPr>
                <w:rFonts w:ascii="Times New Roman" w:eastAsia="Times New Roman" w:hAnsi="Times New Roman" w:cs="Times New Roman"/>
                <w:sz w:val="20"/>
                <w:szCs w:val="20"/>
                <w:lang w:eastAsia="ru-RU"/>
              </w:rPr>
            </w:pPr>
            <w:r w:rsidRPr="00E033EB">
              <w:rPr>
                <w:rFonts w:ascii="Times New Roman" w:eastAsia="Times New Roman" w:hAnsi="Times New Roman" w:cs="Times New Roman"/>
                <w:sz w:val="20"/>
                <w:szCs w:val="20"/>
                <w:lang w:eastAsia="ru-RU"/>
              </w:rPr>
              <w:t>7</w:t>
            </w:r>
          </w:p>
        </w:tc>
        <w:tc>
          <w:tcPr>
            <w:tcW w:w="433" w:type="pct"/>
            <w:tcBorders>
              <w:top w:val="nil"/>
              <w:left w:val="single" w:sz="4" w:space="0" w:color="auto"/>
              <w:bottom w:val="single" w:sz="4" w:space="0" w:color="auto"/>
              <w:right w:val="single" w:sz="4" w:space="0" w:color="auto"/>
            </w:tcBorders>
            <w:shd w:val="clear" w:color="auto" w:fill="F2F2F2" w:themeFill="background1" w:themeFillShade="F2"/>
            <w:vAlign w:val="center"/>
          </w:tcPr>
          <w:p w:rsidR="00E033EB" w:rsidRPr="00E033EB" w:rsidRDefault="00E033EB" w:rsidP="00E033EB">
            <w:pPr>
              <w:spacing w:after="0" w:line="240" w:lineRule="auto"/>
              <w:jc w:val="center"/>
              <w:rPr>
                <w:rFonts w:ascii="Times New Roman" w:eastAsia="Times New Roman" w:hAnsi="Times New Roman" w:cs="Times New Roman"/>
                <w:sz w:val="20"/>
                <w:szCs w:val="20"/>
                <w:lang w:eastAsia="ru-RU"/>
              </w:rPr>
            </w:pPr>
            <w:r w:rsidRPr="00E033EB">
              <w:rPr>
                <w:rFonts w:ascii="Times New Roman" w:eastAsia="Times New Roman" w:hAnsi="Times New Roman" w:cs="Times New Roman"/>
                <w:sz w:val="20"/>
                <w:szCs w:val="20"/>
                <w:lang w:eastAsia="ru-RU"/>
              </w:rPr>
              <w:t>8</w:t>
            </w:r>
          </w:p>
        </w:tc>
        <w:tc>
          <w:tcPr>
            <w:tcW w:w="433" w:type="pct"/>
            <w:tcBorders>
              <w:top w:val="nil"/>
              <w:left w:val="nil"/>
              <w:bottom w:val="single" w:sz="4" w:space="0" w:color="auto"/>
              <w:right w:val="single" w:sz="4" w:space="0" w:color="auto"/>
            </w:tcBorders>
            <w:shd w:val="clear" w:color="auto" w:fill="F2F2F2" w:themeFill="background1" w:themeFillShade="F2"/>
            <w:vAlign w:val="center"/>
          </w:tcPr>
          <w:p w:rsidR="00E033EB" w:rsidRPr="00E033EB" w:rsidRDefault="00E033EB" w:rsidP="00E033EB">
            <w:pPr>
              <w:spacing w:after="0" w:line="240" w:lineRule="auto"/>
              <w:jc w:val="center"/>
              <w:rPr>
                <w:rFonts w:ascii="Times New Roman" w:eastAsia="Times New Roman" w:hAnsi="Times New Roman" w:cs="Times New Roman"/>
                <w:sz w:val="20"/>
                <w:szCs w:val="20"/>
                <w:lang w:eastAsia="ru-RU"/>
              </w:rPr>
            </w:pPr>
            <w:r w:rsidRPr="00E033EB">
              <w:rPr>
                <w:rFonts w:ascii="Times New Roman" w:eastAsia="Times New Roman" w:hAnsi="Times New Roman" w:cs="Times New Roman"/>
                <w:sz w:val="20"/>
                <w:szCs w:val="20"/>
                <w:lang w:eastAsia="ru-RU"/>
              </w:rPr>
              <w:t>9</w:t>
            </w:r>
          </w:p>
        </w:tc>
        <w:tc>
          <w:tcPr>
            <w:tcW w:w="420" w:type="pct"/>
            <w:tcBorders>
              <w:top w:val="nil"/>
              <w:left w:val="nil"/>
              <w:bottom w:val="single" w:sz="4" w:space="0" w:color="auto"/>
              <w:right w:val="single" w:sz="4" w:space="0" w:color="auto"/>
            </w:tcBorders>
            <w:shd w:val="clear" w:color="auto" w:fill="F2F2F2" w:themeFill="background1" w:themeFillShade="F2"/>
            <w:vAlign w:val="center"/>
          </w:tcPr>
          <w:p w:rsidR="00E033EB" w:rsidRPr="00E033EB" w:rsidRDefault="00E033EB" w:rsidP="00E033EB">
            <w:pPr>
              <w:spacing w:after="0" w:line="240" w:lineRule="auto"/>
              <w:jc w:val="center"/>
              <w:rPr>
                <w:rFonts w:ascii="Times New Roman" w:eastAsia="Times New Roman" w:hAnsi="Times New Roman" w:cs="Times New Roman"/>
                <w:sz w:val="20"/>
                <w:szCs w:val="20"/>
                <w:lang w:eastAsia="ru-RU"/>
              </w:rPr>
            </w:pPr>
            <w:r w:rsidRPr="00E033EB">
              <w:rPr>
                <w:rFonts w:ascii="Times New Roman" w:eastAsia="Times New Roman" w:hAnsi="Times New Roman" w:cs="Times New Roman"/>
                <w:sz w:val="20"/>
                <w:szCs w:val="20"/>
                <w:lang w:eastAsia="ru-RU"/>
              </w:rPr>
              <w:t>10</w:t>
            </w:r>
          </w:p>
        </w:tc>
      </w:tr>
      <w:tr w:rsidR="002C086E" w:rsidRPr="004A11D2" w:rsidTr="00D102DB">
        <w:trPr>
          <w:trHeight w:val="68"/>
        </w:trPr>
        <w:tc>
          <w:tcPr>
            <w:tcW w:w="1326" w:type="pct"/>
            <w:tcBorders>
              <w:top w:val="nil"/>
              <w:left w:val="single" w:sz="4" w:space="0" w:color="auto"/>
              <w:bottom w:val="single" w:sz="4" w:space="0" w:color="auto"/>
              <w:right w:val="single" w:sz="4" w:space="0" w:color="auto"/>
            </w:tcBorders>
            <w:shd w:val="clear" w:color="auto" w:fill="auto"/>
            <w:vAlign w:val="center"/>
            <w:hideMark/>
          </w:tcPr>
          <w:p w:rsidR="002C086E" w:rsidRPr="00D32680" w:rsidRDefault="002C086E" w:rsidP="00F5584D">
            <w:pPr>
              <w:spacing w:after="0" w:line="240" w:lineRule="auto"/>
              <w:rPr>
                <w:rFonts w:ascii="Times New Roman" w:eastAsia="Times New Roman" w:hAnsi="Times New Roman" w:cs="Times New Roman"/>
                <w:sz w:val="20"/>
                <w:szCs w:val="20"/>
                <w:lang w:eastAsia="ru-RU"/>
              </w:rPr>
            </w:pPr>
            <w:r w:rsidRPr="00D32680">
              <w:rPr>
                <w:rFonts w:ascii="Times New Roman" w:eastAsia="Times New Roman" w:hAnsi="Times New Roman" w:cs="Times New Roman"/>
                <w:sz w:val="20"/>
                <w:szCs w:val="20"/>
                <w:lang w:eastAsia="ru-RU"/>
              </w:rPr>
              <w:t xml:space="preserve">Среднегодовая численность населения, </w:t>
            </w:r>
            <w:r w:rsidRPr="00D32680">
              <w:rPr>
                <w:rFonts w:ascii="Times New Roman" w:eastAsia="Times New Roman" w:hAnsi="Times New Roman" w:cs="Times New Roman"/>
                <w:i/>
                <w:iCs/>
                <w:sz w:val="20"/>
                <w:szCs w:val="20"/>
                <w:lang w:eastAsia="ru-RU"/>
              </w:rPr>
              <w:t>тыс. чел.</w:t>
            </w:r>
          </w:p>
        </w:tc>
        <w:tc>
          <w:tcPr>
            <w:tcW w:w="365" w:type="pct"/>
            <w:tcBorders>
              <w:top w:val="nil"/>
              <w:left w:val="single" w:sz="4" w:space="0" w:color="auto"/>
              <w:bottom w:val="single" w:sz="4" w:space="0" w:color="auto"/>
              <w:right w:val="single" w:sz="4" w:space="0" w:color="auto"/>
            </w:tcBorders>
            <w:shd w:val="clear" w:color="auto" w:fill="auto"/>
            <w:vAlign w:val="center"/>
          </w:tcPr>
          <w:p w:rsidR="002C086E" w:rsidRPr="004A11D2" w:rsidRDefault="002C086E" w:rsidP="00E033EB">
            <w:pPr>
              <w:spacing w:after="0" w:line="240" w:lineRule="auto"/>
              <w:jc w:val="right"/>
              <w:rPr>
                <w:rFonts w:ascii="Times New Roman" w:eastAsia="Times New Roman" w:hAnsi="Times New Roman" w:cs="Times New Roman"/>
                <w:sz w:val="18"/>
                <w:szCs w:val="18"/>
                <w:lang w:eastAsia="ru-RU"/>
              </w:rPr>
            </w:pPr>
            <w:r w:rsidRPr="004A11D2">
              <w:rPr>
                <w:rFonts w:ascii="Times New Roman" w:eastAsia="Times New Roman" w:hAnsi="Times New Roman" w:cs="Times New Roman"/>
                <w:sz w:val="18"/>
                <w:szCs w:val="18"/>
                <w:lang w:eastAsia="ru-RU"/>
              </w:rPr>
              <w:t>41,30</w:t>
            </w:r>
          </w:p>
        </w:tc>
        <w:tc>
          <w:tcPr>
            <w:tcW w:w="362" w:type="pct"/>
            <w:tcBorders>
              <w:top w:val="nil"/>
              <w:left w:val="nil"/>
              <w:bottom w:val="single" w:sz="4" w:space="0" w:color="auto"/>
              <w:right w:val="single" w:sz="4" w:space="0" w:color="auto"/>
            </w:tcBorders>
            <w:shd w:val="clear" w:color="auto" w:fill="auto"/>
            <w:vAlign w:val="center"/>
          </w:tcPr>
          <w:p w:rsidR="002C086E" w:rsidRPr="004A11D2" w:rsidRDefault="002E6591" w:rsidP="00E033EB">
            <w:pPr>
              <w:spacing w:after="0" w:line="240" w:lineRule="auto"/>
              <w:jc w:val="right"/>
              <w:rPr>
                <w:rFonts w:ascii="Times New Roman" w:eastAsia="Times New Roman" w:hAnsi="Times New Roman" w:cs="Times New Roman"/>
                <w:sz w:val="18"/>
                <w:szCs w:val="18"/>
                <w:lang w:eastAsia="ru-RU"/>
              </w:rPr>
            </w:pPr>
            <w:r w:rsidRPr="004A11D2">
              <w:rPr>
                <w:rFonts w:ascii="Times New Roman" w:eastAsia="Times New Roman" w:hAnsi="Times New Roman" w:cs="Times New Roman"/>
                <w:sz w:val="18"/>
                <w:szCs w:val="18"/>
                <w:lang w:eastAsia="ru-RU"/>
              </w:rPr>
              <w:t>40,21</w:t>
            </w:r>
          </w:p>
        </w:tc>
        <w:tc>
          <w:tcPr>
            <w:tcW w:w="433" w:type="pct"/>
            <w:tcBorders>
              <w:top w:val="nil"/>
              <w:left w:val="nil"/>
              <w:bottom w:val="single" w:sz="4" w:space="0" w:color="auto"/>
              <w:right w:val="single" w:sz="4" w:space="0" w:color="auto"/>
            </w:tcBorders>
            <w:shd w:val="clear" w:color="auto" w:fill="auto"/>
            <w:vAlign w:val="center"/>
          </w:tcPr>
          <w:p w:rsidR="002C086E" w:rsidRPr="004A11D2" w:rsidRDefault="002E6591" w:rsidP="00E033EB">
            <w:pPr>
              <w:spacing w:after="0" w:line="240" w:lineRule="auto"/>
              <w:jc w:val="right"/>
              <w:rPr>
                <w:rFonts w:ascii="Times New Roman" w:eastAsia="Times New Roman" w:hAnsi="Times New Roman" w:cs="Times New Roman"/>
                <w:sz w:val="18"/>
                <w:szCs w:val="18"/>
                <w:lang w:eastAsia="ru-RU"/>
              </w:rPr>
            </w:pPr>
            <w:r w:rsidRPr="004A11D2">
              <w:rPr>
                <w:rFonts w:ascii="Times New Roman" w:eastAsia="Times New Roman" w:hAnsi="Times New Roman" w:cs="Times New Roman"/>
                <w:sz w:val="18"/>
                <w:szCs w:val="18"/>
                <w:lang w:eastAsia="ru-RU"/>
              </w:rPr>
              <w:t>41,1</w:t>
            </w:r>
          </w:p>
        </w:tc>
        <w:tc>
          <w:tcPr>
            <w:tcW w:w="361" w:type="pct"/>
            <w:tcBorders>
              <w:top w:val="nil"/>
              <w:left w:val="nil"/>
              <w:bottom w:val="single" w:sz="4" w:space="0" w:color="auto"/>
              <w:right w:val="single" w:sz="4" w:space="0" w:color="auto"/>
            </w:tcBorders>
            <w:shd w:val="clear" w:color="auto" w:fill="auto"/>
            <w:vAlign w:val="center"/>
          </w:tcPr>
          <w:p w:rsidR="002C086E" w:rsidRPr="004A11D2" w:rsidRDefault="002E6591" w:rsidP="0041731F">
            <w:pPr>
              <w:spacing w:after="0" w:line="240" w:lineRule="auto"/>
              <w:jc w:val="right"/>
              <w:rPr>
                <w:rFonts w:ascii="Times New Roman" w:eastAsia="Times New Roman" w:hAnsi="Times New Roman" w:cs="Times New Roman"/>
                <w:sz w:val="18"/>
                <w:szCs w:val="18"/>
                <w:lang w:eastAsia="ru-RU"/>
              </w:rPr>
            </w:pPr>
            <w:r w:rsidRPr="004A11D2">
              <w:rPr>
                <w:rFonts w:ascii="Times New Roman" w:eastAsia="Times New Roman" w:hAnsi="Times New Roman" w:cs="Times New Roman"/>
                <w:sz w:val="18"/>
                <w:szCs w:val="18"/>
                <w:lang w:eastAsia="ru-RU"/>
              </w:rPr>
              <w:t>39,</w:t>
            </w:r>
            <w:r w:rsidR="0041731F" w:rsidRPr="004A11D2">
              <w:rPr>
                <w:rFonts w:ascii="Times New Roman" w:eastAsia="Times New Roman" w:hAnsi="Times New Roman" w:cs="Times New Roman"/>
                <w:sz w:val="18"/>
                <w:szCs w:val="18"/>
                <w:lang w:eastAsia="ru-RU"/>
              </w:rPr>
              <w:t>685</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4A11D2" w:rsidRDefault="002E6591" w:rsidP="00E033EB">
            <w:pPr>
              <w:spacing w:after="0" w:line="240" w:lineRule="auto"/>
              <w:jc w:val="right"/>
              <w:rPr>
                <w:rFonts w:ascii="Times New Roman" w:eastAsia="Times New Roman" w:hAnsi="Times New Roman" w:cs="Times New Roman"/>
                <w:sz w:val="18"/>
                <w:szCs w:val="18"/>
                <w:lang w:eastAsia="ru-RU"/>
              </w:rPr>
            </w:pPr>
            <w:r w:rsidRPr="004A11D2">
              <w:rPr>
                <w:rFonts w:ascii="Times New Roman" w:eastAsia="Times New Roman" w:hAnsi="Times New Roman" w:cs="Times New Roman"/>
                <w:sz w:val="18"/>
                <w:szCs w:val="18"/>
                <w:lang w:eastAsia="ru-RU"/>
              </w:rPr>
              <w:t>40,39</w:t>
            </w:r>
          </w:p>
        </w:tc>
        <w:tc>
          <w:tcPr>
            <w:tcW w:w="434" w:type="pct"/>
            <w:tcBorders>
              <w:top w:val="single" w:sz="4" w:space="0" w:color="auto"/>
              <w:left w:val="single" w:sz="4" w:space="0" w:color="auto"/>
              <w:bottom w:val="single" w:sz="4" w:space="0" w:color="auto"/>
              <w:right w:val="single" w:sz="4" w:space="0" w:color="auto"/>
            </w:tcBorders>
            <w:vAlign w:val="center"/>
          </w:tcPr>
          <w:p w:rsidR="002E6591" w:rsidRPr="004A11D2" w:rsidRDefault="002E6591" w:rsidP="0041731F">
            <w:pPr>
              <w:spacing w:after="0" w:line="240" w:lineRule="auto"/>
              <w:jc w:val="right"/>
              <w:rPr>
                <w:rFonts w:ascii="Times New Roman" w:eastAsia="Times New Roman" w:hAnsi="Times New Roman" w:cs="Times New Roman"/>
                <w:sz w:val="18"/>
                <w:szCs w:val="18"/>
                <w:lang w:eastAsia="ru-RU"/>
              </w:rPr>
            </w:pPr>
            <w:r w:rsidRPr="004A11D2">
              <w:rPr>
                <w:rFonts w:ascii="Times New Roman" w:eastAsia="Times New Roman" w:hAnsi="Times New Roman" w:cs="Times New Roman"/>
                <w:sz w:val="18"/>
                <w:szCs w:val="18"/>
                <w:lang w:eastAsia="ru-RU"/>
              </w:rPr>
              <w:t>39,</w:t>
            </w:r>
            <w:r w:rsidR="0041731F" w:rsidRPr="004A11D2">
              <w:rPr>
                <w:rFonts w:ascii="Times New Roman" w:eastAsia="Times New Roman" w:hAnsi="Times New Roman" w:cs="Times New Roman"/>
                <w:sz w:val="18"/>
                <w:szCs w:val="18"/>
                <w:lang w:eastAsia="ru-RU"/>
              </w:rPr>
              <w:t>359</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4A11D2" w:rsidRDefault="002E6591" w:rsidP="00E033EB">
            <w:pPr>
              <w:spacing w:after="0" w:line="240" w:lineRule="auto"/>
              <w:jc w:val="right"/>
              <w:rPr>
                <w:rFonts w:ascii="Times New Roman" w:eastAsia="Times New Roman" w:hAnsi="Times New Roman" w:cs="Times New Roman"/>
                <w:sz w:val="18"/>
                <w:szCs w:val="18"/>
                <w:lang w:eastAsia="ru-RU"/>
              </w:rPr>
            </w:pPr>
            <w:r w:rsidRPr="004A11D2">
              <w:rPr>
                <w:rFonts w:ascii="Times New Roman" w:eastAsia="Times New Roman" w:hAnsi="Times New Roman" w:cs="Times New Roman"/>
                <w:sz w:val="18"/>
                <w:szCs w:val="18"/>
                <w:lang w:eastAsia="ru-RU"/>
              </w:rPr>
              <w:t>39,0</w:t>
            </w:r>
            <w:r w:rsidR="0041731F" w:rsidRPr="004A11D2">
              <w:rPr>
                <w:rFonts w:ascii="Times New Roman" w:eastAsia="Times New Roman" w:hAnsi="Times New Roman" w:cs="Times New Roman"/>
                <w:sz w:val="18"/>
                <w:szCs w:val="18"/>
                <w:lang w:eastAsia="ru-RU"/>
              </w:rPr>
              <w:t>05</w:t>
            </w:r>
          </w:p>
        </w:tc>
        <w:tc>
          <w:tcPr>
            <w:tcW w:w="433" w:type="pct"/>
            <w:tcBorders>
              <w:top w:val="nil"/>
              <w:left w:val="nil"/>
              <w:bottom w:val="single" w:sz="4" w:space="0" w:color="auto"/>
              <w:right w:val="single" w:sz="4" w:space="0" w:color="auto"/>
            </w:tcBorders>
            <w:shd w:val="clear" w:color="auto" w:fill="auto"/>
            <w:vAlign w:val="center"/>
          </w:tcPr>
          <w:p w:rsidR="002C086E" w:rsidRPr="004A11D2" w:rsidRDefault="0041731F" w:rsidP="00E033EB">
            <w:pPr>
              <w:spacing w:after="0" w:line="240" w:lineRule="auto"/>
              <w:jc w:val="right"/>
              <w:rPr>
                <w:rFonts w:ascii="Times New Roman" w:eastAsia="Times New Roman" w:hAnsi="Times New Roman" w:cs="Times New Roman"/>
                <w:sz w:val="18"/>
                <w:szCs w:val="18"/>
                <w:lang w:eastAsia="ru-RU"/>
              </w:rPr>
            </w:pPr>
            <w:r w:rsidRPr="004A11D2">
              <w:rPr>
                <w:rFonts w:ascii="Times New Roman" w:eastAsia="Times New Roman" w:hAnsi="Times New Roman" w:cs="Times New Roman"/>
                <w:sz w:val="18"/>
                <w:szCs w:val="18"/>
                <w:lang w:eastAsia="ru-RU"/>
              </w:rPr>
              <w:t>38,656</w:t>
            </w:r>
          </w:p>
        </w:tc>
        <w:tc>
          <w:tcPr>
            <w:tcW w:w="420" w:type="pct"/>
            <w:tcBorders>
              <w:top w:val="nil"/>
              <w:left w:val="nil"/>
              <w:bottom w:val="single" w:sz="4" w:space="0" w:color="auto"/>
              <w:right w:val="single" w:sz="4" w:space="0" w:color="auto"/>
            </w:tcBorders>
            <w:shd w:val="clear" w:color="auto" w:fill="auto"/>
            <w:vAlign w:val="center"/>
          </w:tcPr>
          <w:p w:rsidR="002C086E" w:rsidRPr="004A11D2" w:rsidRDefault="002E6591" w:rsidP="0041731F">
            <w:pPr>
              <w:spacing w:after="0" w:line="240" w:lineRule="auto"/>
              <w:jc w:val="right"/>
              <w:rPr>
                <w:rFonts w:ascii="Times New Roman" w:eastAsia="Times New Roman" w:hAnsi="Times New Roman" w:cs="Times New Roman"/>
                <w:sz w:val="18"/>
                <w:szCs w:val="18"/>
                <w:lang w:eastAsia="ru-RU"/>
              </w:rPr>
            </w:pPr>
            <w:r w:rsidRPr="004A11D2">
              <w:rPr>
                <w:rFonts w:ascii="Times New Roman" w:eastAsia="Times New Roman" w:hAnsi="Times New Roman" w:cs="Times New Roman"/>
                <w:sz w:val="18"/>
                <w:szCs w:val="18"/>
                <w:lang w:eastAsia="ru-RU"/>
              </w:rPr>
              <w:t>38,</w:t>
            </w:r>
            <w:r w:rsidR="0041731F" w:rsidRPr="004A11D2">
              <w:rPr>
                <w:rFonts w:ascii="Times New Roman" w:eastAsia="Times New Roman" w:hAnsi="Times New Roman" w:cs="Times New Roman"/>
                <w:sz w:val="18"/>
                <w:szCs w:val="18"/>
                <w:lang w:eastAsia="ru-RU"/>
              </w:rPr>
              <w:t>319</w:t>
            </w:r>
          </w:p>
        </w:tc>
      </w:tr>
      <w:tr w:rsidR="002C086E" w:rsidRPr="00D32680" w:rsidTr="00D102DB">
        <w:trPr>
          <w:trHeight w:val="299"/>
        </w:trPr>
        <w:tc>
          <w:tcPr>
            <w:tcW w:w="1326" w:type="pct"/>
            <w:tcBorders>
              <w:top w:val="nil"/>
              <w:left w:val="single" w:sz="4" w:space="0" w:color="auto"/>
              <w:bottom w:val="single" w:sz="4" w:space="0" w:color="auto"/>
              <w:right w:val="single" w:sz="4" w:space="0" w:color="auto"/>
            </w:tcBorders>
            <w:shd w:val="clear" w:color="auto" w:fill="auto"/>
            <w:vAlign w:val="center"/>
            <w:hideMark/>
          </w:tcPr>
          <w:p w:rsidR="002C086E" w:rsidRPr="00D32680" w:rsidRDefault="002C086E" w:rsidP="00F5584D">
            <w:pPr>
              <w:spacing w:after="0" w:line="240" w:lineRule="auto"/>
              <w:rPr>
                <w:rFonts w:ascii="Times New Roman" w:eastAsia="Times New Roman" w:hAnsi="Times New Roman" w:cs="Times New Roman"/>
                <w:sz w:val="20"/>
                <w:szCs w:val="20"/>
                <w:lang w:eastAsia="ru-RU"/>
              </w:rPr>
            </w:pPr>
            <w:r w:rsidRPr="00D32680">
              <w:rPr>
                <w:rFonts w:ascii="Times New Roman" w:eastAsia="Times New Roman" w:hAnsi="Times New Roman" w:cs="Times New Roman"/>
                <w:sz w:val="20"/>
                <w:szCs w:val="20"/>
                <w:lang w:eastAsia="ru-RU"/>
              </w:rPr>
              <w:t>Объем отгруженной продукции (работ, услуг</w:t>
            </w:r>
            <w:r w:rsidRPr="00D32680">
              <w:rPr>
                <w:rFonts w:ascii="Times New Roman" w:eastAsia="Times New Roman" w:hAnsi="Times New Roman" w:cs="Times New Roman"/>
                <w:i/>
                <w:sz w:val="20"/>
                <w:szCs w:val="20"/>
                <w:lang w:eastAsia="ru-RU"/>
              </w:rPr>
              <w:t>) млн. руб.</w:t>
            </w:r>
          </w:p>
        </w:tc>
        <w:tc>
          <w:tcPr>
            <w:tcW w:w="365"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3 937,0</w:t>
            </w:r>
          </w:p>
        </w:tc>
        <w:tc>
          <w:tcPr>
            <w:tcW w:w="362" w:type="pct"/>
            <w:tcBorders>
              <w:top w:val="nil"/>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5 183,6</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9F1C0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5194,0</w:t>
            </w:r>
          </w:p>
        </w:tc>
        <w:tc>
          <w:tcPr>
            <w:tcW w:w="361" w:type="pct"/>
            <w:tcBorders>
              <w:top w:val="nil"/>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4942,4</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2E6591"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5355,1</w:t>
            </w:r>
          </w:p>
        </w:tc>
        <w:tc>
          <w:tcPr>
            <w:tcW w:w="434" w:type="pct"/>
            <w:tcBorders>
              <w:top w:val="single" w:sz="4" w:space="0" w:color="auto"/>
              <w:left w:val="single" w:sz="4" w:space="0" w:color="auto"/>
              <w:bottom w:val="single" w:sz="4" w:space="0" w:color="auto"/>
              <w:right w:val="single" w:sz="4" w:space="0" w:color="auto"/>
            </w:tcBorders>
            <w:vAlign w:val="center"/>
          </w:tcPr>
          <w:p w:rsidR="002C086E" w:rsidRPr="00D32680" w:rsidRDefault="002E6591"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5066,0</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2E6591"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5061,16</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2E6591"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5187,86</w:t>
            </w:r>
          </w:p>
        </w:tc>
        <w:tc>
          <w:tcPr>
            <w:tcW w:w="420" w:type="pct"/>
            <w:tcBorders>
              <w:top w:val="nil"/>
              <w:left w:val="nil"/>
              <w:bottom w:val="single" w:sz="4" w:space="0" w:color="auto"/>
              <w:right w:val="single" w:sz="4" w:space="0" w:color="auto"/>
            </w:tcBorders>
            <w:shd w:val="clear" w:color="auto" w:fill="auto"/>
            <w:vAlign w:val="center"/>
          </w:tcPr>
          <w:p w:rsidR="002C086E" w:rsidRPr="00D32680" w:rsidRDefault="002E6591"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5276,06</w:t>
            </w:r>
          </w:p>
        </w:tc>
      </w:tr>
      <w:tr w:rsidR="002C086E" w:rsidRPr="00D32680" w:rsidTr="00D102DB">
        <w:trPr>
          <w:trHeight w:val="299"/>
        </w:trPr>
        <w:tc>
          <w:tcPr>
            <w:tcW w:w="1326"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2C086E" w:rsidP="00F5584D">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D32680">
              <w:rPr>
                <w:rFonts w:ascii="Times New Roman" w:eastAsia="Times New Roman" w:hAnsi="Times New Roman" w:cs="Times New Roman"/>
                <w:sz w:val="20"/>
                <w:szCs w:val="20"/>
                <w:lang w:eastAsia="ru-RU"/>
              </w:rPr>
              <w:t>Индекс промышленного производства,</w:t>
            </w:r>
            <w:r w:rsidRPr="00D32680">
              <w:rPr>
                <w:rFonts w:ascii="Times New Roman" w:eastAsia="Times New Roman" w:hAnsi="Times New Roman" w:cs="Times New Roman"/>
                <w:i/>
                <w:sz w:val="20"/>
                <w:szCs w:val="20"/>
                <w:lang w:eastAsia="ru-RU"/>
              </w:rPr>
              <w:t xml:space="preserve"> %</w:t>
            </w:r>
          </w:p>
        </w:tc>
        <w:tc>
          <w:tcPr>
            <w:tcW w:w="365"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102,3</w:t>
            </w:r>
          </w:p>
        </w:tc>
        <w:tc>
          <w:tcPr>
            <w:tcW w:w="362" w:type="pct"/>
            <w:tcBorders>
              <w:top w:val="nil"/>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99,4</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9F1C0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100,2</w:t>
            </w:r>
          </w:p>
        </w:tc>
        <w:tc>
          <w:tcPr>
            <w:tcW w:w="361" w:type="pct"/>
            <w:tcBorders>
              <w:top w:val="nil"/>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95,35</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2E6591"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103,1</w:t>
            </w:r>
          </w:p>
        </w:tc>
        <w:tc>
          <w:tcPr>
            <w:tcW w:w="434" w:type="pct"/>
            <w:tcBorders>
              <w:top w:val="single" w:sz="4" w:space="0" w:color="auto"/>
              <w:left w:val="single" w:sz="4" w:space="0" w:color="auto"/>
              <w:bottom w:val="single" w:sz="4" w:space="0" w:color="auto"/>
              <w:right w:val="single" w:sz="4" w:space="0" w:color="auto"/>
            </w:tcBorders>
            <w:vAlign w:val="center"/>
          </w:tcPr>
          <w:p w:rsidR="002C086E" w:rsidRPr="00D32680" w:rsidRDefault="002E6591"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102,5</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2E6591"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100,3</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2E6591"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102,1</w:t>
            </w:r>
          </w:p>
        </w:tc>
        <w:tc>
          <w:tcPr>
            <w:tcW w:w="420" w:type="pct"/>
            <w:tcBorders>
              <w:top w:val="nil"/>
              <w:left w:val="nil"/>
              <w:bottom w:val="single" w:sz="4" w:space="0" w:color="auto"/>
              <w:right w:val="single" w:sz="4" w:space="0" w:color="auto"/>
            </w:tcBorders>
            <w:shd w:val="clear" w:color="auto" w:fill="auto"/>
            <w:vAlign w:val="center"/>
          </w:tcPr>
          <w:p w:rsidR="002C086E" w:rsidRPr="00D32680" w:rsidRDefault="002E6591"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101,7</w:t>
            </w:r>
          </w:p>
        </w:tc>
      </w:tr>
      <w:tr w:rsidR="002C086E" w:rsidRPr="00D32680" w:rsidTr="00D102DB">
        <w:trPr>
          <w:trHeight w:val="68"/>
        </w:trPr>
        <w:tc>
          <w:tcPr>
            <w:tcW w:w="1326" w:type="pct"/>
            <w:tcBorders>
              <w:top w:val="nil"/>
              <w:left w:val="single" w:sz="4" w:space="0" w:color="auto"/>
              <w:bottom w:val="single" w:sz="4" w:space="0" w:color="auto"/>
              <w:right w:val="single" w:sz="4" w:space="0" w:color="auto"/>
            </w:tcBorders>
            <w:shd w:val="clear" w:color="auto" w:fill="auto"/>
            <w:vAlign w:val="center"/>
          </w:tcPr>
          <w:p w:rsidR="002C086E" w:rsidRDefault="002C086E" w:rsidP="00F5584D">
            <w:pPr>
              <w:spacing w:after="0" w:line="240" w:lineRule="auto"/>
              <w:rPr>
                <w:rFonts w:ascii="Times New Roman" w:eastAsia="Times New Roman" w:hAnsi="Times New Roman" w:cs="Times New Roman"/>
                <w:sz w:val="20"/>
                <w:szCs w:val="20"/>
                <w:lang w:eastAsia="ru-RU"/>
              </w:rPr>
            </w:pPr>
            <w:r w:rsidRPr="00D32680">
              <w:rPr>
                <w:rFonts w:ascii="Times New Roman" w:eastAsia="Times New Roman" w:hAnsi="Times New Roman" w:cs="Times New Roman"/>
                <w:sz w:val="20"/>
                <w:szCs w:val="20"/>
                <w:lang w:eastAsia="ru-RU"/>
              </w:rPr>
              <w:t xml:space="preserve">Производство продукции сельского хозяйства, </w:t>
            </w:r>
          </w:p>
          <w:p w:rsidR="002C086E" w:rsidRPr="00D32680" w:rsidRDefault="002C086E" w:rsidP="00F5584D">
            <w:pPr>
              <w:spacing w:after="0" w:line="240" w:lineRule="auto"/>
              <w:rPr>
                <w:rFonts w:ascii="Times New Roman" w:eastAsia="Times New Roman" w:hAnsi="Times New Roman" w:cs="Times New Roman"/>
                <w:sz w:val="20"/>
                <w:szCs w:val="20"/>
                <w:lang w:eastAsia="ru-RU"/>
              </w:rPr>
            </w:pPr>
            <w:r w:rsidRPr="00D32680">
              <w:rPr>
                <w:rFonts w:ascii="Times New Roman" w:eastAsia="Times New Roman" w:hAnsi="Times New Roman" w:cs="Times New Roman"/>
                <w:i/>
                <w:sz w:val="20"/>
                <w:szCs w:val="20"/>
                <w:lang w:eastAsia="ru-RU"/>
              </w:rPr>
              <w:t>млн. руб.</w:t>
            </w:r>
          </w:p>
        </w:tc>
        <w:tc>
          <w:tcPr>
            <w:tcW w:w="365"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764</w:t>
            </w:r>
          </w:p>
        </w:tc>
        <w:tc>
          <w:tcPr>
            <w:tcW w:w="362" w:type="pct"/>
            <w:tcBorders>
              <w:top w:val="nil"/>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753,5</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9F1C0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779,3</w:t>
            </w:r>
          </w:p>
        </w:tc>
        <w:tc>
          <w:tcPr>
            <w:tcW w:w="361" w:type="pct"/>
            <w:tcBorders>
              <w:top w:val="nil"/>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626,5</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2E6591"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812,39</w:t>
            </w:r>
          </w:p>
        </w:tc>
        <w:tc>
          <w:tcPr>
            <w:tcW w:w="434" w:type="pct"/>
            <w:tcBorders>
              <w:top w:val="single" w:sz="4" w:space="0" w:color="auto"/>
              <w:left w:val="single" w:sz="4" w:space="0" w:color="auto"/>
              <w:bottom w:val="single" w:sz="4" w:space="0" w:color="auto"/>
              <w:right w:val="single" w:sz="4" w:space="0" w:color="auto"/>
            </w:tcBorders>
            <w:vAlign w:val="center"/>
          </w:tcPr>
          <w:p w:rsidR="002C086E" w:rsidRPr="00D32680" w:rsidRDefault="002E6591"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649,3</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791FAB"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713,08</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791FAB"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795,62</w:t>
            </w:r>
          </w:p>
        </w:tc>
        <w:tc>
          <w:tcPr>
            <w:tcW w:w="420" w:type="pct"/>
            <w:tcBorders>
              <w:top w:val="nil"/>
              <w:left w:val="nil"/>
              <w:bottom w:val="single" w:sz="4" w:space="0" w:color="auto"/>
              <w:right w:val="single" w:sz="4" w:space="0" w:color="auto"/>
            </w:tcBorders>
            <w:shd w:val="clear" w:color="auto" w:fill="auto"/>
            <w:vAlign w:val="center"/>
          </w:tcPr>
          <w:p w:rsidR="002C086E" w:rsidRPr="00D32680" w:rsidRDefault="00791FAB"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792,94</w:t>
            </w:r>
          </w:p>
        </w:tc>
      </w:tr>
      <w:tr w:rsidR="002C086E" w:rsidRPr="00D32680" w:rsidTr="00D102DB">
        <w:trPr>
          <w:trHeight w:val="68"/>
        </w:trPr>
        <w:tc>
          <w:tcPr>
            <w:tcW w:w="1326" w:type="pct"/>
            <w:tcBorders>
              <w:top w:val="nil"/>
              <w:left w:val="single" w:sz="4" w:space="0" w:color="auto"/>
              <w:bottom w:val="single" w:sz="4" w:space="0" w:color="auto"/>
              <w:right w:val="single" w:sz="4" w:space="0" w:color="auto"/>
            </w:tcBorders>
            <w:shd w:val="clear" w:color="auto" w:fill="auto"/>
            <w:vAlign w:val="center"/>
            <w:hideMark/>
          </w:tcPr>
          <w:p w:rsidR="002C086E" w:rsidRPr="00D32680" w:rsidRDefault="002C086E" w:rsidP="00F5584D">
            <w:pPr>
              <w:spacing w:after="0" w:line="240" w:lineRule="auto"/>
              <w:rPr>
                <w:rFonts w:ascii="Times New Roman" w:eastAsia="Times New Roman" w:hAnsi="Times New Roman" w:cs="Times New Roman"/>
                <w:sz w:val="20"/>
                <w:szCs w:val="20"/>
                <w:lang w:eastAsia="ru-RU"/>
              </w:rPr>
            </w:pPr>
            <w:r w:rsidRPr="00D32680">
              <w:rPr>
                <w:rFonts w:ascii="Times New Roman" w:eastAsia="Times New Roman" w:hAnsi="Times New Roman" w:cs="Times New Roman"/>
                <w:sz w:val="20"/>
                <w:szCs w:val="20"/>
                <w:lang w:eastAsia="ru-RU"/>
              </w:rPr>
              <w:t xml:space="preserve">Ввод в действие жилых домов, </w:t>
            </w:r>
            <w:r w:rsidRPr="00D32680">
              <w:rPr>
                <w:rFonts w:ascii="Times New Roman" w:eastAsia="Times New Roman" w:hAnsi="Times New Roman" w:cs="Times New Roman"/>
                <w:i/>
                <w:iCs/>
                <w:sz w:val="20"/>
                <w:szCs w:val="20"/>
                <w:lang w:eastAsia="ru-RU"/>
              </w:rPr>
              <w:t>тыс. кв. м. в общей площади</w:t>
            </w:r>
          </w:p>
        </w:tc>
        <w:tc>
          <w:tcPr>
            <w:tcW w:w="365"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6,196</w:t>
            </w:r>
          </w:p>
        </w:tc>
        <w:tc>
          <w:tcPr>
            <w:tcW w:w="362" w:type="pct"/>
            <w:tcBorders>
              <w:top w:val="nil"/>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3,048</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6,196</w:t>
            </w:r>
          </w:p>
        </w:tc>
        <w:tc>
          <w:tcPr>
            <w:tcW w:w="361" w:type="pct"/>
            <w:tcBorders>
              <w:top w:val="nil"/>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5,346</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AD4F7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3,465</w:t>
            </w:r>
          </w:p>
        </w:tc>
        <w:tc>
          <w:tcPr>
            <w:tcW w:w="434" w:type="pct"/>
            <w:tcBorders>
              <w:top w:val="single" w:sz="4" w:space="0" w:color="auto"/>
              <w:left w:val="single" w:sz="4" w:space="0" w:color="auto"/>
              <w:bottom w:val="single" w:sz="4" w:space="0" w:color="auto"/>
              <w:right w:val="single" w:sz="4" w:space="0" w:color="auto"/>
            </w:tcBorders>
            <w:vAlign w:val="center"/>
          </w:tcPr>
          <w:p w:rsidR="002C086E" w:rsidRPr="00D32680" w:rsidRDefault="00AD4F7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5,688</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AD4F7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5,94</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AD4F7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6,27</w:t>
            </w:r>
          </w:p>
        </w:tc>
        <w:tc>
          <w:tcPr>
            <w:tcW w:w="420" w:type="pct"/>
            <w:tcBorders>
              <w:top w:val="nil"/>
              <w:left w:val="nil"/>
              <w:bottom w:val="single" w:sz="4" w:space="0" w:color="auto"/>
              <w:right w:val="single" w:sz="4" w:space="0" w:color="auto"/>
            </w:tcBorders>
            <w:shd w:val="clear" w:color="auto" w:fill="auto"/>
            <w:vAlign w:val="center"/>
          </w:tcPr>
          <w:p w:rsidR="002C086E" w:rsidRPr="00D32680" w:rsidRDefault="00AD4F7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6,54</w:t>
            </w:r>
          </w:p>
        </w:tc>
      </w:tr>
      <w:tr w:rsidR="002C086E" w:rsidRPr="00D32680" w:rsidTr="00D102DB">
        <w:trPr>
          <w:trHeight w:val="344"/>
        </w:trPr>
        <w:tc>
          <w:tcPr>
            <w:tcW w:w="1326" w:type="pct"/>
            <w:tcBorders>
              <w:top w:val="nil"/>
              <w:left w:val="single" w:sz="4" w:space="0" w:color="auto"/>
              <w:bottom w:val="single" w:sz="4" w:space="0" w:color="auto"/>
              <w:right w:val="single" w:sz="4" w:space="0" w:color="auto"/>
            </w:tcBorders>
            <w:shd w:val="clear" w:color="auto" w:fill="auto"/>
            <w:vAlign w:val="center"/>
            <w:hideMark/>
          </w:tcPr>
          <w:p w:rsidR="002C086E" w:rsidRPr="00D32680" w:rsidRDefault="002C086E" w:rsidP="00F5584D">
            <w:pPr>
              <w:spacing w:after="0" w:line="240" w:lineRule="auto"/>
              <w:rPr>
                <w:rFonts w:ascii="Times New Roman" w:eastAsia="Times New Roman" w:hAnsi="Times New Roman" w:cs="Times New Roman"/>
                <w:sz w:val="20"/>
                <w:szCs w:val="20"/>
                <w:lang w:eastAsia="ru-RU"/>
              </w:rPr>
            </w:pPr>
            <w:r w:rsidRPr="00D32680">
              <w:rPr>
                <w:rFonts w:ascii="Times New Roman" w:eastAsia="Times New Roman" w:hAnsi="Times New Roman" w:cs="Times New Roman"/>
                <w:sz w:val="20"/>
                <w:szCs w:val="20"/>
                <w:lang w:eastAsia="ru-RU"/>
              </w:rPr>
              <w:t xml:space="preserve">Индекс потребительских цен за период с начала года, </w:t>
            </w:r>
            <w:r w:rsidRPr="00D32680">
              <w:rPr>
                <w:rFonts w:ascii="Times New Roman" w:eastAsia="Times New Roman" w:hAnsi="Times New Roman" w:cs="Times New Roman"/>
                <w:i/>
                <w:iCs/>
                <w:sz w:val="20"/>
                <w:szCs w:val="20"/>
                <w:lang w:eastAsia="ru-RU"/>
              </w:rPr>
              <w:t>% к декабрю</w:t>
            </w:r>
            <w:r w:rsidR="004A11D2">
              <w:rPr>
                <w:rFonts w:ascii="Times New Roman" w:eastAsia="Times New Roman" w:hAnsi="Times New Roman" w:cs="Times New Roman"/>
                <w:i/>
                <w:iCs/>
                <w:sz w:val="20"/>
                <w:szCs w:val="20"/>
                <w:lang w:eastAsia="ru-RU"/>
              </w:rPr>
              <w:t xml:space="preserve"> </w:t>
            </w:r>
            <w:r w:rsidRPr="00D32680">
              <w:rPr>
                <w:rFonts w:ascii="Times New Roman" w:eastAsia="Times New Roman" w:hAnsi="Times New Roman" w:cs="Times New Roman"/>
                <w:i/>
                <w:iCs/>
                <w:sz w:val="20"/>
                <w:szCs w:val="20"/>
                <w:lang w:eastAsia="ru-RU"/>
              </w:rPr>
              <w:t>предыдущего года</w:t>
            </w:r>
          </w:p>
        </w:tc>
        <w:tc>
          <w:tcPr>
            <w:tcW w:w="365"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116,5</w:t>
            </w:r>
          </w:p>
        </w:tc>
        <w:tc>
          <w:tcPr>
            <w:tcW w:w="362" w:type="pct"/>
            <w:tcBorders>
              <w:top w:val="nil"/>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111,9</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105,4</w:t>
            </w:r>
          </w:p>
        </w:tc>
        <w:tc>
          <w:tcPr>
            <w:tcW w:w="361" w:type="pct"/>
            <w:tcBorders>
              <w:top w:val="nil"/>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109,4</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AD4F7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103,7</w:t>
            </w:r>
          </w:p>
        </w:tc>
        <w:tc>
          <w:tcPr>
            <w:tcW w:w="434" w:type="pct"/>
            <w:tcBorders>
              <w:top w:val="single" w:sz="4" w:space="0" w:color="auto"/>
              <w:left w:val="single" w:sz="4" w:space="0" w:color="auto"/>
              <w:bottom w:val="single" w:sz="4" w:space="0" w:color="auto"/>
              <w:right w:val="single" w:sz="4" w:space="0" w:color="auto"/>
            </w:tcBorders>
            <w:vAlign w:val="center"/>
          </w:tcPr>
          <w:p w:rsidR="002C086E" w:rsidRPr="00D32680" w:rsidRDefault="00AD4F7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105,1</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AD4F7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104,4</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AD4F7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104,0</w:t>
            </w:r>
          </w:p>
        </w:tc>
        <w:tc>
          <w:tcPr>
            <w:tcW w:w="420" w:type="pct"/>
            <w:tcBorders>
              <w:top w:val="nil"/>
              <w:left w:val="nil"/>
              <w:bottom w:val="single" w:sz="4" w:space="0" w:color="auto"/>
              <w:right w:val="single" w:sz="4" w:space="0" w:color="auto"/>
            </w:tcBorders>
            <w:shd w:val="clear" w:color="auto" w:fill="auto"/>
            <w:vAlign w:val="center"/>
          </w:tcPr>
          <w:p w:rsidR="002C086E" w:rsidRPr="00D32680" w:rsidRDefault="00AD4F7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104,0</w:t>
            </w:r>
          </w:p>
        </w:tc>
      </w:tr>
      <w:tr w:rsidR="002C086E" w:rsidRPr="00D32680" w:rsidTr="00D102DB">
        <w:trPr>
          <w:trHeight w:val="68"/>
        </w:trPr>
        <w:tc>
          <w:tcPr>
            <w:tcW w:w="1326" w:type="pct"/>
            <w:tcBorders>
              <w:top w:val="nil"/>
              <w:left w:val="single" w:sz="4" w:space="0" w:color="auto"/>
              <w:bottom w:val="single" w:sz="4" w:space="0" w:color="auto"/>
              <w:right w:val="single" w:sz="4" w:space="0" w:color="auto"/>
            </w:tcBorders>
            <w:shd w:val="clear" w:color="auto" w:fill="auto"/>
            <w:vAlign w:val="center"/>
            <w:hideMark/>
          </w:tcPr>
          <w:p w:rsidR="002C086E" w:rsidRPr="00D32680" w:rsidRDefault="002C086E" w:rsidP="00F5584D">
            <w:pPr>
              <w:spacing w:after="0" w:line="240" w:lineRule="auto"/>
              <w:ind w:right="-69"/>
              <w:rPr>
                <w:rFonts w:ascii="Times New Roman" w:eastAsia="Times New Roman" w:hAnsi="Times New Roman" w:cs="Times New Roman"/>
                <w:sz w:val="20"/>
                <w:szCs w:val="20"/>
                <w:lang w:eastAsia="ru-RU"/>
              </w:rPr>
            </w:pPr>
            <w:r w:rsidRPr="00D32680">
              <w:rPr>
                <w:rFonts w:ascii="Times New Roman" w:eastAsia="Times New Roman" w:hAnsi="Times New Roman" w:cs="Times New Roman"/>
                <w:sz w:val="20"/>
                <w:szCs w:val="20"/>
                <w:lang w:eastAsia="ru-RU"/>
              </w:rPr>
              <w:t>Оборот розничной торговли,</w:t>
            </w:r>
          </w:p>
          <w:p w:rsidR="002C086E" w:rsidRPr="00D32680" w:rsidRDefault="002C086E" w:rsidP="00F5584D">
            <w:pPr>
              <w:spacing w:after="0" w:line="240" w:lineRule="auto"/>
              <w:ind w:right="-69"/>
              <w:rPr>
                <w:rFonts w:ascii="Times New Roman" w:eastAsia="Times New Roman" w:hAnsi="Times New Roman" w:cs="Times New Roman"/>
                <w:sz w:val="20"/>
                <w:szCs w:val="20"/>
                <w:lang w:eastAsia="ru-RU"/>
              </w:rPr>
            </w:pPr>
            <w:r w:rsidRPr="00D32680">
              <w:rPr>
                <w:rFonts w:ascii="Times New Roman" w:eastAsia="Times New Roman" w:hAnsi="Times New Roman" w:cs="Times New Roman"/>
                <w:i/>
                <w:iCs/>
                <w:sz w:val="20"/>
                <w:szCs w:val="20"/>
                <w:lang w:eastAsia="ru-RU"/>
              </w:rPr>
              <w:t xml:space="preserve">млрд. рублей </w:t>
            </w:r>
          </w:p>
        </w:tc>
        <w:tc>
          <w:tcPr>
            <w:tcW w:w="365"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0,706</w:t>
            </w:r>
          </w:p>
        </w:tc>
        <w:tc>
          <w:tcPr>
            <w:tcW w:w="362" w:type="pct"/>
            <w:tcBorders>
              <w:top w:val="nil"/>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0,792</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0,736</w:t>
            </w:r>
          </w:p>
        </w:tc>
        <w:tc>
          <w:tcPr>
            <w:tcW w:w="361" w:type="pct"/>
            <w:tcBorders>
              <w:top w:val="nil"/>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1,451</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AD4F7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0,825</w:t>
            </w:r>
          </w:p>
        </w:tc>
        <w:tc>
          <w:tcPr>
            <w:tcW w:w="434" w:type="pct"/>
            <w:tcBorders>
              <w:top w:val="single" w:sz="4" w:space="0" w:color="auto"/>
              <w:left w:val="single" w:sz="4" w:space="0" w:color="auto"/>
              <w:bottom w:val="single" w:sz="4" w:space="0" w:color="auto"/>
              <w:right w:val="single" w:sz="4" w:space="0" w:color="auto"/>
            </w:tcBorders>
            <w:vAlign w:val="center"/>
          </w:tcPr>
          <w:p w:rsidR="002C086E" w:rsidRPr="00D32680" w:rsidRDefault="00AD4F7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1,563</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AD4F7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1,618</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AD4F77" w:rsidP="00E033EB">
            <w:pPr>
              <w:spacing w:after="0" w:line="240" w:lineRule="auto"/>
              <w:ind w:left="-86"/>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1,67</w:t>
            </w:r>
          </w:p>
        </w:tc>
        <w:tc>
          <w:tcPr>
            <w:tcW w:w="420" w:type="pct"/>
            <w:tcBorders>
              <w:top w:val="nil"/>
              <w:left w:val="nil"/>
              <w:bottom w:val="single" w:sz="4" w:space="0" w:color="auto"/>
              <w:right w:val="single" w:sz="4" w:space="0" w:color="auto"/>
            </w:tcBorders>
            <w:shd w:val="clear" w:color="auto" w:fill="auto"/>
            <w:vAlign w:val="center"/>
          </w:tcPr>
          <w:p w:rsidR="002C086E" w:rsidRPr="00D32680" w:rsidRDefault="00AD4F77" w:rsidP="00E033EB">
            <w:pPr>
              <w:spacing w:after="0" w:line="240" w:lineRule="auto"/>
              <w:ind w:left="-86"/>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1,708</w:t>
            </w:r>
          </w:p>
        </w:tc>
      </w:tr>
      <w:tr w:rsidR="002C086E" w:rsidRPr="00D32680" w:rsidTr="00D102DB">
        <w:trPr>
          <w:trHeight w:val="404"/>
        </w:trPr>
        <w:tc>
          <w:tcPr>
            <w:tcW w:w="1326" w:type="pct"/>
            <w:tcBorders>
              <w:top w:val="nil"/>
              <w:left w:val="single" w:sz="4" w:space="0" w:color="auto"/>
              <w:bottom w:val="single" w:sz="4" w:space="0" w:color="auto"/>
              <w:right w:val="single" w:sz="4" w:space="0" w:color="auto"/>
            </w:tcBorders>
            <w:shd w:val="clear" w:color="auto" w:fill="auto"/>
            <w:vAlign w:val="center"/>
            <w:hideMark/>
          </w:tcPr>
          <w:p w:rsidR="002C086E" w:rsidRPr="00D32680" w:rsidRDefault="002C086E" w:rsidP="00F5584D">
            <w:pPr>
              <w:spacing w:after="0" w:line="240" w:lineRule="auto"/>
              <w:rPr>
                <w:rFonts w:ascii="Times New Roman" w:eastAsia="Times New Roman" w:hAnsi="Times New Roman" w:cs="Times New Roman"/>
                <w:sz w:val="20"/>
                <w:szCs w:val="20"/>
                <w:lang w:eastAsia="ru-RU"/>
              </w:rPr>
            </w:pPr>
            <w:r w:rsidRPr="00D32680">
              <w:rPr>
                <w:rFonts w:ascii="Times New Roman" w:eastAsia="Times New Roman" w:hAnsi="Times New Roman" w:cs="Times New Roman"/>
                <w:sz w:val="20"/>
                <w:szCs w:val="20"/>
                <w:lang w:eastAsia="ru-RU"/>
              </w:rPr>
              <w:t xml:space="preserve">Объем платных услуг населению, </w:t>
            </w:r>
            <w:r w:rsidRPr="00D32680">
              <w:rPr>
                <w:rFonts w:ascii="Times New Roman" w:eastAsia="Times New Roman" w:hAnsi="Times New Roman" w:cs="Times New Roman"/>
                <w:i/>
                <w:iCs/>
                <w:sz w:val="20"/>
                <w:szCs w:val="20"/>
                <w:lang w:eastAsia="ru-RU"/>
              </w:rPr>
              <w:t>млрд. рублей</w:t>
            </w:r>
          </w:p>
        </w:tc>
        <w:tc>
          <w:tcPr>
            <w:tcW w:w="365"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0,406</w:t>
            </w:r>
          </w:p>
        </w:tc>
        <w:tc>
          <w:tcPr>
            <w:tcW w:w="362" w:type="pct"/>
            <w:tcBorders>
              <w:top w:val="nil"/>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0,397</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AD4F7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0,436</w:t>
            </w:r>
          </w:p>
        </w:tc>
        <w:tc>
          <w:tcPr>
            <w:tcW w:w="361" w:type="pct"/>
            <w:tcBorders>
              <w:top w:val="nil"/>
              <w:left w:val="nil"/>
              <w:bottom w:val="single" w:sz="4" w:space="0" w:color="auto"/>
              <w:right w:val="single" w:sz="4" w:space="0" w:color="auto"/>
            </w:tcBorders>
            <w:shd w:val="clear" w:color="auto" w:fill="auto"/>
            <w:vAlign w:val="center"/>
          </w:tcPr>
          <w:p w:rsidR="002C086E" w:rsidRPr="00D32680" w:rsidRDefault="00AD4F7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0,443</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AD4F7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0,446</w:t>
            </w:r>
          </w:p>
        </w:tc>
        <w:tc>
          <w:tcPr>
            <w:tcW w:w="434" w:type="pct"/>
            <w:tcBorders>
              <w:top w:val="single" w:sz="4" w:space="0" w:color="auto"/>
              <w:left w:val="single" w:sz="4" w:space="0" w:color="auto"/>
              <w:bottom w:val="single" w:sz="4" w:space="0" w:color="auto"/>
              <w:right w:val="single" w:sz="4" w:space="0" w:color="auto"/>
            </w:tcBorders>
            <w:vAlign w:val="center"/>
          </w:tcPr>
          <w:p w:rsidR="002C086E" w:rsidRPr="00D32680" w:rsidRDefault="00AD4F7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0,47</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AD4F7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0,483</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AD4F77" w:rsidP="00E033EB">
            <w:pPr>
              <w:spacing w:after="0" w:line="240" w:lineRule="auto"/>
              <w:ind w:left="-86"/>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0,494</w:t>
            </w:r>
          </w:p>
        </w:tc>
        <w:tc>
          <w:tcPr>
            <w:tcW w:w="420" w:type="pct"/>
            <w:tcBorders>
              <w:top w:val="nil"/>
              <w:left w:val="nil"/>
              <w:bottom w:val="single" w:sz="4" w:space="0" w:color="auto"/>
              <w:right w:val="single" w:sz="4" w:space="0" w:color="auto"/>
            </w:tcBorders>
            <w:shd w:val="clear" w:color="auto" w:fill="auto"/>
            <w:vAlign w:val="center"/>
          </w:tcPr>
          <w:p w:rsidR="002C086E" w:rsidRPr="00D32680" w:rsidRDefault="00AD4F77" w:rsidP="00E033EB">
            <w:pPr>
              <w:spacing w:after="0" w:line="240" w:lineRule="auto"/>
              <w:ind w:left="-86"/>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0,505</w:t>
            </w:r>
          </w:p>
        </w:tc>
      </w:tr>
      <w:tr w:rsidR="002C086E" w:rsidRPr="00D32680" w:rsidTr="00D102DB">
        <w:trPr>
          <w:trHeight w:val="389"/>
        </w:trPr>
        <w:tc>
          <w:tcPr>
            <w:tcW w:w="1326" w:type="pct"/>
            <w:tcBorders>
              <w:top w:val="nil"/>
              <w:left w:val="single" w:sz="4" w:space="0" w:color="auto"/>
              <w:bottom w:val="single" w:sz="4" w:space="0" w:color="auto"/>
              <w:right w:val="single" w:sz="4" w:space="0" w:color="auto"/>
            </w:tcBorders>
            <w:shd w:val="clear" w:color="auto" w:fill="auto"/>
            <w:vAlign w:val="center"/>
            <w:hideMark/>
          </w:tcPr>
          <w:p w:rsidR="002C086E" w:rsidRDefault="002C086E" w:rsidP="00F5584D">
            <w:pPr>
              <w:spacing w:after="0" w:line="240" w:lineRule="auto"/>
              <w:rPr>
                <w:rFonts w:ascii="Times New Roman" w:eastAsia="Times New Roman" w:hAnsi="Times New Roman" w:cs="Times New Roman"/>
                <w:sz w:val="20"/>
                <w:szCs w:val="20"/>
                <w:lang w:eastAsia="ru-RU"/>
              </w:rPr>
            </w:pPr>
            <w:r w:rsidRPr="00D32680">
              <w:rPr>
                <w:rFonts w:ascii="Times New Roman" w:eastAsia="Times New Roman" w:hAnsi="Times New Roman" w:cs="Times New Roman"/>
                <w:sz w:val="20"/>
                <w:szCs w:val="20"/>
                <w:lang w:eastAsia="ru-RU"/>
              </w:rPr>
              <w:t xml:space="preserve">Количество малых и средних </w:t>
            </w:r>
            <w:r w:rsidR="009A60E2">
              <w:rPr>
                <w:rFonts w:ascii="Times New Roman" w:eastAsia="Times New Roman" w:hAnsi="Times New Roman" w:cs="Times New Roman"/>
                <w:sz w:val="20"/>
                <w:szCs w:val="20"/>
                <w:lang w:eastAsia="ru-RU"/>
              </w:rPr>
              <w:t>предприятий</w:t>
            </w:r>
            <w:r w:rsidRPr="00D32680">
              <w:rPr>
                <w:rFonts w:ascii="Times New Roman" w:eastAsia="Times New Roman" w:hAnsi="Times New Roman" w:cs="Times New Roman"/>
                <w:sz w:val="20"/>
                <w:szCs w:val="20"/>
                <w:lang w:eastAsia="ru-RU"/>
              </w:rPr>
              <w:t>, включая</w:t>
            </w:r>
            <w:r w:rsidR="004A11D2">
              <w:rPr>
                <w:rFonts w:ascii="Times New Roman" w:eastAsia="Times New Roman" w:hAnsi="Times New Roman" w:cs="Times New Roman"/>
                <w:sz w:val="20"/>
                <w:szCs w:val="20"/>
                <w:lang w:eastAsia="ru-RU"/>
              </w:rPr>
              <w:t xml:space="preserve"> </w:t>
            </w:r>
            <w:proofErr w:type="spellStart"/>
            <w:r w:rsidRPr="00D32680">
              <w:rPr>
                <w:rFonts w:ascii="Times New Roman" w:eastAsia="Times New Roman" w:hAnsi="Times New Roman" w:cs="Times New Roman"/>
                <w:sz w:val="20"/>
                <w:szCs w:val="20"/>
                <w:lang w:eastAsia="ru-RU"/>
              </w:rPr>
              <w:t>микропредприятия</w:t>
            </w:r>
            <w:proofErr w:type="spellEnd"/>
            <w:r w:rsidRPr="00D32680">
              <w:rPr>
                <w:rFonts w:ascii="Times New Roman" w:eastAsia="Times New Roman" w:hAnsi="Times New Roman" w:cs="Times New Roman"/>
                <w:sz w:val="20"/>
                <w:szCs w:val="20"/>
                <w:lang w:eastAsia="ru-RU"/>
              </w:rPr>
              <w:t>,</w:t>
            </w:r>
          </w:p>
          <w:p w:rsidR="002C086E" w:rsidRPr="00D32680" w:rsidRDefault="002C086E" w:rsidP="00F5584D">
            <w:pPr>
              <w:spacing w:after="0" w:line="240" w:lineRule="auto"/>
              <w:rPr>
                <w:rFonts w:ascii="Times New Roman" w:eastAsia="Times New Roman" w:hAnsi="Times New Roman" w:cs="Times New Roman"/>
                <w:sz w:val="20"/>
                <w:szCs w:val="20"/>
                <w:lang w:eastAsia="ru-RU"/>
              </w:rPr>
            </w:pPr>
            <w:r w:rsidRPr="00D32680">
              <w:rPr>
                <w:rFonts w:ascii="Times New Roman" w:eastAsia="Times New Roman" w:hAnsi="Times New Roman" w:cs="Times New Roman"/>
                <w:i/>
                <w:iCs/>
                <w:sz w:val="20"/>
                <w:szCs w:val="20"/>
                <w:lang w:eastAsia="ru-RU"/>
              </w:rPr>
              <w:t>единиц на конец года</w:t>
            </w:r>
          </w:p>
        </w:tc>
        <w:tc>
          <w:tcPr>
            <w:tcW w:w="365"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1 282</w:t>
            </w:r>
          </w:p>
        </w:tc>
        <w:tc>
          <w:tcPr>
            <w:tcW w:w="362" w:type="pct"/>
            <w:tcBorders>
              <w:top w:val="nil"/>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1 179</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794DC1"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1185</w:t>
            </w:r>
          </w:p>
        </w:tc>
        <w:tc>
          <w:tcPr>
            <w:tcW w:w="361" w:type="pct"/>
            <w:tcBorders>
              <w:top w:val="nil"/>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1217</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794DC1"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1190</w:t>
            </w:r>
          </w:p>
        </w:tc>
        <w:tc>
          <w:tcPr>
            <w:tcW w:w="434" w:type="pct"/>
            <w:tcBorders>
              <w:top w:val="single" w:sz="4" w:space="0" w:color="auto"/>
              <w:left w:val="single" w:sz="4" w:space="0" w:color="auto"/>
              <w:bottom w:val="single" w:sz="4" w:space="0" w:color="auto"/>
              <w:right w:val="single" w:sz="4" w:space="0" w:color="auto"/>
            </w:tcBorders>
            <w:vAlign w:val="center"/>
          </w:tcPr>
          <w:p w:rsidR="002C086E" w:rsidRPr="00D32680" w:rsidRDefault="00794DC1"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1254</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794DC1"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1266</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794DC1"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1279</w:t>
            </w:r>
          </w:p>
        </w:tc>
        <w:tc>
          <w:tcPr>
            <w:tcW w:w="420" w:type="pct"/>
            <w:tcBorders>
              <w:top w:val="nil"/>
              <w:left w:val="nil"/>
              <w:bottom w:val="single" w:sz="4" w:space="0" w:color="auto"/>
              <w:right w:val="single" w:sz="4" w:space="0" w:color="auto"/>
            </w:tcBorders>
            <w:shd w:val="clear" w:color="auto" w:fill="auto"/>
            <w:vAlign w:val="center"/>
          </w:tcPr>
          <w:p w:rsidR="002C086E" w:rsidRPr="00D32680" w:rsidRDefault="00794DC1"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1292</w:t>
            </w:r>
          </w:p>
        </w:tc>
      </w:tr>
      <w:tr w:rsidR="002C086E" w:rsidRPr="00D32680" w:rsidTr="00D102DB">
        <w:trPr>
          <w:trHeight w:val="479"/>
        </w:trPr>
        <w:tc>
          <w:tcPr>
            <w:tcW w:w="1326" w:type="pct"/>
            <w:tcBorders>
              <w:top w:val="nil"/>
              <w:left w:val="single" w:sz="4" w:space="0" w:color="auto"/>
              <w:bottom w:val="single" w:sz="4" w:space="0" w:color="auto"/>
              <w:right w:val="single" w:sz="4" w:space="0" w:color="auto"/>
            </w:tcBorders>
            <w:shd w:val="clear" w:color="auto" w:fill="auto"/>
            <w:vAlign w:val="center"/>
            <w:hideMark/>
          </w:tcPr>
          <w:p w:rsidR="002C086E" w:rsidRDefault="009A60E2" w:rsidP="00F5584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Ч</w:t>
            </w:r>
            <w:r w:rsidR="002C086E" w:rsidRPr="00D32680">
              <w:rPr>
                <w:rFonts w:ascii="Times New Roman" w:eastAsia="Times New Roman" w:hAnsi="Times New Roman" w:cs="Times New Roman"/>
                <w:sz w:val="20"/>
                <w:szCs w:val="20"/>
                <w:lang w:eastAsia="ru-RU"/>
              </w:rPr>
              <w:t xml:space="preserve">исленность работников </w:t>
            </w:r>
            <w:r>
              <w:rPr>
                <w:rFonts w:ascii="Times New Roman" w:eastAsia="Times New Roman" w:hAnsi="Times New Roman" w:cs="Times New Roman"/>
                <w:sz w:val="20"/>
                <w:szCs w:val="20"/>
                <w:lang w:eastAsia="ru-RU"/>
              </w:rPr>
              <w:t xml:space="preserve">на предприятиях </w:t>
            </w:r>
            <w:r w:rsidR="002C086E" w:rsidRPr="00D32680">
              <w:rPr>
                <w:rFonts w:ascii="Times New Roman" w:eastAsia="Times New Roman" w:hAnsi="Times New Roman" w:cs="Times New Roman"/>
                <w:sz w:val="20"/>
                <w:szCs w:val="20"/>
                <w:lang w:eastAsia="ru-RU"/>
              </w:rPr>
              <w:t>мал</w:t>
            </w:r>
            <w:r>
              <w:rPr>
                <w:rFonts w:ascii="Times New Roman" w:eastAsia="Times New Roman" w:hAnsi="Times New Roman" w:cs="Times New Roman"/>
                <w:sz w:val="20"/>
                <w:szCs w:val="20"/>
                <w:lang w:eastAsia="ru-RU"/>
              </w:rPr>
              <w:t>ого</w:t>
            </w:r>
            <w:r w:rsidR="002C086E" w:rsidRPr="00D32680">
              <w:rPr>
                <w:rFonts w:ascii="Times New Roman" w:eastAsia="Times New Roman" w:hAnsi="Times New Roman" w:cs="Times New Roman"/>
                <w:sz w:val="20"/>
                <w:szCs w:val="20"/>
                <w:lang w:eastAsia="ru-RU"/>
              </w:rPr>
              <w:t xml:space="preserve"> и средн</w:t>
            </w:r>
            <w:r>
              <w:rPr>
                <w:rFonts w:ascii="Times New Roman" w:eastAsia="Times New Roman" w:hAnsi="Times New Roman" w:cs="Times New Roman"/>
                <w:sz w:val="20"/>
                <w:szCs w:val="20"/>
                <w:lang w:eastAsia="ru-RU"/>
              </w:rPr>
              <w:t>его предпринимательства</w:t>
            </w:r>
            <w:r w:rsidR="002C086E" w:rsidRPr="00D3268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(включая </w:t>
            </w:r>
            <w:proofErr w:type="spellStart"/>
            <w:r>
              <w:rPr>
                <w:rFonts w:ascii="Times New Roman" w:eastAsia="Times New Roman" w:hAnsi="Times New Roman" w:cs="Times New Roman"/>
                <w:sz w:val="20"/>
                <w:szCs w:val="20"/>
                <w:lang w:eastAsia="ru-RU"/>
              </w:rPr>
              <w:t>микропредприятия</w:t>
            </w:r>
            <w:proofErr w:type="spellEnd"/>
            <w:r>
              <w:rPr>
                <w:rFonts w:ascii="Times New Roman" w:eastAsia="Times New Roman" w:hAnsi="Times New Roman" w:cs="Times New Roman"/>
                <w:sz w:val="20"/>
                <w:szCs w:val="20"/>
                <w:lang w:eastAsia="ru-RU"/>
              </w:rPr>
              <w:t>)</w:t>
            </w:r>
          </w:p>
          <w:p w:rsidR="002C086E" w:rsidRPr="00D32680" w:rsidRDefault="002C086E" w:rsidP="00F5584D">
            <w:pPr>
              <w:spacing w:after="0" w:line="240" w:lineRule="auto"/>
              <w:rPr>
                <w:rFonts w:ascii="Times New Roman" w:eastAsia="Times New Roman" w:hAnsi="Times New Roman" w:cs="Times New Roman"/>
                <w:sz w:val="20"/>
                <w:szCs w:val="20"/>
                <w:lang w:eastAsia="ru-RU"/>
              </w:rPr>
            </w:pPr>
            <w:r w:rsidRPr="00D32680">
              <w:rPr>
                <w:rFonts w:ascii="Times New Roman" w:eastAsia="Times New Roman" w:hAnsi="Times New Roman" w:cs="Times New Roman"/>
                <w:i/>
                <w:iCs/>
                <w:sz w:val="20"/>
                <w:szCs w:val="20"/>
                <w:lang w:eastAsia="ru-RU"/>
              </w:rPr>
              <w:t>тыс. человек</w:t>
            </w:r>
          </w:p>
        </w:tc>
        <w:tc>
          <w:tcPr>
            <w:tcW w:w="365"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9A60E2"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362" w:type="pct"/>
            <w:tcBorders>
              <w:top w:val="nil"/>
              <w:left w:val="nil"/>
              <w:bottom w:val="single" w:sz="4" w:space="0" w:color="auto"/>
              <w:right w:val="single" w:sz="4" w:space="0" w:color="auto"/>
            </w:tcBorders>
            <w:shd w:val="clear" w:color="auto" w:fill="auto"/>
            <w:vAlign w:val="center"/>
          </w:tcPr>
          <w:p w:rsidR="002C086E" w:rsidRPr="00D32680" w:rsidRDefault="009A60E2"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5,07</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9A60E2" w:rsidP="00794DC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361" w:type="pct"/>
            <w:tcBorders>
              <w:top w:val="nil"/>
              <w:left w:val="nil"/>
              <w:bottom w:val="single" w:sz="4" w:space="0" w:color="auto"/>
              <w:right w:val="single" w:sz="4" w:space="0" w:color="auto"/>
            </w:tcBorders>
            <w:shd w:val="clear" w:color="auto" w:fill="auto"/>
            <w:vAlign w:val="center"/>
          </w:tcPr>
          <w:p w:rsidR="002C086E" w:rsidRPr="00D32680" w:rsidRDefault="009A60E2"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5,233</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9A60E2"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434" w:type="pct"/>
            <w:tcBorders>
              <w:top w:val="single" w:sz="4" w:space="0" w:color="auto"/>
              <w:left w:val="single" w:sz="4" w:space="0" w:color="auto"/>
              <w:bottom w:val="single" w:sz="4" w:space="0" w:color="auto"/>
              <w:right w:val="single" w:sz="4" w:space="0" w:color="auto"/>
            </w:tcBorders>
            <w:vAlign w:val="center"/>
          </w:tcPr>
          <w:p w:rsidR="002C086E" w:rsidRPr="00D32680" w:rsidRDefault="009A60E2"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5,401</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9A60E2"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5,45</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9A60E2"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5,51</w:t>
            </w:r>
          </w:p>
        </w:tc>
        <w:tc>
          <w:tcPr>
            <w:tcW w:w="420" w:type="pct"/>
            <w:tcBorders>
              <w:top w:val="nil"/>
              <w:left w:val="nil"/>
              <w:bottom w:val="single" w:sz="4" w:space="0" w:color="auto"/>
              <w:right w:val="single" w:sz="4" w:space="0" w:color="auto"/>
            </w:tcBorders>
            <w:shd w:val="clear" w:color="auto" w:fill="auto"/>
            <w:vAlign w:val="center"/>
          </w:tcPr>
          <w:p w:rsidR="002C086E" w:rsidRPr="00D32680" w:rsidRDefault="009A60E2"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5,964</w:t>
            </w:r>
          </w:p>
        </w:tc>
      </w:tr>
      <w:tr w:rsidR="002C086E" w:rsidRPr="00D32680" w:rsidTr="00D102DB">
        <w:trPr>
          <w:trHeight w:val="374"/>
        </w:trPr>
        <w:tc>
          <w:tcPr>
            <w:tcW w:w="1326" w:type="pct"/>
            <w:tcBorders>
              <w:top w:val="nil"/>
              <w:left w:val="single" w:sz="4" w:space="0" w:color="auto"/>
              <w:bottom w:val="single" w:sz="4" w:space="0" w:color="auto"/>
              <w:right w:val="single" w:sz="4" w:space="0" w:color="auto"/>
            </w:tcBorders>
            <w:shd w:val="clear" w:color="auto" w:fill="auto"/>
            <w:vAlign w:val="center"/>
            <w:hideMark/>
          </w:tcPr>
          <w:p w:rsidR="002C086E" w:rsidRDefault="002C086E" w:rsidP="00F5584D">
            <w:pPr>
              <w:spacing w:after="0" w:line="240" w:lineRule="auto"/>
              <w:ind w:right="-141"/>
              <w:rPr>
                <w:rFonts w:ascii="Times New Roman" w:eastAsia="Times New Roman" w:hAnsi="Times New Roman" w:cs="Times New Roman"/>
                <w:sz w:val="20"/>
                <w:szCs w:val="20"/>
                <w:lang w:eastAsia="ru-RU"/>
              </w:rPr>
            </w:pPr>
            <w:r w:rsidRPr="00D32680">
              <w:rPr>
                <w:rFonts w:ascii="Times New Roman" w:eastAsia="Times New Roman" w:hAnsi="Times New Roman" w:cs="Times New Roman"/>
                <w:sz w:val="20"/>
                <w:szCs w:val="20"/>
                <w:lang w:eastAsia="ru-RU"/>
              </w:rPr>
              <w:t xml:space="preserve">Оборот </w:t>
            </w:r>
            <w:r w:rsidR="009A60E2">
              <w:rPr>
                <w:rFonts w:ascii="Times New Roman" w:eastAsia="Times New Roman" w:hAnsi="Times New Roman" w:cs="Times New Roman"/>
                <w:sz w:val="20"/>
                <w:szCs w:val="20"/>
                <w:lang w:eastAsia="ru-RU"/>
              </w:rPr>
              <w:t xml:space="preserve">малого и среднего </w:t>
            </w:r>
            <w:proofErr w:type="spellStart"/>
            <w:r w:rsidR="009A60E2">
              <w:rPr>
                <w:rFonts w:ascii="Times New Roman" w:eastAsia="Times New Roman" w:hAnsi="Times New Roman" w:cs="Times New Roman"/>
                <w:sz w:val="20"/>
                <w:szCs w:val="20"/>
                <w:lang w:eastAsia="ru-RU"/>
              </w:rPr>
              <w:t>предпринимательстваза</w:t>
            </w:r>
            <w:proofErr w:type="spellEnd"/>
            <w:r w:rsidR="009A60E2">
              <w:rPr>
                <w:rFonts w:ascii="Times New Roman" w:eastAsia="Times New Roman" w:hAnsi="Times New Roman" w:cs="Times New Roman"/>
                <w:sz w:val="20"/>
                <w:szCs w:val="20"/>
                <w:lang w:eastAsia="ru-RU"/>
              </w:rPr>
              <w:t xml:space="preserve"> исключением </w:t>
            </w:r>
            <w:proofErr w:type="spellStart"/>
            <w:r w:rsidR="009A60E2">
              <w:rPr>
                <w:rFonts w:ascii="Times New Roman" w:eastAsia="Times New Roman" w:hAnsi="Times New Roman" w:cs="Times New Roman"/>
                <w:sz w:val="20"/>
                <w:szCs w:val="20"/>
                <w:lang w:eastAsia="ru-RU"/>
              </w:rPr>
              <w:t>микропредприятий</w:t>
            </w:r>
            <w:proofErr w:type="spellEnd"/>
            <w:r w:rsidRPr="00D32680">
              <w:rPr>
                <w:rFonts w:ascii="Times New Roman" w:eastAsia="Times New Roman" w:hAnsi="Times New Roman" w:cs="Times New Roman"/>
                <w:sz w:val="20"/>
                <w:szCs w:val="20"/>
                <w:lang w:eastAsia="ru-RU"/>
              </w:rPr>
              <w:t xml:space="preserve">, </w:t>
            </w:r>
          </w:p>
          <w:p w:rsidR="002C086E" w:rsidRPr="00D32680" w:rsidRDefault="002C086E" w:rsidP="009A60E2">
            <w:pPr>
              <w:spacing w:after="0" w:line="240" w:lineRule="auto"/>
              <w:ind w:right="-141"/>
              <w:rPr>
                <w:rFonts w:ascii="Times New Roman" w:eastAsia="Times New Roman" w:hAnsi="Times New Roman" w:cs="Times New Roman"/>
                <w:sz w:val="20"/>
                <w:szCs w:val="20"/>
                <w:lang w:eastAsia="ru-RU"/>
              </w:rPr>
            </w:pPr>
            <w:r w:rsidRPr="00D32680">
              <w:rPr>
                <w:rFonts w:ascii="Times New Roman" w:eastAsia="Times New Roman" w:hAnsi="Times New Roman" w:cs="Times New Roman"/>
                <w:i/>
                <w:iCs/>
                <w:sz w:val="20"/>
                <w:szCs w:val="20"/>
                <w:lang w:eastAsia="ru-RU"/>
              </w:rPr>
              <w:t>мл</w:t>
            </w:r>
            <w:r w:rsidR="009A60E2">
              <w:rPr>
                <w:rFonts w:ascii="Times New Roman" w:eastAsia="Times New Roman" w:hAnsi="Times New Roman" w:cs="Times New Roman"/>
                <w:i/>
                <w:iCs/>
                <w:sz w:val="20"/>
                <w:szCs w:val="20"/>
                <w:lang w:eastAsia="ru-RU"/>
              </w:rPr>
              <w:t>н</w:t>
            </w:r>
            <w:r w:rsidRPr="00D32680">
              <w:rPr>
                <w:rFonts w:ascii="Times New Roman" w:eastAsia="Times New Roman" w:hAnsi="Times New Roman" w:cs="Times New Roman"/>
                <w:i/>
                <w:iCs/>
                <w:sz w:val="20"/>
                <w:szCs w:val="20"/>
                <w:lang w:eastAsia="ru-RU"/>
              </w:rPr>
              <w:t>. рублей</w:t>
            </w:r>
          </w:p>
        </w:tc>
        <w:tc>
          <w:tcPr>
            <w:tcW w:w="365"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9A60E2"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362" w:type="pct"/>
            <w:tcBorders>
              <w:top w:val="nil"/>
              <w:left w:val="nil"/>
              <w:bottom w:val="single" w:sz="4" w:space="0" w:color="auto"/>
              <w:right w:val="single" w:sz="4" w:space="0" w:color="auto"/>
            </w:tcBorders>
            <w:shd w:val="clear" w:color="auto" w:fill="auto"/>
            <w:vAlign w:val="center"/>
          </w:tcPr>
          <w:p w:rsidR="002C086E" w:rsidRPr="00D32680" w:rsidRDefault="009A60E2"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5868,2</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9A60E2"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361" w:type="pct"/>
            <w:tcBorders>
              <w:top w:val="nil"/>
              <w:left w:val="nil"/>
              <w:bottom w:val="single" w:sz="4" w:space="0" w:color="auto"/>
              <w:right w:val="single" w:sz="4" w:space="0" w:color="auto"/>
            </w:tcBorders>
            <w:shd w:val="clear" w:color="auto" w:fill="auto"/>
            <w:vAlign w:val="center"/>
          </w:tcPr>
          <w:p w:rsidR="002C086E" w:rsidRPr="00D32680" w:rsidRDefault="009A60E2"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6774,2</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9A60E2"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w:t>
            </w:r>
          </w:p>
        </w:tc>
        <w:tc>
          <w:tcPr>
            <w:tcW w:w="434" w:type="pct"/>
            <w:tcBorders>
              <w:top w:val="single" w:sz="4" w:space="0" w:color="auto"/>
              <w:left w:val="single" w:sz="4" w:space="0" w:color="auto"/>
              <w:bottom w:val="single" w:sz="4" w:space="0" w:color="auto"/>
              <w:right w:val="single" w:sz="4" w:space="0" w:color="auto"/>
            </w:tcBorders>
            <w:vAlign w:val="center"/>
          </w:tcPr>
          <w:p w:rsidR="002C086E" w:rsidRPr="00D32680" w:rsidRDefault="009A60E2"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7587,1</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9A60E2"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7890,6</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9A60E2"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8206,2</w:t>
            </w:r>
          </w:p>
        </w:tc>
        <w:tc>
          <w:tcPr>
            <w:tcW w:w="420" w:type="pct"/>
            <w:tcBorders>
              <w:top w:val="nil"/>
              <w:left w:val="nil"/>
              <w:bottom w:val="single" w:sz="4" w:space="0" w:color="auto"/>
              <w:right w:val="single" w:sz="4" w:space="0" w:color="auto"/>
            </w:tcBorders>
            <w:shd w:val="clear" w:color="auto" w:fill="auto"/>
            <w:vAlign w:val="center"/>
          </w:tcPr>
          <w:p w:rsidR="002C086E" w:rsidRPr="00D32680" w:rsidRDefault="009A60E2"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8534,5</w:t>
            </w:r>
          </w:p>
        </w:tc>
      </w:tr>
      <w:tr w:rsidR="002C086E" w:rsidRPr="00D32680" w:rsidTr="00D102DB">
        <w:trPr>
          <w:trHeight w:val="329"/>
        </w:trPr>
        <w:tc>
          <w:tcPr>
            <w:tcW w:w="1326" w:type="pct"/>
            <w:tcBorders>
              <w:top w:val="nil"/>
              <w:left w:val="single" w:sz="4" w:space="0" w:color="auto"/>
              <w:bottom w:val="single" w:sz="4" w:space="0" w:color="auto"/>
              <w:right w:val="single" w:sz="4" w:space="0" w:color="auto"/>
            </w:tcBorders>
            <w:shd w:val="clear" w:color="auto" w:fill="auto"/>
            <w:vAlign w:val="center"/>
            <w:hideMark/>
          </w:tcPr>
          <w:p w:rsidR="002C086E" w:rsidRDefault="00D55CD7" w:rsidP="00F5584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И</w:t>
            </w:r>
            <w:r w:rsidR="002C086E" w:rsidRPr="00D32680">
              <w:rPr>
                <w:rFonts w:ascii="Times New Roman" w:eastAsia="Times New Roman" w:hAnsi="Times New Roman" w:cs="Times New Roman"/>
                <w:sz w:val="20"/>
                <w:szCs w:val="20"/>
                <w:lang w:eastAsia="ru-RU"/>
              </w:rPr>
              <w:t>нвестици</w:t>
            </w:r>
            <w:r>
              <w:rPr>
                <w:rFonts w:ascii="Times New Roman" w:eastAsia="Times New Roman" w:hAnsi="Times New Roman" w:cs="Times New Roman"/>
                <w:sz w:val="20"/>
                <w:szCs w:val="20"/>
                <w:lang w:eastAsia="ru-RU"/>
              </w:rPr>
              <w:t>и</w:t>
            </w:r>
            <w:r w:rsidR="002C086E" w:rsidRPr="00D32680">
              <w:rPr>
                <w:rFonts w:ascii="Times New Roman" w:eastAsia="Times New Roman" w:hAnsi="Times New Roman" w:cs="Times New Roman"/>
                <w:sz w:val="20"/>
                <w:szCs w:val="20"/>
                <w:lang w:eastAsia="ru-RU"/>
              </w:rPr>
              <w:t xml:space="preserve"> в основной капитал, </w:t>
            </w:r>
          </w:p>
          <w:p w:rsidR="002C086E" w:rsidRPr="00D32680" w:rsidRDefault="002C086E" w:rsidP="00F5584D">
            <w:pPr>
              <w:spacing w:after="0" w:line="240" w:lineRule="auto"/>
              <w:rPr>
                <w:rFonts w:ascii="Times New Roman" w:eastAsia="Times New Roman" w:hAnsi="Times New Roman" w:cs="Times New Roman"/>
                <w:sz w:val="20"/>
                <w:szCs w:val="20"/>
                <w:lang w:eastAsia="ru-RU"/>
              </w:rPr>
            </w:pPr>
            <w:r w:rsidRPr="00D32680">
              <w:rPr>
                <w:rFonts w:ascii="Times New Roman" w:eastAsia="Times New Roman" w:hAnsi="Times New Roman" w:cs="Times New Roman"/>
                <w:i/>
                <w:iCs/>
                <w:sz w:val="20"/>
                <w:szCs w:val="20"/>
                <w:lang w:eastAsia="ru-RU"/>
              </w:rPr>
              <w:t>млрд. рублей</w:t>
            </w:r>
          </w:p>
        </w:tc>
        <w:tc>
          <w:tcPr>
            <w:tcW w:w="365"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0,386</w:t>
            </w:r>
          </w:p>
        </w:tc>
        <w:tc>
          <w:tcPr>
            <w:tcW w:w="362" w:type="pct"/>
            <w:tcBorders>
              <w:top w:val="nil"/>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0,680</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D55CD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0,557</w:t>
            </w:r>
          </w:p>
        </w:tc>
        <w:tc>
          <w:tcPr>
            <w:tcW w:w="361" w:type="pct"/>
            <w:tcBorders>
              <w:top w:val="nil"/>
              <w:left w:val="nil"/>
              <w:bottom w:val="single" w:sz="4" w:space="0" w:color="auto"/>
              <w:right w:val="single" w:sz="4" w:space="0" w:color="auto"/>
            </w:tcBorders>
            <w:shd w:val="clear" w:color="auto" w:fill="auto"/>
            <w:vAlign w:val="center"/>
          </w:tcPr>
          <w:p w:rsidR="002C086E" w:rsidRPr="00D32680" w:rsidRDefault="00D55CD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0,738</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D55CD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0,59</w:t>
            </w:r>
          </w:p>
        </w:tc>
        <w:tc>
          <w:tcPr>
            <w:tcW w:w="434" w:type="pct"/>
            <w:tcBorders>
              <w:top w:val="single" w:sz="4" w:space="0" w:color="auto"/>
              <w:left w:val="single" w:sz="4" w:space="0" w:color="auto"/>
              <w:bottom w:val="single" w:sz="4" w:space="0" w:color="auto"/>
              <w:right w:val="single" w:sz="4" w:space="0" w:color="auto"/>
            </w:tcBorders>
            <w:vAlign w:val="center"/>
          </w:tcPr>
          <w:p w:rsidR="002C086E" w:rsidRPr="00D32680" w:rsidRDefault="00D55CD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0,807</w:t>
            </w:r>
          </w:p>
        </w:tc>
        <w:tc>
          <w:tcPr>
            <w:tcW w:w="433" w:type="pct"/>
            <w:tcBorders>
              <w:top w:val="nil"/>
              <w:left w:val="single" w:sz="4" w:space="0" w:color="auto"/>
              <w:bottom w:val="single" w:sz="4" w:space="0" w:color="auto"/>
              <w:right w:val="single" w:sz="4" w:space="0" w:color="auto"/>
            </w:tcBorders>
            <w:shd w:val="clear" w:color="auto" w:fill="auto"/>
            <w:vAlign w:val="center"/>
          </w:tcPr>
          <w:p w:rsidR="002C086E" w:rsidRPr="00D32680" w:rsidRDefault="00D55CD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0,85</w:t>
            </w:r>
          </w:p>
        </w:tc>
        <w:tc>
          <w:tcPr>
            <w:tcW w:w="433" w:type="pct"/>
            <w:tcBorders>
              <w:top w:val="nil"/>
              <w:left w:val="nil"/>
              <w:bottom w:val="single" w:sz="4" w:space="0" w:color="auto"/>
              <w:right w:val="single" w:sz="4" w:space="0" w:color="auto"/>
            </w:tcBorders>
            <w:shd w:val="clear" w:color="auto" w:fill="auto"/>
            <w:vAlign w:val="center"/>
          </w:tcPr>
          <w:p w:rsidR="002C086E" w:rsidRPr="00D32680" w:rsidRDefault="00D55CD7" w:rsidP="00E033EB">
            <w:pPr>
              <w:spacing w:after="0" w:line="240" w:lineRule="auto"/>
              <w:ind w:left="-86"/>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0,887</w:t>
            </w:r>
          </w:p>
        </w:tc>
        <w:tc>
          <w:tcPr>
            <w:tcW w:w="420" w:type="pct"/>
            <w:tcBorders>
              <w:top w:val="nil"/>
              <w:left w:val="nil"/>
              <w:bottom w:val="single" w:sz="4" w:space="0" w:color="auto"/>
              <w:right w:val="single" w:sz="4" w:space="0" w:color="auto"/>
            </w:tcBorders>
            <w:shd w:val="clear" w:color="auto" w:fill="auto"/>
            <w:vAlign w:val="center"/>
          </w:tcPr>
          <w:p w:rsidR="002C086E" w:rsidRPr="00D32680" w:rsidRDefault="00D55CD7" w:rsidP="00E033EB">
            <w:pPr>
              <w:spacing w:after="0" w:line="240" w:lineRule="auto"/>
              <w:ind w:left="-86"/>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0,931</w:t>
            </w:r>
          </w:p>
        </w:tc>
      </w:tr>
      <w:tr w:rsidR="002C086E" w:rsidRPr="00D32680" w:rsidTr="00D102DB">
        <w:trPr>
          <w:trHeight w:val="329"/>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Pr="00D32680" w:rsidRDefault="002C086E" w:rsidP="00F5584D">
            <w:pPr>
              <w:spacing w:after="0" w:line="240" w:lineRule="auto"/>
              <w:rPr>
                <w:rFonts w:ascii="Times New Roman" w:eastAsia="Times New Roman" w:hAnsi="Times New Roman" w:cs="Times New Roman"/>
                <w:sz w:val="20"/>
                <w:szCs w:val="20"/>
                <w:lang w:eastAsia="ru-RU"/>
              </w:rPr>
            </w:pPr>
            <w:proofErr w:type="gramStart"/>
            <w:r w:rsidRPr="00D32680">
              <w:rPr>
                <w:rFonts w:ascii="Times New Roman" w:eastAsia="Times New Roman" w:hAnsi="Times New Roman" w:cs="Times New Roman"/>
                <w:sz w:val="20"/>
                <w:szCs w:val="20"/>
                <w:lang w:eastAsia="ru-RU"/>
              </w:rPr>
              <w:t>Численность занятых в экономике (среднегодовая), тыс. чел.</w:t>
            </w:r>
            <w:proofErr w:type="gramEnd"/>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10,93</w:t>
            </w:r>
          </w:p>
        </w:tc>
        <w:tc>
          <w:tcPr>
            <w:tcW w:w="362" w:type="pct"/>
            <w:tcBorders>
              <w:top w:val="single" w:sz="4" w:space="0" w:color="auto"/>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12,691</w:t>
            </w:r>
          </w:p>
        </w:tc>
        <w:tc>
          <w:tcPr>
            <w:tcW w:w="433" w:type="pct"/>
            <w:tcBorders>
              <w:top w:val="single" w:sz="4" w:space="0" w:color="auto"/>
              <w:left w:val="nil"/>
              <w:bottom w:val="single" w:sz="4" w:space="0" w:color="auto"/>
              <w:right w:val="single" w:sz="4" w:space="0" w:color="auto"/>
            </w:tcBorders>
            <w:shd w:val="clear" w:color="auto" w:fill="auto"/>
            <w:vAlign w:val="center"/>
          </w:tcPr>
          <w:p w:rsidR="002C086E" w:rsidRPr="00D32680" w:rsidRDefault="00D55CD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12,782</w:t>
            </w:r>
          </w:p>
        </w:tc>
        <w:tc>
          <w:tcPr>
            <w:tcW w:w="361" w:type="pct"/>
            <w:tcBorders>
              <w:top w:val="single" w:sz="4" w:space="0" w:color="auto"/>
              <w:left w:val="nil"/>
              <w:bottom w:val="single" w:sz="4" w:space="0" w:color="auto"/>
              <w:right w:val="single" w:sz="4" w:space="0" w:color="auto"/>
            </w:tcBorders>
            <w:shd w:val="clear" w:color="auto" w:fill="auto"/>
            <w:vAlign w:val="center"/>
          </w:tcPr>
          <w:p w:rsidR="002C086E" w:rsidRPr="00D32680" w:rsidRDefault="00D55CD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21,64</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Pr="00D32680" w:rsidRDefault="00D55CD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12,74</w:t>
            </w:r>
          </w:p>
        </w:tc>
        <w:tc>
          <w:tcPr>
            <w:tcW w:w="434" w:type="pct"/>
            <w:tcBorders>
              <w:top w:val="single" w:sz="4" w:space="0" w:color="auto"/>
              <w:left w:val="single" w:sz="4" w:space="0" w:color="auto"/>
              <w:bottom w:val="single" w:sz="4" w:space="0" w:color="auto"/>
              <w:right w:val="single" w:sz="4" w:space="0" w:color="auto"/>
            </w:tcBorders>
            <w:vAlign w:val="center"/>
          </w:tcPr>
          <w:p w:rsidR="002C086E" w:rsidRPr="00D32680" w:rsidRDefault="00D55CD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21,64</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Pr="00D32680" w:rsidRDefault="00D55CD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21,64</w:t>
            </w:r>
          </w:p>
        </w:tc>
        <w:tc>
          <w:tcPr>
            <w:tcW w:w="433" w:type="pct"/>
            <w:tcBorders>
              <w:top w:val="single" w:sz="4" w:space="0" w:color="auto"/>
              <w:left w:val="nil"/>
              <w:bottom w:val="single" w:sz="4" w:space="0" w:color="auto"/>
              <w:right w:val="single" w:sz="4" w:space="0" w:color="auto"/>
            </w:tcBorders>
            <w:shd w:val="clear" w:color="auto" w:fill="auto"/>
            <w:vAlign w:val="center"/>
          </w:tcPr>
          <w:p w:rsidR="002C086E" w:rsidRPr="00D32680" w:rsidRDefault="00D55CD7" w:rsidP="00E033EB">
            <w:pPr>
              <w:spacing w:after="0" w:line="240" w:lineRule="auto"/>
              <w:ind w:left="-86"/>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21,67</w:t>
            </w:r>
          </w:p>
        </w:tc>
        <w:tc>
          <w:tcPr>
            <w:tcW w:w="420" w:type="pct"/>
            <w:tcBorders>
              <w:top w:val="nil"/>
              <w:left w:val="nil"/>
              <w:bottom w:val="single" w:sz="4" w:space="0" w:color="auto"/>
              <w:right w:val="single" w:sz="4" w:space="0" w:color="auto"/>
            </w:tcBorders>
            <w:shd w:val="clear" w:color="auto" w:fill="auto"/>
            <w:vAlign w:val="center"/>
          </w:tcPr>
          <w:p w:rsidR="002C086E" w:rsidRPr="00D32680" w:rsidRDefault="00D55CD7" w:rsidP="00E033EB">
            <w:pPr>
              <w:spacing w:after="0" w:line="240" w:lineRule="auto"/>
              <w:ind w:left="-86"/>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21,67</w:t>
            </w:r>
          </w:p>
        </w:tc>
      </w:tr>
      <w:tr w:rsidR="002C086E" w:rsidRPr="00D32680" w:rsidTr="00D102DB">
        <w:trPr>
          <w:trHeight w:val="226"/>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086E" w:rsidRPr="00D32680" w:rsidRDefault="002C086E" w:rsidP="00F5584D">
            <w:pPr>
              <w:spacing w:after="0" w:line="240" w:lineRule="auto"/>
              <w:ind w:right="-63"/>
              <w:rPr>
                <w:rFonts w:ascii="Times New Roman" w:eastAsia="Times New Roman" w:hAnsi="Times New Roman" w:cs="Times New Roman"/>
                <w:sz w:val="20"/>
                <w:szCs w:val="20"/>
                <w:lang w:eastAsia="ru-RU"/>
              </w:rPr>
            </w:pPr>
            <w:r w:rsidRPr="00D32680">
              <w:rPr>
                <w:rFonts w:ascii="Times New Roman" w:eastAsia="Times New Roman" w:hAnsi="Times New Roman" w:cs="Times New Roman"/>
                <w:sz w:val="20"/>
                <w:szCs w:val="20"/>
                <w:lang w:eastAsia="ru-RU"/>
              </w:rPr>
              <w:t>Номинальная начисленная среднемесячна</w:t>
            </w:r>
            <w:r>
              <w:rPr>
                <w:rFonts w:ascii="Times New Roman" w:eastAsia="Times New Roman" w:hAnsi="Times New Roman" w:cs="Times New Roman"/>
                <w:sz w:val="20"/>
                <w:szCs w:val="20"/>
                <w:lang w:eastAsia="ru-RU"/>
              </w:rPr>
              <w:t>я</w:t>
            </w:r>
            <w:r w:rsidRPr="00D32680">
              <w:rPr>
                <w:rFonts w:ascii="Times New Roman" w:eastAsia="Times New Roman" w:hAnsi="Times New Roman" w:cs="Times New Roman"/>
                <w:sz w:val="20"/>
                <w:szCs w:val="20"/>
                <w:lang w:eastAsia="ru-RU"/>
              </w:rPr>
              <w:t xml:space="preserve"> заработная плата работников организаций, </w:t>
            </w:r>
            <w:r w:rsidRPr="00D55CD7">
              <w:rPr>
                <w:rFonts w:ascii="Times New Roman" w:eastAsia="Times New Roman" w:hAnsi="Times New Roman" w:cs="Times New Roman"/>
                <w:i/>
                <w:sz w:val="20"/>
                <w:szCs w:val="20"/>
                <w:lang w:eastAsia="ru-RU"/>
              </w:rPr>
              <w:t>рублей</w:t>
            </w:r>
            <w:r w:rsidR="00D55CD7" w:rsidRPr="00D55CD7">
              <w:rPr>
                <w:rFonts w:ascii="Times New Roman" w:eastAsia="Times New Roman" w:hAnsi="Times New Roman" w:cs="Times New Roman"/>
                <w:i/>
                <w:iCs/>
                <w:sz w:val="20"/>
                <w:szCs w:val="20"/>
                <w:lang w:eastAsia="ru-RU"/>
              </w:rPr>
              <w:t>/мес</w:t>
            </w:r>
            <w:r w:rsidR="00D55CD7">
              <w:rPr>
                <w:rFonts w:ascii="Times New Roman" w:eastAsia="Times New Roman" w:hAnsi="Times New Roman" w:cs="Times New Roman"/>
                <w:i/>
                <w:iCs/>
                <w:sz w:val="20"/>
                <w:szCs w:val="20"/>
                <w:lang w:eastAsia="ru-RU"/>
              </w:rPr>
              <w:t>.</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54163,0</w:t>
            </w:r>
          </w:p>
        </w:tc>
        <w:tc>
          <w:tcPr>
            <w:tcW w:w="362"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Pr="00D32680" w:rsidRDefault="002C086E" w:rsidP="00E033EB">
            <w:pPr>
              <w:spacing w:after="0" w:line="240" w:lineRule="auto"/>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58050,0</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Pr="00D32680" w:rsidRDefault="00D55CD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64587,0</w:t>
            </w:r>
          </w:p>
        </w:tc>
        <w:tc>
          <w:tcPr>
            <w:tcW w:w="361"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Pr="00D32680" w:rsidRDefault="00D55CD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67736,5</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Pr="00D32680" w:rsidRDefault="00D55CD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68754,5</w:t>
            </w:r>
          </w:p>
        </w:tc>
        <w:tc>
          <w:tcPr>
            <w:tcW w:w="434" w:type="pct"/>
            <w:tcBorders>
              <w:top w:val="single" w:sz="4" w:space="0" w:color="auto"/>
              <w:left w:val="single" w:sz="4" w:space="0" w:color="auto"/>
              <w:bottom w:val="single" w:sz="4" w:space="0" w:color="auto"/>
              <w:right w:val="single" w:sz="4" w:space="0" w:color="auto"/>
            </w:tcBorders>
            <w:vAlign w:val="center"/>
          </w:tcPr>
          <w:p w:rsidR="002C086E" w:rsidRPr="00D32680" w:rsidRDefault="00D55CD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76948,66</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Pr="00D32680" w:rsidRDefault="00D55CD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83027,6</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Pr="00D32680" w:rsidRDefault="00D55CD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88424,4</w:t>
            </w:r>
          </w:p>
        </w:tc>
        <w:tc>
          <w:tcPr>
            <w:tcW w:w="420"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Pr="00D32680" w:rsidRDefault="00D55CD7"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93818,3</w:t>
            </w:r>
          </w:p>
        </w:tc>
      </w:tr>
      <w:tr w:rsidR="00D102DB" w:rsidRPr="00D32680" w:rsidTr="00D102DB">
        <w:trPr>
          <w:trHeight w:val="404"/>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D102DB" w:rsidRPr="00D32680" w:rsidRDefault="00D102DB" w:rsidP="00F5584D">
            <w:pPr>
              <w:spacing w:after="0" w:line="240" w:lineRule="auto"/>
              <w:rPr>
                <w:rFonts w:ascii="Times New Roman" w:eastAsia="Times New Roman" w:hAnsi="Times New Roman" w:cs="Times New Roman"/>
                <w:sz w:val="20"/>
                <w:szCs w:val="20"/>
                <w:lang w:eastAsia="ru-RU"/>
              </w:rPr>
            </w:pPr>
            <w:r w:rsidRPr="00D32680">
              <w:rPr>
                <w:rFonts w:ascii="Times New Roman" w:eastAsia="Times New Roman" w:hAnsi="Times New Roman" w:cs="Times New Roman"/>
                <w:sz w:val="20"/>
                <w:szCs w:val="20"/>
                <w:lang w:eastAsia="ru-RU"/>
              </w:rPr>
              <w:t>Среднемесячная начисленная заработная плата наемных работников в организациях, у ИП и физических лиц,</w:t>
            </w:r>
            <w:r w:rsidRPr="00D32680">
              <w:rPr>
                <w:rFonts w:ascii="Times New Roman" w:eastAsia="Times New Roman" w:hAnsi="Times New Roman" w:cs="Times New Roman"/>
                <w:i/>
                <w:sz w:val="20"/>
                <w:szCs w:val="20"/>
                <w:lang w:eastAsia="ru-RU"/>
              </w:rPr>
              <w:t xml:space="preserve"> рублей</w:t>
            </w:r>
          </w:p>
          <w:p w:rsidR="00D102DB" w:rsidRPr="00D32680" w:rsidRDefault="00D102DB" w:rsidP="00F5584D">
            <w:pPr>
              <w:spacing w:after="0" w:line="240" w:lineRule="auto"/>
              <w:rPr>
                <w:rFonts w:ascii="Times New Roman" w:eastAsia="Times New Roman" w:hAnsi="Times New Roman" w:cs="Times New Roman"/>
                <w:i/>
                <w:sz w:val="20"/>
                <w:szCs w:val="20"/>
                <w:lang w:eastAsia="ru-RU"/>
              </w:rPr>
            </w:pPr>
            <w:r w:rsidRPr="00D32680">
              <w:rPr>
                <w:rFonts w:ascii="Times New Roman" w:eastAsia="Times New Roman" w:hAnsi="Times New Roman" w:cs="Times New Roman"/>
                <w:i/>
                <w:sz w:val="20"/>
                <w:szCs w:val="20"/>
                <w:lang w:eastAsia="ru-RU"/>
              </w:rPr>
              <w:t>% к предыдущему году</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D102DB" w:rsidRPr="00D32680" w:rsidRDefault="00D102DB" w:rsidP="002C086E">
            <w:pPr>
              <w:spacing w:after="0" w:line="240" w:lineRule="auto"/>
              <w:ind w:left="-109"/>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23495,3</w:t>
            </w:r>
          </w:p>
          <w:p w:rsidR="00D102DB" w:rsidRPr="00D32680" w:rsidRDefault="00D102DB" w:rsidP="002C086E">
            <w:pPr>
              <w:spacing w:after="0" w:line="240" w:lineRule="auto"/>
              <w:ind w:left="-109"/>
              <w:jc w:val="right"/>
              <w:rPr>
                <w:rFonts w:ascii="Times New Roman" w:eastAsia="Times New Roman" w:hAnsi="Times New Roman" w:cs="Times New Roman"/>
                <w:sz w:val="18"/>
                <w:szCs w:val="18"/>
                <w:lang w:eastAsia="ru-RU"/>
              </w:rPr>
            </w:pPr>
          </w:p>
          <w:p w:rsidR="00D102DB" w:rsidRPr="00D32680" w:rsidRDefault="00D102DB" w:rsidP="002C086E">
            <w:pPr>
              <w:spacing w:after="0" w:line="240" w:lineRule="auto"/>
              <w:ind w:left="-109"/>
              <w:jc w:val="right"/>
              <w:rPr>
                <w:rFonts w:ascii="Times New Roman" w:eastAsia="Times New Roman" w:hAnsi="Times New Roman" w:cs="Times New Roman"/>
                <w:sz w:val="18"/>
                <w:szCs w:val="18"/>
                <w:lang w:eastAsia="ru-RU"/>
              </w:rPr>
            </w:pPr>
          </w:p>
          <w:p w:rsidR="00D102DB" w:rsidRPr="00D32680" w:rsidRDefault="00D102DB" w:rsidP="002C086E">
            <w:pPr>
              <w:spacing w:after="0" w:line="240" w:lineRule="auto"/>
              <w:ind w:left="-109"/>
              <w:jc w:val="right"/>
              <w:rPr>
                <w:rFonts w:ascii="Times New Roman" w:eastAsia="Times New Roman" w:hAnsi="Times New Roman" w:cs="Times New Roman"/>
                <w:sz w:val="18"/>
                <w:szCs w:val="18"/>
                <w:lang w:eastAsia="ru-RU"/>
              </w:rPr>
            </w:pPr>
          </w:p>
          <w:p w:rsidR="00D102DB" w:rsidRPr="00D32680" w:rsidRDefault="00D102DB" w:rsidP="00E033EB">
            <w:pPr>
              <w:spacing w:after="0" w:line="240" w:lineRule="auto"/>
              <w:ind w:left="-109"/>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108,5</w:t>
            </w:r>
          </w:p>
        </w:tc>
        <w:tc>
          <w:tcPr>
            <w:tcW w:w="362" w:type="pct"/>
            <w:tcBorders>
              <w:top w:val="single" w:sz="4" w:space="0" w:color="auto"/>
              <w:left w:val="nil"/>
              <w:bottom w:val="single" w:sz="4" w:space="0" w:color="auto"/>
              <w:right w:val="single" w:sz="4" w:space="0" w:color="auto"/>
            </w:tcBorders>
            <w:shd w:val="clear" w:color="auto" w:fill="auto"/>
            <w:vAlign w:val="center"/>
          </w:tcPr>
          <w:p w:rsidR="00D102DB" w:rsidRPr="00D32680" w:rsidRDefault="00D102DB" w:rsidP="002C086E">
            <w:pPr>
              <w:spacing w:after="0" w:line="240" w:lineRule="auto"/>
              <w:ind w:left="-109"/>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24214,0</w:t>
            </w:r>
          </w:p>
          <w:p w:rsidR="00D102DB" w:rsidRPr="00D32680" w:rsidRDefault="00D102DB" w:rsidP="002C086E">
            <w:pPr>
              <w:spacing w:after="0" w:line="240" w:lineRule="auto"/>
              <w:ind w:left="-109"/>
              <w:jc w:val="right"/>
              <w:rPr>
                <w:rFonts w:ascii="Times New Roman" w:eastAsia="Times New Roman" w:hAnsi="Times New Roman" w:cs="Times New Roman"/>
                <w:sz w:val="18"/>
                <w:szCs w:val="18"/>
                <w:lang w:eastAsia="ru-RU"/>
              </w:rPr>
            </w:pPr>
          </w:p>
          <w:p w:rsidR="00D102DB" w:rsidRPr="00D32680" w:rsidRDefault="00D102DB" w:rsidP="002C086E">
            <w:pPr>
              <w:spacing w:after="0" w:line="240" w:lineRule="auto"/>
              <w:ind w:left="-109"/>
              <w:jc w:val="right"/>
              <w:rPr>
                <w:rFonts w:ascii="Times New Roman" w:eastAsia="Times New Roman" w:hAnsi="Times New Roman" w:cs="Times New Roman"/>
                <w:sz w:val="18"/>
                <w:szCs w:val="18"/>
                <w:lang w:eastAsia="ru-RU"/>
              </w:rPr>
            </w:pPr>
          </w:p>
          <w:p w:rsidR="00D102DB" w:rsidRPr="00D32680" w:rsidRDefault="00D102DB" w:rsidP="002C086E">
            <w:pPr>
              <w:spacing w:after="0" w:line="240" w:lineRule="auto"/>
              <w:ind w:left="-109"/>
              <w:jc w:val="right"/>
              <w:rPr>
                <w:rFonts w:ascii="Times New Roman" w:eastAsia="Times New Roman" w:hAnsi="Times New Roman" w:cs="Times New Roman"/>
                <w:sz w:val="18"/>
                <w:szCs w:val="18"/>
                <w:lang w:eastAsia="ru-RU"/>
              </w:rPr>
            </w:pPr>
          </w:p>
          <w:p w:rsidR="00D102DB" w:rsidRPr="00D32680" w:rsidRDefault="00D102DB" w:rsidP="00E033EB">
            <w:pPr>
              <w:spacing w:after="0" w:line="240" w:lineRule="auto"/>
              <w:ind w:left="-109"/>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112,6</w:t>
            </w:r>
          </w:p>
        </w:tc>
        <w:tc>
          <w:tcPr>
            <w:tcW w:w="433" w:type="pct"/>
            <w:tcBorders>
              <w:top w:val="single" w:sz="4" w:space="0" w:color="auto"/>
              <w:left w:val="nil"/>
              <w:bottom w:val="single" w:sz="4" w:space="0" w:color="auto"/>
              <w:right w:val="single" w:sz="4" w:space="0" w:color="auto"/>
            </w:tcBorders>
            <w:shd w:val="clear" w:color="auto" w:fill="auto"/>
            <w:vAlign w:val="center"/>
          </w:tcPr>
          <w:p w:rsidR="00D102DB" w:rsidRPr="00D32680" w:rsidRDefault="00D102DB" w:rsidP="002C086E">
            <w:pPr>
              <w:spacing w:after="0" w:line="240" w:lineRule="auto"/>
              <w:ind w:left="-109"/>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24905,0</w:t>
            </w:r>
          </w:p>
          <w:p w:rsidR="00D102DB" w:rsidRPr="00D32680" w:rsidRDefault="00D102DB" w:rsidP="002C086E">
            <w:pPr>
              <w:spacing w:after="0" w:line="240" w:lineRule="auto"/>
              <w:ind w:left="-109"/>
              <w:jc w:val="right"/>
              <w:rPr>
                <w:rFonts w:ascii="Times New Roman" w:eastAsia="Times New Roman" w:hAnsi="Times New Roman" w:cs="Times New Roman"/>
                <w:sz w:val="18"/>
                <w:szCs w:val="18"/>
                <w:lang w:eastAsia="ru-RU"/>
              </w:rPr>
            </w:pPr>
          </w:p>
          <w:p w:rsidR="00D102DB" w:rsidRPr="00D32680" w:rsidRDefault="00D102DB" w:rsidP="002C086E">
            <w:pPr>
              <w:spacing w:after="0" w:line="240" w:lineRule="auto"/>
              <w:ind w:left="-109"/>
              <w:jc w:val="right"/>
              <w:rPr>
                <w:rFonts w:ascii="Times New Roman" w:eastAsia="Times New Roman" w:hAnsi="Times New Roman" w:cs="Times New Roman"/>
                <w:sz w:val="18"/>
                <w:szCs w:val="18"/>
                <w:lang w:eastAsia="ru-RU"/>
              </w:rPr>
            </w:pPr>
          </w:p>
          <w:p w:rsidR="00D102DB" w:rsidRPr="00D32680" w:rsidRDefault="00D102DB" w:rsidP="002C086E">
            <w:pPr>
              <w:spacing w:after="0" w:line="240" w:lineRule="auto"/>
              <w:ind w:left="-109"/>
              <w:jc w:val="right"/>
              <w:rPr>
                <w:rFonts w:ascii="Times New Roman" w:eastAsia="Times New Roman" w:hAnsi="Times New Roman" w:cs="Times New Roman"/>
                <w:sz w:val="18"/>
                <w:szCs w:val="18"/>
                <w:lang w:eastAsia="ru-RU"/>
              </w:rPr>
            </w:pPr>
          </w:p>
          <w:p w:rsidR="00D102DB" w:rsidRPr="00D32680" w:rsidRDefault="00D102DB" w:rsidP="00E033EB">
            <w:pPr>
              <w:spacing w:after="0" w:line="240" w:lineRule="auto"/>
              <w:ind w:left="-109"/>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106,0</w:t>
            </w:r>
          </w:p>
        </w:tc>
        <w:tc>
          <w:tcPr>
            <w:tcW w:w="2513" w:type="pct"/>
            <w:gridSpan w:val="6"/>
            <w:tcBorders>
              <w:top w:val="single" w:sz="4" w:space="0" w:color="auto"/>
              <w:left w:val="nil"/>
              <w:bottom w:val="single" w:sz="4" w:space="0" w:color="auto"/>
              <w:right w:val="single" w:sz="4" w:space="0" w:color="auto"/>
            </w:tcBorders>
            <w:shd w:val="clear" w:color="auto" w:fill="auto"/>
            <w:vAlign w:val="center"/>
          </w:tcPr>
          <w:p w:rsidR="00D102DB" w:rsidRPr="00D32680" w:rsidRDefault="00D102DB" w:rsidP="00D102DB">
            <w:pPr>
              <w:spacing w:after="0" w:line="240" w:lineRule="auto"/>
              <w:ind w:left="-108"/>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показатели отсутствуют</w:t>
            </w:r>
          </w:p>
        </w:tc>
      </w:tr>
      <w:tr w:rsidR="002C086E" w:rsidRPr="00D32680" w:rsidTr="00D102DB">
        <w:trPr>
          <w:trHeight w:val="404"/>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Pr="00D32680" w:rsidRDefault="002C086E" w:rsidP="00F5584D">
            <w:pPr>
              <w:spacing w:after="0" w:line="240" w:lineRule="auto"/>
              <w:rPr>
                <w:rFonts w:ascii="Times New Roman" w:eastAsia="Times New Roman" w:hAnsi="Times New Roman" w:cs="Times New Roman"/>
                <w:sz w:val="20"/>
                <w:szCs w:val="20"/>
                <w:lang w:eastAsia="ru-RU"/>
              </w:rPr>
            </w:pPr>
            <w:r w:rsidRPr="00D32680">
              <w:rPr>
                <w:rFonts w:ascii="Times New Roman" w:eastAsia="Times New Roman" w:hAnsi="Times New Roman" w:cs="Times New Roman"/>
                <w:sz w:val="20"/>
                <w:szCs w:val="20"/>
                <w:lang w:eastAsia="ru-RU"/>
              </w:rPr>
              <w:t xml:space="preserve">Реальная заработная плата работников организаций, % </w:t>
            </w:r>
            <w:proofErr w:type="gramStart"/>
            <w:r w:rsidRPr="00D32680">
              <w:rPr>
                <w:rFonts w:ascii="Times New Roman" w:eastAsia="Times New Roman" w:hAnsi="Times New Roman" w:cs="Times New Roman"/>
                <w:sz w:val="20"/>
                <w:szCs w:val="20"/>
                <w:lang w:eastAsia="ru-RU"/>
              </w:rPr>
              <w:t>г</w:t>
            </w:r>
            <w:proofErr w:type="gramEnd"/>
            <w:r w:rsidRPr="00D32680">
              <w:rPr>
                <w:rFonts w:ascii="Times New Roman" w:eastAsia="Times New Roman" w:hAnsi="Times New Roman" w:cs="Times New Roman"/>
                <w:sz w:val="20"/>
                <w:szCs w:val="20"/>
                <w:lang w:eastAsia="ru-RU"/>
              </w:rPr>
              <w:t>/г</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Default="002C086E" w:rsidP="00E033EB">
            <w:pPr>
              <w:spacing w:after="0" w:line="240" w:lineRule="auto"/>
              <w:ind w:left="-109"/>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95,8</w:t>
            </w:r>
          </w:p>
          <w:p w:rsidR="00701F79" w:rsidRDefault="00701F79" w:rsidP="00E033EB">
            <w:pPr>
              <w:spacing w:after="0" w:line="240" w:lineRule="auto"/>
              <w:ind w:left="-109"/>
              <w:jc w:val="right"/>
              <w:rPr>
                <w:rFonts w:ascii="Times New Roman" w:eastAsia="Times New Roman" w:hAnsi="Times New Roman" w:cs="Times New Roman"/>
                <w:sz w:val="18"/>
                <w:szCs w:val="18"/>
                <w:lang w:eastAsia="ru-RU"/>
              </w:rPr>
            </w:pPr>
          </w:p>
          <w:p w:rsidR="00701F79" w:rsidRPr="00D32680" w:rsidRDefault="00701F79" w:rsidP="00E033EB">
            <w:pPr>
              <w:spacing w:after="0" w:line="240" w:lineRule="auto"/>
              <w:ind w:left="-109"/>
              <w:jc w:val="right"/>
              <w:rPr>
                <w:rFonts w:ascii="Times New Roman" w:eastAsia="Times New Roman" w:hAnsi="Times New Roman" w:cs="Times New Roman"/>
                <w:sz w:val="18"/>
                <w:szCs w:val="18"/>
                <w:lang w:eastAsia="ru-RU"/>
              </w:rPr>
            </w:pPr>
          </w:p>
        </w:tc>
        <w:tc>
          <w:tcPr>
            <w:tcW w:w="362" w:type="pct"/>
            <w:tcBorders>
              <w:top w:val="single" w:sz="4" w:space="0" w:color="auto"/>
              <w:left w:val="nil"/>
              <w:bottom w:val="single" w:sz="4" w:space="0" w:color="auto"/>
              <w:right w:val="single" w:sz="4" w:space="0" w:color="auto"/>
            </w:tcBorders>
            <w:shd w:val="clear" w:color="auto" w:fill="auto"/>
            <w:vAlign w:val="center"/>
          </w:tcPr>
          <w:p w:rsidR="0041731F" w:rsidRDefault="0041731F" w:rsidP="00E033EB">
            <w:pPr>
              <w:spacing w:after="0" w:line="240" w:lineRule="auto"/>
              <w:ind w:left="-109"/>
              <w:jc w:val="right"/>
              <w:rPr>
                <w:rFonts w:ascii="Times New Roman" w:eastAsia="Times New Roman" w:hAnsi="Times New Roman" w:cs="Times New Roman"/>
                <w:sz w:val="18"/>
                <w:szCs w:val="18"/>
                <w:lang w:eastAsia="ru-RU"/>
              </w:rPr>
            </w:pPr>
          </w:p>
          <w:p w:rsidR="002C086E" w:rsidRDefault="002C086E" w:rsidP="00E033EB">
            <w:pPr>
              <w:spacing w:after="0" w:line="240" w:lineRule="auto"/>
              <w:ind w:left="-109"/>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99,0</w:t>
            </w:r>
          </w:p>
          <w:p w:rsidR="00701F79" w:rsidRDefault="00701F79" w:rsidP="00E033EB">
            <w:pPr>
              <w:spacing w:after="0" w:line="240" w:lineRule="auto"/>
              <w:ind w:left="-109"/>
              <w:jc w:val="right"/>
              <w:rPr>
                <w:rFonts w:ascii="Times New Roman" w:eastAsia="Times New Roman" w:hAnsi="Times New Roman" w:cs="Times New Roman"/>
                <w:sz w:val="18"/>
                <w:szCs w:val="18"/>
                <w:lang w:eastAsia="ru-RU"/>
              </w:rPr>
            </w:pPr>
          </w:p>
          <w:p w:rsidR="00701F79" w:rsidRDefault="00701F79" w:rsidP="00E033EB">
            <w:pPr>
              <w:spacing w:after="0" w:line="240" w:lineRule="auto"/>
              <w:ind w:left="-109"/>
              <w:jc w:val="right"/>
              <w:rPr>
                <w:rFonts w:ascii="Times New Roman" w:eastAsia="Times New Roman" w:hAnsi="Times New Roman" w:cs="Times New Roman"/>
                <w:sz w:val="18"/>
                <w:szCs w:val="18"/>
                <w:lang w:eastAsia="ru-RU"/>
              </w:rPr>
            </w:pPr>
          </w:p>
          <w:p w:rsidR="00701F79" w:rsidRPr="00D32680" w:rsidRDefault="00701F79" w:rsidP="00E033EB">
            <w:pPr>
              <w:spacing w:after="0" w:line="240" w:lineRule="auto"/>
              <w:ind w:left="-109"/>
              <w:jc w:val="right"/>
              <w:rPr>
                <w:rFonts w:ascii="Times New Roman" w:eastAsia="Times New Roman" w:hAnsi="Times New Roman" w:cs="Times New Roman"/>
                <w:sz w:val="18"/>
                <w:szCs w:val="18"/>
                <w:lang w:eastAsia="ru-RU"/>
              </w:rPr>
            </w:pPr>
          </w:p>
        </w:tc>
        <w:tc>
          <w:tcPr>
            <w:tcW w:w="433" w:type="pct"/>
            <w:tcBorders>
              <w:top w:val="single" w:sz="4" w:space="0" w:color="auto"/>
              <w:left w:val="nil"/>
              <w:bottom w:val="single" w:sz="4" w:space="0" w:color="auto"/>
              <w:right w:val="single" w:sz="4" w:space="0" w:color="auto"/>
            </w:tcBorders>
            <w:shd w:val="clear" w:color="auto" w:fill="auto"/>
            <w:vAlign w:val="center"/>
          </w:tcPr>
          <w:p w:rsidR="002C086E" w:rsidRDefault="0041731F"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105,4</w:t>
            </w:r>
          </w:p>
          <w:p w:rsidR="00701F79" w:rsidRDefault="00701F79" w:rsidP="00E033EB">
            <w:pPr>
              <w:spacing w:after="0" w:line="240" w:lineRule="auto"/>
              <w:jc w:val="right"/>
              <w:rPr>
                <w:rFonts w:ascii="Times New Roman" w:eastAsia="Times New Roman" w:hAnsi="Times New Roman" w:cs="Times New Roman"/>
                <w:sz w:val="18"/>
                <w:szCs w:val="18"/>
                <w:lang w:eastAsia="ru-RU"/>
              </w:rPr>
            </w:pPr>
          </w:p>
          <w:p w:rsidR="00701F79" w:rsidRPr="00D32680" w:rsidRDefault="00701F79" w:rsidP="00701F79">
            <w:pPr>
              <w:spacing w:after="0" w:line="240" w:lineRule="auto"/>
              <w:jc w:val="right"/>
              <w:rPr>
                <w:rFonts w:ascii="Times New Roman" w:eastAsia="Times New Roman" w:hAnsi="Times New Roman" w:cs="Times New Roman"/>
                <w:sz w:val="18"/>
                <w:szCs w:val="18"/>
                <w:lang w:eastAsia="ru-RU"/>
              </w:rPr>
            </w:pPr>
          </w:p>
        </w:tc>
        <w:tc>
          <w:tcPr>
            <w:tcW w:w="361" w:type="pct"/>
            <w:tcBorders>
              <w:top w:val="single" w:sz="4" w:space="0" w:color="auto"/>
              <w:left w:val="nil"/>
              <w:bottom w:val="single" w:sz="4" w:space="0" w:color="auto"/>
              <w:right w:val="single" w:sz="4" w:space="0" w:color="auto"/>
            </w:tcBorders>
            <w:shd w:val="clear" w:color="auto" w:fill="auto"/>
            <w:vAlign w:val="center"/>
          </w:tcPr>
          <w:p w:rsidR="002C086E" w:rsidRDefault="00701F79" w:rsidP="00E033EB">
            <w:pPr>
              <w:spacing w:after="0" w:line="240" w:lineRule="auto"/>
              <w:ind w:left="-109"/>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107,8</w:t>
            </w:r>
          </w:p>
          <w:p w:rsidR="00701F79" w:rsidRDefault="00701F79" w:rsidP="00E033EB">
            <w:pPr>
              <w:spacing w:after="0" w:line="240" w:lineRule="auto"/>
              <w:ind w:left="-109"/>
              <w:jc w:val="right"/>
              <w:rPr>
                <w:rFonts w:ascii="Times New Roman" w:eastAsia="Times New Roman" w:hAnsi="Times New Roman" w:cs="Times New Roman"/>
                <w:sz w:val="18"/>
                <w:szCs w:val="18"/>
                <w:lang w:eastAsia="ru-RU"/>
              </w:rPr>
            </w:pPr>
          </w:p>
          <w:p w:rsidR="00701F79" w:rsidRPr="00D32680" w:rsidRDefault="00701F79" w:rsidP="00E033EB">
            <w:pPr>
              <w:spacing w:after="0" w:line="240" w:lineRule="auto"/>
              <w:ind w:left="-109"/>
              <w:jc w:val="right"/>
              <w:rPr>
                <w:rFonts w:ascii="Times New Roman" w:eastAsia="Times New Roman" w:hAnsi="Times New Roman" w:cs="Times New Roman"/>
                <w:sz w:val="18"/>
                <w:szCs w:val="18"/>
                <w:lang w:eastAsia="ru-RU"/>
              </w:rPr>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Default="00701F79"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101,77</w:t>
            </w:r>
          </w:p>
          <w:p w:rsidR="00701F79" w:rsidRDefault="00701F79" w:rsidP="00E033EB">
            <w:pPr>
              <w:spacing w:after="0" w:line="240" w:lineRule="auto"/>
              <w:jc w:val="right"/>
              <w:rPr>
                <w:rFonts w:ascii="Times New Roman" w:eastAsia="Times New Roman" w:hAnsi="Times New Roman" w:cs="Times New Roman"/>
                <w:sz w:val="18"/>
                <w:szCs w:val="18"/>
                <w:lang w:eastAsia="ru-RU"/>
              </w:rPr>
            </w:pPr>
          </w:p>
          <w:p w:rsidR="00701F79" w:rsidRPr="00D32680" w:rsidRDefault="00701F79" w:rsidP="00E033EB">
            <w:pPr>
              <w:spacing w:after="0" w:line="240" w:lineRule="auto"/>
              <w:jc w:val="right"/>
              <w:rPr>
                <w:rFonts w:ascii="Times New Roman" w:eastAsia="Times New Roman" w:hAnsi="Times New Roman" w:cs="Times New Roman"/>
                <w:sz w:val="18"/>
                <w:szCs w:val="18"/>
                <w:lang w:eastAsia="ru-RU"/>
              </w:rPr>
            </w:pPr>
          </w:p>
        </w:tc>
        <w:tc>
          <w:tcPr>
            <w:tcW w:w="434" w:type="pct"/>
            <w:tcBorders>
              <w:top w:val="single" w:sz="4" w:space="0" w:color="auto"/>
              <w:left w:val="single" w:sz="4" w:space="0" w:color="auto"/>
              <w:bottom w:val="single" w:sz="4" w:space="0" w:color="auto"/>
              <w:right w:val="single" w:sz="4" w:space="0" w:color="auto"/>
            </w:tcBorders>
            <w:vAlign w:val="center"/>
          </w:tcPr>
          <w:p w:rsidR="002C086E" w:rsidRDefault="00701F79"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106,5</w:t>
            </w:r>
          </w:p>
          <w:p w:rsidR="00701F79" w:rsidRDefault="00701F79" w:rsidP="00E033EB">
            <w:pPr>
              <w:spacing w:after="0" w:line="240" w:lineRule="auto"/>
              <w:jc w:val="right"/>
              <w:rPr>
                <w:rFonts w:ascii="Times New Roman" w:eastAsia="Times New Roman" w:hAnsi="Times New Roman" w:cs="Times New Roman"/>
                <w:sz w:val="18"/>
                <w:szCs w:val="18"/>
                <w:lang w:eastAsia="ru-RU"/>
              </w:rPr>
            </w:pPr>
          </w:p>
          <w:p w:rsidR="00701F79" w:rsidRPr="00D32680" w:rsidRDefault="00701F79" w:rsidP="00E033EB">
            <w:pPr>
              <w:spacing w:after="0" w:line="240" w:lineRule="auto"/>
              <w:jc w:val="right"/>
              <w:rPr>
                <w:rFonts w:ascii="Times New Roman" w:eastAsia="Times New Roman" w:hAnsi="Times New Roman" w:cs="Times New Roman"/>
                <w:sz w:val="18"/>
                <w:szCs w:val="18"/>
                <w:lang w:eastAsia="ru-RU"/>
              </w:rPr>
            </w:pP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Default="00701F79" w:rsidP="00E033EB">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102,6</w:t>
            </w:r>
          </w:p>
          <w:p w:rsidR="00701F79" w:rsidRDefault="00701F79" w:rsidP="00E033EB">
            <w:pPr>
              <w:spacing w:after="0" w:line="240" w:lineRule="auto"/>
              <w:jc w:val="right"/>
              <w:rPr>
                <w:rFonts w:ascii="Times New Roman" w:eastAsia="Times New Roman" w:hAnsi="Times New Roman" w:cs="Times New Roman"/>
                <w:sz w:val="18"/>
                <w:szCs w:val="18"/>
                <w:lang w:eastAsia="ru-RU"/>
              </w:rPr>
            </w:pPr>
          </w:p>
          <w:p w:rsidR="00701F79" w:rsidRPr="00D32680" w:rsidRDefault="00701F79" w:rsidP="00E033EB">
            <w:pPr>
              <w:spacing w:after="0" w:line="240" w:lineRule="auto"/>
              <w:jc w:val="right"/>
              <w:rPr>
                <w:rFonts w:ascii="Times New Roman" w:eastAsia="Times New Roman" w:hAnsi="Times New Roman" w:cs="Times New Roman"/>
                <w:sz w:val="18"/>
                <w:szCs w:val="18"/>
                <w:lang w:eastAsia="ru-RU"/>
              </w:rPr>
            </w:pPr>
          </w:p>
        </w:tc>
        <w:tc>
          <w:tcPr>
            <w:tcW w:w="433" w:type="pct"/>
            <w:tcBorders>
              <w:top w:val="single" w:sz="4" w:space="0" w:color="auto"/>
              <w:left w:val="nil"/>
              <w:bottom w:val="single" w:sz="4" w:space="0" w:color="auto"/>
              <w:right w:val="single" w:sz="4" w:space="0" w:color="auto"/>
            </w:tcBorders>
            <w:shd w:val="clear" w:color="auto" w:fill="auto"/>
            <w:vAlign w:val="center"/>
          </w:tcPr>
          <w:p w:rsidR="002C086E" w:rsidRDefault="00701F79" w:rsidP="00E033EB">
            <w:pPr>
              <w:spacing w:after="0" w:line="240" w:lineRule="auto"/>
              <w:ind w:left="-108"/>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102,3</w:t>
            </w:r>
          </w:p>
          <w:p w:rsidR="00701F79" w:rsidRDefault="00701F79" w:rsidP="00E033EB">
            <w:pPr>
              <w:spacing w:after="0" w:line="240" w:lineRule="auto"/>
              <w:ind w:left="-108"/>
              <w:jc w:val="right"/>
              <w:rPr>
                <w:rFonts w:ascii="Times New Roman" w:eastAsia="Times New Roman" w:hAnsi="Times New Roman" w:cs="Times New Roman"/>
                <w:sz w:val="18"/>
                <w:szCs w:val="18"/>
                <w:lang w:eastAsia="ru-RU"/>
              </w:rPr>
            </w:pPr>
          </w:p>
          <w:p w:rsidR="00701F79" w:rsidRPr="00D32680" w:rsidRDefault="00701F79" w:rsidP="00E033EB">
            <w:pPr>
              <w:spacing w:after="0" w:line="240" w:lineRule="auto"/>
              <w:ind w:left="-108"/>
              <w:jc w:val="right"/>
              <w:rPr>
                <w:rFonts w:ascii="Times New Roman" w:eastAsia="Times New Roman" w:hAnsi="Times New Roman" w:cs="Times New Roman"/>
                <w:sz w:val="18"/>
                <w:szCs w:val="18"/>
                <w:lang w:eastAsia="ru-RU"/>
              </w:rPr>
            </w:pPr>
          </w:p>
        </w:tc>
        <w:tc>
          <w:tcPr>
            <w:tcW w:w="420" w:type="pct"/>
            <w:tcBorders>
              <w:top w:val="single" w:sz="4" w:space="0" w:color="auto"/>
              <w:left w:val="nil"/>
              <w:bottom w:val="single" w:sz="4" w:space="0" w:color="auto"/>
              <w:right w:val="single" w:sz="4" w:space="0" w:color="auto"/>
            </w:tcBorders>
            <w:shd w:val="clear" w:color="auto" w:fill="auto"/>
            <w:vAlign w:val="center"/>
          </w:tcPr>
          <w:p w:rsidR="002C086E" w:rsidRDefault="00701F79" w:rsidP="00E033EB">
            <w:pPr>
              <w:spacing w:after="0" w:line="240" w:lineRule="auto"/>
              <w:ind w:left="-108"/>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102,0</w:t>
            </w:r>
          </w:p>
          <w:p w:rsidR="00701F79" w:rsidRDefault="00701F79" w:rsidP="00E033EB">
            <w:pPr>
              <w:spacing w:after="0" w:line="240" w:lineRule="auto"/>
              <w:ind w:left="-108"/>
              <w:jc w:val="right"/>
              <w:rPr>
                <w:rFonts w:ascii="Times New Roman" w:eastAsia="Times New Roman" w:hAnsi="Times New Roman" w:cs="Times New Roman"/>
                <w:sz w:val="18"/>
                <w:szCs w:val="18"/>
                <w:lang w:eastAsia="ru-RU"/>
              </w:rPr>
            </w:pPr>
          </w:p>
          <w:p w:rsidR="00701F79" w:rsidRPr="00D32680" w:rsidRDefault="00701F79" w:rsidP="00E033EB">
            <w:pPr>
              <w:spacing w:after="0" w:line="240" w:lineRule="auto"/>
              <w:ind w:left="-108"/>
              <w:jc w:val="right"/>
              <w:rPr>
                <w:rFonts w:ascii="Times New Roman" w:eastAsia="Times New Roman" w:hAnsi="Times New Roman" w:cs="Times New Roman"/>
                <w:sz w:val="18"/>
                <w:szCs w:val="18"/>
                <w:lang w:eastAsia="ru-RU"/>
              </w:rPr>
            </w:pPr>
          </w:p>
        </w:tc>
      </w:tr>
      <w:tr w:rsidR="002C086E" w:rsidRPr="00D32680" w:rsidTr="00D102DB">
        <w:trPr>
          <w:trHeight w:val="404"/>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Default="002C086E" w:rsidP="00F5584D">
            <w:pPr>
              <w:spacing w:after="0" w:line="240" w:lineRule="auto"/>
              <w:rPr>
                <w:rFonts w:ascii="Times New Roman" w:eastAsia="Times New Roman" w:hAnsi="Times New Roman" w:cs="Times New Roman"/>
                <w:sz w:val="20"/>
                <w:szCs w:val="20"/>
                <w:lang w:eastAsia="ru-RU"/>
              </w:rPr>
            </w:pPr>
            <w:r w:rsidRPr="00D32680">
              <w:rPr>
                <w:rFonts w:ascii="Times New Roman" w:eastAsia="Times New Roman" w:hAnsi="Times New Roman" w:cs="Times New Roman"/>
                <w:sz w:val="20"/>
                <w:szCs w:val="20"/>
                <w:lang w:eastAsia="ru-RU"/>
              </w:rPr>
              <w:t xml:space="preserve">Численность безработных, официально </w:t>
            </w:r>
            <w:r w:rsidRPr="00D32680">
              <w:rPr>
                <w:rFonts w:ascii="Times New Roman" w:eastAsia="Times New Roman" w:hAnsi="Times New Roman" w:cs="Times New Roman"/>
                <w:sz w:val="20"/>
                <w:szCs w:val="20"/>
                <w:lang w:eastAsia="ru-RU"/>
              </w:rPr>
              <w:lastRenderedPageBreak/>
              <w:t>зарегистрированных</w:t>
            </w:r>
            <w:r>
              <w:rPr>
                <w:rFonts w:ascii="Times New Roman" w:eastAsia="Times New Roman" w:hAnsi="Times New Roman" w:cs="Times New Roman"/>
                <w:sz w:val="20"/>
                <w:szCs w:val="20"/>
                <w:lang w:eastAsia="ru-RU"/>
              </w:rPr>
              <w:t>,</w:t>
            </w:r>
          </w:p>
          <w:p w:rsidR="002C086E" w:rsidRPr="00D32680" w:rsidRDefault="002C086E" w:rsidP="00F5584D">
            <w:pPr>
              <w:spacing w:after="0" w:line="240" w:lineRule="auto"/>
              <w:rPr>
                <w:rFonts w:ascii="Times New Roman" w:eastAsia="Times New Roman" w:hAnsi="Times New Roman" w:cs="Times New Roman"/>
                <w:sz w:val="20"/>
                <w:szCs w:val="20"/>
                <w:lang w:eastAsia="ru-RU"/>
              </w:rPr>
            </w:pPr>
            <w:r w:rsidRPr="00D32680">
              <w:rPr>
                <w:rFonts w:ascii="Times New Roman" w:eastAsia="Times New Roman" w:hAnsi="Times New Roman" w:cs="Times New Roman"/>
                <w:i/>
                <w:sz w:val="20"/>
                <w:szCs w:val="20"/>
                <w:lang w:eastAsia="ru-RU"/>
              </w:rPr>
              <w:t>тыс. чел.</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Pr="00D32680" w:rsidRDefault="002C086E" w:rsidP="00E033EB">
            <w:pPr>
              <w:spacing w:after="0" w:line="240" w:lineRule="auto"/>
              <w:ind w:left="-109"/>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lastRenderedPageBreak/>
              <w:t>0,340</w:t>
            </w:r>
          </w:p>
        </w:tc>
        <w:tc>
          <w:tcPr>
            <w:tcW w:w="362" w:type="pct"/>
            <w:tcBorders>
              <w:top w:val="single" w:sz="4" w:space="0" w:color="auto"/>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ind w:left="-109"/>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0,242</w:t>
            </w:r>
          </w:p>
        </w:tc>
        <w:tc>
          <w:tcPr>
            <w:tcW w:w="433" w:type="pct"/>
            <w:tcBorders>
              <w:top w:val="single" w:sz="4" w:space="0" w:color="auto"/>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ind w:left="-109"/>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0,331</w:t>
            </w:r>
          </w:p>
        </w:tc>
        <w:tc>
          <w:tcPr>
            <w:tcW w:w="361" w:type="pct"/>
            <w:tcBorders>
              <w:top w:val="single" w:sz="4" w:space="0" w:color="auto"/>
              <w:left w:val="nil"/>
              <w:bottom w:val="single" w:sz="4" w:space="0" w:color="auto"/>
              <w:right w:val="single" w:sz="4" w:space="0" w:color="auto"/>
            </w:tcBorders>
            <w:shd w:val="clear" w:color="auto" w:fill="auto"/>
            <w:vAlign w:val="center"/>
          </w:tcPr>
          <w:p w:rsidR="002C086E" w:rsidRPr="00D32680" w:rsidRDefault="0041731F" w:rsidP="00E033EB">
            <w:pPr>
              <w:spacing w:after="0" w:line="240" w:lineRule="auto"/>
              <w:ind w:left="-109"/>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0,220</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Pr="00D32680" w:rsidRDefault="0041731F" w:rsidP="00E033EB">
            <w:pPr>
              <w:spacing w:after="0" w:line="240" w:lineRule="auto"/>
              <w:ind w:left="-109"/>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0,320</w:t>
            </w:r>
          </w:p>
        </w:tc>
        <w:tc>
          <w:tcPr>
            <w:tcW w:w="434" w:type="pct"/>
            <w:tcBorders>
              <w:top w:val="single" w:sz="4" w:space="0" w:color="auto"/>
              <w:left w:val="single" w:sz="4" w:space="0" w:color="auto"/>
              <w:bottom w:val="single" w:sz="4" w:space="0" w:color="auto"/>
              <w:right w:val="single" w:sz="4" w:space="0" w:color="auto"/>
            </w:tcBorders>
            <w:vAlign w:val="center"/>
          </w:tcPr>
          <w:p w:rsidR="002C086E" w:rsidRPr="00D32680" w:rsidRDefault="0041731F" w:rsidP="0041731F">
            <w:pPr>
              <w:spacing w:after="0" w:line="240" w:lineRule="auto"/>
              <w:ind w:left="-109"/>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0,215</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Pr="00D32680" w:rsidRDefault="0041731F" w:rsidP="00E033EB">
            <w:pPr>
              <w:spacing w:after="0" w:line="240" w:lineRule="auto"/>
              <w:ind w:left="-109"/>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0,215</w:t>
            </w:r>
          </w:p>
        </w:tc>
        <w:tc>
          <w:tcPr>
            <w:tcW w:w="433" w:type="pct"/>
            <w:tcBorders>
              <w:top w:val="single" w:sz="4" w:space="0" w:color="auto"/>
              <w:left w:val="nil"/>
              <w:bottom w:val="single" w:sz="4" w:space="0" w:color="auto"/>
              <w:right w:val="single" w:sz="4" w:space="0" w:color="auto"/>
            </w:tcBorders>
            <w:shd w:val="clear" w:color="auto" w:fill="auto"/>
            <w:vAlign w:val="center"/>
          </w:tcPr>
          <w:p w:rsidR="002C086E" w:rsidRPr="00D32680" w:rsidRDefault="0041731F" w:rsidP="00E033EB">
            <w:pPr>
              <w:spacing w:after="0" w:line="240" w:lineRule="auto"/>
              <w:ind w:left="-108"/>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0,216</w:t>
            </w:r>
          </w:p>
        </w:tc>
        <w:tc>
          <w:tcPr>
            <w:tcW w:w="420" w:type="pct"/>
            <w:tcBorders>
              <w:top w:val="single" w:sz="4" w:space="0" w:color="auto"/>
              <w:left w:val="nil"/>
              <w:bottom w:val="single" w:sz="4" w:space="0" w:color="auto"/>
              <w:right w:val="single" w:sz="4" w:space="0" w:color="auto"/>
            </w:tcBorders>
            <w:shd w:val="clear" w:color="auto" w:fill="auto"/>
            <w:vAlign w:val="center"/>
          </w:tcPr>
          <w:p w:rsidR="002C086E" w:rsidRPr="00D32680" w:rsidRDefault="0041731F" w:rsidP="00E033EB">
            <w:pPr>
              <w:spacing w:after="0" w:line="240" w:lineRule="auto"/>
              <w:ind w:left="-108"/>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0,217</w:t>
            </w:r>
          </w:p>
        </w:tc>
      </w:tr>
      <w:tr w:rsidR="002C086E" w:rsidRPr="00D32680" w:rsidTr="00D102DB">
        <w:trPr>
          <w:trHeight w:val="404"/>
        </w:trPr>
        <w:tc>
          <w:tcPr>
            <w:tcW w:w="132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2C086E" w:rsidRPr="00D32680" w:rsidRDefault="002C086E" w:rsidP="00F5584D">
            <w:pPr>
              <w:spacing w:after="0" w:line="240" w:lineRule="auto"/>
              <w:rPr>
                <w:rFonts w:ascii="Times New Roman" w:eastAsia="Times New Roman" w:hAnsi="Times New Roman" w:cs="Times New Roman"/>
                <w:sz w:val="20"/>
                <w:szCs w:val="20"/>
                <w:lang w:eastAsia="ru-RU"/>
              </w:rPr>
            </w:pPr>
            <w:r w:rsidRPr="00D32680">
              <w:rPr>
                <w:rFonts w:ascii="Times New Roman" w:eastAsia="Times New Roman" w:hAnsi="Times New Roman" w:cs="Times New Roman"/>
                <w:sz w:val="20"/>
                <w:szCs w:val="20"/>
                <w:lang w:eastAsia="ru-RU"/>
              </w:rPr>
              <w:lastRenderedPageBreak/>
              <w:t xml:space="preserve">Фонд начисленной заработной платы работников организаций, </w:t>
            </w:r>
            <w:r w:rsidRPr="00D32680">
              <w:rPr>
                <w:rFonts w:ascii="Times New Roman" w:eastAsia="Times New Roman" w:hAnsi="Times New Roman" w:cs="Times New Roman"/>
                <w:i/>
                <w:iCs/>
                <w:sz w:val="20"/>
                <w:szCs w:val="20"/>
                <w:lang w:eastAsia="ru-RU"/>
              </w:rPr>
              <w:t>млн. рублей</w:t>
            </w:r>
          </w:p>
        </w:tc>
        <w:tc>
          <w:tcPr>
            <w:tcW w:w="365"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Pr="00D32680" w:rsidRDefault="002C086E" w:rsidP="00E033EB">
            <w:pPr>
              <w:spacing w:after="0" w:line="240" w:lineRule="auto"/>
              <w:ind w:left="-109"/>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5 631,00</w:t>
            </w:r>
          </w:p>
        </w:tc>
        <w:tc>
          <w:tcPr>
            <w:tcW w:w="362" w:type="pct"/>
            <w:tcBorders>
              <w:top w:val="single" w:sz="4" w:space="0" w:color="auto"/>
              <w:left w:val="nil"/>
              <w:bottom w:val="single" w:sz="4" w:space="0" w:color="auto"/>
              <w:right w:val="single" w:sz="4" w:space="0" w:color="auto"/>
            </w:tcBorders>
            <w:shd w:val="clear" w:color="auto" w:fill="auto"/>
            <w:vAlign w:val="center"/>
          </w:tcPr>
          <w:p w:rsidR="002C086E" w:rsidRPr="00D32680" w:rsidRDefault="002C086E" w:rsidP="00E033EB">
            <w:pPr>
              <w:spacing w:after="0" w:line="240" w:lineRule="auto"/>
              <w:ind w:left="-109"/>
              <w:jc w:val="right"/>
              <w:rPr>
                <w:rFonts w:ascii="Times New Roman" w:eastAsia="Times New Roman" w:hAnsi="Times New Roman" w:cs="Times New Roman"/>
                <w:sz w:val="18"/>
                <w:szCs w:val="18"/>
                <w:lang w:eastAsia="ru-RU"/>
              </w:rPr>
            </w:pPr>
            <w:r w:rsidRPr="00D32680">
              <w:rPr>
                <w:rFonts w:ascii="Times New Roman" w:eastAsia="Times New Roman" w:hAnsi="Times New Roman" w:cs="Times New Roman"/>
                <w:sz w:val="18"/>
                <w:szCs w:val="18"/>
                <w:lang w:eastAsia="ru-RU"/>
              </w:rPr>
              <w:t>6 168,30</w:t>
            </w:r>
          </w:p>
        </w:tc>
        <w:tc>
          <w:tcPr>
            <w:tcW w:w="433" w:type="pct"/>
            <w:tcBorders>
              <w:top w:val="single" w:sz="4" w:space="0" w:color="auto"/>
              <w:left w:val="nil"/>
              <w:bottom w:val="single" w:sz="4" w:space="0" w:color="auto"/>
              <w:right w:val="single" w:sz="4" w:space="0" w:color="auto"/>
            </w:tcBorders>
            <w:shd w:val="clear" w:color="auto" w:fill="auto"/>
            <w:vAlign w:val="center"/>
          </w:tcPr>
          <w:p w:rsidR="002C086E" w:rsidRPr="00D32680" w:rsidRDefault="0041731F" w:rsidP="00E033EB">
            <w:pPr>
              <w:spacing w:after="0" w:line="240" w:lineRule="auto"/>
              <w:ind w:left="-109"/>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6365,69</w:t>
            </w:r>
          </w:p>
        </w:tc>
        <w:tc>
          <w:tcPr>
            <w:tcW w:w="361" w:type="pct"/>
            <w:tcBorders>
              <w:top w:val="single" w:sz="4" w:space="0" w:color="auto"/>
              <w:left w:val="nil"/>
              <w:bottom w:val="single" w:sz="4" w:space="0" w:color="auto"/>
              <w:right w:val="single" w:sz="4" w:space="0" w:color="auto"/>
            </w:tcBorders>
            <w:shd w:val="clear" w:color="auto" w:fill="auto"/>
            <w:vAlign w:val="center"/>
          </w:tcPr>
          <w:p w:rsidR="002C086E" w:rsidRPr="00D32680" w:rsidRDefault="0041731F" w:rsidP="00E033EB">
            <w:pPr>
              <w:spacing w:after="0" w:line="240" w:lineRule="auto"/>
              <w:ind w:left="-109"/>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7273,25</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Pr="00D32680" w:rsidRDefault="0041731F" w:rsidP="00E033EB">
            <w:pPr>
              <w:spacing w:after="0" w:line="240" w:lineRule="auto"/>
              <w:ind w:left="-109"/>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6502,38</w:t>
            </w:r>
          </w:p>
        </w:tc>
        <w:tc>
          <w:tcPr>
            <w:tcW w:w="434" w:type="pct"/>
            <w:tcBorders>
              <w:top w:val="single" w:sz="4" w:space="0" w:color="auto"/>
              <w:left w:val="single" w:sz="4" w:space="0" w:color="auto"/>
              <w:bottom w:val="single" w:sz="4" w:space="0" w:color="auto"/>
              <w:right w:val="single" w:sz="4" w:space="0" w:color="auto"/>
            </w:tcBorders>
            <w:vAlign w:val="center"/>
          </w:tcPr>
          <w:p w:rsidR="002C086E" w:rsidRPr="00D32680" w:rsidRDefault="0041731F" w:rsidP="00E033EB">
            <w:pPr>
              <w:spacing w:after="0" w:line="240" w:lineRule="auto"/>
              <w:ind w:left="-109"/>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8422,42</w:t>
            </w:r>
          </w:p>
        </w:tc>
        <w:tc>
          <w:tcPr>
            <w:tcW w:w="433" w:type="pct"/>
            <w:tcBorders>
              <w:top w:val="single" w:sz="4" w:space="0" w:color="auto"/>
              <w:left w:val="single" w:sz="4" w:space="0" w:color="auto"/>
              <w:bottom w:val="single" w:sz="4" w:space="0" w:color="auto"/>
              <w:right w:val="single" w:sz="4" w:space="0" w:color="auto"/>
            </w:tcBorders>
            <w:shd w:val="clear" w:color="auto" w:fill="auto"/>
            <w:vAlign w:val="center"/>
          </w:tcPr>
          <w:p w:rsidR="002C086E" w:rsidRPr="00D32680" w:rsidRDefault="0041731F" w:rsidP="00E033EB">
            <w:pPr>
              <w:spacing w:after="0" w:line="240" w:lineRule="auto"/>
              <w:ind w:left="-109"/>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9067,79</w:t>
            </w:r>
          </w:p>
        </w:tc>
        <w:tc>
          <w:tcPr>
            <w:tcW w:w="433" w:type="pct"/>
            <w:tcBorders>
              <w:top w:val="single" w:sz="4" w:space="0" w:color="auto"/>
              <w:left w:val="nil"/>
              <w:bottom w:val="single" w:sz="4" w:space="0" w:color="auto"/>
              <w:right w:val="single" w:sz="4" w:space="0" w:color="auto"/>
            </w:tcBorders>
            <w:shd w:val="clear" w:color="auto" w:fill="auto"/>
            <w:vAlign w:val="center"/>
          </w:tcPr>
          <w:p w:rsidR="002C086E" w:rsidRPr="00D32680" w:rsidRDefault="0041731F" w:rsidP="00E033EB">
            <w:pPr>
              <w:spacing w:after="0" w:line="240" w:lineRule="auto"/>
              <w:ind w:left="-108"/>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9714,85</w:t>
            </w:r>
          </w:p>
        </w:tc>
        <w:tc>
          <w:tcPr>
            <w:tcW w:w="420" w:type="pct"/>
            <w:tcBorders>
              <w:top w:val="single" w:sz="4" w:space="0" w:color="auto"/>
              <w:left w:val="nil"/>
              <w:bottom w:val="single" w:sz="4" w:space="0" w:color="auto"/>
              <w:right w:val="single" w:sz="4" w:space="0" w:color="auto"/>
            </w:tcBorders>
            <w:shd w:val="clear" w:color="auto" w:fill="auto"/>
            <w:vAlign w:val="center"/>
          </w:tcPr>
          <w:p w:rsidR="002C086E" w:rsidRPr="00D32680" w:rsidRDefault="0041731F" w:rsidP="00E033EB">
            <w:pPr>
              <w:spacing w:after="0" w:line="240" w:lineRule="auto"/>
              <w:ind w:left="-108"/>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10326,88</w:t>
            </w:r>
          </w:p>
        </w:tc>
      </w:tr>
    </w:tbl>
    <w:p w:rsidR="00EB2289" w:rsidRDefault="00EB2289" w:rsidP="00D32680">
      <w:pPr>
        <w:autoSpaceDE w:val="0"/>
        <w:autoSpaceDN w:val="0"/>
        <w:adjustRightInd w:val="0"/>
        <w:spacing w:after="0" w:line="240" w:lineRule="auto"/>
        <w:ind w:firstLine="851"/>
        <w:jc w:val="both"/>
        <w:rPr>
          <w:rFonts w:ascii="Times New Roman" w:hAnsi="Times New Roman" w:cs="Times New Roman"/>
          <w:sz w:val="26"/>
          <w:szCs w:val="26"/>
        </w:rPr>
      </w:pPr>
    </w:p>
    <w:p w:rsidR="00D32680" w:rsidRPr="00D32680" w:rsidRDefault="00D32680" w:rsidP="00FB2483">
      <w:pPr>
        <w:autoSpaceDE w:val="0"/>
        <w:autoSpaceDN w:val="0"/>
        <w:adjustRightInd w:val="0"/>
        <w:spacing w:after="0" w:line="240" w:lineRule="auto"/>
        <w:ind w:firstLine="851"/>
        <w:jc w:val="both"/>
        <w:rPr>
          <w:rFonts w:ascii="Times New Roman" w:hAnsi="Times New Roman" w:cs="Times New Roman"/>
          <w:sz w:val="26"/>
          <w:szCs w:val="26"/>
        </w:rPr>
      </w:pPr>
      <w:r w:rsidRPr="00D32680">
        <w:rPr>
          <w:rFonts w:ascii="Times New Roman" w:hAnsi="Times New Roman" w:cs="Times New Roman"/>
          <w:sz w:val="26"/>
          <w:szCs w:val="26"/>
        </w:rPr>
        <w:t xml:space="preserve">По результатам экспертизы представленного Прогноза СЭР установлено: </w:t>
      </w:r>
    </w:p>
    <w:p w:rsidR="003800EA" w:rsidRPr="00D32680" w:rsidRDefault="00D32680" w:rsidP="00FB2483">
      <w:pPr>
        <w:autoSpaceDE w:val="0"/>
        <w:autoSpaceDN w:val="0"/>
        <w:adjustRightInd w:val="0"/>
        <w:spacing w:after="0" w:line="240" w:lineRule="auto"/>
        <w:ind w:firstLine="851"/>
        <w:jc w:val="both"/>
        <w:rPr>
          <w:rFonts w:ascii="Times New Roman" w:hAnsi="Times New Roman" w:cs="Times New Roman"/>
          <w:sz w:val="26"/>
          <w:szCs w:val="26"/>
        </w:rPr>
      </w:pPr>
      <w:r w:rsidRPr="003800EA">
        <w:rPr>
          <w:rFonts w:ascii="Times New Roman" w:hAnsi="Times New Roman" w:cs="Times New Roman"/>
          <w:sz w:val="26"/>
          <w:szCs w:val="26"/>
        </w:rPr>
        <w:t xml:space="preserve">1) </w:t>
      </w:r>
      <w:bookmarkStart w:id="0" w:name="_Hlk150931493"/>
      <w:r w:rsidR="00525C0A">
        <w:rPr>
          <w:rFonts w:ascii="Times New Roman" w:hAnsi="Times New Roman" w:cs="Times New Roman"/>
          <w:sz w:val="26"/>
          <w:szCs w:val="26"/>
        </w:rPr>
        <w:t xml:space="preserve">При оценке </w:t>
      </w:r>
      <w:r w:rsidRPr="003800EA">
        <w:rPr>
          <w:rFonts w:ascii="Times New Roman" w:hAnsi="Times New Roman" w:cs="Times New Roman"/>
          <w:sz w:val="26"/>
          <w:szCs w:val="26"/>
        </w:rPr>
        <w:t xml:space="preserve">(ожидаемых значений) и отчетных (фактических) показателей за </w:t>
      </w:r>
      <w:r w:rsidR="008C728C" w:rsidRPr="003800EA">
        <w:rPr>
          <w:rFonts w:ascii="Times New Roman" w:hAnsi="Times New Roman" w:cs="Times New Roman"/>
          <w:sz w:val="26"/>
          <w:szCs w:val="26"/>
        </w:rPr>
        <w:t>202</w:t>
      </w:r>
      <w:r w:rsidR="0041731F" w:rsidRPr="003800EA">
        <w:rPr>
          <w:rFonts w:ascii="Times New Roman" w:hAnsi="Times New Roman" w:cs="Times New Roman"/>
          <w:sz w:val="26"/>
          <w:szCs w:val="26"/>
        </w:rPr>
        <w:t>2</w:t>
      </w:r>
      <w:r w:rsidR="008C728C" w:rsidRPr="003800EA">
        <w:rPr>
          <w:rFonts w:ascii="Times New Roman" w:hAnsi="Times New Roman" w:cs="Times New Roman"/>
          <w:sz w:val="26"/>
          <w:szCs w:val="26"/>
        </w:rPr>
        <w:t xml:space="preserve"> и </w:t>
      </w:r>
      <w:r w:rsidRPr="003800EA">
        <w:rPr>
          <w:rFonts w:ascii="Times New Roman" w:hAnsi="Times New Roman" w:cs="Times New Roman"/>
          <w:sz w:val="26"/>
          <w:szCs w:val="26"/>
        </w:rPr>
        <w:t>202</w:t>
      </w:r>
      <w:r w:rsidR="0041731F" w:rsidRPr="003800EA">
        <w:rPr>
          <w:rFonts w:ascii="Times New Roman" w:hAnsi="Times New Roman" w:cs="Times New Roman"/>
          <w:sz w:val="26"/>
          <w:szCs w:val="26"/>
        </w:rPr>
        <w:t>3</w:t>
      </w:r>
      <w:r w:rsidRPr="003800EA">
        <w:rPr>
          <w:rFonts w:ascii="Times New Roman" w:hAnsi="Times New Roman" w:cs="Times New Roman"/>
          <w:sz w:val="26"/>
          <w:szCs w:val="26"/>
        </w:rPr>
        <w:t xml:space="preserve"> год</w:t>
      </w:r>
      <w:r w:rsidR="008C728C" w:rsidRPr="003800EA">
        <w:rPr>
          <w:rFonts w:ascii="Times New Roman" w:hAnsi="Times New Roman" w:cs="Times New Roman"/>
          <w:sz w:val="26"/>
          <w:szCs w:val="26"/>
        </w:rPr>
        <w:t>ы</w:t>
      </w:r>
      <w:r w:rsidRPr="003800EA">
        <w:rPr>
          <w:rFonts w:ascii="Times New Roman" w:hAnsi="Times New Roman" w:cs="Times New Roman"/>
          <w:sz w:val="26"/>
          <w:szCs w:val="26"/>
        </w:rPr>
        <w:t xml:space="preserve"> </w:t>
      </w:r>
      <w:r w:rsidR="00525C0A">
        <w:rPr>
          <w:rFonts w:ascii="Times New Roman" w:hAnsi="Times New Roman" w:cs="Times New Roman"/>
          <w:sz w:val="26"/>
          <w:szCs w:val="26"/>
        </w:rPr>
        <w:t>установлено</w:t>
      </w:r>
      <w:r w:rsidRPr="003800EA">
        <w:rPr>
          <w:rFonts w:ascii="Times New Roman" w:hAnsi="Times New Roman" w:cs="Times New Roman"/>
          <w:sz w:val="26"/>
          <w:szCs w:val="26"/>
        </w:rPr>
        <w:t xml:space="preserve">, что </w:t>
      </w:r>
      <w:r w:rsidR="00525C0A">
        <w:rPr>
          <w:rFonts w:ascii="Times New Roman" w:hAnsi="Times New Roman" w:cs="Times New Roman"/>
          <w:sz w:val="26"/>
          <w:szCs w:val="26"/>
        </w:rPr>
        <w:t>н</w:t>
      </w:r>
      <w:r w:rsidR="003800EA">
        <w:rPr>
          <w:rFonts w:ascii="Times New Roman" w:hAnsi="Times New Roman" w:cs="Times New Roman"/>
          <w:sz w:val="26"/>
          <w:szCs w:val="26"/>
        </w:rPr>
        <w:t>е достигнуты показатели индекса промышленного производства,  производства сельскохозяйственной продукции, ввода в действие жилых домов.</w:t>
      </w:r>
    </w:p>
    <w:p w:rsidR="00D32680" w:rsidRPr="00D32680" w:rsidRDefault="00D32680" w:rsidP="00FB2483">
      <w:pPr>
        <w:pStyle w:val="Default"/>
        <w:ind w:firstLine="851"/>
        <w:jc w:val="both"/>
        <w:rPr>
          <w:rFonts w:eastAsia="Calibri"/>
          <w:color w:val="auto"/>
          <w:sz w:val="26"/>
          <w:szCs w:val="26"/>
          <w:lang w:eastAsia="en-US"/>
        </w:rPr>
      </w:pPr>
      <w:r w:rsidRPr="00D32680">
        <w:rPr>
          <w:color w:val="auto"/>
          <w:sz w:val="26"/>
          <w:szCs w:val="26"/>
        </w:rPr>
        <w:t xml:space="preserve">2) Сравнительный анализ оценки (ожидаемых значений) </w:t>
      </w:r>
      <w:r w:rsidRPr="00D32680">
        <w:rPr>
          <w:rFonts w:eastAsiaTheme="minorHAnsi"/>
          <w:color w:val="auto"/>
          <w:sz w:val="26"/>
          <w:szCs w:val="26"/>
          <w:lang w:eastAsia="en-US"/>
        </w:rPr>
        <w:t>за 202</w:t>
      </w:r>
      <w:r w:rsidR="0041731F">
        <w:rPr>
          <w:rFonts w:eastAsiaTheme="minorHAnsi"/>
          <w:color w:val="auto"/>
          <w:sz w:val="26"/>
          <w:szCs w:val="26"/>
          <w:lang w:eastAsia="en-US"/>
        </w:rPr>
        <w:t>4</w:t>
      </w:r>
      <w:r w:rsidRPr="00D32680">
        <w:rPr>
          <w:rFonts w:eastAsiaTheme="minorHAnsi"/>
          <w:color w:val="auto"/>
          <w:sz w:val="26"/>
          <w:szCs w:val="26"/>
          <w:lang w:eastAsia="en-US"/>
        </w:rPr>
        <w:t xml:space="preserve"> год</w:t>
      </w:r>
      <w:r w:rsidRPr="00D32680">
        <w:rPr>
          <w:color w:val="auto"/>
          <w:sz w:val="26"/>
          <w:szCs w:val="26"/>
        </w:rPr>
        <w:t xml:space="preserve"> и показателей Прогноза СЭР на 202</w:t>
      </w:r>
      <w:r w:rsidR="0041731F">
        <w:rPr>
          <w:color w:val="auto"/>
          <w:sz w:val="26"/>
          <w:szCs w:val="26"/>
        </w:rPr>
        <w:t>5</w:t>
      </w:r>
      <w:r w:rsidRPr="00D32680">
        <w:rPr>
          <w:color w:val="auto"/>
          <w:sz w:val="26"/>
          <w:szCs w:val="26"/>
        </w:rPr>
        <w:t xml:space="preserve"> год и плановый период 202</w:t>
      </w:r>
      <w:r w:rsidR="0041731F">
        <w:rPr>
          <w:color w:val="auto"/>
          <w:sz w:val="26"/>
          <w:szCs w:val="26"/>
        </w:rPr>
        <w:t>6</w:t>
      </w:r>
      <w:r w:rsidRPr="00D32680">
        <w:rPr>
          <w:color w:val="auto"/>
          <w:sz w:val="26"/>
          <w:szCs w:val="26"/>
        </w:rPr>
        <w:t>-202</w:t>
      </w:r>
      <w:r w:rsidR="0041731F">
        <w:rPr>
          <w:color w:val="auto"/>
          <w:sz w:val="26"/>
          <w:szCs w:val="26"/>
        </w:rPr>
        <w:t>7</w:t>
      </w:r>
      <w:r w:rsidRPr="00D32680">
        <w:rPr>
          <w:color w:val="auto"/>
          <w:sz w:val="26"/>
          <w:szCs w:val="26"/>
        </w:rPr>
        <w:t xml:space="preserve"> годов, утвержденного постановлением администрации Лесозаводского городского округа от </w:t>
      </w:r>
      <w:r w:rsidR="00C27C95">
        <w:rPr>
          <w:color w:val="auto"/>
          <w:sz w:val="26"/>
          <w:szCs w:val="26"/>
        </w:rPr>
        <w:t>30</w:t>
      </w:r>
      <w:r w:rsidRPr="00D32680">
        <w:rPr>
          <w:color w:val="auto"/>
          <w:sz w:val="26"/>
          <w:szCs w:val="26"/>
        </w:rPr>
        <w:t>.09.202</w:t>
      </w:r>
      <w:r w:rsidR="00C27C95">
        <w:rPr>
          <w:color w:val="auto"/>
          <w:sz w:val="26"/>
          <w:szCs w:val="26"/>
        </w:rPr>
        <w:t>4 № 1666</w:t>
      </w:r>
      <w:r w:rsidRPr="00D32680">
        <w:rPr>
          <w:color w:val="auto"/>
          <w:sz w:val="26"/>
          <w:szCs w:val="26"/>
        </w:rPr>
        <w:t>, показал следующее</w:t>
      </w:r>
      <w:r w:rsidRPr="00D32680">
        <w:rPr>
          <w:rFonts w:eastAsia="Calibri"/>
          <w:color w:val="auto"/>
          <w:sz w:val="26"/>
          <w:szCs w:val="26"/>
          <w:lang w:eastAsia="en-US"/>
        </w:rPr>
        <w:t>:</w:t>
      </w:r>
    </w:p>
    <w:p w:rsidR="003800EA" w:rsidRPr="00D31613" w:rsidRDefault="00D32680" w:rsidP="00FB2483">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31613">
        <w:rPr>
          <w:rFonts w:ascii="Times New Roman" w:eastAsia="Times New Roman" w:hAnsi="Times New Roman" w:cs="Times New Roman"/>
          <w:sz w:val="26"/>
          <w:szCs w:val="26"/>
          <w:lang w:eastAsia="ru-RU"/>
        </w:rPr>
        <w:t>По оценке администрации в 202</w:t>
      </w:r>
      <w:r w:rsidR="003800EA" w:rsidRPr="00D31613">
        <w:rPr>
          <w:rFonts w:ascii="Times New Roman" w:eastAsia="Times New Roman" w:hAnsi="Times New Roman" w:cs="Times New Roman"/>
          <w:sz w:val="26"/>
          <w:szCs w:val="26"/>
          <w:lang w:eastAsia="ru-RU"/>
        </w:rPr>
        <w:t>4</w:t>
      </w:r>
      <w:r w:rsidRPr="00D31613">
        <w:rPr>
          <w:rFonts w:ascii="Times New Roman" w:eastAsia="Times New Roman" w:hAnsi="Times New Roman" w:cs="Times New Roman"/>
          <w:sz w:val="26"/>
          <w:szCs w:val="26"/>
          <w:lang w:eastAsia="ru-RU"/>
        </w:rPr>
        <w:t xml:space="preserve"> году не достигнут прогнозного уровня</w:t>
      </w:r>
      <w:r w:rsidR="003800EA" w:rsidRPr="00D31613">
        <w:rPr>
          <w:rFonts w:ascii="Times New Roman" w:eastAsia="Times New Roman" w:hAnsi="Times New Roman" w:cs="Times New Roman"/>
          <w:sz w:val="26"/>
          <w:szCs w:val="26"/>
          <w:lang w:eastAsia="ru-RU"/>
        </w:rPr>
        <w:t xml:space="preserve"> </w:t>
      </w:r>
      <w:r w:rsidRPr="00D31613">
        <w:rPr>
          <w:rFonts w:ascii="Times New Roman" w:eastAsia="Times New Roman" w:hAnsi="Times New Roman" w:cs="Times New Roman"/>
          <w:sz w:val="26"/>
          <w:szCs w:val="26"/>
          <w:lang w:eastAsia="ru-RU"/>
        </w:rPr>
        <w:t>такие макроэкономические показатели как</w:t>
      </w:r>
      <w:r w:rsidR="003800EA" w:rsidRPr="00D31613">
        <w:rPr>
          <w:rFonts w:ascii="Times New Roman" w:eastAsia="Times New Roman" w:hAnsi="Times New Roman" w:cs="Times New Roman"/>
          <w:sz w:val="26"/>
          <w:szCs w:val="26"/>
          <w:lang w:eastAsia="ru-RU"/>
        </w:rPr>
        <w:t>:</w:t>
      </w:r>
    </w:p>
    <w:p w:rsidR="003800EA" w:rsidRPr="00D31613" w:rsidRDefault="003800EA" w:rsidP="00FB2483">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31613">
        <w:rPr>
          <w:rFonts w:ascii="Times New Roman" w:eastAsia="Times New Roman" w:hAnsi="Times New Roman" w:cs="Times New Roman"/>
          <w:sz w:val="26"/>
          <w:szCs w:val="26"/>
          <w:lang w:eastAsia="ru-RU"/>
        </w:rPr>
        <w:t xml:space="preserve">- объем отгруженной продукции, снижение на  </w:t>
      </w:r>
      <w:r w:rsidR="00D31613">
        <w:rPr>
          <w:rFonts w:ascii="Times New Roman" w:eastAsia="Times New Roman" w:hAnsi="Times New Roman" w:cs="Times New Roman"/>
          <w:sz w:val="26"/>
          <w:szCs w:val="26"/>
          <w:lang w:eastAsia="ru-RU"/>
        </w:rPr>
        <w:t>289,1 млн. руб.;</w:t>
      </w:r>
    </w:p>
    <w:p w:rsidR="003800EA" w:rsidRPr="00D31613" w:rsidRDefault="003800EA" w:rsidP="00FB2483">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31613">
        <w:rPr>
          <w:rFonts w:ascii="Times New Roman" w:eastAsia="Times New Roman" w:hAnsi="Times New Roman" w:cs="Times New Roman"/>
          <w:sz w:val="26"/>
          <w:szCs w:val="26"/>
          <w:lang w:eastAsia="ru-RU"/>
        </w:rPr>
        <w:t xml:space="preserve">- индекс промышленного производства, снижение на </w:t>
      </w:r>
      <w:r w:rsidR="00D31613">
        <w:rPr>
          <w:rFonts w:ascii="Times New Roman" w:eastAsia="Times New Roman" w:hAnsi="Times New Roman" w:cs="Times New Roman"/>
          <w:sz w:val="26"/>
          <w:szCs w:val="26"/>
          <w:lang w:eastAsia="ru-RU"/>
        </w:rPr>
        <w:t>0,6</w:t>
      </w:r>
      <w:r w:rsidRPr="00D31613">
        <w:rPr>
          <w:rFonts w:ascii="Times New Roman" w:eastAsia="Times New Roman" w:hAnsi="Times New Roman" w:cs="Times New Roman"/>
          <w:sz w:val="26"/>
          <w:szCs w:val="26"/>
          <w:lang w:eastAsia="ru-RU"/>
        </w:rPr>
        <w:t>%;</w:t>
      </w:r>
    </w:p>
    <w:p w:rsidR="003800EA" w:rsidRPr="00D31613" w:rsidRDefault="003800EA" w:rsidP="00FB2483">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31613">
        <w:rPr>
          <w:rFonts w:ascii="Times New Roman" w:eastAsia="Times New Roman" w:hAnsi="Times New Roman" w:cs="Times New Roman"/>
          <w:sz w:val="26"/>
          <w:szCs w:val="26"/>
          <w:lang w:eastAsia="ru-RU"/>
        </w:rPr>
        <w:t xml:space="preserve">- </w:t>
      </w:r>
      <w:r w:rsidR="00D32680" w:rsidRPr="00D31613">
        <w:rPr>
          <w:rFonts w:ascii="Times New Roman" w:eastAsia="Times New Roman" w:hAnsi="Times New Roman" w:cs="Times New Roman"/>
          <w:sz w:val="26"/>
          <w:szCs w:val="26"/>
          <w:lang w:eastAsia="ru-RU"/>
        </w:rPr>
        <w:t xml:space="preserve"> производство сельскохозяйственной продукции</w:t>
      </w:r>
      <w:r w:rsidRPr="00D31613">
        <w:rPr>
          <w:rFonts w:ascii="Times New Roman" w:eastAsia="Times New Roman" w:hAnsi="Times New Roman" w:cs="Times New Roman"/>
          <w:sz w:val="26"/>
          <w:szCs w:val="26"/>
          <w:lang w:eastAsia="ru-RU"/>
        </w:rPr>
        <w:t>, снижение</w:t>
      </w:r>
      <w:r w:rsidR="00D32680" w:rsidRPr="00D31613">
        <w:rPr>
          <w:rFonts w:ascii="Times New Roman" w:eastAsia="Times New Roman" w:hAnsi="Times New Roman" w:cs="Times New Roman"/>
          <w:sz w:val="26"/>
          <w:szCs w:val="26"/>
          <w:lang w:eastAsia="ru-RU"/>
        </w:rPr>
        <w:t xml:space="preserve"> на </w:t>
      </w:r>
      <w:r w:rsidR="00D31613">
        <w:rPr>
          <w:rFonts w:ascii="Times New Roman" w:eastAsia="Times New Roman" w:hAnsi="Times New Roman" w:cs="Times New Roman"/>
          <w:sz w:val="26"/>
          <w:szCs w:val="26"/>
          <w:lang w:eastAsia="ru-RU"/>
        </w:rPr>
        <w:t>163,1 млн.</w:t>
      </w:r>
      <w:r w:rsidR="00FF3F5B">
        <w:rPr>
          <w:rFonts w:ascii="Times New Roman" w:eastAsia="Times New Roman" w:hAnsi="Times New Roman" w:cs="Times New Roman"/>
          <w:sz w:val="26"/>
          <w:szCs w:val="26"/>
          <w:lang w:eastAsia="ru-RU"/>
        </w:rPr>
        <w:t xml:space="preserve"> </w:t>
      </w:r>
      <w:r w:rsidR="00D31613">
        <w:rPr>
          <w:rFonts w:ascii="Times New Roman" w:eastAsia="Times New Roman" w:hAnsi="Times New Roman" w:cs="Times New Roman"/>
          <w:sz w:val="26"/>
          <w:szCs w:val="26"/>
          <w:lang w:eastAsia="ru-RU"/>
        </w:rPr>
        <w:t>руб.</w:t>
      </w:r>
      <w:r w:rsidR="00D32680" w:rsidRPr="00D31613">
        <w:rPr>
          <w:rFonts w:ascii="Times New Roman" w:eastAsia="Times New Roman" w:hAnsi="Times New Roman" w:cs="Times New Roman"/>
          <w:sz w:val="26"/>
          <w:szCs w:val="26"/>
          <w:lang w:eastAsia="ru-RU"/>
        </w:rPr>
        <w:t xml:space="preserve">; </w:t>
      </w:r>
    </w:p>
    <w:p w:rsidR="003800EA" w:rsidRPr="00D31613" w:rsidRDefault="003800EA" w:rsidP="00FB2483">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31613">
        <w:rPr>
          <w:rFonts w:ascii="Times New Roman" w:eastAsia="Times New Roman" w:hAnsi="Times New Roman" w:cs="Times New Roman"/>
          <w:sz w:val="26"/>
          <w:szCs w:val="26"/>
          <w:lang w:eastAsia="ru-RU"/>
        </w:rPr>
        <w:t xml:space="preserve">Оценка выше прогнозных </w:t>
      </w:r>
      <w:r w:rsidR="00525C0A" w:rsidRPr="00D31613">
        <w:rPr>
          <w:rFonts w:ascii="Times New Roman" w:eastAsia="Times New Roman" w:hAnsi="Times New Roman" w:cs="Times New Roman"/>
          <w:sz w:val="26"/>
          <w:szCs w:val="26"/>
          <w:lang w:eastAsia="ru-RU"/>
        </w:rPr>
        <w:t xml:space="preserve">значений </w:t>
      </w:r>
      <w:r w:rsidRPr="00D31613">
        <w:rPr>
          <w:rFonts w:ascii="Times New Roman" w:eastAsia="Times New Roman" w:hAnsi="Times New Roman" w:cs="Times New Roman"/>
          <w:sz w:val="26"/>
          <w:szCs w:val="26"/>
          <w:lang w:eastAsia="ru-RU"/>
        </w:rPr>
        <w:t>по следующим показателям:</w:t>
      </w:r>
    </w:p>
    <w:p w:rsidR="00525C0A" w:rsidRPr="00D31613" w:rsidRDefault="00525C0A" w:rsidP="00FB2483">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31613">
        <w:rPr>
          <w:rFonts w:ascii="Times New Roman" w:eastAsia="Times New Roman" w:hAnsi="Times New Roman" w:cs="Times New Roman"/>
          <w:sz w:val="26"/>
          <w:szCs w:val="26"/>
          <w:lang w:eastAsia="ru-RU"/>
        </w:rPr>
        <w:t xml:space="preserve">- ввод в действие жилых домов, увеличение на </w:t>
      </w:r>
      <w:r w:rsidR="00D31613">
        <w:rPr>
          <w:rFonts w:ascii="Times New Roman" w:eastAsia="Times New Roman" w:hAnsi="Times New Roman" w:cs="Times New Roman"/>
          <w:sz w:val="26"/>
          <w:szCs w:val="26"/>
          <w:lang w:eastAsia="ru-RU"/>
        </w:rPr>
        <w:t>2,223 тыс. кв. м.</w:t>
      </w:r>
      <w:r w:rsidR="00FF3F5B">
        <w:rPr>
          <w:rFonts w:ascii="Times New Roman" w:eastAsia="Times New Roman" w:hAnsi="Times New Roman" w:cs="Times New Roman"/>
          <w:sz w:val="26"/>
          <w:szCs w:val="26"/>
          <w:lang w:eastAsia="ru-RU"/>
        </w:rPr>
        <w:t xml:space="preserve"> (за счет постановки на кадастровый учет)</w:t>
      </w:r>
      <w:r w:rsidRPr="00D31613">
        <w:rPr>
          <w:rFonts w:ascii="Times New Roman" w:eastAsia="Times New Roman" w:hAnsi="Times New Roman" w:cs="Times New Roman"/>
          <w:sz w:val="26"/>
          <w:szCs w:val="26"/>
          <w:lang w:eastAsia="ru-RU"/>
        </w:rPr>
        <w:t>;</w:t>
      </w:r>
    </w:p>
    <w:p w:rsidR="00525C0A" w:rsidRPr="00D31613" w:rsidRDefault="00525C0A" w:rsidP="00FB2483">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31613">
        <w:rPr>
          <w:rFonts w:ascii="Times New Roman" w:eastAsia="Times New Roman" w:hAnsi="Times New Roman" w:cs="Times New Roman"/>
          <w:sz w:val="26"/>
          <w:szCs w:val="26"/>
          <w:lang w:eastAsia="ru-RU"/>
        </w:rPr>
        <w:t xml:space="preserve">- оборот розничной торговли, увеличение на </w:t>
      </w:r>
      <w:r w:rsidR="00D31613">
        <w:rPr>
          <w:rFonts w:ascii="Times New Roman" w:eastAsia="Times New Roman" w:hAnsi="Times New Roman" w:cs="Times New Roman"/>
          <w:sz w:val="26"/>
          <w:szCs w:val="26"/>
          <w:lang w:eastAsia="ru-RU"/>
        </w:rPr>
        <w:t>0,738 млн.</w:t>
      </w:r>
      <w:r w:rsidR="00FF3F5B">
        <w:rPr>
          <w:rFonts w:ascii="Times New Roman" w:eastAsia="Times New Roman" w:hAnsi="Times New Roman" w:cs="Times New Roman"/>
          <w:sz w:val="26"/>
          <w:szCs w:val="26"/>
          <w:lang w:eastAsia="ru-RU"/>
        </w:rPr>
        <w:t xml:space="preserve"> </w:t>
      </w:r>
      <w:r w:rsidR="00D31613">
        <w:rPr>
          <w:rFonts w:ascii="Times New Roman" w:eastAsia="Times New Roman" w:hAnsi="Times New Roman" w:cs="Times New Roman"/>
          <w:sz w:val="26"/>
          <w:szCs w:val="26"/>
          <w:lang w:eastAsia="ru-RU"/>
        </w:rPr>
        <w:t>руб.</w:t>
      </w:r>
      <w:r w:rsidRPr="00D31613">
        <w:rPr>
          <w:rFonts w:ascii="Times New Roman" w:eastAsia="Times New Roman" w:hAnsi="Times New Roman" w:cs="Times New Roman"/>
          <w:sz w:val="26"/>
          <w:szCs w:val="26"/>
          <w:lang w:eastAsia="ru-RU"/>
        </w:rPr>
        <w:t>;</w:t>
      </w:r>
    </w:p>
    <w:p w:rsidR="00525C0A" w:rsidRPr="00D31613" w:rsidRDefault="00525C0A" w:rsidP="00FB2483">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31613">
        <w:rPr>
          <w:rFonts w:ascii="Times New Roman" w:eastAsia="Times New Roman" w:hAnsi="Times New Roman" w:cs="Times New Roman"/>
          <w:sz w:val="26"/>
          <w:szCs w:val="26"/>
          <w:lang w:eastAsia="ru-RU"/>
        </w:rPr>
        <w:t xml:space="preserve">Увеличится  количество малых и средних предприятий на 64 единицы. Номинальный рост средней заработной платы составит 9212,16 </w:t>
      </w:r>
      <w:proofErr w:type="spellStart"/>
      <w:r w:rsidRPr="00D31613">
        <w:rPr>
          <w:rFonts w:ascii="Times New Roman" w:eastAsia="Times New Roman" w:hAnsi="Times New Roman" w:cs="Times New Roman"/>
          <w:sz w:val="26"/>
          <w:szCs w:val="26"/>
          <w:lang w:eastAsia="ru-RU"/>
        </w:rPr>
        <w:t>руб</w:t>
      </w:r>
      <w:proofErr w:type="spellEnd"/>
      <w:r w:rsidR="00D31613">
        <w:rPr>
          <w:rFonts w:ascii="Times New Roman" w:eastAsia="Times New Roman" w:hAnsi="Times New Roman" w:cs="Times New Roman"/>
          <w:sz w:val="26"/>
          <w:szCs w:val="26"/>
          <w:lang w:eastAsia="ru-RU"/>
        </w:rPr>
        <w:t>/</w:t>
      </w:r>
      <w:r w:rsidRPr="00D31613">
        <w:rPr>
          <w:rFonts w:ascii="Times New Roman" w:eastAsia="Times New Roman" w:hAnsi="Times New Roman" w:cs="Times New Roman"/>
          <w:sz w:val="26"/>
          <w:szCs w:val="26"/>
          <w:lang w:eastAsia="ru-RU"/>
        </w:rPr>
        <w:t xml:space="preserve">мес. или 106,5% по сравнению с отчетными показателями 2023 года. </w:t>
      </w:r>
    </w:p>
    <w:p w:rsidR="00D31613" w:rsidRPr="00D31613" w:rsidRDefault="00D31613" w:rsidP="00FB2483">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31613">
        <w:rPr>
          <w:rFonts w:ascii="Times New Roman" w:eastAsia="Times New Roman" w:hAnsi="Times New Roman" w:cs="Times New Roman"/>
          <w:sz w:val="26"/>
          <w:szCs w:val="26"/>
          <w:lang w:eastAsia="ru-RU"/>
        </w:rPr>
        <w:t xml:space="preserve">В соответствии с отчетными данными на протяжении 2022 и 2023, а также согласно прогнозу </w:t>
      </w:r>
      <w:r w:rsidR="00A94966">
        <w:rPr>
          <w:rFonts w:ascii="Times New Roman" w:eastAsia="Times New Roman" w:hAnsi="Times New Roman" w:cs="Times New Roman"/>
          <w:sz w:val="26"/>
          <w:szCs w:val="26"/>
          <w:lang w:eastAsia="ru-RU"/>
        </w:rPr>
        <w:t xml:space="preserve">на 2024 год </w:t>
      </w:r>
      <w:r w:rsidRPr="00D31613">
        <w:rPr>
          <w:rFonts w:ascii="Times New Roman" w:eastAsia="Times New Roman" w:hAnsi="Times New Roman" w:cs="Times New Roman"/>
          <w:sz w:val="26"/>
          <w:szCs w:val="26"/>
          <w:lang w:eastAsia="ru-RU"/>
        </w:rPr>
        <w:t>наблюдается снижение численности безработного населения.</w:t>
      </w:r>
      <w:r w:rsidR="003800EA" w:rsidRPr="00D31613">
        <w:rPr>
          <w:rFonts w:ascii="Times New Roman" w:eastAsia="Times New Roman" w:hAnsi="Times New Roman" w:cs="Times New Roman"/>
          <w:sz w:val="26"/>
          <w:szCs w:val="26"/>
          <w:lang w:eastAsia="ru-RU"/>
        </w:rPr>
        <w:t xml:space="preserve"> </w:t>
      </w:r>
    </w:p>
    <w:p w:rsidR="00D31613" w:rsidRPr="00A94966" w:rsidRDefault="00D32680" w:rsidP="00FB2483">
      <w:pPr>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A94966">
        <w:rPr>
          <w:rFonts w:ascii="Times New Roman" w:eastAsia="Calibri" w:hAnsi="Times New Roman" w:cs="Times New Roman"/>
          <w:sz w:val="26"/>
          <w:szCs w:val="26"/>
          <w:lang w:eastAsia="ru-RU"/>
        </w:rPr>
        <w:t xml:space="preserve">3) </w:t>
      </w:r>
      <w:proofErr w:type="gramStart"/>
      <w:r w:rsidRPr="00A94966">
        <w:rPr>
          <w:rFonts w:ascii="Times New Roman" w:eastAsia="Calibri" w:hAnsi="Times New Roman" w:cs="Times New Roman"/>
          <w:sz w:val="26"/>
          <w:szCs w:val="26"/>
          <w:lang w:eastAsia="ru-RU"/>
        </w:rPr>
        <w:t>Согласно показателей</w:t>
      </w:r>
      <w:proofErr w:type="gramEnd"/>
      <w:r w:rsidRPr="00A94966">
        <w:rPr>
          <w:rFonts w:ascii="Times New Roman" w:eastAsia="Calibri" w:hAnsi="Times New Roman" w:cs="Times New Roman"/>
          <w:sz w:val="26"/>
          <w:szCs w:val="26"/>
          <w:lang w:eastAsia="ru-RU"/>
        </w:rPr>
        <w:t xml:space="preserve"> прогноза СЭР</w:t>
      </w:r>
      <w:r w:rsidR="00FF3F5B">
        <w:rPr>
          <w:rFonts w:ascii="Times New Roman" w:eastAsia="Calibri" w:hAnsi="Times New Roman" w:cs="Times New Roman"/>
          <w:sz w:val="26"/>
          <w:szCs w:val="26"/>
          <w:lang w:eastAsia="ru-RU"/>
        </w:rPr>
        <w:t>,</w:t>
      </w:r>
      <w:r w:rsidRPr="00A94966">
        <w:rPr>
          <w:rFonts w:ascii="Times New Roman" w:eastAsia="Calibri" w:hAnsi="Times New Roman" w:cs="Times New Roman"/>
          <w:sz w:val="26"/>
          <w:szCs w:val="26"/>
          <w:lang w:eastAsia="ru-RU"/>
        </w:rPr>
        <w:t xml:space="preserve"> по консервативному варианту</w:t>
      </w:r>
      <w:r w:rsidR="00FF3F5B">
        <w:rPr>
          <w:rFonts w:ascii="Times New Roman" w:eastAsia="Calibri" w:hAnsi="Times New Roman" w:cs="Times New Roman"/>
          <w:sz w:val="26"/>
          <w:szCs w:val="26"/>
          <w:lang w:eastAsia="ru-RU"/>
        </w:rPr>
        <w:t>,</w:t>
      </w:r>
      <w:r w:rsidRPr="00A94966">
        <w:rPr>
          <w:rFonts w:ascii="Times New Roman" w:eastAsia="Calibri" w:hAnsi="Times New Roman" w:cs="Times New Roman"/>
          <w:sz w:val="26"/>
          <w:szCs w:val="26"/>
          <w:lang w:eastAsia="ru-RU"/>
        </w:rPr>
        <w:t xml:space="preserve"> на очередной 202</w:t>
      </w:r>
      <w:r w:rsidR="00D31613" w:rsidRPr="00A94966">
        <w:rPr>
          <w:rFonts w:ascii="Times New Roman" w:eastAsia="Calibri" w:hAnsi="Times New Roman" w:cs="Times New Roman"/>
          <w:sz w:val="26"/>
          <w:szCs w:val="26"/>
          <w:lang w:eastAsia="ru-RU"/>
        </w:rPr>
        <w:t>5</w:t>
      </w:r>
      <w:r w:rsidRPr="00A94966">
        <w:rPr>
          <w:rFonts w:ascii="Times New Roman" w:eastAsia="Calibri" w:hAnsi="Times New Roman" w:cs="Times New Roman"/>
          <w:sz w:val="26"/>
          <w:szCs w:val="26"/>
          <w:lang w:eastAsia="ru-RU"/>
        </w:rPr>
        <w:t xml:space="preserve"> год планируется рост (к оценке 202</w:t>
      </w:r>
      <w:r w:rsidR="00D31613" w:rsidRPr="00A94966">
        <w:rPr>
          <w:rFonts w:ascii="Times New Roman" w:eastAsia="Calibri" w:hAnsi="Times New Roman" w:cs="Times New Roman"/>
          <w:sz w:val="26"/>
          <w:szCs w:val="26"/>
          <w:lang w:eastAsia="ru-RU"/>
        </w:rPr>
        <w:t>4</w:t>
      </w:r>
      <w:r w:rsidRPr="00A94966">
        <w:rPr>
          <w:rFonts w:ascii="Times New Roman" w:eastAsia="Calibri" w:hAnsi="Times New Roman" w:cs="Times New Roman"/>
          <w:sz w:val="26"/>
          <w:szCs w:val="26"/>
          <w:lang w:eastAsia="ru-RU"/>
        </w:rPr>
        <w:t xml:space="preserve"> года):  </w:t>
      </w:r>
    </w:p>
    <w:p w:rsidR="00D31613" w:rsidRPr="00A94966" w:rsidRDefault="00D31613" w:rsidP="00FB2483">
      <w:pPr>
        <w:autoSpaceDE w:val="0"/>
        <w:autoSpaceDN w:val="0"/>
        <w:adjustRightInd w:val="0"/>
        <w:spacing w:after="0" w:line="240" w:lineRule="auto"/>
        <w:ind w:firstLine="851"/>
        <w:jc w:val="both"/>
        <w:rPr>
          <w:rFonts w:ascii="Times New Roman" w:eastAsia="Calibri" w:hAnsi="Times New Roman" w:cs="Times New Roman"/>
          <w:sz w:val="26"/>
          <w:szCs w:val="26"/>
        </w:rPr>
      </w:pPr>
      <w:r w:rsidRPr="00A94966">
        <w:rPr>
          <w:rFonts w:ascii="Times New Roman" w:eastAsia="Calibri" w:hAnsi="Times New Roman" w:cs="Times New Roman"/>
          <w:sz w:val="26"/>
          <w:szCs w:val="26"/>
        </w:rPr>
        <w:t xml:space="preserve">- </w:t>
      </w:r>
      <w:r w:rsidR="00D32680" w:rsidRPr="00A94966">
        <w:rPr>
          <w:rFonts w:ascii="Times New Roman" w:eastAsia="Calibri" w:hAnsi="Times New Roman" w:cs="Times New Roman"/>
          <w:sz w:val="26"/>
          <w:szCs w:val="26"/>
        </w:rPr>
        <w:t>производств</w:t>
      </w:r>
      <w:r w:rsidR="00FF3F5B">
        <w:rPr>
          <w:rFonts w:ascii="Times New Roman" w:eastAsia="Calibri" w:hAnsi="Times New Roman" w:cs="Times New Roman"/>
          <w:sz w:val="26"/>
          <w:szCs w:val="26"/>
        </w:rPr>
        <w:t>а</w:t>
      </w:r>
      <w:r w:rsidR="00D32680" w:rsidRPr="00A94966">
        <w:rPr>
          <w:rFonts w:ascii="Times New Roman" w:eastAsia="Calibri" w:hAnsi="Times New Roman" w:cs="Times New Roman"/>
          <w:sz w:val="26"/>
          <w:szCs w:val="26"/>
        </w:rPr>
        <w:t xml:space="preserve"> продукции сельского хозяйства на </w:t>
      </w:r>
      <w:r w:rsidRPr="00A94966">
        <w:rPr>
          <w:rFonts w:ascii="Times New Roman" w:eastAsia="Calibri" w:hAnsi="Times New Roman" w:cs="Times New Roman"/>
          <w:sz w:val="26"/>
          <w:szCs w:val="26"/>
        </w:rPr>
        <w:t>63,78  млн. руб.</w:t>
      </w:r>
      <w:r w:rsidR="00D32680" w:rsidRPr="00A94966">
        <w:rPr>
          <w:rFonts w:ascii="Times New Roman" w:eastAsia="Calibri" w:hAnsi="Times New Roman" w:cs="Times New Roman"/>
          <w:sz w:val="26"/>
          <w:szCs w:val="26"/>
        </w:rPr>
        <w:t xml:space="preserve">; </w:t>
      </w:r>
    </w:p>
    <w:p w:rsidR="00D31613" w:rsidRPr="00A94966" w:rsidRDefault="00D31613" w:rsidP="00FB2483">
      <w:pPr>
        <w:autoSpaceDE w:val="0"/>
        <w:autoSpaceDN w:val="0"/>
        <w:adjustRightInd w:val="0"/>
        <w:spacing w:after="0" w:line="240" w:lineRule="auto"/>
        <w:ind w:firstLine="851"/>
        <w:jc w:val="both"/>
        <w:rPr>
          <w:rFonts w:ascii="Times New Roman" w:eastAsia="Calibri" w:hAnsi="Times New Roman" w:cs="Times New Roman"/>
          <w:sz w:val="26"/>
          <w:szCs w:val="26"/>
        </w:rPr>
      </w:pPr>
      <w:r w:rsidRPr="00A94966">
        <w:rPr>
          <w:rFonts w:ascii="Times New Roman" w:eastAsia="Calibri" w:hAnsi="Times New Roman" w:cs="Times New Roman"/>
          <w:sz w:val="26"/>
          <w:szCs w:val="26"/>
        </w:rPr>
        <w:t>- ввод</w:t>
      </w:r>
      <w:r w:rsidR="00FF3F5B">
        <w:rPr>
          <w:rFonts w:ascii="Times New Roman" w:eastAsia="Calibri" w:hAnsi="Times New Roman" w:cs="Times New Roman"/>
          <w:sz w:val="26"/>
          <w:szCs w:val="26"/>
        </w:rPr>
        <w:t>а</w:t>
      </w:r>
      <w:r w:rsidRPr="00A94966">
        <w:rPr>
          <w:rFonts w:ascii="Times New Roman" w:eastAsia="Calibri" w:hAnsi="Times New Roman" w:cs="Times New Roman"/>
          <w:sz w:val="26"/>
          <w:szCs w:val="26"/>
        </w:rPr>
        <w:t xml:space="preserve"> в действие жилых домов на 0,252 тыс. кв. м.</w:t>
      </w:r>
      <w:r w:rsidR="00A94966" w:rsidRPr="00A94966">
        <w:rPr>
          <w:rFonts w:ascii="Times New Roman" w:eastAsia="Calibri" w:hAnsi="Times New Roman" w:cs="Times New Roman"/>
          <w:sz w:val="26"/>
          <w:szCs w:val="26"/>
        </w:rPr>
        <w:t>;</w:t>
      </w:r>
    </w:p>
    <w:p w:rsidR="00A94966" w:rsidRDefault="00A94966" w:rsidP="00FB2483">
      <w:pPr>
        <w:autoSpaceDE w:val="0"/>
        <w:autoSpaceDN w:val="0"/>
        <w:adjustRightInd w:val="0"/>
        <w:spacing w:after="0" w:line="240" w:lineRule="auto"/>
        <w:ind w:firstLine="851"/>
        <w:jc w:val="both"/>
        <w:rPr>
          <w:rFonts w:ascii="Times New Roman" w:eastAsia="Calibri" w:hAnsi="Times New Roman" w:cs="Times New Roman"/>
          <w:sz w:val="26"/>
          <w:szCs w:val="26"/>
        </w:rPr>
      </w:pPr>
      <w:r w:rsidRPr="00A94966">
        <w:rPr>
          <w:rFonts w:ascii="Times New Roman" w:eastAsia="Calibri" w:hAnsi="Times New Roman" w:cs="Times New Roman"/>
          <w:sz w:val="26"/>
          <w:szCs w:val="26"/>
        </w:rPr>
        <w:t>- объема платных услуг населению на 0,013 млрд. руб.</w:t>
      </w:r>
    </w:p>
    <w:p w:rsidR="002A7F1D" w:rsidRDefault="002A7F1D" w:rsidP="00FB2483">
      <w:pPr>
        <w:autoSpaceDE w:val="0"/>
        <w:autoSpaceDN w:val="0"/>
        <w:adjustRightInd w:val="0"/>
        <w:spacing w:after="0" w:line="240" w:lineRule="auto"/>
        <w:ind w:firstLine="851"/>
        <w:jc w:val="both"/>
        <w:rPr>
          <w:rFonts w:ascii="Times New Roman" w:eastAsia="Calibri" w:hAnsi="Times New Roman" w:cs="Times New Roman"/>
          <w:sz w:val="26"/>
          <w:szCs w:val="26"/>
        </w:rPr>
      </w:pPr>
      <w:r>
        <w:rPr>
          <w:rFonts w:ascii="Times New Roman" w:eastAsia="Calibri" w:hAnsi="Times New Roman" w:cs="Times New Roman"/>
          <w:sz w:val="26"/>
          <w:szCs w:val="26"/>
        </w:rPr>
        <w:t>- увеличени</w:t>
      </w:r>
      <w:r w:rsidR="00FF3F5B">
        <w:rPr>
          <w:rFonts w:ascii="Times New Roman" w:eastAsia="Calibri" w:hAnsi="Times New Roman" w:cs="Times New Roman"/>
          <w:sz w:val="26"/>
          <w:szCs w:val="26"/>
        </w:rPr>
        <w:t>я</w:t>
      </w:r>
      <w:r>
        <w:rPr>
          <w:rFonts w:ascii="Times New Roman" w:eastAsia="Calibri" w:hAnsi="Times New Roman" w:cs="Times New Roman"/>
          <w:sz w:val="26"/>
          <w:szCs w:val="26"/>
        </w:rPr>
        <w:t xml:space="preserve"> оборота розничной торговли на 0,055 млн. руб.</w:t>
      </w:r>
    </w:p>
    <w:p w:rsidR="00A94966" w:rsidRDefault="00A94966" w:rsidP="00FB2483">
      <w:pPr>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A94966">
        <w:rPr>
          <w:rFonts w:ascii="Times New Roman" w:eastAsia="Calibri" w:hAnsi="Times New Roman" w:cs="Times New Roman"/>
          <w:sz w:val="26"/>
          <w:szCs w:val="26"/>
        </w:rPr>
        <w:t xml:space="preserve">Прогнозируется </w:t>
      </w:r>
      <w:r w:rsidR="002A7F1D">
        <w:rPr>
          <w:rFonts w:ascii="Times New Roman" w:eastAsia="Calibri" w:hAnsi="Times New Roman" w:cs="Times New Roman"/>
          <w:sz w:val="26"/>
          <w:szCs w:val="26"/>
        </w:rPr>
        <w:t>увеличение</w:t>
      </w:r>
      <w:r w:rsidRPr="00A94966">
        <w:rPr>
          <w:rFonts w:ascii="Times New Roman" w:eastAsia="Calibri" w:hAnsi="Times New Roman" w:cs="Times New Roman"/>
          <w:sz w:val="26"/>
          <w:szCs w:val="26"/>
        </w:rPr>
        <w:t xml:space="preserve"> количества малых и средних предприятий на 12 единиц.</w:t>
      </w:r>
      <w:r w:rsidR="00D31613" w:rsidRPr="00A94966">
        <w:rPr>
          <w:rFonts w:ascii="Times New Roman" w:eastAsia="Calibri" w:hAnsi="Times New Roman" w:cs="Times New Roman"/>
          <w:sz w:val="26"/>
          <w:szCs w:val="26"/>
        </w:rPr>
        <w:t xml:space="preserve"> </w:t>
      </w:r>
      <w:r w:rsidRPr="00A94966">
        <w:rPr>
          <w:rFonts w:ascii="Times New Roman" w:eastAsia="Calibri" w:hAnsi="Times New Roman" w:cs="Times New Roman"/>
          <w:sz w:val="26"/>
          <w:szCs w:val="26"/>
        </w:rPr>
        <w:t>Ч</w:t>
      </w:r>
      <w:r w:rsidR="00D32680" w:rsidRPr="00A94966">
        <w:rPr>
          <w:rFonts w:ascii="Times New Roman" w:hAnsi="Times New Roman" w:cs="Times New Roman"/>
          <w:sz w:val="26"/>
          <w:szCs w:val="26"/>
        </w:rPr>
        <w:t>исленность работников малых и средних организаций, включая микр</w:t>
      </w:r>
      <w:r w:rsidRPr="00A94966">
        <w:rPr>
          <w:rFonts w:ascii="Times New Roman" w:hAnsi="Times New Roman" w:cs="Times New Roman"/>
          <w:sz w:val="26"/>
          <w:szCs w:val="26"/>
        </w:rPr>
        <w:t>о предприятия</w:t>
      </w:r>
      <w:r w:rsidR="00FF3F5B">
        <w:rPr>
          <w:rFonts w:ascii="Times New Roman" w:hAnsi="Times New Roman" w:cs="Times New Roman"/>
          <w:sz w:val="26"/>
          <w:szCs w:val="26"/>
        </w:rPr>
        <w:t>,</w:t>
      </w:r>
      <w:r w:rsidRPr="00A94966">
        <w:rPr>
          <w:rFonts w:ascii="Times New Roman" w:hAnsi="Times New Roman" w:cs="Times New Roman"/>
          <w:sz w:val="26"/>
          <w:szCs w:val="26"/>
        </w:rPr>
        <w:t xml:space="preserve"> увеличится на </w:t>
      </w:r>
      <w:r w:rsidR="00FF3F5B">
        <w:rPr>
          <w:rFonts w:ascii="Times New Roman" w:hAnsi="Times New Roman" w:cs="Times New Roman"/>
          <w:sz w:val="26"/>
          <w:szCs w:val="26"/>
        </w:rPr>
        <w:t>50</w:t>
      </w:r>
      <w:r w:rsidRPr="00A94966">
        <w:rPr>
          <w:rFonts w:ascii="Times New Roman" w:hAnsi="Times New Roman" w:cs="Times New Roman"/>
          <w:sz w:val="26"/>
          <w:szCs w:val="26"/>
        </w:rPr>
        <w:t xml:space="preserve"> чел., на 303,5 млн. руб. увеличится оборот малого и среднего предпринимательства. Рост объема инвестиций </w:t>
      </w:r>
      <w:r w:rsidR="00D32680" w:rsidRPr="00A94966">
        <w:rPr>
          <w:rFonts w:ascii="Times New Roman" w:hAnsi="Times New Roman" w:cs="Times New Roman"/>
          <w:sz w:val="26"/>
          <w:szCs w:val="26"/>
        </w:rPr>
        <w:t xml:space="preserve"> </w:t>
      </w:r>
      <w:r w:rsidR="00D32680" w:rsidRPr="00A94966">
        <w:rPr>
          <w:rFonts w:ascii="Times New Roman" w:eastAsia="Calibri" w:hAnsi="Times New Roman" w:cs="Times New Roman"/>
          <w:sz w:val="26"/>
          <w:szCs w:val="26"/>
          <w:lang w:eastAsia="ru-RU"/>
        </w:rPr>
        <w:t xml:space="preserve">в основной капитал </w:t>
      </w:r>
      <w:r w:rsidRPr="00A94966">
        <w:rPr>
          <w:rFonts w:ascii="Times New Roman" w:eastAsia="Calibri" w:hAnsi="Times New Roman" w:cs="Times New Roman"/>
          <w:sz w:val="26"/>
          <w:szCs w:val="26"/>
          <w:lang w:eastAsia="ru-RU"/>
        </w:rPr>
        <w:t>увеличится на 0,043 млрд. руб.</w:t>
      </w:r>
      <w:r w:rsidR="002A7F1D">
        <w:rPr>
          <w:rFonts w:ascii="Times New Roman" w:eastAsia="Calibri" w:hAnsi="Times New Roman" w:cs="Times New Roman"/>
          <w:sz w:val="26"/>
          <w:szCs w:val="26"/>
          <w:lang w:eastAsia="ru-RU"/>
        </w:rPr>
        <w:t xml:space="preserve">, а также </w:t>
      </w:r>
      <w:r w:rsidR="00FF3F5B">
        <w:rPr>
          <w:rFonts w:ascii="Times New Roman" w:eastAsia="Calibri" w:hAnsi="Times New Roman" w:cs="Times New Roman"/>
          <w:sz w:val="26"/>
          <w:szCs w:val="26"/>
          <w:lang w:eastAsia="ru-RU"/>
        </w:rPr>
        <w:t xml:space="preserve">наблюдается </w:t>
      </w:r>
      <w:r w:rsidR="002A7F1D">
        <w:rPr>
          <w:rFonts w:ascii="Times New Roman" w:eastAsia="Calibri" w:hAnsi="Times New Roman" w:cs="Times New Roman"/>
          <w:sz w:val="26"/>
          <w:szCs w:val="26"/>
          <w:lang w:eastAsia="ru-RU"/>
        </w:rPr>
        <w:t xml:space="preserve">рост среднемесячной номинальной заработной платы, при снижении показателя реальной заработной платы. </w:t>
      </w:r>
    </w:p>
    <w:p w:rsidR="002A7F1D" w:rsidRPr="00A94966" w:rsidRDefault="002A7F1D" w:rsidP="00FB2483">
      <w:pPr>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rPr>
        <w:t>При этом на 4,84 млн. руб. снизится объем отгруженной продукции и сократится индекс промышленного производства.</w:t>
      </w:r>
    </w:p>
    <w:p w:rsidR="009A5FA8" w:rsidRDefault="00D32680" w:rsidP="00FB2483">
      <w:pPr>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A94966">
        <w:rPr>
          <w:rFonts w:ascii="Times New Roman" w:eastAsia="Calibri" w:hAnsi="Times New Roman" w:cs="Times New Roman"/>
          <w:sz w:val="26"/>
          <w:szCs w:val="26"/>
          <w:lang w:eastAsia="ru-RU"/>
        </w:rPr>
        <w:lastRenderedPageBreak/>
        <w:t xml:space="preserve">Согласно показателям прогноза СЭР, численность населения </w:t>
      </w:r>
      <w:r w:rsidR="00A94966" w:rsidRPr="00A94966">
        <w:rPr>
          <w:rFonts w:ascii="Times New Roman" w:eastAsia="Calibri" w:hAnsi="Times New Roman" w:cs="Times New Roman"/>
          <w:sz w:val="26"/>
          <w:szCs w:val="26"/>
          <w:lang w:eastAsia="ru-RU"/>
        </w:rPr>
        <w:t xml:space="preserve">городского округа </w:t>
      </w:r>
      <w:r w:rsidRPr="00A94966">
        <w:rPr>
          <w:rFonts w:ascii="Times New Roman" w:eastAsia="Calibri" w:hAnsi="Times New Roman" w:cs="Times New Roman"/>
          <w:sz w:val="26"/>
          <w:szCs w:val="26"/>
          <w:lang w:eastAsia="ru-RU"/>
        </w:rPr>
        <w:t>последовательно сокращается, в связи с высокой смертностью и продолжающимся оттоком населения в крупные города Приморского края и в друг</w:t>
      </w:r>
      <w:r w:rsidR="00A94966">
        <w:rPr>
          <w:rFonts w:ascii="Times New Roman" w:eastAsia="Calibri" w:hAnsi="Times New Roman" w:cs="Times New Roman"/>
          <w:sz w:val="26"/>
          <w:szCs w:val="26"/>
          <w:lang w:eastAsia="ru-RU"/>
        </w:rPr>
        <w:t>ие регионы Российской Федерации, что</w:t>
      </w:r>
      <w:r w:rsidRPr="00A94966">
        <w:rPr>
          <w:rFonts w:ascii="Times New Roman" w:eastAsia="Calibri" w:hAnsi="Times New Roman" w:cs="Times New Roman"/>
          <w:sz w:val="26"/>
          <w:szCs w:val="26"/>
          <w:lang w:eastAsia="ru-RU"/>
        </w:rPr>
        <w:t xml:space="preserve"> негативно сказывается на экономическом развитии округа.</w:t>
      </w:r>
      <w:bookmarkEnd w:id="0"/>
    </w:p>
    <w:p w:rsidR="00FB2483" w:rsidRPr="008C728C" w:rsidRDefault="00FB2483" w:rsidP="00FB2483">
      <w:pPr>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p>
    <w:p w:rsidR="003A17C2" w:rsidRPr="001B3CEB" w:rsidRDefault="001507DC" w:rsidP="00FB2483">
      <w:pPr>
        <w:suppressAutoHyphens/>
        <w:spacing w:after="0" w:line="240" w:lineRule="auto"/>
        <w:jc w:val="center"/>
        <w:rPr>
          <w:rFonts w:ascii="Times New Roman" w:eastAsia="Times New Roman" w:hAnsi="Times New Roman" w:cs="Times New Roman"/>
          <w:b/>
          <w:sz w:val="26"/>
          <w:szCs w:val="26"/>
          <w:lang w:eastAsia="ar-SA"/>
        </w:rPr>
      </w:pPr>
      <w:r w:rsidRPr="001B3CEB">
        <w:rPr>
          <w:rFonts w:ascii="Times New Roman" w:eastAsia="Times New Roman" w:hAnsi="Times New Roman" w:cs="Times New Roman"/>
          <w:b/>
          <w:sz w:val="26"/>
          <w:szCs w:val="26"/>
          <w:lang w:eastAsia="ar-SA"/>
        </w:rPr>
        <w:t xml:space="preserve">3. </w:t>
      </w:r>
      <w:r w:rsidR="003A17C2" w:rsidRPr="001B3CEB">
        <w:rPr>
          <w:rFonts w:ascii="Times New Roman" w:eastAsia="Times New Roman" w:hAnsi="Times New Roman" w:cs="Times New Roman"/>
          <w:b/>
          <w:sz w:val="26"/>
          <w:szCs w:val="26"/>
          <w:lang w:eastAsia="ar-SA"/>
        </w:rPr>
        <w:t>Основные направления бюджетной и налоговой политики Лесозаводского городского округа на 202</w:t>
      </w:r>
      <w:r w:rsidR="00C27C95">
        <w:rPr>
          <w:rFonts w:ascii="Times New Roman" w:eastAsia="Times New Roman" w:hAnsi="Times New Roman" w:cs="Times New Roman"/>
          <w:b/>
          <w:sz w:val="26"/>
          <w:szCs w:val="26"/>
          <w:lang w:eastAsia="ar-SA"/>
        </w:rPr>
        <w:t>5</w:t>
      </w:r>
      <w:r w:rsidR="003A17C2" w:rsidRPr="001B3CEB">
        <w:rPr>
          <w:rFonts w:ascii="Times New Roman" w:eastAsia="Times New Roman" w:hAnsi="Times New Roman" w:cs="Times New Roman"/>
          <w:b/>
          <w:sz w:val="26"/>
          <w:szCs w:val="26"/>
          <w:lang w:eastAsia="ar-SA"/>
        </w:rPr>
        <w:t xml:space="preserve"> год и плановый период 202</w:t>
      </w:r>
      <w:r w:rsidR="00C27C95">
        <w:rPr>
          <w:rFonts w:ascii="Times New Roman" w:eastAsia="Times New Roman" w:hAnsi="Times New Roman" w:cs="Times New Roman"/>
          <w:b/>
          <w:sz w:val="26"/>
          <w:szCs w:val="26"/>
          <w:lang w:eastAsia="ar-SA"/>
        </w:rPr>
        <w:t>6</w:t>
      </w:r>
      <w:r w:rsidR="003A17C2" w:rsidRPr="001B3CEB">
        <w:rPr>
          <w:rFonts w:ascii="Times New Roman" w:eastAsia="Times New Roman" w:hAnsi="Times New Roman" w:cs="Times New Roman"/>
          <w:b/>
          <w:sz w:val="26"/>
          <w:szCs w:val="26"/>
          <w:lang w:eastAsia="ar-SA"/>
        </w:rPr>
        <w:t xml:space="preserve"> и 202</w:t>
      </w:r>
      <w:r w:rsidR="00C27C95">
        <w:rPr>
          <w:rFonts w:ascii="Times New Roman" w:eastAsia="Times New Roman" w:hAnsi="Times New Roman" w:cs="Times New Roman"/>
          <w:b/>
          <w:sz w:val="26"/>
          <w:szCs w:val="26"/>
          <w:lang w:eastAsia="ar-SA"/>
        </w:rPr>
        <w:t>7</w:t>
      </w:r>
      <w:r w:rsidR="003A17C2" w:rsidRPr="001B3CEB">
        <w:rPr>
          <w:rFonts w:ascii="Times New Roman" w:eastAsia="Times New Roman" w:hAnsi="Times New Roman" w:cs="Times New Roman"/>
          <w:b/>
          <w:sz w:val="26"/>
          <w:szCs w:val="26"/>
          <w:lang w:eastAsia="ar-SA"/>
        </w:rPr>
        <w:t xml:space="preserve"> годов</w:t>
      </w:r>
    </w:p>
    <w:p w:rsidR="007578FF" w:rsidRDefault="007578FF" w:rsidP="00FB2483">
      <w:pPr>
        <w:tabs>
          <w:tab w:val="num" w:pos="0"/>
        </w:tabs>
        <w:spacing w:after="0" w:line="240" w:lineRule="auto"/>
        <w:ind w:firstLine="851"/>
        <w:jc w:val="both"/>
        <w:rPr>
          <w:rFonts w:ascii="Times New Roman" w:hAnsi="Times New Roman" w:cs="Times New Roman"/>
          <w:sz w:val="26"/>
          <w:szCs w:val="26"/>
        </w:rPr>
      </w:pPr>
      <w:r w:rsidRPr="001B3CEB">
        <w:rPr>
          <w:rFonts w:ascii="Times New Roman" w:eastAsia="Calibri" w:hAnsi="Times New Roman" w:cs="Times New Roman"/>
          <w:sz w:val="26"/>
          <w:szCs w:val="26"/>
        </w:rPr>
        <w:t xml:space="preserve">Основные направления бюджетной и налоговой политики </w:t>
      </w:r>
      <w:r w:rsidRPr="001B3CEB">
        <w:rPr>
          <w:rFonts w:ascii="Times New Roman" w:hAnsi="Times New Roman" w:cs="Times New Roman"/>
          <w:bCs/>
          <w:sz w:val="26"/>
          <w:szCs w:val="26"/>
        </w:rPr>
        <w:t>Лесозаводского городского округа</w:t>
      </w:r>
      <w:r w:rsidRPr="001B3CEB">
        <w:rPr>
          <w:rFonts w:ascii="Times New Roman" w:eastAsia="Calibri" w:hAnsi="Times New Roman" w:cs="Times New Roman"/>
          <w:sz w:val="26"/>
          <w:szCs w:val="26"/>
        </w:rPr>
        <w:t xml:space="preserve"> на 202</w:t>
      </w:r>
      <w:r w:rsidR="00C27C95">
        <w:rPr>
          <w:rFonts w:ascii="Times New Roman" w:eastAsia="Calibri" w:hAnsi="Times New Roman" w:cs="Times New Roman"/>
          <w:sz w:val="26"/>
          <w:szCs w:val="26"/>
        </w:rPr>
        <w:t>5</w:t>
      </w:r>
      <w:r w:rsidRPr="001B3CEB">
        <w:rPr>
          <w:rFonts w:ascii="Times New Roman" w:eastAsia="Calibri" w:hAnsi="Times New Roman" w:cs="Times New Roman"/>
          <w:sz w:val="26"/>
          <w:szCs w:val="26"/>
        </w:rPr>
        <w:t xml:space="preserve"> год и плановый период 202</w:t>
      </w:r>
      <w:r w:rsidR="00C27C95">
        <w:rPr>
          <w:rFonts w:ascii="Times New Roman" w:eastAsia="Calibri" w:hAnsi="Times New Roman" w:cs="Times New Roman"/>
          <w:sz w:val="26"/>
          <w:szCs w:val="26"/>
        </w:rPr>
        <w:t>6</w:t>
      </w:r>
      <w:r w:rsidRPr="001B3CEB">
        <w:rPr>
          <w:rFonts w:ascii="Times New Roman" w:eastAsia="Calibri" w:hAnsi="Times New Roman" w:cs="Times New Roman"/>
          <w:sz w:val="26"/>
          <w:szCs w:val="26"/>
        </w:rPr>
        <w:t xml:space="preserve"> и 202</w:t>
      </w:r>
      <w:r w:rsidR="00C27C95">
        <w:rPr>
          <w:rFonts w:ascii="Times New Roman" w:eastAsia="Calibri" w:hAnsi="Times New Roman" w:cs="Times New Roman"/>
          <w:sz w:val="26"/>
          <w:szCs w:val="26"/>
        </w:rPr>
        <w:t>7</w:t>
      </w:r>
      <w:r w:rsidRPr="001B3CEB">
        <w:rPr>
          <w:rFonts w:ascii="Times New Roman" w:eastAsia="Calibri" w:hAnsi="Times New Roman" w:cs="Times New Roman"/>
          <w:sz w:val="26"/>
          <w:szCs w:val="26"/>
        </w:rPr>
        <w:t xml:space="preserve"> годо</w:t>
      </w:r>
      <w:proofErr w:type="gramStart"/>
      <w:r w:rsidRPr="001B3CEB">
        <w:rPr>
          <w:rFonts w:ascii="Times New Roman" w:eastAsia="Calibri" w:hAnsi="Times New Roman" w:cs="Times New Roman"/>
          <w:sz w:val="26"/>
          <w:szCs w:val="26"/>
        </w:rPr>
        <w:t>в(</w:t>
      </w:r>
      <w:proofErr w:type="gramEnd"/>
      <w:r w:rsidRPr="001B3CEB">
        <w:rPr>
          <w:rFonts w:ascii="Times New Roman" w:eastAsia="Calibri" w:hAnsi="Times New Roman" w:cs="Times New Roman"/>
          <w:sz w:val="26"/>
          <w:szCs w:val="26"/>
        </w:rPr>
        <w:t>далее – Основные направления)</w:t>
      </w:r>
      <w:r w:rsidRPr="001B3CEB">
        <w:rPr>
          <w:rFonts w:ascii="Times New Roman" w:hAnsi="Times New Roman" w:cs="Times New Roman"/>
          <w:sz w:val="26"/>
          <w:szCs w:val="26"/>
        </w:rPr>
        <w:t xml:space="preserve">утверждены постановлением администрации Лесозаводского городского округа от </w:t>
      </w:r>
      <w:r w:rsidR="001B3CEB" w:rsidRPr="001B3CEB">
        <w:rPr>
          <w:rFonts w:ascii="Times New Roman" w:hAnsi="Times New Roman" w:cs="Times New Roman"/>
          <w:sz w:val="26"/>
          <w:szCs w:val="26"/>
        </w:rPr>
        <w:t>16</w:t>
      </w:r>
      <w:r w:rsidRPr="001B3CEB">
        <w:rPr>
          <w:rFonts w:ascii="Times New Roman" w:hAnsi="Times New Roman" w:cs="Times New Roman"/>
          <w:sz w:val="26"/>
          <w:szCs w:val="26"/>
        </w:rPr>
        <w:t>.</w:t>
      </w:r>
      <w:r w:rsidR="001B3CEB" w:rsidRPr="001B3CEB">
        <w:rPr>
          <w:rFonts w:ascii="Times New Roman" w:hAnsi="Times New Roman" w:cs="Times New Roman"/>
          <w:sz w:val="26"/>
          <w:szCs w:val="26"/>
        </w:rPr>
        <w:t>10</w:t>
      </w:r>
      <w:r w:rsidRPr="001B3CEB">
        <w:rPr>
          <w:rFonts w:ascii="Times New Roman" w:hAnsi="Times New Roman" w:cs="Times New Roman"/>
          <w:sz w:val="26"/>
          <w:szCs w:val="26"/>
        </w:rPr>
        <w:t>.20</w:t>
      </w:r>
      <w:r w:rsidR="003A17C2" w:rsidRPr="001B3CEB">
        <w:rPr>
          <w:rFonts w:ascii="Times New Roman" w:hAnsi="Times New Roman" w:cs="Times New Roman"/>
          <w:sz w:val="26"/>
          <w:szCs w:val="26"/>
        </w:rPr>
        <w:t>2</w:t>
      </w:r>
      <w:r w:rsidR="00C27C95">
        <w:rPr>
          <w:rFonts w:ascii="Times New Roman" w:hAnsi="Times New Roman" w:cs="Times New Roman"/>
          <w:sz w:val="26"/>
          <w:szCs w:val="26"/>
        </w:rPr>
        <w:t>4</w:t>
      </w:r>
      <w:r w:rsidRPr="001B3CEB">
        <w:rPr>
          <w:rFonts w:ascii="Times New Roman" w:hAnsi="Times New Roman" w:cs="Times New Roman"/>
          <w:sz w:val="26"/>
          <w:szCs w:val="26"/>
        </w:rPr>
        <w:t xml:space="preserve"> №</w:t>
      </w:r>
      <w:r w:rsidR="002A7F1D">
        <w:rPr>
          <w:rFonts w:ascii="Times New Roman" w:hAnsi="Times New Roman" w:cs="Times New Roman"/>
          <w:sz w:val="26"/>
          <w:szCs w:val="26"/>
        </w:rPr>
        <w:t xml:space="preserve"> </w:t>
      </w:r>
      <w:r w:rsidR="001B3CEB" w:rsidRPr="001B3CEB">
        <w:rPr>
          <w:rFonts w:ascii="Times New Roman" w:hAnsi="Times New Roman" w:cs="Times New Roman"/>
          <w:sz w:val="26"/>
          <w:szCs w:val="26"/>
        </w:rPr>
        <w:t>17</w:t>
      </w:r>
      <w:r w:rsidR="00C27C95">
        <w:rPr>
          <w:rFonts w:ascii="Times New Roman" w:hAnsi="Times New Roman" w:cs="Times New Roman"/>
          <w:sz w:val="26"/>
          <w:szCs w:val="26"/>
        </w:rPr>
        <w:t>58</w:t>
      </w:r>
      <w:r w:rsidRPr="001B3CEB">
        <w:rPr>
          <w:rFonts w:ascii="Times New Roman" w:hAnsi="Times New Roman" w:cs="Times New Roman"/>
          <w:sz w:val="26"/>
          <w:szCs w:val="26"/>
        </w:rPr>
        <w:t xml:space="preserve">. </w:t>
      </w:r>
    </w:p>
    <w:p w:rsidR="00FC2167" w:rsidRDefault="00FC2167" w:rsidP="00FB2483">
      <w:pPr>
        <w:tabs>
          <w:tab w:val="num" w:pos="0"/>
        </w:tabs>
        <w:spacing w:after="0" w:line="240" w:lineRule="auto"/>
        <w:ind w:firstLine="851"/>
        <w:jc w:val="both"/>
        <w:rPr>
          <w:rFonts w:ascii="Times New Roman" w:eastAsia="Times New Roman" w:hAnsi="Times New Roman" w:cs="Times New Roman"/>
          <w:sz w:val="26"/>
          <w:szCs w:val="26"/>
          <w:lang w:eastAsia="ru-RU"/>
        </w:rPr>
      </w:pPr>
      <w:r>
        <w:rPr>
          <w:rFonts w:ascii="Times New Roman" w:hAnsi="Times New Roman" w:cs="Times New Roman"/>
          <w:sz w:val="26"/>
          <w:szCs w:val="26"/>
        </w:rPr>
        <w:t xml:space="preserve">Основой формирования основных направлений бюджетной и налоговой политики Лесозаводского городского округа являются положения Указов Президента Российской Федерации от </w:t>
      </w:r>
      <w:r w:rsidRPr="00FC2167">
        <w:rPr>
          <w:rFonts w:ascii="Times New Roman" w:eastAsia="Times New Roman" w:hAnsi="Times New Roman" w:cs="Times New Roman"/>
          <w:sz w:val="26"/>
          <w:szCs w:val="26"/>
          <w:lang w:eastAsia="ru-RU"/>
        </w:rPr>
        <w:t>07.05.20</w:t>
      </w:r>
      <w:r w:rsidR="00085A15">
        <w:rPr>
          <w:rFonts w:ascii="Times New Roman" w:eastAsia="Times New Roman" w:hAnsi="Times New Roman" w:cs="Times New Roman"/>
          <w:sz w:val="26"/>
          <w:szCs w:val="26"/>
          <w:lang w:eastAsia="ru-RU"/>
        </w:rPr>
        <w:t>24</w:t>
      </w:r>
      <w:r w:rsidRPr="00FC2167">
        <w:rPr>
          <w:rFonts w:ascii="Times New Roman" w:eastAsia="Times New Roman" w:hAnsi="Times New Roman" w:cs="Times New Roman"/>
          <w:sz w:val="26"/>
          <w:szCs w:val="26"/>
          <w:lang w:eastAsia="ru-RU"/>
        </w:rPr>
        <w:t xml:space="preserve"> № </w:t>
      </w:r>
      <w:r w:rsidR="00085A15">
        <w:rPr>
          <w:rFonts w:ascii="Times New Roman" w:eastAsia="Times New Roman" w:hAnsi="Times New Roman" w:cs="Times New Roman"/>
          <w:sz w:val="26"/>
          <w:szCs w:val="26"/>
          <w:lang w:eastAsia="ru-RU"/>
        </w:rPr>
        <w:t>309</w:t>
      </w:r>
      <w:r w:rsidRPr="00FC2167">
        <w:rPr>
          <w:rFonts w:ascii="Times New Roman" w:eastAsia="Times New Roman" w:hAnsi="Times New Roman" w:cs="Times New Roman"/>
          <w:sz w:val="26"/>
          <w:szCs w:val="26"/>
          <w:lang w:eastAsia="ru-RU"/>
        </w:rPr>
        <w:t xml:space="preserve"> «О национальных целях развития Российской Федерации на период до 20</w:t>
      </w:r>
      <w:r w:rsidR="00085A15">
        <w:rPr>
          <w:rFonts w:ascii="Times New Roman" w:eastAsia="Times New Roman" w:hAnsi="Times New Roman" w:cs="Times New Roman"/>
          <w:sz w:val="26"/>
          <w:szCs w:val="26"/>
          <w:lang w:eastAsia="ru-RU"/>
        </w:rPr>
        <w:t>30</w:t>
      </w:r>
      <w:r w:rsidRPr="00FC2167">
        <w:rPr>
          <w:rFonts w:ascii="Times New Roman" w:eastAsia="Times New Roman" w:hAnsi="Times New Roman" w:cs="Times New Roman"/>
          <w:sz w:val="26"/>
          <w:szCs w:val="26"/>
          <w:lang w:eastAsia="ru-RU"/>
        </w:rPr>
        <w:t xml:space="preserve"> года</w:t>
      </w:r>
      <w:r w:rsidR="00085A15">
        <w:rPr>
          <w:rFonts w:ascii="Times New Roman" w:eastAsia="Times New Roman" w:hAnsi="Times New Roman" w:cs="Times New Roman"/>
          <w:sz w:val="26"/>
          <w:szCs w:val="26"/>
          <w:lang w:eastAsia="ru-RU"/>
        </w:rPr>
        <w:t xml:space="preserve"> и на перспективу до 2036 года</w:t>
      </w:r>
      <w:r w:rsidR="00783CB5">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w:t>
      </w:r>
    </w:p>
    <w:p w:rsidR="00FC2167" w:rsidRPr="00330227" w:rsidRDefault="00FC2167" w:rsidP="00FB2483">
      <w:pPr>
        <w:tabs>
          <w:tab w:val="num" w:pos="0"/>
          <w:tab w:val="left" w:pos="851"/>
        </w:tabs>
        <w:spacing w:after="0" w:line="240" w:lineRule="auto"/>
        <w:ind w:firstLine="851"/>
        <w:jc w:val="both"/>
        <w:rPr>
          <w:rFonts w:ascii="Times New Roman" w:eastAsia="Times New Roman" w:hAnsi="Times New Roman" w:cs="Times New Roman"/>
          <w:sz w:val="26"/>
          <w:szCs w:val="26"/>
          <w:lang w:eastAsia="ru-RU"/>
        </w:rPr>
      </w:pPr>
      <w:proofErr w:type="gramStart"/>
      <w:r w:rsidRPr="00FC2167">
        <w:rPr>
          <w:rFonts w:ascii="Times New Roman" w:eastAsia="Times New Roman" w:hAnsi="Times New Roman" w:cs="Times New Roman"/>
          <w:sz w:val="26"/>
          <w:szCs w:val="26"/>
          <w:lang w:eastAsia="ru-RU"/>
        </w:rPr>
        <w:t xml:space="preserve">Целью основных направлений бюджетной и налоговой политики является определение условий, используемых при составлении проекта бюджета </w:t>
      </w:r>
      <w:r>
        <w:rPr>
          <w:rFonts w:ascii="Times New Roman" w:eastAsia="Times New Roman" w:hAnsi="Times New Roman" w:cs="Times New Roman"/>
          <w:sz w:val="26"/>
          <w:szCs w:val="26"/>
          <w:lang w:eastAsia="ru-RU"/>
        </w:rPr>
        <w:t>Лесозаводского</w:t>
      </w:r>
      <w:r w:rsidRPr="00FC2167">
        <w:rPr>
          <w:rFonts w:ascii="Times New Roman" w:eastAsia="Times New Roman" w:hAnsi="Times New Roman" w:cs="Times New Roman"/>
          <w:sz w:val="26"/>
          <w:szCs w:val="26"/>
          <w:lang w:eastAsia="ru-RU"/>
        </w:rPr>
        <w:t xml:space="preserve"> городского округа на 202</w:t>
      </w:r>
      <w:r w:rsidR="00783CB5">
        <w:rPr>
          <w:rFonts w:ascii="Times New Roman" w:eastAsia="Times New Roman" w:hAnsi="Times New Roman" w:cs="Times New Roman"/>
          <w:sz w:val="26"/>
          <w:szCs w:val="26"/>
          <w:lang w:eastAsia="ru-RU"/>
        </w:rPr>
        <w:t>5</w:t>
      </w:r>
      <w:r w:rsidRPr="00FC2167">
        <w:rPr>
          <w:rFonts w:ascii="Times New Roman" w:eastAsia="Times New Roman" w:hAnsi="Times New Roman" w:cs="Times New Roman"/>
          <w:sz w:val="26"/>
          <w:szCs w:val="26"/>
          <w:lang w:eastAsia="ru-RU"/>
        </w:rPr>
        <w:t xml:space="preserve"> год и плановый период 202</w:t>
      </w:r>
      <w:r w:rsidR="00783CB5">
        <w:rPr>
          <w:rFonts w:ascii="Times New Roman" w:eastAsia="Times New Roman" w:hAnsi="Times New Roman" w:cs="Times New Roman"/>
          <w:sz w:val="26"/>
          <w:szCs w:val="26"/>
          <w:lang w:eastAsia="ru-RU"/>
        </w:rPr>
        <w:t>6</w:t>
      </w:r>
      <w:r w:rsidRPr="00FC2167">
        <w:rPr>
          <w:rFonts w:ascii="Times New Roman" w:eastAsia="Times New Roman" w:hAnsi="Times New Roman" w:cs="Times New Roman"/>
          <w:sz w:val="26"/>
          <w:szCs w:val="26"/>
          <w:lang w:eastAsia="ru-RU"/>
        </w:rPr>
        <w:t xml:space="preserve"> и 202</w:t>
      </w:r>
      <w:r w:rsidR="00783CB5">
        <w:rPr>
          <w:rFonts w:ascii="Times New Roman" w:eastAsia="Times New Roman" w:hAnsi="Times New Roman" w:cs="Times New Roman"/>
          <w:sz w:val="26"/>
          <w:szCs w:val="26"/>
          <w:lang w:eastAsia="ru-RU"/>
        </w:rPr>
        <w:t>7</w:t>
      </w:r>
      <w:r w:rsidRPr="00FC2167">
        <w:rPr>
          <w:rFonts w:ascii="Times New Roman" w:eastAsia="Times New Roman" w:hAnsi="Times New Roman" w:cs="Times New Roman"/>
          <w:sz w:val="26"/>
          <w:szCs w:val="26"/>
          <w:lang w:eastAsia="ru-RU"/>
        </w:rPr>
        <w:t xml:space="preserve"> годов, </w:t>
      </w:r>
      <w:r>
        <w:rPr>
          <w:rFonts w:ascii="Times New Roman" w:eastAsia="Times New Roman" w:hAnsi="Times New Roman" w:cs="Times New Roman"/>
          <w:sz w:val="26"/>
          <w:szCs w:val="26"/>
          <w:lang w:eastAsia="ru-RU"/>
        </w:rPr>
        <w:t xml:space="preserve">основных </w:t>
      </w:r>
      <w:r w:rsidRPr="00FC2167">
        <w:rPr>
          <w:rFonts w:ascii="Times New Roman" w:eastAsia="Times New Roman" w:hAnsi="Times New Roman" w:cs="Times New Roman"/>
          <w:sz w:val="26"/>
          <w:szCs w:val="26"/>
          <w:lang w:eastAsia="ru-RU"/>
        </w:rPr>
        <w:t xml:space="preserve">подходов к его формированию, </w:t>
      </w:r>
      <w:r>
        <w:rPr>
          <w:rFonts w:ascii="Times New Roman" w:eastAsia="Times New Roman" w:hAnsi="Times New Roman" w:cs="Times New Roman"/>
          <w:sz w:val="26"/>
          <w:szCs w:val="26"/>
          <w:lang w:eastAsia="ru-RU"/>
        </w:rPr>
        <w:t xml:space="preserve">общего порядка разработки </w:t>
      </w:r>
      <w:r w:rsidRPr="00FC2167">
        <w:rPr>
          <w:rFonts w:ascii="Times New Roman" w:eastAsia="Times New Roman" w:hAnsi="Times New Roman" w:cs="Times New Roman"/>
          <w:sz w:val="26"/>
          <w:szCs w:val="26"/>
          <w:lang w:eastAsia="ru-RU"/>
        </w:rPr>
        <w:t>основных характеристик и прогнозируемых параметров бюджета</w:t>
      </w:r>
      <w:r>
        <w:rPr>
          <w:rFonts w:ascii="Times New Roman" w:eastAsia="Times New Roman" w:hAnsi="Times New Roman" w:cs="Times New Roman"/>
          <w:sz w:val="26"/>
          <w:szCs w:val="26"/>
          <w:lang w:eastAsia="ru-RU"/>
        </w:rPr>
        <w:t xml:space="preserve"> городского округа</w:t>
      </w:r>
      <w:r w:rsidRPr="00FC2167">
        <w:rPr>
          <w:rFonts w:ascii="Times New Roman" w:eastAsia="Times New Roman" w:hAnsi="Times New Roman" w:cs="Times New Roman"/>
          <w:sz w:val="26"/>
          <w:szCs w:val="26"/>
          <w:lang w:eastAsia="ru-RU"/>
        </w:rPr>
        <w:t>, а также  обеспечения прозрачности и открытости бюджетного планирования.</w:t>
      </w:r>
      <w:proofErr w:type="gramEnd"/>
    </w:p>
    <w:p w:rsidR="00310AC3" w:rsidRPr="00330227" w:rsidRDefault="001B3CEB" w:rsidP="00FB2483">
      <w:pPr>
        <w:tabs>
          <w:tab w:val="num" w:pos="0"/>
        </w:tabs>
        <w:spacing w:after="0" w:line="240" w:lineRule="auto"/>
        <w:ind w:firstLine="851"/>
        <w:jc w:val="both"/>
        <w:rPr>
          <w:rFonts w:ascii="Times New Roman" w:hAnsi="Times New Roman" w:cs="Times New Roman"/>
          <w:sz w:val="26"/>
          <w:szCs w:val="26"/>
        </w:rPr>
      </w:pPr>
      <w:r w:rsidRPr="00330227">
        <w:rPr>
          <w:rFonts w:ascii="Times New Roman" w:eastAsia="Calibri" w:hAnsi="Times New Roman" w:cs="Times New Roman"/>
          <w:sz w:val="26"/>
          <w:szCs w:val="26"/>
          <w:lang w:eastAsia="ru-RU"/>
        </w:rPr>
        <w:t>Согласно о</w:t>
      </w:r>
      <w:r w:rsidRPr="00330227">
        <w:rPr>
          <w:rFonts w:ascii="Times New Roman" w:eastAsia="Calibri" w:hAnsi="Times New Roman" w:cs="Times New Roman"/>
          <w:sz w:val="26"/>
          <w:szCs w:val="26"/>
        </w:rPr>
        <w:t>сновным направлениям,</w:t>
      </w:r>
      <w:r w:rsidR="00FF3F5B">
        <w:rPr>
          <w:rFonts w:ascii="Times New Roman" w:eastAsia="Calibri" w:hAnsi="Times New Roman" w:cs="Times New Roman"/>
          <w:sz w:val="26"/>
          <w:szCs w:val="26"/>
        </w:rPr>
        <w:t xml:space="preserve"> </w:t>
      </w:r>
      <w:r w:rsidR="007578FF" w:rsidRPr="00330227">
        <w:rPr>
          <w:rFonts w:ascii="Times New Roman" w:hAnsi="Times New Roman" w:cs="Times New Roman"/>
          <w:sz w:val="26"/>
          <w:szCs w:val="26"/>
        </w:rPr>
        <w:t xml:space="preserve">бюджетная и налоговая политика </w:t>
      </w:r>
      <w:r w:rsidR="007578FF" w:rsidRPr="00330227">
        <w:rPr>
          <w:rFonts w:ascii="Times New Roman" w:hAnsi="Times New Roman" w:cs="Times New Roman"/>
          <w:bCs/>
          <w:sz w:val="26"/>
          <w:szCs w:val="26"/>
        </w:rPr>
        <w:t>Лесозаводского городского округа</w:t>
      </w:r>
      <w:r w:rsidR="007578FF" w:rsidRPr="00330227">
        <w:rPr>
          <w:rFonts w:ascii="Times New Roman" w:hAnsi="Times New Roman" w:cs="Times New Roman"/>
          <w:sz w:val="26"/>
          <w:szCs w:val="26"/>
        </w:rPr>
        <w:t xml:space="preserve"> на 202</w:t>
      </w:r>
      <w:r w:rsidRPr="00330227">
        <w:rPr>
          <w:rFonts w:ascii="Times New Roman" w:hAnsi="Times New Roman" w:cs="Times New Roman"/>
          <w:sz w:val="26"/>
          <w:szCs w:val="26"/>
        </w:rPr>
        <w:t>4</w:t>
      </w:r>
      <w:r w:rsidR="007578FF" w:rsidRPr="00330227">
        <w:rPr>
          <w:rFonts w:ascii="Times New Roman" w:hAnsi="Times New Roman" w:cs="Times New Roman"/>
          <w:sz w:val="26"/>
          <w:szCs w:val="26"/>
        </w:rPr>
        <w:t xml:space="preserve"> год и </w:t>
      </w:r>
      <w:r w:rsidR="007578FF" w:rsidRPr="00330227">
        <w:rPr>
          <w:rFonts w:ascii="Times New Roman" w:eastAsia="Calibri" w:hAnsi="Times New Roman" w:cs="Times New Roman"/>
          <w:sz w:val="26"/>
          <w:szCs w:val="26"/>
        </w:rPr>
        <w:t>плановый период 202</w:t>
      </w:r>
      <w:r w:rsidRPr="00330227">
        <w:rPr>
          <w:rFonts w:ascii="Times New Roman" w:eastAsia="Calibri" w:hAnsi="Times New Roman" w:cs="Times New Roman"/>
          <w:sz w:val="26"/>
          <w:szCs w:val="26"/>
        </w:rPr>
        <w:t>5</w:t>
      </w:r>
      <w:r w:rsidR="007578FF" w:rsidRPr="00330227">
        <w:rPr>
          <w:rFonts w:ascii="Times New Roman" w:eastAsia="Calibri" w:hAnsi="Times New Roman" w:cs="Times New Roman"/>
          <w:sz w:val="26"/>
          <w:szCs w:val="26"/>
        </w:rPr>
        <w:t xml:space="preserve"> и 202</w:t>
      </w:r>
      <w:r w:rsidRPr="00330227">
        <w:rPr>
          <w:rFonts w:ascii="Times New Roman" w:eastAsia="Calibri" w:hAnsi="Times New Roman" w:cs="Times New Roman"/>
          <w:sz w:val="26"/>
          <w:szCs w:val="26"/>
        </w:rPr>
        <w:t>6</w:t>
      </w:r>
      <w:r w:rsidR="007578FF" w:rsidRPr="00330227">
        <w:rPr>
          <w:rFonts w:ascii="Times New Roman" w:eastAsia="Calibri" w:hAnsi="Times New Roman" w:cs="Times New Roman"/>
          <w:sz w:val="26"/>
          <w:szCs w:val="26"/>
        </w:rPr>
        <w:t xml:space="preserve"> годов </w:t>
      </w:r>
      <w:r w:rsidR="007578FF" w:rsidRPr="00330227">
        <w:rPr>
          <w:rFonts w:ascii="Times New Roman" w:hAnsi="Times New Roman" w:cs="Times New Roman"/>
          <w:sz w:val="26"/>
          <w:szCs w:val="26"/>
        </w:rPr>
        <w:t xml:space="preserve">сохранит свою направленность </w:t>
      </w:r>
      <w:r w:rsidR="00310AC3" w:rsidRPr="00330227">
        <w:rPr>
          <w:rFonts w:ascii="Times New Roman" w:hAnsi="Times New Roman" w:cs="Times New Roman"/>
          <w:sz w:val="26"/>
          <w:szCs w:val="26"/>
        </w:rPr>
        <w:t>на реализацию приоритетных задач социально-экономического развития городского округа.</w:t>
      </w:r>
    </w:p>
    <w:p w:rsidR="007578FF" w:rsidRPr="00330227" w:rsidRDefault="00783CB5" w:rsidP="00FB2483">
      <w:pPr>
        <w:tabs>
          <w:tab w:val="num" w:pos="0"/>
        </w:tabs>
        <w:spacing w:after="0" w:line="240" w:lineRule="auto"/>
        <w:ind w:firstLine="851"/>
        <w:jc w:val="both"/>
        <w:rPr>
          <w:rFonts w:ascii="Times New Roman" w:eastAsia="Calibri" w:hAnsi="Times New Roman" w:cs="Times New Roman"/>
          <w:sz w:val="26"/>
          <w:szCs w:val="26"/>
          <w:lang w:eastAsia="ru-RU"/>
        </w:rPr>
      </w:pPr>
      <w:r>
        <w:rPr>
          <w:rFonts w:ascii="Times New Roman" w:hAnsi="Times New Roman" w:cs="Times New Roman"/>
          <w:sz w:val="26"/>
          <w:szCs w:val="26"/>
        </w:rPr>
        <w:t>Необходимым у</w:t>
      </w:r>
      <w:r w:rsidR="00310AC3" w:rsidRPr="00330227">
        <w:rPr>
          <w:rFonts w:ascii="Times New Roman" w:hAnsi="Times New Roman" w:cs="Times New Roman"/>
          <w:sz w:val="26"/>
          <w:szCs w:val="26"/>
        </w:rPr>
        <w:t xml:space="preserve">словием для решения поставленных задач </w:t>
      </w:r>
      <w:r>
        <w:rPr>
          <w:rFonts w:ascii="Times New Roman" w:hAnsi="Times New Roman" w:cs="Times New Roman"/>
          <w:sz w:val="26"/>
          <w:szCs w:val="26"/>
        </w:rPr>
        <w:t xml:space="preserve">социально- экономического развития </w:t>
      </w:r>
      <w:r w:rsidR="00310AC3" w:rsidRPr="00330227">
        <w:rPr>
          <w:rFonts w:ascii="Times New Roman" w:hAnsi="Times New Roman" w:cs="Times New Roman"/>
          <w:sz w:val="26"/>
          <w:szCs w:val="26"/>
        </w:rPr>
        <w:t xml:space="preserve">является </w:t>
      </w:r>
      <w:r>
        <w:rPr>
          <w:rFonts w:ascii="Times New Roman" w:hAnsi="Times New Roman" w:cs="Times New Roman"/>
          <w:sz w:val="26"/>
          <w:szCs w:val="26"/>
        </w:rPr>
        <w:t xml:space="preserve">реализация мер по </w:t>
      </w:r>
      <w:r w:rsidR="007578FF" w:rsidRPr="00330227">
        <w:rPr>
          <w:rFonts w:ascii="Times New Roman" w:eastAsia="Calibri" w:hAnsi="Times New Roman" w:cs="Times New Roman"/>
          <w:sz w:val="26"/>
          <w:szCs w:val="26"/>
          <w:lang w:eastAsia="ru-RU"/>
        </w:rPr>
        <w:t>обеспечени</w:t>
      </w:r>
      <w:r>
        <w:rPr>
          <w:rFonts w:ascii="Times New Roman" w:eastAsia="Calibri" w:hAnsi="Times New Roman" w:cs="Times New Roman"/>
          <w:sz w:val="26"/>
          <w:szCs w:val="26"/>
          <w:lang w:eastAsia="ru-RU"/>
        </w:rPr>
        <w:t>ю</w:t>
      </w:r>
      <w:r w:rsidR="007578FF" w:rsidRPr="00330227">
        <w:rPr>
          <w:rFonts w:ascii="Times New Roman" w:eastAsia="Calibri" w:hAnsi="Times New Roman" w:cs="Times New Roman"/>
          <w:sz w:val="26"/>
          <w:szCs w:val="26"/>
          <w:lang w:eastAsia="ru-RU"/>
        </w:rPr>
        <w:t xml:space="preserve"> сбалансированности и финансовой устойчивости бюджета</w:t>
      </w:r>
      <w:r>
        <w:rPr>
          <w:rFonts w:ascii="Times New Roman" w:eastAsia="Calibri" w:hAnsi="Times New Roman" w:cs="Times New Roman"/>
          <w:sz w:val="26"/>
          <w:szCs w:val="26"/>
          <w:lang w:eastAsia="ru-RU"/>
        </w:rPr>
        <w:t xml:space="preserve"> городского округа, повышение</w:t>
      </w:r>
      <w:r w:rsidR="007578FF" w:rsidRPr="00330227">
        <w:rPr>
          <w:rFonts w:ascii="Times New Roman" w:eastAsia="Calibri" w:hAnsi="Times New Roman" w:cs="Times New Roman"/>
          <w:sz w:val="26"/>
          <w:szCs w:val="26"/>
          <w:lang w:eastAsia="ru-RU"/>
        </w:rPr>
        <w:t xml:space="preserve"> эффективности бюджетных расходов. </w:t>
      </w:r>
    </w:p>
    <w:p w:rsidR="00A052F7" w:rsidRPr="00D01CA6" w:rsidRDefault="007578FF" w:rsidP="00FB2483">
      <w:pPr>
        <w:tabs>
          <w:tab w:val="num" w:pos="0"/>
        </w:tabs>
        <w:spacing w:after="0" w:line="240" w:lineRule="auto"/>
        <w:ind w:firstLine="851"/>
        <w:jc w:val="both"/>
        <w:rPr>
          <w:rFonts w:ascii="Times New Roman" w:eastAsia="Calibri" w:hAnsi="Times New Roman" w:cs="Times New Roman"/>
          <w:sz w:val="26"/>
          <w:szCs w:val="26"/>
          <w:lang w:eastAsia="ru-RU"/>
        </w:rPr>
      </w:pPr>
      <w:r w:rsidRPr="00D01CA6">
        <w:rPr>
          <w:rFonts w:ascii="Times New Roman" w:eastAsia="Calibri" w:hAnsi="Times New Roman" w:cs="Times New Roman"/>
          <w:sz w:val="26"/>
          <w:szCs w:val="26"/>
          <w:lang w:eastAsia="ru-RU"/>
        </w:rPr>
        <w:t xml:space="preserve">Бюджетная политика </w:t>
      </w:r>
      <w:r w:rsidRPr="00D01CA6">
        <w:rPr>
          <w:rFonts w:ascii="Times New Roman" w:hAnsi="Times New Roman" w:cs="Times New Roman"/>
          <w:bCs/>
          <w:sz w:val="26"/>
          <w:szCs w:val="26"/>
        </w:rPr>
        <w:t>Лесозаводского</w:t>
      </w:r>
      <w:r w:rsidRPr="00D01CA6">
        <w:rPr>
          <w:rFonts w:ascii="Times New Roman" w:eastAsia="Calibri" w:hAnsi="Times New Roman" w:cs="Times New Roman"/>
          <w:sz w:val="26"/>
          <w:szCs w:val="26"/>
          <w:lang w:eastAsia="ru-RU"/>
        </w:rPr>
        <w:t xml:space="preserve"> городского округа</w:t>
      </w:r>
      <w:r w:rsidR="00137799" w:rsidRPr="00D01CA6">
        <w:rPr>
          <w:rFonts w:ascii="Times New Roman" w:eastAsia="Calibri" w:hAnsi="Times New Roman" w:cs="Times New Roman"/>
          <w:sz w:val="26"/>
          <w:szCs w:val="26"/>
          <w:lang w:eastAsia="ru-RU"/>
        </w:rPr>
        <w:t>,</w:t>
      </w:r>
      <w:r w:rsidR="00FF3F5B">
        <w:rPr>
          <w:rFonts w:ascii="Times New Roman" w:eastAsia="Calibri" w:hAnsi="Times New Roman" w:cs="Times New Roman"/>
          <w:sz w:val="26"/>
          <w:szCs w:val="26"/>
          <w:lang w:eastAsia="ru-RU"/>
        </w:rPr>
        <w:t xml:space="preserve"> </w:t>
      </w:r>
      <w:r w:rsidR="00310AC3" w:rsidRPr="00D01CA6">
        <w:rPr>
          <w:rFonts w:ascii="Times New Roman" w:eastAsia="Calibri" w:hAnsi="Times New Roman" w:cs="Times New Roman"/>
          <w:sz w:val="26"/>
          <w:szCs w:val="26"/>
          <w:lang w:eastAsia="ru-RU"/>
        </w:rPr>
        <w:t xml:space="preserve">как и </w:t>
      </w:r>
      <w:r w:rsidR="00AB0E49" w:rsidRPr="00D01CA6">
        <w:rPr>
          <w:rFonts w:ascii="Times New Roman" w:eastAsia="Calibri" w:hAnsi="Times New Roman" w:cs="Times New Roman"/>
          <w:sz w:val="26"/>
          <w:szCs w:val="26"/>
          <w:lang w:eastAsia="ru-RU"/>
        </w:rPr>
        <w:t xml:space="preserve">в </w:t>
      </w:r>
      <w:r w:rsidR="00310AC3" w:rsidRPr="00D01CA6">
        <w:rPr>
          <w:rFonts w:ascii="Times New Roman" w:eastAsia="Calibri" w:hAnsi="Times New Roman" w:cs="Times New Roman"/>
          <w:sz w:val="26"/>
          <w:szCs w:val="26"/>
          <w:lang w:eastAsia="ru-RU"/>
        </w:rPr>
        <w:t>предшествующем году</w:t>
      </w:r>
      <w:r w:rsidR="00137799" w:rsidRPr="00D01CA6">
        <w:rPr>
          <w:rFonts w:ascii="Times New Roman" w:eastAsia="Calibri" w:hAnsi="Times New Roman" w:cs="Times New Roman"/>
          <w:sz w:val="26"/>
          <w:szCs w:val="26"/>
          <w:lang w:eastAsia="ru-RU"/>
        </w:rPr>
        <w:t>,</w:t>
      </w:r>
      <w:r w:rsidR="00FF3F5B">
        <w:rPr>
          <w:rFonts w:ascii="Times New Roman" w:eastAsia="Calibri" w:hAnsi="Times New Roman" w:cs="Times New Roman"/>
          <w:sz w:val="26"/>
          <w:szCs w:val="26"/>
          <w:lang w:eastAsia="ru-RU"/>
        </w:rPr>
        <w:t xml:space="preserve"> </w:t>
      </w:r>
      <w:r w:rsidRPr="00D01CA6">
        <w:rPr>
          <w:rFonts w:ascii="Times New Roman" w:eastAsia="Calibri" w:hAnsi="Times New Roman" w:cs="Times New Roman"/>
          <w:sz w:val="26"/>
          <w:szCs w:val="26"/>
          <w:lang w:eastAsia="ru-RU"/>
        </w:rPr>
        <w:t xml:space="preserve">продолжит реализовываться по направлениям: </w:t>
      </w:r>
    </w:p>
    <w:p w:rsidR="00A052F7" w:rsidRPr="00D01CA6" w:rsidRDefault="00A052F7" w:rsidP="00FB2483">
      <w:pPr>
        <w:tabs>
          <w:tab w:val="num" w:pos="0"/>
        </w:tabs>
        <w:spacing w:after="0" w:line="240" w:lineRule="auto"/>
        <w:ind w:firstLine="851"/>
        <w:jc w:val="both"/>
        <w:rPr>
          <w:rFonts w:ascii="Times New Roman" w:eastAsia="Calibri" w:hAnsi="Times New Roman" w:cs="Times New Roman"/>
          <w:sz w:val="26"/>
          <w:szCs w:val="26"/>
          <w:lang w:eastAsia="ru-RU"/>
        </w:rPr>
      </w:pPr>
      <w:r w:rsidRPr="00D01CA6">
        <w:rPr>
          <w:rFonts w:ascii="Times New Roman" w:eastAsia="Calibri" w:hAnsi="Times New Roman" w:cs="Times New Roman"/>
          <w:sz w:val="26"/>
          <w:szCs w:val="26"/>
          <w:lang w:eastAsia="ru-RU"/>
        </w:rPr>
        <w:t>-</w:t>
      </w:r>
      <w:r w:rsidR="008C728C">
        <w:rPr>
          <w:rFonts w:ascii="Times New Roman" w:eastAsia="Calibri" w:hAnsi="Times New Roman" w:cs="Times New Roman"/>
          <w:sz w:val="26"/>
          <w:szCs w:val="26"/>
          <w:lang w:eastAsia="ru-RU"/>
        </w:rPr>
        <w:t> </w:t>
      </w:r>
      <w:proofErr w:type="spellStart"/>
      <w:r w:rsidR="007578FF" w:rsidRPr="00D01CA6">
        <w:rPr>
          <w:rFonts w:ascii="Times New Roman" w:eastAsia="Calibri" w:hAnsi="Times New Roman" w:cs="Times New Roman"/>
          <w:sz w:val="26"/>
          <w:szCs w:val="26"/>
          <w:lang w:eastAsia="ru-RU"/>
        </w:rPr>
        <w:t>приори</w:t>
      </w:r>
      <w:r w:rsidR="00271360" w:rsidRPr="00D01CA6">
        <w:rPr>
          <w:rFonts w:ascii="Times New Roman" w:eastAsia="Calibri" w:hAnsi="Times New Roman" w:cs="Times New Roman"/>
          <w:sz w:val="26"/>
          <w:szCs w:val="26"/>
          <w:lang w:eastAsia="ru-RU"/>
        </w:rPr>
        <w:t>тезация</w:t>
      </w:r>
      <w:proofErr w:type="spellEnd"/>
      <w:r w:rsidR="007578FF" w:rsidRPr="00D01CA6">
        <w:rPr>
          <w:rFonts w:ascii="Times New Roman" w:eastAsia="Calibri" w:hAnsi="Times New Roman" w:cs="Times New Roman"/>
          <w:sz w:val="26"/>
          <w:szCs w:val="26"/>
          <w:lang w:eastAsia="ru-RU"/>
        </w:rPr>
        <w:t xml:space="preserve"> бюджетных расходов с учетом достижения </w:t>
      </w:r>
      <w:r w:rsidRPr="00D01CA6">
        <w:rPr>
          <w:rFonts w:ascii="Times New Roman" w:eastAsia="Calibri" w:hAnsi="Times New Roman" w:cs="Times New Roman"/>
          <w:sz w:val="26"/>
          <w:szCs w:val="26"/>
          <w:lang w:eastAsia="ru-RU"/>
        </w:rPr>
        <w:t>целей в</w:t>
      </w:r>
      <w:r w:rsidR="007578FF" w:rsidRPr="00D01CA6">
        <w:rPr>
          <w:rFonts w:ascii="Times New Roman" w:eastAsia="Calibri" w:hAnsi="Times New Roman" w:cs="Times New Roman"/>
          <w:sz w:val="26"/>
          <w:szCs w:val="26"/>
          <w:lang w:eastAsia="ru-RU"/>
        </w:rPr>
        <w:t xml:space="preserve"> соответствии с Указ</w:t>
      </w:r>
      <w:r w:rsidR="008F7EFB" w:rsidRPr="00D01CA6">
        <w:rPr>
          <w:rFonts w:ascii="Times New Roman" w:eastAsia="Calibri" w:hAnsi="Times New Roman" w:cs="Times New Roman"/>
          <w:sz w:val="26"/>
          <w:szCs w:val="26"/>
          <w:lang w:eastAsia="ru-RU"/>
        </w:rPr>
        <w:t>ами</w:t>
      </w:r>
      <w:r w:rsidR="007578FF" w:rsidRPr="00D01CA6">
        <w:rPr>
          <w:rFonts w:ascii="Times New Roman" w:eastAsia="Calibri" w:hAnsi="Times New Roman" w:cs="Times New Roman"/>
          <w:sz w:val="26"/>
          <w:szCs w:val="26"/>
          <w:lang w:eastAsia="ru-RU"/>
        </w:rPr>
        <w:t xml:space="preserve"> Президента Р</w:t>
      </w:r>
      <w:r w:rsidR="003D3227" w:rsidRPr="00D01CA6">
        <w:rPr>
          <w:rFonts w:ascii="Times New Roman" w:eastAsia="Calibri" w:hAnsi="Times New Roman" w:cs="Times New Roman"/>
          <w:sz w:val="26"/>
          <w:szCs w:val="26"/>
          <w:lang w:eastAsia="ru-RU"/>
        </w:rPr>
        <w:t xml:space="preserve">оссийской </w:t>
      </w:r>
      <w:r w:rsidR="007578FF" w:rsidRPr="00D01CA6">
        <w:rPr>
          <w:rFonts w:ascii="Times New Roman" w:eastAsia="Calibri" w:hAnsi="Times New Roman" w:cs="Times New Roman"/>
          <w:sz w:val="26"/>
          <w:szCs w:val="26"/>
          <w:lang w:eastAsia="ru-RU"/>
        </w:rPr>
        <w:t>Ф</w:t>
      </w:r>
      <w:r w:rsidR="003D3227" w:rsidRPr="00D01CA6">
        <w:rPr>
          <w:rFonts w:ascii="Times New Roman" w:eastAsia="Calibri" w:hAnsi="Times New Roman" w:cs="Times New Roman"/>
          <w:sz w:val="26"/>
          <w:szCs w:val="26"/>
          <w:lang w:eastAsia="ru-RU"/>
        </w:rPr>
        <w:t>едерации</w:t>
      </w:r>
      <w:r w:rsidR="007578FF" w:rsidRPr="00D01CA6">
        <w:rPr>
          <w:rFonts w:ascii="Times New Roman" w:eastAsia="Calibri" w:hAnsi="Times New Roman" w:cs="Times New Roman"/>
          <w:sz w:val="26"/>
          <w:szCs w:val="26"/>
          <w:lang w:eastAsia="ru-RU"/>
        </w:rPr>
        <w:t xml:space="preserve"> и</w:t>
      </w:r>
      <w:r w:rsidR="003D3227" w:rsidRPr="00D01CA6">
        <w:rPr>
          <w:rFonts w:ascii="Times New Roman" w:eastAsia="Calibri" w:hAnsi="Times New Roman" w:cs="Times New Roman"/>
          <w:sz w:val="26"/>
          <w:szCs w:val="26"/>
          <w:lang w:eastAsia="ru-RU"/>
        </w:rPr>
        <w:t xml:space="preserve"> необходимости</w:t>
      </w:r>
      <w:r w:rsidR="007578FF" w:rsidRPr="00D01CA6">
        <w:rPr>
          <w:rFonts w:ascii="Times New Roman" w:eastAsia="Calibri" w:hAnsi="Times New Roman" w:cs="Times New Roman"/>
          <w:sz w:val="26"/>
          <w:szCs w:val="26"/>
          <w:lang w:eastAsia="ru-RU"/>
        </w:rPr>
        <w:t xml:space="preserve"> реализаци</w:t>
      </w:r>
      <w:r w:rsidR="008F7EFB" w:rsidRPr="00D01CA6">
        <w:rPr>
          <w:rFonts w:ascii="Times New Roman" w:eastAsia="Calibri" w:hAnsi="Times New Roman" w:cs="Times New Roman"/>
          <w:sz w:val="26"/>
          <w:szCs w:val="26"/>
          <w:lang w:eastAsia="ru-RU"/>
        </w:rPr>
        <w:t>и</w:t>
      </w:r>
      <w:r w:rsidR="007578FF" w:rsidRPr="00D01CA6">
        <w:rPr>
          <w:rFonts w:ascii="Times New Roman" w:eastAsia="Calibri" w:hAnsi="Times New Roman" w:cs="Times New Roman"/>
          <w:sz w:val="26"/>
          <w:szCs w:val="26"/>
          <w:lang w:eastAsia="ru-RU"/>
        </w:rPr>
        <w:t xml:space="preserve"> муниципальных программ</w:t>
      </w:r>
      <w:r w:rsidR="003D3227" w:rsidRPr="00D01CA6">
        <w:rPr>
          <w:rFonts w:ascii="Times New Roman" w:eastAsia="Calibri" w:hAnsi="Times New Roman" w:cs="Times New Roman"/>
          <w:sz w:val="26"/>
          <w:szCs w:val="26"/>
          <w:lang w:eastAsia="ru-RU"/>
        </w:rPr>
        <w:t xml:space="preserve"> по основным направлениям социально-экономического развития</w:t>
      </w:r>
      <w:r w:rsidR="007578FF" w:rsidRPr="00D01CA6">
        <w:rPr>
          <w:rFonts w:ascii="Times New Roman" w:eastAsia="Calibri" w:hAnsi="Times New Roman" w:cs="Times New Roman"/>
          <w:sz w:val="26"/>
          <w:szCs w:val="26"/>
          <w:lang w:eastAsia="ru-RU"/>
        </w:rPr>
        <w:t xml:space="preserve">; </w:t>
      </w:r>
    </w:p>
    <w:p w:rsidR="00A052F7" w:rsidRPr="00D01CA6" w:rsidRDefault="00A052F7" w:rsidP="00FB2483">
      <w:pPr>
        <w:tabs>
          <w:tab w:val="num" w:pos="0"/>
        </w:tabs>
        <w:spacing w:after="0" w:line="240" w:lineRule="auto"/>
        <w:ind w:firstLine="851"/>
        <w:jc w:val="both"/>
        <w:rPr>
          <w:rFonts w:ascii="Times New Roman" w:eastAsia="Calibri" w:hAnsi="Times New Roman" w:cs="Times New Roman"/>
          <w:sz w:val="26"/>
          <w:szCs w:val="26"/>
          <w:lang w:eastAsia="ru-RU"/>
        </w:rPr>
      </w:pPr>
      <w:r w:rsidRPr="00D01CA6">
        <w:rPr>
          <w:rFonts w:ascii="Times New Roman" w:eastAsia="Calibri" w:hAnsi="Times New Roman" w:cs="Times New Roman"/>
          <w:sz w:val="26"/>
          <w:szCs w:val="26"/>
          <w:lang w:eastAsia="ru-RU"/>
        </w:rPr>
        <w:t>-</w:t>
      </w:r>
      <w:r w:rsidR="008C728C">
        <w:rPr>
          <w:rFonts w:ascii="Times New Roman" w:eastAsia="Calibri" w:hAnsi="Times New Roman" w:cs="Times New Roman"/>
          <w:sz w:val="26"/>
          <w:szCs w:val="26"/>
          <w:lang w:eastAsia="ru-RU"/>
        </w:rPr>
        <w:t> </w:t>
      </w:r>
      <w:r w:rsidR="007578FF" w:rsidRPr="00D01CA6">
        <w:rPr>
          <w:rFonts w:ascii="Times New Roman" w:eastAsia="Calibri" w:hAnsi="Times New Roman" w:cs="Times New Roman"/>
          <w:sz w:val="26"/>
          <w:szCs w:val="26"/>
          <w:lang w:eastAsia="ru-RU"/>
        </w:rPr>
        <w:t>повышение эффективности бюджетных расходов</w:t>
      </w:r>
      <w:r w:rsidR="003D3227" w:rsidRPr="00D01CA6">
        <w:rPr>
          <w:rFonts w:ascii="Times New Roman" w:eastAsia="Calibri" w:hAnsi="Times New Roman" w:cs="Times New Roman"/>
          <w:sz w:val="26"/>
          <w:szCs w:val="26"/>
          <w:lang w:eastAsia="ru-RU"/>
        </w:rPr>
        <w:t>, формирование бюджета городского округа исходя из необходимости безусловного исполнения действующих расходных обязательств, в том числе с учетом их оптимизации и эффективности исполнения, сокращения неэффективных бюджетных расходов, осуществления взвешенного подхода к принятию новых расходных обязательств, недопущения принятия расходных обязательств, не обеспеченных доходными источниками</w:t>
      </w:r>
      <w:r w:rsidR="007578FF" w:rsidRPr="00D01CA6">
        <w:rPr>
          <w:rFonts w:ascii="Times New Roman" w:eastAsia="Calibri" w:hAnsi="Times New Roman" w:cs="Times New Roman"/>
          <w:sz w:val="26"/>
          <w:szCs w:val="26"/>
          <w:lang w:eastAsia="ru-RU"/>
        </w:rPr>
        <w:t xml:space="preserve">; </w:t>
      </w:r>
    </w:p>
    <w:p w:rsidR="003D3227" w:rsidRPr="00D01CA6" w:rsidRDefault="00A052F7" w:rsidP="00FB2483">
      <w:pPr>
        <w:tabs>
          <w:tab w:val="num" w:pos="0"/>
        </w:tabs>
        <w:spacing w:after="0" w:line="240" w:lineRule="auto"/>
        <w:ind w:firstLine="851"/>
        <w:jc w:val="both"/>
        <w:rPr>
          <w:rFonts w:ascii="Times New Roman" w:eastAsia="Calibri" w:hAnsi="Times New Roman" w:cs="Times New Roman"/>
          <w:sz w:val="26"/>
          <w:szCs w:val="26"/>
          <w:lang w:eastAsia="ru-RU"/>
        </w:rPr>
      </w:pPr>
      <w:r w:rsidRPr="00D01CA6">
        <w:rPr>
          <w:rFonts w:ascii="Times New Roman" w:eastAsia="Calibri" w:hAnsi="Times New Roman" w:cs="Times New Roman"/>
          <w:sz w:val="26"/>
          <w:szCs w:val="26"/>
          <w:lang w:eastAsia="ru-RU"/>
        </w:rPr>
        <w:t>-</w:t>
      </w:r>
      <w:r w:rsidR="008C728C">
        <w:rPr>
          <w:rFonts w:ascii="Times New Roman" w:eastAsia="Calibri" w:hAnsi="Times New Roman" w:cs="Times New Roman"/>
          <w:sz w:val="26"/>
          <w:szCs w:val="26"/>
          <w:lang w:eastAsia="ru-RU"/>
        </w:rPr>
        <w:t> </w:t>
      </w:r>
      <w:r w:rsidR="007578FF" w:rsidRPr="00D01CA6">
        <w:rPr>
          <w:rFonts w:ascii="Times New Roman" w:eastAsia="Calibri" w:hAnsi="Times New Roman" w:cs="Times New Roman"/>
          <w:sz w:val="26"/>
          <w:szCs w:val="26"/>
          <w:lang w:eastAsia="ru-RU"/>
        </w:rPr>
        <w:t xml:space="preserve">совершенствование </w:t>
      </w:r>
      <w:r w:rsidRPr="00D01CA6">
        <w:rPr>
          <w:rFonts w:ascii="Times New Roman" w:eastAsia="Calibri" w:hAnsi="Times New Roman" w:cs="Times New Roman"/>
          <w:sz w:val="26"/>
          <w:szCs w:val="26"/>
          <w:lang w:eastAsia="ru-RU"/>
        </w:rPr>
        <w:t>инструментов программно</w:t>
      </w:r>
      <w:r w:rsidR="007578FF" w:rsidRPr="00D01CA6">
        <w:rPr>
          <w:rFonts w:ascii="Times New Roman" w:eastAsia="Calibri" w:hAnsi="Times New Roman" w:cs="Times New Roman"/>
          <w:sz w:val="26"/>
          <w:szCs w:val="26"/>
          <w:lang w:eastAsia="ru-RU"/>
        </w:rPr>
        <w:t>-целевого планирования и управления</w:t>
      </w:r>
      <w:r w:rsidR="003D3227" w:rsidRPr="00D01CA6">
        <w:rPr>
          <w:rFonts w:ascii="Times New Roman" w:eastAsia="Calibri" w:hAnsi="Times New Roman" w:cs="Times New Roman"/>
          <w:sz w:val="26"/>
          <w:szCs w:val="26"/>
          <w:lang w:eastAsia="ru-RU"/>
        </w:rPr>
        <w:t xml:space="preserve"> с учётом приоритетов социально-экономического развития Лесозаводского городского округа и реальных финансовых возможностей, совершенствования </w:t>
      </w:r>
      <w:proofErr w:type="gramStart"/>
      <w:r w:rsidR="003D3227" w:rsidRPr="00D01CA6">
        <w:rPr>
          <w:rFonts w:ascii="Times New Roman" w:eastAsia="Calibri" w:hAnsi="Times New Roman" w:cs="Times New Roman"/>
          <w:sz w:val="26"/>
          <w:szCs w:val="26"/>
          <w:lang w:eastAsia="ru-RU"/>
        </w:rPr>
        <w:t>системы оценки эффективности реализации муниципальных программ</w:t>
      </w:r>
      <w:proofErr w:type="gramEnd"/>
      <w:r w:rsidR="007578FF" w:rsidRPr="00D01CA6">
        <w:rPr>
          <w:rFonts w:ascii="Times New Roman" w:eastAsia="Calibri" w:hAnsi="Times New Roman" w:cs="Times New Roman"/>
          <w:sz w:val="26"/>
          <w:szCs w:val="26"/>
          <w:lang w:eastAsia="ru-RU"/>
        </w:rPr>
        <w:t xml:space="preserve">; </w:t>
      </w:r>
    </w:p>
    <w:p w:rsidR="003D3227" w:rsidRPr="00D01CA6" w:rsidRDefault="003D3227" w:rsidP="00FB2483">
      <w:pPr>
        <w:tabs>
          <w:tab w:val="num" w:pos="0"/>
        </w:tabs>
        <w:spacing w:after="0" w:line="240" w:lineRule="auto"/>
        <w:ind w:firstLine="851"/>
        <w:jc w:val="both"/>
        <w:rPr>
          <w:rFonts w:ascii="Times New Roman" w:eastAsia="Calibri" w:hAnsi="Times New Roman" w:cs="Times New Roman"/>
          <w:sz w:val="26"/>
          <w:szCs w:val="26"/>
          <w:lang w:eastAsia="ru-RU"/>
        </w:rPr>
      </w:pPr>
      <w:r w:rsidRPr="00D01CA6">
        <w:rPr>
          <w:rFonts w:ascii="Times New Roman" w:eastAsia="Calibri" w:hAnsi="Times New Roman" w:cs="Times New Roman"/>
          <w:sz w:val="26"/>
          <w:szCs w:val="26"/>
          <w:lang w:eastAsia="ru-RU"/>
        </w:rPr>
        <w:lastRenderedPageBreak/>
        <w:t xml:space="preserve">- </w:t>
      </w:r>
      <w:r w:rsidR="007578FF" w:rsidRPr="00D01CA6">
        <w:rPr>
          <w:rFonts w:ascii="Times New Roman" w:eastAsia="Calibri" w:hAnsi="Times New Roman" w:cs="Times New Roman"/>
          <w:sz w:val="26"/>
          <w:szCs w:val="26"/>
          <w:lang w:eastAsia="ru-RU"/>
        </w:rPr>
        <w:t>усиление внутреннего муниципального финансового контроля целевого и результативного использования бюджетных сре</w:t>
      </w:r>
      <w:proofErr w:type="gramStart"/>
      <w:r w:rsidR="007578FF" w:rsidRPr="00D01CA6">
        <w:rPr>
          <w:rFonts w:ascii="Times New Roman" w:eastAsia="Calibri" w:hAnsi="Times New Roman" w:cs="Times New Roman"/>
          <w:sz w:val="26"/>
          <w:szCs w:val="26"/>
          <w:lang w:eastAsia="ru-RU"/>
        </w:rPr>
        <w:t>дств</w:t>
      </w:r>
      <w:r w:rsidRPr="00D01CA6">
        <w:rPr>
          <w:rFonts w:ascii="Times New Roman" w:eastAsia="Calibri" w:hAnsi="Times New Roman" w:cs="Times New Roman"/>
          <w:sz w:val="26"/>
          <w:szCs w:val="26"/>
          <w:lang w:eastAsia="ru-RU"/>
        </w:rPr>
        <w:t xml:space="preserve"> гл</w:t>
      </w:r>
      <w:proofErr w:type="gramEnd"/>
      <w:r w:rsidRPr="00D01CA6">
        <w:rPr>
          <w:rFonts w:ascii="Times New Roman" w:eastAsia="Calibri" w:hAnsi="Times New Roman" w:cs="Times New Roman"/>
          <w:sz w:val="26"/>
          <w:szCs w:val="26"/>
          <w:lang w:eastAsia="ru-RU"/>
        </w:rPr>
        <w:t>авными администраторами бюджетных средств</w:t>
      </w:r>
      <w:r w:rsidR="007578FF" w:rsidRPr="00D01CA6">
        <w:rPr>
          <w:rFonts w:ascii="Times New Roman" w:eastAsia="Calibri" w:hAnsi="Times New Roman" w:cs="Times New Roman"/>
          <w:sz w:val="26"/>
          <w:szCs w:val="26"/>
          <w:lang w:eastAsia="ru-RU"/>
        </w:rPr>
        <w:t xml:space="preserve">; </w:t>
      </w:r>
    </w:p>
    <w:p w:rsidR="00C31194" w:rsidRPr="00D01CA6" w:rsidRDefault="003D3227" w:rsidP="00FB2483">
      <w:pPr>
        <w:tabs>
          <w:tab w:val="num" w:pos="0"/>
        </w:tabs>
        <w:spacing w:after="0" w:line="240" w:lineRule="auto"/>
        <w:ind w:firstLine="851"/>
        <w:jc w:val="both"/>
        <w:rPr>
          <w:rFonts w:ascii="Times New Roman" w:eastAsia="Calibri" w:hAnsi="Times New Roman" w:cs="Times New Roman"/>
          <w:sz w:val="26"/>
          <w:szCs w:val="26"/>
          <w:lang w:eastAsia="ru-RU"/>
        </w:rPr>
      </w:pPr>
      <w:r w:rsidRPr="00D01CA6">
        <w:rPr>
          <w:rFonts w:ascii="Times New Roman" w:eastAsia="Calibri" w:hAnsi="Times New Roman" w:cs="Times New Roman"/>
          <w:sz w:val="26"/>
          <w:szCs w:val="26"/>
          <w:lang w:eastAsia="ru-RU"/>
        </w:rPr>
        <w:t xml:space="preserve">- </w:t>
      </w:r>
      <w:r w:rsidR="007578FF" w:rsidRPr="00D01CA6">
        <w:rPr>
          <w:rFonts w:ascii="Times New Roman" w:eastAsia="Calibri" w:hAnsi="Times New Roman" w:cs="Times New Roman"/>
          <w:sz w:val="26"/>
          <w:szCs w:val="26"/>
          <w:lang w:eastAsia="ru-RU"/>
        </w:rPr>
        <w:t>обеспечение прозрачности и открытости бюджета</w:t>
      </w:r>
      <w:r w:rsidRPr="00D01CA6">
        <w:rPr>
          <w:rFonts w:ascii="Times New Roman" w:eastAsia="Calibri" w:hAnsi="Times New Roman" w:cs="Times New Roman"/>
          <w:sz w:val="26"/>
          <w:szCs w:val="26"/>
          <w:lang w:eastAsia="ru-RU"/>
        </w:rPr>
        <w:t xml:space="preserve"> и бюджетного процесса путем популяризации официального сайта городского округа в части предоставления информации об общественных финансах городского округа для понимания гражданами реализуемой в городском округ</w:t>
      </w:r>
      <w:r w:rsidR="00C31194">
        <w:rPr>
          <w:rFonts w:ascii="Times New Roman" w:eastAsia="Calibri" w:hAnsi="Times New Roman" w:cs="Times New Roman"/>
          <w:sz w:val="26"/>
          <w:szCs w:val="26"/>
          <w:lang w:eastAsia="ru-RU"/>
        </w:rPr>
        <w:t>е</w:t>
      </w:r>
      <w:r w:rsidRPr="00D01CA6">
        <w:rPr>
          <w:rFonts w:ascii="Times New Roman" w:eastAsia="Calibri" w:hAnsi="Times New Roman" w:cs="Times New Roman"/>
          <w:sz w:val="26"/>
          <w:szCs w:val="26"/>
          <w:lang w:eastAsia="ru-RU"/>
        </w:rPr>
        <w:t xml:space="preserve"> бюджетной и налоговой политик</w:t>
      </w:r>
      <w:r w:rsidR="00C31194">
        <w:rPr>
          <w:rFonts w:ascii="Times New Roman" w:eastAsia="Calibri" w:hAnsi="Times New Roman" w:cs="Times New Roman"/>
          <w:sz w:val="26"/>
          <w:szCs w:val="26"/>
          <w:lang w:eastAsia="ru-RU"/>
        </w:rPr>
        <w:t>и</w:t>
      </w:r>
      <w:r w:rsidR="007578FF" w:rsidRPr="00D01CA6">
        <w:rPr>
          <w:rFonts w:ascii="Times New Roman" w:eastAsia="Calibri" w:hAnsi="Times New Roman" w:cs="Times New Roman"/>
          <w:sz w:val="26"/>
          <w:szCs w:val="26"/>
          <w:lang w:eastAsia="ru-RU"/>
        </w:rPr>
        <w:t>.</w:t>
      </w:r>
    </w:p>
    <w:p w:rsidR="00D01CA6" w:rsidRPr="00D01CA6" w:rsidRDefault="007578FF" w:rsidP="00FB2483">
      <w:pPr>
        <w:tabs>
          <w:tab w:val="num" w:pos="0"/>
        </w:tabs>
        <w:suppressAutoHyphens/>
        <w:spacing w:after="0" w:line="240" w:lineRule="auto"/>
        <w:ind w:firstLine="851"/>
        <w:contextualSpacing/>
        <w:jc w:val="both"/>
        <w:rPr>
          <w:rFonts w:ascii="Times New Roman" w:eastAsia="Times New Roman" w:hAnsi="Times New Roman" w:cs="Times New Roman"/>
          <w:sz w:val="26"/>
          <w:szCs w:val="26"/>
          <w:lang w:eastAsia="ru-RU"/>
        </w:rPr>
      </w:pPr>
      <w:r w:rsidRPr="00D01CA6">
        <w:rPr>
          <w:rFonts w:ascii="Times New Roman" w:eastAsia="Times New Roman" w:hAnsi="Times New Roman" w:cs="Times New Roman"/>
          <w:sz w:val="26"/>
          <w:szCs w:val="26"/>
          <w:lang w:eastAsia="ru-RU"/>
        </w:rPr>
        <w:t xml:space="preserve">Налоговая политика </w:t>
      </w:r>
      <w:r w:rsidRPr="00D01CA6">
        <w:rPr>
          <w:rFonts w:ascii="Times New Roman" w:hAnsi="Times New Roman" w:cs="Times New Roman"/>
          <w:bCs/>
          <w:sz w:val="26"/>
          <w:szCs w:val="26"/>
        </w:rPr>
        <w:t>Лесозаводского</w:t>
      </w:r>
      <w:r w:rsidRPr="00D01CA6">
        <w:rPr>
          <w:rFonts w:ascii="Times New Roman" w:eastAsia="Times New Roman" w:hAnsi="Times New Roman" w:cs="Times New Roman"/>
          <w:sz w:val="26"/>
          <w:szCs w:val="26"/>
          <w:lang w:eastAsia="ru-RU"/>
        </w:rPr>
        <w:t xml:space="preserve"> городского округа в 202</w:t>
      </w:r>
      <w:r w:rsidR="00783CB5">
        <w:rPr>
          <w:rFonts w:ascii="Times New Roman" w:eastAsia="Times New Roman" w:hAnsi="Times New Roman" w:cs="Times New Roman"/>
          <w:sz w:val="26"/>
          <w:szCs w:val="26"/>
          <w:lang w:eastAsia="ru-RU"/>
        </w:rPr>
        <w:t>5</w:t>
      </w:r>
      <w:r w:rsidR="00AB0E49" w:rsidRPr="00D01CA6">
        <w:rPr>
          <w:rFonts w:ascii="Times New Roman" w:eastAsia="Times New Roman" w:hAnsi="Times New Roman" w:cs="Times New Roman"/>
          <w:sz w:val="26"/>
          <w:szCs w:val="26"/>
          <w:lang w:eastAsia="ru-RU"/>
        </w:rPr>
        <w:t>-202</w:t>
      </w:r>
      <w:r w:rsidR="00783CB5">
        <w:rPr>
          <w:rFonts w:ascii="Times New Roman" w:eastAsia="Times New Roman" w:hAnsi="Times New Roman" w:cs="Times New Roman"/>
          <w:sz w:val="26"/>
          <w:szCs w:val="26"/>
          <w:lang w:eastAsia="ru-RU"/>
        </w:rPr>
        <w:t>7</w:t>
      </w:r>
      <w:r w:rsidRPr="00D01CA6">
        <w:rPr>
          <w:rFonts w:ascii="Times New Roman" w:eastAsia="Times New Roman" w:hAnsi="Times New Roman" w:cs="Times New Roman"/>
          <w:sz w:val="26"/>
          <w:szCs w:val="26"/>
          <w:lang w:eastAsia="ru-RU"/>
        </w:rPr>
        <w:t xml:space="preserve"> годах, как и в предыдущие </w:t>
      </w:r>
      <w:r w:rsidR="00D01CA6" w:rsidRPr="00D01CA6">
        <w:rPr>
          <w:rFonts w:ascii="Times New Roman" w:eastAsia="Times New Roman" w:hAnsi="Times New Roman" w:cs="Times New Roman"/>
          <w:sz w:val="26"/>
          <w:szCs w:val="26"/>
          <w:lang w:eastAsia="ru-RU"/>
        </w:rPr>
        <w:t>годы, будет</w:t>
      </w:r>
      <w:r w:rsidRPr="00D01CA6">
        <w:rPr>
          <w:rFonts w:ascii="Times New Roman" w:eastAsia="Times New Roman" w:hAnsi="Times New Roman" w:cs="Times New Roman"/>
          <w:sz w:val="26"/>
          <w:szCs w:val="26"/>
          <w:lang w:eastAsia="ru-RU"/>
        </w:rPr>
        <w:t xml:space="preserve"> направлена </w:t>
      </w:r>
      <w:proofErr w:type="gramStart"/>
      <w:r w:rsidRPr="00D01CA6">
        <w:rPr>
          <w:rFonts w:ascii="Times New Roman" w:eastAsia="Times New Roman" w:hAnsi="Times New Roman" w:cs="Times New Roman"/>
          <w:sz w:val="26"/>
          <w:szCs w:val="26"/>
          <w:lang w:eastAsia="ru-RU"/>
        </w:rPr>
        <w:t>на</w:t>
      </w:r>
      <w:proofErr w:type="gramEnd"/>
      <w:r w:rsidR="00D01CA6" w:rsidRPr="00D01CA6">
        <w:rPr>
          <w:rFonts w:ascii="Times New Roman" w:eastAsia="Times New Roman" w:hAnsi="Times New Roman" w:cs="Times New Roman"/>
          <w:sz w:val="26"/>
          <w:szCs w:val="26"/>
          <w:lang w:eastAsia="ru-RU"/>
        </w:rPr>
        <w:t>:</w:t>
      </w:r>
    </w:p>
    <w:p w:rsidR="00D01CA6" w:rsidRPr="00D01CA6" w:rsidRDefault="00D01CA6" w:rsidP="00FB2483">
      <w:pPr>
        <w:tabs>
          <w:tab w:val="num" w:pos="0"/>
        </w:tabs>
        <w:suppressAutoHyphens/>
        <w:spacing w:after="0" w:line="240" w:lineRule="auto"/>
        <w:ind w:firstLine="851"/>
        <w:contextualSpacing/>
        <w:jc w:val="both"/>
        <w:rPr>
          <w:rFonts w:ascii="Times New Roman" w:eastAsia="Times New Roman" w:hAnsi="Times New Roman" w:cs="Times New Roman"/>
          <w:sz w:val="26"/>
          <w:szCs w:val="26"/>
          <w:lang w:eastAsia="ru-RU"/>
        </w:rPr>
      </w:pPr>
      <w:r w:rsidRPr="00D01CA6">
        <w:rPr>
          <w:rFonts w:ascii="Times New Roman" w:eastAsia="Times New Roman" w:hAnsi="Times New Roman" w:cs="Times New Roman"/>
          <w:sz w:val="26"/>
          <w:szCs w:val="26"/>
          <w:lang w:eastAsia="ru-RU"/>
        </w:rPr>
        <w:t>-</w:t>
      </w:r>
      <w:r w:rsidR="007578FF" w:rsidRPr="00D01CA6">
        <w:rPr>
          <w:rFonts w:ascii="Times New Roman" w:eastAsia="Times New Roman" w:hAnsi="Times New Roman" w:cs="Times New Roman"/>
          <w:sz w:val="26"/>
          <w:szCs w:val="26"/>
          <w:lang w:eastAsia="ru-RU"/>
        </w:rPr>
        <w:t xml:space="preserve"> сохранение, укрепление и развитие доходного потенциала</w:t>
      </w:r>
      <w:r w:rsidR="007578FF" w:rsidRPr="00D01CA6">
        <w:rPr>
          <w:rFonts w:ascii="Times New Roman" w:hAnsi="Times New Roman" w:cs="Times New Roman"/>
          <w:bCs/>
          <w:sz w:val="26"/>
          <w:szCs w:val="26"/>
        </w:rPr>
        <w:t xml:space="preserve"> Лесозаводского</w:t>
      </w:r>
      <w:r w:rsidR="007578FF" w:rsidRPr="00D01CA6">
        <w:rPr>
          <w:rFonts w:ascii="Times New Roman" w:eastAsia="Times New Roman" w:hAnsi="Times New Roman" w:cs="Times New Roman"/>
          <w:sz w:val="26"/>
          <w:szCs w:val="26"/>
          <w:lang w:eastAsia="ru-RU"/>
        </w:rPr>
        <w:t xml:space="preserve"> городского округа путем обеспечения стабильности и предсказуемости местных налогов и неналоговых платежей</w:t>
      </w:r>
      <w:r w:rsidR="00137799" w:rsidRPr="00D01CA6">
        <w:rPr>
          <w:rFonts w:ascii="Times New Roman" w:eastAsia="Times New Roman" w:hAnsi="Times New Roman" w:cs="Times New Roman"/>
          <w:sz w:val="26"/>
          <w:szCs w:val="26"/>
          <w:lang w:eastAsia="ru-RU"/>
        </w:rPr>
        <w:t>,</w:t>
      </w:r>
      <w:r w:rsidR="007578FF" w:rsidRPr="00D01CA6">
        <w:rPr>
          <w:rFonts w:ascii="Times New Roman" w:eastAsia="Times New Roman" w:hAnsi="Times New Roman" w:cs="Times New Roman"/>
          <w:sz w:val="26"/>
          <w:szCs w:val="26"/>
          <w:lang w:eastAsia="ru-RU"/>
        </w:rPr>
        <w:t xml:space="preserve"> содействия инвестиционным процессам в экономике городского округа и развитию малого и среднего предпринимательства</w:t>
      </w:r>
      <w:r w:rsidRPr="00D01CA6">
        <w:rPr>
          <w:rFonts w:ascii="Times New Roman" w:eastAsia="Times New Roman" w:hAnsi="Times New Roman" w:cs="Times New Roman"/>
          <w:sz w:val="26"/>
          <w:szCs w:val="26"/>
          <w:lang w:eastAsia="ru-RU"/>
        </w:rPr>
        <w:t>;</w:t>
      </w:r>
    </w:p>
    <w:p w:rsidR="00D01CA6" w:rsidRPr="00D01CA6" w:rsidRDefault="00D01CA6" w:rsidP="00FB2483">
      <w:pPr>
        <w:tabs>
          <w:tab w:val="num" w:pos="0"/>
        </w:tabs>
        <w:suppressAutoHyphens/>
        <w:spacing w:after="0" w:line="240" w:lineRule="auto"/>
        <w:ind w:firstLine="851"/>
        <w:contextualSpacing/>
        <w:jc w:val="both"/>
        <w:rPr>
          <w:rFonts w:ascii="Times New Roman" w:eastAsia="Times New Roman" w:hAnsi="Times New Roman" w:cs="Times New Roman"/>
          <w:sz w:val="26"/>
          <w:szCs w:val="26"/>
          <w:lang w:eastAsia="ru-RU"/>
        </w:rPr>
      </w:pPr>
      <w:r w:rsidRPr="00D01CA6">
        <w:rPr>
          <w:rFonts w:ascii="Times New Roman" w:eastAsia="Times New Roman" w:hAnsi="Times New Roman" w:cs="Times New Roman"/>
          <w:sz w:val="26"/>
          <w:szCs w:val="26"/>
          <w:lang w:eastAsia="ru-RU"/>
        </w:rPr>
        <w:t>-</w:t>
      </w:r>
      <w:r w:rsidR="008C728C">
        <w:rPr>
          <w:rFonts w:ascii="Times New Roman" w:eastAsia="Times New Roman" w:hAnsi="Times New Roman" w:cs="Times New Roman"/>
          <w:sz w:val="26"/>
          <w:szCs w:val="26"/>
          <w:lang w:eastAsia="ru-RU"/>
        </w:rPr>
        <w:t> </w:t>
      </w:r>
      <w:r w:rsidRPr="00D01CA6">
        <w:rPr>
          <w:rFonts w:ascii="Times New Roman" w:eastAsia="Times New Roman" w:hAnsi="Times New Roman" w:cs="Times New Roman"/>
          <w:sz w:val="26"/>
          <w:szCs w:val="26"/>
          <w:lang w:eastAsia="ru-RU"/>
        </w:rPr>
        <w:t>легализации налоговой базы, включая легализацию «теневой» заработной платы и государственную регистрацию права собственности на объекты недвижимости, не охваченные налогообложением;</w:t>
      </w:r>
    </w:p>
    <w:p w:rsidR="00D01CA6" w:rsidRPr="00D01CA6" w:rsidRDefault="00D01CA6" w:rsidP="00FB2483">
      <w:pPr>
        <w:tabs>
          <w:tab w:val="num" w:pos="0"/>
        </w:tabs>
        <w:suppressAutoHyphens/>
        <w:spacing w:after="0" w:line="240" w:lineRule="auto"/>
        <w:ind w:firstLine="851"/>
        <w:contextualSpacing/>
        <w:jc w:val="both"/>
        <w:rPr>
          <w:rFonts w:ascii="Times New Roman" w:eastAsia="Times New Roman" w:hAnsi="Times New Roman" w:cs="Times New Roman"/>
          <w:sz w:val="26"/>
          <w:szCs w:val="26"/>
          <w:lang w:eastAsia="ru-RU"/>
        </w:rPr>
      </w:pPr>
      <w:r w:rsidRPr="00D01CA6">
        <w:rPr>
          <w:rFonts w:ascii="Times New Roman" w:eastAsia="Times New Roman" w:hAnsi="Times New Roman" w:cs="Times New Roman"/>
          <w:sz w:val="26"/>
          <w:szCs w:val="26"/>
          <w:lang w:eastAsia="ru-RU"/>
        </w:rPr>
        <w:t>- выявление бесхозного имущества, неиспользуемых или используемых не по назначению земельных участков и муниципального имущества с целью вовлечения их в хозяйственный оборот;</w:t>
      </w:r>
    </w:p>
    <w:p w:rsidR="007578FF" w:rsidRPr="00D01CA6" w:rsidRDefault="00D01CA6" w:rsidP="00FB2483">
      <w:pPr>
        <w:tabs>
          <w:tab w:val="num" w:pos="0"/>
        </w:tabs>
        <w:suppressAutoHyphens/>
        <w:spacing w:after="0" w:line="240" w:lineRule="auto"/>
        <w:ind w:firstLine="851"/>
        <w:contextualSpacing/>
        <w:jc w:val="both"/>
        <w:rPr>
          <w:rFonts w:ascii="Times New Roman" w:eastAsia="Times New Roman" w:hAnsi="Times New Roman" w:cs="Times New Roman"/>
          <w:sz w:val="26"/>
          <w:szCs w:val="26"/>
          <w:lang w:eastAsia="ru-RU"/>
        </w:rPr>
      </w:pPr>
      <w:r w:rsidRPr="00D01CA6">
        <w:rPr>
          <w:rFonts w:ascii="Times New Roman" w:eastAsia="Times New Roman" w:hAnsi="Times New Roman" w:cs="Times New Roman"/>
          <w:sz w:val="26"/>
          <w:szCs w:val="26"/>
          <w:lang w:eastAsia="ru-RU"/>
        </w:rPr>
        <w:t>-</w:t>
      </w:r>
      <w:r w:rsidR="007578FF" w:rsidRPr="00D01CA6">
        <w:rPr>
          <w:rFonts w:ascii="Times New Roman" w:eastAsia="Times New Roman" w:hAnsi="Times New Roman" w:cs="Times New Roman"/>
          <w:sz w:val="26"/>
          <w:szCs w:val="26"/>
          <w:lang w:eastAsia="ru-RU"/>
        </w:rPr>
        <w:t>повышени</w:t>
      </w:r>
      <w:r w:rsidRPr="00D01CA6">
        <w:rPr>
          <w:rFonts w:ascii="Times New Roman" w:eastAsia="Times New Roman" w:hAnsi="Times New Roman" w:cs="Times New Roman"/>
          <w:sz w:val="26"/>
          <w:szCs w:val="26"/>
          <w:lang w:eastAsia="ru-RU"/>
        </w:rPr>
        <w:t>е</w:t>
      </w:r>
      <w:r w:rsidR="007578FF" w:rsidRPr="00D01CA6">
        <w:rPr>
          <w:rFonts w:ascii="Times New Roman" w:eastAsia="Times New Roman" w:hAnsi="Times New Roman" w:cs="Times New Roman"/>
          <w:sz w:val="26"/>
          <w:szCs w:val="26"/>
          <w:lang w:eastAsia="ru-RU"/>
        </w:rPr>
        <w:t xml:space="preserve"> уровня собираемости налогов и неналоговых платежей</w:t>
      </w:r>
      <w:r w:rsidRPr="00D01CA6">
        <w:rPr>
          <w:rFonts w:ascii="Times New Roman" w:eastAsia="Times New Roman" w:hAnsi="Times New Roman" w:cs="Times New Roman"/>
          <w:sz w:val="26"/>
          <w:szCs w:val="26"/>
          <w:lang w:eastAsia="ru-RU"/>
        </w:rPr>
        <w:t xml:space="preserve"> путем совершенствования механизмов администрирования доходных источников бюджета городского округа, привлечения граждан к своевременному декларированию полученных доходов</w:t>
      </w:r>
      <w:r w:rsidR="007578FF" w:rsidRPr="00D01CA6">
        <w:rPr>
          <w:rFonts w:ascii="Times New Roman" w:eastAsia="Times New Roman" w:hAnsi="Times New Roman" w:cs="Times New Roman"/>
          <w:sz w:val="26"/>
          <w:szCs w:val="26"/>
          <w:lang w:eastAsia="ru-RU"/>
        </w:rPr>
        <w:t>.</w:t>
      </w:r>
    </w:p>
    <w:p w:rsidR="00F177F1" w:rsidRPr="00330227" w:rsidRDefault="00137799" w:rsidP="00FB2483">
      <w:pPr>
        <w:tabs>
          <w:tab w:val="num" w:pos="0"/>
        </w:tabs>
        <w:suppressAutoHyphens/>
        <w:spacing w:after="0" w:line="240" w:lineRule="auto"/>
        <w:ind w:firstLine="851"/>
        <w:contextualSpacing/>
        <w:jc w:val="both"/>
        <w:rPr>
          <w:rFonts w:ascii="Times New Roman" w:eastAsia="Times New Roman" w:hAnsi="Times New Roman" w:cs="Times New Roman"/>
          <w:sz w:val="26"/>
          <w:szCs w:val="26"/>
          <w:lang w:eastAsia="ru-RU"/>
        </w:rPr>
      </w:pPr>
      <w:r w:rsidRPr="00330227">
        <w:rPr>
          <w:rFonts w:ascii="Times New Roman" w:eastAsia="Times New Roman" w:hAnsi="Times New Roman" w:cs="Times New Roman"/>
          <w:sz w:val="26"/>
          <w:szCs w:val="26"/>
          <w:lang w:eastAsia="ru-RU"/>
        </w:rPr>
        <w:t>В области муниципальных заимствований планируется снижение дефицита, поддержание объема муниципального долга</w:t>
      </w:r>
      <w:r w:rsidR="006042F8" w:rsidRPr="00330227">
        <w:rPr>
          <w:rFonts w:ascii="Times New Roman" w:eastAsia="Times New Roman" w:hAnsi="Times New Roman" w:cs="Times New Roman"/>
          <w:sz w:val="26"/>
          <w:szCs w:val="26"/>
          <w:lang w:eastAsia="ru-RU"/>
        </w:rPr>
        <w:t xml:space="preserve"> на экономически безопасном уровне</w:t>
      </w:r>
      <w:r w:rsidR="00330227" w:rsidRPr="00330227">
        <w:rPr>
          <w:rFonts w:ascii="Times New Roman" w:eastAsia="Times New Roman" w:hAnsi="Times New Roman" w:cs="Times New Roman"/>
          <w:sz w:val="26"/>
          <w:szCs w:val="26"/>
          <w:lang w:eastAsia="ru-RU"/>
        </w:rPr>
        <w:t>, своевременное и безусловное исполнение принимаемых обязательств, минимизация затрат на обслуживание муниципального долга городского округа.</w:t>
      </w:r>
    </w:p>
    <w:p w:rsidR="002A7F1D" w:rsidRDefault="002A7F1D" w:rsidP="00FB2483">
      <w:pPr>
        <w:suppressAutoHyphens/>
        <w:spacing w:after="0" w:line="240" w:lineRule="auto"/>
        <w:jc w:val="center"/>
        <w:rPr>
          <w:rFonts w:ascii="Times New Roman" w:eastAsia="Times New Roman" w:hAnsi="Times New Roman" w:cs="Times New Roman"/>
          <w:b/>
          <w:sz w:val="26"/>
          <w:szCs w:val="26"/>
          <w:lang w:eastAsia="ar-SA"/>
        </w:rPr>
      </w:pPr>
    </w:p>
    <w:p w:rsidR="00BA6488" w:rsidRPr="006F2C41" w:rsidRDefault="003A17C2" w:rsidP="00FB2483">
      <w:pPr>
        <w:suppressAutoHyphens/>
        <w:spacing w:after="0" w:line="240" w:lineRule="auto"/>
        <w:jc w:val="center"/>
        <w:rPr>
          <w:rFonts w:ascii="Times New Roman" w:eastAsia="Times New Roman" w:hAnsi="Times New Roman" w:cs="Times New Roman"/>
          <w:b/>
          <w:sz w:val="26"/>
          <w:szCs w:val="26"/>
          <w:lang w:eastAsia="ar-SA"/>
        </w:rPr>
      </w:pPr>
      <w:r w:rsidRPr="006F2C41">
        <w:rPr>
          <w:rFonts w:ascii="Times New Roman" w:eastAsia="Times New Roman" w:hAnsi="Times New Roman" w:cs="Times New Roman"/>
          <w:b/>
          <w:sz w:val="26"/>
          <w:szCs w:val="26"/>
          <w:lang w:eastAsia="ar-SA"/>
        </w:rPr>
        <w:t>4</w:t>
      </w:r>
      <w:r w:rsidR="00A55779" w:rsidRPr="006F2C41">
        <w:rPr>
          <w:rFonts w:ascii="Times New Roman" w:hAnsi="Times New Roman" w:cs="Times New Roman"/>
          <w:b/>
          <w:bCs/>
          <w:iCs/>
          <w:sz w:val="26"/>
          <w:szCs w:val="26"/>
        </w:rPr>
        <w:t xml:space="preserve">. </w:t>
      </w:r>
      <w:r w:rsidR="00BA6488" w:rsidRPr="006F2C41">
        <w:rPr>
          <w:rFonts w:ascii="Times New Roman" w:hAnsi="Times New Roman" w:cs="Times New Roman"/>
          <w:b/>
          <w:bCs/>
          <w:iCs/>
          <w:sz w:val="26"/>
          <w:szCs w:val="26"/>
        </w:rPr>
        <w:t xml:space="preserve">Основные характеристики </w:t>
      </w:r>
      <w:r w:rsidR="00393C44" w:rsidRPr="006F2C41">
        <w:rPr>
          <w:rFonts w:ascii="Times New Roman" w:hAnsi="Times New Roman" w:cs="Times New Roman"/>
          <w:b/>
          <w:bCs/>
          <w:iCs/>
          <w:sz w:val="26"/>
          <w:szCs w:val="26"/>
        </w:rPr>
        <w:t xml:space="preserve">и иные показатели бюджета </w:t>
      </w:r>
      <w:r w:rsidR="00BA6488" w:rsidRPr="006F2C41">
        <w:rPr>
          <w:rFonts w:ascii="Times New Roman" w:hAnsi="Times New Roman" w:cs="Times New Roman"/>
          <w:b/>
          <w:bCs/>
          <w:iCs/>
          <w:sz w:val="26"/>
          <w:szCs w:val="26"/>
        </w:rPr>
        <w:t xml:space="preserve">Лесозаводского городского округа </w:t>
      </w:r>
      <w:r w:rsidR="00BA6488" w:rsidRPr="006F2C41">
        <w:rPr>
          <w:rFonts w:ascii="Times New Roman" w:hAnsi="Times New Roman" w:cs="Times New Roman"/>
          <w:b/>
          <w:sz w:val="26"/>
          <w:szCs w:val="26"/>
        </w:rPr>
        <w:t>на 20</w:t>
      </w:r>
      <w:r w:rsidR="001113A5" w:rsidRPr="006F2C41">
        <w:rPr>
          <w:rFonts w:ascii="Times New Roman" w:hAnsi="Times New Roman" w:cs="Times New Roman"/>
          <w:b/>
          <w:sz w:val="26"/>
          <w:szCs w:val="26"/>
        </w:rPr>
        <w:t>2</w:t>
      </w:r>
      <w:r w:rsidR="00783CB5">
        <w:rPr>
          <w:rFonts w:ascii="Times New Roman" w:hAnsi="Times New Roman" w:cs="Times New Roman"/>
          <w:b/>
          <w:sz w:val="26"/>
          <w:szCs w:val="26"/>
        </w:rPr>
        <w:t>5</w:t>
      </w:r>
      <w:r w:rsidR="00BA6488" w:rsidRPr="006F2C41">
        <w:rPr>
          <w:rFonts w:ascii="Times New Roman" w:hAnsi="Times New Roman" w:cs="Times New Roman"/>
          <w:b/>
          <w:sz w:val="26"/>
          <w:szCs w:val="26"/>
        </w:rPr>
        <w:t xml:space="preserve"> год и на плановый период 202</w:t>
      </w:r>
      <w:r w:rsidR="00783CB5">
        <w:rPr>
          <w:rFonts w:ascii="Times New Roman" w:hAnsi="Times New Roman" w:cs="Times New Roman"/>
          <w:b/>
          <w:sz w:val="26"/>
          <w:szCs w:val="26"/>
        </w:rPr>
        <w:t>6</w:t>
      </w:r>
      <w:r w:rsidR="00BA6488" w:rsidRPr="006F2C41">
        <w:rPr>
          <w:rFonts w:ascii="Times New Roman" w:hAnsi="Times New Roman" w:cs="Times New Roman"/>
          <w:b/>
          <w:sz w:val="26"/>
          <w:szCs w:val="26"/>
        </w:rPr>
        <w:t xml:space="preserve"> и 202</w:t>
      </w:r>
      <w:r w:rsidR="00783CB5">
        <w:rPr>
          <w:rFonts w:ascii="Times New Roman" w:hAnsi="Times New Roman" w:cs="Times New Roman"/>
          <w:b/>
          <w:sz w:val="26"/>
          <w:szCs w:val="26"/>
        </w:rPr>
        <w:t>7</w:t>
      </w:r>
      <w:r w:rsidR="00BA6488" w:rsidRPr="006F2C41">
        <w:rPr>
          <w:rFonts w:ascii="Times New Roman" w:hAnsi="Times New Roman" w:cs="Times New Roman"/>
          <w:b/>
          <w:sz w:val="26"/>
          <w:szCs w:val="26"/>
        </w:rPr>
        <w:t xml:space="preserve"> годов</w:t>
      </w:r>
    </w:p>
    <w:p w:rsidR="00C16C25" w:rsidRPr="0038039B" w:rsidRDefault="00C16C25" w:rsidP="00FB2483">
      <w:pPr>
        <w:spacing w:after="0" w:line="240" w:lineRule="auto"/>
        <w:ind w:firstLine="851"/>
        <w:jc w:val="both"/>
        <w:rPr>
          <w:rFonts w:ascii="Times New Roman" w:eastAsia="Times New Roman" w:hAnsi="Times New Roman" w:cs="Times New Roman"/>
          <w:sz w:val="26"/>
          <w:szCs w:val="26"/>
        </w:rPr>
      </w:pPr>
      <w:r w:rsidRPr="0038039B">
        <w:rPr>
          <w:rFonts w:ascii="Times New Roman" w:eastAsia="Times New Roman" w:hAnsi="Times New Roman" w:cs="Times New Roman"/>
          <w:sz w:val="26"/>
          <w:szCs w:val="26"/>
        </w:rPr>
        <w:t>Состав основных характеристик бюджета</w:t>
      </w:r>
      <w:r w:rsidRPr="0038039B">
        <w:rPr>
          <w:rFonts w:ascii="Times New Roman" w:eastAsia="Times New Roman" w:hAnsi="Times New Roman" w:cs="Times New Roman"/>
          <w:sz w:val="26"/>
          <w:szCs w:val="26"/>
          <w:lang w:eastAsia="ar-SA"/>
        </w:rPr>
        <w:t xml:space="preserve"> Лесозаводского городского округа на 202</w:t>
      </w:r>
      <w:r w:rsidR="00783CB5">
        <w:rPr>
          <w:rFonts w:ascii="Times New Roman" w:eastAsia="Times New Roman" w:hAnsi="Times New Roman" w:cs="Times New Roman"/>
          <w:sz w:val="26"/>
          <w:szCs w:val="26"/>
          <w:lang w:eastAsia="ar-SA"/>
        </w:rPr>
        <w:t>5</w:t>
      </w:r>
      <w:r w:rsidRPr="0038039B">
        <w:rPr>
          <w:rFonts w:ascii="Times New Roman" w:eastAsia="Times New Roman" w:hAnsi="Times New Roman" w:cs="Times New Roman"/>
          <w:sz w:val="26"/>
          <w:szCs w:val="26"/>
          <w:lang w:eastAsia="ar-SA"/>
        </w:rPr>
        <w:t xml:space="preserve"> год и на плановый период 202</w:t>
      </w:r>
      <w:r w:rsidR="00783CB5">
        <w:rPr>
          <w:rFonts w:ascii="Times New Roman" w:eastAsia="Times New Roman" w:hAnsi="Times New Roman" w:cs="Times New Roman"/>
          <w:sz w:val="26"/>
          <w:szCs w:val="26"/>
          <w:lang w:eastAsia="ar-SA"/>
        </w:rPr>
        <w:t>6</w:t>
      </w:r>
      <w:r w:rsidRPr="0038039B">
        <w:rPr>
          <w:rFonts w:ascii="Times New Roman" w:eastAsia="Times New Roman" w:hAnsi="Times New Roman" w:cs="Times New Roman"/>
          <w:sz w:val="26"/>
          <w:szCs w:val="26"/>
          <w:lang w:eastAsia="ar-SA"/>
        </w:rPr>
        <w:t xml:space="preserve"> и 202</w:t>
      </w:r>
      <w:r w:rsidR="00783CB5">
        <w:rPr>
          <w:rFonts w:ascii="Times New Roman" w:eastAsia="Times New Roman" w:hAnsi="Times New Roman" w:cs="Times New Roman"/>
          <w:sz w:val="26"/>
          <w:szCs w:val="26"/>
          <w:lang w:eastAsia="ar-SA"/>
        </w:rPr>
        <w:t>7</w:t>
      </w:r>
      <w:r w:rsidRPr="0038039B">
        <w:rPr>
          <w:rFonts w:ascii="Times New Roman" w:eastAsia="Times New Roman" w:hAnsi="Times New Roman" w:cs="Times New Roman"/>
          <w:sz w:val="26"/>
          <w:szCs w:val="26"/>
          <w:lang w:eastAsia="ar-SA"/>
        </w:rPr>
        <w:t xml:space="preserve"> годов</w:t>
      </w:r>
      <w:r w:rsidRPr="0038039B">
        <w:rPr>
          <w:rFonts w:ascii="Times New Roman" w:eastAsia="Times New Roman" w:hAnsi="Times New Roman" w:cs="Times New Roman"/>
          <w:sz w:val="26"/>
          <w:szCs w:val="26"/>
        </w:rPr>
        <w:t xml:space="preserve"> (общий объем доходов, общий объем расходов, дефицит бюджета)</w:t>
      </w:r>
      <w:r w:rsidR="00E414D2">
        <w:rPr>
          <w:rFonts w:ascii="Times New Roman" w:eastAsia="Times New Roman" w:hAnsi="Times New Roman" w:cs="Times New Roman"/>
          <w:sz w:val="26"/>
          <w:szCs w:val="26"/>
        </w:rPr>
        <w:t xml:space="preserve"> </w:t>
      </w:r>
      <w:r w:rsidRPr="00FF3F5B">
        <w:rPr>
          <w:rFonts w:ascii="Times New Roman" w:eastAsia="Times New Roman" w:hAnsi="Times New Roman" w:cs="Times New Roman"/>
          <w:sz w:val="26"/>
          <w:szCs w:val="26"/>
        </w:rPr>
        <w:t>соответствует стать</w:t>
      </w:r>
      <w:r w:rsidR="004D73C8" w:rsidRPr="00FF3F5B">
        <w:rPr>
          <w:rFonts w:ascii="Times New Roman" w:eastAsia="Times New Roman" w:hAnsi="Times New Roman" w:cs="Times New Roman"/>
          <w:sz w:val="26"/>
          <w:szCs w:val="26"/>
        </w:rPr>
        <w:t>е</w:t>
      </w:r>
      <w:r w:rsidRPr="00FF3F5B">
        <w:rPr>
          <w:rFonts w:ascii="Times New Roman" w:eastAsia="Times New Roman" w:hAnsi="Times New Roman" w:cs="Times New Roman"/>
          <w:sz w:val="26"/>
          <w:szCs w:val="26"/>
        </w:rPr>
        <w:t xml:space="preserve"> 184.1 Бюджетного кодекса РФ и стать</w:t>
      </w:r>
      <w:r w:rsidR="004D73C8" w:rsidRPr="00FF3F5B">
        <w:rPr>
          <w:rFonts w:ascii="Times New Roman" w:eastAsia="Times New Roman" w:hAnsi="Times New Roman" w:cs="Times New Roman"/>
          <w:sz w:val="26"/>
          <w:szCs w:val="26"/>
        </w:rPr>
        <w:t>е</w:t>
      </w:r>
      <w:r w:rsidRPr="00FF3F5B">
        <w:rPr>
          <w:rFonts w:ascii="Times New Roman" w:eastAsia="Times New Roman" w:hAnsi="Times New Roman" w:cs="Times New Roman"/>
          <w:sz w:val="26"/>
          <w:szCs w:val="26"/>
        </w:rPr>
        <w:t xml:space="preserve"> 20 Положения о бюджетном процессе.</w:t>
      </w:r>
    </w:p>
    <w:p w:rsidR="008E4014" w:rsidRPr="0038039B" w:rsidRDefault="00EE1BE7" w:rsidP="00FB2483">
      <w:pPr>
        <w:spacing w:after="0" w:line="240" w:lineRule="auto"/>
        <w:ind w:firstLine="851"/>
        <w:jc w:val="both"/>
        <w:rPr>
          <w:rFonts w:ascii="Times New Roman" w:hAnsi="Times New Roman" w:cs="Times New Roman"/>
          <w:sz w:val="26"/>
          <w:szCs w:val="26"/>
        </w:rPr>
      </w:pPr>
      <w:r w:rsidRPr="0038039B">
        <w:rPr>
          <w:rFonts w:ascii="Times New Roman" w:hAnsi="Times New Roman" w:cs="Times New Roman"/>
          <w:sz w:val="26"/>
          <w:szCs w:val="26"/>
        </w:rPr>
        <w:t>Плановые о</w:t>
      </w:r>
      <w:r w:rsidR="00722523" w:rsidRPr="0038039B">
        <w:rPr>
          <w:rFonts w:ascii="Times New Roman" w:hAnsi="Times New Roman" w:cs="Times New Roman"/>
          <w:sz w:val="26"/>
          <w:szCs w:val="26"/>
        </w:rPr>
        <w:t>бъёмы безвозмездных поступлений на 202</w:t>
      </w:r>
      <w:r w:rsidR="00783CB5">
        <w:rPr>
          <w:rFonts w:ascii="Times New Roman" w:hAnsi="Times New Roman" w:cs="Times New Roman"/>
          <w:sz w:val="26"/>
          <w:szCs w:val="26"/>
        </w:rPr>
        <w:t>5</w:t>
      </w:r>
      <w:r w:rsidR="00722523" w:rsidRPr="0038039B">
        <w:rPr>
          <w:rFonts w:ascii="Times New Roman" w:hAnsi="Times New Roman" w:cs="Times New Roman"/>
          <w:sz w:val="26"/>
          <w:szCs w:val="26"/>
        </w:rPr>
        <w:t>-202</w:t>
      </w:r>
      <w:r w:rsidR="00783CB5">
        <w:rPr>
          <w:rFonts w:ascii="Times New Roman" w:hAnsi="Times New Roman" w:cs="Times New Roman"/>
          <w:sz w:val="26"/>
          <w:szCs w:val="26"/>
        </w:rPr>
        <w:t>7</w:t>
      </w:r>
      <w:r w:rsidR="00722523" w:rsidRPr="0038039B">
        <w:rPr>
          <w:rFonts w:ascii="Times New Roman" w:hAnsi="Times New Roman" w:cs="Times New Roman"/>
          <w:sz w:val="26"/>
          <w:szCs w:val="26"/>
        </w:rPr>
        <w:t xml:space="preserve"> годы </w:t>
      </w:r>
      <w:r w:rsidRPr="0038039B">
        <w:rPr>
          <w:rFonts w:ascii="Times New Roman" w:hAnsi="Times New Roman" w:cs="Times New Roman"/>
          <w:sz w:val="26"/>
          <w:szCs w:val="26"/>
        </w:rPr>
        <w:t xml:space="preserve">в </w:t>
      </w:r>
      <w:r w:rsidR="00722523" w:rsidRPr="0038039B">
        <w:rPr>
          <w:rFonts w:ascii="Times New Roman" w:hAnsi="Times New Roman" w:cs="Times New Roman"/>
          <w:sz w:val="26"/>
          <w:szCs w:val="26"/>
        </w:rPr>
        <w:t xml:space="preserve">бюджет городского округа будут уточнены по </w:t>
      </w:r>
      <w:r w:rsidR="00B10E81" w:rsidRPr="0038039B">
        <w:rPr>
          <w:rFonts w:ascii="Times New Roman" w:hAnsi="Times New Roman" w:cs="Times New Roman"/>
          <w:sz w:val="26"/>
          <w:szCs w:val="26"/>
        </w:rPr>
        <w:t>мере</w:t>
      </w:r>
      <w:r w:rsidR="00FF3F5B">
        <w:rPr>
          <w:rFonts w:ascii="Times New Roman" w:hAnsi="Times New Roman" w:cs="Times New Roman"/>
          <w:sz w:val="26"/>
          <w:szCs w:val="26"/>
        </w:rPr>
        <w:t xml:space="preserve"> </w:t>
      </w:r>
      <w:r w:rsidR="008E4014" w:rsidRPr="0038039B">
        <w:rPr>
          <w:rFonts w:ascii="Times New Roman" w:hAnsi="Times New Roman" w:cs="Times New Roman"/>
          <w:sz w:val="26"/>
          <w:szCs w:val="26"/>
        </w:rPr>
        <w:t>распределения.</w:t>
      </w:r>
    </w:p>
    <w:p w:rsidR="00696712" w:rsidRPr="0038039B" w:rsidRDefault="00696712" w:rsidP="00FB2483">
      <w:pPr>
        <w:spacing w:after="0" w:line="240" w:lineRule="auto"/>
        <w:ind w:firstLine="851"/>
        <w:jc w:val="both"/>
        <w:rPr>
          <w:rFonts w:ascii="Times New Roman" w:hAnsi="Times New Roman" w:cs="Times New Roman"/>
          <w:sz w:val="26"/>
          <w:szCs w:val="26"/>
        </w:rPr>
      </w:pPr>
      <w:r w:rsidRPr="00FF3F5B">
        <w:rPr>
          <w:rFonts w:ascii="Times New Roman" w:hAnsi="Times New Roman" w:cs="Times New Roman"/>
          <w:sz w:val="26"/>
          <w:szCs w:val="26"/>
        </w:rPr>
        <w:t xml:space="preserve">Объемы налоговых доходов бюджета </w:t>
      </w:r>
      <w:r w:rsidR="008E4014" w:rsidRPr="00FF3F5B">
        <w:rPr>
          <w:rFonts w:ascii="Times New Roman" w:hAnsi="Times New Roman" w:cs="Times New Roman"/>
          <w:sz w:val="26"/>
          <w:szCs w:val="26"/>
        </w:rPr>
        <w:t>спрогнозированы</w:t>
      </w:r>
      <w:r w:rsidRPr="00FF3F5B">
        <w:rPr>
          <w:rFonts w:ascii="Times New Roman" w:hAnsi="Times New Roman" w:cs="Times New Roman"/>
          <w:sz w:val="26"/>
          <w:szCs w:val="26"/>
        </w:rPr>
        <w:t xml:space="preserve"> с учетом изменений налогового законодательства и нормативов отчислений, установленных </w:t>
      </w:r>
      <w:r w:rsidR="00A252A5" w:rsidRPr="00FF3F5B">
        <w:rPr>
          <w:rFonts w:ascii="Times New Roman" w:hAnsi="Times New Roman" w:cs="Times New Roman"/>
          <w:sz w:val="26"/>
          <w:szCs w:val="26"/>
        </w:rPr>
        <w:t xml:space="preserve">федеральным, краевым </w:t>
      </w:r>
      <w:r w:rsidRPr="00FF3F5B">
        <w:rPr>
          <w:rFonts w:ascii="Times New Roman" w:hAnsi="Times New Roman" w:cs="Times New Roman"/>
          <w:sz w:val="26"/>
          <w:szCs w:val="26"/>
        </w:rPr>
        <w:t>законо</w:t>
      </w:r>
      <w:r w:rsidR="00A252A5" w:rsidRPr="00FF3F5B">
        <w:rPr>
          <w:rFonts w:ascii="Times New Roman" w:hAnsi="Times New Roman" w:cs="Times New Roman"/>
          <w:sz w:val="26"/>
          <w:szCs w:val="26"/>
        </w:rPr>
        <w:t>дательством.</w:t>
      </w:r>
    </w:p>
    <w:p w:rsidR="00097006" w:rsidRDefault="00F44511" w:rsidP="00FB2483">
      <w:pPr>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eastAsia="Calibri" w:hAnsi="Times New Roman" w:cs="Times New Roman"/>
          <w:sz w:val="26"/>
          <w:szCs w:val="26"/>
        </w:rPr>
        <w:t>В таблице 2 представлены п</w:t>
      </w:r>
      <w:r w:rsidR="00714070" w:rsidRPr="0038039B">
        <w:rPr>
          <w:rFonts w:ascii="Times New Roman" w:eastAsia="Calibri" w:hAnsi="Times New Roman" w:cs="Times New Roman"/>
          <w:sz w:val="26"/>
          <w:szCs w:val="26"/>
        </w:rPr>
        <w:t>араметр</w:t>
      </w:r>
      <w:r w:rsidR="00F222A9" w:rsidRPr="0038039B">
        <w:rPr>
          <w:rFonts w:ascii="Times New Roman" w:eastAsia="Calibri" w:hAnsi="Times New Roman" w:cs="Times New Roman"/>
          <w:sz w:val="26"/>
          <w:szCs w:val="26"/>
        </w:rPr>
        <w:t>ы</w:t>
      </w:r>
      <w:r w:rsidR="00FF3F5B">
        <w:rPr>
          <w:rFonts w:ascii="Times New Roman" w:eastAsia="Calibri" w:hAnsi="Times New Roman" w:cs="Times New Roman"/>
          <w:sz w:val="26"/>
          <w:szCs w:val="26"/>
        </w:rPr>
        <w:t xml:space="preserve"> б</w:t>
      </w:r>
      <w:r w:rsidR="00384242" w:rsidRPr="0038039B">
        <w:rPr>
          <w:rFonts w:ascii="Times New Roman" w:eastAsia="Calibri" w:hAnsi="Times New Roman" w:cs="Times New Roman"/>
          <w:sz w:val="26"/>
          <w:szCs w:val="26"/>
        </w:rPr>
        <w:t>юджета Лесозаводского городского округа</w:t>
      </w:r>
      <w:r w:rsidR="00FF3F5B">
        <w:rPr>
          <w:rFonts w:ascii="Times New Roman" w:eastAsia="Calibri" w:hAnsi="Times New Roman" w:cs="Times New Roman"/>
          <w:sz w:val="26"/>
          <w:szCs w:val="26"/>
        </w:rPr>
        <w:t xml:space="preserve"> </w:t>
      </w:r>
      <w:r>
        <w:rPr>
          <w:rFonts w:ascii="Times New Roman" w:hAnsi="Times New Roman" w:cs="Times New Roman"/>
          <w:sz w:val="26"/>
          <w:szCs w:val="26"/>
        </w:rPr>
        <w:t>на 202</w:t>
      </w:r>
      <w:r w:rsidR="00714052">
        <w:rPr>
          <w:rFonts w:ascii="Times New Roman" w:hAnsi="Times New Roman" w:cs="Times New Roman"/>
          <w:sz w:val="26"/>
          <w:szCs w:val="26"/>
        </w:rPr>
        <w:t>5</w:t>
      </w:r>
      <w:r>
        <w:rPr>
          <w:rFonts w:ascii="Times New Roman" w:hAnsi="Times New Roman" w:cs="Times New Roman"/>
          <w:sz w:val="26"/>
          <w:szCs w:val="26"/>
        </w:rPr>
        <w:t xml:space="preserve"> год и плановый период 202</w:t>
      </w:r>
      <w:r w:rsidR="00714052">
        <w:rPr>
          <w:rFonts w:ascii="Times New Roman" w:hAnsi="Times New Roman" w:cs="Times New Roman"/>
          <w:sz w:val="26"/>
          <w:szCs w:val="26"/>
        </w:rPr>
        <w:t>6</w:t>
      </w:r>
      <w:r>
        <w:rPr>
          <w:rFonts w:ascii="Times New Roman" w:hAnsi="Times New Roman" w:cs="Times New Roman"/>
          <w:sz w:val="26"/>
          <w:szCs w:val="26"/>
        </w:rPr>
        <w:t xml:space="preserve"> и 202</w:t>
      </w:r>
      <w:r w:rsidR="00714052">
        <w:rPr>
          <w:rFonts w:ascii="Times New Roman" w:hAnsi="Times New Roman" w:cs="Times New Roman"/>
          <w:sz w:val="26"/>
          <w:szCs w:val="26"/>
        </w:rPr>
        <w:t>7</w:t>
      </w:r>
      <w:r>
        <w:rPr>
          <w:rFonts w:ascii="Times New Roman" w:hAnsi="Times New Roman" w:cs="Times New Roman"/>
          <w:sz w:val="26"/>
          <w:szCs w:val="26"/>
        </w:rPr>
        <w:t xml:space="preserve"> годов.</w:t>
      </w:r>
      <w:r w:rsidR="00AA42D1">
        <w:rPr>
          <w:rFonts w:ascii="Times New Roman" w:hAnsi="Times New Roman" w:cs="Times New Roman"/>
          <w:sz w:val="26"/>
          <w:szCs w:val="26"/>
        </w:rPr>
        <w:t xml:space="preserve"> </w:t>
      </w:r>
      <w:r w:rsidR="00AA42D1" w:rsidRPr="00FF3F5B">
        <w:rPr>
          <w:rFonts w:ascii="Times New Roman" w:hAnsi="Times New Roman" w:cs="Times New Roman"/>
          <w:sz w:val="26"/>
          <w:szCs w:val="26"/>
        </w:rPr>
        <w:t>Динамика основных показателей бюджета Лесозаводского городского округа за период 2021-2026 годы представлена в диаграмме 1.</w:t>
      </w:r>
    </w:p>
    <w:p w:rsidR="00FB2483" w:rsidRDefault="00FB2483" w:rsidP="00FB2483">
      <w:pPr>
        <w:autoSpaceDE w:val="0"/>
        <w:autoSpaceDN w:val="0"/>
        <w:adjustRightInd w:val="0"/>
        <w:spacing w:after="0" w:line="240" w:lineRule="auto"/>
        <w:ind w:firstLine="851"/>
        <w:jc w:val="both"/>
        <w:rPr>
          <w:rFonts w:ascii="Times New Roman" w:hAnsi="Times New Roman" w:cs="Times New Roman"/>
          <w:sz w:val="26"/>
          <w:szCs w:val="26"/>
        </w:rPr>
      </w:pPr>
    </w:p>
    <w:p w:rsidR="00FF3F5B" w:rsidRDefault="00FF3F5B" w:rsidP="00FB2483">
      <w:pPr>
        <w:autoSpaceDE w:val="0"/>
        <w:autoSpaceDN w:val="0"/>
        <w:adjustRightInd w:val="0"/>
        <w:spacing w:after="0" w:line="240" w:lineRule="auto"/>
        <w:ind w:firstLine="851"/>
        <w:jc w:val="both"/>
        <w:rPr>
          <w:rFonts w:ascii="Times New Roman" w:hAnsi="Times New Roman" w:cs="Times New Roman"/>
          <w:sz w:val="26"/>
          <w:szCs w:val="26"/>
        </w:rPr>
      </w:pPr>
    </w:p>
    <w:p w:rsidR="00FF3F5B" w:rsidRDefault="00FF3F5B" w:rsidP="00FB2483">
      <w:pPr>
        <w:autoSpaceDE w:val="0"/>
        <w:autoSpaceDN w:val="0"/>
        <w:adjustRightInd w:val="0"/>
        <w:spacing w:after="0" w:line="240" w:lineRule="auto"/>
        <w:ind w:firstLine="851"/>
        <w:jc w:val="both"/>
        <w:rPr>
          <w:rFonts w:ascii="Times New Roman" w:hAnsi="Times New Roman" w:cs="Times New Roman"/>
          <w:sz w:val="26"/>
          <w:szCs w:val="26"/>
        </w:rPr>
      </w:pPr>
    </w:p>
    <w:p w:rsidR="00FF3F5B" w:rsidRDefault="00FF3F5B" w:rsidP="00FB2483">
      <w:pPr>
        <w:autoSpaceDE w:val="0"/>
        <w:autoSpaceDN w:val="0"/>
        <w:adjustRightInd w:val="0"/>
        <w:spacing w:after="0" w:line="240" w:lineRule="auto"/>
        <w:ind w:firstLine="851"/>
        <w:jc w:val="both"/>
        <w:rPr>
          <w:rFonts w:ascii="Times New Roman" w:hAnsi="Times New Roman" w:cs="Times New Roman"/>
          <w:sz w:val="26"/>
          <w:szCs w:val="26"/>
        </w:rPr>
      </w:pPr>
    </w:p>
    <w:p w:rsidR="00FF3F5B" w:rsidRDefault="00FF3F5B" w:rsidP="00FB2483">
      <w:pPr>
        <w:autoSpaceDE w:val="0"/>
        <w:autoSpaceDN w:val="0"/>
        <w:adjustRightInd w:val="0"/>
        <w:spacing w:after="0" w:line="240" w:lineRule="auto"/>
        <w:ind w:firstLine="851"/>
        <w:jc w:val="both"/>
        <w:rPr>
          <w:rFonts w:ascii="Times New Roman" w:hAnsi="Times New Roman" w:cs="Times New Roman"/>
          <w:sz w:val="26"/>
          <w:szCs w:val="26"/>
        </w:rPr>
      </w:pPr>
    </w:p>
    <w:p w:rsidR="00FB2483" w:rsidRPr="0038039B" w:rsidRDefault="00FB2483" w:rsidP="00FB2483">
      <w:pPr>
        <w:autoSpaceDE w:val="0"/>
        <w:autoSpaceDN w:val="0"/>
        <w:adjustRightInd w:val="0"/>
        <w:spacing w:after="0" w:line="240" w:lineRule="auto"/>
        <w:ind w:firstLine="851"/>
        <w:jc w:val="both"/>
        <w:rPr>
          <w:rFonts w:ascii="Times New Roman" w:hAnsi="Times New Roman" w:cs="Times New Roman"/>
          <w:sz w:val="26"/>
          <w:szCs w:val="26"/>
        </w:rPr>
      </w:pPr>
    </w:p>
    <w:p w:rsidR="00370CC6" w:rsidRPr="00AA42D1" w:rsidRDefault="00B00FB0" w:rsidP="0038039B">
      <w:pPr>
        <w:autoSpaceDE w:val="0"/>
        <w:autoSpaceDN w:val="0"/>
        <w:adjustRightInd w:val="0"/>
        <w:spacing w:after="0" w:line="240" w:lineRule="auto"/>
        <w:jc w:val="right"/>
        <w:rPr>
          <w:rFonts w:ascii="Times New Roman" w:hAnsi="Times New Roman" w:cs="Times New Roman"/>
        </w:rPr>
      </w:pPr>
      <w:r w:rsidRPr="00AB707E">
        <w:rPr>
          <w:rFonts w:ascii="Times New Roman" w:hAnsi="Times New Roman" w:cs="Times New Roman"/>
          <w:sz w:val="24"/>
          <w:szCs w:val="24"/>
        </w:rPr>
        <w:lastRenderedPageBreak/>
        <w:tab/>
      </w:r>
      <w:r w:rsidRPr="00AB707E">
        <w:rPr>
          <w:rFonts w:ascii="Times New Roman" w:hAnsi="Times New Roman" w:cs="Times New Roman"/>
          <w:sz w:val="24"/>
          <w:szCs w:val="24"/>
        </w:rPr>
        <w:tab/>
      </w:r>
      <w:r w:rsidRPr="00AB707E">
        <w:rPr>
          <w:rFonts w:ascii="Times New Roman" w:hAnsi="Times New Roman" w:cs="Times New Roman"/>
          <w:sz w:val="24"/>
          <w:szCs w:val="24"/>
        </w:rPr>
        <w:tab/>
      </w:r>
      <w:r w:rsidRPr="00AB707E">
        <w:rPr>
          <w:rFonts w:ascii="Times New Roman" w:hAnsi="Times New Roman" w:cs="Times New Roman"/>
          <w:sz w:val="24"/>
          <w:szCs w:val="24"/>
        </w:rPr>
        <w:tab/>
      </w:r>
      <w:r w:rsidRPr="00AB707E">
        <w:rPr>
          <w:rFonts w:ascii="Times New Roman" w:hAnsi="Times New Roman" w:cs="Times New Roman"/>
          <w:sz w:val="24"/>
          <w:szCs w:val="24"/>
        </w:rPr>
        <w:tab/>
      </w:r>
      <w:r w:rsidRPr="00AB707E">
        <w:rPr>
          <w:rFonts w:ascii="Times New Roman" w:hAnsi="Times New Roman" w:cs="Times New Roman"/>
          <w:sz w:val="24"/>
          <w:szCs w:val="24"/>
        </w:rPr>
        <w:tab/>
      </w:r>
      <w:r w:rsidRPr="00AB707E">
        <w:rPr>
          <w:rFonts w:ascii="Times New Roman" w:hAnsi="Times New Roman" w:cs="Times New Roman"/>
          <w:sz w:val="24"/>
          <w:szCs w:val="24"/>
        </w:rPr>
        <w:tab/>
      </w:r>
      <w:r w:rsidRPr="00AB707E">
        <w:rPr>
          <w:rFonts w:ascii="Times New Roman" w:hAnsi="Times New Roman" w:cs="Times New Roman"/>
          <w:sz w:val="24"/>
          <w:szCs w:val="24"/>
        </w:rPr>
        <w:tab/>
      </w:r>
      <w:r w:rsidRPr="00AB707E">
        <w:rPr>
          <w:rFonts w:ascii="Times New Roman" w:hAnsi="Times New Roman" w:cs="Times New Roman"/>
          <w:sz w:val="24"/>
          <w:szCs w:val="24"/>
        </w:rPr>
        <w:tab/>
      </w:r>
      <w:r w:rsidR="00AA42D1" w:rsidRPr="00AA42D1">
        <w:rPr>
          <w:rFonts w:ascii="Times New Roman" w:hAnsi="Times New Roman" w:cs="Times New Roman"/>
        </w:rPr>
        <w:t>Таблица 2</w:t>
      </w:r>
      <w:r w:rsidR="00FF3F5B">
        <w:rPr>
          <w:rFonts w:ascii="Times New Roman" w:hAnsi="Times New Roman" w:cs="Times New Roman"/>
        </w:rPr>
        <w:t xml:space="preserve"> </w:t>
      </w:r>
      <w:r w:rsidRPr="00AA42D1">
        <w:rPr>
          <w:rFonts w:ascii="Times New Roman" w:hAnsi="Times New Roman" w:cs="Times New Roman"/>
        </w:rPr>
        <w:t>(</w:t>
      </w:r>
      <w:proofErr w:type="spellStart"/>
      <w:r w:rsidRPr="00AA42D1">
        <w:rPr>
          <w:rFonts w:ascii="Times New Roman" w:hAnsi="Times New Roman" w:cs="Times New Roman"/>
        </w:rPr>
        <w:t>тыс</w:t>
      </w:r>
      <w:proofErr w:type="gramStart"/>
      <w:r w:rsidRPr="00AA42D1">
        <w:rPr>
          <w:rFonts w:ascii="Times New Roman" w:hAnsi="Times New Roman" w:cs="Times New Roman"/>
        </w:rPr>
        <w:t>.р</w:t>
      </w:r>
      <w:proofErr w:type="gramEnd"/>
      <w:r w:rsidRPr="00AA42D1">
        <w:rPr>
          <w:rFonts w:ascii="Times New Roman" w:hAnsi="Times New Roman" w:cs="Times New Roman"/>
        </w:rPr>
        <w:t>уб</w:t>
      </w:r>
      <w:proofErr w:type="spellEnd"/>
      <w:r w:rsidRPr="00AA42D1">
        <w:rPr>
          <w:rFonts w:ascii="Times New Roman" w:hAnsi="Times New Roman" w:cs="Times New Roman"/>
        </w:rPr>
        <w:t>.)</w:t>
      </w:r>
    </w:p>
    <w:tbl>
      <w:tblPr>
        <w:tblW w:w="5000" w:type="pct"/>
        <w:tblLook w:val="04A0" w:firstRow="1" w:lastRow="0" w:firstColumn="1" w:lastColumn="0" w:noHBand="0" w:noVBand="1"/>
      </w:tblPr>
      <w:tblGrid>
        <w:gridCol w:w="2740"/>
        <w:gridCol w:w="1321"/>
        <w:gridCol w:w="1267"/>
        <w:gridCol w:w="1182"/>
        <w:gridCol w:w="891"/>
        <w:gridCol w:w="1279"/>
        <w:gridCol w:w="1173"/>
      </w:tblGrid>
      <w:tr w:rsidR="0038039B" w:rsidRPr="0038039B" w:rsidTr="00892B6C">
        <w:trPr>
          <w:trHeight w:val="216"/>
          <w:tblHeader/>
        </w:trPr>
        <w:tc>
          <w:tcPr>
            <w:tcW w:w="1390" w:type="pct"/>
            <w:vMerge w:val="restart"/>
            <w:tcBorders>
              <w:top w:val="single" w:sz="4" w:space="0" w:color="auto"/>
              <w:left w:val="single" w:sz="4" w:space="0" w:color="auto"/>
              <w:right w:val="single" w:sz="4" w:space="0" w:color="auto"/>
            </w:tcBorders>
            <w:shd w:val="clear" w:color="auto" w:fill="auto"/>
            <w:hideMark/>
          </w:tcPr>
          <w:p w:rsidR="00C669EF" w:rsidRPr="0038039B" w:rsidRDefault="00C669EF" w:rsidP="0043217D">
            <w:pPr>
              <w:spacing w:after="0" w:line="240" w:lineRule="auto"/>
              <w:jc w:val="center"/>
              <w:rPr>
                <w:rFonts w:ascii="Times New Roman" w:eastAsia="Times New Roman" w:hAnsi="Times New Roman" w:cs="Times New Roman"/>
                <w:b/>
                <w:bCs/>
                <w:lang w:eastAsia="ru-RU"/>
              </w:rPr>
            </w:pPr>
            <w:r w:rsidRPr="0038039B">
              <w:rPr>
                <w:rFonts w:ascii="Times New Roman" w:eastAsia="Times New Roman" w:hAnsi="Times New Roman" w:cs="Times New Roman"/>
                <w:b/>
                <w:bCs/>
                <w:lang w:eastAsia="ru-RU"/>
              </w:rPr>
              <w:t>Наименование</w:t>
            </w:r>
          </w:p>
        </w:tc>
        <w:tc>
          <w:tcPr>
            <w:tcW w:w="670" w:type="pct"/>
            <w:tcBorders>
              <w:top w:val="single" w:sz="4" w:space="0" w:color="auto"/>
              <w:left w:val="single" w:sz="4" w:space="0" w:color="auto"/>
              <w:bottom w:val="single" w:sz="4" w:space="0" w:color="auto"/>
              <w:right w:val="single" w:sz="4" w:space="0" w:color="auto"/>
            </w:tcBorders>
          </w:tcPr>
          <w:p w:rsidR="00C669EF" w:rsidRPr="0038039B" w:rsidRDefault="00C669EF" w:rsidP="00714052">
            <w:pPr>
              <w:spacing w:after="0" w:line="240" w:lineRule="auto"/>
              <w:ind w:left="-96"/>
              <w:jc w:val="center"/>
              <w:rPr>
                <w:rFonts w:ascii="Times New Roman" w:eastAsia="Times New Roman" w:hAnsi="Times New Roman" w:cs="Times New Roman"/>
                <w:bCs/>
                <w:lang w:eastAsia="ru-RU"/>
              </w:rPr>
            </w:pPr>
            <w:r w:rsidRPr="0038039B">
              <w:rPr>
                <w:rFonts w:ascii="Times New Roman" w:eastAsia="Times New Roman" w:hAnsi="Times New Roman" w:cs="Times New Roman"/>
                <w:b/>
                <w:bCs/>
                <w:lang w:eastAsia="ru-RU"/>
              </w:rPr>
              <w:t>202</w:t>
            </w:r>
            <w:r w:rsidR="00714052">
              <w:rPr>
                <w:rFonts w:ascii="Times New Roman" w:eastAsia="Times New Roman" w:hAnsi="Times New Roman" w:cs="Times New Roman"/>
                <w:b/>
                <w:bCs/>
                <w:lang w:eastAsia="ru-RU"/>
              </w:rPr>
              <w:t>4</w:t>
            </w:r>
            <w:r w:rsidRPr="0038039B">
              <w:rPr>
                <w:rFonts w:ascii="Times New Roman" w:eastAsia="Times New Roman" w:hAnsi="Times New Roman" w:cs="Times New Roman"/>
                <w:b/>
                <w:bCs/>
                <w:lang w:eastAsia="ru-RU"/>
              </w:rPr>
              <w:t xml:space="preserve"> год</w:t>
            </w:r>
          </w:p>
        </w:tc>
        <w:tc>
          <w:tcPr>
            <w:tcW w:w="2939" w:type="pct"/>
            <w:gridSpan w:val="5"/>
            <w:tcBorders>
              <w:top w:val="single" w:sz="4" w:space="0" w:color="auto"/>
              <w:left w:val="single" w:sz="4" w:space="0" w:color="auto"/>
              <w:bottom w:val="single" w:sz="4" w:space="0" w:color="auto"/>
              <w:right w:val="single" w:sz="4" w:space="0" w:color="auto"/>
            </w:tcBorders>
            <w:shd w:val="clear" w:color="auto" w:fill="auto"/>
            <w:hideMark/>
          </w:tcPr>
          <w:p w:rsidR="00C669EF" w:rsidRPr="0038039B" w:rsidRDefault="00C669EF" w:rsidP="0043217D">
            <w:pPr>
              <w:spacing w:after="0" w:line="240" w:lineRule="auto"/>
              <w:jc w:val="center"/>
              <w:rPr>
                <w:rFonts w:ascii="Times New Roman" w:eastAsia="Times New Roman" w:hAnsi="Times New Roman" w:cs="Times New Roman"/>
                <w:b/>
                <w:bCs/>
                <w:lang w:eastAsia="ru-RU"/>
              </w:rPr>
            </w:pPr>
            <w:r w:rsidRPr="0038039B">
              <w:rPr>
                <w:rFonts w:ascii="Times New Roman" w:eastAsia="Times New Roman" w:hAnsi="Times New Roman" w:cs="Times New Roman"/>
                <w:b/>
                <w:bCs/>
                <w:lang w:eastAsia="ru-RU"/>
              </w:rPr>
              <w:t>Проект бюджета</w:t>
            </w:r>
          </w:p>
        </w:tc>
      </w:tr>
      <w:tr w:rsidR="0038039B" w:rsidRPr="0038039B" w:rsidTr="00892B6C">
        <w:trPr>
          <w:trHeight w:val="471"/>
          <w:tblHeader/>
        </w:trPr>
        <w:tc>
          <w:tcPr>
            <w:tcW w:w="1390" w:type="pct"/>
            <w:vMerge/>
            <w:tcBorders>
              <w:top w:val="single" w:sz="4" w:space="0" w:color="auto"/>
              <w:left w:val="single" w:sz="4" w:space="0" w:color="auto"/>
              <w:bottom w:val="nil"/>
              <w:right w:val="single" w:sz="4" w:space="0" w:color="auto"/>
            </w:tcBorders>
            <w:shd w:val="clear" w:color="auto" w:fill="auto"/>
          </w:tcPr>
          <w:p w:rsidR="00C669EF" w:rsidRPr="0038039B" w:rsidRDefault="00C669EF" w:rsidP="0043217D">
            <w:pPr>
              <w:spacing w:after="0" w:line="240" w:lineRule="auto"/>
              <w:jc w:val="center"/>
              <w:rPr>
                <w:rFonts w:ascii="Times New Roman" w:eastAsia="Times New Roman" w:hAnsi="Times New Roman" w:cs="Times New Roman"/>
                <w:b/>
                <w:bCs/>
                <w:lang w:eastAsia="ru-RU"/>
              </w:rPr>
            </w:pPr>
          </w:p>
        </w:tc>
        <w:tc>
          <w:tcPr>
            <w:tcW w:w="670" w:type="pct"/>
            <w:vMerge w:val="restart"/>
            <w:tcBorders>
              <w:top w:val="single" w:sz="4" w:space="0" w:color="auto"/>
              <w:left w:val="single" w:sz="4" w:space="0" w:color="auto"/>
              <w:right w:val="single" w:sz="4" w:space="0" w:color="auto"/>
            </w:tcBorders>
          </w:tcPr>
          <w:p w:rsidR="00C669EF" w:rsidRPr="0038039B" w:rsidRDefault="00C669EF" w:rsidP="00856C1A">
            <w:pPr>
              <w:spacing w:after="0" w:line="240" w:lineRule="auto"/>
              <w:jc w:val="center"/>
              <w:rPr>
                <w:rFonts w:ascii="Times New Roman" w:eastAsia="Times New Roman" w:hAnsi="Times New Roman" w:cs="Times New Roman"/>
                <w:b/>
                <w:bCs/>
                <w:lang w:eastAsia="ru-RU"/>
              </w:rPr>
            </w:pPr>
            <w:r w:rsidRPr="0038039B">
              <w:rPr>
                <w:rFonts w:ascii="Times New Roman" w:eastAsia="Times New Roman" w:hAnsi="Times New Roman" w:cs="Times New Roman"/>
                <w:lang w:eastAsia="ar-SA"/>
              </w:rPr>
              <w:t>Оценка исполнения</w:t>
            </w:r>
          </w:p>
        </w:tc>
        <w:tc>
          <w:tcPr>
            <w:tcW w:w="643" w:type="pct"/>
            <w:vMerge w:val="restart"/>
            <w:tcBorders>
              <w:top w:val="single" w:sz="4" w:space="0" w:color="auto"/>
              <w:left w:val="single" w:sz="4" w:space="0" w:color="auto"/>
              <w:bottom w:val="nil"/>
              <w:right w:val="single" w:sz="4" w:space="0" w:color="auto"/>
            </w:tcBorders>
            <w:shd w:val="clear" w:color="auto" w:fill="auto"/>
          </w:tcPr>
          <w:p w:rsidR="00C669EF" w:rsidRPr="0038039B" w:rsidRDefault="00C669EF" w:rsidP="0043217D">
            <w:pPr>
              <w:spacing w:after="0" w:line="240" w:lineRule="auto"/>
              <w:jc w:val="center"/>
              <w:rPr>
                <w:rFonts w:ascii="Times New Roman" w:eastAsia="Times New Roman" w:hAnsi="Times New Roman" w:cs="Times New Roman"/>
                <w:b/>
                <w:bCs/>
                <w:lang w:eastAsia="ru-RU"/>
              </w:rPr>
            </w:pPr>
          </w:p>
          <w:p w:rsidR="00C669EF" w:rsidRPr="0038039B" w:rsidRDefault="00C669EF" w:rsidP="0043217D">
            <w:pPr>
              <w:spacing w:after="0" w:line="240" w:lineRule="auto"/>
              <w:jc w:val="center"/>
              <w:rPr>
                <w:rFonts w:ascii="Times New Roman" w:eastAsia="Times New Roman" w:hAnsi="Times New Roman" w:cs="Times New Roman"/>
                <w:b/>
                <w:bCs/>
                <w:lang w:val="en-US" w:eastAsia="ru-RU"/>
              </w:rPr>
            </w:pPr>
            <w:r w:rsidRPr="0038039B">
              <w:rPr>
                <w:rFonts w:ascii="Times New Roman" w:eastAsia="Times New Roman" w:hAnsi="Times New Roman" w:cs="Times New Roman"/>
                <w:b/>
                <w:bCs/>
                <w:lang w:eastAsia="ru-RU"/>
              </w:rPr>
              <w:t>202</w:t>
            </w:r>
            <w:r w:rsidR="00714052">
              <w:rPr>
                <w:rFonts w:ascii="Times New Roman" w:eastAsia="Times New Roman" w:hAnsi="Times New Roman" w:cs="Times New Roman"/>
                <w:b/>
                <w:bCs/>
                <w:lang w:eastAsia="ru-RU"/>
              </w:rPr>
              <w:t>5</w:t>
            </w:r>
          </w:p>
          <w:p w:rsidR="00C669EF" w:rsidRPr="0038039B" w:rsidRDefault="00C669EF" w:rsidP="0043217D">
            <w:pPr>
              <w:spacing w:after="0" w:line="240" w:lineRule="auto"/>
              <w:jc w:val="center"/>
              <w:rPr>
                <w:rFonts w:ascii="Times New Roman" w:eastAsia="Times New Roman" w:hAnsi="Times New Roman" w:cs="Times New Roman"/>
                <w:b/>
                <w:bCs/>
                <w:lang w:eastAsia="ru-RU"/>
              </w:rPr>
            </w:pPr>
          </w:p>
        </w:tc>
        <w:tc>
          <w:tcPr>
            <w:tcW w:w="1052" w:type="pct"/>
            <w:gridSpan w:val="2"/>
            <w:tcBorders>
              <w:top w:val="single" w:sz="4" w:space="0" w:color="auto"/>
              <w:left w:val="single" w:sz="4" w:space="0" w:color="auto"/>
              <w:bottom w:val="single" w:sz="4" w:space="0" w:color="auto"/>
              <w:right w:val="single" w:sz="4" w:space="0" w:color="auto"/>
            </w:tcBorders>
            <w:shd w:val="clear" w:color="auto" w:fill="auto"/>
          </w:tcPr>
          <w:p w:rsidR="00C669EF" w:rsidRPr="0038039B" w:rsidRDefault="00C669EF" w:rsidP="00714052">
            <w:pPr>
              <w:spacing w:after="0" w:line="240" w:lineRule="auto"/>
              <w:jc w:val="center"/>
              <w:rPr>
                <w:rFonts w:ascii="Times New Roman" w:eastAsia="Times New Roman" w:hAnsi="Times New Roman" w:cs="Times New Roman"/>
                <w:b/>
                <w:bCs/>
                <w:lang w:eastAsia="ru-RU"/>
              </w:rPr>
            </w:pPr>
            <w:r w:rsidRPr="0038039B">
              <w:rPr>
                <w:rFonts w:ascii="Times New Roman" w:eastAsia="Times New Roman" w:hAnsi="Times New Roman" w:cs="Times New Roman"/>
                <w:b/>
                <w:bCs/>
                <w:lang w:eastAsia="ru-RU"/>
              </w:rPr>
              <w:t>202</w:t>
            </w:r>
            <w:r w:rsidR="00714052">
              <w:rPr>
                <w:rFonts w:ascii="Times New Roman" w:eastAsia="Times New Roman" w:hAnsi="Times New Roman" w:cs="Times New Roman"/>
                <w:b/>
                <w:bCs/>
                <w:lang w:eastAsia="ru-RU"/>
              </w:rPr>
              <w:t>5</w:t>
            </w:r>
            <w:r w:rsidRPr="0038039B">
              <w:rPr>
                <w:rFonts w:ascii="Times New Roman" w:eastAsia="Times New Roman" w:hAnsi="Times New Roman" w:cs="Times New Roman"/>
                <w:b/>
                <w:bCs/>
                <w:lang w:eastAsia="ru-RU"/>
              </w:rPr>
              <w:t xml:space="preserve"> год </w:t>
            </w:r>
            <w:r w:rsidRPr="0038039B">
              <w:rPr>
                <w:rFonts w:ascii="Times New Roman" w:eastAsia="Times New Roman" w:hAnsi="Times New Roman" w:cs="Times New Roman"/>
                <w:b/>
                <w:bCs/>
                <w:lang w:eastAsia="ru-RU"/>
              </w:rPr>
              <w:br/>
              <w:t xml:space="preserve">к </w:t>
            </w:r>
            <w:r w:rsidR="001E73C5" w:rsidRPr="0038039B">
              <w:rPr>
                <w:rFonts w:ascii="Times New Roman" w:eastAsia="Times New Roman" w:hAnsi="Times New Roman" w:cs="Times New Roman"/>
                <w:b/>
                <w:bCs/>
                <w:lang w:eastAsia="ru-RU"/>
              </w:rPr>
              <w:t>оценке</w:t>
            </w:r>
            <w:r w:rsidRPr="0038039B">
              <w:rPr>
                <w:rFonts w:ascii="Times New Roman" w:eastAsia="Times New Roman" w:hAnsi="Times New Roman" w:cs="Times New Roman"/>
                <w:b/>
                <w:bCs/>
                <w:lang w:eastAsia="ru-RU"/>
              </w:rPr>
              <w:t xml:space="preserve"> 202</w:t>
            </w:r>
            <w:r w:rsidR="00714052">
              <w:rPr>
                <w:rFonts w:ascii="Times New Roman" w:eastAsia="Times New Roman" w:hAnsi="Times New Roman" w:cs="Times New Roman"/>
                <w:b/>
                <w:bCs/>
                <w:lang w:eastAsia="ru-RU"/>
              </w:rPr>
              <w:t>4</w:t>
            </w:r>
            <w:r w:rsidRPr="0038039B">
              <w:rPr>
                <w:rFonts w:ascii="Times New Roman" w:eastAsia="Times New Roman" w:hAnsi="Times New Roman" w:cs="Times New Roman"/>
                <w:b/>
                <w:bCs/>
                <w:lang w:eastAsia="ru-RU"/>
              </w:rPr>
              <w:t xml:space="preserve"> года</w:t>
            </w:r>
          </w:p>
        </w:tc>
        <w:tc>
          <w:tcPr>
            <w:tcW w:w="649" w:type="pct"/>
            <w:vMerge w:val="restart"/>
            <w:tcBorders>
              <w:top w:val="single" w:sz="4" w:space="0" w:color="auto"/>
              <w:left w:val="single" w:sz="4" w:space="0" w:color="auto"/>
              <w:bottom w:val="nil"/>
              <w:right w:val="single" w:sz="4" w:space="0" w:color="auto"/>
            </w:tcBorders>
            <w:shd w:val="clear" w:color="auto" w:fill="auto"/>
          </w:tcPr>
          <w:p w:rsidR="00C669EF" w:rsidRPr="0038039B" w:rsidRDefault="00C669EF" w:rsidP="007D3B37">
            <w:pPr>
              <w:spacing w:after="0" w:line="240" w:lineRule="auto"/>
              <w:jc w:val="center"/>
              <w:rPr>
                <w:rFonts w:ascii="Times New Roman" w:eastAsia="Times New Roman" w:hAnsi="Times New Roman" w:cs="Times New Roman"/>
                <w:b/>
                <w:bCs/>
                <w:lang w:eastAsia="ru-RU"/>
              </w:rPr>
            </w:pPr>
            <w:r w:rsidRPr="0038039B">
              <w:rPr>
                <w:rFonts w:ascii="Times New Roman" w:eastAsia="Times New Roman" w:hAnsi="Times New Roman" w:cs="Times New Roman"/>
                <w:b/>
                <w:bCs/>
                <w:lang w:eastAsia="ru-RU"/>
              </w:rPr>
              <w:t>202</w:t>
            </w:r>
            <w:r w:rsidR="00714052">
              <w:rPr>
                <w:rFonts w:ascii="Times New Roman" w:eastAsia="Times New Roman" w:hAnsi="Times New Roman" w:cs="Times New Roman"/>
                <w:b/>
                <w:bCs/>
                <w:lang w:eastAsia="ru-RU"/>
              </w:rPr>
              <w:t>6</w:t>
            </w:r>
          </w:p>
        </w:tc>
        <w:tc>
          <w:tcPr>
            <w:tcW w:w="595" w:type="pct"/>
            <w:vMerge w:val="restart"/>
            <w:tcBorders>
              <w:top w:val="single" w:sz="4" w:space="0" w:color="auto"/>
              <w:left w:val="single" w:sz="4" w:space="0" w:color="auto"/>
              <w:bottom w:val="nil"/>
              <w:right w:val="single" w:sz="4" w:space="0" w:color="auto"/>
            </w:tcBorders>
            <w:shd w:val="clear" w:color="auto" w:fill="auto"/>
          </w:tcPr>
          <w:p w:rsidR="00C669EF" w:rsidRPr="0038039B" w:rsidRDefault="00C669EF" w:rsidP="007C19F8">
            <w:pPr>
              <w:spacing w:after="0" w:line="240" w:lineRule="auto"/>
              <w:jc w:val="center"/>
              <w:rPr>
                <w:rFonts w:ascii="Times New Roman" w:eastAsia="Times New Roman" w:hAnsi="Times New Roman" w:cs="Times New Roman"/>
                <w:b/>
                <w:bCs/>
                <w:lang w:eastAsia="ru-RU"/>
              </w:rPr>
            </w:pPr>
            <w:r w:rsidRPr="0038039B">
              <w:rPr>
                <w:rFonts w:ascii="Times New Roman" w:eastAsia="Times New Roman" w:hAnsi="Times New Roman" w:cs="Times New Roman"/>
                <w:b/>
                <w:bCs/>
                <w:lang w:eastAsia="ru-RU"/>
              </w:rPr>
              <w:t>202</w:t>
            </w:r>
            <w:r w:rsidR="00714052">
              <w:rPr>
                <w:rFonts w:ascii="Times New Roman" w:eastAsia="Times New Roman" w:hAnsi="Times New Roman" w:cs="Times New Roman"/>
                <w:b/>
                <w:bCs/>
                <w:lang w:eastAsia="ru-RU"/>
              </w:rPr>
              <w:t>7</w:t>
            </w:r>
          </w:p>
        </w:tc>
      </w:tr>
      <w:tr w:rsidR="0038039B" w:rsidRPr="0038039B" w:rsidTr="00892B6C">
        <w:trPr>
          <w:trHeight w:val="58"/>
          <w:tblHeader/>
        </w:trPr>
        <w:tc>
          <w:tcPr>
            <w:tcW w:w="1390" w:type="pct"/>
            <w:vMerge/>
            <w:tcBorders>
              <w:top w:val="single" w:sz="4" w:space="0" w:color="auto"/>
              <w:left w:val="single" w:sz="4" w:space="0" w:color="auto"/>
              <w:right w:val="single" w:sz="4" w:space="0" w:color="auto"/>
            </w:tcBorders>
            <w:shd w:val="clear" w:color="auto" w:fill="auto"/>
          </w:tcPr>
          <w:p w:rsidR="00C669EF" w:rsidRPr="0038039B" w:rsidRDefault="00C669EF" w:rsidP="0043217D">
            <w:pPr>
              <w:spacing w:after="0" w:line="240" w:lineRule="auto"/>
              <w:jc w:val="center"/>
              <w:rPr>
                <w:rFonts w:ascii="Times New Roman" w:eastAsia="Times New Roman" w:hAnsi="Times New Roman" w:cs="Times New Roman"/>
                <w:b/>
                <w:bCs/>
                <w:lang w:eastAsia="ru-RU"/>
              </w:rPr>
            </w:pPr>
          </w:p>
        </w:tc>
        <w:tc>
          <w:tcPr>
            <w:tcW w:w="670" w:type="pct"/>
            <w:vMerge/>
            <w:tcBorders>
              <w:left w:val="single" w:sz="4" w:space="0" w:color="auto"/>
              <w:right w:val="single" w:sz="4" w:space="0" w:color="auto"/>
            </w:tcBorders>
          </w:tcPr>
          <w:p w:rsidR="00C669EF" w:rsidRPr="0038039B" w:rsidRDefault="00C669EF" w:rsidP="0043217D">
            <w:pPr>
              <w:spacing w:after="0" w:line="240" w:lineRule="auto"/>
              <w:jc w:val="center"/>
              <w:rPr>
                <w:rFonts w:ascii="Times New Roman" w:eastAsia="Times New Roman" w:hAnsi="Times New Roman" w:cs="Times New Roman"/>
                <w:b/>
                <w:bCs/>
                <w:lang w:eastAsia="ru-RU"/>
              </w:rPr>
            </w:pPr>
          </w:p>
        </w:tc>
        <w:tc>
          <w:tcPr>
            <w:tcW w:w="643" w:type="pct"/>
            <w:vMerge/>
            <w:tcBorders>
              <w:left w:val="single" w:sz="4" w:space="0" w:color="auto"/>
              <w:right w:val="single" w:sz="4" w:space="0" w:color="auto"/>
            </w:tcBorders>
            <w:shd w:val="clear" w:color="auto" w:fill="auto"/>
          </w:tcPr>
          <w:p w:rsidR="00C669EF" w:rsidRPr="0038039B" w:rsidRDefault="00C669EF" w:rsidP="0043217D">
            <w:pPr>
              <w:spacing w:after="0" w:line="240" w:lineRule="auto"/>
              <w:jc w:val="center"/>
              <w:rPr>
                <w:rFonts w:ascii="Times New Roman" w:eastAsia="Times New Roman" w:hAnsi="Times New Roman" w:cs="Times New Roman"/>
                <w:b/>
                <w:bCs/>
                <w:lang w:eastAsia="ru-RU"/>
              </w:rPr>
            </w:pPr>
          </w:p>
        </w:tc>
        <w:tc>
          <w:tcPr>
            <w:tcW w:w="600" w:type="pct"/>
            <w:tcBorders>
              <w:top w:val="single" w:sz="4" w:space="0" w:color="auto"/>
              <w:left w:val="single" w:sz="4" w:space="0" w:color="auto"/>
              <w:right w:val="single" w:sz="4" w:space="0" w:color="auto"/>
            </w:tcBorders>
            <w:shd w:val="clear" w:color="auto" w:fill="auto"/>
          </w:tcPr>
          <w:p w:rsidR="00C669EF" w:rsidRPr="0038039B" w:rsidRDefault="00AB707E" w:rsidP="0043217D">
            <w:pPr>
              <w:spacing w:after="0" w:line="240" w:lineRule="auto"/>
              <w:jc w:val="center"/>
              <w:rPr>
                <w:rFonts w:ascii="Times New Roman" w:eastAsia="Times New Roman" w:hAnsi="Times New Roman" w:cs="Times New Roman"/>
                <w:bCs/>
                <w:lang w:eastAsia="ru-RU"/>
              </w:rPr>
            </w:pPr>
            <w:r w:rsidRPr="0038039B">
              <w:rPr>
                <w:rFonts w:ascii="Times New Roman" w:eastAsia="Times New Roman" w:hAnsi="Times New Roman" w:cs="Times New Roman"/>
                <w:bCs/>
                <w:lang w:eastAsia="ru-RU"/>
              </w:rPr>
              <w:t>тыс. руб.</w:t>
            </w:r>
          </w:p>
        </w:tc>
        <w:tc>
          <w:tcPr>
            <w:tcW w:w="452" w:type="pct"/>
            <w:tcBorders>
              <w:top w:val="single" w:sz="4" w:space="0" w:color="auto"/>
              <w:left w:val="single" w:sz="4" w:space="0" w:color="auto"/>
              <w:right w:val="single" w:sz="4" w:space="0" w:color="auto"/>
            </w:tcBorders>
            <w:shd w:val="clear" w:color="auto" w:fill="auto"/>
          </w:tcPr>
          <w:p w:rsidR="00C669EF" w:rsidRPr="0038039B" w:rsidRDefault="00C669EF" w:rsidP="0043217D">
            <w:pPr>
              <w:spacing w:after="0" w:line="240" w:lineRule="auto"/>
              <w:jc w:val="center"/>
              <w:rPr>
                <w:rFonts w:ascii="Times New Roman" w:eastAsia="Times New Roman" w:hAnsi="Times New Roman" w:cs="Times New Roman"/>
                <w:bCs/>
                <w:lang w:eastAsia="ru-RU"/>
              </w:rPr>
            </w:pPr>
            <w:r w:rsidRPr="0038039B">
              <w:rPr>
                <w:rFonts w:ascii="Times New Roman" w:eastAsia="Times New Roman" w:hAnsi="Times New Roman" w:cs="Times New Roman"/>
                <w:bCs/>
                <w:lang w:eastAsia="ru-RU"/>
              </w:rPr>
              <w:t>%</w:t>
            </w:r>
          </w:p>
        </w:tc>
        <w:tc>
          <w:tcPr>
            <w:tcW w:w="649" w:type="pct"/>
            <w:vMerge/>
            <w:tcBorders>
              <w:left w:val="single" w:sz="4" w:space="0" w:color="auto"/>
              <w:right w:val="single" w:sz="4" w:space="0" w:color="auto"/>
            </w:tcBorders>
            <w:shd w:val="clear" w:color="auto" w:fill="auto"/>
          </w:tcPr>
          <w:p w:rsidR="00C669EF" w:rsidRPr="0038039B" w:rsidRDefault="00C669EF" w:rsidP="0043217D">
            <w:pPr>
              <w:spacing w:after="0" w:line="240" w:lineRule="auto"/>
              <w:jc w:val="center"/>
              <w:rPr>
                <w:rFonts w:ascii="Times New Roman" w:eastAsia="Times New Roman" w:hAnsi="Times New Roman" w:cs="Times New Roman"/>
                <w:b/>
                <w:bCs/>
                <w:sz w:val="24"/>
                <w:szCs w:val="24"/>
                <w:lang w:eastAsia="ru-RU"/>
              </w:rPr>
            </w:pPr>
          </w:p>
        </w:tc>
        <w:tc>
          <w:tcPr>
            <w:tcW w:w="595" w:type="pct"/>
            <w:vMerge/>
            <w:tcBorders>
              <w:left w:val="single" w:sz="4" w:space="0" w:color="auto"/>
              <w:right w:val="single" w:sz="4" w:space="0" w:color="auto"/>
            </w:tcBorders>
            <w:shd w:val="clear" w:color="auto" w:fill="auto"/>
          </w:tcPr>
          <w:p w:rsidR="00C669EF" w:rsidRPr="0038039B" w:rsidRDefault="00C669EF" w:rsidP="0043217D">
            <w:pPr>
              <w:spacing w:after="0" w:line="240" w:lineRule="auto"/>
              <w:jc w:val="center"/>
              <w:rPr>
                <w:rFonts w:ascii="Times New Roman" w:eastAsia="Times New Roman" w:hAnsi="Times New Roman" w:cs="Times New Roman"/>
                <w:b/>
                <w:bCs/>
                <w:sz w:val="24"/>
                <w:szCs w:val="24"/>
                <w:lang w:eastAsia="ru-RU"/>
              </w:rPr>
            </w:pPr>
          </w:p>
        </w:tc>
      </w:tr>
      <w:tr w:rsidR="00AA42D1" w:rsidRPr="00AA42D1" w:rsidTr="00892B6C">
        <w:trPr>
          <w:trHeight w:val="300"/>
          <w:tblHeader/>
        </w:trPr>
        <w:tc>
          <w:tcPr>
            <w:tcW w:w="13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42D1" w:rsidRPr="00AA42D1" w:rsidRDefault="00AA42D1" w:rsidP="00AA42D1">
            <w:pPr>
              <w:spacing w:after="0" w:line="240" w:lineRule="auto"/>
              <w:jc w:val="center"/>
              <w:rPr>
                <w:rFonts w:ascii="Times New Roman" w:eastAsia="Times New Roman" w:hAnsi="Times New Roman" w:cs="Times New Roman"/>
                <w:lang w:eastAsia="ru-RU"/>
              </w:rPr>
            </w:pPr>
            <w:r w:rsidRPr="00AA42D1">
              <w:rPr>
                <w:rFonts w:ascii="Times New Roman" w:eastAsia="Times New Roman" w:hAnsi="Times New Roman" w:cs="Times New Roman"/>
                <w:lang w:eastAsia="ru-RU"/>
              </w:rPr>
              <w:t>1</w:t>
            </w:r>
          </w:p>
        </w:tc>
        <w:tc>
          <w:tcPr>
            <w:tcW w:w="6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A42D1" w:rsidRPr="00AA42D1" w:rsidRDefault="00AA42D1" w:rsidP="00AA42D1">
            <w:pPr>
              <w:spacing w:after="0" w:line="240" w:lineRule="auto"/>
              <w:ind w:hanging="94"/>
              <w:jc w:val="center"/>
              <w:rPr>
                <w:rFonts w:ascii="Times New Roman" w:hAnsi="Times New Roman" w:cs="Times New Roman"/>
                <w:sz w:val="20"/>
                <w:szCs w:val="20"/>
              </w:rPr>
            </w:pPr>
            <w:r w:rsidRPr="00AA42D1">
              <w:rPr>
                <w:rFonts w:ascii="Times New Roman" w:hAnsi="Times New Roman" w:cs="Times New Roman"/>
                <w:sz w:val="20"/>
                <w:szCs w:val="20"/>
              </w:rPr>
              <w:t>2</w:t>
            </w:r>
          </w:p>
        </w:tc>
        <w:tc>
          <w:tcPr>
            <w:tcW w:w="64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A42D1" w:rsidRPr="00AA42D1" w:rsidRDefault="00AA42D1" w:rsidP="00AA42D1">
            <w:pPr>
              <w:spacing w:after="0" w:line="240" w:lineRule="auto"/>
              <w:jc w:val="center"/>
              <w:rPr>
                <w:rFonts w:ascii="Times New Roman" w:hAnsi="Times New Roman" w:cs="Times New Roman"/>
                <w:sz w:val="20"/>
                <w:szCs w:val="20"/>
              </w:rPr>
            </w:pPr>
            <w:r w:rsidRPr="00AA42D1">
              <w:rPr>
                <w:rFonts w:ascii="Times New Roman" w:hAnsi="Times New Roman" w:cs="Times New Roman"/>
                <w:sz w:val="20"/>
                <w:szCs w:val="20"/>
              </w:rPr>
              <w:t>3</w:t>
            </w:r>
          </w:p>
        </w:tc>
        <w:tc>
          <w:tcPr>
            <w:tcW w:w="60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A42D1" w:rsidRPr="00AA42D1" w:rsidRDefault="00AA42D1" w:rsidP="00AA42D1">
            <w:pPr>
              <w:spacing w:after="0" w:line="240" w:lineRule="auto"/>
              <w:jc w:val="center"/>
              <w:rPr>
                <w:rFonts w:ascii="Times New Roman" w:hAnsi="Times New Roman" w:cs="Times New Roman"/>
                <w:sz w:val="20"/>
                <w:szCs w:val="20"/>
              </w:rPr>
            </w:pPr>
            <w:r w:rsidRPr="00AA42D1">
              <w:rPr>
                <w:rFonts w:ascii="Times New Roman" w:hAnsi="Times New Roman" w:cs="Times New Roman"/>
                <w:sz w:val="20"/>
                <w:szCs w:val="20"/>
              </w:rPr>
              <w:t>4</w:t>
            </w:r>
          </w:p>
        </w:tc>
        <w:tc>
          <w:tcPr>
            <w:tcW w:w="452"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AA42D1" w:rsidRPr="00AA42D1" w:rsidRDefault="00AA42D1" w:rsidP="00AA42D1">
            <w:pPr>
              <w:spacing w:after="0" w:line="240" w:lineRule="auto"/>
              <w:jc w:val="center"/>
              <w:rPr>
                <w:rFonts w:ascii="Times New Roman" w:hAnsi="Times New Roman" w:cs="Times New Roman"/>
                <w:sz w:val="20"/>
                <w:szCs w:val="20"/>
              </w:rPr>
            </w:pPr>
            <w:r w:rsidRPr="00AA42D1">
              <w:rPr>
                <w:rFonts w:ascii="Times New Roman" w:hAnsi="Times New Roman" w:cs="Times New Roman"/>
                <w:sz w:val="20"/>
                <w:szCs w:val="20"/>
              </w:rPr>
              <w:t>5</w:t>
            </w:r>
          </w:p>
        </w:tc>
        <w:tc>
          <w:tcPr>
            <w:tcW w:w="64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AA42D1" w:rsidRPr="00AA42D1" w:rsidRDefault="00AA42D1" w:rsidP="00AA42D1">
            <w:pPr>
              <w:autoSpaceDE w:val="0"/>
              <w:autoSpaceDN w:val="0"/>
              <w:adjustRightInd w:val="0"/>
              <w:spacing w:after="0" w:line="240" w:lineRule="auto"/>
              <w:ind w:hanging="97"/>
              <w:jc w:val="center"/>
              <w:rPr>
                <w:rFonts w:ascii="Times New Roman" w:hAnsi="Times New Roman" w:cs="Times New Roman"/>
                <w:sz w:val="20"/>
                <w:szCs w:val="20"/>
              </w:rPr>
            </w:pPr>
            <w:r w:rsidRPr="00AA42D1">
              <w:rPr>
                <w:rFonts w:ascii="Times New Roman" w:hAnsi="Times New Roman" w:cs="Times New Roman"/>
                <w:sz w:val="20"/>
                <w:szCs w:val="20"/>
              </w:rPr>
              <w:t>6</w:t>
            </w:r>
          </w:p>
        </w:tc>
        <w:tc>
          <w:tcPr>
            <w:tcW w:w="5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A42D1" w:rsidRPr="00AA42D1" w:rsidRDefault="00AA42D1" w:rsidP="00AA42D1">
            <w:pPr>
              <w:autoSpaceDE w:val="0"/>
              <w:autoSpaceDN w:val="0"/>
              <w:adjustRightInd w:val="0"/>
              <w:spacing w:after="0" w:line="240" w:lineRule="auto"/>
              <w:ind w:hanging="97"/>
              <w:jc w:val="center"/>
              <w:rPr>
                <w:rFonts w:ascii="Times New Roman" w:hAnsi="Times New Roman" w:cs="Times New Roman"/>
                <w:sz w:val="20"/>
                <w:szCs w:val="20"/>
              </w:rPr>
            </w:pPr>
            <w:r w:rsidRPr="00AA42D1">
              <w:rPr>
                <w:rFonts w:ascii="Times New Roman" w:hAnsi="Times New Roman" w:cs="Times New Roman"/>
                <w:sz w:val="20"/>
                <w:szCs w:val="20"/>
              </w:rPr>
              <w:t>7</w:t>
            </w:r>
          </w:p>
        </w:tc>
      </w:tr>
      <w:tr w:rsidR="0038039B" w:rsidRPr="0038039B" w:rsidTr="00892B6C">
        <w:trPr>
          <w:trHeight w:val="300"/>
        </w:trPr>
        <w:tc>
          <w:tcPr>
            <w:tcW w:w="139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AB707E" w:rsidRPr="0038039B" w:rsidRDefault="00AB707E" w:rsidP="00AB707E">
            <w:pPr>
              <w:spacing w:after="0" w:line="240" w:lineRule="auto"/>
              <w:rPr>
                <w:rFonts w:ascii="Times New Roman" w:eastAsia="Times New Roman" w:hAnsi="Times New Roman" w:cs="Times New Roman"/>
                <w:b/>
                <w:bCs/>
                <w:lang w:eastAsia="ru-RU"/>
              </w:rPr>
            </w:pPr>
            <w:r w:rsidRPr="0038039B">
              <w:rPr>
                <w:rFonts w:ascii="Times New Roman" w:eastAsia="Times New Roman" w:hAnsi="Times New Roman" w:cs="Times New Roman"/>
                <w:b/>
                <w:bCs/>
                <w:lang w:eastAsia="ru-RU"/>
              </w:rPr>
              <w:t>Доходы, всего:</w:t>
            </w:r>
          </w:p>
        </w:tc>
        <w:tc>
          <w:tcPr>
            <w:tcW w:w="67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AB707E" w:rsidRPr="0038039B" w:rsidRDefault="00C051CA" w:rsidP="00C051CA">
            <w:pPr>
              <w:spacing w:after="0" w:line="240" w:lineRule="auto"/>
              <w:ind w:hanging="94"/>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1855500,0</w:t>
            </w:r>
          </w:p>
        </w:tc>
        <w:tc>
          <w:tcPr>
            <w:tcW w:w="64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B707E" w:rsidRPr="0038039B" w:rsidRDefault="00714052" w:rsidP="00AB707E">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1953726,1</w:t>
            </w:r>
          </w:p>
        </w:tc>
        <w:tc>
          <w:tcPr>
            <w:tcW w:w="600"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B707E" w:rsidRPr="0038039B" w:rsidRDefault="00892B6C" w:rsidP="00AB707E">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-49881,7</w:t>
            </w:r>
          </w:p>
        </w:tc>
        <w:tc>
          <w:tcPr>
            <w:tcW w:w="452"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AB707E" w:rsidRPr="0038039B" w:rsidRDefault="00892B6C" w:rsidP="00AB707E">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97,5</w:t>
            </w:r>
          </w:p>
        </w:tc>
        <w:tc>
          <w:tcPr>
            <w:tcW w:w="649" w:type="pct"/>
            <w:tcBorders>
              <w:top w:val="single" w:sz="4" w:space="0" w:color="auto"/>
              <w:left w:val="nil"/>
              <w:bottom w:val="single" w:sz="4" w:space="0" w:color="auto"/>
              <w:right w:val="single" w:sz="4" w:space="0" w:color="auto"/>
            </w:tcBorders>
            <w:shd w:val="clear" w:color="auto" w:fill="F2F2F2" w:themeFill="background1" w:themeFillShade="F2"/>
            <w:vAlign w:val="center"/>
          </w:tcPr>
          <w:p w:rsidR="00AB707E" w:rsidRPr="0038039B" w:rsidRDefault="00892B6C" w:rsidP="00AB707E">
            <w:pPr>
              <w:autoSpaceDE w:val="0"/>
              <w:autoSpaceDN w:val="0"/>
              <w:adjustRightInd w:val="0"/>
              <w:spacing w:after="0" w:line="240" w:lineRule="auto"/>
              <w:ind w:hanging="97"/>
              <w:jc w:val="right"/>
              <w:rPr>
                <w:rFonts w:ascii="Times New Roman" w:hAnsi="Times New Roman" w:cs="Times New Roman"/>
                <w:b/>
                <w:bCs/>
                <w:sz w:val="20"/>
                <w:szCs w:val="20"/>
              </w:rPr>
            </w:pPr>
            <w:r>
              <w:rPr>
                <w:rFonts w:ascii="Times New Roman" w:hAnsi="Times New Roman" w:cs="Times New Roman"/>
                <w:b/>
                <w:bCs/>
                <w:sz w:val="20"/>
                <w:szCs w:val="20"/>
              </w:rPr>
              <w:t>1774222,8</w:t>
            </w:r>
          </w:p>
        </w:tc>
        <w:tc>
          <w:tcPr>
            <w:tcW w:w="595"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AB707E" w:rsidRPr="0038039B" w:rsidRDefault="00892B6C" w:rsidP="00AB707E">
            <w:pPr>
              <w:autoSpaceDE w:val="0"/>
              <w:autoSpaceDN w:val="0"/>
              <w:adjustRightInd w:val="0"/>
              <w:spacing w:after="0" w:line="240" w:lineRule="auto"/>
              <w:ind w:hanging="97"/>
              <w:jc w:val="right"/>
              <w:rPr>
                <w:rFonts w:ascii="Times New Roman" w:hAnsi="Times New Roman" w:cs="Times New Roman"/>
                <w:b/>
                <w:bCs/>
                <w:sz w:val="20"/>
                <w:szCs w:val="20"/>
              </w:rPr>
            </w:pPr>
            <w:r>
              <w:rPr>
                <w:rFonts w:ascii="Times New Roman" w:hAnsi="Times New Roman" w:cs="Times New Roman"/>
                <w:b/>
                <w:bCs/>
                <w:sz w:val="20"/>
                <w:szCs w:val="20"/>
              </w:rPr>
              <w:t>1892621,8</w:t>
            </w:r>
          </w:p>
        </w:tc>
      </w:tr>
      <w:tr w:rsidR="00892B6C" w:rsidRPr="0038039B" w:rsidTr="00892B6C">
        <w:trPr>
          <w:trHeight w:val="300"/>
        </w:trPr>
        <w:tc>
          <w:tcPr>
            <w:tcW w:w="1390" w:type="pct"/>
            <w:tcBorders>
              <w:top w:val="nil"/>
              <w:left w:val="single" w:sz="4" w:space="0" w:color="auto"/>
              <w:bottom w:val="single" w:sz="4" w:space="0" w:color="auto"/>
              <w:right w:val="single" w:sz="4" w:space="0" w:color="auto"/>
            </w:tcBorders>
            <w:shd w:val="clear" w:color="auto" w:fill="F2F2F2" w:themeFill="background1" w:themeFillShade="F2"/>
            <w:vAlign w:val="center"/>
            <w:hideMark/>
          </w:tcPr>
          <w:p w:rsidR="00892B6C" w:rsidRPr="0038039B" w:rsidRDefault="00892B6C" w:rsidP="00AB707E">
            <w:pPr>
              <w:spacing w:after="0" w:line="240" w:lineRule="auto"/>
              <w:rPr>
                <w:rFonts w:ascii="Times New Roman" w:eastAsia="Times New Roman" w:hAnsi="Times New Roman" w:cs="Times New Roman"/>
                <w:b/>
                <w:bCs/>
                <w:lang w:eastAsia="ru-RU"/>
              </w:rPr>
            </w:pPr>
            <w:r w:rsidRPr="0038039B">
              <w:rPr>
                <w:rFonts w:ascii="Times New Roman" w:eastAsia="Times New Roman" w:hAnsi="Times New Roman" w:cs="Times New Roman"/>
                <w:b/>
                <w:bCs/>
                <w:lang w:eastAsia="ru-RU"/>
              </w:rPr>
              <w:t xml:space="preserve">Расходы, </w:t>
            </w:r>
            <w:r w:rsidRPr="0038039B">
              <w:rPr>
                <w:rFonts w:ascii="Times New Roman" w:eastAsia="Times New Roman" w:hAnsi="Times New Roman" w:cs="Times New Roman"/>
                <w:bCs/>
                <w:lang w:eastAsia="ru-RU"/>
              </w:rPr>
              <w:t>в том числе</w:t>
            </w:r>
          </w:p>
        </w:tc>
        <w:tc>
          <w:tcPr>
            <w:tcW w:w="670" w:type="pct"/>
            <w:tcBorders>
              <w:top w:val="nil"/>
              <w:left w:val="single" w:sz="4" w:space="0" w:color="auto"/>
              <w:bottom w:val="single" w:sz="4" w:space="0" w:color="auto"/>
              <w:right w:val="single" w:sz="4" w:space="0" w:color="auto"/>
            </w:tcBorders>
            <w:shd w:val="clear" w:color="auto" w:fill="F2F2F2" w:themeFill="background1" w:themeFillShade="F2"/>
            <w:vAlign w:val="center"/>
          </w:tcPr>
          <w:p w:rsidR="00892B6C" w:rsidRPr="0038039B" w:rsidRDefault="00C051CA" w:rsidP="00C051CA">
            <w:pPr>
              <w:spacing w:after="0" w:line="240" w:lineRule="auto"/>
              <w:ind w:hanging="94"/>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1905880,0</w:t>
            </w:r>
          </w:p>
        </w:tc>
        <w:tc>
          <w:tcPr>
            <w:tcW w:w="643" w:type="pct"/>
            <w:tcBorders>
              <w:top w:val="nil"/>
              <w:left w:val="nil"/>
              <w:bottom w:val="single" w:sz="4" w:space="0" w:color="auto"/>
              <w:right w:val="single" w:sz="4" w:space="0" w:color="auto"/>
            </w:tcBorders>
            <w:shd w:val="clear" w:color="auto" w:fill="F2F2F2" w:themeFill="background1" w:themeFillShade="F2"/>
            <w:noWrap/>
            <w:vAlign w:val="center"/>
          </w:tcPr>
          <w:p w:rsidR="00892B6C" w:rsidRPr="0038039B" w:rsidRDefault="00892B6C" w:rsidP="00AB707E">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1982726,1</w:t>
            </w:r>
          </w:p>
        </w:tc>
        <w:tc>
          <w:tcPr>
            <w:tcW w:w="600" w:type="pct"/>
            <w:tcBorders>
              <w:top w:val="nil"/>
              <w:left w:val="nil"/>
              <w:bottom w:val="single" w:sz="4" w:space="0" w:color="auto"/>
              <w:right w:val="single" w:sz="4" w:space="0" w:color="auto"/>
            </w:tcBorders>
            <w:shd w:val="clear" w:color="auto" w:fill="F2F2F2" w:themeFill="background1" w:themeFillShade="F2"/>
            <w:noWrap/>
            <w:vAlign w:val="center"/>
          </w:tcPr>
          <w:p w:rsidR="00892B6C" w:rsidRPr="0038039B" w:rsidRDefault="00892B6C" w:rsidP="00AB707E">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-80652,0</w:t>
            </w:r>
          </w:p>
        </w:tc>
        <w:tc>
          <w:tcPr>
            <w:tcW w:w="452" w:type="pct"/>
            <w:tcBorders>
              <w:top w:val="nil"/>
              <w:left w:val="nil"/>
              <w:bottom w:val="single" w:sz="4" w:space="0" w:color="auto"/>
              <w:right w:val="single" w:sz="4" w:space="0" w:color="auto"/>
            </w:tcBorders>
            <w:shd w:val="clear" w:color="auto" w:fill="F2F2F2" w:themeFill="background1" w:themeFillShade="F2"/>
            <w:vAlign w:val="center"/>
          </w:tcPr>
          <w:p w:rsidR="00892B6C" w:rsidRPr="0038039B" w:rsidRDefault="00892B6C" w:rsidP="00AB707E">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96,1</w:t>
            </w:r>
          </w:p>
        </w:tc>
        <w:tc>
          <w:tcPr>
            <w:tcW w:w="649" w:type="pct"/>
            <w:tcBorders>
              <w:top w:val="nil"/>
              <w:left w:val="nil"/>
              <w:bottom w:val="single" w:sz="4" w:space="0" w:color="auto"/>
              <w:right w:val="single" w:sz="4" w:space="0" w:color="auto"/>
            </w:tcBorders>
            <w:shd w:val="clear" w:color="auto" w:fill="F2F2F2" w:themeFill="background1" w:themeFillShade="F2"/>
            <w:vAlign w:val="center"/>
          </w:tcPr>
          <w:p w:rsidR="00892B6C" w:rsidRPr="00892B6C" w:rsidRDefault="00892B6C" w:rsidP="00AB707E">
            <w:pPr>
              <w:autoSpaceDE w:val="0"/>
              <w:autoSpaceDN w:val="0"/>
              <w:adjustRightInd w:val="0"/>
              <w:spacing w:after="0" w:line="240" w:lineRule="auto"/>
              <w:ind w:hanging="97"/>
              <w:jc w:val="right"/>
              <w:rPr>
                <w:rFonts w:ascii="Times New Roman" w:hAnsi="Times New Roman" w:cs="Times New Roman"/>
                <w:bCs/>
                <w:sz w:val="20"/>
                <w:szCs w:val="20"/>
              </w:rPr>
            </w:pPr>
            <w:r w:rsidRPr="00892B6C">
              <w:rPr>
                <w:rFonts w:ascii="Times New Roman" w:hAnsi="Times New Roman" w:cs="Times New Roman"/>
                <w:bCs/>
                <w:sz w:val="20"/>
                <w:szCs w:val="20"/>
              </w:rPr>
              <w:t>1774222,8</w:t>
            </w:r>
          </w:p>
        </w:tc>
        <w:tc>
          <w:tcPr>
            <w:tcW w:w="595" w:type="pct"/>
            <w:tcBorders>
              <w:top w:val="nil"/>
              <w:left w:val="nil"/>
              <w:bottom w:val="single" w:sz="4" w:space="0" w:color="auto"/>
              <w:right w:val="single" w:sz="4" w:space="0" w:color="auto"/>
            </w:tcBorders>
            <w:shd w:val="clear" w:color="auto" w:fill="F2F2F2" w:themeFill="background1" w:themeFillShade="F2"/>
            <w:noWrap/>
            <w:vAlign w:val="center"/>
          </w:tcPr>
          <w:p w:rsidR="00892B6C" w:rsidRPr="00892B6C" w:rsidRDefault="00892B6C" w:rsidP="00AB707E">
            <w:pPr>
              <w:spacing w:after="0" w:line="240" w:lineRule="auto"/>
              <w:ind w:hanging="94"/>
              <w:jc w:val="right"/>
              <w:rPr>
                <w:rFonts w:ascii="Times New Roman" w:eastAsia="Times New Roman" w:hAnsi="Times New Roman" w:cs="Times New Roman"/>
                <w:bCs/>
                <w:sz w:val="20"/>
                <w:szCs w:val="20"/>
                <w:lang w:eastAsia="ru-RU"/>
              </w:rPr>
            </w:pPr>
            <w:r w:rsidRPr="00892B6C">
              <w:rPr>
                <w:rFonts w:ascii="Times New Roman" w:hAnsi="Times New Roman" w:cs="Times New Roman"/>
                <w:bCs/>
                <w:sz w:val="20"/>
                <w:szCs w:val="20"/>
              </w:rPr>
              <w:t>1892621,8</w:t>
            </w:r>
          </w:p>
        </w:tc>
      </w:tr>
      <w:tr w:rsidR="00892B6C" w:rsidRPr="0038039B" w:rsidTr="00892B6C">
        <w:trPr>
          <w:trHeight w:val="300"/>
        </w:trPr>
        <w:tc>
          <w:tcPr>
            <w:tcW w:w="1390" w:type="pct"/>
            <w:tcBorders>
              <w:top w:val="nil"/>
              <w:left w:val="single" w:sz="4" w:space="0" w:color="auto"/>
              <w:bottom w:val="single" w:sz="4" w:space="0" w:color="auto"/>
              <w:right w:val="single" w:sz="4" w:space="0" w:color="auto"/>
            </w:tcBorders>
            <w:shd w:val="clear" w:color="auto" w:fill="auto"/>
            <w:vAlign w:val="center"/>
            <w:hideMark/>
          </w:tcPr>
          <w:p w:rsidR="00892B6C" w:rsidRPr="0038039B" w:rsidRDefault="00892B6C" w:rsidP="00AB707E">
            <w:pPr>
              <w:spacing w:after="0" w:line="240" w:lineRule="auto"/>
              <w:rPr>
                <w:rFonts w:ascii="Times New Roman" w:eastAsia="Times New Roman" w:hAnsi="Times New Roman" w:cs="Times New Roman"/>
                <w:i/>
                <w:lang w:eastAsia="ru-RU"/>
              </w:rPr>
            </w:pPr>
            <w:r w:rsidRPr="0038039B">
              <w:rPr>
                <w:rFonts w:ascii="Times New Roman" w:eastAsia="Times New Roman" w:hAnsi="Times New Roman" w:cs="Times New Roman"/>
                <w:i/>
                <w:lang w:eastAsia="ru-RU"/>
              </w:rPr>
              <w:t>условно утвержденные расходы</w:t>
            </w:r>
          </w:p>
        </w:tc>
        <w:tc>
          <w:tcPr>
            <w:tcW w:w="670" w:type="pct"/>
            <w:tcBorders>
              <w:top w:val="nil"/>
              <w:left w:val="single" w:sz="4" w:space="0" w:color="auto"/>
              <w:bottom w:val="single" w:sz="4" w:space="0" w:color="auto"/>
              <w:right w:val="single" w:sz="4" w:space="0" w:color="auto"/>
            </w:tcBorders>
            <w:vAlign w:val="center"/>
          </w:tcPr>
          <w:p w:rsidR="00892B6C" w:rsidRPr="0038039B" w:rsidRDefault="00892B6C" w:rsidP="00AB707E">
            <w:pPr>
              <w:spacing w:after="0" w:line="240" w:lineRule="auto"/>
              <w:jc w:val="right"/>
              <w:rPr>
                <w:rFonts w:ascii="Times New Roman" w:eastAsia="Times New Roman" w:hAnsi="Times New Roman" w:cs="Times New Roman"/>
                <w:sz w:val="20"/>
                <w:szCs w:val="20"/>
                <w:lang w:eastAsia="ru-RU"/>
              </w:rPr>
            </w:pPr>
          </w:p>
        </w:tc>
        <w:tc>
          <w:tcPr>
            <w:tcW w:w="643" w:type="pct"/>
            <w:tcBorders>
              <w:top w:val="nil"/>
              <w:left w:val="nil"/>
              <w:bottom w:val="single" w:sz="4" w:space="0" w:color="auto"/>
              <w:right w:val="single" w:sz="4" w:space="0" w:color="auto"/>
            </w:tcBorders>
            <w:shd w:val="clear" w:color="auto" w:fill="auto"/>
            <w:noWrap/>
            <w:vAlign w:val="center"/>
          </w:tcPr>
          <w:p w:rsidR="00892B6C" w:rsidRPr="0038039B" w:rsidRDefault="00892B6C" w:rsidP="00AB707E">
            <w:pPr>
              <w:spacing w:after="0" w:line="240" w:lineRule="auto"/>
              <w:jc w:val="right"/>
              <w:rPr>
                <w:rFonts w:ascii="Times New Roman" w:eastAsia="Times New Roman" w:hAnsi="Times New Roman" w:cs="Times New Roman"/>
                <w:sz w:val="20"/>
                <w:szCs w:val="20"/>
                <w:lang w:eastAsia="ru-RU"/>
              </w:rPr>
            </w:pPr>
          </w:p>
        </w:tc>
        <w:tc>
          <w:tcPr>
            <w:tcW w:w="600" w:type="pct"/>
            <w:tcBorders>
              <w:top w:val="nil"/>
              <w:left w:val="nil"/>
              <w:bottom w:val="single" w:sz="4" w:space="0" w:color="auto"/>
              <w:right w:val="single" w:sz="4" w:space="0" w:color="auto"/>
            </w:tcBorders>
            <w:shd w:val="clear" w:color="auto" w:fill="auto"/>
            <w:noWrap/>
            <w:vAlign w:val="center"/>
          </w:tcPr>
          <w:p w:rsidR="00892B6C" w:rsidRPr="0038039B" w:rsidRDefault="00892B6C" w:rsidP="00AB707E">
            <w:pPr>
              <w:spacing w:after="0" w:line="240" w:lineRule="auto"/>
              <w:jc w:val="right"/>
              <w:rPr>
                <w:rFonts w:ascii="Times New Roman" w:hAnsi="Times New Roman" w:cs="Times New Roman"/>
                <w:bCs/>
                <w:sz w:val="20"/>
                <w:szCs w:val="20"/>
              </w:rPr>
            </w:pPr>
          </w:p>
        </w:tc>
        <w:tc>
          <w:tcPr>
            <w:tcW w:w="452" w:type="pct"/>
            <w:tcBorders>
              <w:top w:val="nil"/>
              <w:left w:val="nil"/>
              <w:bottom w:val="single" w:sz="4" w:space="0" w:color="auto"/>
              <w:right w:val="single" w:sz="4" w:space="0" w:color="auto"/>
            </w:tcBorders>
            <w:shd w:val="clear" w:color="auto" w:fill="auto"/>
            <w:vAlign w:val="center"/>
          </w:tcPr>
          <w:p w:rsidR="00892B6C" w:rsidRPr="0038039B" w:rsidRDefault="00892B6C" w:rsidP="00AB707E">
            <w:pPr>
              <w:spacing w:after="0" w:line="240" w:lineRule="auto"/>
              <w:jc w:val="right"/>
              <w:rPr>
                <w:rFonts w:ascii="Times New Roman" w:hAnsi="Times New Roman" w:cs="Times New Roman"/>
                <w:bCs/>
                <w:sz w:val="20"/>
                <w:szCs w:val="20"/>
              </w:rPr>
            </w:pPr>
          </w:p>
        </w:tc>
        <w:tc>
          <w:tcPr>
            <w:tcW w:w="649" w:type="pct"/>
            <w:tcBorders>
              <w:top w:val="nil"/>
              <w:left w:val="nil"/>
              <w:bottom w:val="single" w:sz="4" w:space="0" w:color="auto"/>
              <w:right w:val="single" w:sz="4" w:space="0" w:color="auto"/>
            </w:tcBorders>
            <w:shd w:val="clear" w:color="auto" w:fill="auto"/>
            <w:vAlign w:val="center"/>
          </w:tcPr>
          <w:p w:rsidR="00892B6C" w:rsidRPr="0038039B" w:rsidRDefault="00892B6C" w:rsidP="00AB707E">
            <w:pPr>
              <w:spacing w:after="0" w:line="240" w:lineRule="auto"/>
              <w:jc w:val="righ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22000,0</w:t>
            </w:r>
          </w:p>
        </w:tc>
        <w:tc>
          <w:tcPr>
            <w:tcW w:w="595" w:type="pct"/>
            <w:tcBorders>
              <w:top w:val="nil"/>
              <w:left w:val="nil"/>
              <w:bottom w:val="single" w:sz="4" w:space="0" w:color="auto"/>
              <w:right w:val="single" w:sz="4" w:space="0" w:color="auto"/>
            </w:tcBorders>
            <w:shd w:val="clear" w:color="auto" w:fill="auto"/>
            <w:noWrap/>
            <w:vAlign w:val="center"/>
          </w:tcPr>
          <w:p w:rsidR="00892B6C" w:rsidRPr="0038039B" w:rsidRDefault="00892B6C" w:rsidP="00AB707E">
            <w:pPr>
              <w:spacing w:after="0" w:line="240" w:lineRule="auto"/>
              <w:jc w:val="right"/>
              <w:rPr>
                <w:rFonts w:ascii="Times New Roman" w:eastAsia="Times New Roman" w:hAnsi="Times New Roman" w:cs="Times New Roman"/>
                <w:i/>
                <w:sz w:val="20"/>
                <w:szCs w:val="20"/>
                <w:lang w:eastAsia="ru-RU"/>
              </w:rPr>
            </w:pPr>
            <w:r>
              <w:rPr>
                <w:rFonts w:ascii="Times New Roman" w:eastAsia="Times New Roman" w:hAnsi="Times New Roman" w:cs="Times New Roman"/>
                <w:i/>
                <w:sz w:val="20"/>
                <w:szCs w:val="20"/>
                <w:lang w:eastAsia="ru-RU"/>
              </w:rPr>
              <w:t>47000,0</w:t>
            </w:r>
          </w:p>
        </w:tc>
      </w:tr>
      <w:tr w:rsidR="00892B6C" w:rsidRPr="0038039B" w:rsidTr="00892B6C">
        <w:trPr>
          <w:trHeight w:val="300"/>
        </w:trPr>
        <w:tc>
          <w:tcPr>
            <w:tcW w:w="1390" w:type="pct"/>
            <w:tcBorders>
              <w:top w:val="nil"/>
              <w:left w:val="single" w:sz="4" w:space="0" w:color="auto"/>
              <w:bottom w:val="single" w:sz="4" w:space="0" w:color="auto"/>
              <w:right w:val="single" w:sz="4" w:space="0" w:color="auto"/>
            </w:tcBorders>
            <w:shd w:val="clear" w:color="auto" w:fill="F2F2F2" w:themeFill="background1" w:themeFillShade="F2"/>
            <w:vAlign w:val="center"/>
          </w:tcPr>
          <w:p w:rsidR="00892B6C" w:rsidRPr="0038039B" w:rsidRDefault="00892B6C" w:rsidP="00AB707E">
            <w:pPr>
              <w:spacing w:after="0" w:line="240" w:lineRule="auto"/>
              <w:rPr>
                <w:rFonts w:ascii="Times New Roman" w:eastAsia="Times New Roman" w:hAnsi="Times New Roman" w:cs="Times New Roman"/>
                <w:b/>
                <w:lang w:eastAsia="ru-RU"/>
              </w:rPr>
            </w:pPr>
            <w:r w:rsidRPr="0038039B">
              <w:rPr>
                <w:rFonts w:ascii="Times New Roman" w:eastAsia="Times New Roman" w:hAnsi="Times New Roman" w:cs="Times New Roman"/>
                <w:b/>
                <w:lang w:eastAsia="ru-RU"/>
              </w:rPr>
              <w:t>Дефицит/Профицит бюджета</w:t>
            </w:r>
          </w:p>
        </w:tc>
        <w:tc>
          <w:tcPr>
            <w:tcW w:w="670" w:type="pct"/>
            <w:tcBorders>
              <w:top w:val="nil"/>
              <w:left w:val="single" w:sz="4" w:space="0" w:color="auto"/>
              <w:bottom w:val="single" w:sz="4" w:space="0" w:color="auto"/>
              <w:right w:val="single" w:sz="4" w:space="0" w:color="auto"/>
            </w:tcBorders>
            <w:shd w:val="clear" w:color="auto" w:fill="F2F2F2" w:themeFill="background1" w:themeFillShade="F2"/>
            <w:vAlign w:val="center"/>
          </w:tcPr>
          <w:p w:rsidR="00892B6C" w:rsidRPr="0038039B" w:rsidRDefault="00C051CA" w:rsidP="00C051CA">
            <w:pPr>
              <w:spacing w:after="0" w:line="240" w:lineRule="auto"/>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-50380,0</w:t>
            </w:r>
          </w:p>
        </w:tc>
        <w:tc>
          <w:tcPr>
            <w:tcW w:w="643" w:type="pct"/>
            <w:tcBorders>
              <w:top w:val="nil"/>
              <w:left w:val="nil"/>
              <w:bottom w:val="single" w:sz="4" w:space="0" w:color="auto"/>
              <w:right w:val="single" w:sz="4" w:space="0" w:color="auto"/>
            </w:tcBorders>
            <w:shd w:val="clear" w:color="auto" w:fill="F2F2F2" w:themeFill="background1" w:themeFillShade="F2"/>
            <w:noWrap/>
            <w:vAlign w:val="center"/>
          </w:tcPr>
          <w:p w:rsidR="00892B6C" w:rsidRPr="0038039B" w:rsidRDefault="00892B6C" w:rsidP="00AB707E">
            <w:pPr>
              <w:spacing w:after="0" w:line="240" w:lineRule="auto"/>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-29000,0</w:t>
            </w:r>
          </w:p>
        </w:tc>
        <w:tc>
          <w:tcPr>
            <w:tcW w:w="600" w:type="pct"/>
            <w:tcBorders>
              <w:top w:val="nil"/>
              <w:left w:val="nil"/>
              <w:bottom w:val="single" w:sz="4" w:space="0" w:color="auto"/>
              <w:right w:val="single" w:sz="4" w:space="0" w:color="auto"/>
            </w:tcBorders>
            <w:shd w:val="clear" w:color="auto" w:fill="F2F2F2" w:themeFill="background1" w:themeFillShade="F2"/>
            <w:noWrap/>
            <w:vAlign w:val="center"/>
          </w:tcPr>
          <w:p w:rsidR="00892B6C" w:rsidRPr="0038039B" w:rsidRDefault="00892B6C" w:rsidP="00AB707E">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-30770,3</w:t>
            </w:r>
          </w:p>
        </w:tc>
        <w:tc>
          <w:tcPr>
            <w:tcW w:w="452" w:type="pct"/>
            <w:tcBorders>
              <w:top w:val="nil"/>
              <w:left w:val="nil"/>
              <w:bottom w:val="single" w:sz="4" w:space="0" w:color="auto"/>
              <w:right w:val="single" w:sz="4" w:space="0" w:color="auto"/>
            </w:tcBorders>
            <w:shd w:val="clear" w:color="auto" w:fill="F2F2F2" w:themeFill="background1" w:themeFillShade="F2"/>
            <w:vAlign w:val="center"/>
          </w:tcPr>
          <w:p w:rsidR="00892B6C" w:rsidRPr="0038039B" w:rsidRDefault="00892B6C" w:rsidP="00AB707E">
            <w:pPr>
              <w:spacing w:after="0" w:line="240" w:lineRule="auto"/>
              <w:jc w:val="right"/>
              <w:rPr>
                <w:rFonts w:ascii="Times New Roman" w:hAnsi="Times New Roman" w:cs="Times New Roman"/>
                <w:bCs/>
                <w:sz w:val="20"/>
                <w:szCs w:val="20"/>
              </w:rPr>
            </w:pPr>
            <w:r>
              <w:rPr>
                <w:rFonts w:ascii="Times New Roman" w:hAnsi="Times New Roman" w:cs="Times New Roman"/>
                <w:bCs/>
                <w:sz w:val="20"/>
                <w:szCs w:val="20"/>
              </w:rPr>
              <w:t>48,5</w:t>
            </w:r>
          </w:p>
        </w:tc>
        <w:tc>
          <w:tcPr>
            <w:tcW w:w="649" w:type="pct"/>
            <w:tcBorders>
              <w:top w:val="nil"/>
              <w:left w:val="nil"/>
              <w:bottom w:val="single" w:sz="4" w:space="0" w:color="auto"/>
              <w:right w:val="single" w:sz="4" w:space="0" w:color="auto"/>
            </w:tcBorders>
            <w:shd w:val="clear" w:color="auto" w:fill="F2F2F2" w:themeFill="background1" w:themeFillShade="F2"/>
            <w:vAlign w:val="center"/>
          </w:tcPr>
          <w:p w:rsidR="00892B6C" w:rsidRPr="0038039B" w:rsidRDefault="00892B6C" w:rsidP="00AB707E">
            <w:pPr>
              <w:spacing w:after="0" w:line="240" w:lineRule="auto"/>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c>
          <w:tcPr>
            <w:tcW w:w="595" w:type="pct"/>
            <w:tcBorders>
              <w:top w:val="nil"/>
              <w:left w:val="nil"/>
              <w:bottom w:val="single" w:sz="4" w:space="0" w:color="auto"/>
              <w:right w:val="single" w:sz="4" w:space="0" w:color="auto"/>
            </w:tcBorders>
            <w:shd w:val="clear" w:color="auto" w:fill="F2F2F2" w:themeFill="background1" w:themeFillShade="F2"/>
            <w:noWrap/>
            <w:vAlign w:val="center"/>
          </w:tcPr>
          <w:p w:rsidR="00892B6C" w:rsidRPr="0038039B" w:rsidRDefault="00892B6C" w:rsidP="00AB707E">
            <w:pPr>
              <w:spacing w:after="0" w:line="240" w:lineRule="auto"/>
              <w:jc w:val="right"/>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0</w:t>
            </w:r>
          </w:p>
        </w:tc>
      </w:tr>
    </w:tbl>
    <w:p w:rsidR="00AA42D1" w:rsidRDefault="00AA42D1" w:rsidP="00AA42D1">
      <w:pPr>
        <w:tabs>
          <w:tab w:val="left" w:pos="284"/>
        </w:tabs>
        <w:autoSpaceDE w:val="0"/>
        <w:autoSpaceDN w:val="0"/>
        <w:adjustRightInd w:val="0"/>
        <w:spacing w:after="0" w:line="240" w:lineRule="auto"/>
        <w:jc w:val="both"/>
        <w:rPr>
          <w:rFonts w:ascii="Times New Roman" w:eastAsia="Times New Roman" w:hAnsi="Times New Roman" w:cs="Times New Roman"/>
          <w:sz w:val="26"/>
          <w:szCs w:val="26"/>
          <w:lang w:eastAsia="ar-SA"/>
        </w:rPr>
      </w:pPr>
    </w:p>
    <w:p w:rsidR="00AA42D1" w:rsidRPr="0038039B" w:rsidRDefault="00AA42D1" w:rsidP="00AA42D1">
      <w:pPr>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eastAsia="Times New Roman" w:hAnsi="Times New Roman" w:cs="Times New Roman"/>
          <w:sz w:val="26"/>
          <w:szCs w:val="26"/>
          <w:lang w:eastAsia="ar-SA"/>
        </w:rPr>
        <w:t xml:space="preserve">Диаграмма 1 - </w:t>
      </w:r>
      <w:r>
        <w:rPr>
          <w:rFonts w:ascii="Times New Roman" w:hAnsi="Times New Roman" w:cs="Times New Roman"/>
          <w:sz w:val="26"/>
          <w:szCs w:val="26"/>
        </w:rPr>
        <w:t>Динамика основных показателей бюджета Лесозаводского городского округа за период 2021-2026 годы</w:t>
      </w:r>
      <w:r w:rsidR="008C728C">
        <w:rPr>
          <w:rFonts w:ascii="Times New Roman" w:hAnsi="Times New Roman" w:cs="Times New Roman"/>
          <w:sz w:val="26"/>
          <w:szCs w:val="26"/>
        </w:rPr>
        <w:t>, тыс. руб.</w:t>
      </w:r>
    </w:p>
    <w:p w:rsidR="00AA42D1" w:rsidRDefault="00AA42D1" w:rsidP="00E55AC7">
      <w:pPr>
        <w:tabs>
          <w:tab w:val="left" w:pos="284"/>
        </w:tabs>
        <w:autoSpaceDE w:val="0"/>
        <w:autoSpaceDN w:val="0"/>
        <w:adjustRightInd w:val="0"/>
        <w:spacing w:after="0" w:line="240" w:lineRule="auto"/>
        <w:ind w:firstLine="851"/>
        <w:jc w:val="both"/>
        <w:rPr>
          <w:rFonts w:ascii="Times New Roman" w:eastAsia="Times New Roman" w:hAnsi="Times New Roman" w:cs="Times New Roman"/>
          <w:sz w:val="26"/>
          <w:szCs w:val="26"/>
          <w:lang w:eastAsia="ar-SA"/>
        </w:rPr>
      </w:pPr>
    </w:p>
    <w:p w:rsidR="00AA42D1" w:rsidRDefault="00AA42D1" w:rsidP="008E07DA">
      <w:pPr>
        <w:tabs>
          <w:tab w:val="left" w:pos="284"/>
        </w:tabs>
        <w:autoSpaceDE w:val="0"/>
        <w:autoSpaceDN w:val="0"/>
        <w:adjustRightInd w:val="0"/>
        <w:spacing w:after="0" w:line="240" w:lineRule="auto"/>
        <w:jc w:val="both"/>
        <w:rPr>
          <w:rFonts w:ascii="Times New Roman" w:eastAsia="Times New Roman" w:hAnsi="Times New Roman" w:cs="Times New Roman"/>
          <w:sz w:val="26"/>
          <w:szCs w:val="26"/>
          <w:lang w:eastAsia="ar-SA"/>
        </w:rPr>
      </w:pPr>
      <w:r>
        <w:rPr>
          <w:rFonts w:ascii="Times New Roman" w:eastAsia="Times New Roman" w:hAnsi="Times New Roman" w:cs="Times New Roman"/>
          <w:noProof/>
          <w:sz w:val="26"/>
          <w:szCs w:val="26"/>
          <w:lang w:eastAsia="ru-RU"/>
        </w:rPr>
        <w:drawing>
          <wp:inline distT="0" distB="0" distL="0" distR="0">
            <wp:extent cx="6098540" cy="3379304"/>
            <wp:effectExtent l="0" t="0" r="0" b="0"/>
            <wp:docPr id="991089068"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F3F5B" w:rsidRDefault="00FF3F5B" w:rsidP="00714052">
      <w:pPr>
        <w:autoSpaceDE w:val="0"/>
        <w:autoSpaceDN w:val="0"/>
        <w:adjustRightInd w:val="0"/>
        <w:spacing w:after="0" w:line="240" w:lineRule="auto"/>
        <w:ind w:firstLine="851"/>
        <w:jc w:val="both"/>
        <w:rPr>
          <w:rFonts w:ascii="Times New Roman" w:hAnsi="Times New Roman" w:cs="Times New Roman"/>
          <w:sz w:val="26"/>
          <w:szCs w:val="26"/>
        </w:rPr>
      </w:pPr>
    </w:p>
    <w:p w:rsidR="00714052" w:rsidRPr="0038039B" w:rsidRDefault="00714052" w:rsidP="00714052">
      <w:pPr>
        <w:autoSpaceDE w:val="0"/>
        <w:autoSpaceDN w:val="0"/>
        <w:adjustRightInd w:val="0"/>
        <w:spacing w:after="0" w:line="240" w:lineRule="auto"/>
        <w:ind w:firstLine="851"/>
        <w:jc w:val="both"/>
        <w:rPr>
          <w:rFonts w:ascii="Times New Roman" w:hAnsi="Times New Roman" w:cs="Times New Roman"/>
          <w:sz w:val="26"/>
          <w:szCs w:val="26"/>
        </w:rPr>
      </w:pPr>
      <w:proofErr w:type="gramStart"/>
      <w:r w:rsidRPr="0038039B">
        <w:rPr>
          <w:rFonts w:ascii="Times New Roman" w:hAnsi="Times New Roman" w:cs="Times New Roman"/>
          <w:sz w:val="26"/>
          <w:szCs w:val="26"/>
        </w:rPr>
        <w:t>Динамика основных параметров бюджета на 202</w:t>
      </w:r>
      <w:r w:rsidR="0050020A">
        <w:rPr>
          <w:rFonts w:ascii="Times New Roman" w:hAnsi="Times New Roman" w:cs="Times New Roman"/>
          <w:sz w:val="26"/>
          <w:szCs w:val="26"/>
        </w:rPr>
        <w:t>5</w:t>
      </w:r>
      <w:r w:rsidRPr="0038039B">
        <w:rPr>
          <w:rFonts w:ascii="Times New Roman" w:hAnsi="Times New Roman" w:cs="Times New Roman"/>
          <w:sz w:val="26"/>
          <w:szCs w:val="26"/>
        </w:rPr>
        <w:t xml:space="preserve"> год и плановый период              202</w:t>
      </w:r>
      <w:r w:rsidR="0050020A">
        <w:rPr>
          <w:rFonts w:ascii="Times New Roman" w:hAnsi="Times New Roman" w:cs="Times New Roman"/>
          <w:sz w:val="26"/>
          <w:szCs w:val="26"/>
        </w:rPr>
        <w:t>6</w:t>
      </w:r>
      <w:r w:rsidRPr="0038039B">
        <w:rPr>
          <w:rFonts w:ascii="Times New Roman" w:hAnsi="Times New Roman" w:cs="Times New Roman"/>
          <w:sz w:val="26"/>
          <w:szCs w:val="26"/>
        </w:rPr>
        <w:t xml:space="preserve"> - 202</w:t>
      </w:r>
      <w:r w:rsidR="0050020A">
        <w:rPr>
          <w:rFonts w:ascii="Times New Roman" w:hAnsi="Times New Roman" w:cs="Times New Roman"/>
          <w:sz w:val="26"/>
          <w:szCs w:val="26"/>
        </w:rPr>
        <w:t>7</w:t>
      </w:r>
      <w:r w:rsidRPr="0038039B">
        <w:rPr>
          <w:rFonts w:ascii="Times New Roman" w:hAnsi="Times New Roman" w:cs="Times New Roman"/>
          <w:sz w:val="26"/>
          <w:szCs w:val="26"/>
        </w:rPr>
        <w:t xml:space="preserve"> годов характеризуется снижением доходов в 202</w:t>
      </w:r>
      <w:r w:rsidR="0050020A">
        <w:rPr>
          <w:rFonts w:ascii="Times New Roman" w:hAnsi="Times New Roman" w:cs="Times New Roman"/>
          <w:sz w:val="26"/>
          <w:szCs w:val="26"/>
        </w:rPr>
        <w:t>5</w:t>
      </w:r>
      <w:r w:rsidRPr="0038039B">
        <w:rPr>
          <w:rFonts w:ascii="Times New Roman" w:hAnsi="Times New Roman" w:cs="Times New Roman"/>
          <w:sz w:val="26"/>
          <w:szCs w:val="26"/>
        </w:rPr>
        <w:t xml:space="preserve"> году по отношению к оценке текущего финансового года и снижением поступлений в 202</w:t>
      </w:r>
      <w:r w:rsidR="0050020A">
        <w:rPr>
          <w:rFonts w:ascii="Times New Roman" w:hAnsi="Times New Roman" w:cs="Times New Roman"/>
          <w:sz w:val="26"/>
          <w:szCs w:val="26"/>
        </w:rPr>
        <w:t>6</w:t>
      </w:r>
      <w:r w:rsidRPr="0038039B">
        <w:rPr>
          <w:rFonts w:ascii="Times New Roman" w:hAnsi="Times New Roman" w:cs="Times New Roman"/>
          <w:sz w:val="26"/>
          <w:szCs w:val="26"/>
        </w:rPr>
        <w:t xml:space="preserve"> и 202</w:t>
      </w:r>
      <w:r w:rsidR="0050020A">
        <w:rPr>
          <w:rFonts w:ascii="Times New Roman" w:hAnsi="Times New Roman" w:cs="Times New Roman"/>
          <w:sz w:val="26"/>
          <w:szCs w:val="26"/>
        </w:rPr>
        <w:t>7</w:t>
      </w:r>
      <w:r w:rsidRPr="0038039B">
        <w:rPr>
          <w:rFonts w:ascii="Times New Roman" w:hAnsi="Times New Roman" w:cs="Times New Roman"/>
          <w:sz w:val="26"/>
          <w:szCs w:val="26"/>
        </w:rPr>
        <w:t xml:space="preserve"> годах по сравнению с доходами предыдущего года, </w:t>
      </w:r>
      <w:r w:rsidRPr="00E414D2">
        <w:rPr>
          <w:rFonts w:ascii="Times New Roman" w:hAnsi="Times New Roman" w:cs="Times New Roman"/>
          <w:sz w:val="26"/>
          <w:szCs w:val="26"/>
        </w:rPr>
        <w:t>как за счет снижения уровня безвозмездных поступлений из краевого бюджета, так и за счет снижения собственных доходов.</w:t>
      </w:r>
      <w:proofErr w:type="gramEnd"/>
    </w:p>
    <w:p w:rsidR="008E4014" w:rsidRPr="00E55AC7" w:rsidRDefault="008E4014" w:rsidP="00FB2483">
      <w:pPr>
        <w:tabs>
          <w:tab w:val="left" w:pos="284"/>
        </w:tabs>
        <w:autoSpaceDE w:val="0"/>
        <w:autoSpaceDN w:val="0"/>
        <w:adjustRightInd w:val="0"/>
        <w:spacing w:after="0" w:line="240" w:lineRule="auto"/>
        <w:ind w:firstLine="851"/>
        <w:jc w:val="both"/>
        <w:rPr>
          <w:rFonts w:ascii="Times New Roman" w:hAnsi="Times New Roman" w:cs="Times New Roman"/>
          <w:color w:val="7030A0"/>
          <w:sz w:val="26"/>
          <w:szCs w:val="26"/>
        </w:rPr>
      </w:pPr>
      <w:r w:rsidRPr="00C178B9">
        <w:rPr>
          <w:rFonts w:ascii="Times New Roman" w:eastAsia="Times New Roman" w:hAnsi="Times New Roman" w:cs="Times New Roman"/>
          <w:sz w:val="26"/>
          <w:szCs w:val="26"/>
          <w:lang w:eastAsia="ar-SA"/>
        </w:rPr>
        <w:t>Согласно информации об ожидаемом исполнении бюджета Лесозаводского городского округа, в целом за 202</w:t>
      </w:r>
      <w:r w:rsidR="0050020A" w:rsidRPr="00C178B9">
        <w:rPr>
          <w:rFonts w:ascii="Times New Roman" w:eastAsia="Times New Roman" w:hAnsi="Times New Roman" w:cs="Times New Roman"/>
          <w:sz w:val="26"/>
          <w:szCs w:val="26"/>
          <w:lang w:eastAsia="ar-SA"/>
        </w:rPr>
        <w:t>4</w:t>
      </w:r>
      <w:r w:rsidRPr="00C178B9">
        <w:rPr>
          <w:rFonts w:ascii="Times New Roman" w:eastAsia="Times New Roman" w:hAnsi="Times New Roman" w:cs="Times New Roman"/>
          <w:sz w:val="26"/>
          <w:szCs w:val="26"/>
          <w:lang w:eastAsia="ar-SA"/>
        </w:rPr>
        <w:t xml:space="preserve"> год, выполнение доходной части бюджета прогнозируется в сумме </w:t>
      </w:r>
      <w:r w:rsidR="003E69F3">
        <w:rPr>
          <w:rFonts w:ascii="Times New Roman" w:eastAsia="Times New Roman" w:hAnsi="Times New Roman" w:cs="Times New Roman"/>
          <w:sz w:val="26"/>
          <w:szCs w:val="26"/>
          <w:lang w:eastAsia="ar-SA"/>
        </w:rPr>
        <w:t xml:space="preserve">2003607,8 </w:t>
      </w:r>
      <w:r w:rsidR="003F7293" w:rsidRPr="00C178B9">
        <w:rPr>
          <w:rFonts w:ascii="Times New Roman" w:eastAsia="Times New Roman" w:hAnsi="Times New Roman" w:cs="Times New Roman"/>
          <w:sz w:val="26"/>
          <w:szCs w:val="26"/>
          <w:lang w:eastAsia="ar-SA"/>
        </w:rPr>
        <w:t xml:space="preserve"> тыс.</w:t>
      </w:r>
      <w:r w:rsidRPr="00C178B9">
        <w:rPr>
          <w:rFonts w:ascii="Times New Roman" w:eastAsia="Times New Roman" w:hAnsi="Times New Roman" w:cs="Times New Roman"/>
          <w:sz w:val="26"/>
          <w:szCs w:val="26"/>
          <w:lang w:eastAsia="ar-SA"/>
        </w:rPr>
        <w:t xml:space="preserve"> руб., расходной части – в сумме </w:t>
      </w:r>
      <w:r w:rsidR="003E69F3">
        <w:rPr>
          <w:rFonts w:ascii="Times New Roman" w:eastAsia="Times New Roman" w:hAnsi="Times New Roman" w:cs="Times New Roman"/>
          <w:sz w:val="26"/>
          <w:szCs w:val="26"/>
          <w:lang w:eastAsia="ar-SA"/>
        </w:rPr>
        <w:t>2063378,1</w:t>
      </w:r>
      <w:r w:rsidRPr="00C178B9">
        <w:rPr>
          <w:rFonts w:ascii="Times New Roman" w:eastAsia="Times New Roman" w:hAnsi="Times New Roman" w:cs="Times New Roman"/>
          <w:sz w:val="26"/>
          <w:szCs w:val="26"/>
          <w:lang w:eastAsia="ar-SA"/>
        </w:rPr>
        <w:t xml:space="preserve"> тыс. руб</w:t>
      </w:r>
      <w:r w:rsidR="003E69F3">
        <w:rPr>
          <w:rFonts w:ascii="Times New Roman" w:eastAsia="Times New Roman" w:hAnsi="Times New Roman" w:cs="Times New Roman"/>
          <w:sz w:val="26"/>
          <w:szCs w:val="26"/>
          <w:lang w:eastAsia="ar-SA"/>
        </w:rPr>
        <w:t xml:space="preserve">. </w:t>
      </w:r>
      <w:r w:rsidR="000C1879" w:rsidRPr="00C178B9">
        <w:rPr>
          <w:rFonts w:ascii="Times New Roman" w:eastAsia="Times New Roman" w:hAnsi="Times New Roman" w:cs="Times New Roman"/>
          <w:sz w:val="26"/>
          <w:szCs w:val="26"/>
          <w:lang w:eastAsia="ar-SA"/>
        </w:rPr>
        <w:t>Дефицит</w:t>
      </w:r>
      <w:r w:rsidRPr="00C178B9">
        <w:rPr>
          <w:rFonts w:ascii="Times New Roman" w:eastAsia="Times New Roman" w:hAnsi="Times New Roman" w:cs="Times New Roman"/>
          <w:sz w:val="26"/>
          <w:szCs w:val="26"/>
          <w:lang w:eastAsia="ar-SA"/>
        </w:rPr>
        <w:t xml:space="preserve"> бюджета составит </w:t>
      </w:r>
      <w:r w:rsidR="003E69F3">
        <w:rPr>
          <w:rFonts w:ascii="Times New Roman" w:eastAsia="Times New Roman" w:hAnsi="Times New Roman" w:cs="Times New Roman"/>
          <w:sz w:val="26"/>
          <w:szCs w:val="26"/>
          <w:lang w:eastAsia="ar-SA"/>
        </w:rPr>
        <w:t>–</w:t>
      </w:r>
      <w:r w:rsidR="00C178B9" w:rsidRPr="00C178B9">
        <w:rPr>
          <w:rFonts w:ascii="Times New Roman" w:eastAsia="Times New Roman" w:hAnsi="Times New Roman" w:cs="Times New Roman"/>
          <w:sz w:val="26"/>
          <w:szCs w:val="26"/>
          <w:lang w:eastAsia="ar-SA"/>
        </w:rPr>
        <w:t xml:space="preserve"> 5</w:t>
      </w:r>
      <w:r w:rsidR="003E69F3">
        <w:rPr>
          <w:rFonts w:ascii="Times New Roman" w:eastAsia="Times New Roman" w:hAnsi="Times New Roman" w:cs="Times New Roman"/>
          <w:sz w:val="26"/>
          <w:szCs w:val="26"/>
          <w:lang w:eastAsia="ar-SA"/>
        </w:rPr>
        <w:t>9770,3</w:t>
      </w:r>
      <w:r w:rsidRPr="00C178B9">
        <w:rPr>
          <w:rFonts w:ascii="Times New Roman" w:eastAsia="Times New Roman" w:hAnsi="Times New Roman" w:cs="Times New Roman"/>
          <w:sz w:val="26"/>
          <w:szCs w:val="26"/>
          <w:lang w:eastAsia="ar-SA"/>
        </w:rPr>
        <w:t xml:space="preserve"> тыс. руб.</w:t>
      </w:r>
    </w:p>
    <w:p w:rsidR="000841FD" w:rsidRPr="00C178B9" w:rsidRDefault="00AB2FBA" w:rsidP="00FB2483">
      <w:pPr>
        <w:autoSpaceDE w:val="0"/>
        <w:autoSpaceDN w:val="0"/>
        <w:adjustRightInd w:val="0"/>
        <w:spacing w:after="0" w:line="240" w:lineRule="auto"/>
        <w:ind w:firstLine="851"/>
        <w:jc w:val="both"/>
        <w:rPr>
          <w:rFonts w:ascii="Times New Roman" w:hAnsi="Times New Roman" w:cs="Times New Roman"/>
          <w:sz w:val="26"/>
          <w:szCs w:val="26"/>
        </w:rPr>
      </w:pPr>
      <w:r w:rsidRPr="00C178B9">
        <w:rPr>
          <w:rFonts w:ascii="Times New Roman" w:hAnsi="Times New Roman" w:cs="Times New Roman"/>
          <w:sz w:val="26"/>
          <w:szCs w:val="26"/>
        </w:rPr>
        <w:t>1)</w:t>
      </w:r>
      <w:r w:rsidR="00FF3F5B">
        <w:rPr>
          <w:rFonts w:ascii="Times New Roman" w:hAnsi="Times New Roman" w:cs="Times New Roman"/>
          <w:sz w:val="26"/>
          <w:szCs w:val="26"/>
        </w:rPr>
        <w:t xml:space="preserve"> </w:t>
      </w:r>
      <w:r w:rsidR="001607D2" w:rsidRPr="00C178B9">
        <w:rPr>
          <w:rFonts w:ascii="Times New Roman" w:hAnsi="Times New Roman" w:cs="Times New Roman"/>
          <w:sz w:val="26"/>
          <w:szCs w:val="26"/>
        </w:rPr>
        <w:t>Общий объем доходов бюджета на 202</w:t>
      </w:r>
      <w:r w:rsidR="00C178B9">
        <w:rPr>
          <w:rFonts w:ascii="Times New Roman" w:hAnsi="Times New Roman" w:cs="Times New Roman"/>
          <w:sz w:val="26"/>
          <w:szCs w:val="26"/>
        </w:rPr>
        <w:t>5</w:t>
      </w:r>
      <w:r w:rsidR="001607D2" w:rsidRPr="00C178B9">
        <w:rPr>
          <w:rFonts w:ascii="Times New Roman" w:hAnsi="Times New Roman" w:cs="Times New Roman"/>
          <w:sz w:val="26"/>
          <w:szCs w:val="26"/>
        </w:rPr>
        <w:t xml:space="preserve"> год запланирован в сумме </w:t>
      </w:r>
      <w:r w:rsidR="00C051CA" w:rsidRPr="00C178B9">
        <w:rPr>
          <w:rFonts w:ascii="Times New Roman" w:eastAsia="Times New Roman" w:hAnsi="Times New Roman" w:cs="Times New Roman"/>
          <w:sz w:val="26"/>
          <w:szCs w:val="26"/>
          <w:lang w:eastAsia="ar-SA"/>
        </w:rPr>
        <w:t>1953726,1</w:t>
      </w:r>
      <w:r w:rsidR="00971866" w:rsidRPr="00C178B9">
        <w:rPr>
          <w:rFonts w:ascii="Times New Roman" w:eastAsia="Times New Roman" w:hAnsi="Times New Roman" w:cs="Times New Roman"/>
          <w:sz w:val="26"/>
          <w:szCs w:val="26"/>
          <w:lang w:eastAsia="ar-SA"/>
        </w:rPr>
        <w:t>тыс. руб</w:t>
      </w:r>
      <w:r w:rsidR="006C2C75" w:rsidRPr="00C178B9">
        <w:rPr>
          <w:rFonts w:ascii="Times New Roman" w:eastAsia="Times New Roman" w:hAnsi="Times New Roman" w:cs="Times New Roman"/>
          <w:sz w:val="26"/>
          <w:szCs w:val="26"/>
          <w:lang w:eastAsia="ar-SA"/>
        </w:rPr>
        <w:t>.</w:t>
      </w:r>
      <w:r w:rsidR="00971866" w:rsidRPr="00C178B9">
        <w:rPr>
          <w:rFonts w:ascii="Times New Roman" w:eastAsia="Times New Roman" w:hAnsi="Times New Roman" w:cs="Times New Roman"/>
          <w:sz w:val="26"/>
          <w:szCs w:val="26"/>
          <w:lang w:eastAsia="ru-RU"/>
        </w:rPr>
        <w:t xml:space="preserve">, </w:t>
      </w:r>
      <w:r w:rsidR="000841FD" w:rsidRPr="00C178B9">
        <w:rPr>
          <w:rFonts w:ascii="Times New Roman" w:eastAsia="Times New Roman" w:hAnsi="Times New Roman" w:cs="Times New Roman"/>
          <w:sz w:val="26"/>
          <w:szCs w:val="26"/>
          <w:lang w:eastAsia="ru-RU"/>
        </w:rPr>
        <w:t xml:space="preserve">что </w:t>
      </w:r>
      <w:r w:rsidR="000841FD" w:rsidRPr="0090688D">
        <w:rPr>
          <w:rFonts w:ascii="Times New Roman" w:hAnsi="Times New Roman" w:cs="Times New Roman"/>
          <w:sz w:val="26"/>
          <w:szCs w:val="26"/>
        </w:rPr>
        <w:t xml:space="preserve">на </w:t>
      </w:r>
      <w:r w:rsidR="00C178B9" w:rsidRPr="0090688D">
        <w:rPr>
          <w:rFonts w:ascii="Times New Roman" w:hAnsi="Times New Roman" w:cs="Times New Roman"/>
          <w:sz w:val="26"/>
          <w:szCs w:val="26"/>
        </w:rPr>
        <w:t>-</w:t>
      </w:r>
      <w:r w:rsidR="003E69F3">
        <w:rPr>
          <w:rFonts w:ascii="Times New Roman" w:hAnsi="Times New Roman" w:cs="Times New Roman"/>
          <w:sz w:val="26"/>
          <w:szCs w:val="26"/>
        </w:rPr>
        <w:t xml:space="preserve"> </w:t>
      </w:r>
      <w:r w:rsidR="00C178B9" w:rsidRPr="0090688D">
        <w:rPr>
          <w:rFonts w:ascii="Times New Roman" w:hAnsi="Times New Roman" w:cs="Times New Roman"/>
          <w:sz w:val="26"/>
          <w:szCs w:val="26"/>
        </w:rPr>
        <w:t xml:space="preserve">49881,7 </w:t>
      </w:r>
      <w:r w:rsidR="000841FD" w:rsidRPr="0090688D">
        <w:rPr>
          <w:rFonts w:ascii="Times New Roman" w:hAnsi="Times New Roman" w:cs="Times New Roman"/>
          <w:sz w:val="26"/>
          <w:szCs w:val="26"/>
        </w:rPr>
        <w:t>тыс. руб</w:t>
      </w:r>
      <w:r w:rsidR="000841FD" w:rsidRPr="00C178B9">
        <w:rPr>
          <w:rFonts w:ascii="Times New Roman" w:eastAsia="Times New Roman" w:hAnsi="Times New Roman" w:cs="Times New Roman"/>
          <w:sz w:val="26"/>
          <w:szCs w:val="26"/>
          <w:lang w:eastAsia="ru-RU"/>
        </w:rPr>
        <w:t xml:space="preserve">. </w:t>
      </w:r>
      <w:bookmarkStart w:id="1" w:name="_Hlk150784046"/>
      <w:r w:rsidR="000841FD" w:rsidRPr="00C178B9">
        <w:rPr>
          <w:rFonts w:ascii="Times New Roman" w:eastAsia="Times New Roman" w:hAnsi="Times New Roman" w:cs="Times New Roman"/>
          <w:sz w:val="26"/>
          <w:szCs w:val="26"/>
          <w:lang w:eastAsia="ru-RU"/>
        </w:rPr>
        <w:t xml:space="preserve">или на </w:t>
      </w:r>
      <w:r w:rsidR="006B663E" w:rsidRPr="00C178B9">
        <w:rPr>
          <w:rFonts w:ascii="Times New Roman" w:eastAsia="Times New Roman" w:hAnsi="Times New Roman" w:cs="Times New Roman"/>
          <w:sz w:val="26"/>
          <w:szCs w:val="26"/>
          <w:lang w:eastAsia="ru-RU"/>
        </w:rPr>
        <w:t>2,</w:t>
      </w:r>
      <w:r w:rsidR="00C178B9" w:rsidRPr="00C178B9">
        <w:rPr>
          <w:rFonts w:ascii="Times New Roman" w:eastAsia="Times New Roman" w:hAnsi="Times New Roman" w:cs="Times New Roman"/>
          <w:sz w:val="26"/>
          <w:szCs w:val="26"/>
          <w:lang w:eastAsia="ru-RU"/>
        </w:rPr>
        <w:t>5</w:t>
      </w:r>
      <w:r w:rsidR="000841FD" w:rsidRPr="00C178B9">
        <w:rPr>
          <w:rFonts w:ascii="Times New Roman" w:eastAsia="Times New Roman" w:hAnsi="Times New Roman" w:cs="Times New Roman"/>
          <w:sz w:val="26"/>
          <w:szCs w:val="26"/>
          <w:lang w:eastAsia="ru-RU"/>
        </w:rPr>
        <w:t xml:space="preserve">% </w:t>
      </w:r>
      <w:r w:rsidR="000C1879" w:rsidRPr="00C178B9">
        <w:rPr>
          <w:rFonts w:ascii="Times New Roman" w:eastAsia="Times New Roman" w:hAnsi="Times New Roman" w:cs="Times New Roman"/>
          <w:sz w:val="26"/>
          <w:szCs w:val="26"/>
          <w:lang w:eastAsia="ru-RU"/>
        </w:rPr>
        <w:t>ниже</w:t>
      </w:r>
      <w:r w:rsidR="00FF3F5B">
        <w:rPr>
          <w:rFonts w:ascii="Times New Roman" w:eastAsia="Times New Roman" w:hAnsi="Times New Roman" w:cs="Times New Roman"/>
          <w:sz w:val="26"/>
          <w:szCs w:val="26"/>
          <w:lang w:eastAsia="ru-RU"/>
        </w:rPr>
        <w:t xml:space="preserve"> </w:t>
      </w:r>
      <w:r w:rsidR="001607D2" w:rsidRPr="00C178B9">
        <w:rPr>
          <w:rFonts w:ascii="Times New Roman" w:hAnsi="Times New Roman" w:cs="Times New Roman"/>
          <w:sz w:val="26"/>
          <w:szCs w:val="26"/>
        </w:rPr>
        <w:t>ожидаемых поступлений 20</w:t>
      </w:r>
      <w:r w:rsidR="00982449" w:rsidRPr="00C178B9">
        <w:rPr>
          <w:rFonts w:ascii="Times New Roman" w:hAnsi="Times New Roman" w:cs="Times New Roman"/>
          <w:sz w:val="26"/>
          <w:szCs w:val="26"/>
        </w:rPr>
        <w:t>2</w:t>
      </w:r>
      <w:r w:rsidR="00C178B9" w:rsidRPr="00C178B9">
        <w:rPr>
          <w:rFonts w:ascii="Times New Roman" w:hAnsi="Times New Roman" w:cs="Times New Roman"/>
          <w:sz w:val="26"/>
          <w:szCs w:val="26"/>
        </w:rPr>
        <w:t>4</w:t>
      </w:r>
      <w:r w:rsidR="001607D2" w:rsidRPr="00C178B9">
        <w:rPr>
          <w:rFonts w:ascii="Times New Roman" w:hAnsi="Times New Roman" w:cs="Times New Roman"/>
          <w:sz w:val="26"/>
          <w:szCs w:val="26"/>
        </w:rPr>
        <w:t xml:space="preserve"> года</w:t>
      </w:r>
      <w:r w:rsidR="00E31793" w:rsidRPr="00C178B9">
        <w:rPr>
          <w:rFonts w:ascii="Times New Roman" w:hAnsi="Times New Roman" w:cs="Times New Roman"/>
          <w:sz w:val="26"/>
          <w:szCs w:val="26"/>
        </w:rPr>
        <w:t xml:space="preserve">, за счет </w:t>
      </w:r>
      <w:r w:rsidR="000C1879" w:rsidRPr="00C178B9">
        <w:rPr>
          <w:rFonts w:ascii="Times New Roman" w:hAnsi="Times New Roman" w:cs="Times New Roman"/>
          <w:sz w:val="26"/>
          <w:szCs w:val="26"/>
        </w:rPr>
        <w:t>снижения</w:t>
      </w:r>
      <w:r w:rsidR="00E31793" w:rsidRPr="00C178B9">
        <w:rPr>
          <w:rFonts w:ascii="Times New Roman" w:hAnsi="Times New Roman" w:cs="Times New Roman"/>
          <w:sz w:val="26"/>
          <w:szCs w:val="26"/>
        </w:rPr>
        <w:t xml:space="preserve"> безвозмездных поступлений из </w:t>
      </w:r>
      <w:r w:rsidR="00BA0E01" w:rsidRPr="00C178B9">
        <w:rPr>
          <w:rFonts w:ascii="Times New Roman" w:hAnsi="Times New Roman" w:cs="Times New Roman"/>
          <w:sz w:val="26"/>
          <w:szCs w:val="26"/>
        </w:rPr>
        <w:t>вышестоящего</w:t>
      </w:r>
      <w:r w:rsidR="00C178B9">
        <w:rPr>
          <w:rFonts w:ascii="Times New Roman" w:hAnsi="Times New Roman" w:cs="Times New Roman"/>
          <w:sz w:val="26"/>
          <w:szCs w:val="26"/>
        </w:rPr>
        <w:t xml:space="preserve"> бюджета и неналоговых доходов.</w:t>
      </w:r>
    </w:p>
    <w:bookmarkEnd w:id="1"/>
    <w:p w:rsidR="000841FD" w:rsidRPr="00C178B9" w:rsidRDefault="000841FD" w:rsidP="00FB2483">
      <w:pPr>
        <w:autoSpaceDE w:val="0"/>
        <w:autoSpaceDN w:val="0"/>
        <w:adjustRightInd w:val="0"/>
        <w:spacing w:after="0" w:line="240" w:lineRule="auto"/>
        <w:ind w:firstLine="851"/>
        <w:jc w:val="both"/>
        <w:rPr>
          <w:rFonts w:ascii="Times New Roman" w:hAnsi="Times New Roman" w:cs="Times New Roman"/>
          <w:sz w:val="26"/>
          <w:szCs w:val="26"/>
        </w:rPr>
      </w:pPr>
      <w:r w:rsidRPr="00C178B9">
        <w:rPr>
          <w:rFonts w:ascii="Times New Roman" w:hAnsi="Times New Roman" w:cs="Times New Roman"/>
          <w:sz w:val="26"/>
          <w:szCs w:val="26"/>
        </w:rPr>
        <w:lastRenderedPageBreak/>
        <w:t xml:space="preserve">Общий объем расходов планируется в сумме </w:t>
      </w:r>
      <w:r w:rsidR="00C178B9" w:rsidRPr="00C178B9">
        <w:rPr>
          <w:rFonts w:ascii="Times New Roman" w:hAnsi="Times New Roman" w:cs="Times New Roman"/>
          <w:sz w:val="26"/>
          <w:szCs w:val="26"/>
        </w:rPr>
        <w:t>1982726,1</w:t>
      </w:r>
      <w:r w:rsidRPr="00C178B9">
        <w:rPr>
          <w:rFonts w:ascii="Times New Roman" w:hAnsi="Times New Roman" w:cs="Times New Roman"/>
          <w:sz w:val="26"/>
          <w:szCs w:val="26"/>
        </w:rPr>
        <w:t xml:space="preserve">тыс. руб., что на </w:t>
      </w:r>
      <w:r w:rsidR="00C178B9" w:rsidRPr="00C178B9">
        <w:rPr>
          <w:rFonts w:ascii="Times New Roman" w:hAnsi="Times New Roman" w:cs="Times New Roman"/>
          <w:sz w:val="26"/>
          <w:szCs w:val="26"/>
        </w:rPr>
        <w:t>80652,0</w:t>
      </w:r>
      <w:r w:rsidR="003E69F3">
        <w:rPr>
          <w:rFonts w:ascii="Times New Roman" w:hAnsi="Times New Roman" w:cs="Times New Roman"/>
          <w:sz w:val="26"/>
          <w:szCs w:val="26"/>
        </w:rPr>
        <w:t xml:space="preserve"> </w:t>
      </w:r>
      <w:r w:rsidRPr="00C178B9">
        <w:rPr>
          <w:rFonts w:ascii="Times New Roman" w:hAnsi="Times New Roman" w:cs="Times New Roman"/>
          <w:sz w:val="26"/>
          <w:szCs w:val="26"/>
        </w:rPr>
        <w:t xml:space="preserve">тыс. руб. или на </w:t>
      </w:r>
      <w:r w:rsidR="00C178B9">
        <w:rPr>
          <w:rFonts w:ascii="Times New Roman" w:hAnsi="Times New Roman" w:cs="Times New Roman"/>
          <w:sz w:val="26"/>
          <w:szCs w:val="26"/>
        </w:rPr>
        <w:t>3,9</w:t>
      </w:r>
      <w:r w:rsidR="001C44B7" w:rsidRPr="00C178B9">
        <w:rPr>
          <w:rFonts w:ascii="Times New Roman" w:hAnsi="Times New Roman" w:cs="Times New Roman"/>
          <w:sz w:val="26"/>
          <w:szCs w:val="26"/>
        </w:rPr>
        <w:t xml:space="preserve">% </w:t>
      </w:r>
      <w:r w:rsidR="006B663E" w:rsidRPr="00C178B9">
        <w:rPr>
          <w:rFonts w:ascii="Times New Roman" w:hAnsi="Times New Roman" w:cs="Times New Roman"/>
          <w:sz w:val="26"/>
          <w:szCs w:val="26"/>
        </w:rPr>
        <w:t>ниже</w:t>
      </w:r>
      <w:r w:rsidRPr="00C178B9">
        <w:rPr>
          <w:rFonts w:ascii="Times New Roman" w:hAnsi="Times New Roman" w:cs="Times New Roman"/>
          <w:sz w:val="26"/>
          <w:szCs w:val="26"/>
        </w:rPr>
        <w:t xml:space="preserve"> по </w:t>
      </w:r>
      <w:r w:rsidR="006460E5" w:rsidRPr="00C178B9">
        <w:rPr>
          <w:rFonts w:ascii="Times New Roman" w:hAnsi="Times New Roman" w:cs="Times New Roman"/>
          <w:sz w:val="26"/>
          <w:szCs w:val="26"/>
        </w:rPr>
        <w:t xml:space="preserve">отношению </w:t>
      </w:r>
      <w:r w:rsidR="006B663E" w:rsidRPr="00C178B9">
        <w:rPr>
          <w:rFonts w:ascii="Times New Roman" w:hAnsi="Times New Roman" w:cs="Times New Roman"/>
          <w:sz w:val="26"/>
          <w:szCs w:val="26"/>
        </w:rPr>
        <w:t>к оценке</w:t>
      </w:r>
      <w:r w:rsidR="003E69F3">
        <w:rPr>
          <w:rFonts w:ascii="Times New Roman" w:hAnsi="Times New Roman" w:cs="Times New Roman"/>
          <w:sz w:val="26"/>
          <w:szCs w:val="26"/>
        </w:rPr>
        <w:t xml:space="preserve"> </w:t>
      </w:r>
      <w:r w:rsidR="006460E5" w:rsidRPr="00C178B9">
        <w:rPr>
          <w:rFonts w:ascii="Times New Roman" w:hAnsi="Times New Roman" w:cs="Times New Roman"/>
          <w:sz w:val="26"/>
          <w:szCs w:val="26"/>
        </w:rPr>
        <w:t>ожидаемы</w:t>
      </w:r>
      <w:r w:rsidR="001D1348" w:rsidRPr="00C178B9">
        <w:rPr>
          <w:rFonts w:ascii="Times New Roman" w:hAnsi="Times New Roman" w:cs="Times New Roman"/>
          <w:sz w:val="26"/>
          <w:szCs w:val="26"/>
        </w:rPr>
        <w:t>х</w:t>
      </w:r>
      <w:r w:rsidR="006460E5" w:rsidRPr="00C178B9">
        <w:rPr>
          <w:rFonts w:ascii="Times New Roman" w:hAnsi="Times New Roman" w:cs="Times New Roman"/>
          <w:sz w:val="26"/>
          <w:szCs w:val="26"/>
        </w:rPr>
        <w:t xml:space="preserve"> </w:t>
      </w:r>
      <w:r w:rsidR="003E69F3">
        <w:rPr>
          <w:rFonts w:ascii="Times New Roman" w:hAnsi="Times New Roman" w:cs="Times New Roman"/>
          <w:sz w:val="26"/>
          <w:szCs w:val="26"/>
        </w:rPr>
        <w:t>расходов</w:t>
      </w:r>
      <w:r w:rsidR="006460E5" w:rsidRPr="00C178B9">
        <w:rPr>
          <w:rFonts w:ascii="Times New Roman" w:hAnsi="Times New Roman" w:cs="Times New Roman"/>
          <w:sz w:val="26"/>
          <w:szCs w:val="26"/>
        </w:rPr>
        <w:t xml:space="preserve"> 20</w:t>
      </w:r>
      <w:r w:rsidRPr="00C178B9">
        <w:rPr>
          <w:rFonts w:ascii="Times New Roman" w:hAnsi="Times New Roman" w:cs="Times New Roman"/>
          <w:sz w:val="26"/>
          <w:szCs w:val="26"/>
        </w:rPr>
        <w:t>2</w:t>
      </w:r>
      <w:r w:rsidR="00C178B9">
        <w:rPr>
          <w:rFonts w:ascii="Times New Roman" w:hAnsi="Times New Roman" w:cs="Times New Roman"/>
          <w:sz w:val="26"/>
          <w:szCs w:val="26"/>
        </w:rPr>
        <w:t>4</w:t>
      </w:r>
      <w:r w:rsidR="006460E5" w:rsidRPr="00C178B9">
        <w:rPr>
          <w:rFonts w:ascii="Times New Roman" w:hAnsi="Times New Roman" w:cs="Times New Roman"/>
          <w:sz w:val="26"/>
          <w:szCs w:val="26"/>
        </w:rPr>
        <w:t xml:space="preserve"> года</w:t>
      </w:r>
      <w:r w:rsidR="001C44B7" w:rsidRPr="00C178B9">
        <w:rPr>
          <w:rFonts w:ascii="Times New Roman" w:hAnsi="Times New Roman" w:cs="Times New Roman"/>
          <w:sz w:val="26"/>
          <w:szCs w:val="26"/>
        </w:rPr>
        <w:t>.</w:t>
      </w:r>
    </w:p>
    <w:p w:rsidR="001C44B7" w:rsidRPr="00E55AC7" w:rsidRDefault="00722523" w:rsidP="00FB2483">
      <w:pPr>
        <w:autoSpaceDE w:val="0"/>
        <w:autoSpaceDN w:val="0"/>
        <w:adjustRightInd w:val="0"/>
        <w:spacing w:after="0" w:line="240" w:lineRule="auto"/>
        <w:ind w:firstLine="851"/>
        <w:jc w:val="both"/>
        <w:rPr>
          <w:rFonts w:ascii="Times New Roman" w:hAnsi="Times New Roman" w:cs="Times New Roman"/>
          <w:sz w:val="26"/>
          <w:szCs w:val="26"/>
        </w:rPr>
      </w:pPr>
      <w:r w:rsidRPr="00E55AC7">
        <w:rPr>
          <w:rFonts w:ascii="Times New Roman" w:eastAsia="Times New Roman" w:hAnsi="Times New Roman" w:cs="Times New Roman"/>
          <w:sz w:val="26"/>
          <w:szCs w:val="26"/>
          <w:lang w:eastAsia="ru-RU"/>
        </w:rPr>
        <w:t xml:space="preserve">На </w:t>
      </w:r>
      <w:r w:rsidR="006D1B7C" w:rsidRPr="00E55AC7">
        <w:rPr>
          <w:rFonts w:ascii="Times New Roman" w:eastAsia="Times New Roman" w:hAnsi="Times New Roman" w:cs="Times New Roman"/>
          <w:sz w:val="26"/>
          <w:szCs w:val="26"/>
          <w:lang w:eastAsia="ru-RU"/>
        </w:rPr>
        <w:t xml:space="preserve">плановый период </w:t>
      </w:r>
      <w:r w:rsidRPr="00E55AC7">
        <w:rPr>
          <w:rFonts w:ascii="Times New Roman" w:eastAsia="Times New Roman" w:hAnsi="Times New Roman" w:cs="Times New Roman"/>
          <w:sz w:val="26"/>
          <w:szCs w:val="26"/>
          <w:lang w:eastAsia="ru-RU"/>
        </w:rPr>
        <w:t>202</w:t>
      </w:r>
      <w:r w:rsidR="00C051CA">
        <w:rPr>
          <w:rFonts w:ascii="Times New Roman" w:eastAsia="Times New Roman" w:hAnsi="Times New Roman" w:cs="Times New Roman"/>
          <w:sz w:val="26"/>
          <w:szCs w:val="26"/>
          <w:lang w:eastAsia="ru-RU"/>
        </w:rPr>
        <w:t>6</w:t>
      </w:r>
      <w:r w:rsidRPr="00E55AC7">
        <w:rPr>
          <w:rFonts w:ascii="Times New Roman" w:eastAsia="Times New Roman" w:hAnsi="Times New Roman" w:cs="Times New Roman"/>
          <w:sz w:val="26"/>
          <w:szCs w:val="26"/>
          <w:lang w:eastAsia="ru-RU"/>
        </w:rPr>
        <w:t>-202</w:t>
      </w:r>
      <w:r w:rsidR="00C051CA">
        <w:rPr>
          <w:rFonts w:ascii="Times New Roman" w:eastAsia="Times New Roman" w:hAnsi="Times New Roman" w:cs="Times New Roman"/>
          <w:sz w:val="26"/>
          <w:szCs w:val="26"/>
          <w:lang w:eastAsia="ru-RU"/>
        </w:rPr>
        <w:t>7</w:t>
      </w:r>
      <w:r w:rsidRPr="00E55AC7">
        <w:rPr>
          <w:rFonts w:ascii="Times New Roman" w:eastAsia="Times New Roman" w:hAnsi="Times New Roman" w:cs="Times New Roman"/>
          <w:sz w:val="26"/>
          <w:szCs w:val="26"/>
          <w:lang w:eastAsia="ru-RU"/>
        </w:rPr>
        <w:t xml:space="preserve"> годы доходы </w:t>
      </w:r>
      <w:r w:rsidR="006D1B7C" w:rsidRPr="00E55AC7">
        <w:rPr>
          <w:rFonts w:ascii="Times New Roman" w:eastAsia="Times New Roman" w:hAnsi="Times New Roman" w:cs="Times New Roman"/>
          <w:sz w:val="26"/>
          <w:szCs w:val="26"/>
          <w:lang w:eastAsia="ru-RU"/>
        </w:rPr>
        <w:t xml:space="preserve">бюджета </w:t>
      </w:r>
      <w:r w:rsidRPr="00E55AC7">
        <w:rPr>
          <w:rFonts w:ascii="Times New Roman" w:eastAsia="Times New Roman" w:hAnsi="Times New Roman" w:cs="Times New Roman"/>
          <w:sz w:val="26"/>
          <w:szCs w:val="26"/>
          <w:lang w:eastAsia="ru-RU"/>
        </w:rPr>
        <w:t xml:space="preserve">планируются в объемах </w:t>
      </w:r>
      <w:r w:rsidR="00C178B9">
        <w:rPr>
          <w:rFonts w:ascii="Times New Roman" w:eastAsia="Times New Roman" w:hAnsi="Times New Roman" w:cs="Times New Roman"/>
          <w:sz w:val="26"/>
          <w:szCs w:val="26"/>
          <w:lang w:eastAsia="ru-RU"/>
        </w:rPr>
        <w:t>1774222,8</w:t>
      </w:r>
      <w:r w:rsidR="00FF3F5B">
        <w:rPr>
          <w:rFonts w:ascii="Times New Roman" w:eastAsia="Times New Roman" w:hAnsi="Times New Roman" w:cs="Times New Roman"/>
          <w:sz w:val="26"/>
          <w:szCs w:val="26"/>
          <w:lang w:eastAsia="ru-RU"/>
        </w:rPr>
        <w:t xml:space="preserve"> </w:t>
      </w:r>
      <w:r w:rsidR="00F7061F">
        <w:rPr>
          <w:rFonts w:ascii="Times New Roman" w:eastAsia="Times New Roman" w:hAnsi="Times New Roman" w:cs="Times New Roman"/>
          <w:sz w:val="26"/>
          <w:szCs w:val="26"/>
          <w:lang w:eastAsia="ru-RU"/>
        </w:rPr>
        <w:t xml:space="preserve"> </w:t>
      </w:r>
      <w:r w:rsidRPr="00E55AC7">
        <w:rPr>
          <w:rFonts w:ascii="Times New Roman" w:eastAsia="Times New Roman" w:hAnsi="Times New Roman" w:cs="Times New Roman"/>
          <w:sz w:val="26"/>
          <w:szCs w:val="26"/>
          <w:lang w:eastAsia="ru-RU"/>
        </w:rPr>
        <w:t>тыс.</w:t>
      </w:r>
      <w:r w:rsidR="00FF3F5B">
        <w:rPr>
          <w:rFonts w:ascii="Times New Roman" w:eastAsia="Times New Roman" w:hAnsi="Times New Roman" w:cs="Times New Roman"/>
          <w:sz w:val="26"/>
          <w:szCs w:val="26"/>
          <w:lang w:eastAsia="ru-RU"/>
        </w:rPr>
        <w:t xml:space="preserve"> </w:t>
      </w:r>
      <w:r w:rsidRPr="00E55AC7">
        <w:rPr>
          <w:rFonts w:ascii="Times New Roman" w:eastAsia="Times New Roman" w:hAnsi="Times New Roman" w:cs="Times New Roman"/>
          <w:sz w:val="26"/>
          <w:szCs w:val="26"/>
          <w:lang w:eastAsia="ru-RU"/>
        </w:rPr>
        <w:t>руб</w:t>
      </w:r>
      <w:r w:rsidR="001C44B7" w:rsidRPr="00E55AC7">
        <w:rPr>
          <w:rFonts w:ascii="Times New Roman" w:eastAsia="Times New Roman" w:hAnsi="Times New Roman" w:cs="Times New Roman"/>
          <w:sz w:val="26"/>
          <w:szCs w:val="26"/>
          <w:lang w:eastAsia="ru-RU"/>
        </w:rPr>
        <w:t>.</w:t>
      </w:r>
      <w:r w:rsidRPr="00E55AC7">
        <w:rPr>
          <w:rFonts w:ascii="Times New Roman" w:eastAsia="Times New Roman" w:hAnsi="Times New Roman" w:cs="Times New Roman"/>
          <w:sz w:val="26"/>
          <w:szCs w:val="26"/>
          <w:lang w:eastAsia="ru-RU"/>
        </w:rPr>
        <w:t xml:space="preserve"> и </w:t>
      </w:r>
      <w:r w:rsidR="00C178B9">
        <w:rPr>
          <w:rFonts w:ascii="Times New Roman" w:eastAsia="Times New Roman" w:hAnsi="Times New Roman" w:cs="Times New Roman"/>
          <w:sz w:val="26"/>
          <w:szCs w:val="26"/>
          <w:lang w:eastAsia="ru-RU"/>
        </w:rPr>
        <w:t>1892621,8</w:t>
      </w:r>
      <w:r w:rsidR="00F7061F">
        <w:rPr>
          <w:rFonts w:ascii="Times New Roman" w:eastAsia="Times New Roman" w:hAnsi="Times New Roman" w:cs="Times New Roman"/>
          <w:sz w:val="26"/>
          <w:szCs w:val="26"/>
          <w:lang w:eastAsia="ru-RU"/>
        </w:rPr>
        <w:t xml:space="preserve"> </w:t>
      </w:r>
      <w:r w:rsidRPr="00E55AC7">
        <w:rPr>
          <w:rFonts w:ascii="Times New Roman" w:eastAsia="Times New Roman" w:hAnsi="Times New Roman" w:cs="Times New Roman"/>
          <w:sz w:val="26"/>
          <w:szCs w:val="26"/>
          <w:lang w:eastAsia="ru-RU"/>
        </w:rPr>
        <w:t>тыс.</w:t>
      </w:r>
      <w:r w:rsidR="00FF3F5B">
        <w:rPr>
          <w:rFonts w:ascii="Times New Roman" w:eastAsia="Times New Roman" w:hAnsi="Times New Roman" w:cs="Times New Roman"/>
          <w:sz w:val="26"/>
          <w:szCs w:val="26"/>
          <w:lang w:eastAsia="ru-RU"/>
        </w:rPr>
        <w:t xml:space="preserve"> </w:t>
      </w:r>
      <w:r w:rsidRPr="00E55AC7">
        <w:rPr>
          <w:rFonts w:ascii="Times New Roman" w:eastAsia="Times New Roman" w:hAnsi="Times New Roman" w:cs="Times New Roman"/>
          <w:sz w:val="26"/>
          <w:szCs w:val="26"/>
          <w:lang w:eastAsia="ru-RU"/>
        </w:rPr>
        <w:t xml:space="preserve">руб. соответственно. </w:t>
      </w:r>
      <w:r w:rsidR="001C44B7" w:rsidRPr="00E55AC7">
        <w:rPr>
          <w:rFonts w:ascii="Times New Roman" w:eastAsia="Times New Roman" w:hAnsi="Times New Roman" w:cs="Times New Roman"/>
          <w:sz w:val="26"/>
          <w:szCs w:val="26"/>
          <w:lang w:eastAsia="ru-RU"/>
        </w:rPr>
        <w:t xml:space="preserve">Доходы на плановый период снижены </w:t>
      </w:r>
      <w:r w:rsidR="006B663E" w:rsidRPr="00E55AC7">
        <w:rPr>
          <w:rFonts w:ascii="Times New Roman" w:eastAsia="Times New Roman" w:hAnsi="Times New Roman" w:cs="Times New Roman"/>
          <w:sz w:val="26"/>
          <w:szCs w:val="26"/>
          <w:lang w:eastAsia="ru-RU"/>
        </w:rPr>
        <w:t xml:space="preserve">как за </w:t>
      </w:r>
      <w:r w:rsidR="001C44B7" w:rsidRPr="00E55AC7">
        <w:rPr>
          <w:rFonts w:ascii="Times New Roman" w:eastAsia="Times New Roman" w:hAnsi="Times New Roman" w:cs="Times New Roman"/>
          <w:sz w:val="26"/>
          <w:szCs w:val="26"/>
          <w:lang w:eastAsia="ru-RU"/>
        </w:rPr>
        <w:t xml:space="preserve">счет </w:t>
      </w:r>
      <w:r w:rsidR="001C44B7" w:rsidRPr="00E55AC7">
        <w:rPr>
          <w:rFonts w:ascii="Times New Roman" w:hAnsi="Times New Roman" w:cs="Times New Roman"/>
          <w:sz w:val="26"/>
          <w:szCs w:val="26"/>
        </w:rPr>
        <w:t xml:space="preserve">снижения уровня безвозмездных поступлений из </w:t>
      </w:r>
      <w:r w:rsidR="00BA0E01" w:rsidRPr="00E55AC7">
        <w:rPr>
          <w:rFonts w:ascii="Times New Roman" w:hAnsi="Times New Roman" w:cs="Times New Roman"/>
          <w:sz w:val="26"/>
          <w:szCs w:val="26"/>
        </w:rPr>
        <w:t>вышестоящего</w:t>
      </w:r>
      <w:r w:rsidR="001C44B7" w:rsidRPr="00E55AC7">
        <w:rPr>
          <w:rFonts w:ascii="Times New Roman" w:hAnsi="Times New Roman" w:cs="Times New Roman"/>
          <w:sz w:val="26"/>
          <w:szCs w:val="26"/>
        </w:rPr>
        <w:t xml:space="preserve"> бюджета</w:t>
      </w:r>
      <w:r w:rsidR="006B663E" w:rsidRPr="00E55AC7">
        <w:rPr>
          <w:rFonts w:ascii="Times New Roman" w:hAnsi="Times New Roman" w:cs="Times New Roman"/>
          <w:sz w:val="26"/>
          <w:szCs w:val="26"/>
        </w:rPr>
        <w:t>, так и за счёт снижения собственных доходов.</w:t>
      </w:r>
    </w:p>
    <w:p w:rsidR="00BA0E01" w:rsidRPr="00E55AC7" w:rsidRDefault="008E4014" w:rsidP="00FB2483">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E55AC7">
        <w:rPr>
          <w:rFonts w:ascii="Times New Roman" w:eastAsia="Times New Roman" w:hAnsi="Times New Roman" w:cs="Times New Roman"/>
          <w:sz w:val="26"/>
          <w:szCs w:val="26"/>
          <w:lang w:eastAsia="ru-RU"/>
        </w:rPr>
        <w:t>Расходы н</w:t>
      </w:r>
      <w:r w:rsidR="006D1B7C" w:rsidRPr="00E55AC7">
        <w:rPr>
          <w:rFonts w:ascii="Times New Roman" w:eastAsia="Times New Roman" w:hAnsi="Times New Roman" w:cs="Times New Roman"/>
          <w:sz w:val="26"/>
          <w:szCs w:val="26"/>
          <w:lang w:eastAsia="ru-RU"/>
        </w:rPr>
        <w:t xml:space="preserve">а плановый период </w:t>
      </w:r>
      <w:r w:rsidR="00C40971" w:rsidRPr="00E55AC7">
        <w:rPr>
          <w:rFonts w:ascii="Times New Roman" w:eastAsia="Times New Roman" w:hAnsi="Times New Roman" w:cs="Times New Roman"/>
          <w:sz w:val="26"/>
          <w:szCs w:val="26"/>
          <w:lang w:eastAsia="ru-RU"/>
        </w:rPr>
        <w:t>202</w:t>
      </w:r>
      <w:r w:rsidR="00C178B9">
        <w:rPr>
          <w:rFonts w:ascii="Times New Roman" w:eastAsia="Times New Roman" w:hAnsi="Times New Roman" w:cs="Times New Roman"/>
          <w:sz w:val="26"/>
          <w:szCs w:val="26"/>
          <w:lang w:eastAsia="ru-RU"/>
        </w:rPr>
        <w:t>6</w:t>
      </w:r>
      <w:r w:rsidR="00C40971" w:rsidRPr="00E55AC7">
        <w:rPr>
          <w:rFonts w:ascii="Times New Roman" w:eastAsia="Times New Roman" w:hAnsi="Times New Roman" w:cs="Times New Roman"/>
          <w:sz w:val="26"/>
          <w:szCs w:val="26"/>
          <w:lang w:eastAsia="ru-RU"/>
        </w:rPr>
        <w:t>-202</w:t>
      </w:r>
      <w:r w:rsidR="00C178B9">
        <w:rPr>
          <w:rFonts w:ascii="Times New Roman" w:eastAsia="Times New Roman" w:hAnsi="Times New Roman" w:cs="Times New Roman"/>
          <w:sz w:val="26"/>
          <w:szCs w:val="26"/>
          <w:lang w:eastAsia="ru-RU"/>
        </w:rPr>
        <w:t>7</w:t>
      </w:r>
      <w:r w:rsidR="00C40971" w:rsidRPr="00E55AC7">
        <w:rPr>
          <w:rFonts w:ascii="Times New Roman" w:eastAsia="Times New Roman" w:hAnsi="Times New Roman" w:cs="Times New Roman"/>
          <w:sz w:val="26"/>
          <w:szCs w:val="26"/>
          <w:lang w:eastAsia="ru-RU"/>
        </w:rPr>
        <w:t xml:space="preserve"> годы </w:t>
      </w:r>
      <w:r w:rsidR="006D1B7C" w:rsidRPr="00E55AC7">
        <w:rPr>
          <w:rFonts w:ascii="Times New Roman" w:eastAsia="Times New Roman" w:hAnsi="Times New Roman" w:cs="Times New Roman"/>
          <w:sz w:val="26"/>
          <w:szCs w:val="26"/>
          <w:lang w:eastAsia="ru-RU"/>
        </w:rPr>
        <w:t xml:space="preserve">прогнозируются </w:t>
      </w:r>
      <w:r w:rsidR="00984D43" w:rsidRPr="00E55AC7">
        <w:rPr>
          <w:rFonts w:ascii="Times New Roman" w:eastAsia="Times New Roman" w:hAnsi="Times New Roman" w:cs="Times New Roman"/>
          <w:sz w:val="26"/>
          <w:szCs w:val="26"/>
          <w:lang w:eastAsia="ru-RU"/>
        </w:rPr>
        <w:t xml:space="preserve">в </w:t>
      </w:r>
      <w:r w:rsidR="00C178B9">
        <w:rPr>
          <w:rFonts w:ascii="Times New Roman" w:eastAsia="Times New Roman" w:hAnsi="Times New Roman" w:cs="Times New Roman"/>
          <w:sz w:val="26"/>
          <w:szCs w:val="26"/>
          <w:lang w:eastAsia="ru-RU"/>
        </w:rPr>
        <w:t>суммах равных доходам бюджета</w:t>
      </w:r>
      <w:r w:rsidR="00984D43" w:rsidRPr="00E55AC7">
        <w:rPr>
          <w:rFonts w:ascii="Times New Roman" w:eastAsia="Times New Roman" w:hAnsi="Times New Roman" w:cs="Times New Roman"/>
          <w:sz w:val="26"/>
          <w:szCs w:val="26"/>
          <w:lang w:eastAsia="ru-RU"/>
        </w:rPr>
        <w:t xml:space="preserve">, </w:t>
      </w:r>
      <w:r w:rsidR="006D1B7C" w:rsidRPr="00E55AC7">
        <w:rPr>
          <w:rFonts w:ascii="Times New Roman" w:eastAsia="Times New Roman" w:hAnsi="Times New Roman" w:cs="Times New Roman"/>
          <w:sz w:val="26"/>
          <w:szCs w:val="26"/>
          <w:lang w:eastAsia="ru-RU"/>
        </w:rPr>
        <w:t xml:space="preserve">со снижением к </w:t>
      </w:r>
      <w:r w:rsidR="00C178B9">
        <w:rPr>
          <w:rFonts w:ascii="Times New Roman" w:eastAsia="Times New Roman" w:hAnsi="Times New Roman" w:cs="Times New Roman"/>
          <w:sz w:val="26"/>
          <w:szCs w:val="26"/>
          <w:lang w:eastAsia="ru-RU"/>
        </w:rPr>
        <w:t>уровню 2025</w:t>
      </w:r>
      <w:r w:rsidR="006D1B7C" w:rsidRPr="00E55AC7">
        <w:rPr>
          <w:rFonts w:ascii="Times New Roman" w:eastAsia="Times New Roman" w:hAnsi="Times New Roman" w:cs="Times New Roman"/>
          <w:sz w:val="26"/>
          <w:szCs w:val="26"/>
          <w:lang w:eastAsia="ru-RU"/>
        </w:rPr>
        <w:t xml:space="preserve"> год</w:t>
      </w:r>
      <w:r w:rsidR="00C178B9">
        <w:rPr>
          <w:rFonts w:ascii="Times New Roman" w:eastAsia="Times New Roman" w:hAnsi="Times New Roman" w:cs="Times New Roman"/>
          <w:sz w:val="26"/>
          <w:szCs w:val="26"/>
          <w:lang w:eastAsia="ru-RU"/>
        </w:rPr>
        <w:t>а</w:t>
      </w:r>
      <w:r w:rsidR="00BA0E01" w:rsidRPr="00E55AC7">
        <w:rPr>
          <w:rFonts w:ascii="Times New Roman" w:eastAsia="Times New Roman" w:hAnsi="Times New Roman" w:cs="Times New Roman"/>
          <w:sz w:val="26"/>
          <w:szCs w:val="26"/>
          <w:lang w:eastAsia="ru-RU"/>
        </w:rPr>
        <w:t>.</w:t>
      </w:r>
    </w:p>
    <w:p w:rsidR="00FC11FA" w:rsidRPr="00E55AC7" w:rsidRDefault="00AB2FBA" w:rsidP="00FB2483">
      <w:pPr>
        <w:autoSpaceDE w:val="0"/>
        <w:autoSpaceDN w:val="0"/>
        <w:adjustRightInd w:val="0"/>
        <w:spacing w:after="0" w:line="240" w:lineRule="auto"/>
        <w:ind w:firstLine="851"/>
        <w:jc w:val="both"/>
        <w:rPr>
          <w:rFonts w:ascii="Times New Roman" w:hAnsi="Times New Roman" w:cs="Times New Roman"/>
          <w:sz w:val="26"/>
          <w:szCs w:val="26"/>
        </w:rPr>
      </w:pPr>
      <w:proofErr w:type="gramStart"/>
      <w:r w:rsidRPr="00E55AC7">
        <w:rPr>
          <w:rFonts w:ascii="Times New Roman" w:eastAsia="Arial" w:hAnsi="Times New Roman" w:cs="Times New Roman"/>
          <w:sz w:val="26"/>
          <w:szCs w:val="26"/>
          <w:lang w:eastAsia="ar-SA"/>
        </w:rPr>
        <w:t>2)</w:t>
      </w:r>
      <w:r w:rsidR="00FC11FA" w:rsidRPr="00E55AC7">
        <w:rPr>
          <w:rFonts w:ascii="Times New Roman" w:eastAsia="Arial" w:hAnsi="Times New Roman" w:cs="Times New Roman"/>
          <w:sz w:val="26"/>
          <w:szCs w:val="26"/>
          <w:lang w:eastAsia="ar-SA"/>
        </w:rPr>
        <w:t xml:space="preserve">Проектом </w:t>
      </w:r>
      <w:r w:rsidR="00232D01" w:rsidRPr="00E55AC7">
        <w:rPr>
          <w:rFonts w:ascii="Times New Roman" w:eastAsia="Arial" w:hAnsi="Times New Roman" w:cs="Times New Roman"/>
          <w:sz w:val="26"/>
          <w:szCs w:val="26"/>
          <w:lang w:eastAsia="ar-SA"/>
        </w:rPr>
        <w:t>бюджета</w:t>
      </w:r>
      <w:r w:rsidR="00F7061F">
        <w:rPr>
          <w:rFonts w:ascii="Times New Roman" w:eastAsia="Arial" w:hAnsi="Times New Roman" w:cs="Times New Roman"/>
          <w:sz w:val="26"/>
          <w:szCs w:val="26"/>
          <w:lang w:eastAsia="ar-SA"/>
        </w:rPr>
        <w:t xml:space="preserve"> </w:t>
      </w:r>
      <w:r w:rsidR="00232D01" w:rsidRPr="00E55AC7">
        <w:rPr>
          <w:rFonts w:ascii="Times New Roman" w:eastAsia="Times New Roman" w:hAnsi="Times New Roman" w:cs="Times New Roman"/>
          <w:sz w:val="26"/>
          <w:szCs w:val="26"/>
        </w:rPr>
        <w:t>предусмотрены</w:t>
      </w:r>
      <w:r w:rsidR="00FC11FA" w:rsidRPr="00E55AC7">
        <w:rPr>
          <w:rFonts w:ascii="Times New Roman" w:eastAsia="Times New Roman" w:hAnsi="Times New Roman" w:cs="Times New Roman"/>
          <w:sz w:val="26"/>
          <w:szCs w:val="26"/>
          <w:lang w:eastAsia="ru-RU"/>
        </w:rPr>
        <w:t xml:space="preserve"> у</w:t>
      </w:r>
      <w:r w:rsidR="00FC11FA" w:rsidRPr="00E55AC7">
        <w:rPr>
          <w:rFonts w:ascii="Times New Roman" w:eastAsia="Times New Roman" w:hAnsi="Times New Roman" w:cs="Times New Roman"/>
          <w:sz w:val="26"/>
          <w:szCs w:val="26"/>
        </w:rPr>
        <w:t>словно утверждаемые расходы бюджета  Лесозаводского городского округа (не распределенные в плановом периоде в соответствии с классификацией расходов бюджетов бюджетные ассигнования)</w:t>
      </w:r>
      <w:r w:rsidR="00232D01" w:rsidRPr="00E55AC7">
        <w:rPr>
          <w:rFonts w:ascii="Times New Roman" w:eastAsia="Times New Roman" w:hAnsi="Times New Roman" w:cs="Times New Roman"/>
          <w:sz w:val="26"/>
          <w:szCs w:val="26"/>
        </w:rPr>
        <w:t>:</w:t>
      </w:r>
      <w:r w:rsidR="00FC11FA" w:rsidRPr="00E55AC7">
        <w:rPr>
          <w:rFonts w:ascii="Times New Roman" w:eastAsia="Times New Roman" w:hAnsi="Times New Roman" w:cs="Times New Roman"/>
          <w:sz w:val="26"/>
          <w:szCs w:val="26"/>
        </w:rPr>
        <w:t xml:space="preserve"> на 202</w:t>
      </w:r>
      <w:r w:rsidR="00C178B9">
        <w:rPr>
          <w:rFonts w:ascii="Times New Roman" w:eastAsia="Times New Roman" w:hAnsi="Times New Roman" w:cs="Times New Roman"/>
          <w:sz w:val="26"/>
          <w:szCs w:val="26"/>
        </w:rPr>
        <w:t>6</w:t>
      </w:r>
      <w:r w:rsidR="00FC11FA" w:rsidRPr="00E55AC7">
        <w:rPr>
          <w:rFonts w:ascii="Times New Roman" w:eastAsia="Times New Roman" w:hAnsi="Times New Roman" w:cs="Times New Roman"/>
          <w:sz w:val="26"/>
          <w:szCs w:val="26"/>
        </w:rPr>
        <w:t xml:space="preserve"> год в объеме </w:t>
      </w:r>
      <w:r w:rsidR="00C178B9">
        <w:rPr>
          <w:rFonts w:ascii="Times New Roman" w:eastAsia="Times New Roman" w:hAnsi="Times New Roman" w:cs="Times New Roman"/>
          <w:sz w:val="26"/>
          <w:szCs w:val="26"/>
        </w:rPr>
        <w:t>22</w:t>
      </w:r>
      <w:r w:rsidR="006B663E" w:rsidRPr="00E55AC7">
        <w:rPr>
          <w:rFonts w:ascii="Times New Roman" w:eastAsia="Times New Roman" w:hAnsi="Times New Roman" w:cs="Times New Roman"/>
          <w:sz w:val="26"/>
          <w:szCs w:val="26"/>
        </w:rPr>
        <w:t xml:space="preserve"> 000,00 </w:t>
      </w:r>
      <w:r w:rsidR="00FC11FA" w:rsidRPr="00E55AC7">
        <w:rPr>
          <w:rFonts w:ascii="Times New Roman" w:eastAsia="Times New Roman" w:hAnsi="Times New Roman" w:cs="Times New Roman"/>
          <w:sz w:val="26"/>
          <w:szCs w:val="26"/>
        </w:rPr>
        <w:t>тыс.</w:t>
      </w:r>
      <w:r w:rsidR="00FF3F5B">
        <w:rPr>
          <w:rFonts w:ascii="Times New Roman" w:eastAsia="Times New Roman" w:hAnsi="Times New Roman" w:cs="Times New Roman"/>
          <w:sz w:val="26"/>
          <w:szCs w:val="26"/>
        </w:rPr>
        <w:t xml:space="preserve"> </w:t>
      </w:r>
      <w:r w:rsidR="00FC11FA" w:rsidRPr="00E55AC7">
        <w:rPr>
          <w:rFonts w:ascii="Times New Roman" w:eastAsia="Times New Roman" w:hAnsi="Times New Roman" w:cs="Times New Roman"/>
          <w:sz w:val="26"/>
          <w:szCs w:val="26"/>
        </w:rPr>
        <w:t>руб.</w:t>
      </w:r>
      <w:r w:rsidR="006864CE">
        <w:rPr>
          <w:rFonts w:ascii="Times New Roman" w:eastAsia="Times New Roman" w:hAnsi="Times New Roman" w:cs="Times New Roman"/>
          <w:sz w:val="26"/>
          <w:szCs w:val="26"/>
        </w:rPr>
        <w:t xml:space="preserve"> </w:t>
      </w:r>
      <w:r w:rsidR="00FC11FA" w:rsidRPr="00E55AC7">
        <w:rPr>
          <w:rFonts w:ascii="Times New Roman" w:hAnsi="Times New Roman" w:cs="Times New Roman"/>
          <w:sz w:val="26"/>
          <w:szCs w:val="26"/>
        </w:rPr>
        <w:t xml:space="preserve">или </w:t>
      </w:r>
      <w:r w:rsidR="0012785A" w:rsidRPr="00E55AC7">
        <w:rPr>
          <w:rFonts w:ascii="Times New Roman" w:hAnsi="Times New Roman" w:cs="Times New Roman"/>
          <w:sz w:val="26"/>
          <w:szCs w:val="26"/>
        </w:rPr>
        <w:t>2</w:t>
      </w:r>
      <w:r w:rsidR="00FC11FA" w:rsidRPr="00E55AC7">
        <w:rPr>
          <w:rFonts w:ascii="Times New Roman" w:hAnsi="Times New Roman" w:cs="Times New Roman"/>
          <w:sz w:val="26"/>
          <w:szCs w:val="26"/>
        </w:rPr>
        <w:t>,</w:t>
      </w:r>
      <w:r w:rsidR="007F457E" w:rsidRPr="00E55AC7">
        <w:rPr>
          <w:rFonts w:ascii="Times New Roman" w:hAnsi="Times New Roman" w:cs="Times New Roman"/>
          <w:sz w:val="26"/>
          <w:szCs w:val="26"/>
        </w:rPr>
        <w:t>5</w:t>
      </w:r>
      <w:r w:rsidR="00FC11FA" w:rsidRPr="00E55AC7">
        <w:rPr>
          <w:rFonts w:ascii="Times New Roman" w:hAnsi="Times New Roman" w:cs="Times New Roman"/>
          <w:sz w:val="26"/>
          <w:szCs w:val="26"/>
        </w:rPr>
        <w:t>% от общего объема расходов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w:t>
      </w:r>
      <w:r w:rsidR="00FC11FA" w:rsidRPr="00E55AC7">
        <w:rPr>
          <w:rFonts w:ascii="Times New Roman" w:eastAsia="Times New Roman" w:hAnsi="Times New Roman" w:cs="Times New Roman"/>
          <w:sz w:val="26"/>
          <w:szCs w:val="26"/>
        </w:rPr>
        <w:t>, на 202</w:t>
      </w:r>
      <w:r w:rsidR="00C178B9">
        <w:rPr>
          <w:rFonts w:ascii="Times New Roman" w:eastAsia="Times New Roman" w:hAnsi="Times New Roman" w:cs="Times New Roman"/>
          <w:sz w:val="26"/>
          <w:szCs w:val="26"/>
        </w:rPr>
        <w:t>7</w:t>
      </w:r>
      <w:proofErr w:type="gramEnd"/>
      <w:r w:rsidR="00FC11FA" w:rsidRPr="00E55AC7">
        <w:rPr>
          <w:rFonts w:ascii="Times New Roman" w:eastAsia="Times New Roman" w:hAnsi="Times New Roman" w:cs="Times New Roman"/>
          <w:sz w:val="26"/>
          <w:szCs w:val="26"/>
        </w:rPr>
        <w:t xml:space="preserve"> год – </w:t>
      </w:r>
      <w:r w:rsidR="00C178B9">
        <w:rPr>
          <w:rFonts w:ascii="Times New Roman" w:eastAsia="Times New Roman" w:hAnsi="Times New Roman" w:cs="Times New Roman"/>
          <w:sz w:val="26"/>
          <w:szCs w:val="26"/>
        </w:rPr>
        <w:t>47 00</w:t>
      </w:r>
      <w:r w:rsidR="006B663E" w:rsidRPr="00E55AC7">
        <w:rPr>
          <w:rFonts w:ascii="Times New Roman" w:eastAsia="Times New Roman" w:hAnsi="Times New Roman" w:cs="Times New Roman"/>
          <w:sz w:val="26"/>
          <w:szCs w:val="26"/>
        </w:rPr>
        <w:t>0,00</w:t>
      </w:r>
      <w:r w:rsidR="008078F1" w:rsidRPr="00E55AC7">
        <w:rPr>
          <w:rFonts w:ascii="Times New Roman" w:eastAsia="Times New Roman" w:hAnsi="Times New Roman" w:cs="Times New Roman"/>
          <w:sz w:val="26"/>
          <w:szCs w:val="26"/>
        </w:rPr>
        <w:t xml:space="preserve"> тыс. руб. или 5</w:t>
      </w:r>
      <w:r w:rsidR="00FC11FA" w:rsidRPr="00E55AC7">
        <w:rPr>
          <w:rFonts w:ascii="Times New Roman" w:eastAsia="Times New Roman" w:hAnsi="Times New Roman" w:cs="Times New Roman"/>
          <w:sz w:val="26"/>
          <w:szCs w:val="26"/>
        </w:rPr>
        <w:t>%</w:t>
      </w:r>
      <w:r w:rsidR="00FC11FA" w:rsidRPr="00E55AC7">
        <w:rPr>
          <w:rFonts w:ascii="Times New Roman" w:hAnsi="Times New Roman" w:cs="Times New Roman"/>
          <w:sz w:val="26"/>
          <w:szCs w:val="26"/>
        </w:rPr>
        <w:t xml:space="preserve">, </w:t>
      </w:r>
      <w:r w:rsidR="000D0CFF" w:rsidRPr="00E55AC7">
        <w:rPr>
          <w:rFonts w:ascii="Times New Roman" w:hAnsi="Times New Roman" w:cs="Times New Roman"/>
          <w:sz w:val="26"/>
          <w:szCs w:val="26"/>
        </w:rPr>
        <w:t>от общего объема расходов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w:t>
      </w:r>
      <w:r w:rsidR="000D0CFF" w:rsidRPr="00E55AC7">
        <w:rPr>
          <w:rFonts w:ascii="Times New Roman" w:eastAsia="Times New Roman" w:hAnsi="Times New Roman" w:cs="Times New Roman"/>
          <w:sz w:val="26"/>
          <w:szCs w:val="26"/>
        </w:rPr>
        <w:t>. О</w:t>
      </w:r>
      <w:r w:rsidR="00FC11FA" w:rsidRPr="00E55AC7">
        <w:rPr>
          <w:rFonts w:ascii="Times New Roman" w:eastAsia="Times New Roman" w:hAnsi="Times New Roman" w:cs="Times New Roman"/>
          <w:sz w:val="26"/>
          <w:szCs w:val="26"/>
        </w:rPr>
        <w:t>бъем</w:t>
      </w:r>
      <w:r w:rsidR="000D0CFF" w:rsidRPr="00E55AC7">
        <w:rPr>
          <w:rFonts w:ascii="Times New Roman" w:eastAsia="Times New Roman" w:hAnsi="Times New Roman" w:cs="Times New Roman"/>
          <w:sz w:val="26"/>
          <w:szCs w:val="26"/>
        </w:rPr>
        <w:t xml:space="preserve"> условно утверждаемых расходов бюджета</w:t>
      </w:r>
      <w:r w:rsidR="00FC11FA" w:rsidRPr="00E55AC7">
        <w:rPr>
          <w:rFonts w:ascii="Times New Roman" w:eastAsia="Times New Roman" w:hAnsi="Times New Roman" w:cs="Times New Roman"/>
          <w:sz w:val="26"/>
          <w:szCs w:val="26"/>
        </w:rPr>
        <w:t xml:space="preserve"> соответствует нормам, установленных ст. 184.1 Бюджетного кодекса Р</w:t>
      </w:r>
      <w:r w:rsidR="004D73C8">
        <w:rPr>
          <w:rFonts w:ascii="Times New Roman" w:eastAsia="Times New Roman" w:hAnsi="Times New Roman" w:cs="Times New Roman"/>
          <w:sz w:val="26"/>
          <w:szCs w:val="26"/>
        </w:rPr>
        <w:t xml:space="preserve">оссийской </w:t>
      </w:r>
      <w:r w:rsidR="00FC11FA" w:rsidRPr="00E55AC7">
        <w:rPr>
          <w:rFonts w:ascii="Times New Roman" w:eastAsia="Times New Roman" w:hAnsi="Times New Roman" w:cs="Times New Roman"/>
          <w:sz w:val="26"/>
          <w:szCs w:val="26"/>
        </w:rPr>
        <w:t>Ф</w:t>
      </w:r>
      <w:r w:rsidR="004D73C8">
        <w:rPr>
          <w:rFonts w:ascii="Times New Roman" w:eastAsia="Times New Roman" w:hAnsi="Times New Roman" w:cs="Times New Roman"/>
          <w:sz w:val="26"/>
          <w:szCs w:val="26"/>
        </w:rPr>
        <w:t>едерации</w:t>
      </w:r>
      <w:r w:rsidR="00FC11FA" w:rsidRPr="00E55AC7">
        <w:rPr>
          <w:rFonts w:ascii="Times New Roman" w:hAnsi="Times New Roman" w:cs="Times New Roman"/>
          <w:sz w:val="26"/>
          <w:szCs w:val="26"/>
        </w:rPr>
        <w:t xml:space="preserve"> (на первый год планового периода в объеме не менее 2,5%, на второй год планового периода в объеме не менее 5%).</w:t>
      </w:r>
    </w:p>
    <w:p w:rsidR="00E22C34" w:rsidRPr="00E55AC7" w:rsidRDefault="00AB2FBA" w:rsidP="00FB2483">
      <w:pPr>
        <w:suppressAutoHyphens/>
        <w:spacing w:after="0" w:line="240" w:lineRule="auto"/>
        <w:ind w:firstLine="851"/>
        <w:jc w:val="both"/>
        <w:rPr>
          <w:rFonts w:ascii="Times New Roman" w:eastAsia="Times New Roman" w:hAnsi="Times New Roman" w:cs="Times New Roman"/>
          <w:sz w:val="26"/>
          <w:szCs w:val="26"/>
          <w:lang w:eastAsia="ru-RU"/>
        </w:rPr>
      </w:pPr>
      <w:r w:rsidRPr="00E55AC7">
        <w:rPr>
          <w:rFonts w:ascii="Times New Roman" w:eastAsia="Times New Roman" w:hAnsi="Times New Roman" w:cs="Times New Roman"/>
          <w:sz w:val="26"/>
          <w:szCs w:val="26"/>
          <w:lang w:eastAsia="ru-RU"/>
        </w:rPr>
        <w:t>3)</w:t>
      </w:r>
      <w:r w:rsidR="00E22C34" w:rsidRPr="00E55AC7">
        <w:rPr>
          <w:rFonts w:ascii="Times New Roman" w:eastAsia="Times New Roman" w:hAnsi="Times New Roman" w:cs="Times New Roman"/>
          <w:sz w:val="26"/>
          <w:szCs w:val="26"/>
          <w:lang w:eastAsia="ru-RU"/>
        </w:rPr>
        <w:t xml:space="preserve">Бюджет Лесозаводского городского округа планируется </w:t>
      </w:r>
      <w:r w:rsidR="0062661F" w:rsidRPr="00E55AC7">
        <w:rPr>
          <w:rFonts w:ascii="Times New Roman" w:eastAsia="Times New Roman" w:hAnsi="Times New Roman" w:cs="Times New Roman"/>
          <w:sz w:val="26"/>
          <w:szCs w:val="26"/>
          <w:lang w:eastAsia="ru-RU"/>
        </w:rPr>
        <w:t>в 202</w:t>
      </w:r>
      <w:r w:rsidR="00C178B9">
        <w:rPr>
          <w:rFonts w:ascii="Times New Roman" w:eastAsia="Times New Roman" w:hAnsi="Times New Roman" w:cs="Times New Roman"/>
          <w:sz w:val="26"/>
          <w:szCs w:val="26"/>
          <w:lang w:eastAsia="ru-RU"/>
        </w:rPr>
        <w:t>5</w:t>
      </w:r>
      <w:r w:rsidR="0062661F" w:rsidRPr="00E55AC7">
        <w:rPr>
          <w:rFonts w:ascii="Times New Roman" w:eastAsia="Times New Roman" w:hAnsi="Times New Roman" w:cs="Times New Roman"/>
          <w:sz w:val="26"/>
          <w:szCs w:val="26"/>
          <w:lang w:eastAsia="ru-RU"/>
        </w:rPr>
        <w:t xml:space="preserve"> году с дефицитом </w:t>
      </w:r>
      <w:r w:rsidR="00C178B9">
        <w:rPr>
          <w:rFonts w:ascii="Times New Roman" w:eastAsia="Times New Roman" w:hAnsi="Times New Roman" w:cs="Times New Roman"/>
          <w:sz w:val="26"/>
          <w:szCs w:val="26"/>
          <w:lang w:eastAsia="ru-RU"/>
        </w:rPr>
        <w:t xml:space="preserve">29 </w:t>
      </w:r>
      <w:r w:rsidR="000D0CFF" w:rsidRPr="00E55AC7">
        <w:rPr>
          <w:rFonts w:ascii="Times New Roman" w:eastAsia="Times New Roman" w:hAnsi="Times New Roman" w:cs="Times New Roman"/>
          <w:sz w:val="26"/>
          <w:szCs w:val="26"/>
          <w:lang w:eastAsia="ru-RU"/>
        </w:rPr>
        <w:t>000,00</w:t>
      </w:r>
      <w:r w:rsidR="0062661F" w:rsidRPr="00E55AC7">
        <w:rPr>
          <w:rFonts w:ascii="Times New Roman" w:eastAsia="Times New Roman" w:hAnsi="Times New Roman" w:cs="Times New Roman"/>
          <w:sz w:val="26"/>
          <w:szCs w:val="26"/>
          <w:lang w:eastAsia="ru-RU"/>
        </w:rPr>
        <w:t xml:space="preserve"> тыс. руб., в 202</w:t>
      </w:r>
      <w:r w:rsidR="00C178B9">
        <w:rPr>
          <w:rFonts w:ascii="Times New Roman" w:eastAsia="Times New Roman" w:hAnsi="Times New Roman" w:cs="Times New Roman"/>
          <w:sz w:val="26"/>
          <w:szCs w:val="26"/>
          <w:lang w:eastAsia="ru-RU"/>
        </w:rPr>
        <w:t>6</w:t>
      </w:r>
      <w:r w:rsidR="0062661F" w:rsidRPr="00E55AC7">
        <w:rPr>
          <w:rFonts w:ascii="Times New Roman" w:eastAsia="Times New Roman" w:hAnsi="Times New Roman" w:cs="Times New Roman"/>
          <w:sz w:val="26"/>
          <w:szCs w:val="26"/>
          <w:lang w:eastAsia="ru-RU"/>
        </w:rPr>
        <w:t>-202</w:t>
      </w:r>
      <w:r w:rsidR="00C178B9">
        <w:rPr>
          <w:rFonts w:ascii="Times New Roman" w:eastAsia="Times New Roman" w:hAnsi="Times New Roman" w:cs="Times New Roman"/>
          <w:sz w:val="26"/>
          <w:szCs w:val="26"/>
          <w:lang w:eastAsia="ru-RU"/>
        </w:rPr>
        <w:t>7</w:t>
      </w:r>
      <w:r w:rsidR="0062661F" w:rsidRPr="00E55AC7">
        <w:rPr>
          <w:rFonts w:ascii="Times New Roman" w:eastAsia="Times New Roman" w:hAnsi="Times New Roman" w:cs="Times New Roman"/>
          <w:sz w:val="26"/>
          <w:szCs w:val="26"/>
          <w:lang w:eastAsia="ru-RU"/>
        </w:rPr>
        <w:t xml:space="preserve"> годах </w:t>
      </w:r>
      <w:r w:rsidR="00EE2D83" w:rsidRPr="00E55AC7">
        <w:rPr>
          <w:rFonts w:ascii="Times New Roman" w:eastAsia="Times New Roman" w:hAnsi="Times New Roman" w:cs="Times New Roman"/>
          <w:sz w:val="26"/>
          <w:szCs w:val="26"/>
          <w:lang w:eastAsia="ru-RU"/>
        </w:rPr>
        <w:t xml:space="preserve">с нулевым </w:t>
      </w:r>
      <w:r w:rsidR="00E22C34" w:rsidRPr="00E55AC7">
        <w:rPr>
          <w:rFonts w:ascii="Times New Roman" w:eastAsia="Times New Roman" w:hAnsi="Times New Roman" w:cs="Times New Roman"/>
          <w:sz w:val="26"/>
          <w:szCs w:val="26"/>
          <w:lang w:eastAsia="ru-RU"/>
        </w:rPr>
        <w:t>дефицит</w:t>
      </w:r>
      <w:r w:rsidR="00EE2D83" w:rsidRPr="00E55AC7">
        <w:rPr>
          <w:rFonts w:ascii="Times New Roman" w:eastAsia="Times New Roman" w:hAnsi="Times New Roman" w:cs="Times New Roman"/>
          <w:sz w:val="26"/>
          <w:szCs w:val="26"/>
          <w:lang w:eastAsia="ru-RU"/>
        </w:rPr>
        <w:t>о</w:t>
      </w:r>
      <w:r w:rsidR="00870E0B" w:rsidRPr="00E55AC7">
        <w:rPr>
          <w:rFonts w:ascii="Times New Roman" w:eastAsia="Times New Roman" w:hAnsi="Times New Roman" w:cs="Times New Roman"/>
          <w:sz w:val="26"/>
          <w:szCs w:val="26"/>
          <w:lang w:eastAsia="ru-RU"/>
        </w:rPr>
        <w:t>м.</w:t>
      </w:r>
    </w:p>
    <w:p w:rsidR="00B117E3" w:rsidRPr="00742D96" w:rsidRDefault="00742D96" w:rsidP="00FB2483">
      <w:pPr>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xml:space="preserve">В таблице 3 представлены виды источников </w:t>
      </w:r>
      <w:r w:rsidRPr="00E55AC7">
        <w:rPr>
          <w:rFonts w:ascii="Times New Roman" w:hAnsi="Times New Roman" w:cs="Times New Roman"/>
          <w:bCs/>
          <w:sz w:val="26"/>
          <w:szCs w:val="26"/>
        </w:rPr>
        <w:t>внутреннего финансирования дефицита бюджета</w:t>
      </w:r>
      <w:r w:rsidR="00FF3F5B">
        <w:rPr>
          <w:rFonts w:ascii="Times New Roman" w:hAnsi="Times New Roman" w:cs="Times New Roman"/>
          <w:bCs/>
          <w:sz w:val="26"/>
          <w:szCs w:val="26"/>
        </w:rPr>
        <w:t xml:space="preserve"> </w:t>
      </w:r>
      <w:r>
        <w:rPr>
          <w:rFonts w:ascii="Times New Roman" w:hAnsi="Times New Roman" w:cs="Times New Roman"/>
          <w:sz w:val="26"/>
          <w:szCs w:val="26"/>
        </w:rPr>
        <w:t>Лесозаводского городского округа (</w:t>
      </w:r>
      <w:r w:rsidR="002B259A">
        <w:rPr>
          <w:rFonts w:ascii="Times New Roman" w:hAnsi="Times New Roman" w:cs="Times New Roman"/>
          <w:sz w:val="26"/>
          <w:szCs w:val="26"/>
        </w:rPr>
        <w:t>с</w:t>
      </w:r>
      <w:r w:rsidR="002B259A" w:rsidRPr="00E55AC7">
        <w:rPr>
          <w:rFonts w:ascii="Times New Roman" w:hAnsi="Times New Roman" w:cs="Times New Roman"/>
          <w:sz w:val="26"/>
          <w:szCs w:val="26"/>
        </w:rPr>
        <w:t>огласно приложени</w:t>
      </w:r>
      <w:r w:rsidR="002B259A">
        <w:rPr>
          <w:rFonts w:ascii="Times New Roman" w:hAnsi="Times New Roman" w:cs="Times New Roman"/>
          <w:sz w:val="26"/>
          <w:szCs w:val="26"/>
        </w:rPr>
        <w:t>ю</w:t>
      </w:r>
      <w:r w:rsidR="008E4014" w:rsidRPr="00E55AC7">
        <w:rPr>
          <w:rFonts w:ascii="Times New Roman" w:hAnsi="Times New Roman" w:cs="Times New Roman"/>
          <w:sz w:val="26"/>
          <w:szCs w:val="26"/>
        </w:rPr>
        <w:t xml:space="preserve"> №</w:t>
      </w:r>
      <w:r w:rsidR="002D2A76" w:rsidRPr="00E55AC7">
        <w:rPr>
          <w:rFonts w:ascii="Times New Roman" w:hAnsi="Times New Roman" w:cs="Times New Roman"/>
          <w:sz w:val="26"/>
          <w:szCs w:val="26"/>
        </w:rPr>
        <w:t>1, к</w:t>
      </w:r>
      <w:r w:rsidR="008E4014" w:rsidRPr="00E55AC7">
        <w:rPr>
          <w:rFonts w:ascii="Times New Roman" w:hAnsi="Times New Roman" w:cs="Times New Roman"/>
          <w:sz w:val="26"/>
          <w:szCs w:val="26"/>
        </w:rPr>
        <w:t xml:space="preserve"> проекту бюджета</w:t>
      </w:r>
      <w:r>
        <w:rPr>
          <w:rFonts w:ascii="Times New Roman" w:hAnsi="Times New Roman" w:cs="Times New Roman"/>
          <w:sz w:val="26"/>
          <w:szCs w:val="26"/>
        </w:rPr>
        <w:t>).</w:t>
      </w:r>
    </w:p>
    <w:p w:rsidR="001371E6" w:rsidRPr="002B259A" w:rsidRDefault="002B259A" w:rsidP="00FB2483">
      <w:pPr>
        <w:autoSpaceDE w:val="0"/>
        <w:autoSpaceDN w:val="0"/>
        <w:adjustRightInd w:val="0"/>
        <w:spacing w:after="0" w:line="240" w:lineRule="auto"/>
        <w:jc w:val="right"/>
        <w:rPr>
          <w:rFonts w:ascii="Times New Roman" w:hAnsi="Times New Roman" w:cs="Times New Roman"/>
          <w:bCs/>
          <w:iCs/>
        </w:rPr>
      </w:pPr>
      <w:r w:rsidRPr="002B259A">
        <w:rPr>
          <w:rFonts w:ascii="Times New Roman" w:hAnsi="Times New Roman" w:cs="Times New Roman"/>
          <w:bCs/>
          <w:iCs/>
        </w:rPr>
        <w:t>Таблица 3</w:t>
      </w:r>
      <w:r w:rsidR="001371E6" w:rsidRPr="002B259A">
        <w:rPr>
          <w:rFonts w:ascii="Times New Roman" w:hAnsi="Times New Roman" w:cs="Times New Roman"/>
          <w:bCs/>
          <w:iCs/>
        </w:rPr>
        <w:t xml:space="preserve"> (тыс. руб.)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0"/>
        <w:gridCol w:w="1442"/>
        <w:gridCol w:w="1567"/>
        <w:gridCol w:w="1494"/>
        <w:gridCol w:w="1480"/>
      </w:tblGrid>
      <w:tr w:rsidR="002D2A76" w:rsidRPr="003269FD" w:rsidTr="003269FD">
        <w:trPr>
          <w:trHeight w:val="291"/>
          <w:tblHeader/>
        </w:trPr>
        <w:tc>
          <w:tcPr>
            <w:tcW w:w="1964" w:type="pct"/>
            <w:vMerge w:val="restart"/>
            <w:vAlign w:val="center"/>
          </w:tcPr>
          <w:p w:rsidR="00DD6DF2" w:rsidRPr="003269FD" w:rsidRDefault="00DD6DF2" w:rsidP="00FB2483">
            <w:pPr>
              <w:spacing w:after="0" w:line="240" w:lineRule="auto"/>
              <w:jc w:val="center"/>
              <w:rPr>
                <w:rFonts w:ascii="Times New Roman" w:hAnsi="Times New Roman" w:cs="Times New Roman"/>
                <w:iCs/>
              </w:rPr>
            </w:pPr>
            <w:r w:rsidRPr="003269FD">
              <w:rPr>
                <w:rFonts w:ascii="Times New Roman" w:hAnsi="Times New Roman" w:cs="Times New Roman"/>
                <w:iCs/>
              </w:rPr>
              <w:t>Наименование вида источника финансирования дефицита</w:t>
            </w:r>
          </w:p>
        </w:tc>
        <w:tc>
          <w:tcPr>
            <w:tcW w:w="732" w:type="pct"/>
            <w:vMerge w:val="restart"/>
            <w:vAlign w:val="center"/>
          </w:tcPr>
          <w:p w:rsidR="002F2D40" w:rsidRPr="003269FD" w:rsidRDefault="002F2D40" w:rsidP="002D2A76">
            <w:pPr>
              <w:spacing w:after="0" w:line="240" w:lineRule="auto"/>
              <w:jc w:val="center"/>
              <w:rPr>
                <w:rFonts w:ascii="Times New Roman" w:hAnsi="Times New Roman" w:cs="Times New Roman"/>
                <w:iCs/>
              </w:rPr>
            </w:pPr>
          </w:p>
          <w:p w:rsidR="004E584C" w:rsidRPr="003269FD" w:rsidRDefault="00DD6DF2" w:rsidP="00C178B9">
            <w:pPr>
              <w:spacing w:after="0" w:line="240" w:lineRule="auto"/>
              <w:jc w:val="center"/>
              <w:rPr>
                <w:rFonts w:ascii="Times New Roman" w:hAnsi="Times New Roman" w:cs="Times New Roman"/>
                <w:iCs/>
              </w:rPr>
            </w:pPr>
            <w:r w:rsidRPr="003269FD">
              <w:rPr>
                <w:rFonts w:ascii="Times New Roman" w:hAnsi="Times New Roman" w:cs="Times New Roman"/>
                <w:iCs/>
              </w:rPr>
              <w:t>20</w:t>
            </w:r>
            <w:r w:rsidR="00A252A5" w:rsidRPr="003269FD">
              <w:rPr>
                <w:rFonts w:ascii="Times New Roman" w:hAnsi="Times New Roman" w:cs="Times New Roman"/>
                <w:iCs/>
              </w:rPr>
              <w:t>2</w:t>
            </w:r>
            <w:r w:rsidR="00C178B9">
              <w:rPr>
                <w:rFonts w:ascii="Times New Roman" w:hAnsi="Times New Roman" w:cs="Times New Roman"/>
                <w:iCs/>
              </w:rPr>
              <w:t>4</w:t>
            </w:r>
            <w:r w:rsidRPr="003269FD">
              <w:rPr>
                <w:rFonts w:ascii="Times New Roman" w:hAnsi="Times New Roman" w:cs="Times New Roman"/>
                <w:iCs/>
              </w:rPr>
              <w:t>год</w:t>
            </w:r>
          </w:p>
        </w:tc>
        <w:tc>
          <w:tcPr>
            <w:tcW w:w="2304" w:type="pct"/>
            <w:gridSpan w:val="3"/>
            <w:vAlign w:val="center"/>
          </w:tcPr>
          <w:p w:rsidR="00DD6DF2" w:rsidRPr="003269FD" w:rsidRDefault="00DD6DF2" w:rsidP="002D2A76">
            <w:pPr>
              <w:spacing w:after="0" w:line="240" w:lineRule="auto"/>
              <w:jc w:val="center"/>
              <w:rPr>
                <w:rFonts w:ascii="Times New Roman" w:hAnsi="Times New Roman" w:cs="Times New Roman"/>
                <w:iCs/>
              </w:rPr>
            </w:pPr>
            <w:r w:rsidRPr="003269FD">
              <w:rPr>
                <w:rFonts w:ascii="Times New Roman" w:hAnsi="Times New Roman" w:cs="Times New Roman"/>
                <w:iCs/>
              </w:rPr>
              <w:t>Проект бюджета</w:t>
            </w:r>
          </w:p>
        </w:tc>
      </w:tr>
      <w:tr w:rsidR="002D2A76" w:rsidRPr="003269FD" w:rsidTr="00FB2483">
        <w:trPr>
          <w:trHeight w:val="311"/>
          <w:tblHeader/>
        </w:trPr>
        <w:tc>
          <w:tcPr>
            <w:tcW w:w="1964" w:type="pct"/>
            <w:vMerge/>
            <w:vAlign w:val="center"/>
          </w:tcPr>
          <w:p w:rsidR="00DD6DF2" w:rsidRPr="003269FD" w:rsidRDefault="00DD6DF2" w:rsidP="00E704D3">
            <w:pPr>
              <w:spacing w:after="0" w:line="240" w:lineRule="auto"/>
              <w:jc w:val="center"/>
              <w:rPr>
                <w:rFonts w:ascii="Times New Roman" w:hAnsi="Times New Roman" w:cs="Times New Roman"/>
                <w:i/>
              </w:rPr>
            </w:pPr>
          </w:p>
        </w:tc>
        <w:tc>
          <w:tcPr>
            <w:tcW w:w="732" w:type="pct"/>
            <w:vMerge/>
            <w:vAlign w:val="center"/>
          </w:tcPr>
          <w:p w:rsidR="00DD6DF2" w:rsidRPr="003269FD" w:rsidRDefault="00DD6DF2" w:rsidP="00E704D3">
            <w:pPr>
              <w:spacing w:after="0" w:line="240" w:lineRule="auto"/>
              <w:jc w:val="center"/>
              <w:rPr>
                <w:rFonts w:ascii="Times New Roman" w:hAnsi="Times New Roman" w:cs="Times New Roman"/>
                <w:i/>
                <w:iCs/>
              </w:rPr>
            </w:pPr>
          </w:p>
        </w:tc>
        <w:tc>
          <w:tcPr>
            <w:tcW w:w="795" w:type="pct"/>
            <w:vAlign w:val="center"/>
          </w:tcPr>
          <w:p w:rsidR="00DD6DF2" w:rsidRPr="003269FD" w:rsidRDefault="00DD6DF2" w:rsidP="00C178B9">
            <w:pPr>
              <w:spacing w:after="0" w:line="240" w:lineRule="auto"/>
              <w:jc w:val="center"/>
              <w:rPr>
                <w:rFonts w:ascii="Times New Roman" w:hAnsi="Times New Roman" w:cs="Times New Roman"/>
                <w:iCs/>
              </w:rPr>
            </w:pPr>
            <w:r w:rsidRPr="003269FD">
              <w:rPr>
                <w:rFonts w:ascii="Times New Roman" w:hAnsi="Times New Roman" w:cs="Times New Roman"/>
                <w:iCs/>
              </w:rPr>
              <w:t>20</w:t>
            </w:r>
            <w:r w:rsidR="00404E99" w:rsidRPr="003269FD">
              <w:rPr>
                <w:rFonts w:ascii="Times New Roman" w:hAnsi="Times New Roman" w:cs="Times New Roman"/>
                <w:iCs/>
              </w:rPr>
              <w:t>2</w:t>
            </w:r>
            <w:r w:rsidR="00C178B9">
              <w:rPr>
                <w:rFonts w:ascii="Times New Roman" w:hAnsi="Times New Roman" w:cs="Times New Roman"/>
                <w:iCs/>
              </w:rPr>
              <w:t>5</w:t>
            </w:r>
            <w:r w:rsidRPr="003269FD">
              <w:rPr>
                <w:rFonts w:ascii="Times New Roman" w:hAnsi="Times New Roman" w:cs="Times New Roman"/>
                <w:iCs/>
              </w:rPr>
              <w:t>год</w:t>
            </w:r>
          </w:p>
        </w:tc>
        <w:tc>
          <w:tcPr>
            <w:tcW w:w="758" w:type="pct"/>
            <w:vAlign w:val="center"/>
          </w:tcPr>
          <w:p w:rsidR="00DD6DF2" w:rsidRPr="003269FD" w:rsidRDefault="00DD6DF2" w:rsidP="00C178B9">
            <w:pPr>
              <w:spacing w:after="0" w:line="240" w:lineRule="auto"/>
              <w:jc w:val="center"/>
              <w:rPr>
                <w:rFonts w:ascii="Times New Roman" w:hAnsi="Times New Roman" w:cs="Times New Roman"/>
                <w:iCs/>
              </w:rPr>
            </w:pPr>
            <w:r w:rsidRPr="003269FD">
              <w:rPr>
                <w:rFonts w:ascii="Times New Roman" w:hAnsi="Times New Roman" w:cs="Times New Roman"/>
                <w:iCs/>
              </w:rPr>
              <w:t>202</w:t>
            </w:r>
            <w:r w:rsidR="00C178B9">
              <w:rPr>
                <w:rFonts w:ascii="Times New Roman" w:hAnsi="Times New Roman" w:cs="Times New Roman"/>
                <w:iCs/>
              </w:rPr>
              <w:t>6</w:t>
            </w:r>
            <w:r w:rsidRPr="003269FD">
              <w:rPr>
                <w:rFonts w:ascii="Times New Roman" w:hAnsi="Times New Roman" w:cs="Times New Roman"/>
                <w:iCs/>
              </w:rPr>
              <w:t xml:space="preserve"> год</w:t>
            </w:r>
          </w:p>
        </w:tc>
        <w:tc>
          <w:tcPr>
            <w:tcW w:w="751" w:type="pct"/>
            <w:vAlign w:val="center"/>
          </w:tcPr>
          <w:p w:rsidR="00DD6DF2" w:rsidRPr="003269FD" w:rsidRDefault="00DD6DF2" w:rsidP="00C178B9">
            <w:pPr>
              <w:spacing w:after="0" w:line="240" w:lineRule="auto"/>
              <w:jc w:val="center"/>
              <w:rPr>
                <w:rFonts w:ascii="Times New Roman" w:hAnsi="Times New Roman" w:cs="Times New Roman"/>
                <w:iCs/>
              </w:rPr>
            </w:pPr>
            <w:r w:rsidRPr="003269FD">
              <w:rPr>
                <w:rFonts w:ascii="Times New Roman" w:hAnsi="Times New Roman" w:cs="Times New Roman"/>
                <w:iCs/>
              </w:rPr>
              <w:t>202</w:t>
            </w:r>
            <w:r w:rsidR="00C178B9">
              <w:rPr>
                <w:rFonts w:ascii="Times New Roman" w:hAnsi="Times New Roman" w:cs="Times New Roman"/>
                <w:iCs/>
              </w:rPr>
              <w:t>7</w:t>
            </w:r>
            <w:r w:rsidRPr="003269FD">
              <w:rPr>
                <w:rFonts w:ascii="Times New Roman" w:hAnsi="Times New Roman" w:cs="Times New Roman"/>
                <w:iCs/>
              </w:rPr>
              <w:t xml:space="preserve"> год</w:t>
            </w:r>
          </w:p>
        </w:tc>
      </w:tr>
      <w:tr w:rsidR="002D2A76" w:rsidRPr="003269FD" w:rsidTr="002B259A">
        <w:trPr>
          <w:tblHeader/>
        </w:trPr>
        <w:tc>
          <w:tcPr>
            <w:tcW w:w="1964" w:type="pct"/>
            <w:vAlign w:val="center"/>
          </w:tcPr>
          <w:p w:rsidR="001371E6" w:rsidRPr="003269FD" w:rsidRDefault="001371E6" w:rsidP="00E704D3">
            <w:pPr>
              <w:spacing w:after="0" w:line="240" w:lineRule="auto"/>
              <w:jc w:val="center"/>
              <w:rPr>
                <w:rFonts w:ascii="Times New Roman" w:hAnsi="Times New Roman" w:cs="Times New Roman"/>
              </w:rPr>
            </w:pPr>
            <w:r w:rsidRPr="003269FD">
              <w:rPr>
                <w:rFonts w:ascii="Times New Roman" w:hAnsi="Times New Roman" w:cs="Times New Roman"/>
              </w:rPr>
              <w:t>1</w:t>
            </w:r>
          </w:p>
        </w:tc>
        <w:tc>
          <w:tcPr>
            <w:tcW w:w="732" w:type="pct"/>
            <w:vAlign w:val="center"/>
          </w:tcPr>
          <w:p w:rsidR="001371E6" w:rsidRPr="003269FD" w:rsidRDefault="00DB7C17" w:rsidP="00E704D3">
            <w:pPr>
              <w:spacing w:after="0" w:line="240" w:lineRule="auto"/>
              <w:jc w:val="center"/>
              <w:rPr>
                <w:rFonts w:ascii="Times New Roman" w:hAnsi="Times New Roman" w:cs="Times New Roman"/>
              </w:rPr>
            </w:pPr>
            <w:r w:rsidRPr="003269FD">
              <w:rPr>
                <w:rFonts w:ascii="Times New Roman" w:hAnsi="Times New Roman" w:cs="Times New Roman"/>
              </w:rPr>
              <w:t>2</w:t>
            </w:r>
          </w:p>
        </w:tc>
        <w:tc>
          <w:tcPr>
            <w:tcW w:w="795" w:type="pct"/>
            <w:vAlign w:val="center"/>
          </w:tcPr>
          <w:p w:rsidR="001371E6" w:rsidRPr="003269FD" w:rsidRDefault="00DB7C17" w:rsidP="00E704D3">
            <w:pPr>
              <w:spacing w:after="0" w:line="240" w:lineRule="auto"/>
              <w:jc w:val="center"/>
              <w:rPr>
                <w:rFonts w:ascii="Times New Roman" w:hAnsi="Times New Roman" w:cs="Times New Roman"/>
              </w:rPr>
            </w:pPr>
            <w:r w:rsidRPr="003269FD">
              <w:rPr>
                <w:rFonts w:ascii="Times New Roman" w:hAnsi="Times New Roman" w:cs="Times New Roman"/>
              </w:rPr>
              <w:t>3</w:t>
            </w:r>
          </w:p>
        </w:tc>
        <w:tc>
          <w:tcPr>
            <w:tcW w:w="758" w:type="pct"/>
            <w:vAlign w:val="center"/>
          </w:tcPr>
          <w:p w:rsidR="001371E6" w:rsidRPr="003269FD" w:rsidRDefault="00DB7C17" w:rsidP="00E704D3">
            <w:pPr>
              <w:spacing w:after="0" w:line="240" w:lineRule="auto"/>
              <w:jc w:val="center"/>
              <w:rPr>
                <w:rFonts w:ascii="Times New Roman" w:hAnsi="Times New Roman" w:cs="Times New Roman"/>
              </w:rPr>
            </w:pPr>
            <w:r w:rsidRPr="003269FD">
              <w:rPr>
                <w:rFonts w:ascii="Times New Roman" w:hAnsi="Times New Roman" w:cs="Times New Roman"/>
              </w:rPr>
              <w:t>4</w:t>
            </w:r>
          </w:p>
        </w:tc>
        <w:tc>
          <w:tcPr>
            <w:tcW w:w="751" w:type="pct"/>
          </w:tcPr>
          <w:p w:rsidR="001371E6" w:rsidRPr="003269FD" w:rsidRDefault="00DB7C17" w:rsidP="00E704D3">
            <w:pPr>
              <w:spacing w:after="0" w:line="240" w:lineRule="auto"/>
              <w:jc w:val="center"/>
              <w:rPr>
                <w:rFonts w:ascii="Times New Roman" w:hAnsi="Times New Roman" w:cs="Times New Roman"/>
              </w:rPr>
            </w:pPr>
            <w:r w:rsidRPr="003269FD">
              <w:rPr>
                <w:rFonts w:ascii="Times New Roman" w:hAnsi="Times New Roman" w:cs="Times New Roman"/>
              </w:rPr>
              <w:t>5</w:t>
            </w:r>
          </w:p>
        </w:tc>
      </w:tr>
      <w:tr w:rsidR="002D2A76" w:rsidRPr="003269FD" w:rsidTr="002D2A76">
        <w:tc>
          <w:tcPr>
            <w:tcW w:w="1964" w:type="pct"/>
          </w:tcPr>
          <w:p w:rsidR="00404E99" w:rsidRPr="003269FD" w:rsidRDefault="001C19EC" w:rsidP="002D2A76">
            <w:pPr>
              <w:spacing w:after="0" w:line="240" w:lineRule="auto"/>
              <w:rPr>
                <w:rFonts w:ascii="Times New Roman" w:hAnsi="Times New Roman" w:cs="Times New Roman"/>
              </w:rPr>
            </w:pPr>
            <w:r w:rsidRPr="003269FD">
              <w:rPr>
                <w:rFonts w:ascii="Times New Roman" w:hAnsi="Times New Roman" w:cs="Times New Roman"/>
              </w:rPr>
              <w:t>Источники внутреннего</w:t>
            </w:r>
            <w:r w:rsidR="00404E99" w:rsidRPr="003269FD">
              <w:rPr>
                <w:rFonts w:ascii="Times New Roman" w:hAnsi="Times New Roman" w:cs="Times New Roman"/>
              </w:rPr>
              <w:t xml:space="preserve"> финансирования дефицита, в том числе:</w:t>
            </w:r>
          </w:p>
        </w:tc>
        <w:tc>
          <w:tcPr>
            <w:tcW w:w="732" w:type="pct"/>
            <w:vAlign w:val="center"/>
          </w:tcPr>
          <w:p w:rsidR="00404E99" w:rsidRPr="003269FD" w:rsidRDefault="00A30220" w:rsidP="002D2A7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5859,7</w:t>
            </w:r>
          </w:p>
        </w:tc>
        <w:tc>
          <w:tcPr>
            <w:tcW w:w="795" w:type="pct"/>
            <w:vAlign w:val="center"/>
          </w:tcPr>
          <w:p w:rsidR="00404E99" w:rsidRPr="003269FD" w:rsidRDefault="002D2A76" w:rsidP="00777EEF">
            <w:pPr>
              <w:spacing w:after="0" w:line="240" w:lineRule="auto"/>
              <w:jc w:val="right"/>
              <w:rPr>
                <w:rFonts w:ascii="Times New Roman" w:hAnsi="Times New Roman" w:cs="Times New Roman"/>
                <w:sz w:val="20"/>
                <w:szCs w:val="20"/>
              </w:rPr>
            </w:pPr>
            <w:r w:rsidRPr="003269FD">
              <w:rPr>
                <w:rFonts w:ascii="Times New Roman" w:hAnsi="Times New Roman" w:cs="Times New Roman"/>
                <w:sz w:val="20"/>
                <w:szCs w:val="20"/>
              </w:rPr>
              <w:t>2</w:t>
            </w:r>
            <w:r w:rsidR="00777EEF">
              <w:rPr>
                <w:rFonts w:ascii="Times New Roman" w:hAnsi="Times New Roman" w:cs="Times New Roman"/>
                <w:sz w:val="20"/>
                <w:szCs w:val="20"/>
              </w:rPr>
              <w:t>9</w:t>
            </w:r>
            <w:r w:rsidRPr="003269FD">
              <w:rPr>
                <w:rFonts w:ascii="Times New Roman" w:hAnsi="Times New Roman" w:cs="Times New Roman"/>
                <w:sz w:val="20"/>
                <w:szCs w:val="20"/>
              </w:rPr>
              <w:t> 000,00</w:t>
            </w:r>
          </w:p>
        </w:tc>
        <w:tc>
          <w:tcPr>
            <w:tcW w:w="758" w:type="pct"/>
            <w:vAlign w:val="center"/>
          </w:tcPr>
          <w:p w:rsidR="00404E99" w:rsidRPr="003269FD" w:rsidRDefault="0090688D" w:rsidP="002D2A7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751" w:type="pct"/>
            <w:vAlign w:val="center"/>
          </w:tcPr>
          <w:p w:rsidR="00404E99" w:rsidRPr="003269FD" w:rsidRDefault="004E584C" w:rsidP="002D2A76">
            <w:pPr>
              <w:spacing w:after="0" w:line="240" w:lineRule="auto"/>
              <w:jc w:val="right"/>
              <w:rPr>
                <w:rFonts w:ascii="Times New Roman" w:hAnsi="Times New Roman" w:cs="Times New Roman"/>
                <w:sz w:val="20"/>
                <w:szCs w:val="20"/>
              </w:rPr>
            </w:pPr>
            <w:r w:rsidRPr="003269FD">
              <w:rPr>
                <w:rFonts w:ascii="Times New Roman" w:hAnsi="Times New Roman" w:cs="Times New Roman"/>
                <w:sz w:val="20"/>
                <w:szCs w:val="20"/>
              </w:rPr>
              <w:t>0</w:t>
            </w:r>
            <w:r w:rsidR="00211873" w:rsidRPr="003269FD">
              <w:rPr>
                <w:rFonts w:ascii="Times New Roman" w:hAnsi="Times New Roman" w:cs="Times New Roman"/>
                <w:sz w:val="20"/>
                <w:szCs w:val="20"/>
              </w:rPr>
              <w:t>,0</w:t>
            </w:r>
          </w:p>
        </w:tc>
      </w:tr>
      <w:tr w:rsidR="00777EEF" w:rsidRPr="003269FD" w:rsidTr="002D2A76">
        <w:tc>
          <w:tcPr>
            <w:tcW w:w="1964" w:type="pct"/>
          </w:tcPr>
          <w:p w:rsidR="00777EEF" w:rsidRPr="003269FD" w:rsidRDefault="00777EEF" w:rsidP="002D2A76">
            <w:pPr>
              <w:spacing w:after="0" w:line="240" w:lineRule="auto"/>
              <w:rPr>
                <w:rFonts w:ascii="Times New Roman" w:hAnsi="Times New Roman" w:cs="Times New Roman"/>
              </w:rPr>
            </w:pPr>
            <w:r w:rsidRPr="003269FD">
              <w:rPr>
                <w:rFonts w:ascii="Times New Roman" w:hAnsi="Times New Roman" w:cs="Times New Roman"/>
              </w:rPr>
              <w:t>Кредиты кредитных организаций, в том числе:</w:t>
            </w:r>
          </w:p>
        </w:tc>
        <w:tc>
          <w:tcPr>
            <w:tcW w:w="732" w:type="pct"/>
            <w:vAlign w:val="center"/>
          </w:tcPr>
          <w:p w:rsidR="00777EEF" w:rsidRPr="003269FD" w:rsidRDefault="00FF3F5B" w:rsidP="002D2A7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p>
        </w:tc>
        <w:tc>
          <w:tcPr>
            <w:tcW w:w="795" w:type="pct"/>
            <w:vAlign w:val="center"/>
          </w:tcPr>
          <w:p w:rsidR="00777EEF" w:rsidRPr="003269FD" w:rsidRDefault="00777EEF" w:rsidP="002D2A7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48562,2</w:t>
            </w:r>
          </w:p>
        </w:tc>
        <w:tc>
          <w:tcPr>
            <w:tcW w:w="758" w:type="pct"/>
            <w:vAlign w:val="center"/>
          </w:tcPr>
          <w:p w:rsidR="00777EEF" w:rsidRPr="003269FD" w:rsidRDefault="0090688D" w:rsidP="002D2A7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19562,2</w:t>
            </w:r>
          </w:p>
        </w:tc>
        <w:tc>
          <w:tcPr>
            <w:tcW w:w="751" w:type="pct"/>
            <w:vAlign w:val="center"/>
          </w:tcPr>
          <w:p w:rsidR="00777EEF" w:rsidRPr="003269FD" w:rsidRDefault="0090688D" w:rsidP="002D2A7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1121,2</w:t>
            </w:r>
          </w:p>
        </w:tc>
      </w:tr>
      <w:tr w:rsidR="00777EEF" w:rsidRPr="003269FD" w:rsidTr="002D2A76">
        <w:tc>
          <w:tcPr>
            <w:tcW w:w="1964" w:type="pct"/>
          </w:tcPr>
          <w:p w:rsidR="00777EEF" w:rsidRPr="003269FD" w:rsidRDefault="00777EEF" w:rsidP="002D2A76">
            <w:pPr>
              <w:spacing w:after="0" w:line="240" w:lineRule="auto"/>
              <w:rPr>
                <w:rFonts w:ascii="Times New Roman" w:hAnsi="Times New Roman" w:cs="Times New Roman"/>
                <w:i/>
              </w:rPr>
            </w:pPr>
            <w:r w:rsidRPr="003269FD">
              <w:rPr>
                <w:rFonts w:ascii="Times New Roman" w:hAnsi="Times New Roman" w:cs="Times New Roman"/>
                <w:i/>
              </w:rPr>
              <w:t>получение</w:t>
            </w:r>
          </w:p>
        </w:tc>
        <w:tc>
          <w:tcPr>
            <w:tcW w:w="732" w:type="pct"/>
            <w:vAlign w:val="center"/>
          </w:tcPr>
          <w:p w:rsidR="00777EEF" w:rsidRPr="003269FD" w:rsidRDefault="00FF3F5B" w:rsidP="002D2A76">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w:t>
            </w:r>
          </w:p>
        </w:tc>
        <w:tc>
          <w:tcPr>
            <w:tcW w:w="795" w:type="pct"/>
            <w:vAlign w:val="center"/>
          </w:tcPr>
          <w:p w:rsidR="00777EEF" w:rsidRPr="003269FD" w:rsidRDefault="00777EEF" w:rsidP="002D2A76">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48562,2</w:t>
            </w:r>
          </w:p>
        </w:tc>
        <w:tc>
          <w:tcPr>
            <w:tcW w:w="758" w:type="pct"/>
            <w:vAlign w:val="center"/>
          </w:tcPr>
          <w:p w:rsidR="00777EEF" w:rsidRPr="003269FD" w:rsidRDefault="0090688D" w:rsidP="002D2A76">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68124,4</w:t>
            </w:r>
          </w:p>
        </w:tc>
        <w:tc>
          <w:tcPr>
            <w:tcW w:w="751" w:type="pct"/>
            <w:vAlign w:val="center"/>
          </w:tcPr>
          <w:p w:rsidR="00777EEF" w:rsidRPr="003269FD" w:rsidRDefault="0090688D" w:rsidP="002D2A76">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69245,6</w:t>
            </w:r>
          </w:p>
        </w:tc>
      </w:tr>
      <w:tr w:rsidR="00777EEF" w:rsidRPr="003269FD" w:rsidTr="002D2A76">
        <w:tc>
          <w:tcPr>
            <w:tcW w:w="1964" w:type="pct"/>
          </w:tcPr>
          <w:p w:rsidR="00777EEF" w:rsidRPr="003269FD" w:rsidRDefault="00777EEF" w:rsidP="002D2A76">
            <w:pPr>
              <w:spacing w:after="0" w:line="240" w:lineRule="auto"/>
              <w:rPr>
                <w:rFonts w:ascii="Times New Roman" w:hAnsi="Times New Roman" w:cs="Times New Roman"/>
                <w:i/>
              </w:rPr>
            </w:pPr>
            <w:r w:rsidRPr="003269FD">
              <w:rPr>
                <w:rFonts w:ascii="Times New Roman" w:hAnsi="Times New Roman" w:cs="Times New Roman"/>
                <w:i/>
              </w:rPr>
              <w:t>погашение</w:t>
            </w:r>
          </w:p>
        </w:tc>
        <w:tc>
          <w:tcPr>
            <w:tcW w:w="732" w:type="pct"/>
            <w:vAlign w:val="center"/>
          </w:tcPr>
          <w:p w:rsidR="00777EEF" w:rsidRPr="003269FD" w:rsidRDefault="00A30220" w:rsidP="002D2A76">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-34742,4</w:t>
            </w:r>
          </w:p>
        </w:tc>
        <w:tc>
          <w:tcPr>
            <w:tcW w:w="795" w:type="pct"/>
            <w:vAlign w:val="center"/>
          </w:tcPr>
          <w:p w:rsidR="00777EEF" w:rsidRPr="003269FD" w:rsidRDefault="00777EEF" w:rsidP="002D2A76">
            <w:pPr>
              <w:spacing w:after="0" w:line="240" w:lineRule="auto"/>
              <w:jc w:val="right"/>
              <w:rPr>
                <w:rFonts w:ascii="Times New Roman" w:hAnsi="Times New Roman" w:cs="Times New Roman"/>
                <w:i/>
                <w:sz w:val="20"/>
                <w:szCs w:val="20"/>
              </w:rPr>
            </w:pPr>
            <w:r w:rsidRPr="003269FD">
              <w:rPr>
                <w:rFonts w:ascii="Times New Roman" w:hAnsi="Times New Roman" w:cs="Times New Roman"/>
                <w:i/>
                <w:sz w:val="20"/>
                <w:szCs w:val="20"/>
              </w:rPr>
              <w:t>0,00</w:t>
            </w:r>
          </w:p>
        </w:tc>
        <w:tc>
          <w:tcPr>
            <w:tcW w:w="758" w:type="pct"/>
            <w:vAlign w:val="center"/>
          </w:tcPr>
          <w:p w:rsidR="00777EEF" w:rsidRPr="003269FD" w:rsidRDefault="0090688D" w:rsidP="00777EEF">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-48562,2</w:t>
            </w:r>
          </w:p>
        </w:tc>
        <w:tc>
          <w:tcPr>
            <w:tcW w:w="751" w:type="pct"/>
            <w:vAlign w:val="center"/>
          </w:tcPr>
          <w:p w:rsidR="00777EEF" w:rsidRPr="003269FD" w:rsidRDefault="0090688D" w:rsidP="002D2A76">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-68124,4</w:t>
            </w:r>
          </w:p>
        </w:tc>
      </w:tr>
      <w:tr w:rsidR="00777EEF" w:rsidRPr="003269FD" w:rsidTr="002D2A76">
        <w:tc>
          <w:tcPr>
            <w:tcW w:w="1964" w:type="pct"/>
          </w:tcPr>
          <w:p w:rsidR="00777EEF" w:rsidRPr="003269FD" w:rsidRDefault="00777EEF" w:rsidP="002D2A76">
            <w:pPr>
              <w:spacing w:after="0" w:line="240" w:lineRule="auto"/>
              <w:rPr>
                <w:rFonts w:ascii="Times New Roman" w:hAnsi="Times New Roman" w:cs="Times New Roman"/>
              </w:rPr>
            </w:pPr>
            <w:r w:rsidRPr="003269FD">
              <w:rPr>
                <w:rFonts w:ascii="Times New Roman" w:hAnsi="Times New Roman" w:cs="Times New Roman"/>
              </w:rPr>
              <w:t>Бюджетные кредиты от других бюджетов бюджетной системы РФ, в том числе:</w:t>
            </w:r>
          </w:p>
        </w:tc>
        <w:tc>
          <w:tcPr>
            <w:tcW w:w="732" w:type="pct"/>
            <w:vAlign w:val="center"/>
          </w:tcPr>
          <w:p w:rsidR="00777EEF" w:rsidRPr="003269FD" w:rsidRDefault="00FF3F5B" w:rsidP="002D2A7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w:t>
            </w:r>
          </w:p>
        </w:tc>
        <w:tc>
          <w:tcPr>
            <w:tcW w:w="795" w:type="pct"/>
            <w:vAlign w:val="center"/>
          </w:tcPr>
          <w:p w:rsidR="00777EEF" w:rsidRPr="003269FD" w:rsidRDefault="00777EEF" w:rsidP="00F7061F">
            <w:pPr>
              <w:spacing w:after="0" w:line="240" w:lineRule="auto"/>
              <w:jc w:val="right"/>
              <w:rPr>
                <w:rFonts w:ascii="Times New Roman" w:hAnsi="Times New Roman" w:cs="Times New Roman"/>
                <w:sz w:val="20"/>
                <w:szCs w:val="20"/>
              </w:rPr>
            </w:pPr>
            <w:r w:rsidRPr="003269FD">
              <w:rPr>
                <w:rFonts w:ascii="Times New Roman" w:hAnsi="Times New Roman" w:cs="Times New Roman"/>
                <w:sz w:val="20"/>
                <w:szCs w:val="20"/>
              </w:rPr>
              <w:t>-</w:t>
            </w:r>
            <w:r>
              <w:rPr>
                <w:rFonts w:ascii="Times New Roman" w:hAnsi="Times New Roman" w:cs="Times New Roman"/>
                <w:sz w:val="20"/>
                <w:szCs w:val="20"/>
              </w:rPr>
              <w:t>19562,2</w:t>
            </w:r>
          </w:p>
        </w:tc>
        <w:tc>
          <w:tcPr>
            <w:tcW w:w="758" w:type="pct"/>
            <w:vAlign w:val="center"/>
          </w:tcPr>
          <w:p w:rsidR="00777EEF" w:rsidRPr="003269FD" w:rsidRDefault="0090688D" w:rsidP="002D2A7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-19562,2</w:t>
            </w:r>
          </w:p>
        </w:tc>
        <w:tc>
          <w:tcPr>
            <w:tcW w:w="751" w:type="pct"/>
            <w:vAlign w:val="center"/>
          </w:tcPr>
          <w:p w:rsidR="00777EEF" w:rsidRPr="003269FD" w:rsidRDefault="0090688D" w:rsidP="002D2A7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-1121,2</w:t>
            </w:r>
          </w:p>
        </w:tc>
      </w:tr>
      <w:tr w:rsidR="00777EEF" w:rsidRPr="003269FD" w:rsidTr="002D2A76">
        <w:tc>
          <w:tcPr>
            <w:tcW w:w="1964" w:type="pct"/>
          </w:tcPr>
          <w:p w:rsidR="00777EEF" w:rsidRPr="003269FD" w:rsidRDefault="00777EEF" w:rsidP="002D2A76">
            <w:pPr>
              <w:spacing w:after="0" w:line="240" w:lineRule="auto"/>
              <w:rPr>
                <w:rFonts w:ascii="Times New Roman" w:hAnsi="Times New Roman" w:cs="Times New Roman"/>
              </w:rPr>
            </w:pPr>
            <w:r w:rsidRPr="003269FD">
              <w:rPr>
                <w:rFonts w:ascii="Times New Roman" w:hAnsi="Times New Roman" w:cs="Times New Roman"/>
                <w:i/>
              </w:rPr>
              <w:t>получение</w:t>
            </w:r>
          </w:p>
        </w:tc>
        <w:tc>
          <w:tcPr>
            <w:tcW w:w="732" w:type="pct"/>
            <w:vAlign w:val="center"/>
          </w:tcPr>
          <w:p w:rsidR="00777EEF" w:rsidRPr="003269FD" w:rsidRDefault="00FF3F5B" w:rsidP="002D2A76">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w:t>
            </w:r>
          </w:p>
        </w:tc>
        <w:tc>
          <w:tcPr>
            <w:tcW w:w="795" w:type="pct"/>
            <w:vAlign w:val="center"/>
          </w:tcPr>
          <w:p w:rsidR="00777EEF" w:rsidRPr="003269FD" w:rsidRDefault="00777EEF" w:rsidP="002D2A76">
            <w:pPr>
              <w:spacing w:after="0" w:line="240" w:lineRule="auto"/>
              <w:jc w:val="right"/>
              <w:rPr>
                <w:rFonts w:ascii="Times New Roman" w:hAnsi="Times New Roman" w:cs="Times New Roman"/>
                <w:i/>
                <w:sz w:val="20"/>
                <w:szCs w:val="20"/>
              </w:rPr>
            </w:pPr>
            <w:r w:rsidRPr="003269FD">
              <w:rPr>
                <w:rFonts w:ascii="Times New Roman" w:hAnsi="Times New Roman" w:cs="Times New Roman"/>
                <w:i/>
                <w:sz w:val="20"/>
                <w:szCs w:val="20"/>
              </w:rPr>
              <w:t>0,0</w:t>
            </w:r>
          </w:p>
        </w:tc>
        <w:tc>
          <w:tcPr>
            <w:tcW w:w="758" w:type="pct"/>
            <w:vAlign w:val="center"/>
          </w:tcPr>
          <w:p w:rsidR="00777EEF" w:rsidRPr="003269FD" w:rsidRDefault="0090688D" w:rsidP="002D2A76">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0,00</w:t>
            </w:r>
          </w:p>
        </w:tc>
        <w:tc>
          <w:tcPr>
            <w:tcW w:w="751" w:type="pct"/>
            <w:vAlign w:val="center"/>
          </w:tcPr>
          <w:p w:rsidR="00777EEF" w:rsidRPr="003269FD" w:rsidRDefault="00777EEF" w:rsidP="002D2A76">
            <w:pPr>
              <w:spacing w:after="0" w:line="240" w:lineRule="auto"/>
              <w:jc w:val="right"/>
              <w:rPr>
                <w:rFonts w:ascii="Times New Roman" w:hAnsi="Times New Roman" w:cs="Times New Roman"/>
                <w:i/>
                <w:sz w:val="20"/>
                <w:szCs w:val="20"/>
              </w:rPr>
            </w:pPr>
            <w:r w:rsidRPr="003269FD">
              <w:rPr>
                <w:rFonts w:ascii="Times New Roman" w:hAnsi="Times New Roman" w:cs="Times New Roman"/>
                <w:i/>
                <w:sz w:val="20"/>
                <w:szCs w:val="20"/>
              </w:rPr>
              <w:t>0,0</w:t>
            </w:r>
          </w:p>
        </w:tc>
      </w:tr>
      <w:tr w:rsidR="00777EEF" w:rsidRPr="003269FD" w:rsidTr="002D2A76">
        <w:tc>
          <w:tcPr>
            <w:tcW w:w="1964" w:type="pct"/>
          </w:tcPr>
          <w:p w:rsidR="00777EEF" w:rsidRPr="003269FD" w:rsidRDefault="00777EEF" w:rsidP="002D2A76">
            <w:pPr>
              <w:spacing w:after="0" w:line="240" w:lineRule="auto"/>
              <w:rPr>
                <w:rFonts w:ascii="Times New Roman" w:hAnsi="Times New Roman" w:cs="Times New Roman"/>
                <w:i/>
              </w:rPr>
            </w:pPr>
            <w:r w:rsidRPr="003269FD">
              <w:rPr>
                <w:rFonts w:ascii="Times New Roman" w:hAnsi="Times New Roman" w:cs="Times New Roman"/>
                <w:i/>
              </w:rPr>
              <w:t>погашение</w:t>
            </w:r>
          </w:p>
        </w:tc>
        <w:tc>
          <w:tcPr>
            <w:tcW w:w="732" w:type="pct"/>
            <w:vAlign w:val="center"/>
          </w:tcPr>
          <w:p w:rsidR="00777EEF" w:rsidRPr="003269FD" w:rsidRDefault="00FF3F5B" w:rsidP="002D2A76">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w:t>
            </w:r>
          </w:p>
        </w:tc>
        <w:tc>
          <w:tcPr>
            <w:tcW w:w="795" w:type="pct"/>
            <w:vAlign w:val="center"/>
          </w:tcPr>
          <w:p w:rsidR="00777EEF" w:rsidRPr="003269FD" w:rsidRDefault="00777EEF" w:rsidP="002D2A76">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-19562,2</w:t>
            </w:r>
          </w:p>
        </w:tc>
        <w:tc>
          <w:tcPr>
            <w:tcW w:w="758" w:type="pct"/>
            <w:vAlign w:val="center"/>
          </w:tcPr>
          <w:p w:rsidR="00777EEF" w:rsidRPr="003269FD" w:rsidRDefault="0090688D" w:rsidP="002D2A76">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-19562,2</w:t>
            </w:r>
          </w:p>
        </w:tc>
        <w:tc>
          <w:tcPr>
            <w:tcW w:w="751" w:type="pct"/>
            <w:vAlign w:val="center"/>
          </w:tcPr>
          <w:p w:rsidR="00777EEF" w:rsidRPr="003269FD" w:rsidRDefault="0090688D" w:rsidP="002D2A76">
            <w:pPr>
              <w:spacing w:after="0" w:line="240" w:lineRule="auto"/>
              <w:jc w:val="right"/>
              <w:rPr>
                <w:rFonts w:ascii="Times New Roman" w:hAnsi="Times New Roman" w:cs="Times New Roman"/>
                <w:i/>
                <w:sz w:val="20"/>
                <w:szCs w:val="20"/>
              </w:rPr>
            </w:pPr>
            <w:r>
              <w:rPr>
                <w:rFonts w:ascii="Times New Roman" w:hAnsi="Times New Roman" w:cs="Times New Roman"/>
                <w:i/>
                <w:sz w:val="20"/>
                <w:szCs w:val="20"/>
              </w:rPr>
              <w:t>-1121,2</w:t>
            </w:r>
          </w:p>
        </w:tc>
      </w:tr>
      <w:tr w:rsidR="00777EEF" w:rsidRPr="003269FD" w:rsidTr="002D2A76">
        <w:tc>
          <w:tcPr>
            <w:tcW w:w="1964" w:type="pct"/>
          </w:tcPr>
          <w:p w:rsidR="00777EEF" w:rsidRPr="003269FD" w:rsidRDefault="00777EEF" w:rsidP="002D2A76">
            <w:pPr>
              <w:spacing w:after="0" w:line="240" w:lineRule="auto"/>
              <w:rPr>
                <w:rFonts w:ascii="Times New Roman" w:hAnsi="Times New Roman" w:cs="Times New Roman"/>
              </w:rPr>
            </w:pPr>
            <w:r w:rsidRPr="003269FD">
              <w:rPr>
                <w:rFonts w:ascii="Times New Roman" w:hAnsi="Times New Roman" w:cs="Times New Roman"/>
              </w:rPr>
              <w:t>Изменения остатков средств на счетах по учету средств бюджета</w:t>
            </w:r>
          </w:p>
        </w:tc>
        <w:tc>
          <w:tcPr>
            <w:tcW w:w="732" w:type="pct"/>
            <w:vAlign w:val="center"/>
          </w:tcPr>
          <w:p w:rsidR="00777EEF" w:rsidRPr="003269FD" w:rsidRDefault="00A30220" w:rsidP="002D2A7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40602,1</w:t>
            </w:r>
          </w:p>
        </w:tc>
        <w:tc>
          <w:tcPr>
            <w:tcW w:w="795" w:type="pct"/>
            <w:vAlign w:val="center"/>
          </w:tcPr>
          <w:p w:rsidR="00777EEF" w:rsidRPr="003269FD" w:rsidRDefault="00777EEF" w:rsidP="002D2A76">
            <w:pPr>
              <w:spacing w:after="0" w:line="240" w:lineRule="auto"/>
              <w:jc w:val="right"/>
              <w:rPr>
                <w:rFonts w:ascii="Times New Roman" w:hAnsi="Times New Roman" w:cs="Times New Roman"/>
                <w:sz w:val="20"/>
                <w:szCs w:val="20"/>
              </w:rPr>
            </w:pPr>
            <w:r w:rsidRPr="003269FD">
              <w:rPr>
                <w:rFonts w:ascii="Times New Roman" w:hAnsi="Times New Roman" w:cs="Times New Roman"/>
                <w:sz w:val="20"/>
                <w:szCs w:val="20"/>
              </w:rPr>
              <w:t>0,0</w:t>
            </w:r>
          </w:p>
        </w:tc>
        <w:tc>
          <w:tcPr>
            <w:tcW w:w="758" w:type="pct"/>
            <w:vAlign w:val="center"/>
          </w:tcPr>
          <w:p w:rsidR="00777EEF" w:rsidRPr="003269FD" w:rsidRDefault="0090688D" w:rsidP="002D2A7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0,00</w:t>
            </w:r>
          </w:p>
        </w:tc>
        <w:tc>
          <w:tcPr>
            <w:tcW w:w="751" w:type="pct"/>
            <w:vAlign w:val="center"/>
          </w:tcPr>
          <w:p w:rsidR="00777EEF" w:rsidRPr="003269FD" w:rsidRDefault="00777EEF" w:rsidP="002D2A76">
            <w:pPr>
              <w:spacing w:after="0" w:line="240" w:lineRule="auto"/>
              <w:jc w:val="right"/>
              <w:rPr>
                <w:rFonts w:ascii="Times New Roman" w:hAnsi="Times New Roman" w:cs="Times New Roman"/>
                <w:sz w:val="20"/>
                <w:szCs w:val="20"/>
              </w:rPr>
            </w:pPr>
            <w:r w:rsidRPr="003269FD">
              <w:rPr>
                <w:rFonts w:ascii="Times New Roman" w:hAnsi="Times New Roman" w:cs="Times New Roman"/>
                <w:sz w:val="20"/>
                <w:szCs w:val="20"/>
              </w:rPr>
              <w:t>0,0</w:t>
            </w:r>
            <w:r w:rsidR="0090688D">
              <w:rPr>
                <w:rFonts w:ascii="Times New Roman" w:hAnsi="Times New Roman" w:cs="Times New Roman"/>
                <w:sz w:val="20"/>
                <w:szCs w:val="20"/>
              </w:rPr>
              <w:t>0</w:t>
            </w:r>
          </w:p>
        </w:tc>
      </w:tr>
      <w:tr w:rsidR="00777EEF" w:rsidRPr="003269FD" w:rsidTr="00DB7C17">
        <w:tc>
          <w:tcPr>
            <w:tcW w:w="1964" w:type="pct"/>
          </w:tcPr>
          <w:p w:rsidR="00777EEF" w:rsidRPr="003269FD" w:rsidRDefault="00777EEF" w:rsidP="002D2A76">
            <w:pPr>
              <w:spacing w:after="0" w:line="240" w:lineRule="auto"/>
              <w:rPr>
                <w:rFonts w:ascii="Times New Roman" w:hAnsi="Times New Roman" w:cs="Times New Roman"/>
              </w:rPr>
            </w:pPr>
            <w:r w:rsidRPr="003269FD">
              <w:rPr>
                <w:rFonts w:ascii="Times New Roman" w:hAnsi="Times New Roman" w:cs="Times New Roman"/>
              </w:rPr>
              <w:t>Увеличение прочих остатков денежных средств бюджетов городских округов</w:t>
            </w:r>
          </w:p>
        </w:tc>
        <w:tc>
          <w:tcPr>
            <w:tcW w:w="732" w:type="pct"/>
            <w:vAlign w:val="center"/>
          </w:tcPr>
          <w:p w:rsidR="00777EEF" w:rsidRPr="003269FD" w:rsidRDefault="00A30220" w:rsidP="002D2A7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-1301370,8</w:t>
            </w:r>
          </w:p>
        </w:tc>
        <w:tc>
          <w:tcPr>
            <w:tcW w:w="795" w:type="pct"/>
            <w:vAlign w:val="center"/>
          </w:tcPr>
          <w:p w:rsidR="00777EEF" w:rsidRPr="003269FD" w:rsidRDefault="00777EEF" w:rsidP="002D2A7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-2002288,3</w:t>
            </w:r>
          </w:p>
        </w:tc>
        <w:tc>
          <w:tcPr>
            <w:tcW w:w="758" w:type="pct"/>
            <w:vAlign w:val="center"/>
          </w:tcPr>
          <w:p w:rsidR="00777EEF" w:rsidRPr="003269FD" w:rsidRDefault="00777EEF" w:rsidP="00DB7C17">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-1842347,1</w:t>
            </w:r>
          </w:p>
        </w:tc>
        <w:tc>
          <w:tcPr>
            <w:tcW w:w="751" w:type="pct"/>
            <w:vAlign w:val="center"/>
          </w:tcPr>
          <w:p w:rsidR="00777EEF" w:rsidRPr="003269FD" w:rsidRDefault="0090688D" w:rsidP="0090688D">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-1961867,4</w:t>
            </w:r>
          </w:p>
        </w:tc>
      </w:tr>
      <w:tr w:rsidR="00777EEF" w:rsidRPr="002D2A76" w:rsidTr="002D2A76">
        <w:tc>
          <w:tcPr>
            <w:tcW w:w="1964" w:type="pct"/>
          </w:tcPr>
          <w:p w:rsidR="00777EEF" w:rsidRPr="002D2A76" w:rsidRDefault="00777EEF" w:rsidP="002D2A76">
            <w:pPr>
              <w:spacing w:after="0" w:line="240" w:lineRule="auto"/>
              <w:rPr>
                <w:rFonts w:ascii="Times New Roman" w:hAnsi="Times New Roman" w:cs="Times New Roman"/>
              </w:rPr>
            </w:pPr>
            <w:r w:rsidRPr="002D2A76">
              <w:rPr>
                <w:rFonts w:ascii="Times New Roman" w:hAnsi="Times New Roman" w:cs="Times New Roman"/>
              </w:rPr>
              <w:t>Уменьшение прочих остатков денежных средств городских округов</w:t>
            </w:r>
          </w:p>
        </w:tc>
        <w:tc>
          <w:tcPr>
            <w:tcW w:w="732" w:type="pct"/>
            <w:vAlign w:val="center"/>
          </w:tcPr>
          <w:p w:rsidR="00777EEF" w:rsidRPr="002D2A76" w:rsidRDefault="00A30220" w:rsidP="002D2A7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1341972,9</w:t>
            </w:r>
          </w:p>
        </w:tc>
        <w:tc>
          <w:tcPr>
            <w:tcW w:w="795" w:type="pct"/>
            <w:vAlign w:val="center"/>
          </w:tcPr>
          <w:p w:rsidR="00777EEF" w:rsidRPr="002D2A76" w:rsidRDefault="00777EEF" w:rsidP="002D2A7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2002288,3</w:t>
            </w:r>
          </w:p>
        </w:tc>
        <w:tc>
          <w:tcPr>
            <w:tcW w:w="758" w:type="pct"/>
            <w:vAlign w:val="center"/>
          </w:tcPr>
          <w:p w:rsidR="00777EEF" w:rsidRPr="002D2A76" w:rsidRDefault="00777EEF" w:rsidP="002D2A7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1842347,1</w:t>
            </w:r>
          </w:p>
        </w:tc>
        <w:tc>
          <w:tcPr>
            <w:tcW w:w="751" w:type="pct"/>
            <w:vAlign w:val="center"/>
          </w:tcPr>
          <w:p w:rsidR="00777EEF" w:rsidRPr="002D2A76" w:rsidRDefault="0090688D" w:rsidP="002D2A76">
            <w:pPr>
              <w:spacing w:after="0" w:line="240" w:lineRule="auto"/>
              <w:jc w:val="right"/>
              <w:rPr>
                <w:rFonts w:ascii="Times New Roman" w:hAnsi="Times New Roman" w:cs="Times New Roman"/>
                <w:sz w:val="20"/>
                <w:szCs w:val="20"/>
              </w:rPr>
            </w:pPr>
            <w:r>
              <w:rPr>
                <w:rFonts w:ascii="Times New Roman" w:hAnsi="Times New Roman" w:cs="Times New Roman"/>
                <w:sz w:val="20"/>
                <w:szCs w:val="20"/>
              </w:rPr>
              <w:t>1961867,4</w:t>
            </w:r>
          </w:p>
        </w:tc>
      </w:tr>
    </w:tbl>
    <w:p w:rsidR="00A30220" w:rsidRDefault="00A30220" w:rsidP="00FB2483">
      <w:pPr>
        <w:tabs>
          <w:tab w:val="left" w:pos="0"/>
        </w:tabs>
        <w:spacing w:after="0" w:line="240" w:lineRule="auto"/>
        <w:ind w:firstLine="851"/>
        <w:jc w:val="both"/>
        <w:rPr>
          <w:rFonts w:ascii="Times New Roman" w:eastAsia="Times New Roman" w:hAnsi="Times New Roman" w:cs="Times New Roman"/>
          <w:sz w:val="26"/>
          <w:szCs w:val="26"/>
          <w:lang w:eastAsia="ru-RU"/>
        </w:rPr>
      </w:pPr>
    </w:p>
    <w:p w:rsidR="00CE236C" w:rsidRPr="00D532CA" w:rsidRDefault="004B2434" w:rsidP="00FB2483">
      <w:pPr>
        <w:tabs>
          <w:tab w:val="left" w:pos="0"/>
        </w:tabs>
        <w:spacing w:after="0" w:line="240" w:lineRule="auto"/>
        <w:ind w:firstLine="851"/>
        <w:jc w:val="both"/>
        <w:rPr>
          <w:rFonts w:ascii="Times New Roman" w:hAnsi="Times New Roman" w:cs="Times New Roman"/>
          <w:sz w:val="26"/>
          <w:szCs w:val="26"/>
        </w:rPr>
      </w:pPr>
      <w:r w:rsidRPr="00D532CA">
        <w:rPr>
          <w:rFonts w:ascii="Times New Roman" w:eastAsia="Times New Roman" w:hAnsi="Times New Roman" w:cs="Times New Roman"/>
          <w:sz w:val="26"/>
          <w:szCs w:val="26"/>
          <w:lang w:eastAsia="ru-RU"/>
        </w:rPr>
        <w:lastRenderedPageBreak/>
        <w:t xml:space="preserve">На </w:t>
      </w:r>
      <w:r w:rsidRPr="00D532CA">
        <w:rPr>
          <w:rFonts w:ascii="Times New Roman" w:eastAsia="Times New Roman" w:hAnsi="Times New Roman" w:cs="Times New Roman"/>
          <w:sz w:val="26"/>
          <w:szCs w:val="26"/>
          <w:u w:val="single"/>
          <w:lang w:eastAsia="ru-RU"/>
        </w:rPr>
        <w:t>202</w:t>
      </w:r>
      <w:r w:rsidR="0090688D" w:rsidRPr="00D532CA">
        <w:rPr>
          <w:rFonts w:ascii="Times New Roman" w:eastAsia="Times New Roman" w:hAnsi="Times New Roman" w:cs="Times New Roman"/>
          <w:sz w:val="26"/>
          <w:szCs w:val="26"/>
          <w:u w:val="single"/>
          <w:lang w:eastAsia="ru-RU"/>
        </w:rPr>
        <w:t>5</w:t>
      </w:r>
      <w:r w:rsidRPr="00D532CA">
        <w:rPr>
          <w:rFonts w:ascii="Times New Roman" w:eastAsia="Times New Roman" w:hAnsi="Times New Roman" w:cs="Times New Roman"/>
          <w:sz w:val="26"/>
          <w:szCs w:val="26"/>
          <w:u w:val="single"/>
          <w:lang w:eastAsia="ru-RU"/>
        </w:rPr>
        <w:t xml:space="preserve"> год</w:t>
      </w:r>
      <w:r w:rsidR="005E4E7A" w:rsidRPr="00D532CA">
        <w:rPr>
          <w:rFonts w:ascii="Times New Roman" w:eastAsia="Times New Roman" w:hAnsi="Times New Roman" w:cs="Times New Roman"/>
          <w:sz w:val="26"/>
          <w:szCs w:val="26"/>
          <w:u w:val="single"/>
          <w:lang w:eastAsia="ru-RU"/>
        </w:rPr>
        <w:t xml:space="preserve"> </w:t>
      </w:r>
      <w:r w:rsidRPr="00D532CA">
        <w:rPr>
          <w:rFonts w:ascii="Times New Roman" w:eastAsia="Times New Roman" w:hAnsi="Times New Roman" w:cs="Times New Roman"/>
          <w:sz w:val="26"/>
          <w:szCs w:val="26"/>
          <w:lang w:eastAsia="ru-RU"/>
        </w:rPr>
        <w:t>в</w:t>
      </w:r>
      <w:r w:rsidR="00CE236C" w:rsidRPr="00D532CA">
        <w:rPr>
          <w:rFonts w:ascii="Times New Roman" w:eastAsia="Times New Roman" w:hAnsi="Times New Roman" w:cs="Times New Roman"/>
          <w:sz w:val="26"/>
          <w:szCs w:val="26"/>
          <w:lang w:eastAsia="ru-RU"/>
        </w:rPr>
        <w:t xml:space="preserve"> качестве источник</w:t>
      </w:r>
      <w:r w:rsidR="00A30220" w:rsidRPr="00D532CA">
        <w:rPr>
          <w:rFonts w:ascii="Times New Roman" w:eastAsia="Times New Roman" w:hAnsi="Times New Roman" w:cs="Times New Roman"/>
          <w:sz w:val="26"/>
          <w:szCs w:val="26"/>
          <w:lang w:eastAsia="ru-RU"/>
        </w:rPr>
        <w:t>а</w:t>
      </w:r>
      <w:r w:rsidR="00CE236C" w:rsidRPr="00D532CA">
        <w:rPr>
          <w:rFonts w:ascii="Times New Roman" w:eastAsia="Times New Roman" w:hAnsi="Times New Roman" w:cs="Times New Roman"/>
          <w:sz w:val="26"/>
          <w:szCs w:val="26"/>
          <w:lang w:eastAsia="ru-RU"/>
        </w:rPr>
        <w:t xml:space="preserve"> внутреннего финансирования дефицита местного бюджета планируется привлечение коммерческих кр</w:t>
      </w:r>
      <w:r w:rsidRPr="00D532CA">
        <w:rPr>
          <w:rFonts w:ascii="Times New Roman" w:eastAsia="Times New Roman" w:hAnsi="Times New Roman" w:cs="Times New Roman"/>
          <w:sz w:val="26"/>
          <w:szCs w:val="26"/>
          <w:lang w:eastAsia="ru-RU"/>
        </w:rPr>
        <w:t xml:space="preserve">едитов в сумме </w:t>
      </w:r>
      <w:r w:rsidR="005E4E7A" w:rsidRPr="00D532CA">
        <w:rPr>
          <w:rFonts w:ascii="Times New Roman" w:eastAsia="Times New Roman" w:hAnsi="Times New Roman" w:cs="Times New Roman"/>
          <w:sz w:val="26"/>
          <w:szCs w:val="26"/>
          <w:lang w:eastAsia="ru-RU"/>
        </w:rPr>
        <w:t>48562,2</w:t>
      </w:r>
      <w:r w:rsidRPr="00D532CA">
        <w:rPr>
          <w:rFonts w:ascii="Times New Roman" w:eastAsia="Times New Roman" w:hAnsi="Times New Roman" w:cs="Times New Roman"/>
          <w:sz w:val="26"/>
          <w:szCs w:val="26"/>
          <w:lang w:eastAsia="ru-RU"/>
        </w:rPr>
        <w:t xml:space="preserve"> тыс.</w:t>
      </w:r>
      <w:r w:rsidR="00A30220" w:rsidRPr="00D532CA">
        <w:rPr>
          <w:rFonts w:ascii="Times New Roman" w:eastAsia="Times New Roman" w:hAnsi="Times New Roman" w:cs="Times New Roman"/>
          <w:sz w:val="26"/>
          <w:szCs w:val="26"/>
          <w:lang w:eastAsia="ru-RU"/>
        </w:rPr>
        <w:t xml:space="preserve"> </w:t>
      </w:r>
      <w:r w:rsidRPr="00D532CA">
        <w:rPr>
          <w:rFonts w:ascii="Times New Roman" w:eastAsia="Times New Roman" w:hAnsi="Times New Roman" w:cs="Times New Roman"/>
          <w:sz w:val="26"/>
          <w:szCs w:val="26"/>
          <w:lang w:eastAsia="ru-RU"/>
        </w:rPr>
        <w:t>руб.</w:t>
      </w:r>
      <w:r w:rsidR="009D36CB" w:rsidRPr="00D532CA">
        <w:rPr>
          <w:rFonts w:ascii="Times New Roman" w:eastAsia="Times New Roman" w:hAnsi="Times New Roman" w:cs="Times New Roman"/>
          <w:sz w:val="26"/>
          <w:szCs w:val="26"/>
          <w:lang w:eastAsia="ru-RU"/>
        </w:rPr>
        <w:t xml:space="preserve">, </w:t>
      </w:r>
      <w:r w:rsidR="00CE236C" w:rsidRPr="00D532CA">
        <w:rPr>
          <w:rFonts w:ascii="Times New Roman" w:eastAsia="Times New Roman" w:hAnsi="Times New Roman" w:cs="Times New Roman"/>
          <w:sz w:val="26"/>
          <w:szCs w:val="26"/>
          <w:lang w:eastAsia="ru-RU"/>
        </w:rPr>
        <w:t>Погашение обязательств</w:t>
      </w:r>
      <w:r w:rsidR="00EA455E" w:rsidRPr="00D532CA">
        <w:rPr>
          <w:rFonts w:ascii="Times New Roman" w:eastAsia="Times New Roman" w:hAnsi="Times New Roman" w:cs="Times New Roman"/>
          <w:sz w:val="26"/>
          <w:szCs w:val="26"/>
          <w:lang w:eastAsia="ru-RU"/>
        </w:rPr>
        <w:t xml:space="preserve"> по коммерческим кредитам</w:t>
      </w:r>
      <w:r w:rsidR="00F96FAB" w:rsidRPr="00D532CA">
        <w:rPr>
          <w:rFonts w:ascii="Times New Roman" w:eastAsia="Times New Roman" w:hAnsi="Times New Roman" w:cs="Times New Roman"/>
          <w:sz w:val="26"/>
          <w:szCs w:val="26"/>
          <w:lang w:eastAsia="ru-RU"/>
        </w:rPr>
        <w:t xml:space="preserve"> </w:t>
      </w:r>
      <w:r w:rsidR="00EA455E" w:rsidRPr="00D532CA">
        <w:rPr>
          <w:rFonts w:ascii="Times New Roman" w:eastAsia="Times New Roman" w:hAnsi="Times New Roman" w:cs="Times New Roman"/>
          <w:sz w:val="26"/>
          <w:szCs w:val="26"/>
          <w:lang w:eastAsia="ru-RU"/>
        </w:rPr>
        <w:t xml:space="preserve">не </w:t>
      </w:r>
      <w:r w:rsidR="00CE236C" w:rsidRPr="00D532CA">
        <w:rPr>
          <w:rFonts w:ascii="Times New Roman" w:eastAsia="Times New Roman" w:hAnsi="Times New Roman" w:cs="Times New Roman"/>
          <w:sz w:val="26"/>
          <w:szCs w:val="26"/>
          <w:lang w:eastAsia="ru-RU"/>
        </w:rPr>
        <w:t>предусмотрено</w:t>
      </w:r>
      <w:r w:rsidR="00F96FAB" w:rsidRPr="00D532CA">
        <w:rPr>
          <w:rFonts w:ascii="Times New Roman" w:eastAsia="Times New Roman" w:hAnsi="Times New Roman" w:cs="Times New Roman"/>
          <w:sz w:val="26"/>
          <w:szCs w:val="26"/>
          <w:lang w:eastAsia="ru-RU"/>
        </w:rPr>
        <w:t>. П</w:t>
      </w:r>
      <w:r w:rsidR="00EA455E" w:rsidRPr="00D532CA">
        <w:rPr>
          <w:rFonts w:ascii="Times New Roman" w:eastAsia="Times New Roman" w:hAnsi="Times New Roman" w:cs="Times New Roman"/>
          <w:sz w:val="26"/>
          <w:szCs w:val="26"/>
          <w:lang w:eastAsia="ru-RU"/>
        </w:rPr>
        <w:t>о</w:t>
      </w:r>
      <w:r w:rsidR="00CE236C" w:rsidRPr="00D532CA">
        <w:rPr>
          <w:rFonts w:ascii="Times New Roman" w:eastAsia="Times New Roman" w:hAnsi="Times New Roman" w:cs="Times New Roman"/>
          <w:sz w:val="26"/>
          <w:szCs w:val="26"/>
          <w:lang w:eastAsia="ru-RU"/>
        </w:rPr>
        <w:t xml:space="preserve"> бюджетны</w:t>
      </w:r>
      <w:r w:rsidR="00EA455E" w:rsidRPr="00D532CA">
        <w:rPr>
          <w:rFonts w:ascii="Times New Roman" w:eastAsia="Times New Roman" w:hAnsi="Times New Roman" w:cs="Times New Roman"/>
          <w:sz w:val="26"/>
          <w:szCs w:val="26"/>
          <w:lang w:eastAsia="ru-RU"/>
        </w:rPr>
        <w:t>м</w:t>
      </w:r>
      <w:r w:rsidR="00CE236C" w:rsidRPr="00D532CA">
        <w:rPr>
          <w:rFonts w:ascii="Times New Roman" w:eastAsia="Times New Roman" w:hAnsi="Times New Roman" w:cs="Times New Roman"/>
          <w:sz w:val="26"/>
          <w:szCs w:val="26"/>
          <w:lang w:eastAsia="ru-RU"/>
        </w:rPr>
        <w:t xml:space="preserve"> кредит</w:t>
      </w:r>
      <w:r w:rsidR="00EA455E" w:rsidRPr="00D532CA">
        <w:rPr>
          <w:rFonts w:ascii="Times New Roman" w:eastAsia="Times New Roman" w:hAnsi="Times New Roman" w:cs="Times New Roman"/>
          <w:sz w:val="26"/>
          <w:szCs w:val="26"/>
          <w:lang w:eastAsia="ru-RU"/>
        </w:rPr>
        <w:t xml:space="preserve">ам </w:t>
      </w:r>
      <w:r w:rsidR="002C3E87" w:rsidRPr="00D532CA">
        <w:rPr>
          <w:rFonts w:ascii="Times New Roman" w:eastAsia="Times New Roman" w:hAnsi="Times New Roman" w:cs="Times New Roman"/>
          <w:sz w:val="26"/>
          <w:szCs w:val="26"/>
          <w:lang w:eastAsia="ru-RU"/>
        </w:rPr>
        <w:t xml:space="preserve">погашение предусмотрено </w:t>
      </w:r>
      <w:r w:rsidR="00EA455E" w:rsidRPr="00D532CA">
        <w:rPr>
          <w:rFonts w:ascii="Times New Roman" w:eastAsia="Times New Roman" w:hAnsi="Times New Roman" w:cs="Times New Roman"/>
          <w:sz w:val="26"/>
          <w:szCs w:val="26"/>
          <w:lang w:eastAsia="ru-RU"/>
        </w:rPr>
        <w:t>в сумме</w:t>
      </w:r>
      <w:r w:rsidR="00CE236C" w:rsidRPr="00D532CA">
        <w:rPr>
          <w:rFonts w:ascii="Times New Roman" w:eastAsia="Times New Roman" w:hAnsi="Times New Roman" w:cs="Times New Roman"/>
          <w:sz w:val="26"/>
          <w:szCs w:val="26"/>
          <w:lang w:eastAsia="ru-RU"/>
        </w:rPr>
        <w:t xml:space="preserve"> – </w:t>
      </w:r>
      <w:r w:rsidR="00F96FAB" w:rsidRPr="00D532CA">
        <w:rPr>
          <w:rFonts w:ascii="Times New Roman" w:eastAsia="Times New Roman" w:hAnsi="Times New Roman" w:cs="Times New Roman"/>
          <w:sz w:val="26"/>
          <w:szCs w:val="26"/>
          <w:lang w:eastAsia="ru-RU"/>
        </w:rPr>
        <w:t>19562,2</w:t>
      </w:r>
      <w:r w:rsidR="00CE236C" w:rsidRPr="00D532CA">
        <w:rPr>
          <w:rFonts w:ascii="Times New Roman" w:eastAsia="Times New Roman" w:hAnsi="Times New Roman" w:cs="Times New Roman"/>
          <w:sz w:val="26"/>
          <w:szCs w:val="26"/>
          <w:lang w:eastAsia="ru-RU"/>
        </w:rPr>
        <w:t xml:space="preserve"> тыс.</w:t>
      </w:r>
      <w:r w:rsidR="00A30220" w:rsidRPr="00D532CA">
        <w:rPr>
          <w:rFonts w:ascii="Times New Roman" w:eastAsia="Times New Roman" w:hAnsi="Times New Roman" w:cs="Times New Roman"/>
          <w:sz w:val="26"/>
          <w:szCs w:val="26"/>
          <w:lang w:eastAsia="ru-RU"/>
        </w:rPr>
        <w:t xml:space="preserve"> </w:t>
      </w:r>
      <w:r w:rsidR="00CE236C" w:rsidRPr="00D532CA">
        <w:rPr>
          <w:rFonts w:ascii="Times New Roman" w:eastAsia="Times New Roman" w:hAnsi="Times New Roman" w:cs="Times New Roman"/>
          <w:sz w:val="26"/>
          <w:szCs w:val="26"/>
          <w:lang w:eastAsia="ru-RU"/>
        </w:rPr>
        <w:t xml:space="preserve">руб. </w:t>
      </w:r>
    </w:p>
    <w:p w:rsidR="00CE236C" w:rsidRPr="00D532CA" w:rsidRDefault="00CE236C" w:rsidP="00FB2483">
      <w:pPr>
        <w:tabs>
          <w:tab w:val="left" w:pos="0"/>
        </w:tabs>
        <w:spacing w:after="0" w:line="240" w:lineRule="auto"/>
        <w:ind w:firstLine="851"/>
        <w:jc w:val="both"/>
        <w:rPr>
          <w:rFonts w:ascii="Times New Roman" w:hAnsi="Times New Roman" w:cs="Times New Roman"/>
          <w:sz w:val="26"/>
          <w:szCs w:val="26"/>
        </w:rPr>
      </w:pPr>
      <w:r w:rsidRPr="00D532CA">
        <w:rPr>
          <w:rFonts w:ascii="Times New Roman" w:eastAsia="Times New Roman" w:hAnsi="Times New Roman" w:cs="Times New Roman"/>
          <w:sz w:val="26"/>
          <w:szCs w:val="26"/>
          <w:lang w:eastAsia="ru-RU"/>
        </w:rPr>
        <w:t xml:space="preserve">На </w:t>
      </w:r>
      <w:r w:rsidRPr="00D532CA">
        <w:rPr>
          <w:rFonts w:ascii="Times New Roman" w:eastAsia="Times New Roman" w:hAnsi="Times New Roman" w:cs="Times New Roman"/>
          <w:sz w:val="26"/>
          <w:szCs w:val="26"/>
          <w:u w:val="single"/>
          <w:lang w:eastAsia="ru-RU"/>
        </w:rPr>
        <w:t>202</w:t>
      </w:r>
      <w:r w:rsidR="00F96FAB" w:rsidRPr="00D532CA">
        <w:rPr>
          <w:rFonts w:ascii="Times New Roman" w:eastAsia="Times New Roman" w:hAnsi="Times New Roman" w:cs="Times New Roman"/>
          <w:sz w:val="26"/>
          <w:szCs w:val="26"/>
          <w:u w:val="single"/>
          <w:lang w:eastAsia="ru-RU"/>
        </w:rPr>
        <w:t>6</w:t>
      </w:r>
      <w:r w:rsidR="00A30220" w:rsidRPr="00D532CA">
        <w:rPr>
          <w:rFonts w:ascii="Times New Roman" w:eastAsia="Times New Roman" w:hAnsi="Times New Roman" w:cs="Times New Roman"/>
          <w:sz w:val="26"/>
          <w:szCs w:val="26"/>
          <w:u w:val="single"/>
          <w:lang w:eastAsia="ru-RU"/>
        </w:rPr>
        <w:t xml:space="preserve"> </w:t>
      </w:r>
      <w:r w:rsidRPr="00D532CA">
        <w:rPr>
          <w:rFonts w:ascii="Times New Roman" w:eastAsia="Times New Roman" w:hAnsi="Times New Roman" w:cs="Times New Roman"/>
          <w:sz w:val="26"/>
          <w:szCs w:val="26"/>
          <w:u w:val="single"/>
          <w:lang w:eastAsia="ru-RU"/>
        </w:rPr>
        <w:t>год</w:t>
      </w:r>
      <w:r w:rsidRPr="00D532CA">
        <w:rPr>
          <w:rFonts w:ascii="Times New Roman" w:eastAsia="Times New Roman" w:hAnsi="Times New Roman" w:cs="Times New Roman"/>
          <w:sz w:val="26"/>
          <w:szCs w:val="26"/>
          <w:lang w:eastAsia="ru-RU"/>
        </w:rPr>
        <w:t xml:space="preserve"> </w:t>
      </w:r>
      <w:r w:rsidR="0076054F" w:rsidRPr="00D532CA">
        <w:rPr>
          <w:rFonts w:ascii="Times New Roman" w:eastAsia="Times New Roman" w:hAnsi="Times New Roman" w:cs="Times New Roman"/>
          <w:sz w:val="26"/>
          <w:szCs w:val="26"/>
          <w:lang w:eastAsia="ru-RU"/>
        </w:rPr>
        <w:t>п</w:t>
      </w:r>
      <w:r w:rsidRPr="00D532CA">
        <w:rPr>
          <w:rFonts w:ascii="Times New Roman" w:eastAsia="Times New Roman" w:hAnsi="Times New Roman" w:cs="Times New Roman"/>
          <w:sz w:val="26"/>
          <w:szCs w:val="26"/>
          <w:lang w:eastAsia="ru-RU"/>
        </w:rPr>
        <w:t>ланируется получение</w:t>
      </w:r>
      <w:r w:rsidR="00F96FAB" w:rsidRPr="00D532CA">
        <w:rPr>
          <w:rFonts w:ascii="Times New Roman" w:eastAsia="Times New Roman" w:hAnsi="Times New Roman" w:cs="Times New Roman"/>
          <w:sz w:val="26"/>
          <w:szCs w:val="26"/>
          <w:lang w:eastAsia="ru-RU"/>
        </w:rPr>
        <w:t xml:space="preserve"> </w:t>
      </w:r>
      <w:r w:rsidRPr="00D532CA">
        <w:rPr>
          <w:rFonts w:ascii="Times New Roman" w:eastAsia="Times New Roman" w:hAnsi="Times New Roman" w:cs="Times New Roman"/>
          <w:sz w:val="26"/>
          <w:szCs w:val="26"/>
          <w:lang w:eastAsia="ru-RU"/>
        </w:rPr>
        <w:t xml:space="preserve">коммерческих кредитов </w:t>
      </w:r>
      <w:r w:rsidR="00EC25D4" w:rsidRPr="00D532CA">
        <w:rPr>
          <w:rFonts w:ascii="Times New Roman" w:eastAsia="Times New Roman" w:hAnsi="Times New Roman" w:cs="Times New Roman"/>
          <w:sz w:val="26"/>
          <w:szCs w:val="26"/>
          <w:lang w:eastAsia="ru-RU"/>
        </w:rPr>
        <w:t xml:space="preserve">в сумме </w:t>
      </w:r>
      <w:r w:rsidR="00F96FAB" w:rsidRPr="00D532CA">
        <w:rPr>
          <w:rFonts w:ascii="Times New Roman" w:eastAsia="Times New Roman" w:hAnsi="Times New Roman" w:cs="Times New Roman"/>
          <w:sz w:val="26"/>
          <w:szCs w:val="26"/>
          <w:lang w:eastAsia="ru-RU"/>
        </w:rPr>
        <w:t xml:space="preserve">19562,2 </w:t>
      </w:r>
      <w:r w:rsidR="00EC25D4" w:rsidRPr="00D532CA">
        <w:rPr>
          <w:rFonts w:ascii="Times New Roman" w:hAnsi="Times New Roman" w:cs="Times New Roman"/>
          <w:sz w:val="26"/>
          <w:szCs w:val="26"/>
        </w:rPr>
        <w:t>тыс.</w:t>
      </w:r>
      <w:r w:rsidR="00A30220" w:rsidRPr="00D532CA">
        <w:rPr>
          <w:rFonts w:ascii="Times New Roman" w:hAnsi="Times New Roman" w:cs="Times New Roman"/>
          <w:sz w:val="26"/>
          <w:szCs w:val="26"/>
        </w:rPr>
        <w:t xml:space="preserve"> </w:t>
      </w:r>
      <w:r w:rsidR="00EC25D4" w:rsidRPr="00D532CA">
        <w:rPr>
          <w:rFonts w:ascii="Times New Roman" w:hAnsi="Times New Roman" w:cs="Times New Roman"/>
          <w:sz w:val="26"/>
          <w:szCs w:val="26"/>
        </w:rPr>
        <w:t>руб.</w:t>
      </w:r>
      <w:r w:rsidR="00776219" w:rsidRPr="00D532CA">
        <w:rPr>
          <w:rFonts w:ascii="Times New Roman" w:hAnsi="Times New Roman" w:cs="Times New Roman"/>
          <w:sz w:val="26"/>
          <w:szCs w:val="26"/>
        </w:rPr>
        <w:t xml:space="preserve">, </w:t>
      </w:r>
      <w:r w:rsidRPr="00D532CA">
        <w:rPr>
          <w:rFonts w:ascii="Times New Roman" w:eastAsia="Times New Roman" w:hAnsi="Times New Roman" w:cs="Times New Roman"/>
          <w:sz w:val="26"/>
          <w:szCs w:val="26"/>
          <w:lang w:eastAsia="ru-RU"/>
        </w:rPr>
        <w:t>Погашение обязатель</w:t>
      </w:r>
      <w:proofErr w:type="gramStart"/>
      <w:r w:rsidRPr="00D532CA">
        <w:rPr>
          <w:rFonts w:ascii="Times New Roman" w:eastAsia="Times New Roman" w:hAnsi="Times New Roman" w:cs="Times New Roman"/>
          <w:sz w:val="26"/>
          <w:szCs w:val="26"/>
          <w:lang w:eastAsia="ru-RU"/>
        </w:rPr>
        <w:t>ств пр</w:t>
      </w:r>
      <w:proofErr w:type="gramEnd"/>
      <w:r w:rsidRPr="00D532CA">
        <w:rPr>
          <w:rFonts w:ascii="Times New Roman" w:eastAsia="Times New Roman" w:hAnsi="Times New Roman" w:cs="Times New Roman"/>
          <w:sz w:val="26"/>
          <w:szCs w:val="26"/>
          <w:lang w:eastAsia="ru-RU"/>
        </w:rPr>
        <w:t xml:space="preserve">едусмотрено в сумме </w:t>
      </w:r>
      <w:r w:rsidR="00F96FAB" w:rsidRPr="00D532CA">
        <w:rPr>
          <w:rFonts w:ascii="Times New Roman" w:eastAsia="Times New Roman" w:hAnsi="Times New Roman" w:cs="Times New Roman"/>
          <w:sz w:val="26"/>
          <w:szCs w:val="26"/>
          <w:lang w:eastAsia="ru-RU"/>
        </w:rPr>
        <w:t>68124,4</w:t>
      </w:r>
      <w:r w:rsidR="00EC25D4" w:rsidRPr="00D532CA">
        <w:rPr>
          <w:rFonts w:ascii="Times New Roman" w:hAnsi="Times New Roman" w:cs="Times New Roman"/>
          <w:sz w:val="26"/>
          <w:szCs w:val="26"/>
        </w:rPr>
        <w:t>тыс.</w:t>
      </w:r>
      <w:r w:rsidR="00A30220" w:rsidRPr="00D532CA">
        <w:rPr>
          <w:rFonts w:ascii="Times New Roman" w:hAnsi="Times New Roman" w:cs="Times New Roman"/>
          <w:sz w:val="26"/>
          <w:szCs w:val="26"/>
        </w:rPr>
        <w:t xml:space="preserve"> </w:t>
      </w:r>
      <w:r w:rsidR="00EC25D4" w:rsidRPr="00D532CA">
        <w:rPr>
          <w:rFonts w:ascii="Times New Roman" w:hAnsi="Times New Roman" w:cs="Times New Roman"/>
          <w:sz w:val="26"/>
          <w:szCs w:val="26"/>
        </w:rPr>
        <w:t>руб</w:t>
      </w:r>
      <w:r w:rsidR="0076054F" w:rsidRPr="00D532CA">
        <w:rPr>
          <w:rFonts w:ascii="Times New Roman" w:hAnsi="Times New Roman" w:cs="Times New Roman"/>
          <w:sz w:val="26"/>
          <w:szCs w:val="26"/>
        </w:rPr>
        <w:t>.</w:t>
      </w:r>
      <w:r w:rsidRPr="00D532CA">
        <w:rPr>
          <w:rFonts w:ascii="Times New Roman" w:eastAsia="Times New Roman" w:hAnsi="Times New Roman" w:cs="Times New Roman"/>
          <w:sz w:val="26"/>
          <w:szCs w:val="26"/>
          <w:lang w:eastAsia="ru-RU"/>
        </w:rPr>
        <w:t>, в том числе коммерческих кредитов –</w:t>
      </w:r>
      <w:r w:rsidR="00F96FAB" w:rsidRPr="00D532CA">
        <w:rPr>
          <w:rFonts w:ascii="Times New Roman" w:eastAsia="Times New Roman" w:hAnsi="Times New Roman" w:cs="Times New Roman"/>
          <w:sz w:val="26"/>
          <w:szCs w:val="26"/>
          <w:lang w:eastAsia="ru-RU"/>
        </w:rPr>
        <w:t xml:space="preserve">48562,2 </w:t>
      </w:r>
      <w:r w:rsidR="00EC25D4" w:rsidRPr="00D532CA">
        <w:rPr>
          <w:rFonts w:ascii="Times New Roman" w:hAnsi="Times New Roman" w:cs="Times New Roman"/>
          <w:sz w:val="26"/>
          <w:szCs w:val="26"/>
        </w:rPr>
        <w:t>тыс.</w:t>
      </w:r>
      <w:r w:rsidR="00D532CA" w:rsidRPr="00D532CA">
        <w:rPr>
          <w:rFonts w:ascii="Times New Roman" w:hAnsi="Times New Roman" w:cs="Times New Roman"/>
          <w:sz w:val="26"/>
          <w:szCs w:val="26"/>
        </w:rPr>
        <w:t xml:space="preserve"> </w:t>
      </w:r>
      <w:r w:rsidR="00EC25D4" w:rsidRPr="00D532CA">
        <w:rPr>
          <w:rFonts w:ascii="Times New Roman" w:hAnsi="Times New Roman" w:cs="Times New Roman"/>
          <w:sz w:val="26"/>
          <w:szCs w:val="26"/>
        </w:rPr>
        <w:t>руб</w:t>
      </w:r>
      <w:r w:rsidR="0076054F" w:rsidRPr="00D532CA">
        <w:rPr>
          <w:rFonts w:ascii="Times New Roman" w:hAnsi="Times New Roman" w:cs="Times New Roman"/>
          <w:sz w:val="26"/>
          <w:szCs w:val="26"/>
        </w:rPr>
        <w:t>.</w:t>
      </w:r>
      <w:r w:rsidRPr="00D532CA">
        <w:rPr>
          <w:rFonts w:ascii="Times New Roman" w:eastAsia="Times New Roman" w:hAnsi="Times New Roman" w:cs="Times New Roman"/>
          <w:sz w:val="26"/>
          <w:szCs w:val="26"/>
          <w:lang w:eastAsia="ru-RU"/>
        </w:rPr>
        <w:t xml:space="preserve">, бюджетных кредитов – </w:t>
      </w:r>
      <w:r w:rsidR="00F96FAB" w:rsidRPr="00D532CA">
        <w:rPr>
          <w:rFonts w:ascii="Times New Roman" w:eastAsia="Times New Roman" w:hAnsi="Times New Roman" w:cs="Times New Roman"/>
          <w:sz w:val="26"/>
          <w:szCs w:val="26"/>
          <w:lang w:eastAsia="ru-RU"/>
        </w:rPr>
        <w:t xml:space="preserve">19 562,2 </w:t>
      </w:r>
      <w:r w:rsidR="00EC25D4" w:rsidRPr="00D532CA">
        <w:rPr>
          <w:rFonts w:ascii="Times New Roman" w:hAnsi="Times New Roman" w:cs="Times New Roman"/>
          <w:sz w:val="26"/>
          <w:szCs w:val="26"/>
        </w:rPr>
        <w:t>тыс.</w:t>
      </w:r>
      <w:r w:rsidR="00A30220" w:rsidRPr="00D532CA">
        <w:rPr>
          <w:rFonts w:ascii="Times New Roman" w:hAnsi="Times New Roman" w:cs="Times New Roman"/>
          <w:sz w:val="26"/>
          <w:szCs w:val="26"/>
        </w:rPr>
        <w:t xml:space="preserve"> </w:t>
      </w:r>
      <w:r w:rsidR="00EC25D4" w:rsidRPr="00D532CA">
        <w:rPr>
          <w:rFonts w:ascii="Times New Roman" w:hAnsi="Times New Roman" w:cs="Times New Roman"/>
          <w:sz w:val="26"/>
          <w:szCs w:val="26"/>
        </w:rPr>
        <w:t>руб.</w:t>
      </w:r>
      <w:r w:rsidR="00F96FAB" w:rsidRPr="00D532CA">
        <w:rPr>
          <w:rFonts w:ascii="Times New Roman" w:hAnsi="Times New Roman" w:cs="Times New Roman"/>
          <w:sz w:val="26"/>
          <w:szCs w:val="26"/>
        </w:rPr>
        <w:t xml:space="preserve"> </w:t>
      </w:r>
      <w:r w:rsidR="00EC25D4" w:rsidRPr="00D532CA">
        <w:rPr>
          <w:rFonts w:ascii="Times New Roman" w:eastAsia="Times New Roman" w:hAnsi="Times New Roman" w:cs="Times New Roman"/>
          <w:sz w:val="26"/>
          <w:szCs w:val="26"/>
          <w:lang w:eastAsia="ru-RU"/>
        </w:rPr>
        <w:t xml:space="preserve">Изменения остатков средств на счетах по учету средств бюджета составят </w:t>
      </w:r>
      <w:r w:rsidR="002A57C9" w:rsidRPr="00D532CA">
        <w:rPr>
          <w:rFonts w:ascii="Times New Roman" w:eastAsia="Times New Roman" w:hAnsi="Times New Roman" w:cs="Times New Roman"/>
          <w:sz w:val="26"/>
          <w:szCs w:val="26"/>
          <w:lang w:eastAsia="ru-RU"/>
        </w:rPr>
        <w:t>0,0</w:t>
      </w:r>
      <w:r w:rsidR="00EC25D4" w:rsidRPr="00D532CA">
        <w:rPr>
          <w:rFonts w:ascii="Times New Roman" w:eastAsia="Times New Roman" w:hAnsi="Times New Roman" w:cs="Times New Roman"/>
          <w:sz w:val="26"/>
          <w:szCs w:val="26"/>
          <w:lang w:eastAsia="ru-RU"/>
        </w:rPr>
        <w:t xml:space="preserve"> тыс.</w:t>
      </w:r>
      <w:r w:rsidR="00A30220" w:rsidRPr="00D532CA">
        <w:rPr>
          <w:rFonts w:ascii="Times New Roman" w:eastAsia="Times New Roman" w:hAnsi="Times New Roman" w:cs="Times New Roman"/>
          <w:sz w:val="26"/>
          <w:szCs w:val="26"/>
          <w:lang w:eastAsia="ru-RU"/>
        </w:rPr>
        <w:t xml:space="preserve"> </w:t>
      </w:r>
      <w:r w:rsidR="00EC25D4" w:rsidRPr="00D532CA">
        <w:rPr>
          <w:rFonts w:ascii="Times New Roman" w:eastAsia="Times New Roman" w:hAnsi="Times New Roman" w:cs="Times New Roman"/>
          <w:sz w:val="26"/>
          <w:szCs w:val="26"/>
          <w:lang w:eastAsia="ru-RU"/>
        </w:rPr>
        <w:t>руб.</w:t>
      </w:r>
    </w:p>
    <w:p w:rsidR="00D14BF9" w:rsidRPr="00D532CA" w:rsidRDefault="00AE2323" w:rsidP="00FB2483">
      <w:pPr>
        <w:tabs>
          <w:tab w:val="left" w:pos="0"/>
        </w:tabs>
        <w:spacing w:after="0" w:line="240" w:lineRule="auto"/>
        <w:ind w:firstLine="851"/>
        <w:jc w:val="both"/>
        <w:rPr>
          <w:rFonts w:ascii="Times New Roman" w:eastAsia="Times New Roman" w:hAnsi="Times New Roman" w:cs="Times New Roman"/>
          <w:sz w:val="26"/>
          <w:szCs w:val="26"/>
          <w:lang w:eastAsia="ru-RU"/>
        </w:rPr>
      </w:pPr>
      <w:r w:rsidRPr="00D532CA">
        <w:rPr>
          <w:rFonts w:ascii="Times New Roman" w:hAnsi="Times New Roman" w:cs="Times New Roman"/>
          <w:sz w:val="26"/>
          <w:szCs w:val="26"/>
        </w:rPr>
        <w:t xml:space="preserve">На </w:t>
      </w:r>
      <w:r w:rsidRPr="00D532CA">
        <w:rPr>
          <w:rFonts w:ascii="Times New Roman" w:hAnsi="Times New Roman" w:cs="Times New Roman"/>
          <w:sz w:val="26"/>
          <w:szCs w:val="26"/>
          <w:u w:val="single"/>
        </w:rPr>
        <w:t>202</w:t>
      </w:r>
      <w:r w:rsidR="00F96FAB" w:rsidRPr="00D532CA">
        <w:rPr>
          <w:rFonts w:ascii="Times New Roman" w:hAnsi="Times New Roman" w:cs="Times New Roman"/>
          <w:sz w:val="26"/>
          <w:szCs w:val="26"/>
          <w:u w:val="single"/>
        </w:rPr>
        <w:t>7</w:t>
      </w:r>
      <w:r w:rsidR="00D532CA" w:rsidRPr="00D532CA">
        <w:rPr>
          <w:rFonts w:ascii="Times New Roman" w:hAnsi="Times New Roman" w:cs="Times New Roman"/>
          <w:sz w:val="26"/>
          <w:szCs w:val="26"/>
          <w:u w:val="single"/>
        </w:rPr>
        <w:t xml:space="preserve"> </w:t>
      </w:r>
      <w:r w:rsidRPr="00D532CA">
        <w:rPr>
          <w:rFonts w:ascii="Times New Roman" w:hAnsi="Times New Roman" w:cs="Times New Roman"/>
          <w:sz w:val="26"/>
          <w:szCs w:val="26"/>
          <w:u w:val="single"/>
        </w:rPr>
        <w:t>год</w:t>
      </w:r>
      <w:r w:rsidR="00F96FAB" w:rsidRPr="00D532CA">
        <w:rPr>
          <w:rFonts w:ascii="Times New Roman" w:hAnsi="Times New Roman" w:cs="Times New Roman"/>
          <w:sz w:val="26"/>
          <w:szCs w:val="26"/>
          <w:u w:val="single"/>
        </w:rPr>
        <w:t xml:space="preserve"> </w:t>
      </w:r>
      <w:r w:rsidR="0076054F" w:rsidRPr="00D532CA">
        <w:rPr>
          <w:rFonts w:ascii="Times New Roman" w:hAnsi="Times New Roman" w:cs="Times New Roman"/>
          <w:sz w:val="26"/>
          <w:szCs w:val="26"/>
        </w:rPr>
        <w:t>п</w:t>
      </w:r>
      <w:r w:rsidR="00EC25D4" w:rsidRPr="00D532CA">
        <w:rPr>
          <w:rFonts w:ascii="Times New Roman" w:eastAsia="Times New Roman" w:hAnsi="Times New Roman" w:cs="Times New Roman"/>
          <w:sz w:val="26"/>
          <w:szCs w:val="26"/>
          <w:lang w:eastAsia="ru-RU"/>
        </w:rPr>
        <w:t xml:space="preserve">ланируется получение коммерческих кредитов в сумме </w:t>
      </w:r>
      <w:r w:rsidR="00F96FAB" w:rsidRPr="00D532CA">
        <w:rPr>
          <w:rFonts w:ascii="Times New Roman" w:hAnsi="Times New Roman" w:cs="Times New Roman"/>
          <w:bCs/>
          <w:sz w:val="26"/>
          <w:szCs w:val="26"/>
        </w:rPr>
        <w:t xml:space="preserve">69245,6 </w:t>
      </w:r>
      <w:r w:rsidR="00EC25D4" w:rsidRPr="00D532CA">
        <w:rPr>
          <w:rFonts w:ascii="Times New Roman" w:hAnsi="Times New Roman" w:cs="Times New Roman"/>
          <w:sz w:val="26"/>
          <w:szCs w:val="26"/>
        </w:rPr>
        <w:t>тыс.</w:t>
      </w:r>
      <w:r w:rsidR="00D532CA" w:rsidRPr="00D532CA">
        <w:rPr>
          <w:rFonts w:ascii="Times New Roman" w:hAnsi="Times New Roman" w:cs="Times New Roman"/>
          <w:sz w:val="26"/>
          <w:szCs w:val="26"/>
        </w:rPr>
        <w:t xml:space="preserve"> </w:t>
      </w:r>
      <w:r w:rsidR="00EC25D4" w:rsidRPr="00D532CA">
        <w:rPr>
          <w:rFonts w:ascii="Times New Roman" w:hAnsi="Times New Roman" w:cs="Times New Roman"/>
          <w:sz w:val="26"/>
          <w:szCs w:val="26"/>
        </w:rPr>
        <w:t>руб.</w:t>
      </w:r>
      <w:r w:rsidR="00F96FAB" w:rsidRPr="00D532CA">
        <w:rPr>
          <w:rFonts w:ascii="Times New Roman" w:hAnsi="Times New Roman" w:cs="Times New Roman"/>
          <w:sz w:val="26"/>
          <w:szCs w:val="26"/>
        </w:rPr>
        <w:t xml:space="preserve"> </w:t>
      </w:r>
      <w:r w:rsidR="0038039B" w:rsidRPr="00D532CA">
        <w:rPr>
          <w:rFonts w:ascii="Times New Roman" w:eastAsia="Times New Roman" w:hAnsi="Times New Roman" w:cs="Times New Roman"/>
          <w:sz w:val="26"/>
          <w:szCs w:val="26"/>
          <w:lang w:eastAsia="ru-RU"/>
        </w:rPr>
        <w:t>Погашение кредитов</w:t>
      </w:r>
      <w:r w:rsidR="00F96FAB" w:rsidRPr="00D532CA">
        <w:rPr>
          <w:rFonts w:ascii="Times New Roman" w:eastAsia="Times New Roman" w:hAnsi="Times New Roman" w:cs="Times New Roman"/>
          <w:sz w:val="26"/>
          <w:szCs w:val="26"/>
          <w:lang w:eastAsia="ru-RU"/>
        </w:rPr>
        <w:t xml:space="preserve"> </w:t>
      </w:r>
      <w:r w:rsidR="00EC25D4" w:rsidRPr="00D532CA">
        <w:rPr>
          <w:rFonts w:ascii="Times New Roman" w:eastAsia="Times New Roman" w:hAnsi="Times New Roman" w:cs="Times New Roman"/>
          <w:sz w:val="26"/>
          <w:szCs w:val="26"/>
          <w:lang w:eastAsia="ru-RU"/>
        </w:rPr>
        <w:t xml:space="preserve">предусмотрено </w:t>
      </w:r>
      <w:r w:rsidR="00614352" w:rsidRPr="00D532CA">
        <w:rPr>
          <w:rFonts w:ascii="Times New Roman" w:eastAsia="Times New Roman" w:hAnsi="Times New Roman" w:cs="Times New Roman"/>
          <w:sz w:val="26"/>
          <w:szCs w:val="26"/>
          <w:lang w:eastAsia="ru-RU"/>
        </w:rPr>
        <w:t xml:space="preserve">в сумме </w:t>
      </w:r>
      <w:r w:rsidR="00F96FAB" w:rsidRPr="00D532CA">
        <w:rPr>
          <w:rFonts w:ascii="Times New Roman" w:eastAsia="Times New Roman" w:hAnsi="Times New Roman" w:cs="Times New Roman"/>
          <w:sz w:val="26"/>
          <w:szCs w:val="26"/>
          <w:lang w:eastAsia="ru-RU"/>
        </w:rPr>
        <w:t>69245,6</w:t>
      </w:r>
      <w:r w:rsidR="00614352" w:rsidRPr="00D532CA">
        <w:rPr>
          <w:rFonts w:ascii="Times New Roman" w:eastAsia="Times New Roman" w:hAnsi="Times New Roman" w:cs="Times New Roman"/>
          <w:sz w:val="26"/>
          <w:szCs w:val="26"/>
          <w:lang w:eastAsia="ru-RU"/>
        </w:rPr>
        <w:t xml:space="preserve"> тыс. руб.</w:t>
      </w:r>
      <w:r w:rsidR="0076054F" w:rsidRPr="00D532CA">
        <w:rPr>
          <w:rFonts w:ascii="Times New Roman" w:eastAsia="Times New Roman" w:hAnsi="Times New Roman" w:cs="Times New Roman"/>
          <w:sz w:val="26"/>
          <w:szCs w:val="26"/>
          <w:lang w:eastAsia="ru-RU"/>
        </w:rPr>
        <w:t xml:space="preserve">, </w:t>
      </w:r>
      <w:r w:rsidR="002A57C9" w:rsidRPr="00D532CA">
        <w:rPr>
          <w:rFonts w:ascii="Times New Roman" w:eastAsia="Times New Roman" w:hAnsi="Times New Roman" w:cs="Times New Roman"/>
          <w:sz w:val="26"/>
          <w:szCs w:val="26"/>
          <w:lang w:eastAsia="ru-RU"/>
        </w:rPr>
        <w:t xml:space="preserve">в том числе коммерческих кредитов – </w:t>
      </w:r>
      <w:r w:rsidR="00A30220" w:rsidRPr="00D532CA">
        <w:rPr>
          <w:rFonts w:ascii="Times New Roman" w:eastAsia="Times New Roman" w:hAnsi="Times New Roman" w:cs="Times New Roman"/>
          <w:sz w:val="26"/>
          <w:szCs w:val="26"/>
          <w:lang w:eastAsia="ru-RU"/>
        </w:rPr>
        <w:t xml:space="preserve">68124,4 </w:t>
      </w:r>
      <w:r w:rsidR="002A57C9" w:rsidRPr="00D532CA">
        <w:rPr>
          <w:rFonts w:ascii="Times New Roman" w:hAnsi="Times New Roman" w:cs="Times New Roman"/>
          <w:sz w:val="26"/>
          <w:szCs w:val="26"/>
        </w:rPr>
        <w:t>тыс. руб.</w:t>
      </w:r>
      <w:r w:rsidR="002A57C9" w:rsidRPr="00D532CA">
        <w:rPr>
          <w:rFonts w:ascii="Times New Roman" w:eastAsia="Times New Roman" w:hAnsi="Times New Roman" w:cs="Times New Roman"/>
          <w:sz w:val="26"/>
          <w:szCs w:val="26"/>
          <w:lang w:eastAsia="ru-RU"/>
        </w:rPr>
        <w:t xml:space="preserve">, </w:t>
      </w:r>
      <w:r w:rsidR="0076054F" w:rsidRPr="00D532CA">
        <w:rPr>
          <w:rFonts w:ascii="Times New Roman" w:eastAsia="Times New Roman" w:hAnsi="Times New Roman" w:cs="Times New Roman"/>
          <w:sz w:val="26"/>
          <w:szCs w:val="26"/>
          <w:lang w:eastAsia="ru-RU"/>
        </w:rPr>
        <w:t xml:space="preserve">бюджетных кредитов – </w:t>
      </w:r>
      <w:r w:rsidR="00A30220" w:rsidRPr="00D532CA">
        <w:rPr>
          <w:rFonts w:ascii="Times New Roman" w:eastAsia="Times New Roman" w:hAnsi="Times New Roman" w:cs="Times New Roman"/>
          <w:sz w:val="26"/>
          <w:szCs w:val="26"/>
          <w:lang w:eastAsia="ru-RU"/>
        </w:rPr>
        <w:t xml:space="preserve">1121,2 </w:t>
      </w:r>
      <w:r w:rsidR="0076054F" w:rsidRPr="00D532CA">
        <w:rPr>
          <w:rFonts w:ascii="Times New Roman" w:hAnsi="Times New Roman" w:cs="Times New Roman"/>
          <w:sz w:val="26"/>
          <w:szCs w:val="26"/>
        </w:rPr>
        <w:t>тыс. руб.</w:t>
      </w:r>
      <w:r w:rsidR="006864CE" w:rsidRPr="00D532CA">
        <w:rPr>
          <w:rFonts w:ascii="Times New Roman" w:hAnsi="Times New Roman" w:cs="Times New Roman"/>
          <w:sz w:val="26"/>
          <w:szCs w:val="26"/>
        </w:rPr>
        <w:t xml:space="preserve"> </w:t>
      </w:r>
      <w:r w:rsidR="00EC25D4" w:rsidRPr="00D532CA">
        <w:rPr>
          <w:rFonts w:ascii="Times New Roman" w:eastAsia="Times New Roman" w:hAnsi="Times New Roman" w:cs="Times New Roman"/>
          <w:sz w:val="26"/>
          <w:szCs w:val="26"/>
          <w:lang w:eastAsia="ru-RU"/>
        </w:rPr>
        <w:t xml:space="preserve">Изменения остатков средств на счетах по учету средств бюджета составят </w:t>
      </w:r>
      <w:r w:rsidR="002A57C9" w:rsidRPr="00D532CA">
        <w:rPr>
          <w:rFonts w:ascii="Times New Roman" w:eastAsia="Times New Roman" w:hAnsi="Times New Roman" w:cs="Times New Roman"/>
          <w:sz w:val="26"/>
          <w:szCs w:val="26"/>
          <w:lang w:eastAsia="ru-RU"/>
        </w:rPr>
        <w:t>0,0</w:t>
      </w:r>
      <w:r w:rsidR="00EC25D4" w:rsidRPr="00D532CA">
        <w:rPr>
          <w:rFonts w:ascii="Times New Roman" w:eastAsia="Times New Roman" w:hAnsi="Times New Roman" w:cs="Times New Roman"/>
          <w:sz w:val="26"/>
          <w:szCs w:val="26"/>
          <w:lang w:eastAsia="ru-RU"/>
        </w:rPr>
        <w:t xml:space="preserve"> тыс.</w:t>
      </w:r>
      <w:r w:rsidR="0042565B">
        <w:rPr>
          <w:rFonts w:ascii="Times New Roman" w:eastAsia="Times New Roman" w:hAnsi="Times New Roman" w:cs="Times New Roman"/>
          <w:sz w:val="26"/>
          <w:szCs w:val="26"/>
          <w:lang w:eastAsia="ru-RU"/>
        </w:rPr>
        <w:t xml:space="preserve"> </w:t>
      </w:r>
      <w:r w:rsidR="00EC25D4" w:rsidRPr="00D532CA">
        <w:rPr>
          <w:rFonts w:ascii="Times New Roman" w:eastAsia="Times New Roman" w:hAnsi="Times New Roman" w:cs="Times New Roman"/>
          <w:sz w:val="26"/>
          <w:szCs w:val="26"/>
          <w:lang w:eastAsia="ru-RU"/>
        </w:rPr>
        <w:t>руб.</w:t>
      </w:r>
    </w:p>
    <w:p w:rsidR="00D03774" w:rsidRPr="00D532CA" w:rsidRDefault="00D03774" w:rsidP="00FB2483">
      <w:pPr>
        <w:tabs>
          <w:tab w:val="left" w:pos="0"/>
        </w:tabs>
        <w:autoSpaceDE w:val="0"/>
        <w:autoSpaceDN w:val="0"/>
        <w:adjustRightInd w:val="0"/>
        <w:spacing w:after="0" w:line="240" w:lineRule="auto"/>
        <w:ind w:firstLine="851"/>
        <w:jc w:val="both"/>
        <w:rPr>
          <w:rFonts w:ascii="Times New Roman" w:eastAsia="Calibri" w:hAnsi="Times New Roman" w:cs="Times New Roman"/>
          <w:sz w:val="26"/>
          <w:szCs w:val="26"/>
        </w:rPr>
      </w:pPr>
      <w:r w:rsidRPr="00D532CA">
        <w:rPr>
          <w:rFonts w:ascii="Times New Roman" w:eastAsia="Calibri" w:hAnsi="Times New Roman" w:cs="Times New Roman"/>
          <w:sz w:val="26"/>
          <w:szCs w:val="26"/>
        </w:rPr>
        <w:t xml:space="preserve">Проектом бюджета </w:t>
      </w:r>
      <w:r w:rsidR="003F020C" w:rsidRPr="00D532CA">
        <w:rPr>
          <w:rFonts w:ascii="Times New Roman" w:eastAsia="Calibri" w:hAnsi="Times New Roman" w:cs="Times New Roman"/>
          <w:sz w:val="26"/>
          <w:szCs w:val="26"/>
        </w:rPr>
        <w:t>на 202</w:t>
      </w:r>
      <w:r w:rsidR="00D532CA" w:rsidRPr="00D532CA">
        <w:rPr>
          <w:rFonts w:ascii="Times New Roman" w:eastAsia="Calibri" w:hAnsi="Times New Roman" w:cs="Times New Roman"/>
          <w:sz w:val="26"/>
          <w:szCs w:val="26"/>
        </w:rPr>
        <w:t>5</w:t>
      </w:r>
      <w:r w:rsidR="003F020C" w:rsidRPr="00D532CA">
        <w:rPr>
          <w:rFonts w:ascii="Times New Roman" w:eastAsia="Calibri" w:hAnsi="Times New Roman" w:cs="Times New Roman"/>
          <w:sz w:val="26"/>
          <w:szCs w:val="26"/>
        </w:rPr>
        <w:t xml:space="preserve"> год и плановый период 202</w:t>
      </w:r>
      <w:r w:rsidR="003A357C" w:rsidRPr="00D532CA">
        <w:rPr>
          <w:rFonts w:ascii="Times New Roman" w:eastAsia="Calibri" w:hAnsi="Times New Roman" w:cs="Times New Roman"/>
          <w:sz w:val="26"/>
          <w:szCs w:val="26"/>
        </w:rPr>
        <w:t>5</w:t>
      </w:r>
      <w:r w:rsidR="003F020C" w:rsidRPr="00D532CA">
        <w:rPr>
          <w:rFonts w:ascii="Times New Roman" w:eastAsia="Calibri" w:hAnsi="Times New Roman" w:cs="Times New Roman"/>
          <w:sz w:val="26"/>
          <w:szCs w:val="26"/>
        </w:rPr>
        <w:t xml:space="preserve"> и 202</w:t>
      </w:r>
      <w:r w:rsidR="003A357C" w:rsidRPr="00D532CA">
        <w:rPr>
          <w:rFonts w:ascii="Times New Roman" w:eastAsia="Calibri" w:hAnsi="Times New Roman" w:cs="Times New Roman"/>
          <w:sz w:val="26"/>
          <w:szCs w:val="26"/>
        </w:rPr>
        <w:t>6</w:t>
      </w:r>
      <w:r w:rsidR="003F020C" w:rsidRPr="00D532CA">
        <w:rPr>
          <w:rFonts w:ascii="Times New Roman" w:eastAsia="Calibri" w:hAnsi="Times New Roman" w:cs="Times New Roman"/>
          <w:sz w:val="26"/>
          <w:szCs w:val="26"/>
        </w:rPr>
        <w:t xml:space="preserve"> годов </w:t>
      </w:r>
      <w:r w:rsidR="00D532CA" w:rsidRPr="00D532CA">
        <w:rPr>
          <w:rFonts w:ascii="Times New Roman" w:eastAsia="Calibri" w:hAnsi="Times New Roman" w:cs="Times New Roman"/>
          <w:sz w:val="26"/>
          <w:szCs w:val="26"/>
        </w:rPr>
        <w:t>предельный объем муниципального внутреннего долга определен в размере 250000,0 тыс. руб. по всем годам планового периода</w:t>
      </w:r>
      <w:r w:rsidR="00D532CA">
        <w:rPr>
          <w:rFonts w:ascii="Times New Roman" w:eastAsia="Calibri" w:hAnsi="Times New Roman" w:cs="Times New Roman"/>
          <w:sz w:val="26"/>
          <w:szCs w:val="26"/>
        </w:rPr>
        <w:t>.</w:t>
      </w:r>
    </w:p>
    <w:p w:rsidR="00D532CA" w:rsidRPr="00D532CA" w:rsidRDefault="003F020C" w:rsidP="00FB2483">
      <w:pPr>
        <w:autoSpaceDE w:val="0"/>
        <w:autoSpaceDN w:val="0"/>
        <w:adjustRightInd w:val="0"/>
        <w:spacing w:after="0" w:line="240" w:lineRule="auto"/>
        <w:ind w:firstLine="851"/>
        <w:jc w:val="both"/>
        <w:rPr>
          <w:rFonts w:ascii="Times New Roman" w:hAnsi="Times New Roman" w:cs="Times New Roman"/>
          <w:sz w:val="26"/>
          <w:szCs w:val="26"/>
        </w:rPr>
      </w:pPr>
      <w:r w:rsidRPr="00D532CA">
        <w:rPr>
          <w:rFonts w:ascii="Times New Roman" w:hAnsi="Times New Roman" w:cs="Times New Roman"/>
          <w:sz w:val="26"/>
          <w:szCs w:val="26"/>
        </w:rPr>
        <w:t>В</w:t>
      </w:r>
      <w:r w:rsidR="00962A8C" w:rsidRPr="00D532CA">
        <w:rPr>
          <w:rFonts w:ascii="Times New Roman" w:hAnsi="Times New Roman" w:cs="Times New Roman"/>
          <w:sz w:val="26"/>
          <w:szCs w:val="26"/>
        </w:rPr>
        <w:t>ерхний предел муниципального внутреннего долга</w:t>
      </w:r>
      <w:r w:rsidR="00F7061F" w:rsidRPr="00D532CA">
        <w:rPr>
          <w:rFonts w:ascii="Times New Roman" w:hAnsi="Times New Roman" w:cs="Times New Roman"/>
          <w:sz w:val="26"/>
          <w:szCs w:val="26"/>
        </w:rPr>
        <w:t xml:space="preserve"> </w:t>
      </w:r>
      <w:r w:rsidR="00E549E7" w:rsidRPr="00D532CA">
        <w:rPr>
          <w:rFonts w:ascii="Times New Roman" w:hAnsi="Times New Roman" w:cs="Times New Roman"/>
          <w:sz w:val="26"/>
          <w:szCs w:val="26"/>
        </w:rPr>
        <w:t>Лесозаводского городского округа</w:t>
      </w:r>
      <w:r w:rsidR="00D532CA" w:rsidRPr="00D532CA">
        <w:rPr>
          <w:rFonts w:ascii="Times New Roman" w:hAnsi="Times New Roman" w:cs="Times New Roman"/>
          <w:sz w:val="26"/>
          <w:szCs w:val="26"/>
        </w:rPr>
        <w:t xml:space="preserve"> установлен: </w:t>
      </w:r>
    </w:p>
    <w:p w:rsidR="003F020C" w:rsidRPr="00D532CA" w:rsidRDefault="00E549E7" w:rsidP="00FB2483">
      <w:pPr>
        <w:autoSpaceDE w:val="0"/>
        <w:autoSpaceDN w:val="0"/>
        <w:adjustRightInd w:val="0"/>
        <w:spacing w:after="0" w:line="240" w:lineRule="auto"/>
        <w:ind w:firstLine="851"/>
        <w:jc w:val="both"/>
        <w:rPr>
          <w:rFonts w:ascii="Times New Roman" w:hAnsi="Times New Roman" w:cs="Times New Roman"/>
          <w:sz w:val="26"/>
          <w:szCs w:val="26"/>
        </w:rPr>
      </w:pPr>
      <w:r w:rsidRPr="00D532CA">
        <w:rPr>
          <w:rFonts w:ascii="Times New Roman" w:hAnsi="Times New Roman" w:cs="Times New Roman"/>
          <w:sz w:val="26"/>
          <w:szCs w:val="26"/>
        </w:rPr>
        <w:t>- на 1 января 202</w:t>
      </w:r>
      <w:r w:rsidR="00D532CA" w:rsidRPr="00D532CA">
        <w:rPr>
          <w:rFonts w:ascii="Times New Roman" w:hAnsi="Times New Roman" w:cs="Times New Roman"/>
          <w:sz w:val="26"/>
          <w:szCs w:val="26"/>
        </w:rPr>
        <w:t>6</w:t>
      </w:r>
      <w:r w:rsidRPr="00D532CA">
        <w:rPr>
          <w:rFonts w:ascii="Times New Roman" w:hAnsi="Times New Roman" w:cs="Times New Roman"/>
          <w:sz w:val="26"/>
          <w:szCs w:val="26"/>
        </w:rPr>
        <w:t xml:space="preserve"> года в </w:t>
      </w:r>
      <w:r w:rsidR="00D273BB" w:rsidRPr="00D532CA">
        <w:rPr>
          <w:rFonts w:ascii="Times New Roman" w:hAnsi="Times New Roman" w:cs="Times New Roman"/>
          <w:sz w:val="26"/>
          <w:szCs w:val="26"/>
        </w:rPr>
        <w:t xml:space="preserve">сумме </w:t>
      </w:r>
      <w:r w:rsidR="00D532CA" w:rsidRPr="00D532CA">
        <w:rPr>
          <w:rFonts w:ascii="Times New Roman" w:hAnsi="Times New Roman" w:cs="Times New Roman"/>
          <w:sz w:val="26"/>
          <w:szCs w:val="26"/>
        </w:rPr>
        <w:t>69245,6</w:t>
      </w:r>
      <w:r w:rsidR="007412BD" w:rsidRPr="00D532CA">
        <w:rPr>
          <w:rFonts w:ascii="Times New Roman" w:hAnsi="Times New Roman" w:cs="Times New Roman"/>
          <w:sz w:val="26"/>
          <w:szCs w:val="26"/>
        </w:rPr>
        <w:t xml:space="preserve"> тыс.</w:t>
      </w:r>
      <w:r w:rsidR="00DC2B8F">
        <w:rPr>
          <w:rFonts w:ascii="Times New Roman" w:hAnsi="Times New Roman" w:cs="Times New Roman"/>
          <w:sz w:val="26"/>
          <w:szCs w:val="26"/>
        </w:rPr>
        <w:t xml:space="preserve"> </w:t>
      </w:r>
      <w:r w:rsidR="007412BD" w:rsidRPr="00D532CA">
        <w:rPr>
          <w:rFonts w:ascii="Times New Roman" w:hAnsi="Times New Roman" w:cs="Times New Roman"/>
          <w:sz w:val="26"/>
          <w:szCs w:val="26"/>
        </w:rPr>
        <w:t>руб.</w:t>
      </w:r>
      <w:r w:rsidRPr="00D532CA">
        <w:rPr>
          <w:rFonts w:ascii="Times New Roman" w:hAnsi="Times New Roman" w:cs="Times New Roman"/>
          <w:sz w:val="26"/>
          <w:szCs w:val="26"/>
        </w:rPr>
        <w:t xml:space="preserve">; </w:t>
      </w:r>
    </w:p>
    <w:p w:rsidR="00E549E7" w:rsidRPr="00D532CA" w:rsidRDefault="00E549E7" w:rsidP="00FB2483">
      <w:pPr>
        <w:autoSpaceDE w:val="0"/>
        <w:autoSpaceDN w:val="0"/>
        <w:adjustRightInd w:val="0"/>
        <w:spacing w:after="0" w:line="240" w:lineRule="auto"/>
        <w:ind w:firstLine="851"/>
        <w:jc w:val="both"/>
        <w:rPr>
          <w:rFonts w:ascii="Times New Roman" w:hAnsi="Times New Roman" w:cs="Times New Roman"/>
          <w:sz w:val="26"/>
          <w:szCs w:val="26"/>
        </w:rPr>
      </w:pPr>
      <w:r w:rsidRPr="00D532CA">
        <w:rPr>
          <w:rFonts w:ascii="Times New Roman" w:hAnsi="Times New Roman" w:cs="Times New Roman"/>
          <w:sz w:val="26"/>
          <w:szCs w:val="26"/>
        </w:rPr>
        <w:t>- на 1 января 202</w:t>
      </w:r>
      <w:r w:rsidR="00D532CA" w:rsidRPr="00D532CA">
        <w:rPr>
          <w:rFonts w:ascii="Times New Roman" w:hAnsi="Times New Roman" w:cs="Times New Roman"/>
          <w:sz w:val="26"/>
          <w:szCs w:val="26"/>
        </w:rPr>
        <w:t>7</w:t>
      </w:r>
      <w:r w:rsidRPr="00D532CA">
        <w:rPr>
          <w:rFonts w:ascii="Times New Roman" w:hAnsi="Times New Roman" w:cs="Times New Roman"/>
          <w:sz w:val="26"/>
          <w:szCs w:val="26"/>
        </w:rPr>
        <w:t xml:space="preserve"> года в сумме </w:t>
      </w:r>
      <w:r w:rsidR="00D532CA" w:rsidRPr="00D532CA">
        <w:rPr>
          <w:rFonts w:ascii="Times New Roman" w:hAnsi="Times New Roman" w:cs="Times New Roman"/>
          <w:sz w:val="26"/>
          <w:szCs w:val="26"/>
        </w:rPr>
        <w:t>69245,6</w:t>
      </w:r>
      <w:r w:rsidRPr="00D532CA">
        <w:rPr>
          <w:rFonts w:ascii="Times New Roman" w:hAnsi="Times New Roman" w:cs="Times New Roman"/>
          <w:sz w:val="26"/>
          <w:szCs w:val="26"/>
        </w:rPr>
        <w:t xml:space="preserve"> тыс.</w:t>
      </w:r>
      <w:r w:rsidR="00DC2B8F">
        <w:rPr>
          <w:rFonts w:ascii="Times New Roman" w:hAnsi="Times New Roman" w:cs="Times New Roman"/>
          <w:sz w:val="26"/>
          <w:szCs w:val="26"/>
        </w:rPr>
        <w:t xml:space="preserve"> </w:t>
      </w:r>
      <w:r w:rsidRPr="00D532CA">
        <w:rPr>
          <w:rFonts w:ascii="Times New Roman" w:hAnsi="Times New Roman" w:cs="Times New Roman"/>
          <w:sz w:val="26"/>
          <w:szCs w:val="26"/>
        </w:rPr>
        <w:t>руб</w:t>
      </w:r>
      <w:r w:rsidR="007412BD" w:rsidRPr="00D532CA">
        <w:rPr>
          <w:rFonts w:ascii="Times New Roman" w:hAnsi="Times New Roman" w:cs="Times New Roman"/>
          <w:sz w:val="26"/>
          <w:szCs w:val="26"/>
        </w:rPr>
        <w:t>.</w:t>
      </w:r>
      <w:r w:rsidRPr="00D532CA">
        <w:rPr>
          <w:rFonts w:ascii="Times New Roman" w:hAnsi="Times New Roman" w:cs="Times New Roman"/>
          <w:sz w:val="26"/>
          <w:szCs w:val="26"/>
        </w:rPr>
        <w:t xml:space="preserve">; </w:t>
      </w:r>
    </w:p>
    <w:p w:rsidR="007412BD" w:rsidRPr="00D532CA" w:rsidRDefault="00E549E7" w:rsidP="00FB2483">
      <w:pPr>
        <w:spacing w:after="0" w:line="240" w:lineRule="auto"/>
        <w:ind w:firstLine="851"/>
        <w:jc w:val="both"/>
        <w:rPr>
          <w:rFonts w:ascii="Times New Roman" w:hAnsi="Times New Roman" w:cs="Times New Roman"/>
          <w:sz w:val="26"/>
          <w:szCs w:val="26"/>
        </w:rPr>
      </w:pPr>
      <w:r w:rsidRPr="00D532CA">
        <w:rPr>
          <w:rFonts w:ascii="Times New Roman" w:hAnsi="Times New Roman" w:cs="Times New Roman"/>
          <w:sz w:val="26"/>
          <w:szCs w:val="26"/>
        </w:rPr>
        <w:t>- на 1 января 202</w:t>
      </w:r>
      <w:r w:rsidR="00D532CA" w:rsidRPr="00D532CA">
        <w:rPr>
          <w:rFonts w:ascii="Times New Roman" w:hAnsi="Times New Roman" w:cs="Times New Roman"/>
          <w:sz w:val="26"/>
          <w:szCs w:val="26"/>
        </w:rPr>
        <w:t>8</w:t>
      </w:r>
      <w:r w:rsidRPr="00D532CA">
        <w:rPr>
          <w:rFonts w:ascii="Times New Roman" w:hAnsi="Times New Roman" w:cs="Times New Roman"/>
          <w:sz w:val="26"/>
          <w:szCs w:val="26"/>
        </w:rPr>
        <w:t xml:space="preserve"> года в сумме </w:t>
      </w:r>
      <w:r w:rsidR="00D532CA" w:rsidRPr="00D532CA">
        <w:rPr>
          <w:rFonts w:ascii="Times New Roman" w:hAnsi="Times New Roman" w:cs="Times New Roman"/>
          <w:sz w:val="26"/>
          <w:szCs w:val="26"/>
        </w:rPr>
        <w:t xml:space="preserve">69245,6 </w:t>
      </w:r>
      <w:r w:rsidR="007412BD" w:rsidRPr="00D532CA">
        <w:rPr>
          <w:rFonts w:ascii="Times New Roman" w:hAnsi="Times New Roman" w:cs="Times New Roman"/>
          <w:sz w:val="26"/>
          <w:szCs w:val="26"/>
        </w:rPr>
        <w:t>тыс.</w:t>
      </w:r>
      <w:r w:rsidR="00DC2B8F">
        <w:rPr>
          <w:rFonts w:ascii="Times New Roman" w:hAnsi="Times New Roman" w:cs="Times New Roman"/>
          <w:sz w:val="26"/>
          <w:szCs w:val="26"/>
        </w:rPr>
        <w:t xml:space="preserve"> </w:t>
      </w:r>
      <w:r w:rsidR="007412BD" w:rsidRPr="00D532CA">
        <w:rPr>
          <w:rFonts w:ascii="Times New Roman" w:hAnsi="Times New Roman" w:cs="Times New Roman"/>
          <w:sz w:val="26"/>
          <w:szCs w:val="26"/>
        </w:rPr>
        <w:t xml:space="preserve">руб. </w:t>
      </w:r>
    </w:p>
    <w:p w:rsidR="00935730" w:rsidRPr="00D532CA" w:rsidRDefault="001379FD" w:rsidP="00FB2483">
      <w:pPr>
        <w:widowControl w:val="0"/>
        <w:suppressAutoHyphens/>
        <w:spacing w:after="0" w:line="240" w:lineRule="auto"/>
        <w:ind w:firstLine="851"/>
        <w:jc w:val="both"/>
        <w:rPr>
          <w:rFonts w:ascii="Times New Roman" w:eastAsia="Times New Roman" w:hAnsi="Times New Roman" w:cs="Times New Roman"/>
          <w:sz w:val="26"/>
          <w:szCs w:val="26"/>
          <w:lang w:eastAsia="ru-RU"/>
        </w:rPr>
      </w:pPr>
      <w:r w:rsidRPr="00D532CA">
        <w:rPr>
          <w:rFonts w:ascii="Times New Roman" w:eastAsia="Times New Roman" w:hAnsi="Times New Roman" w:cs="Times New Roman"/>
          <w:sz w:val="26"/>
          <w:szCs w:val="26"/>
          <w:lang w:eastAsia="ru-RU"/>
        </w:rPr>
        <w:t>П</w:t>
      </w:r>
      <w:r w:rsidR="00D03774" w:rsidRPr="00D532CA">
        <w:rPr>
          <w:rFonts w:ascii="Times New Roman" w:eastAsia="Times New Roman" w:hAnsi="Times New Roman" w:cs="Times New Roman"/>
          <w:sz w:val="26"/>
          <w:szCs w:val="26"/>
          <w:lang w:eastAsia="ru-RU"/>
        </w:rPr>
        <w:t xml:space="preserve">оказатели </w:t>
      </w:r>
      <w:r w:rsidR="00935730" w:rsidRPr="00D532CA">
        <w:rPr>
          <w:rFonts w:ascii="Times New Roman" w:eastAsia="Times New Roman" w:hAnsi="Times New Roman" w:cs="Times New Roman"/>
          <w:sz w:val="26"/>
          <w:szCs w:val="26"/>
          <w:lang w:eastAsia="ru-RU"/>
        </w:rPr>
        <w:t xml:space="preserve">соответствуют </w:t>
      </w:r>
      <w:r w:rsidRPr="00D532CA">
        <w:rPr>
          <w:rFonts w:ascii="Times New Roman" w:eastAsia="Times New Roman" w:hAnsi="Times New Roman" w:cs="Times New Roman"/>
          <w:sz w:val="26"/>
          <w:szCs w:val="26"/>
          <w:lang w:eastAsia="ru-RU"/>
        </w:rPr>
        <w:t>ограничениям, установленным</w:t>
      </w:r>
      <w:r w:rsidR="00935730" w:rsidRPr="00D532CA">
        <w:rPr>
          <w:rFonts w:ascii="Times New Roman" w:eastAsia="Times New Roman" w:hAnsi="Times New Roman" w:cs="Times New Roman"/>
          <w:sz w:val="26"/>
          <w:szCs w:val="26"/>
          <w:lang w:eastAsia="ru-RU"/>
        </w:rPr>
        <w:t>ст.106,107</w:t>
      </w:r>
      <w:r w:rsidR="0029434C" w:rsidRPr="00D532CA">
        <w:rPr>
          <w:rFonts w:ascii="Times New Roman" w:eastAsia="Times New Roman" w:hAnsi="Times New Roman" w:cs="Times New Roman"/>
          <w:sz w:val="26"/>
          <w:szCs w:val="26"/>
          <w:lang w:eastAsia="ru-RU"/>
        </w:rPr>
        <w:t>,111</w:t>
      </w:r>
      <w:r w:rsidR="006864CE" w:rsidRPr="00D532CA">
        <w:rPr>
          <w:rFonts w:ascii="Times New Roman" w:eastAsia="Times New Roman" w:hAnsi="Times New Roman" w:cs="Times New Roman"/>
          <w:sz w:val="26"/>
          <w:szCs w:val="26"/>
          <w:lang w:eastAsia="ru-RU"/>
        </w:rPr>
        <w:t xml:space="preserve"> </w:t>
      </w:r>
      <w:r w:rsidR="009D6B66" w:rsidRPr="00D532CA">
        <w:rPr>
          <w:rFonts w:ascii="Times New Roman" w:eastAsia="Times New Roman" w:hAnsi="Times New Roman" w:cs="Times New Roman"/>
          <w:sz w:val="26"/>
          <w:szCs w:val="26"/>
          <w:lang w:eastAsia="ru-RU"/>
        </w:rPr>
        <w:t>Бю</w:t>
      </w:r>
      <w:r w:rsidR="00935730" w:rsidRPr="00D532CA">
        <w:rPr>
          <w:rFonts w:ascii="Times New Roman" w:eastAsia="Times New Roman" w:hAnsi="Times New Roman" w:cs="Times New Roman"/>
          <w:sz w:val="26"/>
          <w:szCs w:val="26"/>
          <w:lang w:eastAsia="ru-RU"/>
        </w:rPr>
        <w:t>джетного кодекса Р</w:t>
      </w:r>
      <w:r w:rsidR="003A357C" w:rsidRPr="00D532CA">
        <w:rPr>
          <w:rFonts w:ascii="Times New Roman" w:eastAsia="Times New Roman" w:hAnsi="Times New Roman" w:cs="Times New Roman"/>
          <w:sz w:val="26"/>
          <w:szCs w:val="26"/>
          <w:lang w:eastAsia="ru-RU"/>
        </w:rPr>
        <w:t xml:space="preserve">оссийской </w:t>
      </w:r>
      <w:r w:rsidR="00935730" w:rsidRPr="00D532CA">
        <w:rPr>
          <w:rFonts w:ascii="Times New Roman" w:eastAsia="Times New Roman" w:hAnsi="Times New Roman" w:cs="Times New Roman"/>
          <w:sz w:val="26"/>
          <w:szCs w:val="26"/>
          <w:lang w:eastAsia="ru-RU"/>
        </w:rPr>
        <w:t>Ф</w:t>
      </w:r>
      <w:r w:rsidR="003A357C" w:rsidRPr="00D532CA">
        <w:rPr>
          <w:rFonts w:ascii="Times New Roman" w:eastAsia="Times New Roman" w:hAnsi="Times New Roman" w:cs="Times New Roman"/>
          <w:sz w:val="26"/>
          <w:szCs w:val="26"/>
          <w:lang w:eastAsia="ru-RU"/>
        </w:rPr>
        <w:t>едерации</w:t>
      </w:r>
      <w:r w:rsidR="00935730" w:rsidRPr="00D532CA">
        <w:rPr>
          <w:rFonts w:ascii="Times New Roman" w:eastAsia="Times New Roman" w:hAnsi="Times New Roman" w:cs="Times New Roman"/>
          <w:sz w:val="26"/>
          <w:szCs w:val="26"/>
          <w:lang w:eastAsia="ru-RU"/>
        </w:rPr>
        <w:t>.</w:t>
      </w:r>
    </w:p>
    <w:p w:rsidR="004B51B4" w:rsidRPr="00D532CA" w:rsidRDefault="001379FD" w:rsidP="00FB2483">
      <w:pPr>
        <w:widowControl w:val="0"/>
        <w:suppressAutoHyphens/>
        <w:spacing w:after="0" w:line="240" w:lineRule="auto"/>
        <w:ind w:firstLine="851"/>
        <w:jc w:val="both"/>
        <w:rPr>
          <w:rFonts w:ascii="Times New Roman" w:hAnsi="Times New Roman" w:cs="Times New Roman"/>
          <w:sz w:val="26"/>
          <w:szCs w:val="26"/>
        </w:rPr>
      </w:pPr>
      <w:r w:rsidRPr="00D532CA">
        <w:rPr>
          <w:rFonts w:ascii="Times New Roman" w:hAnsi="Times New Roman" w:cs="Times New Roman"/>
          <w:sz w:val="26"/>
          <w:szCs w:val="26"/>
        </w:rPr>
        <w:t>О</w:t>
      </w:r>
      <w:r w:rsidR="00F964E7" w:rsidRPr="00D532CA">
        <w:rPr>
          <w:rFonts w:ascii="Times New Roman" w:hAnsi="Times New Roman" w:cs="Times New Roman"/>
          <w:sz w:val="26"/>
          <w:szCs w:val="26"/>
        </w:rPr>
        <w:t xml:space="preserve">бъем </w:t>
      </w:r>
      <w:r w:rsidRPr="00D532CA">
        <w:rPr>
          <w:rFonts w:ascii="Times New Roman" w:hAnsi="Times New Roman" w:cs="Times New Roman"/>
          <w:sz w:val="26"/>
          <w:szCs w:val="26"/>
        </w:rPr>
        <w:t>муниципального</w:t>
      </w:r>
      <w:r w:rsidR="00F964E7" w:rsidRPr="00D532CA">
        <w:rPr>
          <w:rFonts w:ascii="Times New Roman" w:hAnsi="Times New Roman" w:cs="Times New Roman"/>
          <w:sz w:val="26"/>
          <w:szCs w:val="26"/>
        </w:rPr>
        <w:t xml:space="preserve"> долга не превышают утвержденный решением о бюджете на очередной финансовый год и плановый период общий объем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r w:rsidR="00BC3CCA" w:rsidRPr="00D532CA">
        <w:rPr>
          <w:rFonts w:ascii="Times New Roman" w:hAnsi="Times New Roman" w:cs="Times New Roman"/>
          <w:sz w:val="26"/>
          <w:szCs w:val="26"/>
        </w:rPr>
        <w:t>.</w:t>
      </w:r>
    </w:p>
    <w:p w:rsidR="0010124D" w:rsidRPr="00E55AC7" w:rsidRDefault="001371E6" w:rsidP="00BA7000">
      <w:pPr>
        <w:autoSpaceDE w:val="0"/>
        <w:autoSpaceDN w:val="0"/>
        <w:adjustRightInd w:val="0"/>
        <w:spacing w:after="0" w:line="240" w:lineRule="auto"/>
        <w:jc w:val="both"/>
        <w:rPr>
          <w:rFonts w:ascii="Times New Roman" w:hAnsi="Times New Roman" w:cs="Times New Roman"/>
          <w:color w:val="7030A0"/>
          <w:sz w:val="26"/>
          <w:szCs w:val="26"/>
        </w:rPr>
      </w:pPr>
      <w:r w:rsidRPr="00E55AC7">
        <w:rPr>
          <w:rFonts w:ascii="Times New Roman" w:hAnsi="Times New Roman" w:cs="Times New Roman"/>
          <w:color w:val="7030A0"/>
          <w:sz w:val="26"/>
          <w:szCs w:val="26"/>
        </w:rPr>
        <w:tab/>
      </w:r>
      <w:r w:rsidRPr="00E55AC7">
        <w:rPr>
          <w:rFonts w:ascii="Times New Roman" w:hAnsi="Times New Roman" w:cs="Times New Roman"/>
          <w:color w:val="7030A0"/>
          <w:sz w:val="26"/>
          <w:szCs w:val="26"/>
        </w:rPr>
        <w:tab/>
      </w:r>
      <w:r w:rsidRPr="00E55AC7">
        <w:rPr>
          <w:rFonts w:ascii="Times New Roman" w:hAnsi="Times New Roman" w:cs="Times New Roman"/>
          <w:color w:val="7030A0"/>
          <w:sz w:val="26"/>
          <w:szCs w:val="26"/>
        </w:rPr>
        <w:tab/>
      </w:r>
      <w:r w:rsidRPr="00E55AC7">
        <w:rPr>
          <w:rFonts w:ascii="Times New Roman" w:hAnsi="Times New Roman" w:cs="Times New Roman"/>
          <w:color w:val="7030A0"/>
          <w:sz w:val="26"/>
          <w:szCs w:val="26"/>
        </w:rPr>
        <w:tab/>
      </w:r>
      <w:r w:rsidRPr="00E55AC7">
        <w:rPr>
          <w:rFonts w:ascii="Times New Roman" w:hAnsi="Times New Roman" w:cs="Times New Roman"/>
          <w:color w:val="7030A0"/>
          <w:sz w:val="26"/>
          <w:szCs w:val="26"/>
        </w:rPr>
        <w:tab/>
      </w:r>
      <w:r w:rsidRPr="00E55AC7">
        <w:rPr>
          <w:rFonts w:ascii="Times New Roman" w:hAnsi="Times New Roman" w:cs="Times New Roman"/>
          <w:color w:val="7030A0"/>
          <w:sz w:val="26"/>
          <w:szCs w:val="26"/>
        </w:rPr>
        <w:tab/>
      </w:r>
      <w:r w:rsidRPr="00E55AC7">
        <w:rPr>
          <w:rFonts w:ascii="Times New Roman" w:hAnsi="Times New Roman" w:cs="Times New Roman"/>
          <w:color w:val="7030A0"/>
          <w:sz w:val="26"/>
          <w:szCs w:val="26"/>
        </w:rPr>
        <w:tab/>
      </w:r>
      <w:r w:rsidRPr="00E55AC7">
        <w:rPr>
          <w:rFonts w:ascii="Times New Roman" w:hAnsi="Times New Roman" w:cs="Times New Roman"/>
          <w:color w:val="7030A0"/>
          <w:sz w:val="26"/>
          <w:szCs w:val="26"/>
        </w:rPr>
        <w:tab/>
      </w:r>
    </w:p>
    <w:p w:rsidR="00623C48" w:rsidRPr="00E55AC7" w:rsidRDefault="00416307" w:rsidP="00B117E3">
      <w:pPr>
        <w:autoSpaceDE w:val="0"/>
        <w:autoSpaceDN w:val="0"/>
        <w:adjustRightInd w:val="0"/>
        <w:spacing w:after="0" w:line="240" w:lineRule="auto"/>
        <w:jc w:val="center"/>
        <w:rPr>
          <w:rFonts w:ascii="Times New Roman" w:hAnsi="Times New Roman" w:cs="Times New Roman"/>
          <w:b/>
          <w:bCs/>
          <w:iCs/>
          <w:sz w:val="26"/>
          <w:szCs w:val="26"/>
        </w:rPr>
      </w:pPr>
      <w:r w:rsidRPr="00E55AC7">
        <w:rPr>
          <w:rFonts w:ascii="Times New Roman" w:hAnsi="Times New Roman" w:cs="Times New Roman"/>
          <w:b/>
          <w:bCs/>
          <w:iCs/>
          <w:sz w:val="26"/>
          <w:szCs w:val="26"/>
        </w:rPr>
        <w:t>4</w:t>
      </w:r>
      <w:r w:rsidR="00230CC0" w:rsidRPr="00E55AC7">
        <w:rPr>
          <w:rFonts w:ascii="Times New Roman" w:hAnsi="Times New Roman" w:cs="Times New Roman"/>
          <w:b/>
          <w:bCs/>
          <w:iCs/>
          <w:sz w:val="26"/>
          <w:szCs w:val="26"/>
        </w:rPr>
        <w:t xml:space="preserve">.1. </w:t>
      </w:r>
      <w:r w:rsidR="00260A02" w:rsidRPr="00E55AC7">
        <w:rPr>
          <w:rFonts w:ascii="Times New Roman" w:hAnsi="Times New Roman" w:cs="Times New Roman"/>
          <w:b/>
          <w:bCs/>
          <w:iCs/>
          <w:sz w:val="26"/>
          <w:szCs w:val="26"/>
        </w:rPr>
        <w:t>Д</w:t>
      </w:r>
      <w:r w:rsidR="00230CC0" w:rsidRPr="00E55AC7">
        <w:rPr>
          <w:rFonts w:ascii="Times New Roman" w:hAnsi="Times New Roman" w:cs="Times New Roman"/>
          <w:b/>
          <w:bCs/>
          <w:iCs/>
          <w:sz w:val="26"/>
          <w:szCs w:val="26"/>
        </w:rPr>
        <w:t>оход</w:t>
      </w:r>
      <w:r w:rsidR="00260A02" w:rsidRPr="00E55AC7">
        <w:rPr>
          <w:rFonts w:ascii="Times New Roman" w:hAnsi="Times New Roman" w:cs="Times New Roman"/>
          <w:b/>
          <w:bCs/>
          <w:iCs/>
          <w:sz w:val="26"/>
          <w:szCs w:val="26"/>
        </w:rPr>
        <w:t xml:space="preserve">ы </w:t>
      </w:r>
      <w:r w:rsidR="00FB672A" w:rsidRPr="00E55AC7">
        <w:rPr>
          <w:rFonts w:ascii="Times New Roman" w:hAnsi="Times New Roman" w:cs="Times New Roman"/>
          <w:b/>
          <w:bCs/>
          <w:iCs/>
          <w:sz w:val="26"/>
          <w:szCs w:val="26"/>
        </w:rPr>
        <w:t>бюджета</w:t>
      </w:r>
      <w:r w:rsidR="00407339" w:rsidRPr="00E55AC7">
        <w:rPr>
          <w:rFonts w:ascii="Times New Roman" w:hAnsi="Times New Roman" w:cs="Times New Roman"/>
          <w:b/>
          <w:bCs/>
          <w:iCs/>
          <w:sz w:val="26"/>
          <w:szCs w:val="26"/>
        </w:rPr>
        <w:t xml:space="preserve"> Лесозаводского</w:t>
      </w:r>
      <w:r w:rsidR="00FB672A" w:rsidRPr="00E55AC7">
        <w:rPr>
          <w:rFonts w:ascii="Times New Roman" w:hAnsi="Times New Roman" w:cs="Times New Roman"/>
          <w:b/>
          <w:bCs/>
          <w:iCs/>
          <w:sz w:val="26"/>
          <w:szCs w:val="26"/>
        </w:rPr>
        <w:t xml:space="preserve"> городского округа</w:t>
      </w:r>
    </w:p>
    <w:p w:rsidR="00623C48" w:rsidRPr="00C16F61" w:rsidRDefault="00623C48" w:rsidP="00FB2483">
      <w:pPr>
        <w:suppressAutoHyphens/>
        <w:spacing w:after="0" w:line="240" w:lineRule="auto"/>
        <w:ind w:firstLine="851"/>
        <w:jc w:val="both"/>
        <w:rPr>
          <w:rFonts w:ascii="Times New Roman" w:eastAsia="Times New Roman" w:hAnsi="Times New Roman" w:cs="Times New Roman"/>
          <w:sz w:val="26"/>
          <w:szCs w:val="26"/>
          <w:lang w:eastAsia="ar-SA"/>
        </w:rPr>
      </w:pPr>
      <w:r w:rsidRPr="00C16F61">
        <w:rPr>
          <w:rFonts w:ascii="Times New Roman" w:eastAsia="Times New Roman" w:hAnsi="Times New Roman" w:cs="Times New Roman"/>
          <w:sz w:val="26"/>
          <w:szCs w:val="26"/>
          <w:lang w:eastAsia="ar-SA"/>
        </w:rPr>
        <w:t xml:space="preserve">Представленная </w:t>
      </w:r>
      <w:r w:rsidR="00896DF7">
        <w:rPr>
          <w:rFonts w:ascii="Times New Roman" w:eastAsia="Times New Roman" w:hAnsi="Times New Roman" w:cs="Times New Roman"/>
          <w:sz w:val="26"/>
          <w:szCs w:val="26"/>
          <w:lang w:eastAsia="ar-SA"/>
        </w:rPr>
        <w:t xml:space="preserve">Финансовым управлением, </w:t>
      </w:r>
      <w:r w:rsidRPr="00C16F61">
        <w:rPr>
          <w:rFonts w:ascii="Times New Roman" w:eastAsia="Times New Roman" w:hAnsi="Times New Roman" w:cs="Times New Roman"/>
          <w:sz w:val="26"/>
          <w:szCs w:val="26"/>
          <w:lang w:eastAsia="ar-SA"/>
        </w:rPr>
        <w:t>оценка ожидаемого исполнения бюджета за 202</w:t>
      </w:r>
      <w:r w:rsidR="001C52F8">
        <w:rPr>
          <w:rFonts w:ascii="Times New Roman" w:eastAsia="Times New Roman" w:hAnsi="Times New Roman" w:cs="Times New Roman"/>
          <w:sz w:val="26"/>
          <w:szCs w:val="26"/>
          <w:lang w:eastAsia="ar-SA"/>
        </w:rPr>
        <w:t>4</w:t>
      </w:r>
      <w:r w:rsidRPr="00C16F61">
        <w:rPr>
          <w:rFonts w:ascii="Times New Roman" w:eastAsia="Times New Roman" w:hAnsi="Times New Roman" w:cs="Times New Roman"/>
          <w:sz w:val="26"/>
          <w:szCs w:val="26"/>
          <w:lang w:eastAsia="ar-SA"/>
        </w:rPr>
        <w:t xml:space="preserve"> год показывает, </w:t>
      </w:r>
      <w:r w:rsidR="00A937B2" w:rsidRPr="00C16F61">
        <w:rPr>
          <w:rFonts w:ascii="Times New Roman" w:eastAsia="Times New Roman" w:hAnsi="Times New Roman" w:cs="Times New Roman"/>
          <w:sz w:val="26"/>
          <w:szCs w:val="26"/>
          <w:lang w:eastAsia="ar-SA"/>
        </w:rPr>
        <w:t xml:space="preserve">что доходы бюджета будут исполнены </w:t>
      </w:r>
      <w:r w:rsidR="00E55AC7" w:rsidRPr="00C16F61">
        <w:rPr>
          <w:rFonts w:ascii="Times New Roman" w:eastAsia="Times New Roman" w:hAnsi="Times New Roman" w:cs="Times New Roman"/>
          <w:sz w:val="26"/>
          <w:szCs w:val="26"/>
          <w:lang w:eastAsia="ar-SA"/>
        </w:rPr>
        <w:t>в сумме</w:t>
      </w:r>
      <w:r w:rsidR="003E69F3">
        <w:rPr>
          <w:rFonts w:ascii="Times New Roman" w:eastAsia="Times New Roman" w:hAnsi="Times New Roman" w:cs="Times New Roman"/>
          <w:sz w:val="26"/>
          <w:szCs w:val="26"/>
          <w:lang w:eastAsia="ar-SA"/>
        </w:rPr>
        <w:t xml:space="preserve"> </w:t>
      </w:r>
      <w:r w:rsidR="001C52F8">
        <w:rPr>
          <w:rFonts w:ascii="Times New Roman" w:eastAsia="Times New Roman" w:hAnsi="Times New Roman" w:cs="Times New Roman"/>
          <w:sz w:val="26"/>
          <w:szCs w:val="26"/>
          <w:lang w:eastAsia="ar-SA"/>
        </w:rPr>
        <w:t>2003607,8</w:t>
      </w:r>
      <w:r w:rsidR="00C16F61" w:rsidRPr="00C16F61">
        <w:rPr>
          <w:rFonts w:ascii="Times New Roman" w:eastAsia="Times New Roman" w:hAnsi="Times New Roman" w:cs="Times New Roman"/>
          <w:sz w:val="26"/>
          <w:szCs w:val="26"/>
          <w:lang w:eastAsia="ar-SA"/>
        </w:rPr>
        <w:t xml:space="preserve"> тыс.</w:t>
      </w:r>
      <w:r w:rsidRPr="00C16F61">
        <w:rPr>
          <w:rFonts w:ascii="Times New Roman" w:eastAsia="Times New Roman" w:hAnsi="Times New Roman" w:cs="Times New Roman"/>
          <w:sz w:val="26"/>
          <w:szCs w:val="26"/>
          <w:lang w:eastAsia="ar-SA"/>
        </w:rPr>
        <w:t xml:space="preserve"> руб., что</w:t>
      </w:r>
      <w:r w:rsidR="00D532CA">
        <w:rPr>
          <w:rFonts w:ascii="Times New Roman" w:eastAsia="Times New Roman" w:hAnsi="Times New Roman" w:cs="Times New Roman"/>
          <w:sz w:val="26"/>
          <w:szCs w:val="26"/>
          <w:lang w:eastAsia="ar-SA"/>
        </w:rPr>
        <w:t xml:space="preserve"> </w:t>
      </w:r>
      <w:r w:rsidRPr="00C16F61">
        <w:rPr>
          <w:rFonts w:ascii="Times New Roman" w:eastAsia="Times New Roman" w:hAnsi="Times New Roman" w:cs="Times New Roman"/>
          <w:sz w:val="26"/>
          <w:szCs w:val="26"/>
          <w:lang w:eastAsia="ar-SA"/>
        </w:rPr>
        <w:t xml:space="preserve">составит </w:t>
      </w:r>
      <w:r w:rsidR="00C16F61" w:rsidRPr="00C16F61">
        <w:rPr>
          <w:rFonts w:ascii="Times New Roman" w:eastAsia="Times New Roman" w:hAnsi="Times New Roman" w:cs="Times New Roman"/>
          <w:sz w:val="26"/>
          <w:szCs w:val="26"/>
          <w:lang w:eastAsia="ar-SA"/>
        </w:rPr>
        <w:t>100</w:t>
      </w:r>
      <w:r w:rsidRPr="00C16F61">
        <w:rPr>
          <w:rFonts w:ascii="Times New Roman" w:eastAsia="Times New Roman" w:hAnsi="Times New Roman" w:cs="Times New Roman"/>
          <w:sz w:val="26"/>
          <w:szCs w:val="26"/>
          <w:lang w:eastAsia="ar-SA"/>
        </w:rPr>
        <w:t xml:space="preserve"> % </w:t>
      </w:r>
      <w:r w:rsidR="00C16F61" w:rsidRPr="00C16F61">
        <w:rPr>
          <w:rFonts w:ascii="Times New Roman" w:eastAsia="Times New Roman" w:hAnsi="Times New Roman" w:cs="Times New Roman"/>
          <w:sz w:val="26"/>
          <w:szCs w:val="26"/>
          <w:lang w:eastAsia="ar-SA"/>
        </w:rPr>
        <w:t>от запланированного показателя</w:t>
      </w:r>
      <w:r w:rsidRPr="00C16F61">
        <w:rPr>
          <w:rFonts w:ascii="Times New Roman" w:eastAsia="Times New Roman" w:hAnsi="Times New Roman" w:cs="Times New Roman"/>
          <w:sz w:val="26"/>
          <w:szCs w:val="26"/>
          <w:lang w:eastAsia="ar-SA"/>
        </w:rPr>
        <w:t xml:space="preserve">, в том числе налоговые доходы – </w:t>
      </w:r>
      <w:r w:rsidR="001C52F8">
        <w:rPr>
          <w:rFonts w:ascii="Times New Roman" w:eastAsia="Times New Roman" w:hAnsi="Times New Roman" w:cs="Times New Roman"/>
          <w:sz w:val="26"/>
          <w:szCs w:val="26"/>
          <w:lang w:eastAsia="ar-SA"/>
        </w:rPr>
        <w:t>698552,0</w:t>
      </w:r>
      <w:r w:rsidRPr="00C16F61">
        <w:rPr>
          <w:rFonts w:ascii="Times New Roman" w:eastAsia="Times New Roman" w:hAnsi="Times New Roman" w:cs="Times New Roman"/>
          <w:sz w:val="26"/>
          <w:szCs w:val="26"/>
          <w:lang w:eastAsia="ar-SA"/>
        </w:rPr>
        <w:t xml:space="preserve"> тыс. руб., неналоговые доходы – </w:t>
      </w:r>
      <w:r w:rsidR="001C52F8">
        <w:rPr>
          <w:rFonts w:ascii="Times New Roman" w:eastAsia="Times New Roman" w:hAnsi="Times New Roman" w:cs="Times New Roman"/>
          <w:sz w:val="26"/>
          <w:szCs w:val="26"/>
          <w:lang w:eastAsia="ar-SA"/>
        </w:rPr>
        <w:t>27766,0</w:t>
      </w:r>
      <w:r w:rsidRPr="00C16F61">
        <w:rPr>
          <w:rFonts w:ascii="Times New Roman" w:eastAsia="Times New Roman" w:hAnsi="Times New Roman" w:cs="Times New Roman"/>
          <w:sz w:val="26"/>
          <w:szCs w:val="26"/>
          <w:lang w:eastAsia="ar-SA"/>
        </w:rPr>
        <w:t xml:space="preserve"> тыс. </w:t>
      </w:r>
      <w:proofErr w:type="spellStart"/>
      <w:r w:rsidRPr="00C16F61">
        <w:rPr>
          <w:rFonts w:ascii="Times New Roman" w:eastAsia="Times New Roman" w:hAnsi="Times New Roman" w:cs="Times New Roman"/>
          <w:sz w:val="26"/>
          <w:szCs w:val="26"/>
          <w:lang w:eastAsia="ar-SA"/>
        </w:rPr>
        <w:t>руб</w:t>
      </w:r>
      <w:proofErr w:type="spellEnd"/>
    </w:p>
    <w:p w:rsidR="00874DA0" w:rsidRPr="00C16F61" w:rsidRDefault="00EA08DB" w:rsidP="00FB2483">
      <w:pPr>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В таблице 4 представлена с</w:t>
      </w:r>
      <w:r w:rsidR="004972E5" w:rsidRPr="00C16F61">
        <w:rPr>
          <w:rFonts w:ascii="Times New Roman" w:hAnsi="Times New Roman" w:cs="Times New Roman"/>
          <w:sz w:val="26"/>
          <w:szCs w:val="26"/>
        </w:rPr>
        <w:t xml:space="preserve">труктура доходной части бюджета на </w:t>
      </w:r>
      <w:r w:rsidR="00F03387" w:rsidRPr="00C16F61">
        <w:rPr>
          <w:rFonts w:ascii="Times New Roman" w:hAnsi="Times New Roman" w:cs="Times New Roman"/>
          <w:sz w:val="26"/>
          <w:szCs w:val="26"/>
        </w:rPr>
        <w:t>20</w:t>
      </w:r>
      <w:r w:rsidR="00A56524" w:rsidRPr="00C16F61">
        <w:rPr>
          <w:rFonts w:ascii="Times New Roman" w:hAnsi="Times New Roman" w:cs="Times New Roman"/>
          <w:sz w:val="26"/>
          <w:szCs w:val="26"/>
        </w:rPr>
        <w:t>2</w:t>
      </w:r>
      <w:r w:rsidR="001C52F8">
        <w:rPr>
          <w:rFonts w:ascii="Times New Roman" w:hAnsi="Times New Roman" w:cs="Times New Roman"/>
          <w:sz w:val="26"/>
          <w:szCs w:val="26"/>
        </w:rPr>
        <w:t>4</w:t>
      </w:r>
      <w:r w:rsidR="00F03387" w:rsidRPr="00C16F61">
        <w:rPr>
          <w:rFonts w:ascii="Times New Roman" w:hAnsi="Times New Roman" w:cs="Times New Roman"/>
          <w:sz w:val="26"/>
          <w:szCs w:val="26"/>
        </w:rPr>
        <w:t xml:space="preserve"> год (ожидаемое исполнение) и прогноз на </w:t>
      </w:r>
      <w:r w:rsidR="004972E5" w:rsidRPr="00C16F61">
        <w:rPr>
          <w:rFonts w:ascii="Times New Roman" w:hAnsi="Times New Roman" w:cs="Times New Roman"/>
          <w:sz w:val="26"/>
          <w:szCs w:val="26"/>
        </w:rPr>
        <w:t>202</w:t>
      </w:r>
      <w:r w:rsidR="001C52F8">
        <w:rPr>
          <w:rFonts w:ascii="Times New Roman" w:hAnsi="Times New Roman" w:cs="Times New Roman"/>
          <w:sz w:val="26"/>
          <w:szCs w:val="26"/>
        </w:rPr>
        <w:t>5</w:t>
      </w:r>
      <w:r w:rsidR="004972E5" w:rsidRPr="00C16F61">
        <w:rPr>
          <w:rFonts w:ascii="Times New Roman" w:hAnsi="Times New Roman" w:cs="Times New Roman"/>
          <w:sz w:val="26"/>
          <w:szCs w:val="26"/>
        </w:rPr>
        <w:t xml:space="preserve"> год и плановый период 202</w:t>
      </w:r>
      <w:r w:rsidR="001C52F8">
        <w:rPr>
          <w:rFonts w:ascii="Times New Roman" w:hAnsi="Times New Roman" w:cs="Times New Roman"/>
          <w:sz w:val="26"/>
          <w:szCs w:val="26"/>
        </w:rPr>
        <w:t>6</w:t>
      </w:r>
      <w:r w:rsidR="00A56524" w:rsidRPr="00C16F61">
        <w:rPr>
          <w:rFonts w:ascii="Times New Roman" w:hAnsi="Times New Roman" w:cs="Times New Roman"/>
          <w:sz w:val="26"/>
          <w:szCs w:val="26"/>
        </w:rPr>
        <w:t xml:space="preserve"> и 202</w:t>
      </w:r>
      <w:r w:rsidR="001C52F8">
        <w:rPr>
          <w:rFonts w:ascii="Times New Roman" w:hAnsi="Times New Roman" w:cs="Times New Roman"/>
          <w:sz w:val="26"/>
          <w:szCs w:val="26"/>
        </w:rPr>
        <w:t>7</w:t>
      </w:r>
      <w:r w:rsidR="004972E5" w:rsidRPr="00C16F61">
        <w:rPr>
          <w:rFonts w:ascii="Times New Roman" w:hAnsi="Times New Roman" w:cs="Times New Roman"/>
          <w:sz w:val="26"/>
          <w:szCs w:val="26"/>
        </w:rPr>
        <w:t xml:space="preserve"> годов</w:t>
      </w:r>
      <w:r>
        <w:rPr>
          <w:rFonts w:ascii="Times New Roman" w:hAnsi="Times New Roman" w:cs="Times New Roman"/>
          <w:sz w:val="26"/>
          <w:szCs w:val="26"/>
        </w:rPr>
        <w:t xml:space="preserve">. Динамика доходов бюджета </w:t>
      </w:r>
      <w:r w:rsidR="00B51BF9">
        <w:rPr>
          <w:rFonts w:ascii="Times New Roman" w:hAnsi="Times New Roman" w:cs="Times New Roman"/>
          <w:sz w:val="26"/>
          <w:szCs w:val="26"/>
        </w:rPr>
        <w:t xml:space="preserve">Лесозаводского городского округа </w:t>
      </w:r>
      <w:r>
        <w:rPr>
          <w:rFonts w:ascii="Times New Roman" w:hAnsi="Times New Roman" w:cs="Times New Roman"/>
          <w:sz w:val="26"/>
          <w:szCs w:val="26"/>
        </w:rPr>
        <w:t>за период 202</w:t>
      </w:r>
      <w:r w:rsidR="001C52F8">
        <w:rPr>
          <w:rFonts w:ascii="Times New Roman" w:hAnsi="Times New Roman" w:cs="Times New Roman"/>
          <w:sz w:val="26"/>
          <w:szCs w:val="26"/>
        </w:rPr>
        <w:t>2</w:t>
      </w:r>
      <w:r>
        <w:rPr>
          <w:rFonts w:ascii="Times New Roman" w:hAnsi="Times New Roman" w:cs="Times New Roman"/>
          <w:sz w:val="26"/>
          <w:szCs w:val="26"/>
        </w:rPr>
        <w:t>-202</w:t>
      </w:r>
      <w:r w:rsidR="001C52F8">
        <w:rPr>
          <w:rFonts w:ascii="Times New Roman" w:hAnsi="Times New Roman" w:cs="Times New Roman"/>
          <w:sz w:val="26"/>
          <w:szCs w:val="26"/>
        </w:rPr>
        <w:t>7</w:t>
      </w:r>
      <w:r>
        <w:rPr>
          <w:rFonts w:ascii="Times New Roman" w:hAnsi="Times New Roman" w:cs="Times New Roman"/>
          <w:sz w:val="26"/>
          <w:szCs w:val="26"/>
        </w:rPr>
        <w:t xml:space="preserve"> годы представлена в диаграмме 2. Структура доходов бюджета Лесозаводского городского округа на 202</w:t>
      </w:r>
      <w:r w:rsidR="001C52F8">
        <w:rPr>
          <w:rFonts w:ascii="Times New Roman" w:hAnsi="Times New Roman" w:cs="Times New Roman"/>
          <w:sz w:val="26"/>
          <w:szCs w:val="26"/>
        </w:rPr>
        <w:t>5</w:t>
      </w:r>
      <w:r>
        <w:rPr>
          <w:rFonts w:ascii="Times New Roman" w:hAnsi="Times New Roman" w:cs="Times New Roman"/>
          <w:sz w:val="26"/>
          <w:szCs w:val="26"/>
        </w:rPr>
        <w:t xml:space="preserve"> год представлена на диаграмме 3.</w:t>
      </w:r>
    </w:p>
    <w:p w:rsidR="00FB2483" w:rsidRDefault="00FB2483" w:rsidP="00EA08DB">
      <w:pPr>
        <w:autoSpaceDE w:val="0"/>
        <w:autoSpaceDN w:val="0"/>
        <w:adjustRightInd w:val="0"/>
        <w:spacing w:after="0" w:line="240" w:lineRule="auto"/>
        <w:ind w:firstLine="567"/>
        <w:jc w:val="right"/>
        <w:rPr>
          <w:rFonts w:ascii="Times New Roman" w:hAnsi="Times New Roman" w:cs="Times New Roman"/>
          <w:sz w:val="26"/>
          <w:szCs w:val="26"/>
        </w:rPr>
      </w:pPr>
    </w:p>
    <w:p w:rsidR="00FB2483" w:rsidRDefault="00FB2483" w:rsidP="00EA08DB">
      <w:pPr>
        <w:autoSpaceDE w:val="0"/>
        <w:autoSpaceDN w:val="0"/>
        <w:adjustRightInd w:val="0"/>
        <w:spacing w:after="0" w:line="240" w:lineRule="auto"/>
        <w:ind w:firstLine="567"/>
        <w:jc w:val="right"/>
        <w:rPr>
          <w:rFonts w:ascii="Times New Roman" w:hAnsi="Times New Roman" w:cs="Times New Roman"/>
          <w:sz w:val="26"/>
          <w:szCs w:val="26"/>
        </w:rPr>
      </w:pPr>
    </w:p>
    <w:p w:rsidR="00D532CA" w:rsidRDefault="00D532CA" w:rsidP="00EA08DB">
      <w:pPr>
        <w:autoSpaceDE w:val="0"/>
        <w:autoSpaceDN w:val="0"/>
        <w:adjustRightInd w:val="0"/>
        <w:spacing w:after="0" w:line="240" w:lineRule="auto"/>
        <w:ind w:firstLine="567"/>
        <w:jc w:val="right"/>
        <w:rPr>
          <w:rFonts w:ascii="Times New Roman" w:hAnsi="Times New Roman" w:cs="Times New Roman"/>
          <w:sz w:val="26"/>
          <w:szCs w:val="26"/>
        </w:rPr>
      </w:pPr>
    </w:p>
    <w:p w:rsidR="00D532CA" w:rsidRDefault="00D532CA" w:rsidP="00EA08DB">
      <w:pPr>
        <w:autoSpaceDE w:val="0"/>
        <w:autoSpaceDN w:val="0"/>
        <w:adjustRightInd w:val="0"/>
        <w:spacing w:after="0" w:line="240" w:lineRule="auto"/>
        <w:ind w:firstLine="567"/>
        <w:jc w:val="right"/>
        <w:rPr>
          <w:rFonts w:ascii="Times New Roman" w:hAnsi="Times New Roman" w:cs="Times New Roman"/>
          <w:sz w:val="26"/>
          <w:szCs w:val="26"/>
        </w:rPr>
      </w:pPr>
    </w:p>
    <w:p w:rsidR="00D532CA" w:rsidRDefault="00D532CA" w:rsidP="00EA08DB">
      <w:pPr>
        <w:autoSpaceDE w:val="0"/>
        <w:autoSpaceDN w:val="0"/>
        <w:adjustRightInd w:val="0"/>
        <w:spacing w:after="0" w:line="240" w:lineRule="auto"/>
        <w:ind w:firstLine="567"/>
        <w:jc w:val="right"/>
        <w:rPr>
          <w:rFonts w:ascii="Times New Roman" w:hAnsi="Times New Roman" w:cs="Times New Roman"/>
          <w:sz w:val="26"/>
          <w:szCs w:val="26"/>
        </w:rPr>
      </w:pPr>
    </w:p>
    <w:p w:rsidR="00D532CA" w:rsidRDefault="00D532CA" w:rsidP="00EA08DB">
      <w:pPr>
        <w:autoSpaceDE w:val="0"/>
        <w:autoSpaceDN w:val="0"/>
        <w:adjustRightInd w:val="0"/>
        <w:spacing w:after="0" w:line="240" w:lineRule="auto"/>
        <w:ind w:firstLine="567"/>
        <w:jc w:val="right"/>
        <w:rPr>
          <w:rFonts w:ascii="Times New Roman" w:hAnsi="Times New Roman" w:cs="Times New Roman"/>
          <w:sz w:val="26"/>
          <w:szCs w:val="26"/>
        </w:rPr>
      </w:pPr>
    </w:p>
    <w:p w:rsidR="00D532CA" w:rsidRDefault="00D532CA" w:rsidP="00EA08DB">
      <w:pPr>
        <w:autoSpaceDE w:val="0"/>
        <w:autoSpaceDN w:val="0"/>
        <w:adjustRightInd w:val="0"/>
        <w:spacing w:after="0" w:line="240" w:lineRule="auto"/>
        <w:ind w:firstLine="567"/>
        <w:jc w:val="right"/>
        <w:rPr>
          <w:rFonts w:ascii="Times New Roman" w:hAnsi="Times New Roman" w:cs="Times New Roman"/>
          <w:sz w:val="26"/>
          <w:szCs w:val="26"/>
        </w:rPr>
      </w:pPr>
    </w:p>
    <w:p w:rsidR="00D532CA" w:rsidRDefault="00D532CA" w:rsidP="00EA08DB">
      <w:pPr>
        <w:autoSpaceDE w:val="0"/>
        <w:autoSpaceDN w:val="0"/>
        <w:adjustRightInd w:val="0"/>
        <w:spacing w:after="0" w:line="240" w:lineRule="auto"/>
        <w:ind w:firstLine="567"/>
        <w:jc w:val="right"/>
        <w:rPr>
          <w:rFonts w:ascii="Times New Roman" w:hAnsi="Times New Roman" w:cs="Times New Roman"/>
          <w:sz w:val="26"/>
          <w:szCs w:val="26"/>
        </w:rPr>
      </w:pPr>
    </w:p>
    <w:p w:rsidR="00FB2483" w:rsidRDefault="00FB2483" w:rsidP="00EA08DB">
      <w:pPr>
        <w:autoSpaceDE w:val="0"/>
        <w:autoSpaceDN w:val="0"/>
        <w:adjustRightInd w:val="0"/>
        <w:spacing w:after="0" w:line="240" w:lineRule="auto"/>
        <w:ind w:firstLine="567"/>
        <w:jc w:val="right"/>
        <w:rPr>
          <w:rFonts w:ascii="Times New Roman" w:hAnsi="Times New Roman" w:cs="Times New Roman"/>
          <w:sz w:val="26"/>
          <w:szCs w:val="26"/>
        </w:rPr>
      </w:pPr>
    </w:p>
    <w:p w:rsidR="00746DF9" w:rsidRPr="00EA08DB" w:rsidRDefault="00EA08DB" w:rsidP="00EA08DB">
      <w:pPr>
        <w:autoSpaceDE w:val="0"/>
        <w:autoSpaceDN w:val="0"/>
        <w:adjustRightInd w:val="0"/>
        <w:spacing w:after="0" w:line="240" w:lineRule="auto"/>
        <w:ind w:firstLine="567"/>
        <w:jc w:val="right"/>
        <w:rPr>
          <w:rFonts w:ascii="Times New Roman" w:hAnsi="Times New Roman" w:cs="Times New Roman"/>
        </w:rPr>
      </w:pPr>
      <w:r w:rsidRPr="00EA08DB">
        <w:rPr>
          <w:rFonts w:ascii="Times New Roman" w:hAnsi="Times New Roman" w:cs="Times New Roman"/>
        </w:rPr>
        <w:lastRenderedPageBreak/>
        <w:t>Таблица 4</w:t>
      </w:r>
    </w:p>
    <w:tbl>
      <w:tblPr>
        <w:tblW w:w="5000" w:type="pct"/>
        <w:tblLayout w:type="fixed"/>
        <w:tblLook w:val="04A0" w:firstRow="1" w:lastRow="0" w:firstColumn="1" w:lastColumn="0" w:noHBand="0" w:noVBand="1"/>
      </w:tblPr>
      <w:tblGrid>
        <w:gridCol w:w="2037"/>
        <w:gridCol w:w="1214"/>
        <w:gridCol w:w="1133"/>
        <w:gridCol w:w="1129"/>
        <w:gridCol w:w="707"/>
        <w:gridCol w:w="1129"/>
        <w:gridCol w:w="707"/>
        <w:gridCol w:w="1131"/>
        <w:gridCol w:w="666"/>
      </w:tblGrid>
      <w:tr w:rsidR="00EA08DB" w:rsidRPr="00716C40" w:rsidTr="00896DF7">
        <w:trPr>
          <w:trHeight w:val="300"/>
        </w:trPr>
        <w:tc>
          <w:tcPr>
            <w:tcW w:w="1033" w:type="pct"/>
            <w:vMerge w:val="restart"/>
            <w:tcBorders>
              <w:top w:val="single" w:sz="4" w:space="0" w:color="auto"/>
              <w:left w:val="single" w:sz="4" w:space="0" w:color="auto"/>
              <w:right w:val="single" w:sz="4" w:space="0" w:color="auto"/>
            </w:tcBorders>
            <w:shd w:val="clear" w:color="auto" w:fill="auto"/>
            <w:noWrap/>
            <w:hideMark/>
          </w:tcPr>
          <w:p w:rsidR="00EA08DB" w:rsidRPr="00716C40" w:rsidRDefault="00EA08DB" w:rsidP="00896DF7">
            <w:pPr>
              <w:spacing w:after="0" w:line="240" w:lineRule="auto"/>
              <w:jc w:val="center"/>
              <w:rPr>
                <w:rFonts w:ascii="Times New Roman" w:eastAsia="Times New Roman" w:hAnsi="Times New Roman" w:cs="Times New Roman"/>
                <w:color w:val="000000"/>
                <w:sz w:val="20"/>
                <w:szCs w:val="20"/>
                <w:lang w:eastAsia="ru-RU"/>
              </w:rPr>
            </w:pPr>
            <w:r w:rsidRPr="00EF52BB">
              <w:rPr>
                <w:rFonts w:ascii="Times New Roman" w:eastAsia="Times New Roman" w:hAnsi="Times New Roman" w:cs="Times New Roman"/>
                <w:color w:val="000000"/>
                <w:sz w:val="20"/>
                <w:szCs w:val="20"/>
                <w:lang w:eastAsia="ru-RU"/>
              </w:rPr>
              <w:t>Показатели</w:t>
            </w:r>
          </w:p>
          <w:p w:rsidR="00EA08DB" w:rsidRPr="00EF52BB" w:rsidRDefault="00EA08DB" w:rsidP="00896DF7">
            <w:pPr>
              <w:spacing w:after="0" w:line="240" w:lineRule="auto"/>
              <w:jc w:val="center"/>
              <w:rPr>
                <w:rFonts w:ascii="Times New Roman" w:eastAsia="Times New Roman" w:hAnsi="Times New Roman" w:cs="Times New Roman"/>
                <w:color w:val="000000"/>
                <w:sz w:val="20"/>
                <w:szCs w:val="20"/>
                <w:lang w:eastAsia="ru-RU"/>
              </w:rPr>
            </w:pPr>
          </w:p>
        </w:tc>
        <w:tc>
          <w:tcPr>
            <w:tcW w:w="1191" w:type="pct"/>
            <w:gridSpan w:val="2"/>
            <w:tcBorders>
              <w:top w:val="single" w:sz="4" w:space="0" w:color="auto"/>
              <w:left w:val="nil"/>
              <w:bottom w:val="single" w:sz="4" w:space="0" w:color="auto"/>
              <w:right w:val="single" w:sz="4" w:space="0" w:color="auto"/>
            </w:tcBorders>
            <w:shd w:val="clear" w:color="auto" w:fill="auto"/>
            <w:noWrap/>
            <w:hideMark/>
          </w:tcPr>
          <w:p w:rsidR="00EA08DB" w:rsidRPr="00716C40" w:rsidRDefault="00EA08DB" w:rsidP="00896DF7">
            <w:pPr>
              <w:spacing w:after="0" w:line="240" w:lineRule="auto"/>
              <w:jc w:val="center"/>
              <w:rPr>
                <w:rFonts w:ascii="Times New Roman" w:eastAsia="Times New Roman" w:hAnsi="Times New Roman" w:cs="Times New Roman"/>
                <w:color w:val="000000"/>
                <w:sz w:val="20"/>
                <w:szCs w:val="20"/>
                <w:lang w:eastAsia="ru-RU"/>
              </w:rPr>
            </w:pPr>
            <w:r w:rsidRPr="00EF52BB">
              <w:rPr>
                <w:rFonts w:ascii="Times New Roman" w:eastAsia="Times New Roman" w:hAnsi="Times New Roman" w:cs="Times New Roman"/>
                <w:color w:val="000000"/>
                <w:sz w:val="20"/>
                <w:szCs w:val="20"/>
                <w:lang w:eastAsia="ru-RU"/>
              </w:rPr>
              <w:t>202</w:t>
            </w:r>
            <w:r w:rsidR="001C52F8">
              <w:rPr>
                <w:rFonts w:ascii="Times New Roman" w:eastAsia="Times New Roman" w:hAnsi="Times New Roman" w:cs="Times New Roman"/>
                <w:color w:val="000000"/>
                <w:sz w:val="20"/>
                <w:szCs w:val="20"/>
                <w:lang w:eastAsia="ru-RU"/>
              </w:rPr>
              <w:t>4</w:t>
            </w:r>
            <w:r w:rsidRPr="00EF52BB">
              <w:rPr>
                <w:rFonts w:ascii="Times New Roman" w:eastAsia="Times New Roman" w:hAnsi="Times New Roman" w:cs="Times New Roman"/>
                <w:color w:val="000000"/>
                <w:sz w:val="20"/>
                <w:szCs w:val="20"/>
                <w:lang w:eastAsia="ru-RU"/>
              </w:rPr>
              <w:t xml:space="preserve"> год</w:t>
            </w:r>
          </w:p>
          <w:p w:rsidR="00EA08DB" w:rsidRPr="00EF52BB" w:rsidRDefault="00EA08DB" w:rsidP="00896DF7">
            <w:pPr>
              <w:spacing w:after="0" w:line="240" w:lineRule="auto"/>
              <w:jc w:val="center"/>
              <w:rPr>
                <w:rFonts w:ascii="Times New Roman" w:eastAsia="Times New Roman" w:hAnsi="Times New Roman" w:cs="Times New Roman"/>
                <w:color w:val="000000"/>
                <w:sz w:val="20"/>
                <w:szCs w:val="20"/>
                <w:lang w:eastAsia="ru-RU"/>
              </w:rPr>
            </w:pPr>
          </w:p>
        </w:tc>
        <w:tc>
          <w:tcPr>
            <w:tcW w:w="932" w:type="pct"/>
            <w:gridSpan w:val="2"/>
            <w:tcBorders>
              <w:top w:val="single" w:sz="4" w:space="0" w:color="auto"/>
              <w:left w:val="nil"/>
              <w:bottom w:val="single" w:sz="4" w:space="0" w:color="auto"/>
              <w:right w:val="single" w:sz="4" w:space="0" w:color="auto"/>
            </w:tcBorders>
            <w:shd w:val="clear" w:color="auto" w:fill="auto"/>
            <w:noWrap/>
            <w:hideMark/>
          </w:tcPr>
          <w:p w:rsidR="00EA08DB" w:rsidRPr="00716C40" w:rsidRDefault="00EA08DB" w:rsidP="00896DF7">
            <w:pPr>
              <w:spacing w:after="0" w:line="240" w:lineRule="auto"/>
              <w:jc w:val="center"/>
              <w:rPr>
                <w:rFonts w:ascii="Times New Roman" w:eastAsia="Times New Roman" w:hAnsi="Times New Roman" w:cs="Times New Roman"/>
                <w:color w:val="000000"/>
                <w:sz w:val="20"/>
                <w:szCs w:val="20"/>
                <w:lang w:eastAsia="ru-RU"/>
              </w:rPr>
            </w:pPr>
            <w:r w:rsidRPr="00EF52BB">
              <w:rPr>
                <w:rFonts w:ascii="Times New Roman" w:eastAsia="Times New Roman" w:hAnsi="Times New Roman" w:cs="Times New Roman"/>
                <w:color w:val="000000"/>
                <w:sz w:val="20"/>
                <w:szCs w:val="20"/>
                <w:lang w:eastAsia="ru-RU"/>
              </w:rPr>
              <w:t>202</w:t>
            </w:r>
            <w:r w:rsidR="001C52F8">
              <w:rPr>
                <w:rFonts w:ascii="Times New Roman" w:eastAsia="Times New Roman" w:hAnsi="Times New Roman" w:cs="Times New Roman"/>
                <w:color w:val="000000"/>
                <w:sz w:val="20"/>
                <w:szCs w:val="20"/>
                <w:lang w:eastAsia="ru-RU"/>
              </w:rPr>
              <w:t>5</w:t>
            </w:r>
            <w:r w:rsidRPr="00EF52BB">
              <w:rPr>
                <w:rFonts w:ascii="Times New Roman" w:eastAsia="Times New Roman" w:hAnsi="Times New Roman" w:cs="Times New Roman"/>
                <w:color w:val="000000"/>
                <w:sz w:val="20"/>
                <w:szCs w:val="20"/>
                <w:lang w:eastAsia="ru-RU"/>
              </w:rPr>
              <w:t xml:space="preserve"> год</w:t>
            </w:r>
          </w:p>
          <w:p w:rsidR="00EA08DB" w:rsidRPr="00EF52BB" w:rsidRDefault="00EA08DB" w:rsidP="00896DF7">
            <w:pPr>
              <w:spacing w:after="0" w:line="240" w:lineRule="auto"/>
              <w:jc w:val="center"/>
              <w:rPr>
                <w:rFonts w:ascii="Times New Roman" w:eastAsia="Times New Roman" w:hAnsi="Times New Roman" w:cs="Times New Roman"/>
                <w:color w:val="000000"/>
                <w:sz w:val="20"/>
                <w:szCs w:val="20"/>
                <w:lang w:eastAsia="ru-RU"/>
              </w:rPr>
            </w:pPr>
          </w:p>
        </w:tc>
        <w:tc>
          <w:tcPr>
            <w:tcW w:w="932" w:type="pct"/>
            <w:gridSpan w:val="2"/>
            <w:tcBorders>
              <w:top w:val="single" w:sz="4" w:space="0" w:color="auto"/>
              <w:left w:val="nil"/>
              <w:bottom w:val="single" w:sz="4" w:space="0" w:color="auto"/>
              <w:right w:val="single" w:sz="4" w:space="0" w:color="auto"/>
            </w:tcBorders>
            <w:shd w:val="clear" w:color="auto" w:fill="auto"/>
            <w:noWrap/>
            <w:hideMark/>
          </w:tcPr>
          <w:p w:rsidR="00EA08DB" w:rsidRPr="00716C40" w:rsidRDefault="00EA08DB" w:rsidP="00896DF7">
            <w:pPr>
              <w:spacing w:after="0" w:line="240" w:lineRule="auto"/>
              <w:jc w:val="center"/>
              <w:rPr>
                <w:rFonts w:ascii="Times New Roman" w:eastAsia="Times New Roman" w:hAnsi="Times New Roman" w:cs="Times New Roman"/>
                <w:color w:val="000000"/>
                <w:sz w:val="20"/>
                <w:szCs w:val="20"/>
                <w:lang w:eastAsia="ru-RU"/>
              </w:rPr>
            </w:pPr>
            <w:r w:rsidRPr="00EF52BB">
              <w:rPr>
                <w:rFonts w:ascii="Times New Roman" w:eastAsia="Times New Roman" w:hAnsi="Times New Roman" w:cs="Times New Roman"/>
                <w:color w:val="000000"/>
                <w:sz w:val="20"/>
                <w:szCs w:val="20"/>
                <w:lang w:eastAsia="ru-RU"/>
              </w:rPr>
              <w:t>202</w:t>
            </w:r>
            <w:r w:rsidR="001C52F8">
              <w:rPr>
                <w:rFonts w:ascii="Times New Roman" w:eastAsia="Times New Roman" w:hAnsi="Times New Roman" w:cs="Times New Roman"/>
                <w:color w:val="000000"/>
                <w:sz w:val="20"/>
                <w:szCs w:val="20"/>
                <w:lang w:eastAsia="ru-RU"/>
              </w:rPr>
              <w:t>6</w:t>
            </w:r>
            <w:r w:rsidRPr="00EF52BB">
              <w:rPr>
                <w:rFonts w:ascii="Times New Roman" w:eastAsia="Times New Roman" w:hAnsi="Times New Roman" w:cs="Times New Roman"/>
                <w:color w:val="000000"/>
                <w:sz w:val="20"/>
                <w:szCs w:val="20"/>
                <w:lang w:eastAsia="ru-RU"/>
              </w:rPr>
              <w:t xml:space="preserve"> год</w:t>
            </w:r>
          </w:p>
          <w:p w:rsidR="00EA08DB" w:rsidRPr="00EF52BB" w:rsidRDefault="00EA08DB" w:rsidP="00896DF7">
            <w:pPr>
              <w:spacing w:after="0" w:line="240" w:lineRule="auto"/>
              <w:jc w:val="center"/>
              <w:rPr>
                <w:rFonts w:ascii="Times New Roman" w:eastAsia="Times New Roman" w:hAnsi="Times New Roman" w:cs="Times New Roman"/>
                <w:color w:val="000000"/>
                <w:sz w:val="20"/>
                <w:szCs w:val="20"/>
                <w:lang w:eastAsia="ru-RU"/>
              </w:rPr>
            </w:pPr>
          </w:p>
        </w:tc>
        <w:tc>
          <w:tcPr>
            <w:tcW w:w="913" w:type="pct"/>
            <w:gridSpan w:val="2"/>
            <w:tcBorders>
              <w:top w:val="single" w:sz="4" w:space="0" w:color="auto"/>
              <w:left w:val="nil"/>
              <w:bottom w:val="single" w:sz="4" w:space="0" w:color="auto"/>
              <w:right w:val="single" w:sz="4" w:space="0" w:color="auto"/>
            </w:tcBorders>
            <w:shd w:val="clear" w:color="auto" w:fill="auto"/>
            <w:noWrap/>
            <w:hideMark/>
          </w:tcPr>
          <w:p w:rsidR="00EA08DB" w:rsidRPr="00716C40" w:rsidRDefault="00EA08DB" w:rsidP="00896DF7">
            <w:pPr>
              <w:spacing w:after="0" w:line="240" w:lineRule="auto"/>
              <w:jc w:val="center"/>
              <w:rPr>
                <w:rFonts w:ascii="Times New Roman" w:eastAsia="Times New Roman" w:hAnsi="Times New Roman" w:cs="Times New Roman"/>
                <w:color w:val="000000"/>
                <w:sz w:val="20"/>
                <w:szCs w:val="20"/>
                <w:lang w:eastAsia="ru-RU"/>
              </w:rPr>
            </w:pPr>
            <w:r w:rsidRPr="00EF52BB">
              <w:rPr>
                <w:rFonts w:ascii="Times New Roman" w:eastAsia="Times New Roman" w:hAnsi="Times New Roman" w:cs="Times New Roman"/>
                <w:color w:val="000000"/>
                <w:sz w:val="20"/>
                <w:szCs w:val="20"/>
                <w:lang w:eastAsia="ru-RU"/>
              </w:rPr>
              <w:t>202</w:t>
            </w:r>
            <w:r w:rsidR="001C52F8">
              <w:rPr>
                <w:rFonts w:ascii="Times New Roman" w:eastAsia="Times New Roman" w:hAnsi="Times New Roman" w:cs="Times New Roman"/>
                <w:color w:val="000000"/>
                <w:sz w:val="20"/>
                <w:szCs w:val="20"/>
                <w:lang w:eastAsia="ru-RU"/>
              </w:rPr>
              <w:t>7</w:t>
            </w:r>
            <w:r w:rsidRPr="00EF52BB">
              <w:rPr>
                <w:rFonts w:ascii="Times New Roman" w:eastAsia="Times New Roman" w:hAnsi="Times New Roman" w:cs="Times New Roman"/>
                <w:color w:val="000000"/>
                <w:sz w:val="20"/>
                <w:szCs w:val="20"/>
                <w:lang w:eastAsia="ru-RU"/>
              </w:rPr>
              <w:t xml:space="preserve"> год</w:t>
            </w:r>
          </w:p>
          <w:p w:rsidR="00EA08DB" w:rsidRPr="00EF52BB" w:rsidRDefault="00EA08DB" w:rsidP="00896DF7">
            <w:pPr>
              <w:spacing w:after="0" w:line="240" w:lineRule="auto"/>
              <w:jc w:val="center"/>
              <w:rPr>
                <w:rFonts w:ascii="Times New Roman" w:eastAsia="Times New Roman" w:hAnsi="Times New Roman" w:cs="Times New Roman"/>
                <w:color w:val="000000"/>
                <w:sz w:val="20"/>
                <w:szCs w:val="20"/>
                <w:lang w:eastAsia="ru-RU"/>
              </w:rPr>
            </w:pPr>
          </w:p>
        </w:tc>
      </w:tr>
      <w:tr w:rsidR="00EA08DB" w:rsidRPr="00716C40" w:rsidTr="00896DF7">
        <w:trPr>
          <w:trHeight w:val="300"/>
        </w:trPr>
        <w:tc>
          <w:tcPr>
            <w:tcW w:w="1033" w:type="pct"/>
            <w:vMerge/>
            <w:tcBorders>
              <w:left w:val="single" w:sz="4" w:space="0" w:color="auto"/>
              <w:bottom w:val="single" w:sz="4" w:space="0" w:color="auto"/>
              <w:right w:val="single" w:sz="4" w:space="0" w:color="auto"/>
            </w:tcBorders>
            <w:shd w:val="clear" w:color="auto" w:fill="auto"/>
            <w:noWrap/>
            <w:hideMark/>
          </w:tcPr>
          <w:p w:rsidR="00EA08DB" w:rsidRPr="00EF52BB" w:rsidRDefault="00EA08DB" w:rsidP="00896DF7">
            <w:pPr>
              <w:spacing w:after="0" w:line="240" w:lineRule="auto"/>
              <w:jc w:val="center"/>
              <w:rPr>
                <w:rFonts w:ascii="Times New Roman" w:eastAsia="Times New Roman" w:hAnsi="Times New Roman" w:cs="Times New Roman"/>
                <w:color w:val="000000"/>
                <w:sz w:val="18"/>
                <w:szCs w:val="18"/>
                <w:lang w:eastAsia="ru-RU"/>
              </w:rPr>
            </w:pPr>
          </w:p>
        </w:tc>
        <w:tc>
          <w:tcPr>
            <w:tcW w:w="616" w:type="pct"/>
            <w:tcBorders>
              <w:top w:val="nil"/>
              <w:left w:val="nil"/>
              <w:bottom w:val="single" w:sz="4" w:space="0" w:color="auto"/>
              <w:right w:val="single" w:sz="4" w:space="0" w:color="auto"/>
            </w:tcBorders>
            <w:shd w:val="clear" w:color="auto" w:fill="auto"/>
            <w:noWrap/>
            <w:hideMark/>
          </w:tcPr>
          <w:p w:rsidR="00EA08DB" w:rsidRPr="00716C40" w:rsidRDefault="00EA08DB" w:rsidP="00896DF7">
            <w:pPr>
              <w:spacing w:after="0" w:line="240" w:lineRule="auto"/>
              <w:jc w:val="center"/>
              <w:rPr>
                <w:rFonts w:ascii="Times New Roman" w:eastAsia="Times New Roman" w:hAnsi="Times New Roman" w:cs="Times New Roman"/>
                <w:color w:val="000000"/>
                <w:sz w:val="20"/>
                <w:szCs w:val="20"/>
                <w:lang w:eastAsia="ru-RU"/>
              </w:rPr>
            </w:pPr>
            <w:r w:rsidRPr="00716C40">
              <w:rPr>
                <w:rFonts w:ascii="Times New Roman" w:eastAsia="Times New Roman" w:hAnsi="Times New Roman" w:cs="Times New Roman"/>
                <w:color w:val="000000"/>
                <w:sz w:val="20"/>
                <w:szCs w:val="20"/>
                <w:lang w:eastAsia="ru-RU"/>
              </w:rPr>
              <w:t>п</w:t>
            </w:r>
            <w:r w:rsidRPr="00EF52BB">
              <w:rPr>
                <w:rFonts w:ascii="Times New Roman" w:eastAsia="Times New Roman" w:hAnsi="Times New Roman" w:cs="Times New Roman"/>
                <w:color w:val="000000"/>
                <w:sz w:val="20"/>
                <w:szCs w:val="20"/>
                <w:lang w:eastAsia="ru-RU"/>
              </w:rPr>
              <w:t>лан</w:t>
            </w:r>
            <w:r w:rsidRPr="00716C40">
              <w:rPr>
                <w:rFonts w:ascii="Times New Roman" w:eastAsia="Times New Roman" w:hAnsi="Times New Roman" w:cs="Times New Roman"/>
                <w:color w:val="000000"/>
                <w:sz w:val="20"/>
                <w:szCs w:val="20"/>
                <w:lang w:eastAsia="ru-RU"/>
              </w:rPr>
              <w:t>,</w:t>
            </w:r>
          </w:p>
          <w:p w:rsidR="00EA08DB" w:rsidRPr="00EF52BB" w:rsidRDefault="00EA08DB" w:rsidP="00896DF7">
            <w:pPr>
              <w:spacing w:after="0" w:line="240" w:lineRule="auto"/>
              <w:jc w:val="center"/>
              <w:rPr>
                <w:rFonts w:ascii="Times New Roman" w:eastAsia="Times New Roman" w:hAnsi="Times New Roman" w:cs="Times New Roman"/>
                <w:color w:val="000000"/>
                <w:sz w:val="20"/>
                <w:szCs w:val="20"/>
                <w:lang w:eastAsia="ru-RU"/>
              </w:rPr>
            </w:pPr>
            <w:r w:rsidRPr="00716C40">
              <w:rPr>
                <w:rFonts w:ascii="Times New Roman" w:eastAsia="Times New Roman" w:hAnsi="Times New Roman" w:cs="Times New Roman"/>
                <w:color w:val="000000"/>
                <w:sz w:val="20"/>
                <w:szCs w:val="20"/>
                <w:lang w:eastAsia="ru-RU"/>
              </w:rPr>
              <w:t>тыс. руб.</w:t>
            </w:r>
          </w:p>
        </w:tc>
        <w:tc>
          <w:tcPr>
            <w:tcW w:w="575" w:type="pct"/>
            <w:tcBorders>
              <w:top w:val="nil"/>
              <w:left w:val="nil"/>
              <w:bottom w:val="single" w:sz="4" w:space="0" w:color="auto"/>
              <w:right w:val="single" w:sz="4" w:space="0" w:color="auto"/>
            </w:tcBorders>
            <w:shd w:val="clear" w:color="auto" w:fill="auto"/>
            <w:noWrap/>
            <w:hideMark/>
          </w:tcPr>
          <w:p w:rsidR="00EA08DB" w:rsidRPr="00716C40" w:rsidRDefault="00EA08DB" w:rsidP="00896DF7">
            <w:pPr>
              <w:spacing w:after="0" w:line="240" w:lineRule="auto"/>
              <w:jc w:val="center"/>
              <w:rPr>
                <w:rFonts w:ascii="Times New Roman" w:eastAsia="Times New Roman" w:hAnsi="Times New Roman" w:cs="Times New Roman"/>
                <w:color w:val="000000"/>
                <w:sz w:val="20"/>
                <w:szCs w:val="20"/>
                <w:lang w:eastAsia="ru-RU"/>
              </w:rPr>
            </w:pPr>
            <w:r w:rsidRPr="00716C40">
              <w:rPr>
                <w:rFonts w:ascii="Times New Roman" w:eastAsia="Times New Roman" w:hAnsi="Times New Roman" w:cs="Times New Roman"/>
                <w:color w:val="000000"/>
                <w:sz w:val="20"/>
                <w:szCs w:val="20"/>
                <w:lang w:eastAsia="ru-RU"/>
              </w:rPr>
              <w:t>о</w:t>
            </w:r>
            <w:r w:rsidRPr="00EF52BB">
              <w:rPr>
                <w:rFonts w:ascii="Times New Roman" w:eastAsia="Times New Roman" w:hAnsi="Times New Roman" w:cs="Times New Roman"/>
                <w:color w:val="000000"/>
                <w:sz w:val="20"/>
                <w:szCs w:val="20"/>
                <w:lang w:eastAsia="ru-RU"/>
              </w:rPr>
              <w:t>ценка</w:t>
            </w:r>
            <w:r w:rsidRPr="00716C40">
              <w:rPr>
                <w:rFonts w:ascii="Times New Roman" w:eastAsia="Times New Roman" w:hAnsi="Times New Roman" w:cs="Times New Roman"/>
                <w:color w:val="000000"/>
                <w:sz w:val="20"/>
                <w:szCs w:val="20"/>
                <w:lang w:eastAsia="ru-RU"/>
              </w:rPr>
              <w:t>,</w:t>
            </w:r>
          </w:p>
          <w:p w:rsidR="00EA08DB" w:rsidRPr="00EF52BB" w:rsidRDefault="00EA08DB" w:rsidP="00896DF7">
            <w:pPr>
              <w:spacing w:after="0" w:line="240" w:lineRule="auto"/>
              <w:jc w:val="center"/>
              <w:rPr>
                <w:rFonts w:ascii="Times New Roman" w:eastAsia="Times New Roman" w:hAnsi="Times New Roman" w:cs="Times New Roman"/>
                <w:color w:val="000000"/>
                <w:sz w:val="20"/>
                <w:szCs w:val="20"/>
                <w:lang w:eastAsia="ru-RU"/>
              </w:rPr>
            </w:pPr>
            <w:r w:rsidRPr="00716C40">
              <w:rPr>
                <w:rFonts w:ascii="Times New Roman" w:eastAsia="Times New Roman" w:hAnsi="Times New Roman" w:cs="Times New Roman"/>
                <w:color w:val="000000"/>
                <w:sz w:val="20"/>
                <w:szCs w:val="20"/>
                <w:lang w:eastAsia="ru-RU"/>
              </w:rPr>
              <w:t>тыс. руб.</w:t>
            </w:r>
          </w:p>
        </w:tc>
        <w:tc>
          <w:tcPr>
            <w:tcW w:w="573" w:type="pct"/>
            <w:tcBorders>
              <w:top w:val="nil"/>
              <w:left w:val="nil"/>
              <w:bottom w:val="single" w:sz="4" w:space="0" w:color="auto"/>
              <w:right w:val="single" w:sz="4" w:space="0" w:color="auto"/>
            </w:tcBorders>
            <w:shd w:val="clear" w:color="auto" w:fill="auto"/>
            <w:noWrap/>
            <w:hideMark/>
          </w:tcPr>
          <w:p w:rsidR="00EA08DB" w:rsidRPr="00716C40" w:rsidRDefault="00EA08DB" w:rsidP="00896DF7">
            <w:pPr>
              <w:spacing w:after="0" w:line="240" w:lineRule="auto"/>
              <w:jc w:val="center"/>
              <w:rPr>
                <w:rFonts w:ascii="Times New Roman" w:eastAsia="Times New Roman" w:hAnsi="Times New Roman" w:cs="Times New Roman"/>
                <w:color w:val="000000"/>
                <w:sz w:val="20"/>
                <w:szCs w:val="20"/>
                <w:lang w:eastAsia="ru-RU"/>
              </w:rPr>
            </w:pPr>
            <w:r w:rsidRPr="00716C40">
              <w:rPr>
                <w:rFonts w:ascii="Times New Roman" w:eastAsia="Times New Roman" w:hAnsi="Times New Roman" w:cs="Times New Roman"/>
                <w:color w:val="000000"/>
                <w:sz w:val="20"/>
                <w:szCs w:val="20"/>
                <w:lang w:eastAsia="ru-RU"/>
              </w:rPr>
              <w:t>с</w:t>
            </w:r>
            <w:r w:rsidRPr="00EF52BB">
              <w:rPr>
                <w:rFonts w:ascii="Times New Roman" w:eastAsia="Times New Roman" w:hAnsi="Times New Roman" w:cs="Times New Roman"/>
                <w:color w:val="000000"/>
                <w:sz w:val="20"/>
                <w:szCs w:val="20"/>
                <w:lang w:eastAsia="ru-RU"/>
              </w:rPr>
              <w:t>умма</w:t>
            </w:r>
            <w:r w:rsidRPr="00716C40">
              <w:rPr>
                <w:rFonts w:ascii="Times New Roman" w:eastAsia="Times New Roman" w:hAnsi="Times New Roman" w:cs="Times New Roman"/>
                <w:color w:val="000000"/>
                <w:sz w:val="20"/>
                <w:szCs w:val="20"/>
                <w:lang w:eastAsia="ru-RU"/>
              </w:rPr>
              <w:t>,</w:t>
            </w:r>
          </w:p>
          <w:p w:rsidR="00EA08DB" w:rsidRPr="00EF52BB" w:rsidRDefault="00EA08DB" w:rsidP="00896DF7">
            <w:pPr>
              <w:spacing w:after="0" w:line="240" w:lineRule="auto"/>
              <w:jc w:val="center"/>
              <w:rPr>
                <w:rFonts w:ascii="Times New Roman" w:eastAsia="Times New Roman" w:hAnsi="Times New Roman" w:cs="Times New Roman"/>
                <w:color w:val="000000"/>
                <w:sz w:val="20"/>
                <w:szCs w:val="20"/>
                <w:lang w:eastAsia="ru-RU"/>
              </w:rPr>
            </w:pPr>
            <w:r w:rsidRPr="00716C40">
              <w:rPr>
                <w:rFonts w:ascii="Times New Roman" w:eastAsia="Times New Roman" w:hAnsi="Times New Roman" w:cs="Times New Roman"/>
                <w:color w:val="000000"/>
                <w:sz w:val="20"/>
                <w:szCs w:val="20"/>
                <w:lang w:eastAsia="ru-RU"/>
              </w:rPr>
              <w:t>тыс. руб.</w:t>
            </w:r>
          </w:p>
        </w:tc>
        <w:tc>
          <w:tcPr>
            <w:tcW w:w="359" w:type="pct"/>
            <w:tcBorders>
              <w:top w:val="nil"/>
              <w:left w:val="nil"/>
              <w:bottom w:val="single" w:sz="4" w:space="0" w:color="auto"/>
              <w:right w:val="single" w:sz="4" w:space="0" w:color="auto"/>
            </w:tcBorders>
            <w:shd w:val="clear" w:color="auto" w:fill="auto"/>
            <w:noWrap/>
            <w:hideMark/>
          </w:tcPr>
          <w:p w:rsidR="00EA08DB" w:rsidRPr="00EF52BB" w:rsidRDefault="00EA08DB" w:rsidP="00896DF7">
            <w:pPr>
              <w:spacing w:after="0" w:line="240" w:lineRule="auto"/>
              <w:jc w:val="center"/>
              <w:rPr>
                <w:rFonts w:ascii="Times New Roman" w:eastAsia="Times New Roman" w:hAnsi="Times New Roman" w:cs="Times New Roman"/>
                <w:color w:val="000000"/>
                <w:sz w:val="20"/>
                <w:szCs w:val="20"/>
                <w:lang w:eastAsia="ru-RU"/>
              </w:rPr>
            </w:pPr>
            <w:r w:rsidRPr="00716C40">
              <w:rPr>
                <w:rFonts w:ascii="Times New Roman" w:eastAsia="Times New Roman" w:hAnsi="Times New Roman" w:cs="Times New Roman"/>
                <w:color w:val="000000"/>
                <w:sz w:val="20"/>
                <w:szCs w:val="20"/>
                <w:lang w:eastAsia="ru-RU"/>
              </w:rPr>
              <w:t>доля, %</w:t>
            </w:r>
          </w:p>
        </w:tc>
        <w:tc>
          <w:tcPr>
            <w:tcW w:w="573" w:type="pct"/>
            <w:tcBorders>
              <w:top w:val="nil"/>
              <w:left w:val="nil"/>
              <w:bottom w:val="single" w:sz="4" w:space="0" w:color="auto"/>
              <w:right w:val="single" w:sz="4" w:space="0" w:color="auto"/>
            </w:tcBorders>
            <w:shd w:val="clear" w:color="auto" w:fill="auto"/>
            <w:noWrap/>
            <w:hideMark/>
          </w:tcPr>
          <w:p w:rsidR="00EA08DB" w:rsidRPr="00716C40" w:rsidRDefault="00EA08DB" w:rsidP="00896DF7">
            <w:pPr>
              <w:spacing w:after="0" w:line="240" w:lineRule="auto"/>
              <w:jc w:val="center"/>
              <w:rPr>
                <w:rFonts w:ascii="Times New Roman" w:eastAsia="Times New Roman" w:hAnsi="Times New Roman" w:cs="Times New Roman"/>
                <w:color w:val="000000"/>
                <w:sz w:val="20"/>
                <w:szCs w:val="20"/>
                <w:lang w:eastAsia="ru-RU"/>
              </w:rPr>
            </w:pPr>
            <w:r w:rsidRPr="00716C40">
              <w:rPr>
                <w:rFonts w:ascii="Times New Roman" w:eastAsia="Times New Roman" w:hAnsi="Times New Roman" w:cs="Times New Roman"/>
                <w:color w:val="000000"/>
                <w:sz w:val="20"/>
                <w:szCs w:val="20"/>
                <w:lang w:eastAsia="ru-RU"/>
              </w:rPr>
              <w:t>с</w:t>
            </w:r>
            <w:r w:rsidRPr="00EF52BB">
              <w:rPr>
                <w:rFonts w:ascii="Times New Roman" w:eastAsia="Times New Roman" w:hAnsi="Times New Roman" w:cs="Times New Roman"/>
                <w:color w:val="000000"/>
                <w:sz w:val="20"/>
                <w:szCs w:val="20"/>
                <w:lang w:eastAsia="ru-RU"/>
              </w:rPr>
              <w:t>умма</w:t>
            </w:r>
            <w:r w:rsidRPr="00716C40">
              <w:rPr>
                <w:rFonts w:ascii="Times New Roman" w:eastAsia="Times New Roman" w:hAnsi="Times New Roman" w:cs="Times New Roman"/>
                <w:color w:val="000000"/>
                <w:sz w:val="20"/>
                <w:szCs w:val="20"/>
                <w:lang w:eastAsia="ru-RU"/>
              </w:rPr>
              <w:t>,</w:t>
            </w:r>
          </w:p>
          <w:p w:rsidR="00EA08DB" w:rsidRPr="00EF52BB" w:rsidRDefault="00EA08DB" w:rsidP="00896DF7">
            <w:pPr>
              <w:spacing w:after="0" w:line="240" w:lineRule="auto"/>
              <w:jc w:val="center"/>
              <w:rPr>
                <w:rFonts w:ascii="Times New Roman" w:eastAsia="Times New Roman" w:hAnsi="Times New Roman" w:cs="Times New Roman"/>
                <w:color w:val="000000"/>
                <w:sz w:val="20"/>
                <w:szCs w:val="20"/>
                <w:lang w:eastAsia="ru-RU"/>
              </w:rPr>
            </w:pPr>
            <w:r w:rsidRPr="00716C40">
              <w:rPr>
                <w:rFonts w:ascii="Times New Roman" w:eastAsia="Times New Roman" w:hAnsi="Times New Roman" w:cs="Times New Roman"/>
                <w:color w:val="000000"/>
                <w:sz w:val="20"/>
                <w:szCs w:val="20"/>
                <w:lang w:eastAsia="ru-RU"/>
              </w:rPr>
              <w:t>тыс. руб.</w:t>
            </w:r>
          </w:p>
        </w:tc>
        <w:tc>
          <w:tcPr>
            <w:tcW w:w="359" w:type="pct"/>
            <w:tcBorders>
              <w:top w:val="nil"/>
              <w:left w:val="nil"/>
              <w:bottom w:val="single" w:sz="4" w:space="0" w:color="auto"/>
              <w:right w:val="single" w:sz="4" w:space="0" w:color="auto"/>
            </w:tcBorders>
            <w:shd w:val="clear" w:color="auto" w:fill="auto"/>
            <w:noWrap/>
            <w:hideMark/>
          </w:tcPr>
          <w:p w:rsidR="00EA08DB" w:rsidRPr="00EF52BB" w:rsidRDefault="00EA08DB" w:rsidP="00896DF7">
            <w:pPr>
              <w:spacing w:after="0" w:line="240" w:lineRule="auto"/>
              <w:jc w:val="center"/>
              <w:rPr>
                <w:rFonts w:ascii="Times New Roman" w:eastAsia="Times New Roman" w:hAnsi="Times New Roman" w:cs="Times New Roman"/>
                <w:color w:val="000000"/>
                <w:sz w:val="20"/>
                <w:szCs w:val="20"/>
                <w:lang w:eastAsia="ru-RU"/>
              </w:rPr>
            </w:pPr>
            <w:r w:rsidRPr="00716C40">
              <w:rPr>
                <w:rFonts w:ascii="Times New Roman" w:eastAsia="Times New Roman" w:hAnsi="Times New Roman" w:cs="Times New Roman"/>
                <w:color w:val="000000"/>
                <w:sz w:val="20"/>
                <w:szCs w:val="20"/>
                <w:lang w:eastAsia="ru-RU"/>
              </w:rPr>
              <w:t>доля, %</w:t>
            </w:r>
          </w:p>
        </w:tc>
        <w:tc>
          <w:tcPr>
            <w:tcW w:w="574" w:type="pct"/>
            <w:tcBorders>
              <w:top w:val="nil"/>
              <w:left w:val="nil"/>
              <w:bottom w:val="single" w:sz="4" w:space="0" w:color="auto"/>
              <w:right w:val="single" w:sz="4" w:space="0" w:color="auto"/>
            </w:tcBorders>
            <w:shd w:val="clear" w:color="auto" w:fill="auto"/>
            <w:noWrap/>
            <w:hideMark/>
          </w:tcPr>
          <w:p w:rsidR="00EA08DB" w:rsidRPr="00716C40" w:rsidRDefault="00EA08DB" w:rsidP="00896DF7">
            <w:pPr>
              <w:spacing w:after="0" w:line="240" w:lineRule="auto"/>
              <w:jc w:val="center"/>
              <w:rPr>
                <w:rFonts w:ascii="Times New Roman" w:eastAsia="Times New Roman" w:hAnsi="Times New Roman" w:cs="Times New Roman"/>
                <w:color w:val="000000"/>
                <w:sz w:val="20"/>
                <w:szCs w:val="20"/>
                <w:lang w:eastAsia="ru-RU"/>
              </w:rPr>
            </w:pPr>
            <w:r w:rsidRPr="00716C40">
              <w:rPr>
                <w:rFonts w:ascii="Times New Roman" w:eastAsia="Times New Roman" w:hAnsi="Times New Roman" w:cs="Times New Roman"/>
                <w:color w:val="000000"/>
                <w:sz w:val="20"/>
                <w:szCs w:val="20"/>
                <w:lang w:eastAsia="ru-RU"/>
              </w:rPr>
              <w:t>с</w:t>
            </w:r>
            <w:r w:rsidRPr="00EF52BB">
              <w:rPr>
                <w:rFonts w:ascii="Times New Roman" w:eastAsia="Times New Roman" w:hAnsi="Times New Roman" w:cs="Times New Roman"/>
                <w:color w:val="000000"/>
                <w:sz w:val="20"/>
                <w:szCs w:val="20"/>
                <w:lang w:eastAsia="ru-RU"/>
              </w:rPr>
              <w:t>умма</w:t>
            </w:r>
            <w:r w:rsidRPr="00716C40">
              <w:rPr>
                <w:rFonts w:ascii="Times New Roman" w:eastAsia="Times New Roman" w:hAnsi="Times New Roman" w:cs="Times New Roman"/>
                <w:color w:val="000000"/>
                <w:sz w:val="20"/>
                <w:szCs w:val="20"/>
                <w:lang w:eastAsia="ru-RU"/>
              </w:rPr>
              <w:t>,</w:t>
            </w:r>
          </w:p>
          <w:p w:rsidR="00EA08DB" w:rsidRPr="00EF52BB" w:rsidRDefault="00EA08DB" w:rsidP="00896DF7">
            <w:pPr>
              <w:spacing w:after="0" w:line="240" w:lineRule="auto"/>
              <w:jc w:val="center"/>
              <w:rPr>
                <w:rFonts w:ascii="Times New Roman" w:eastAsia="Times New Roman" w:hAnsi="Times New Roman" w:cs="Times New Roman"/>
                <w:color w:val="000000"/>
                <w:sz w:val="20"/>
                <w:szCs w:val="20"/>
                <w:lang w:eastAsia="ru-RU"/>
              </w:rPr>
            </w:pPr>
            <w:r w:rsidRPr="00716C40">
              <w:rPr>
                <w:rFonts w:ascii="Times New Roman" w:eastAsia="Times New Roman" w:hAnsi="Times New Roman" w:cs="Times New Roman"/>
                <w:color w:val="000000"/>
                <w:sz w:val="20"/>
                <w:szCs w:val="20"/>
                <w:lang w:eastAsia="ru-RU"/>
              </w:rPr>
              <w:t>тыс. руб.</w:t>
            </w:r>
          </w:p>
        </w:tc>
        <w:tc>
          <w:tcPr>
            <w:tcW w:w="339" w:type="pct"/>
            <w:tcBorders>
              <w:top w:val="nil"/>
              <w:left w:val="nil"/>
              <w:bottom w:val="single" w:sz="4" w:space="0" w:color="auto"/>
              <w:right w:val="single" w:sz="4" w:space="0" w:color="auto"/>
            </w:tcBorders>
            <w:shd w:val="clear" w:color="auto" w:fill="auto"/>
            <w:noWrap/>
            <w:hideMark/>
          </w:tcPr>
          <w:p w:rsidR="00EA08DB" w:rsidRPr="00EF52BB" w:rsidRDefault="00EA08DB" w:rsidP="00896DF7">
            <w:pPr>
              <w:spacing w:after="0" w:line="240" w:lineRule="auto"/>
              <w:jc w:val="center"/>
              <w:rPr>
                <w:rFonts w:ascii="Times New Roman" w:eastAsia="Times New Roman" w:hAnsi="Times New Roman" w:cs="Times New Roman"/>
                <w:color w:val="000000"/>
                <w:sz w:val="20"/>
                <w:szCs w:val="20"/>
                <w:lang w:eastAsia="ru-RU"/>
              </w:rPr>
            </w:pPr>
            <w:r w:rsidRPr="00716C40">
              <w:rPr>
                <w:rFonts w:ascii="Times New Roman" w:eastAsia="Times New Roman" w:hAnsi="Times New Roman" w:cs="Times New Roman"/>
                <w:color w:val="000000"/>
                <w:sz w:val="20"/>
                <w:szCs w:val="20"/>
                <w:lang w:eastAsia="ru-RU"/>
              </w:rPr>
              <w:t>доля, %</w:t>
            </w:r>
          </w:p>
        </w:tc>
      </w:tr>
      <w:tr w:rsidR="00D85B59" w:rsidRPr="00716C40" w:rsidTr="00896DF7">
        <w:trPr>
          <w:trHeight w:val="449"/>
        </w:trPr>
        <w:tc>
          <w:tcPr>
            <w:tcW w:w="1033" w:type="pct"/>
            <w:tcBorders>
              <w:top w:val="nil"/>
              <w:left w:val="single" w:sz="4" w:space="0" w:color="auto"/>
              <w:bottom w:val="single" w:sz="4" w:space="0" w:color="auto"/>
              <w:right w:val="single" w:sz="4" w:space="0" w:color="auto"/>
            </w:tcBorders>
            <w:shd w:val="clear" w:color="auto" w:fill="auto"/>
            <w:noWrap/>
            <w:hideMark/>
          </w:tcPr>
          <w:p w:rsidR="00D85B59" w:rsidRPr="00EF52BB" w:rsidRDefault="00D85B59" w:rsidP="00896DF7">
            <w:pPr>
              <w:spacing w:after="0" w:line="240" w:lineRule="auto"/>
              <w:jc w:val="center"/>
              <w:rPr>
                <w:rFonts w:ascii="Times New Roman" w:eastAsia="Times New Roman" w:hAnsi="Times New Roman" w:cs="Times New Roman"/>
                <w:color w:val="000000"/>
                <w:sz w:val="20"/>
                <w:szCs w:val="20"/>
                <w:lang w:eastAsia="ru-RU"/>
              </w:rPr>
            </w:pPr>
            <w:r w:rsidRPr="00EF52BB">
              <w:rPr>
                <w:rFonts w:ascii="Times New Roman" w:eastAsia="Times New Roman" w:hAnsi="Times New Roman" w:cs="Times New Roman"/>
                <w:color w:val="000000"/>
                <w:sz w:val="20"/>
                <w:szCs w:val="20"/>
                <w:lang w:eastAsia="ru-RU"/>
              </w:rPr>
              <w:t>Налоговые доходы</w:t>
            </w:r>
          </w:p>
        </w:tc>
        <w:tc>
          <w:tcPr>
            <w:tcW w:w="616" w:type="pct"/>
            <w:tcBorders>
              <w:top w:val="nil"/>
              <w:left w:val="nil"/>
              <w:bottom w:val="single" w:sz="4" w:space="0" w:color="auto"/>
              <w:right w:val="single" w:sz="4" w:space="0" w:color="auto"/>
            </w:tcBorders>
            <w:shd w:val="clear" w:color="auto" w:fill="auto"/>
            <w:noWrap/>
            <w:hideMark/>
          </w:tcPr>
          <w:p w:rsidR="00D85B59" w:rsidRPr="00EF52BB" w:rsidRDefault="00D85B59" w:rsidP="00896DF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sz w:val="16"/>
                <w:szCs w:val="16"/>
                <w:lang w:eastAsia="ru-RU"/>
              </w:rPr>
              <w:t>698552,0</w:t>
            </w:r>
          </w:p>
        </w:tc>
        <w:tc>
          <w:tcPr>
            <w:tcW w:w="575" w:type="pct"/>
            <w:tcBorders>
              <w:top w:val="nil"/>
              <w:left w:val="nil"/>
              <w:bottom w:val="single" w:sz="4" w:space="0" w:color="auto"/>
              <w:right w:val="single" w:sz="4" w:space="0" w:color="auto"/>
            </w:tcBorders>
            <w:shd w:val="clear" w:color="auto" w:fill="auto"/>
            <w:noWrap/>
            <w:hideMark/>
          </w:tcPr>
          <w:p w:rsidR="00D85B59" w:rsidRPr="00EF52BB" w:rsidRDefault="00D85B59" w:rsidP="00896DF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sz w:val="16"/>
                <w:szCs w:val="16"/>
                <w:lang w:eastAsia="ru-RU"/>
              </w:rPr>
              <w:t>698552,0</w:t>
            </w:r>
          </w:p>
        </w:tc>
        <w:tc>
          <w:tcPr>
            <w:tcW w:w="573" w:type="pct"/>
            <w:tcBorders>
              <w:top w:val="nil"/>
              <w:left w:val="nil"/>
              <w:bottom w:val="single" w:sz="4" w:space="0" w:color="auto"/>
              <w:right w:val="single" w:sz="4" w:space="0" w:color="auto"/>
            </w:tcBorders>
            <w:shd w:val="clear" w:color="auto" w:fill="auto"/>
            <w:noWrap/>
            <w:hideMark/>
          </w:tcPr>
          <w:p w:rsidR="00D85B59" w:rsidRPr="00EF52BB" w:rsidRDefault="00D85B59" w:rsidP="00896DF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sz w:val="16"/>
                <w:szCs w:val="16"/>
                <w:lang w:eastAsia="ru-RU"/>
              </w:rPr>
              <w:t>885829,0</w:t>
            </w:r>
          </w:p>
        </w:tc>
        <w:tc>
          <w:tcPr>
            <w:tcW w:w="359" w:type="pct"/>
            <w:tcBorders>
              <w:top w:val="nil"/>
              <w:left w:val="nil"/>
              <w:bottom w:val="single" w:sz="4" w:space="0" w:color="auto"/>
              <w:right w:val="single" w:sz="4" w:space="0" w:color="auto"/>
            </w:tcBorders>
            <w:shd w:val="clear" w:color="auto" w:fill="auto"/>
            <w:noWrap/>
          </w:tcPr>
          <w:p w:rsidR="00D85B59" w:rsidRPr="00D85B59"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sidRPr="00D85B59">
              <w:rPr>
                <w:rFonts w:ascii="Times New Roman" w:eastAsia="Times New Roman" w:hAnsi="Times New Roman" w:cs="Times New Roman"/>
                <w:bCs/>
                <w:color w:val="000000"/>
                <w:sz w:val="16"/>
                <w:szCs w:val="16"/>
                <w:lang w:eastAsia="ru-RU"/>
              </w:rPr>
              <w:t>45,34</w:t>
            </w:r>
          </w:p>
        </w:tc>
        <w:tc>
          <w:tcPr>
            <w:tcW w:w="573" w:type="pct"/>
            <w:tcBorders>
              <w:top w:val="nil"/>
              <w:left w:val="nil"/>
              <w:bottom w:val="single" w:sz="4" w:space="0" w:color="auto"/>
              <w:right w:val="single" w:sz="4" w:space="0" w:color="auto"/>
            </w:tcBorders>
            <w:shd w:val="clear" w:color="auto" w:fill="auto"/>
            <w:noWrap/>
            <w:hideMark/>
          </w:tcPr>
          <w:p w:rsidR="00D85B59" w:rsidRPr="00896DF7"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847773,0</w:t>
            </w:r>
          </w:p>
        </w:tc>
        <w:tc>
          <w:tcPr>
            <w:tcW w:w="359" w:type="pct"/>
            <w:tcBorders>
              <w:top w:val="nil"/>
              <w:left w:val="nil"/>
              <w:bottom w:val="single" w:sz="4" w:space="0" w:color="auto"/>
              <w:right w:val="single" w:sz="4" w:space="0" w:color="auto"/>
            </w:tcBorders>
            <w:shd w:val="clear" w:color="auto" w:fill="auto"/>
            <w:noWrap/>
          </w:tcPr>
          <w:p w:rsidR="00D85B59" w:rsidRPr="00D85B59"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sidRPr="00D85B59">
              <w:rPr>
                <w:rFonts w:ascii="Times New Roman" w:eastAsia="Times New Roman" w:hAnsi="Times New Roman" w:cs="Times New Roman"/>
                <w:bCs/>
                <w:color w:val="000000"/>
                <w:sz w:val="16"/>
                <w:szCs w:val="16"/>
                <w:lang w:eastAsia="ru-RU"/>
              </w:rPr>
              <w:t>47,78</w:t>
            </w:r>
          </w:p>
        </w:tc>
        <w:tc>
          <w:tcPr>
            <w:tcW w:w="574" w:type="pct"/>
            <w:tcBorders>
              <w:top w:val="nil"/>
              <w:left w:val="nil"/>
              <w:bottom w:val="single" w:sz="4" w:space="0" w:color="auto"/>
              <w:right w:val="single" w:sz="4" w:space="0" w:color="auto"/>
            </w:tcBorders>
            <w:shd w:val="clear" w:color="auto" w:fill="auto"/>
            <w:noWrap/>
            <w:hideMark/>
          </w:tcPr>
          <w:p w:rsidR="00D85B59" w:rsidRPr="00896DF7"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905237,0</w:t>
            </w:r>
          </w:p>
        </w:tc>
        <w:tc>
          <w:tcPr>
            <w:tcW w:w="339" w:type="pct"/>
            <w:tcBorders>
              <w:top w:val="nil"/>
              <w:left w:val="nil"/>
              <w:bottom w:val="single" w:sz="4" w:space="0" w:color="auto"/>
              <w:right w:val="single" w:sz="4" w:space="0" w:color="auto"/>
            </w:tcBorders>
            <w:shd w:val="clear" w:color="auto" w:fill="auto"/>
            <w:noWrap/>
          </w:tcPr>
          <w:p w:rsidR="00D85B59" w:rsidRPr="00D85B59"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sidRPr="00D85B59">
              <w:rPr>
                <w:rFonts w:ascii="Times New Roman" w:eastAsia="Times New Roman" w:hAnsi="Times New Roman" w:cs="Times New Roman"/>
                <w:bCs/>
                <w:color w:val="000000"/>
                <w:sz w:val="16"/>
                <w:szCs w:val="16"/>
                <w:lang w:eastAsia="ru-RU"/>
              </w:rPr>
              <w:t>47,83</w:t>
            </w:r>
          </w:p>
        </w:tc>
      </w:tr>
      <w:tr w:rsidR="00D85B59" w:rsidRPr="00716C40" w:rsidTr="00896DF7">
        <w:trPr>
          <w:trHeight w:val="555"/>
        </w:trPr>
        <w:tc>
          <w:tcPr>
            <w:tcW w:w="1033" w:type="pct"/>
            <w:tcBorders>
              <w:top w:val="nil"/>
              <w:left w:val="single" w:sz="4" w:space="0" w:color="auto"/>
              <w:bottom w:val="single" w:sz="4" w:space="0" w:color="auto"/>
              <w:right w:val="single" w:sz="4" w:space="0" w:color="auto"/>
            </w:tcBorders>
            <w:shd w:val="clear" w:color="auto" w:fill="auto"/>
            <w:noWrap/>
            <w:hideMark/>
          </w:tcPr>
          <w:p w:rsidR="00D85B59" w:rsidRPr="00EF52BB" w:rsidRDefault="00D85B59" w:rsidP="00896DF7">
            <w:pPr>
              <w:spacing w:after="0" w:line="240" w:lineRule="auto"/>
              <w:jc w:val="center"/>
              <w:rPr>
                <w:rFonts w:ascii="Times New Roman" w:eastAsia="Times New Roman" w:hAnsi="Times New Roman" w:cs="Times New Roman"/>
                <w:color w:val="000000"/>
                <w:sz w:val="20"/>
                <w:szCs w:val="20"/>
                <w:lang w:eastAsia="ru-RU"/>
              </w:rPr>
            </w:pPr>
            <w:r w:rsidRPr="00EF52BB">
              <w:rPr>
                <w:rFonts w:ascii="Times New Roman" w:eastAsia="Times New Roman" w:hAnsi="Times New Roman" w:cs="Times New Roman"/>
                <w:color w:val="000000"/>
                <w:sz w:val="20"/>
                <w:szCs w:val="20"/>
                <w:lang w:eastAsia="ru-RU"/>
              </w:rPr>
              <w:t xml:space="preserve">Неналоговые </w:t>
            </w:r>
            <w:r w:rsidRPr="00716C40">
              <w:rPr>
                <w:rFonts w:ascii="Times New Roman" w:eastAsia="Times New Roman" w:hAnsi="Times New Roman" w:cs="Times New Roman"/>
                <w:color w:val="000000"/>
                <w:sz w:val="20"/>
                <w:szCs w:val="20"/>
                <w:lang w:eastAsia="ru-RU"/>
              </w:rPr>
              <w:t>д</w:t>
            </w:r>
            <w:r w:rsidRPr="00EF52BB">
              <w:rPr>
                <w:rFonts w:ascii="Times New Roman" w:eastAsia="Times New Roman" w:hAnsi="Times New Roman" w:cs="Times New Roman"/>
                <w:color w:val="000000"/>
                <w:sz w:val="20"/>
                <w:szCs w:val="20"/>
                <w:lang w:eastAsia="ru-RU"/>
              </w:rPr>
              <w:t>оходы</w:t>
            </w:r>
          </w:p>
        </w:tc>
        <w:tc>
          <w:tcPr>
            <w:tcW w:w="616" w:type="pct"/>
            <w:tcBorders>
              <w:top w:val="nil"/>
              <w:left w:val="nil"/>
              <w:bottom w:val="single" w:sz="4" w:space="0" w:color="auto"/>
              <w:right w:val="single" w:sz="4" w:space="0" w:color="auto"/>
            </w:tcBorders>
            <w:shd w:val="clear" w:color="auto" w:fill="auto"/>
            <w:noWrap/>
            <w:hideMark/>
          </w:tcPr>
          <w:p w:rsidR="00D85B59" w:rsidRPr="00EF52BB" w:rsidRDefault="00D85B59" w:rsidP="00896DF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sz w:val="16"/>
                <w:szCs w:val="16"/>
                <w:lang w:eastAsia="ru-RU"/>
              </w:rPr>
              <w:t>27766,0</w:t>
            </w:r>
          </w:p>
        </w:tc>
        <w:tc>
          <w:tcPr>
            <w:tcW w:w="575" w:type="pct"/>
            <w:tcBorders>
              <w:top w:val="nil"/>
              <w:left w:val="nil"/>
              <w:bottom w:val="single" w:sz="4" w:space="0" w:color="auto"/>
              <w:right w:val="single" w:sz="4" w:space="0" w:color="auto"/>
            </w:tcBorders>
            <w:shd w:val="clear" w:color="auto" w:fill="auto"/>
            <w:noWrap/>
            <w:hideMark/>
          </w:tcPr>
          <w:p w:rsidR="00D85B59" w:rsidRPr="00EF52BB" w:rsidRDefault="00D85B59" w:rsidP="00896DF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sz w:val="16"/>
                <w:szCs w:val="16"/>
                <w:lang w:eastAsia="ru-RU"/>
              </w:rPr>
              <w:t>27766,0</w:t>
            </w:r>
          </w:p>
        </w:tc>
        <w:tc>
          <w:tcPr>
            <w:tcW w:w="573" w:type="pct"/>
            <w:tcBorders>
              <w:top w:val="nil"/>
              <w:left w:val="nil"/>
              <w:bottom w:val="single" w:sz="4" w:space="0" w:color="auto"/>
              <w:right w:val="single" w:sz="4" w:space="0" w:color="auto"/>
            </w:tcBorders>
            <w:shd w:val="clear" w:color="auto" w:fill="auto"/>
            <w:noWrap/>
            <w:hideMark/>
          </w:tcPr>
          <w:p w:rsidR="00D85B59" w:rsidRPr="00EF52BB" w:rsidRDefault="00D85B59" w:rsidP="00896DF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sz w:val="16"/>
                <w:szCs w:val="16"/>
                <w:lang w:eastAsia="ru-RU"/>
              </w:rPr>
              <w:t>27385,0</w:t>
            </w:r>
          </w:p>
        </w:tc>
        <w:tc>
          <w:tcPr>
            <w:tcW w:w="359" w:type="pct"/>
            <w:tcBorders>
              <w:top w:val="nil"/>
              <w:left w:val="nil"/>
              <w:bottom w:val="single" w:sz="4" w:space="0" w:color="auto"/>
              <w:right w:val="single" w:sz="4" w:space="0" w:color="auto"/>
            </w:tcBorders>
            <w:shd w:val="clear" w:color="auto" w:fill="auto"/>
            <w:noWrap/>
          </w:tcPr>
          <w:p w:rsidR="00D85B59" w:rsidRPr="00D85B59"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sidRPr="00D85B59">
              <w:rPr>
                <w:rFonts w:ascii="Times New Roman" w:eastAsia="Times New Roman" w:hAnsi="Times New Roman" w:cs="Times New Roman"/>
                <w:bCs/>
                <w:color w:val="000000"/>
                <w:sz w:val="16"/>
                <w:szCs w:val="16"/>
                <w:lang w:eastAsia="ru-RU"/>
              </w:rPr>
              <w:t>1,40</w:t>
            </w:r>
          </w:p>
        </w:tc>
        <w:tc>
          <w:tcPr>
            <w:tcW w:w="573" w:type="pct"/>
            <w:tcBorders>
              <w:top w:val="nil"/>
              <w:left w:val="nil"/>
              <w:bottom w:val="single" w:sz="4" w:space="0" w:color="auto"/>
              <w:right w:val="single" w:sz="4" w:space="0" w:color="auto"/>
            </w:tcBorders>
            <w:shd w:val="clear" w:color="auto" w:fill="auto"/>
            <w:noWrap/>
            <w:hideMark/>
          </w:tcPr>
          <w:p w:rsidR="00D85B59" w:rsidRPr="00896DF7"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28113,0</w:t>
            </w:r>
          </w:p>
        </w:tc>
        <w:tc>
          <w:tcPr>
            <w:tcW w:w="359" w:type="pct"/>
            <w:tcBorders>
              <w:top w:val="nil"/>
              <w:left w:val="nil"/>
              <w:bottom w:val="single" w:sz="4" w:space="0" w:color="auto"/>
              <w:right w:val="single" w:sz="4" w:space="0" w:color="auto"/>
            </w:tcBorders>
            <w:shd w:val="clear" w:color="auto" w:fill="auto"/>
            <w:noWrap/>
          </w:tcPr>
          <w:p w:rsidR="00D85B59" w:rsidRPr="00D85B59"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sidRPr="00D85B59">
              <w:rPr>
                <w:rFonts w:ascii="Times New Roman" w:eastAsia="Times New Roman" w:hAnsi="Times New Roman" w:cs="Times New Roman"/>
                <w:bCs/>
                <w:color w:val="000000"/>
                <w:sz w:val="16"/>
                <w:szCs w:val="16"/>
                <w:lang w:eastAsia="ru-RU"/>
              </w:rPr>
              <w:t>1,58</w:t>
            </w:r>
          </w:p>
        </w:tc>
        <w:tc>
          <w:tcPr>
            <w:tcW w:w="574" w:type="pct"/>
            <w:tcBorders>
              <w:top w:val="nil"/>
              <w:left w:val="nil"/>
              <w:bottom w:val="single" w:sz="4" w:space="0" w:color="auto"/>
              <w:right w:val="single" w:sz="4" w:space="0" w:color="auto"/>
            </w:tcBorders>
            <w:shd w:val="clear" w:color="auto" w:fill="auto"/>
            <w:noWrap/>
            <w:hideMark/>
          </w:tcPr>
          <w:p w:rsidR="00D85B59" w:rsidRPr="00896DF7"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Pr>
                <w:rFonts w:ascii="Times New Roman" w:eastAsia="Times New Roman" w:hAnsi="Times New Roman" w:cs="Times New Roman"/>
                <w:bCs/>
                <w:color w:val="000000"/>
                <w:sz w:val="16"/>
                <w:szCs w:val="16"/>
                <w:lang w:eastAsia="ru-RU"/>
              </w:rPr>
              <w:t>26740,0</w:t>
            </w:r>
          </w:p>
        </w:tc>
        <w:tc>
          <w:tcPr>
            <w:tcW w:w="339" w:type="pct"/>
            <w:tcBorders>
              <w:top w:val="nil"/>
              <w:left w:val="nil"/>
              <w:bottom w:val="single" w:sz="4" w:space="0" w:color="auto"/>
              <w:right w:val="single" w:sz="4" w:space="0" w:color="auto"/>
            </w:tcBorders>
            <w:shd w:val="clear" w:color="auto" w:fill="auto"/>
            <w:noWrap/>
          </w:tcPr>
          <w:p w:rsidR="00D85B59" w:rsidRPr="00D85B59"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sidRPr="00D85B59">
              <w:rPr>
                <w:rFonts w:ascii="Times New Roman" w:eastAsia="Times New Roman" w:hAnsi="Times New Roman" w:cs="Times New Roman"/>
                <w:bCs/>
                <w:color w:val="000000"/>
                <w:sz w:val="16"/>
                <w:szCs w:val="16"/>
                <w:lang w:eastAsia="ru-RU"/>
              </w:rPr>
              <w:t>1,41</w:t>
            </w:r>
          </w:p>
        </w:tc>
      </w:tr>
      <w:tr w:rsidR="00D85B59" w:rsidRPr="00716C40" w:rsidTr="00896DF7">
        <w:trPr>
          <w:trHeight w:val="421"/>
        </w:trPr>
        <w:tc>
          <w:tcPr>
            <w:tcW w:w="1033" w:type="pct"/>
            <w:tcBorders>
              <w:top w:val="nil"/>
              <w:left w:val="single" w:sz="4" w:space="0" w:color="auto"/>
              <w:bottom w:val="single" w:sz="4" w:space="0" w:color="auto"/>
              <w:right w:val="single" w:sz="4" w:space="0" w:color="auto"/>
            </w:tcBorders>
            <w:shd w:val="clear" w:color="auto" w:fill="auto"/>
            <w:noWrap/>
            <w:hideMark/>
          </w:tcPr>
          <w:p w:rsidR="00D85B59" w:rsidRPr="00EF52BB" w:rsidRDefault="00D85B59" w:rsidP="00896DF7">
            <w:pPr>
              <w:spacing w:after="0" w:line="240" w:lineRule="auto"/>
              <w:jc w:val="center"/>
              <w:rPr>
                <w:rFonts w:ascii="Times New Roman" w:eastAsia="Times New Roman" w:hAnsi="Times New Roman" w:cs="Times New Roman"/>
                <w:color w:val="000000"/>
                <w:sz w:val="20"/>
                <w:szCs w:val="20"/>
                <w:lang w:eastAsia="ru-RU"/>
              </w:rPr>
            </w:pPr>
            <w:r w:rsidRPr="00EF52BB">
              <w:rPr>
                <w:rFonts w:ascii="Times New Roman" w:eastAsia="Times New Roman" w:hAnsi="Times New Roman" w:cs="Times New Roman"/>
                <w:color w:val="000000"/>
                <w:sz w:val="20"/>
                <w:szCs w:val="20"/>
                <w:lang w:eastAsia="ru-RU"/>
              </w:rPr>
              <w:t>Дотации</w:t>
            </w:r>
          </w:p>
        </w:tc>
        <w:tc>
          <w:tcPr>
            <w:tcW w:w="616" w:type="pct"/>
            <w:tcBorders>
              <w:top w:val="nil"/>
              <w:left w:val="nil"/>
              <w:bottom w:val="single" w:sz="4" w:space="0" w:color="auto"/>
              <w:right w:val="single" w:sz="4" w:space="0" w:color="auto"/>
            </w:tcBorders>
            <w:shd w:val="clear" w:color="auto" w:fill="auto"/>
            <w:noWrap/>
            <w:hideMark/>
          </w:tcPr>
          <w:p w:rsidR="00D85B59" w:rsidRPr="00EF52BB" w:rsidRDefault="00D85B59" w:rsidP="00896DF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sz w:val="16"/>
                <w:szCs w:val="16"/>
                <w:lang w:eastAsia="ru-RU"/>
              </w:rPr>
              <w:t>54029,9</w:t>
            </w:r>
          </w:p>
        </w:tc>
        <w:tc>
          <w:tcPr>
            <w:tcW w:w="575" w:type="pct"/>
            <w:tcBorders>
              <w:top w:val="nil"/>
              <w:left w:val="nil"/>
              <w:bottom w:val="single" w:sz="4" w:space="0" w:color="auto"/>
              <w:right w:val="single" w:sz="4" w:space="0" w:color="auto"/>
            </w:tcBorders>
            <w:shd w:val="clear" w:color="auto" w:fill="auto"/>
            <w:noWrap/>
            <w:hideMark/>
          </w:tcPr>
          <w:p w:rsidR="00D85B59" w:rsidRPr="00EF52BB" w:rsidRDefault="00D85B59" w:rsidP="00896DF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sz w:val="16"/>
                <w:szCs w:val="16"/>
                <w:lang w:eastAsia="ru-RU"/>
              </w:rPr>
              <w:t>54029,9</w:t>
            </w:r>
          </w:p>
        </w:tc>
        <w:tc>
          <w:tcPr>
            <w:tcW w:w="573" w:type="pct"/>
            <w:tcBorders>
              <w:top w:val="nil"/>
              <w:left w:val="nil"/>
              <w:bottom w:val="single" w:sz="4" w:space="0" w:color="auto"/>
              <w:right w:val="single" w:sz="4" w:space="0" w:color="auto"/>
            </w:tcBorders>
            <w:shd w:val="clear" w:color="auto" w:fill="auto"/>
            <w:noWrap/>
            <w:hideMark/>
          </w:tcPr>
          <w:p w:rsidR="00D85B59" w:rsidRPr="00EF52BB" w:rsidRDefault="00D85B59" w:rsidP="00896DF7">
            <w:pPr>
              <w:spacing w:after="0" w:line="240" w:lineRule="auto"/>
              <w:jc w:val="center"/>
              <w:rPr>
                <w:rFonts w:ascii="Times New Roman" w:eastAsia="Times New Roman" w:hAnsi="Times New Roman" w:cs="Times New Roman"/>
                <w:color w:val="000000"/>
                <w:sz w:val="16"/>
                <w:szCs w:val="16"/>
                <w:lang w:eastAsia="ru-RU"/>
              </w:rPr>
            </w:pPr>
            <w:r w:rsidRPr="00EF52BB">
              <w:rPr>
                <w:rFonts w:ascii="Times New Roman" w:eastAsia="Times New Roman" w:hAnsi="Times New Roman" w:cs="Times New Roman"/>
                <w:bCs/>
                <w:color w:val="000000"/>
                <w:sz w:val="16"/>
                <w:szCs w:val="16"/>
                <w:lang w:eastAsia="ru-RU"/>
              </w:rPr>
              <w:t>-</w:t>
            </w:r>
          </w:p>
        </w:tc>
        <w:tc>
          <w:tcPr>
            <w:tcW w:w="359" w:type="pct"/>
            <w:tcBorders>
              <w:top w:val="nil"/>
              <w:left w:val="nil"/>
              <w:bottom w:val="single" w:sz="4" w:space="0" w:color="auto"/>
              <w:right w:val="single" w:sz="4" w:space="0" w:color="auto"/>
            </w:tcBorders>
            <w:shd w:val="clear" w:color="auto" w:fill="auto"/>
            <w:noWrap/>
            <w:hideMark/>
          </w:tcPr>
          <w:p w:rsidR="00D85B59" w:rsidRPr="00D85B59"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sidRPr="00D85B59">
              <w:rPr>
                <w:rFonts w:ascii="Times New Roman" w:eastAsia="Times New Roman" w:hAnsi="Times New Roman" w:cs="Times New Roman"/>
                <w:bCs/>
                <w:color w:val="000000"/>
                <w:sz w:val="16"/>
                <w:szCs w:val="16"/>
                <w:lang w:eastAsia="ru-RU"/>
              </w:rPr>
              <w:t>-</w:t>
            </w:r>
          </w:p>
        </w:tc>
        <w:tc>
          <w:tcPr>
            <w:tcW w:w="573" w:type="pct"/>
            <w:tcBorders>
              <w:top w:val="nil"/>
              <w:left w:val="nil"/>
              <w:bottom w:val="single" w:sz="4" w:space="0" w:color="auto"/>
              <w:right w:val="single" w:sz="4" w:space="0" w:color="auto"/>
            </w:tcBorders>
            <w:shd w:val="clear" w:color="auto" w:fill="auto"/>
            <w:noWrap/>
            <w:hideMark/>
          </w:tcPr>
          <w:p w:rsidR="00D85B59" w:rsidRPr="00896DF7"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sidRPr="00EF52BB">
              <w:rPr>
                <w:rFonts w:ascii="Times New Roman" w:eastAsia="Times New Roman" w:hAnsi="Times New Roman" w:cs="Times New Roman"/>
                <w:bCs/>
                <w:color w:val="000000"/>
                <w:sz w:val="16"/>
                <w:szCs w:val="16"/>
                <w:lang w:eastAsia="ru-RU"/>
              </w:rPr>
              <w:t>-</w:t>
            </w:r>
          </w:p>
        </w:tc>
        <w:tc>
          <w:tcPr>
            <w:tcW w:w="359" w:type="pct"/>
            <w:tcBorders>
              <w:top w:val="nil"/>
              <w:left w:val="nil"/>
              <w:bottom w:val="single" w:sz="4" w:space="0" w:color="auto"/>
              <w:right w:val="single" w:sz="4" w:space="0" w:color="auto"/>
            </w:tcBorders>
            <w:shd w:val="clear" w:color="auto" w:fill="auto"/>
            <w:noWrap/>
            <w:hideMark/>
          </w:tcPr>
          <w:p w:rsidR="00D85B59" w:rsidRPr="00D85B59"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sidRPr="00D85B59">
              <w:rPr>
                <w:rFonts w:ascii="Times New Roman" w:eastAsia="Times New Roman" w:hAnsi="Times New Roman" w:cs="Times New Roman"/>
                <w:bCs/>
                <w:color w:val="000000"/>
                <w:sz w:val="16"/>
                <w:szCs w:val="16"/>
                <w:lang w:eastAsia="ru-RU"/>
              </w:rPr>
              <w:t>-</w:t>
            </w:r>
          </w:p>
        </w:tc>
        <w:tc>
          <w:tcPr>
            <w:tcW w:w="574" w:type="pct"/>
            <w:tcBorders>
              <w:top w:val="nil"/>
              <w:left w:val="nil"/>
              <w:bottom w:val="single" w:sz="4" w:space="0" w:color="auto"/>
              <w:right w:val="single" w:sz="4" w:space="0" w:color="auto"/>
            </w:tcBorders>
            <w:shd w:val="clear" w:color="auto" w:fill="auto"/>
            <w:noWrap/>
            <w:hideMark/>
          </w:tcPr>
          <w:p w:rsidR="00D85B59" w:rsidRPr="00896DF7"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sidRPr="00EF52BB">
              <w:rPr>
                <w:rFonts w:ascii="Times New Roman" w:eastAsia="Times New Roman" w:hAnsi="Times New Roman" w:cs="Times New Roman"/>
                <w:bCs/>
                <w:color w:val="000000"/>
                <w:sz w:val="16"/>
                <w:szCs w:val="16"/>
                <w:lang w:eastAsia="ru-RU"/>
              </w:rPr>
              <w:t>-</w:t>
            </w:r>
          </w:p>
        </w:tc>
        <w:tc>
          <w:tcPr>
            <w:tcW w:w="339" w:type="pct"/>
            <w:tcBorders>
              <w:top w:val="nil"/>
              <w:left w:val="nil"/>
              <w:bottom w:val="single" w:sz="4" w:space="0" w:color="auto"/>
              <w:right w:val="single" w:sz="4" w:space="0" w:color="auto"/>
            </w:tcBorders>
            <w:shd w:val="clear" w:color="auto" w:fill="auto"/>
            <w:noWrap/>
            <w:hideMark/>
          </w:tcPr>
          <w:p w:rsidR="00D85B59" w:rsidRPr="00D85B59"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sidRPr="00D85B59">
              <w:rPr>
                <w:rFonts w:ascii="Times New Roman" w:eastAsia="Times New Roman" w:hAnsi="Times New Roman" w:cs="Times New Roman"/>
                <w:bCs/>
                <w:color w:val="000000"/>
                <w:sz w:val="16"/>
                <w:szCs w:val="16"/>
                <w:lang w:eastAsia="ru-RU"/>
              </w:rPr>
              <w:t>-</w:t>
            </w:r>
          </w:p>
        </w:tc>
      </w:tr>
      <w:tr w:rsidR="00D85B59" w:rsidRPr="00716C40" w:rsidTr="00896DF7">
        <w:trPr>
          <w:trHeight w:val="300"/>
        </w:trPr>
        <w:tc>
          <w:tcPr>
            <w:tcW w:w="1033" w:type="pct"/>
            <w:tcBorders>
              <w:top w:val="nil"/>
              <w:left w:val="single" w:sz="4" w:space="0" w:color="auto"/>
              <w:bottom w:val="single" w:sz="4" w:space="0" w:color="auto"/>
              <w:right w:val="single" w:sz="4" w:space="0" w:color="auto"/>
            </w:tcBorders>
            <w:shd w:val="clear" w:color="auto" w:fill="auto"/>
            <w:noWrap/>
            <w:hideMark/>
          </w:tcPr>
          <w:p w:rsidR="00D85B59" w:rsidRPr="00716C40" w:rsidRDefault="00D85B59" w:rsidP="00896DF7">
            <w:pPr>
              <w:spacing w:after="0" w:line="240" w:lineRule="auto"/>
              <w:jc w:val="center"/>
              <w:rPr>
                <w:rFonts w:ascii="Times New Roman" w:eastAsia="Times New Roman" w:hAnsi="Times New Roman" w:cs="Times New Roman"/>
                <w:color w:val="000000"/>
                <w:sz w:val="20"/>
                <w:szCs w:val="20"/>
                <w:lang w:eastAsia="ru-RU"/>
              </w:rPr>
            </w:pPr>
            <w:r w:rsidRPr="00EF52BB">
              <w:rPr>
                <w:rFonts w:ascii="Times New Roman" w:eastAsia="Times New Roman" w:hAnsi="Times New Roman" w:cs="Times New Roman"/>
                <w:color w:val="000000"/>
                <w:sz w:val="20"/>
                <w:szCs w:val="20"/>
                <w:lang w:eastAsia="ru-RU"/>
              </w:rPr>
              <w:t>Иные безвозмездные</w:t>
            </w:r>
          </w:p>
          <w:p w:rsidR="00D85B59" w:rsidRPr="00EF52BB" w:rsidRDefault="00D85B59" w:rsidP="00896DF7">
            <w:pPr>
              <w:spacing w:after="0" w:line="240" w:lineRule="auto"/>
              <w:jc w:val="center"/>
              <w:rPr>
                <w:rFonts w:ascii="Times New Roman" w:eastAsia="Times New Roman" w:hAnsi="Times New Roman" w:cs="Times New Roman"/>
                <w:color w:val="000000"/>
                <w:sz w:val="20"/>
                <w:szCs w:val="20"/>
                <w:lang w:eastAsia="ru-RU"/>
              </w:rPr>
            </w:pPr>
            <w:r w:rsidRPr="00716C40">
              <w:rPr>
                <w:rFonts w:ascii="Times New Roman" w:eastAsia="Times New Roman" w:hAnsi="Times New Roman" w:cs="Times New Roman"/>
                <w:color w:val="000000"/>
                <w:sz w:val="20"/>
                <w:szCs w:val="20"/>
                <w:lang w:eastAsia="ru-RU"/>
              </w:rPr>
              <w:t>по</w:t>
            </w:r>
            <w:r w:rsidRPr="00EF52BB">
              <w:rPr>
                <w:rFonts w:ascii="Times New Roman" w:eastAsia="Times New Roman" w:hAnsi="Times New Roman" w:cs="Times New Roman"/>
                <w:color w:val="000000"/>
                <w:sz w:val="20"/>
                <w:szCs w:val="20"/>
                <w:lang w:eastAsia="ru-RU"/>
              </w:rPr>
              <w:t>ступления</w:t>
            </w:r>
          </w:p>
        </w:tc>
        <w:tc>
          <w:tcPr>
            <w:tcW w:w="616" w:type="pct"/>
            <w:tcBorders>
              <w:top w:val="nil"/>
              <w:left w:val="nil"/>
              <w:bottom w:val="single" w:sz="4" w:space="0" w:color="auto"/>
              <w:right w:val="single" w:sz="4" w:space="0" w:color="auto"/>
            </w:tcBorders>
            <w:shd w:val="clear" w:color="auto" w:fill="auto"/>
            <w:noWrap/>
            <w:hideMark/>
          </w:tcPr>
          <w:p w:rsidR="00D85B59" w:rsidRPr="00EF52BB" w:rsidRDefault="00D85B59" w:rsidP="00896DF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sz w:val="16"/>
                <w:szCs w:val="16"/>
                <w:lang w:eastAsia="ru-RU"/>
              </w:rPr>
              <w:t>1223259,9</w:t>
            </w:r>
          </w:p>
        </w:tc>
        <w:tc>
          <w:tcPr>
            <w:tcW w:w="575" w:type="pct"/>
            <w:tcBorders>
              <w:top w:val="nil"/>
              <w:left w:val="nil"/>
              <w:bottom w:val="single" w:sz="4" w:space="0" w:color="auto"/>
              <w:right w:val="single" w:sz="4" w:space="0" w:color="auto"/>
            </w:tcBorders>
            <w:shd w:val="clear" w:color="auto" w:fill="auto"/>
            <w:noWrap/>
            <w:hideMark/>
          </w:tcPr>
          <w:p w:rsidR="00D85B59" w:rsidRPr="00EF52BB" w:rsidRDefault="00D85B59" w:rsidP="00896DF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bCs/>
                <w:color w:val="000000"/>
                <w:sz w:val="16"/>
                <w:szCs w:val="16"/>
                <w:lang w:eastAsia="ru-RU"/>
              </w:rPr>
              <w:t>1223259,9</w:t>
            </w:r>
          </w:p>
        </w:tc>
        <w:tc>
          <w:tcPr>
            <w:tcW w:w="573" w:type="pct"/>
            <w:tcBorders>
              <w:top w:val="nil"/>
              <w:left w:val="nil"/>
              <w:bottom w:val="single" w:sz="4" w:space="0" w:color="auto"/>
              <w:right w:val="single" w:sz="4" w:space="0" w:color="auto"/>
            </w:tcBorders>
            <w:shd w:val="clear" w:color="auto" w:fill="auto"/>
            <w:noWrap/>
          </w:tcPr>
          <w:p w:rsidR="00D85B59" w:rsidRPr="00EF52BB" w:rsidRDefault="00D85B59" w:rsidP="00896DF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1040512,1</w:t>
            </w:r>
          </w:p>
        </w:tc>
        <w:tc>
          <w:tcPr>
            <w:tcW w:w="359" w:type="pct"/>
            <w:tcBorders>
              <w:top w:val="nil"/>
              <w:left w:val="nil"/>
              <w:bottom w:val="single" w:sz="4" w:space="0" w:color="auto"/>
              <w:right w:val="single" w:sz="4" w:space="0" w:color="auto"/>
            </w:tcBorders>
            <w:shd w:val="clear" w:color="auto" w:fill="auto"/>
            <w:noWrap/>
          </w:tcPr>
          <w:p w:rsidR="00D85B59" w:rsidRPr="00D85B59"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sidRPr="00D85B59">
              <w:rPr>
                <w:rFonts w:ascii="Times New Roman" w:eastAsia="Times New Roman" w:hAnsi="Times New Roman" w:cs="Times New Roman"/>
                <w:bCs/>
                <w:color w:val="000000"/>
                <w:sz w:val="16"/>
                <w:szCs w:val="16"/>
                <w:lang w:eastAsia="ru-RU"/>
              </w:rPr>
              <w:t>53,26</w:t>
            </w:r>
          </w:p>
        </w:tc>
        <w:tc>
          <w:tcPr>
            <w:tcW w:w="573" w:type="pct"/>
            <w:tcBorders>
              <w:top w:val="nil"/>
              <w:left w:val="nil"/>
              <w:bottom w:val="single" w:sz="4" w:space="0" w:color="auto"/>
              <w:right w:val="single" w:sz="4" w:space="0" w:color="auto"/>
            </w:tcBorders>
            <w:shd w:val="clear" w:color="auto" w:fill="auto"/>
            <w:noWrap/>
          </w:tcPr>
          <w:p w:rsidR="00D85B59" w:rsidRPr="00896DF7"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sidRPr="00896DF7">
              <w:rPr>
                <w:rFonts w:ascii="Times New Roman" w:eastAsia="Times New Roman" w:hAnsi="Times New Roman" w:cs="Times New Roman"/>
                <w:bCs/>
                <w:color w:val="000000"/>
                <w:sz w:val="16"/>
                <w:szCs w:val="16"/>
                <w:lang w:eastAsia="ru-RU"/>
              </w:rPr>
              <w:t>898336,8</w:t>
            </w:r>
          </w:p>
        </w:tc>
        <w:tc>
          <w:tcPr>
            <w:tcW w:w="359" w:type="pct"/>
            <w:tcBorders>
              <w:top w:val="nil"/>
              <w:left w:val="nil"/>
              <w:bottom w:val="single" w:sz="4" w:space="0" w:color="auto"/>
              <w:right w:val="single" w:sz="4" w:space="0" w:color="auto"/>
            </w:tcBorders>
            <w:shd w:val="clear" w:color="auto" w:fill="auto"/>
            <w:noWrap/>
          </w:tcPr>
          <w:p w:rsidR="00D85B59" w:rsidRPr="00D85B59"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sidRPr="00D85B59">
              <w:rPr>
                <w:rFonts w:ascii="Times New Roman" w:eastAsia="Times New Roman" w:hAnsi="Times New Roman" w:cs="Times New Roman"/>
                <w:bCs/>
                <w:color w:val="000000"/>
                <w:sz w:val="16"/>
                <w:szCs w:val="16"/>
                <w:lang w:eastAsia="ru-RU"/>
              </w:rPr>
              <w:t>50,63</w:t>
            </w:r>
          </w:p>
        </w:tc>
        <w:tc>
          <w:tcPr>
            <w:tcW w:w="574" w:type="pct"/>
            <w:tcBorders>
              <w:top w:val="nil"/>
              <w:left w:val="nil"/>
              <w:bottom w:val="single" w:sz="4" w:space="0" w:color="auto"/>
              <w:right w:val="single" w:sz="4" w:space="0" w:color="auto"/>
            </w:tcBorders>
            <w:shd w:val="clear" w:color="auto" w:fill="auto"/>
            <w:noWrap/>
          </w:tcPr>
          <w:p w:rsidR="00D85B59" w:rsidRPr="00896DF7"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sidRPr="00896DF7">
              <w:rPr>
                <w:rFonts w:ascii="Times New Roman" w:eastAsia="Times New Roman" w:hAnsi="Times New Roman" w:cs="Times New Roman"/>
                <w:bCs/>
                <w:color w:val="000000"/>
                <w:sz w:val="16"/>
                <w:szCs w:val="16"/>
                <w:lang w:eastAsia="ru-RU"/>
              </w:rPr>
              <w:t>960644,8</w:t>
            </w:r>
          </w:p>
        </w:tc>
        <w:tc>
          <w:tcPr>
            <w:tcW w:w="339" w:type="pct"/>
            <w:tcBorders>
              <w:top w:val="nil"/>
              <w:left w:val="nil"/>
              <w:bottom w:val="single" w:sz="4" w:space="0" w:color="auto"/>
              <w:right w:val="single" w:sz="4" w:space="0" w:color="auto"/>
            </w:tcBorders>
            <w:shd w:val="clear" w:color="auto" w:fill="auto"/>
            <w:noWrap/>
          </w:tcPr>
          <w:p w:rsidR="00D85B59" w:rsidRPr="00D85B59"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sidRPr="00D85B59">
              <w:rPr>
                <w:rFonts w:ascii="Times New Roman" w:eastAsia="Times New Roman" w:hAnsi="Times New Roman" w:cs="Times New Roman"/>
                <w:bCs/>
                <w:color w:val="000000"/>
                <w:sz w:val="16"/>
                <w:szCs w:val="16"/>
                <w:lang w:eastAsia="ru-RU"/>
              </w:rPr>
              <w:t>50,76</w:t>
            </w:r>
          </w:p>
        </w:tc>
      </w:tr>
      <w:tr w:rsidR="00D85B59" w:rsidRPr="00716C40" w:rsidTr="00896DF7">
        <w:trPr>
          <w:trHeight w:val="300"/>
        </w:trPr>
        <w:tc>
          <w:tcPr>
            <w:tcW w:w="1033" w:type="pct"/>
            <w:tcBorders>
              <w:top w:val="nil"/>
              <w:left w:val="single" w:sz="4" w:space="0" w:color="auto"/>
              <w:bottom w:val="single" w:sz="4" w:space="0" w:color="auto"/>
              <w:right w:val="single" w:sz="4" w:space="0" w:color="auto"/>
            </w:tcBorders>
            <w:shd w:val="clear" w:color="auto" w:fill="auto"/>
            <w:noWrap/>
            <w:hideMark/>
          </w:tcPr>
          <w:p w:rsidR="00D85B59" w:rsidRPr="00EF52BB" w:rsidRDefault="00D85B59" w:rsidP="00896DF7">
            <w:pPr>
              <w:spacing w:after="0" w:line="240" w:lineRule="auto"/>
              <w:jc w:val="center"/>
              <w:rPr>
                <w:rFonts w:ascii="Times New Roman" w:eastAsia="Times New Roman" w:hAnsi="Times New Roman" w:cs="Times New Roman"/>
                <w:color w:val="000000"/>
                <w:sz w:val="20"/>
                <w:szCs w:val="20"/>
                <w:lang w:eastAsia="ru-RU"/>
              </w:rPr>
            </w:pPr>
            <w:r w:rsidRPr="00EF52BB">
              <w:rPr>
                <w:rFonts w:ascii="Times New Roman" w:eastAsia="Times New Roman" w:hAnsi="Times New Roman" w:cs="Times New Roman"/>
                <w:color w:val="000000"/>
                <w:sz w:val="20"/>
                <w:szCs w:val="20"/>
                <w:lang w:eastAsia="ru-RU"/>
              </w:rPr>
              <w:t>Итого доходы</w:t>
            </w:r>
          </w:p>
        </w:tc>
        <w:tc>
          <w:tcPr>
            <w:tcW w:w="616" w:type="pct"/>
            <w:tcBorders>
              <w:top w:val="nil"/>
              <w:left w:val="nil"/>
              <w:bottom w:val="single" w:sz="4" w:space="0" w:color="auto"/>
              <w:right w:val="single" w:sz="4" w:space="0" w:color="auto"/>
            </w:tcBorders>
            <w:shd w:val="clear" w:color="auto" w:fill="auto"/>
            <w:noWrap/>
            <w:hideMark/>
          </w:tcPr>
          <w:p w:rsidR="00D85B59" w:rsidRPr="00EF52BB" w:rsidRDefault="00D85B59" w:rsidP="00896DF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2003607,8</w:t>
            </w:r>
          </w:p>
        </w:tc>
        <w:tc>
          <w:tcPr>
            <w:tcW w:w="575" w:type="pct"/>
            <w:tcBorders>
              <w:top w:val="nil"/>
              <w:left w:val="nil"/>
              <w:bottom w:val="single" w:sz="4" w:space="0" w:color="auto"/>
              <w:right w:val="single" w:sz="4" w:space="0" w:color="auto"/>
            </w:tcBorders>
            <w:shd w:val="clear" w:color="auto" w:fill="auto"/>
            <w:noWrap/>
            <w:hideMark/>
          </w:tcPr>
          <w:p w:rsidR="00D85B59" w:rsidRPr="00EF52BB" w:rsidRDefault="00D85B59" w:rsidP="00896DF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2003607,8</w:t>
            </w:r>
          </w:p>
        </w:tc>
        <w:tc>
          <w:tcPr>
            <w:tcW w:w="573" w:type="pct"/>
            <w:tcBorders>
              <w:top w:val="nil"/>
              <w:left w:val="nil"/>
              <w:bottom w:val="single" w:sz="4" w:space="0" w:color="auto"/>
              <w:right w:val="single" w:sz="4" w:space="0" w:color="auto"/>
            </w:tcBorders>
            <w:shd w:val="clear" w:color="auto" w:fill="auto"/>
            <w:noWrap/>
            <w:hideMark/>
          </w:tcPr>
          <w:p w:rsidR="00D85B59" w:rsidRPr="00EF52BB" w:rsidRDefault="00D85B59" w:rsidP="00896DF7">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1953726,1</w:t>
            </w:r>
          </w:p>
        </w:tc>
        <w:tc>
          <w:tcPr>
            <w:tcW w:w="359" w:type="pct"/>
            <w:tcBorders>
              <w:top w:val="nil"/>
              <w:left w:val="nil"/>
              <w:bottom w:val="single" w:sz="4" w:space="0" w:color="auto"/>
              <w:right w:val="single" w:sz="4" w:space="0" w:color="auto"/>
            </w:tcBorders>
            <w:shd w:val="clear" w:color="auto" w:fill="auto"/>
            <w:noWrap/>
            <w:hideMark/>
          </w:tcPr>
          <w:p w:rsidR="00D85B59" w:rsidRPr="00D85B59"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sidRPr="00D85B59">
              <w:rPr>
                <w:rFonts w:ascii="Times New Roman" w:eastAsia="Times New Roman" w:hAnsi="Times New Roman" w:cs="Times New Roman"/>
                <w:bCs/>
                <w:color w:val="000000"/>
                <w:sz w:val="16"/>
                <w:szCs w:val="16"/>
                <w:lang w:eastAsia="ru-RU"/>
              </w:rPr>
              <w:t>100,00</w:t>
            </w:r>
          </w:p>
        </w:tc>
        <w:tc>
          <w:tcPr>
            <w:tcW w:w="573" w:type="pct"/>
            <w:tcBorders>
              <w:top w:val="nil"/>
              <w:left w:val="nil"/>
              <w:bottom w:val="single" w:sz="4" w:space="0" w:color="auto"/>
              <w:right w:val="single" w:sz="4" w:space="0" w:color="auto"/>
            </w:tcBorders>
            <w:shd w:val="clear" w:color="auto" w:fill="auto"/>
            <w:noWrap/>
            <w:hideMark/>
          </w:tcPr>
          <w:p w:rsidR="00D85B59" w:rsidRPr="00896DF7"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sidRPr="00896DF7">
              <w:rPr>
                <w:rFonts w:ascii="Times New Roman" w:eastAsia="Times New Roman" w:hAnsi="Times New Roman" w:cs="Times New Roman"/>
                <w:bCs/>
                <w:color w:val="000000"/>
                <w:sz w:val="16"/>
                <w:szCs w:val="16"/>
                <w:lang w:eastAsia="ru-RU"/>
              </w:rPr>
              <w:t>1774222,8</w:t>
            </w:r>
          </w:p>
        </w:tc>
        <w:tc>
          <w:tcPr>
            <w:tcW w:w="359" w:type="pct"/>
            <w:tcBorders>
              <w:top w:val="nil"/>
              <w:left w:val="nil"/>
              <w:bottom w:val="single" w:sz="4" w:space="0" w:color="auto"/>
              <w:right w:val="single" w:sz="4" w:space="0" w:color="auto"/>
            </w:tcBorders>
            <w:shd w:val="clear" w:color="auto" w:fill="auto"/>
            <w:noWrap/>
            <w:hideMark/>
          </w:tcPr>
          <w:p w:rsidR="00D85B59" w:rsidRPr="00D85B59"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sidRPr="00D85B59">
              <w:rPr>
                <w:rFonts w:ascii="Times New Roman" w:eastAsia="Times New Roman" w:hAnsi="Times New Roman" w:cs="Times New Roman"/>
                <w:bCs/>
                <w:color w:val="000000"/>
                <w:sz w:val="16"/>
                <w:szCs w:val="16"/>
                <w:lang w:eastAsia="ru-RU"/>
              </w:rPr>
              <w:t>100,00</w:t>
            </w:r>
          </w:p>
        </w:tc>
        <w:tc>
          <w:tcPr>
            <w:tcW w:w="574" w:type="pct"/>
            <w:tcBorders>
              <w:top w:val="nil"/>
              <w:left w:val="nil"/>
              <w:bottom w:val="single" w:sz="4" w:space="0" w:color="auto"/>
              <w:right w:val="single" w:sz="4" w:space="0" w:color="auto"/>
            </w:tcBorders>
            <w:shd w:val="clear" w:color="auto" w:fill="auto"/>
            <w:noWrap/>
            <w:hideMark/>
          </w:tcPr>
          <w:p w:rsidR="00D85B59" w:rsidRPr="00896DF7"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sidRPr="00896DF7">
              <w:rPr>
                <w:rFonts w:ascii="Times New Roman" w:eastAsia="Times New Roman" w:hAnsi="Times New Roman" w:cs="Times New Roman"/>
                <w:bCs/>
                <w:color w:val="000000"/>
                <w:sz w:val="16"/>
                <w:szCs w:val="16"/>
                <w:lang w:eastAsia="ru-RU"/>
              </w:rPr>
              <w:t>1892621,8</w:t>
            </w:r>
          </w:p>
        </w:tc>
        <w:tc>
          <w:tcPr>
            <w:tcW w:w="339" w:type="pct"/>
            <w:tcBorders>
              <w:top w:val="nil"/>
              <w:left w:val="nil"/>
              <w:bottom w:val="single" w:sz="4" w:space="0" w:color="auto"/>
              <w:right w:val="single" w:sz="4" w:space="0" w:color="auto"/>
            </w:tcBorders>
            <w:shd w:val="clear" w:color="auto" w:fill="auto"/>
            <w:noWrap/>
            <w:hideMark/>
          </w:tcPr>
          <w:p w:rsidR="00D85B59" w:rsidRPr="00D85B59" w:rsidRDefault="00D85B59" w:rsidP="00896DF7">
            <w:pPr>
              <w:spacing w:after="0" w:line="240" w:lineRule="auto"/>
              <w:jc w:val="center"/>
              <w:rPr>
                <w:rFonts w:ascii="Times New Roman" w:eastAsia="Times New Roman" w:hAnsi="Times New Roman" w:cs="Times New Roman"/>
                <w:bCs/>
                <w:color w:val="000000"/>
                <w:sz w:val="16"/>
                <w:szCs w:val="16"/>
                <w:lang w:eastAsia="ru-RU"/>
              </w:rPr>
            </w:pPr>
            <w:r w:rsidRPr="00D85B59">
              <w:rPr>
                <w:rFonts w:ascii="Times New Roman" w:eastAsia="Times New Roman" w:hAnsi="Times New Roman" w:cs="Times New Roman"/>
                <w:bCs/>
                <w:color w:val="000000"/>
                <w:sz w:val="16"/>
                <w:szCs w:val="16"/>
                <w:lang w:eastAsia="ru-RU"/>
              </w:rPr>
              <w:t>100,00</w:t>
            </w:r>
          </w:p>
        </w:tc>
      </w:tr>
    </w:tbl>
    <w:p w:rsidR="004972E5" w:rsidRDefault="004972E5" w:rsidP="003B0C38">
      <w:pPr>
        <w:autoSpaceDE w:val="0"/>
        <w:autoSpaceDN w:val="0"/>
        <w:adjustRightInd w:val="0"/>
        <w:spacing w:after="0" w:line="240" w:lineRule="auto"/>
        <w:ind w:firstLine="567"/>
        <w:jc w:val="both"/>
        <w:rPr>
          <w:rFonts w:ascii="Times New Roman" w:hAnsi="Times New Roman" w:cs="Times New Roman"/>
          <w:color w:val="7030A0"/>
          <w:sz w:val="24"/>
          <w:szCs w:val="24"/>
        </w:rPr>
      </w:pPr>
    </w:p>
    <w:p w:rsidR="00EA08DB" w:rsidRPr="00B51BF9" w:rsidRDefault="00B51BF9" w:rsidP="003269FD">
      <w:pPr>
        <w:autoSpaceDE w:val="0"/>
        <w:autoSpaceDN w:val="0"/>
        <w:adjustRightInd w:val="0"/>
        <w:spacing w:after="0" w:line="240" w:lineRule="auto"/>
        <w:ind w:firstLine="851"/>
        <w:jc w:val="both"/>
        <w:rPr>
          <w:rFonts w:ascii="Times New Roman" w:hAnsi="Times New Roman" w:cs="Times New Roman"/>
          <w:sz w:val="26"/>
          <w:szCs w:val="26"/>
        </w:rPr>
      </w:pPr>
      <w:r w:rsidRPr="00B51BF9">
        <w:rPr>
          <w:rFonts w:ascii="Times New Roman" w:hAnsi="Times New Roman" w:cs="Times New Roman"/>
          <w:sz w:val="26"/>
          <w:szCs w:val="26"/>
        </w:rPr>
        <w:t>Диаграмма 2 - Динамика доходов бюджета Лесозаводского городского округа за период 202</w:t>
      </w:r>
      <w:r w:rsidR="00D85B59">
        <w:rPr>
          <w:rFonts w:ascii="Times New Roman" w:hAnsi="Times New Roman" w:cs="Times New Roman"/>
          <w:sz w:val="26"/>
          <w:szCs w:val="26"/>
        </w:rPr>
        <w:t>2</w:t>
      </w:r>
      <w:r w:rsidRPr="00B51BF9">
        <w:rPr>
          <w:rFonts w:ascii="Times New Roman" w:hAnsi="Times New Roman" w:cs="Times New Roman"/>
          <w:sz w:val="26"/>
          <w:szCs w:val="26"/>
        </w:rPr>
        <w:t>-202</w:t>
      </w:r>
      <w:r w:rsidR="00D85B59">
        <w:rPr>
          <w:rFonts w:ascii="Times New Roman" w:hAnsi="Times New Roman" w:cs="Times New Roman"/>
          <w:sz w:val="26"/>
          <w:szCs w:val="26"/>
        </w:rPr>
        <w:t>7</w:t>
      </w:r>
      <w:r w:rsidRPr="00B51BF9">
        <w:rPr>
          <w:rFonts w:ascii="Times New Roman" w:hAnsi="Times New Roman" w:cs="Times New Roman"/>
          <w:sz w:val="26"/>
          <w:szCs w:val="26"/>
        </w:rPr>
        <w:t xml:space="preserve"> годы</w:t>
      </w:r>
      <w:r w:rsidR="000404C6">
        <w:rPr>
          <w:rFonts w:ascii="Times New Roman" w:hAnsi="Times New Roman" w:cs="Times New Roman"/>
          <w:sz w:val="26"/>
          <w:szCs w:val="26"/>
        </w:rPr>
        <w:t>, тыс. руб.</w:t>
      </w:r>
    </w:p>
    <w:p w:rsidR="00B51BF9" w:rsidRPr="00B51BF9" w:rsidRDefault="00B51BF9" w:rsidP="000404C6">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6114553" cy="3200400"/>
            <wp:effectExtent l="0" t="0" r="0" b="0"/>
            <wp:docPr id="198164887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716C40" w:rsidRPr="006008D0" w:rsidRDefault="00F03387" w:rsidP="00FB2483">
      <w:pPr>
        <w:autoSpaceDE w:val="0"/>
        <w:autoSpaceDN w:val="0"/>
        <w:adjustRightInd w:val="0"/>
        <w:spacing w:after="0" w:line="240" w:lineRule="auto"/>
        <w:ind w:firstLine="851"/>
        <w:jc w:val="both"/>
        <w:rPr>
          <w:rFonts w:ascii="Times New Roman" w:hAnsi="Times New Roman" w:cs="Times New Roman"/>
          <w:sz w:val="26"/>
          <w:szCs w:val="26"/>
        </w:rPr>
      </w:pPr>
      <w:r w:rsidRPr="006008D0">
        <w:rPr>
          <w:rFonts w:ascii="Times New Roman" w:hAnsi="Times New Roman" w:cs="Times New Roman"/>
          <w:sz w:val="26"/>
          <w:szCs w:val="26"/>
        </w:rPr>
        <w:t>Согласно представленному проекту</w:t>
      </w:r>
      <w:r w:rsidR="00A9659E" w:rsidRPr="006008D0">
        <w:rPr>
          <w:rFonts w:ascii="Times New Roman" w:hAnsi="Times New Roman" w:cs="Times New Roman"/>
          <w:sz w:val="26"/>
          <w:szCs w:val="26"/>
        </w:rPr>
        <w:t xml:space="preserve"> решения о бюджете</w:t>
      </w:r>
      <w:r w:rsidRPr="006008D0">
        <w:rPr>
          <w:rFonts w:ascii="Times New Roman" w:hAnsi="Times New Roman" w:cs="Times New Roman"/>
          <w:sz w:val="26"/>
          <w:szCs w:val="26"/>
        </w:rPr>
        <w:t>, доход</w:t>
      </w:r>
      <w:r w:rsidR="00260A02" w:rsidRPr="006008D0">
        <w:rPr>
          <w:rFonts w:ascii="Times New Roman" w:hAnsi="Times New Roman" w:cs="Times New Roman"/>
          <w:sz w:val="26"/>
          <w:szCs w:val="26"/>
        </w:rPr>
        <w:t xml:space="preserve">ы </w:t>
      </w:r>
      <w:r w:rsidRPr="006008D0">
        <w:rPr>
          <w:rFonts w:ascii="Times New Roman" w:hAnsi="Times New Roman" w:cs="Times New Roman"/>
          <w:sz w:val="26"/>
          <w:szCs w:val="26"/>
        </w:rPr>
        <w:t xml:space="preserve">бюджета городского округа </w:t>
      </w:r>
      <w:r w:rsidR="00A9659E" w:rsidRPr="006008D0">
        <w:rPr>
          <w:rFonts w:ascii="Times New Roman" w:hAnsi="Times New Roman" w:cs="Times New Roman"/>
          <w:sz w:val="26"/>
          <w:szCs w:val="26"/>
        </w:rPr>
        <w:t>на 202</w:t>
      </w:r>
      <w:r w:rsidR="00896DF7">
        <w:rPr>
          <w:rFonts w:ascii="Times New Roman" w:hAnsi="Times New Roman" w:cs="Times New Roman"/>
          <w:sz w:val="26"/>
          <w:szCs w:val="26"/>
        </w:rPr>
        <w:t>5</w:t>
      </w:r>
      <w:r w:rsidR="00A9659E" w:rsidRPr="006008D0">
        <w:rPr>
          <w:rFonts w:ascii="Times New Roman" w:hAnsi="Times New Roman" w:cs="Times New Roman"/>
          <w:sz w:val="26"/>
          <w:szCs w:val="26"/>
        </w:rPr>
        <w:t xml:space="preserve"> год сформированы в сумме</w:t>
      </w:r>
      <w:r w:rsidR="005E4E7A">
        <w:rPr>
          <w:rFonts w:ascii="Times New Roman" w:hAnsi="Times New Roman" w:cs="Times New Roman"/>
          <w:sz w:val="26"/>
          <w:szCs w:val="26"/>
        </w:rPr>
        <w:t xml:space="preserve"> </w:t>
      </w:r>
      <w:r w:rsidR="00940C6B">
        <w:rPr>
          <w:rFonts w:ascii="Times New Roman" w:hAnsi="Times New Roman" w:cs="Times New Roman"/>
          <w:sz w:val="26"/>
          <w:szCs w:val="26"/>
        </w:rPr>
        <w:t>1953726,1</w:t>
      </w:r>
      <w:r w:rsidR="00C16F61" w:rsidRPr="006008D0">
        <w:rPr>
          <w:rFonts w:ascii="Times New Roman" w:hAnsi="Times New Roman" w:cs="Times New Roman"/>
          <w:sz w:val="26"/>
          <w:szCs w:val="26"/>
        </w:rPr>
        <w:t xml:space="preserve"> тыс.</w:t>
      </w:r>
      <w:r w:rsidRPr="006008D0">
        <w:rPr>
          <w:rFonts w:ascii="Times New Roman" w:hAnsi="Times New Roman" w:cs="Times New Roman"/>
          <w:sz w:val="26"/>
          <w:szCs w:val="26"/>
        </w:rPr>
        <w:t xml:space="preserve"> руб</w:t>
      </w:r>
      <w:r w:rsidR="00AC5C2E" w:rsidRPr="006008D0">
        <w:rPr>
          <w:rFonts w:ascii="Times New Roman" w:hAnsi="Times New Roman" w:cs="Times New Roman"/>
          <w:sz w:val="26"/>
          <w:szCs w:val="26"/>
        </w:rPr>
        <w:t>.</w:t>
      </w:r>
      <w:r w:rsidRPr="006008D0">
        <w:rPr>
          <w:rFonts w:ascii="Times New Roman" w:hAnsi="Times New Roman" w:cs="Times New Roman"/>
          <w:sz w:val="26"/>
          <w:szCs w:val="26"/>
        </w:rPr>
        <w:t xml:space="preserve">, что на </w:t>
      </w:r>
      <w:r w:rsidR="00C81801">
        <w:rPr>
          <w:rFonts w:ascii="Times New Roman" w:hAnsi="Times New Roman" w:cs="Times New Roman"/>
          <w:sz w:val="26"/>
          <w:szCs w:val="26"/>
        </w:rPr>
        <w:t>49881,7</w:t>
      </w:r>
      <w:r w:rsidR="00C16F61" w:rsidRPr="006008D0">
        <w:rPr>
          <w:rFonts w:ascii="Times New Roman" w:hAnsi="Times New Roman" w:cs="Times New Roman"/>
          <w:sz w:val="26"/>
          <w:szCs w:val="26"/>
        </w:rPr>
        <w:t xml:space="preserve"> тыс.</w:t>
      </w:r>
      <w:r w:rsidRPr="006008D0">
        <w:rPr>
          <w:rFonts w:ascii="Times New Roman" w:hAnsi="Times New Roman" w:cs="Times New Roman"/>
          <w:sz w:val="26"/>
          <w:szCs w:val="26"/>
        </w:rPr>
        <w:t xml:space="preserve"> руб</w:t>
      </w:r>
      <w:r w:rsidR="00AC5C2E" w:rsidRPr="006008D0">
        <w:rPr>
          <w:rFonts w:ascii="Times New Roman" w:hAnsi="Times New Roman" w:cs="Times New Roman"/>
          <w:sz w:val="26"/>
          <w:szCs w:val="26"/>
        </w:rPr>
        <w:t>.</w:t>
      </w:r>
      <w:r w:rsidR="00D532CA">
        <w:rPr>
          <w:rFonts w:ascii="Times New Roman" w:hAnsi="Times New Roman" w:cs="Times New Roman"/>
          <w:sz w:val="26"/>
          <w:szCs w:val="26"/>
        </w:rPr>
        <w:t xml:space="preserve"> </w:t>
      </w:r>
      <w:r w:rsidR="00716C40" w:rsidRPr="006008D0">
        <w:rPr>
          <w:rFonts w:ascii="Times New Roman" w:eastAsia="Times New Roman" w:hAnsi="Times New Roman" w:cs="Times New Roman"/>
          <w:sz w:val="26"/>
          <w:szCs w:val="26"/>
          <w:lang w:eastAsia="ru-RU"/>
        </w:rPr>
        <w:t>или на 2,</w:t>
      </w:r>
      <w:r w:rsidR="00C81801">
        <w:rPr>
          <w:rFonts w:ascii="Times New Roman" w:eastAsia="Times New Roman" w:hAnsi="Times New Roman" w:cs="Times New Roman"/>
          <w:sz w:val="26"/>
          <w:szCs w:val="26"/>
          <w:lang w:eastAsia="ru-RU"/>
        </w:rPr>
        <w:t xml:space="preserve">48 </w:t>
      </w:r>
      <w:r w:rsidR="00716C40" w:rsidRPr="006008D0">
        <w:rPr>
          <w:rFonts w:ascii="Times New Roman" w:eastAsia="Times New Roman" w:hAnsi="Times New Roman" w:cs="Times New Roman"/>
          <w:sz w:val="26"/>
          <w:szCs w:val="26"/>
          <w:lang w:eastAsia="ru-RU"/>
        </w:rPr>
        <w:t xml:space="preserve">% ниже </w:t>
      </w:r>
      <w:r w:rsidR="00716C40" w:rsidRPr="006008D0">
        <w:rPr>
          <w:rFonts w:ascii="Times New Roman" w:hAnsi="Times New Roman" w:cs="Times New Roman"/>
          <w:sz w:val="26"/>
          <w:szCs w:val="26"/>
        </w:rPr>
        <w:t>ожидаемых поступлений 202</w:t>
      </w:r>
      <w:r w:rsidR="00C81801">
        <w:rPr>
          <w:rFonts w:ascii="Times New Roman" w:hAnsi="Times New Roman" w:cs="Times New Roman"/>
          <w:sz w:val="26"/>
          <w:szCs w:val="26"/>
        </w:rPr>
        <w:t>4</w:t>
      </w:r>
      <w:r w:rsidR="00716C40" w:rsidRPr="006008D0">
        <w:rPr>
          <w:rFonts w:ascii="Times New Roman" w:hAnsi="Times New Roman" w:cs="Times New Roman"/>
          <w:sz w:val="26"/>
          <w:szCs w:val="26"/>
        </w:rPr>
        <w:t xml:space="preserve"> года, за счет снижения </w:t>
      </w:r>
      <w:r w:rsidR="00C81801">
        <w:rPr>
          <w:rFonts w:ascii="Times New Roman" w:hAnsi="Times New Roman" w:cs="Times New Roman"/>
          <w:sz w:val="26"/>
          <w:szCs w:val="26"/>
        </w:rPr>
        <w:t>сумм</w:t>
      </w:r>
      <w:r w:rsidR="00716C40" w:rsidRPr="006008D0">
        <w:rPr>
          <w:rFonts w:ascii="Times New Roman" w:hAnsi="Times New Roman" w:cs="Times New Roman"/>
          <w:sz w:val="26"/>
          <w:szCs w:val="26"/>
        </w:rPr>
        <w:t xml:space="preserve"> поступлений из вышестоящего бюджета</w:t>
      </w:r>
      <w:r w:rsidR="00C81801">
        <w:rPr>
          <w:rFonts w:ascii="Times New Roman" w:hAnsi="Times New Roman" w:cs="Times New Roman"/>
          <w:sz w:val="26"/>
          <w:szCs w:val="26"/>
        </w:rPr>
        <w:t xml:space="preserve"> и </w:t>
      </w:r>
      <w:r w:rsidR="00716C40" w:rsidRPr="006008D0">
        <w:rPr>
          <w:rFonts w:ascii="Times New Roman" w:hAnsi="Times New Roman" w:cs="Times New Roman"/>
          <w:sz w:val="26"/>
          <w:szCs w:val="26"/>
        </w:rPr>
        <w:t xml:space="preserve"> неналоговых доходов.</w:t>
      </w:r>
    </w:p>
    <w:p w:rsidR="005A7355" w:rsidRPr="006008D0" w:rsidRDefault="00E14BBE" w:rsidP="00FB2483">
      <w:pPr>
        <w:spacing w:after="0" w:line="240" w:lineRule="auto"/>
        <w:ind w:firstLine="851"/>
        <w:jc w:val="both"/>
        <w:rPr>
          <w:rFonts w:ascii="Times New Roman" w:hAnsi="Times New Roman" w:cs="Times New Roman"/>
          <w:sz w:val="26"/>
          <w:szCs w:val="26"/>
        </w:rPr>
      </w:pPr>
      <w:r w:rsidRPr="006008D0">
        <w:rPr>
          <w:rFonts w:ascii="Times New Roman" w:eastAsia="Times New Roman" w:hAnsi="Times New Roman" w:cs="Times New Roman"/>
          <w:sz w:val="26"/>
          <w:szCs w:val="26"/>
          <w:lang w:eastAsia="ru-RU"/>
        </w:rPr>
        <w:t>На 202</w:t>
      </w:r>
      <w:r w:rsidR="00C81801">
        <w:rPr>
          <w:rFonts w:ascii="Times New Roman" w:eastAsia="Times New Roman" w:hAnsi="Times New Roman" w:cs="Times New Roman"/>
          <w:sz w:val="26"/>
          <w:szCs w:val="26"/>
          <w:lang w:eastAsia="ru-RU"/>
        </w:rPr>
        <w:t>6</w:t>
      </w:r>
      <w:r w:rsidRPr="006008D0">
        <w:rPr>
          <w:rFonts w:ascii="Times New Roman" w:eastAsia="Times New Roman" w:hAnsi="Times New Roman" w:cs="Times New Roman"/>
          <w:sz w:val="26"/>
          <w:szCs w:val="26"/>
          <w:lang w:eastAsia="ru-RU"/>
        </w:rPr>
        <w:t xml:space="preserve"> год объем доходов бюджета городского округа прогнозируется </w:t>
      </w:r>
      <w:r w:rsidR="00C6560A" w:rsidRPr="006008D0">
        <w:rPr>
          <w:rFonts w:ascii="Times New Roman" w:eastAsia="Times New Roman" w:hAnsi="Times New Roman" w:cs="Times New Roman"/>
          <w:sz w:val="26"/>
          <w:szCs w:val="26"/>
          <w:lang w:eastAsia="ru-RU"/>
        </w:rPr>
        <w:t xml:space="preserve">в сумме </w:t>
      </w:r>
      <w:r w:rsidR="00C81801">
        <w:rPr>
          <w:rFonts w:ascii="Times New Roman" w:eastAsia="Times New Roman" w:hAnsi="Times New Roman" w:cs="Times New Roman"/>
          <w:sz w:val="26"/>
          <w:szCs w:val="26"/>
          <w:lang w:eastAsia="ru-RU"/>
        </w:rPr>
        <w:t>1774222,8</w:t>
      </w:r>
      <w:r w:rsidR="00C6560A" w:rsidRPr="006008D0">
        <w:rPr>
          <w:rFonts w:ascii="Times New Roman" w:eastAsia="Times New Roman" w:hAnsi="Times New Roman" w:cs="Times New Roman"/>
          <w:sz w:val="26"/>
          <w:szCs w:val="26"/>
          <w:lang w:eastAsia="ru-RU"/>
        </w:rPr>
        <w:t> </w:t>
      </w:r>
      <w:r w:rsidR="00C6560A" w:rsidRPr="006008D0">
        <w:rPr>
          <w:rFonts w:ascii="Times New Roman" w:hAnsi="Times New Roman" w:cs="Times New Roman"/>
          <w:sz w:val="26"/>
          <w:szCs w:val="26"/>
        </w:rPr>
        <w:t xml:space="preserve">тыс. руб., </w:t>
      </w:r>
      <w:r w:rsidR="006008D0" w:rsidRPr="006008D0">
        <w:rPr>
          <w:rFonts w:ascii="Times New Roman" w:hAnsi="Times New Roman" w:cs="Times New Roman"/>
          <w:sz w:val="26"/>
          <w:szCs w:val="26"/>
        </w:rPr>
        <w:t xml:space="preserve">что на </w:t>
      </w:r>
      <w:r w:rsidR="00C81801">
        <w:rPr>
          <w:rFonts w:ascii="Times New Roman" w:hAnsi="Times New Roman" w:cs="Times New Roman"/>
          <w:sz w:val="26"/>
          <w:szCs w:val="26"/>
        </w:rPr>
        <w:t xml:space="preserve">179503,3 </w:t>
      </w:r>
      <w:r w:rsidR="006008D0" w:rsidRPr="006008D0">
        <w:rPr>
          <w:rFonts w:ascii="Times New Roman" w:hAnsi="Times New Roman" w:cs="Times New Roman"/>
          <w:sz w:val="26"/>
          <w:szCs w:val="26"/>
        </w:rPr>
        <w:t xml:space="preserve"> тыс. руб. или на </w:t>
      </w:r>
      <w:r w:rsidR="00C81801">
        <w:rPr>
          <w:rFonts w:ascii="Times New Roman" w:hAnsi="Times New Roman" w:cs="Times New Roman"/>
          <w:sz w:val="26"/>
          <w:szCs w:val="26"/>
        </w:rPr>
        <w:t xml:space="preserve">9,19 </w:t>
      </w:r>
      <w:r w:rsidR="006008D0" w:rsidRPr="006008D0">
        <w:rPr>
          <w:rFonts w:ascii="Times New Roman" w:hAnsi="Times New Roman" w:cs="Times New Roman"/>
          <w:sz w:val="26"/>
          <w:szCs w:val="26"/>
        </w:rPr>
        <w:t xml:space="preserve">% </w:t>
      </w:r>
      <w:r w:rsidRPr="006008D0">
        <w:rPr>
          <w:rFonts w:ascii="Times New Roman" w:hAnsi="Times New Roman" w:cs="Times New Roman"/>
          <w:sz w:val="26"/>
          <w:szCs w:val="26"/>
        </w:rPr>
        <w:t>меньше доходов, планируемых на 202</w:t>
      </w:r>
      <w:r w:rsidR="00C81801">
        <w:rPr>
          <w:rFonts w:ascii="Times New Roman" w:hAnsi="Times New Roman" w:cs="Times New Roman"/>
          <w:sz w:val="26"/>
          <w:szCs w:val="26"/>
        </w:rPr>
        <w:t>5</w:t>
      </w:r>
      <w:r w:rsidRPr="006008D0">
        <w:rPr>
          <w:rFonts w:ascii="Times New Roman" w:hAnsi="Times New Roman" w:cs="Times New Roman"/>
          <w:sz w:val="26"/>
          <w:szCs w:val="26"/>
        </w:rPr>
        <w:t>год</w:t>
      </w:r>
      <w:r w:rsidR="006008D0">
        <w:rPr>
          <w:rFonts w:ascii="Times New Roman" w:hAnsi="Times New Roman" w:cs="Times New Roman"/>
          <w:sz w:val="26"/>
          <w:szCs w:val="26"/>
        </w:rPr>
        <w:t xml:space="preserve">, за счет снижения безвозмездных </w:t>
      </w:r>
      <w:r w:rsidR="00AA024B">
        <w:rPr>
          <w:rFonts w:ascii="Times New Roman" w:hAnsi="Times New Roman" w:cs="Times New Roman"/>
          <w:sz w:val="26"/>
          <w:szCs w:val="26"/>
        </w:rPr>
        <w:t>поступлений из</w:t>
      </w:r>
      <w:r w:rsidR="006008D0">
        <w:rPr>
          <w:rFonts w:ascii="Times New Roman" w:hAnsi="Times New Roman" w:cs="Times New Roman"/>
          <w:sz w:val="26"/>
          <w:szCs w:val="26"/>
        </w:rPr>
        <w:t xml:space="preserve"> вышестоящего бюджета и налоговых доходов.</w:t>
      </w:r>
    </w:p>
    <w:p w:rsidR="00AA024B" w:rsidRDefault="00E14BBE" w:rsidP="00FB2483">
      <w:pPr>
        <w:spacing w:after="0" w:line="240" w:lineRule="auto"/>
        <w:ind w:firstLine="851"/>
        <w:jc w:val="both"/>
        <w:rPr>
          <w:rFonts w:ascii="Times New Roman" w:hAnsi="Times New Roman" w:cs="Times New Roman"/>
          <w:sz w:val="26"/>
          <w:szCs w:val="26"/>
        </w:rPr>
      </w:pPr>
      <w:r w:rsidRPr="006008D0">
        <w:rPr>
          <w:rFonts w:ascii="Times New Roman" w:hAnsi="Times New Roman" w:cs="Times New Roman"/>
          <w:sz w:val="26"/>
          <w:szCs w:val="26"/>
        </w:rPr>
        <w:t xml:space="preserve"> На 202</w:t>
      </w:r>
      <w:r w:rsidR="00C81801">
        <w:rPr>
          <w:rFonts w:ascii="Times New Roman" w:hAnsi="Times New Roman" w:cs="Times New Roman"/>
          <w:sz w:val="26"/>
          <w:szCs w:val="26"/>
        </w:rPr>
        <w:t>7</w:t>
      </w:r>
      <w:r w:rsidRPr="006008D0">
        <w:rPr>
          <w:rFonts w:ascii="Times New Roman" w:hAnsi="Times New Roman" w:cs="Times New Roman"/>
          <w:sz w:val="26"/>
          <w:szCs w:val="26"/>
        </w:rPr>
        <w:t xml:space="preserve"> год </w:t>
      </w:r>
      <w:r w:rsidR="006008D0" w:rsidRPr="006008D0">
        <w:rPr>
          <w:rFonts w:ascii="Times New Roman" w:hAnsi="Times New Roman" w:cs="Times New Roman"/>
          <w:sz w:val="26"/>
          <w:szCs w:val="26"/>
        </w:rPr>
        <w:t xml:space="preserve">объем доходов </w:t>
      </w:r>
      <w:r w:rsidRPr="006008D0">
        <w:rPr>
          <w:rFonts w:ascii="Times New Roman" w:hAnsi="Times New Roman" w:cs="Times New Roman"/>
          <w:sz w:val="26"/>
          <w:szCs w:val="26"/>
        </w:rPr>
        <w:t xml:space="preserve">планируется </w:t>
      </w:r>
      <w:r w:rsidR="00C6560A" w:rsidRPr="006008D0">
        <w:rPr>
          <w:rFonts w:ascii="Times New Roman" w:eastAsia="Times New Roman" w:hAnsi="Times New Roman" w:cs="Times New Roman"/>
          <w:sz w:val="26"/>
          <w:szCs w:val="26"/>
          <w:lang w:eastAsia="ru-RU"/>
        </w:rPr>
        <w:t xml:space="preserve">в сумме </w:t>
      </w:r>
      <w:r w:rsidR="00C81801">
        <w:rPr>
          <w:rFonts w:ascii="Times New Roman" w:eastAsia="Times New Roman" w:hAnsi="Times New Roman" w:cs="Times New Roman"/>
          <w:sz w:val="26"/>
          <w:szCs w:val="26"/>
          <w:lang w:eastAsia="ru-RU"/>
        </w:rPr>
        <w:t>1892621,8</w:t>
      </w:r>
      <w:r w:rsidR="00C6560A" w:rsidRPr="006008D0">
        <w:rPr>
          <w:rFonts w:ascii="Times New Roman" w:eastAsia="Times New Roman" w:hAnsi="Times New Roman" w:cs="Times New Roman"/>
          <w:sz w:val="26"/>
          <w:szCs w:val="26"/>
          <w:lang w:eastAsia="ru-RU"/>
        </w:rPr>
        <w:t xml:space="preserve"> тыс</w:t>
      </w:r>
      <w:r w:rsidR="00C81801">
        <w:rPr>
          <w:rFonts w:ascii="Times New Roman" w:eastAsia="Times New Roman" w:hAnsi="Times New Roman" w:cs="Times New Roman"/>
          <w:sz w:val="26"/>
          <w:szCs w:val="26"/>
          <w:lang w:eastAsia="ru-RU"/>
        </w:rPr>
        <w:t xml:space="preserve">. </w:t>
      </w:r>
      <w:r w:rsidR="00C6560A" w:rsidRPr="006008D0">
        <w:rPr>
          <w:rFonts w:ascii="Times New Roman" w:eastAsia="Times New Roman" w:hAnsi="Times New Roman" w:cs="Times New Roman"/>
          <w:sz w:val="26"/>
          <w:szCs w:val="26"/>
          <w:lang w:eastAsia="ru-RU"/>
        </w:rPr>
        <w:t>руб.</w:t>
      </w:r>
      <w:r w:rsidRPr="006008D0">
        <w:rPr>
          <w:rFonts w:ascii="Times New Roman" w:eastAsia="Times New Roman" w:hAnsi="Times New Roman" w:cs="Times New Roman"/>
          <w:sz w:val="26"/>
          <w:szCs w:val="26"/>
          <w:lang w:eastAsia="ru-RU"/>
        </w:rPr>
        <w:t xml:space="preserve">, </w:t>
      </w:r>
      <w:r w:rsidR="006008D0" w:rsidRPr="006008D0">
        <w:rPr>
          <w:rFonts w:ascii="Times New Roman" w:eastAsia="Times New Roman" w:hAnsi="Times New Roman" w:cs="Times New Roman"/>
          <w:sz w:val="26"/>
          <w:szCs w:val="26"/>
          <w:lang w:eastAsia="ru-RU"/>
        </w:rPr>
        <w:t xml:space="preserve">что на </w:t>
      </w:r>
      <w:r w:rsidR="00C81801">
        <w:rPr>
          <w:rFonts w:ascii="Times New Roman" w:eastAsia="Times New Roman" w:hAnsi="Times New Roman" w:cs="Times New Roman"/>
          <w:sz w:val="26"/>
          <w:szCs w:val="26"/>
          <w:lang w:eastAsia="ru-RU"/>
        </w:rPr>
        <w:t>118399</w:t>
      </w:r>
      <w:r w:rsidR="006008D0" w:rsidRPr="006008D0">
        <w:rPr>
          <w:rFonts w:ascii="Times New Roman" w:eastAsia="Times New Roman" w:hAnsi="Times New Roman" w:cs="Times New Roman"/>
          <w:sz w:val="26"/>
          <w:szCs w:val="26"/>
          <w:lang w:eastAsia="ru-RU"/>
        </w:rPr>
        <w:t xml:space="preserve"> тыс. руб. </w:t>
      </w:r>
      <w:r w:rsidRPr="006008D0">
        <w:rPr>
          <w:rFonts w:ascii="Times New Roman" w:eastAsia="Times New Roman" w:hAnsi="Times New Roman" w:cs="Times New Roman"/>
          <w:sz w:val="26"/>
          <w:szCs w:val="26"/>
          <w:lang w:eastAsia="ru-RU"/>
        </w:rPr>
        <w:t xml:space="preserve">или </w:t>
      </w:r>
      <w:r w:rsidR="00ED58C1" w:rsidRPr="006008D0">
        <w:rPr>
          <w:rFonts w:ascii="Times New Roman" w:eastAsia="Times New Roman" w:hAnsi="Times New Roman" w:cs="Times New Roman"/>
          <w:sz w:val="26"/>
          <w:szCs w:val="26"/>
          <w:lang w:eastAsia="ru-RU"/>
        </w:rPr>
        <w:t xml:space="preserve">на </w:t>
      </w:r>
      <w:r w:rsidR="00C81801">
        <w:rPr>
          <w:rFonts w:ascii="Times New Roman" w:eastAsia="Times New Roman" w:hAnsi="Times New Roman" w:cs="Times New Roman"/>
          <w:sz w:val="26"/>
          <w:szCs w:val="26"/>
          <w:lang w:eastAsia="ru-RU"/>
        </w:rPr>
        <w:t>6,67</w:t>
      </w:r>
      <w:r w:rsidRPr="006008D0">
        <w:rPr>
          <w:rFonts w:ascii="Times New Roman" w:eastAsia="Times New Roman" w:hAnsi="Times New Roman" w:cs="Times New Roman"/>
          <w:sz w:val="26"/>
          <w:szCs w:val="26"/>
          <w:lang w:eastAsia="ru-RU"/>
        </w:rPr>
        <w:t xml:space="preserve">% </w:t>
      </w:r>
      <w:r w:rsidR="006008D0" w:rsidRPr="006008D0">
        <w:rPr>
          <w:rFonts w:ascii="Times New Roman" w:eastAsia="Times New Roman" w:hAnsi="Times New Roman" w:cs="Times New Roman"/>
          <w:sz w:val="26"/>
          <w:szCs w:val="26"/>
          <w:lang w:eastAsia="ru-RU"/>
        </w:rPr>
        <w:t>больше</w:t>
      </w:r>
      <w:r w:rsidRPr="006008D0">
        <w:rPr>
          <w:rFonts w:ascii="Times New Roman" w:eastAsia="Times New Roman" w:hAnsi="Times New Roman" w:cs="Times New Roman"/>
          <w:sz w:val="26"/>
          <w:szCs w:val="26"/>
          <w:lang w:eastAsia="ru-RU"/>
        </w:rPr>
        <w:t xml:space="preserve"> доходов, планируемых на 202</w:t>
      </w:r>
      <w:r w:rsidR="00C81801">
        <w:rPr>
          <w:rFonts w:ascii="Times New Roman" w:eastAsia="Times New Roman" w:hAnsi="Times New Roman" w:cs="Times New Roman"/>
          <w:sz w:val="26"/>
          <w:szCs w:val="26"/>
          <w:lang w:eastAsia="ru-RU"/>
        </w:rPr>
        <w:t>6</w:t>
      </w:r>
      <w:r w:rsidRPr="006008D0">
        <w:rPr>
          <w:rFonts w:ascii="Times New Roman" w:eastAsia="Times New Roman" w:hAnsi="Times New Roman" w:cs="Times New Roman"/>
          <w:sz w:val="26"/>
          <w:szCs w:val="26"/>
          <w:lang w:eastAsia="ru-RU"/>
        </w:rPr>
        <w:t xml:space="preserve"> </w:t>
      </w:r>
      <w:proofErr w:type="spellStart"/>
      <w:r w:rsidRPr="006008D0">
        <w:rPr>
          <w:rFonts w:ascii="Times New Roman" w:eastAsia="Times New Roman" w:hAnsi="Times New Roman" w:cs="Times New Roman"/>
          <w:sz w:val="26"/>
          <w:szCs w:val="26"/>
          <w:lang w:eastAsia="ru-RU"/>
        </w:rPr>
        <w:t>год</w:t>
      </w:r>
      <w:proofErr w:type="gramStart"/>
      <w:r w:rsidR="00AA024B">
        <w:rPr>
          <w:rFonts w:ascii="Times New Roman" w:eastAsia="Times New Roman" w:hAnsi="Times New Roman" w:cs="Times New Roman"/>
          <w:sz w:val="26"/>
          <w:szCs w:val="26"/>
          <w:lang w:eastAsia="ru-RU"/>
        </w:rPr>
        <w:t>,</w:t>
      </w:r>
      <w:r w:rsidR="00AA024B">
        <w:rPr>
          <w:rFonts w:ascii="Times New Roman" w:hAnsi="Times New Roman" w:cs="Times New Roman"/>
          <w:sz w:val="26"/>
          <w:szCs w:val="26"/>
        </w:rPr>
        <w:t>з</w:t>
      </w:r>
      <w:proofErr w:type="gramEnd"/>
      <w:r w:rsidR="00AA024B">
        <w:rPr>
          <w:rFonts w:ascii="Times New Roman" w:hAnsi="Times New Roman" w:cs="Times New Roman"/>
          <w:sz w:val="26"/>
          <w:szCs w:val="26"/>
        </w:rPr>
        <w:t>а</w:t>
      </w:r>
      <w:proofErr w:type="spellEnd"/>
      <w:r w:rsidR="00AA024B">
        <w:rPr>
          <w:rFonts w:ascii="Times New Roman" w:hAnsi="Times New Roman" w:cs="Times New Roman"/>
          <w:sz w:val="26"/>
          <w:szCs w:val="26"/>
        </w:rPr>
        <w:t xml:space="preserve"> счет увеличения безвозмездных поступлений из вышестоящего бюджета и </w:t>
      </w:r>
      <w:r w:rsidR="00C81801">
        <w:rPr>
          <w:rFonts w:ascii="Times New Roman" w:hAnsi="Times New Roman" w:cs="Times New Roman"/>
          <w:sz w:val="26"/>
          <w:szCs w:val="26"/>
        </w:rPr>
        <w:t>налоговых доходов</w:t>
      </w:r>
      <w:r w:rsidR="00AA024B">
        <w:rPr>
          <w:rFonts w:ascii="Times New Roman" w:hAnsi="Times New Roman" w:cs="Times New Roman"/>
          <w:sz w:val="26"/>
          <w:szCs w:val="26"/>
        </w:rPr>
        <w:t>.</w:t>
      </w:r>
    </w:p>
    <w:p w:rsidR="005A7355" w:rsidRDefault="007A5DC3" w:rsidP="00FB2483">
      <w:pPr>
        <w:spacing w:after="0" w:line="240" w:lineRule="auto"/>
        <w:ind w:firstLine="851"/>
        <w:jc w:val="both"/>
        <w:rPr>
          <w:rFonts w:ascii="Times New Roman" w:eastAsia="Times New Roman" w:hAnsi="Times New Roman" w:cs="Times New Roman"/>
          <w:sz w:val="26"/>
          <w:szCs w:val="26"/>
          <w:lang w:eastAsia="ar-SA"/>
        </w:rPr>
      </w:pPr>
      <w:r w:rsidRPr="006008D0">
        <w:rPr>
          <w:rFonts w:ascii="Times New Roman" w:eastAsia="Times New Roman" w:hAnsi="Times New Roman" w:cs="Times New Roman"/>
          <w:sz w:val="26"/>
          <w:szCs w:val="26"/>
          <w:lang w:eastAsia="ar-SA"/>
        </w:rPr>
        <w:t>Доходы, планируемые на 202</w:t>
      </w:r>
      <w:r w:rsidR="00C81801">
        <w:rPr>
          <w:rFonts w:ascii="Times New Roman" w:eastAsia="Times New Roman" w:hAnsi="Times New Roman" w:cs="Times New Roman"/>
          <w:sz w:val="26"/>
          <w:szCs w:val="26"/>
          <w:lang w:eastAsia="ar-SA"/>
        </w:rPr>
        <w:t>5</w:t>
      </w:r>
      <w:r w:rsidR="008F5500" w:rsidRPr="006008D0">
        <w:rPr>
          <w:rFonts w:ascii="Times New Roman" w:eastAsia="Times New Roman" w:hAnsi="Times New Roman" w:cs="Times New Roman"/>
          <w:sz w:val="26"/>
          <w:szCs w:val="26"/>
          <w:lang w:eastAsia="ar-SA"/>
        </w:rPr>
        <w:t>-202</w:t>
      </w:r>
      <w:r w:rsidR="00C81801">
        <w:rPr>
          <w:rFonts w:ascii="Times New Roman" w:eastAsia="Times New Roman" w:hAnsi="Times New Roman" w:cs="Times New Roman"/>
          <w:sz w:val="26"/>
          <w:szCs w:val="26"/>
          <w:lang w:eastAsia="ar-SA"/>
        </w:rPr>
        <w:t>7</w:t>
      </w:r>
      <w:r w:rsidRPr="006008D0">
        <w:rPr>
          <w:rFonts w:ascii="Times New Roman" w:eastAsia="Times New Roman" w:hAnsi="Times New Roman" w:cs="Times New Roman"/>
          <w:sz w:val="26"/>
          <w:szCs w:val="26"/>
          <w:lang w:eastAsia="ar-SA"/>
        </w:rPr>
        <w:t xml:space="preserve"> </w:t>
      </w:r>
      <w:proofErr w:type="gramStart"/>
      <w:r w:rsidRPr="006008D0">
        <w:rPr>
          <w:rFonts w:ascii="Times New Roman" w:eastAsia="Times New Roman" w:hAnsi="Times New Roman" w:cs="Times New Roman"/>
          <w:sz w:val="26"/>
          <w:szCs w:val="26"/>
          <w:lang w:eastAsia="ar-SA"/>
        </w:rPr>
        <w:t>года</w:t>
      </w:r>
      <w:proofErr w:type="gramEnd"/>
      <w:r w:rsidRPr="006008D0">
        <w:rPr>
          <w:rFonts w:ascii="Times New Roman" w:eastAsia="Times New Roman" w:hAnsi="Times New Roman" w:cs="Times New Roman"/>
          <w:sz w:val="26"/>
          <w:szCs w:val="26"/>
          <w:lang w:eastAsia="ar-SA"/>
        </w:rPr>
        <w:t xml:space="preserve"> ниже ожидаемого уровня202</w:t>
      </w:r>
      <w:r w:rsidR="00C81801">
        <w:rPr>
          <w:rFonts w:ascii="Times New Roman" w:eastAsia="Times New Roman" w:hAnsi="Times New Roman" w:cs="Times New Roman"/>
          <w:sz w:val="26"/>
          <w:szCs w:val="26"/>
          <w:lang w:eastAsia="ar-SA"/>
        </w:rPr>
        <w:t>4</w:t>
      </w:r>
      <w:r w:rsidRPr="006008D0">
        <w:rPr>
          <w:rFonts w:ascii="Times New Roman" w:eastAsia="Times New Roman" w:hAnsi="Times New Roman" w:cs="Times New Roman"/>
          <w:sz w:val="26"/>
          <w:szCs w:val="26"/>
          <w:lang w:eastAsia="ar-SA"/>
        </w:rPr>
        <w:t xml:space="preserve"> года в связи с отсутствием сведений о распределении безвозмездных поступлений из вышестоящих бюджетов. </w:t>
      </w:r>
    </w:p>
    <w:p w:rsidR="00EB2289" w:rsidRDefault="00EB2289" w:rsidP="00FB2483">
      <w:pPr>
        <w:spacing w:after="0" w:line="240" w:lineRule="auto"/>
        <w:ind w:firstLine="851"/>
        <w:jc w:val="both"/>
        <w:rPr>
          <w:rFonts w:ascii="Times New Roman" w:hAnsi="Times New Roman" w:cs="Times New Roman"/>
          <w:sz w:val="26"/>
          <w:szCs w:val="26"/>
        </w:rPr>
      </w:pPr>
      <w:r>
        <w:rPr>
          <w:rFonts w:ascii="Times New Roman" w:eastAsia="Times New Roman" w:hAnsi="Times New Roman" w:cs="Times New Roman"/>
          <w:sz w:val="26"/>
          <w:szCs w:val="26"/>
          <w:lang w:eastAsia="ar-SA"/>
        </w:rPr>
        <w:t xml:space="preserve">Диаграмма 3 – </w:t>
      </w:r>
      <w:r>
        <w:rPr>
          <w:rFonts w:ascii="Times New Roman" w:hAnsi="Times New Roman" w:cs="Times New Roman"/>
          <w:sz w:val="26"/>
          <w:szCs w:val="26"/>
        </w:rPr>
        <w:t>Структура доходов бюджета Лесозаводского городского округа на 202</w:t>
      </w:r>
      <w:r w:rsidR="000042D2">
        <w:rPr>
          <w:rFonts w:ascii="Times New Roman" w:hAnsi="Times New Roman" w:cs="Times New Roman"/>
          <w:sz w:val="26"/>
          <w:szCs w:val="26"/>
        </w:rPr>
        <w:t>5</w:t>
      </w:r>
      <w:r>
        <w:rPr>
          <w:rFonts w:ascii="Times New Roman" w:hAnsi="Times New Roman" w:cs="Times New Roman"/>
          <w:sz w:val="26"/>
          <w:szCs w:val="26"/>
        </w:rPr>
        <w:t xml:space="preserve"> год</w:t>
      </w:r>
    </w:p>
    <w:p w:rsidR="00EB2289" w:rsidRDefault="00EB2289" w:rsidP="00AA024B">
      <w:pPr>
        <w:spacing w:after="0" w:line="240" w:lineRule="auto"/>
        <w:ind w:firstLine="624"/>
        <w:jc w:val="both"/>
        <w:rPr>
          <w:rFonts w:ascii="Times New Roman" w:eastAsia="Times New Roman" w:hAnsi="Times New Roman" w:cs="Times New Roman"/>
          <w:sz w:val="26"/>
          <w:szCs w:val="26"/>
          <w:lang w:eastAsia="ar-SA"/>
        </w:rPr>
      </w:pPr>
      <w:r>
        <w:rPr>
          <w:rFonts w:ascii="Times New Roman" w:eastAsia="Times New Roman" w:hAnsi="Times New Roman" w:cs="Times New Roman"/>
          <w:noProof/>
          <w:sz w:val="26"/>
          <w:szCs w:val="26"/>
          <w:lang w:eastAsia="ru-RU"/>
        </w:rPr>
        <w:lastRenderedPageBreak/>
        <w:drawing>
          <wp:inline distT="0" distB="0" distL="0" distR="0">
            <wp:extent cx="5486400" cy="2504578"/>
            <wp:effectExtent l="0" t="0" r="0" b="0"/>
            <wp:docPr id="1854062618"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A024B" w:rsidRPr="006008D0" w:rsidRDefault="00AA024B" w:rsidP="00AA024B">
      <w:pPr>
        <w:spacing w:after="0" w:line="240" w:lineRule="auto"/>
        <w:ind w:firstLine="624"/>
        <w:jc w:val="both"/>
        <w:rPr>
          <w:rFonts w:ascii="Times New Roman" w:eastAsia="Times New Roman" w:hAnsi="Times New Roman" w:cs="Times New Roman"/>
          <w:sz w:val="26"/>
          <w:szCs w:val="26"/>
          <w:lang w:eastAsia="ar-SA"/>
        </w:rPr>
      </w:pPr>
    </w:p>
    <w:p w:rsidR="004D19B3" w:rsidRPr="00AA024B" w:rsidRDefault="004D19B3" w:rsidP="00FB2483">
      <w:pPr>
        <w:spacing w:after="0" w:line="240" w:lineRule="auto"/>
        <w:jc w:val="center"/>
        <w:rPr>
          <w:rFonts w:ascii="Times New Roman" w:eastAsia="Times New Roman" w:hAnsi="Times New Roman" w:cs="Times New Roman"/>
          <w:b/>
          <w:sz w:val="26"/>
          <w:szCs w:val="26"/>
          <w:lang w:eastAsia="ru-RU"/>
        </w:rPr>
      </w:pPr>
      <w:r w:rsidRPr="00AA024B">
        <w:rPr>
          <w:rFonts w:ascii="Times New Roman" w:eastAsia="Times New Roman" w:hAnsi="Times New Roman" w:cs="Times New Roman"/>
          <w:b/>
          <w:sz w:val="26"/>
          <w:szCs w:val="26"/>
          <w:lang w:eastAsia="ru-RU"/>
        </w:rPr>
        <w:t>Налоговые и неналоговые доходы</w:t>
      </w:r>
    </w:p>
    <w:p w:rsidR="00552C55" w:rsidRPr="00C81801" w:rsidRDefault="004D19B3" w:rsidP="00FB2483">
      <w:pPr>
        <w:spacing w:after="0" w:line="240" w:lineRule="auto"/>
        <w:ind w:firstLine="851"/>
        <w:jc w:val="both"/>
        <w:rPr>
          <w:rFonts w:ascii="Times New Roman" w:eastAsia="Times New Roman" w:hAnsi="Times New Roman" w:cs="Times New Roman"/>
          <w:sz w:val="26"/>
          <w:szCs w:val="26"/>
          <w:lang w:eastAsia="ru-RU"/>
        </w:rPr>
      </w:pPr>
      <w:r w:rsidRPr="00C81801">
        <w:rPr>
          <w:rFonts w:ascii="Times New Roman" w:eastAsia="Times New Roman" w:hAnsi="Times New Roman" w:cs="Times New Roman"/>
          <w:sz w:val="26"/>
          <w:szCs w:val="26"/>
          <w:lang w:eastAsia="ru-RU"/>
        </w:rPr>
        <w:t>Поступления налоговых и неналоговых доходов на 202</w:t>
      </w:r>
      <w:r w:rsidR="00FC40E6" w:rsidRPr="00C81801">
        <w:rPr>
          <w:rFonts w:ascii="Times New Roman" w:eastAsia="Times New Roman" w:hAnsi="Times New Roman" w:cs="Times New Roman"/>
          <w:sz w:val="26"/>
          <w:szCs w:val="26"/>
          <w:lang w:eastAsia="ru-RU"/>
        </w:rPr>
        <w:t>5</w:t>
      </w:r>
      <w:r w:rsidRPr="00C81801">
        <w:rPr>
          <w:rFonts w:ascii="Times New Roman" w:eastAsia="Times New Roman" w:hAnsi="Times New Roman" w:cs="Times New Roman"/>
          <w:sz w:val="26"/>
          <w:szCs w:val="26"/>
          <w:lang w:eastAsia="ru-RU"/>
        </w:rPr>
        <w:t xml:space="preserve"> год запланированы в сумме </w:t>
      </w:r>
      <w:r w:rsidR="00F13C45" w:rsidRPr="00C81801">
        <w:rPr>
          <w:rFonts w:ascii="Times New Roman" w:eastAsia="Times New Roman" w:hAnsi="Times New Roman" w:cs="Times New Roman"/>
          <w:sz w:val="26"/>
          <w:szCs w:val="26"/>
          <w:lang w:eastAsia="ru-RU"/>
        </w:rPr>
        <w:t>913214</w:t>
      </w:r>
      <w:r w:rsidR="00FC40E6" w:rsidRPr="00C81801">
        <w:rPr>
          <w:rFonts w:ascii="Times New Roman" w:eastAsia="Times New Roman" w:hAnsi="Times New Roman" w:cs="Times New Roman"/>
          <w:sz w:val="26"/>
          <w:szCs w:val="26"/>
          <w:lang w:eastAsia="ru-RU"/>
        </w:rPr>
        <w:t>,0</w:t>
      </w:r>
      <w:r w:rsidRPr="00C81801">
        <w:rPr>
          <w:rFonts w:ascii="Times New Roman" w:eastAsia="Times New Roman" w:hAnsi="Times New Roman" w:cs="Times New Roman"/>
          <w:sz w:val="26"/>
          <w:szCs w:val="26"/>
          <w:lang w:eastAsia="ru-RU"/>
        </w:rPr>
        <w:t> </w:t>
      </w:r>
      <w:r w:rsidR="00835EC5" w:rsidRPr="00C81801">
        <w:rPr>
          <w:rFonts w:ascii="Times New Roman" w:eastAsia="Times New Roman" w:hAnsi="Times New Roman" w:cs="Times New Roman"/>
          <w:sz w:val="26"/>
          <w:szCs w:val="26"/>
          <w:lang w:eastAsia="ru-RU"/>
        </w:rPr>
        <w:t>тыс.</w:t>
      </w:r>
      <w:r w:rsidR="00D532CA">
        <w:rPr>
          <w:rFonts w:ascii="Times New Roman" w:eastAsia="Times New Roman" w:hAnsi="Times New Roman" w:cs="Times New Roman"/>
          <w:sz w:val="26"/>
          <w:szCs w:val="26"/>
          <w:lang w:eastAsia="ru-RU"/>
        </w:rPr>
        <w:t xml:space="preserve"> </w:t>
      </w:r>
      <w:r w:rsidR="00835EC5" w:rsidRPr="00C81801">
        <w:rPr>
          <w:rFonts w:ascii="Times New Roman" w:eastAsia="Times New Roman" w:hAnsi="Times New Roman" w:cs="Times New Roman"/>
          <w:sz w:val="26"/>
          <w:szCs w:val="26"/>
          <w:lang w:eastAsia="ru-RU"/>
        </w:rPr>
        <w:t>руб.</w:t>
      </w:r>
      <w:r w:rsidR="00BA54F2" w:rsidRPr="00C81801">
        <w:rPr>
          <w:rFonts w:ascii="Times New Roman" w:eastAsia="Times New Roman" w:hAnsi="Times New Roman" w:cs="Times New Roman"/>
          <w:sz w:val="26"/>
          <w:szCs w:val="26"/>
          <w:lang w:eastAsia="ru-RU"/>
        </w:rPr>
        <w:t xml:space="preserve">, </w:t>
      </w:r>
      <w:r w:rsidR="00813BE2" w:rsidRPr="00C81801">
        <w:rPr>
          <w:rFonts w:ascii="Times New Roman" w:eastAsia="Times New Roman" w:hAnsi="Times New Roman" w:cs="Times New Roman"/>
          <w:sz w:val="26"/>
          <w:szCs w:val="26"/>
          <w:lang w:eastAsia="ru-RU"/>
        </w:rPr>
        <w:t xml:space="preserve">что </w:t>
      </w:r>
      <w:r w:rsidR="00E13B76" w:rsidRPr="00C81801">
        <w:rPr>
          <w:rFonts w:ascii="Times New Roman" w:eastAsia="Times New Roman" w:hAnsi="Times New Roman" w:cs="Times New Roman"/>
          <w:sz w:val="26"/>
          <w:szCs w:val="26"/>
          <w:lang w:eastAsia="ru-RU"/>
        </w:rPr>
        <w:t>больше</w:t>
      </w:r>
      <w:r w:rsidR="00813BE2" w:rsidRPr="00C81801">
        <w:rPr>
          <w:rFonts w:ascii="Times New Roman" w:eastAsia="Times New Roman" w:hAnsi="Times New Roman" w:cs="Times New Roman"/>
          <w:sz w:val="26"/>
          <w:szCs w:val="26"/>
          <w:lang w:eastAsia="ru-RU"/>
        </w:rPr>
        <w:t xml:space="preserve"> на </w:t>
      </w:r>
      <w:r w:rsidR="00F13C45" w:rsidRPr="00C81801">
        <w:rPr>
          <w:rFonts w:ascii="Times New Roman" w:eastAsia="Times New Roman" w:hAnsi="Times New Roman" w:cs="Times New Roman"/>
          <w:sz w:val="26"/>
          <w:szCs w:val="26"/>
          <w:lang w:eastAsia="ru-RU"/>
        </w:rPr>
        <w:t>186896</w:t>
      </w:r>
      <w:r w:rsidR="009E0770" w:rsidRPr="00C81801">
        <w:rPr>
          <w:rFonts w:ascii="Times New Roman" w:eastAsia="Times New Roman" w:hAnsi="Times New Roman" w:cs="Times New Roman"/>
          <w:sz w:val="26"/>
          <w:szCs w:val="26"/>
          <w:lang w:eastAsia="ru-RU"/>
        </w:rPr>
        <w:t>,</w:t>
      </w:r>
      <w:r w:rsidR="00E13B76" w:rsidRPr="00C81801">
        <w:rPr>
          <w:rFonts w:ascii="Times New Roman" w:eastAsia="Times New Roman" w:hAnsi="Times New Roman" w:cs="Times New Roman"/>
          <w:sz w:val="26"/>
          <w:szCs w:val="26"/>
          <w:lang w:eastAsia="ru-RU"/>
        </w:rPr>
        <w:t>0</w:t>
      </w:r>
      <w:r w:rsidR="00813BE2" w:rsidRPr="00C81801">
        <w:rPr>
          <w:rFonts w:ascii="Times New Roman" w:eastAsia="Times New Roman" w:hAnsi="Times New Roman" w:cs="Times New Roman"/>
          <w:sz w:val="26"/>
          <w:szCs w:val="26"/>
          <w:lang w:eastAsia="ru-RU"/>
        </w:rPr>
        <w:t xml:space="preserve"> тыс. руб.</w:t>
      </w:r>
      <w:r w:rsidR="00BA54F2" w:rsidRPr="00C81801">
        <w:rPr>
          <w:rFonts w:ascii="Times New Roman" w:eastAsia="Times New Roman" w:hAnsi="Times New Roman" w:cs="Times New Roman"/>
          <w:sz w:val="26"/>
          <w:szCs w:val="26"/>
          <w:lang w:eastAsia="ru-RU"/>
        </w:rPr>
        <w:t xml:space="preserve"> уровн</w:t>
      </w:r>
      <w:r w:rsidR="00813BE2" w:rsidRPr="00C81801">
        <w:rPr>
          <w:rFonts w:ascii="Times New Roman" w:eastAsia="Times New Roman" w:hAnsi="Times New Roman" w:cs="Times New Roman"/>
          <w:sz w:val="26"/>
          <w:szCs w:val="26"/>
          <w:lang w:eastAsia="ru-RU"/>
        </w:rPr>
        <w:t>я</w:t>
      </w:r>
      <w:r w:rsidR="00BA54F2" w:rsidRPr="00C81801">
        <w:rPr>
          <w:rFonts w:ascii="Times New Roman" w:eastAsia="Times New Roman" w:hAnsi="Times New Roman" w:cs="Times New Roman"/>
          <w:sz w:val="26"/>
          <w:szCs w:val="26"/>
          <w:lang w:eastAsia="ru-RU"/>
        </w:rPr>
        <w:t xml:space="preserve"> ожидаемого исполнения 202</w:t>
      </w:r>
      <w:r w:rsidR="009E0770" w:rsidRPr="00C81801">
        <w:rPr>
          <w:rFonts w:ascii="Times New Roman" w:eastAsia="Times New Roman" w:hAnsi="Times New Roman" w:cs="Times New Roman"/>
          <w:sz w:val="26"/>
          <w:szCs w:val="26"/>
          <w:lang w:eastAsia="ru-RU"/>
        </w:rPr>
        <w:t>4</w:t>
      </w:r>
      <w:r w:rsidR="00BA54F2" w:rsidRPr="00C81801">
        <w:rPr>
          <w:rFonts w:ascii="Times New Roman" w:eastAsia="Times New Roman" w:hAnsi="Times New Roman" w:cs="Times New Roman"/>
          <w:sz w:val="26"/>
          <w:szCs w:val="26"/>
          <w:lang w:eastAsia="ru-RU"/>
        </w:rPr>
        <w:t xml:space="preserve"> года</w:t>
      </w:r>
      <w:r w:rsidR="00E13B76" w:rsidRPr="00C81801">
        <w:rPr>
          <w:rFonts w:ascii="Times New Roman" w:eastAsia="Times New Roman" w:hAnsi="Times New Roman" w:cs="Times New Roman"/>
          <w:sz w:val="26"/>
          <w:szCs w:val="26"/>
          <w:lang w:eastAsia="ru-RU"/>
        </w:rPr>
        <w:t xml:space="preserve"> (</w:t>
      </w:r>
      <w:r w:rsidR="00F13C45" w:rsidRPr="00C81801">
        <w:rPr>
          <w:rFonts w:ascii="Times New Roman" w:eastAsia="Times New Roman" w:hAnsi="Times New Roman" w:cs="Times New Roman"/>
          <w:sz w:val="26"/>
          <w:szCs w:val="26"/>
          <w:lang w:eastAsia="ru-RU"/>
        </w:rPr>
        <w:t>726318</w:t>
      </w:r>
      <w:r w:rsidR="009E0770" w:rsidRPr="00C81801">
        <w:rPr>
          <w:rFonts w:ascii="Times New Roman" w:eastAsia="Times New Roman" w:hAnsi="Times New Roman" w:cs="Times New Roman"/>
          <w:sz w:val="26"/>
          <w:szCs w:val="26"/>
          <w:lang w:eastAsia="ru-RU"/>
        </w:rPr>
        <w:t>,</w:t>
      </w:r>
      <w:r w:rsidR="00E13B76" w:rsidRPr="00C81801">
        <w:rPr>
          <w:rFonts w:ascii="Times New Roman" w:eastAsia="Times New Roman" w:hAnsi="Times New Roman" w:cs="Times New Roman"/>
          <w:sz w:val="26"/>
          <w:szCs w:val="26"/>
          <w:lang w:eastAsia="ru-RU"/>
        </w:rPr>
        <w:t>0</w:t>
      </w:r>
      <w:r w:rsidR="004D73C8" w:rsidRPr="00C81801">
        <w:rPr>
          <w:rFonts w:ascii="Times New Roman" w:eastAsia="Times New Roman" w:hAnsi="Times New Roman" w:cs="Times New Roman"/>
          <w:sz w:val="26"/>
          <w:szCs w:val="26"/>
          <w:lang w:eastAsia="ru-RU"/>
        </w:rPr>
        <w:t xml:space="preserve"> тыс. руб.</w:t>
      </w:r>
      <w:r w:rsidR="00E13B76" w:rsidRPr="00C81801">
        <w:rPr>
          <w:rFonts w:ascii="Times New Roman" w:eastAsia="Times New Roman" w:hAnsi="Times New Roman" w:cs="Times New Roman"/>
          <w:sz w:val="26"/>
          <w:szCs w:val="26"/>
          <w:lang w:eastAsia="ru-RU"/>
        </w:rPr>
        <w:t>)</w:t>
      </w:r>
      <w:r w:rsidR="009E0770" w:rsidRPr="00C81801">
        <w:rPr>
          <w:rFonts w:ascii="Times New Roman" w:eastAsia="Times New Roman" w:hAnsi="Times New Roman" w:cs="Times New Roman"/>
          <w:sz w:val="26"/>
          <w:szCs w:val="26"/>
          <w:lang w:eastAsia="ru-RU"/>
        </w:rPr>
        <w:t xml:space="preserve">. </w:t>
      </w:r>
    </w:p>
    <w:p w:rsidR="00C81801" w:rsidRPr="00C81801" w:rsidRDefault="00EA08DB" w:rsidP="00FB2483">
      <w:pPr>
        <w:autoSpaceDE w:val="0"/>
        <w:autoSpaceDN w:val="0"/>
        <w:adjustRightInd w:val="0"/>
        <w:spacing w:after="0" w:line="240" w:lineRule="auto"/>
        <w:ind w:firstLine="851"/>
        <w:jc w:val="both"/>
        <w:rPr>
          <w:rFonts w:ascii="Times New Roman" w:hAnsi="Times New Roman" w:cs="Times New Roman"/>
          <w:sz w:val="26"/>
          <w:szCs w:val="26"/>
        </w:rPr>
      </w:pPr>
      <w:r w:rsidRPr="00C81801">
        <w:rPr>
          <w:rFonts w:ascii="Times New Roman" w:hAnsi="Times New Roman" w:cs="Times New Roman"/>
          <w:sz w:val="26"/>
          <w:szCs w:val="26"/>
        </w:rPr>
        <w:t>В таблице 5 представлено ф</w:t>
      </w:r>
      <w:r w:rsidR="00D6283B" w:rsidRPr="00C81801">
        <w:rPr>
          <w:rFonts w:ascii="Times New Roman" w:hAnsi="Times New Roman" w:cs="Times New Roman"/>
          <w:sz w:val="26"/>
          <w:szCs w:val="26"/>
        </w:rPr>
        <w:t>актическое исполнение за 9 месяцев</w:t>
      </w:r>
      <w:r w:rsidR="00E13B76" w:rsidRPr="00C81801">
        <w:rPr>
          <w:rFonts w:ascii="Times New Roman" w:hAnsi="Times New Roman" w:cs="Times New Roman"/>
          <w:sz w:val="26"/>
          <w:szCs w:val="26"/>
        </w:rPr>
        <w:t xml:space="preserve"> 202</w:t>
      </w:r>
      <w:r w:rsidR="009E0770" w:rsidRPr="00C81801">
        <w:rPr>
          <w:rFonts w:ascii="Times New Roman" w:hAnsi="Times New Roman" w:cs="Times New Roman"/>
          <w:sz w:val="26"/>
          <w:szCs w:val="26"/>
        </w:rPr>
        <w:t>4</w:t>
      </w:r>
      <w:r w:rsidR="00E13B76" w:rsidRPr="00C81801">
        <w:rPr>
          <w:rFonts w:ascii="Times New Roman" w:hAnsi="Times New Roman" w:cs="Times New Roman"/>
          <w:sz w:val="26"/>
          <w:szCs w:val="26"/>
        </w:rPr>
        <w:t xml:space="preserve"> года</w:t>
      </w:r>
      <w:r w:rsidR="00D6283B" w:rsidRPr="00C81801">
        <w:rPr>
          <w:rFonts w:ascii="Times New Roman" w:hAnsi="Times New Roman" w:cs="Times New Roman"/>
          <w:sz w:val="26"/>
          <w:szCs w:val="26"/>
        </w:rPr>
        <w:t>, оценка исполнения за 202</w:t>
      </w:r>
      <w:r w:rsidR="009E0770" w:rsidRPr="00C81801">
        <w:rPr>
          <w:rFonts w:ascii="Times New Roman" w:hAnsi="Times New Roman" w:cs="Times New Roman"/>
          <w:sz w:val="26"/>
          <w:szCs w:val="26"/>
        </w:rPr>
        <w:t>4</w:t>
      </w:r>
      <w:r w:rsidR="00D6283B" w:rsidRPr="00C81801">
        <w:rPr>
          <w:rFonts w:ascii="Times New Roman" w:hAnsi="Times New Roman" w:cs="Times New Roman"/>
          <w:sz w:val="26"/>
          <w:szCs w:val="26"/>
        </w:rPr>
        <w:t xml:space="preserve"> год, п</w:t>
      </w:r>
      <w:r w:rsidR="004D19B3" w:rsidRPr="00C81801">
        <w:rPr>
          <w:rFonts w:ascii="Times New Roman" w:hAnsi="Times New Roman" w:cs="Times New Roman"/>
          <w:sz w:val="26"/>
          <w:szCs w:val="26"/>
        </w:rPr>
        <w:t>рогноз доходов на 202</w:t>
      </w:r>
      <w:r w:rsidR="009E0770" w:rsidRPr="00C81801">
        <w:rPr>
          <w:rFonts w:ascii="Times New Roman" w:hAnsi="Times New Roman" w:cs="Times New Roman"/>
          <w:sz w:val="26"/>
          <w:szCs w:val="26"/>
        </w:rPr>
        <w:t>5</w:t>
      </w:r>
      <w:r w:rsidR="004D19B3" w:rsidRPr="00C81801">
        <w:rPr>
          <w:rFonts w:ascii="Times New Roman" w:hAnsi="Times New Roman" w:cs="Times New Roman"/>
          <w:sz w:val="26"/>
          <w:szCs w:val="26"/>
        </w:rPr>
        <w:t>-202</w:t>
      </w:r>
      <w:r w:rsidR="009E0770" w:rsidRPr="00C81801">
        <w:rPr>
          <w:rFonts w:ascii="Times New Roman" w:hAnsi="Times New Roman" w:cs="Times New Roman"/>
          <w:sz w:val="26"/>
          <w:szCs w:val="26"/>
        </w:rPr>
        <w:t>7</w:t>
      </w:r>
      <w:r w:rsidR="004D19B3" w:rsidRPr="00C81801">
        <w:rPr>
          <w:rFonts w:ascii="Times New Roman" w:hAnsi="Times New Roman" w:cs="Times New Roman"/>
          <w:sz w:val="26"/>
          <w:szCs w:val="26"/>
        </w:rPr>
        <w:t xml:space="preserve"> год</w:t>
      </w:r>
      <w:r w:rsidR="0061456B" w:rsidRPr="00C81801">
        <w:rPr>
          <w:rFonts w:ascii="Times New Roman" w:hAnsi="Times New Roman" w:cs="Times New Roman"/>
          <w:sz w:val="26"/>
          <w:szCs w:val="26"/>
        </w:rPr>
        <w:t>ы</w:t>
      </w:r>
      <w:r w:rsidR="004D19B3" w:rsidRPr="00C81801">
        <w:rPr>
          <w:rFonts w:ascii="Times New Roman" w:hAnsi="Times New Roman" w:cs="Times New Roman"/>
          <w:sz w:val="26"/>
          <w:szCs w:val="26"/>
        </w:rPr>
        <w:t xml:space="preserve"> в соответствии с Проектом бюджета</w:t>
      </w:r>
      <w:r w:rsidRPr="00C81801">
        <w:rPr>
          <w:rFonts w:ascii="Times New Roman" w:hAnsi="Times New Roman" w:cs="Times New Roman"/>
          <w:sz w:val="26"/>
          <w:szCs w:val="26"/>
        </w:rPr>
        <w:t>.</w:t>
      </w:r>
    </w:p>
    <w:p w:rsidR="009721A1" w:rsidRDefault="007A277D" w:rsidP="00FB2483">
      <w:pPr>
        <w:autoSpaceDE w:val="0"/>
        <w:autoSpaceDN w:val="0"/>
        <w:adjustRightInd w:val="0"/>
        <w:spacing w:after="0" w:line="240" w:lineRule="auto"/>
        <w:ind w:firstLine="851"/>
        <w:jc w:val="both"/>
        <w:rPr>
          <w:rFonts w:ascii="Times New Roman" w:hAnsi="Times New Roman" w:cs="Times New Roman"/>
          <w:i/>
          <w:sz w:val="26"/>
          <w:szCs w:val="26"/>
        </w:rPr>
      </w:pPr>
      <w:r w:rsidRPr="00C81801">
        <w:rPr>
          <w:rFonts w:ascii="Times New Roman" w:hAnsi="Times New Roman" w:cs="Times New Roman"/>
          <w:sz w:val="26"/>
          <w:szCs w:val="26"/>
        </w:rPr>
        <w:t>Структура налоговых доходов, предусмотренных в бюджете Лесозаводского городского округа на 202</w:t>
      </w:r>
      <w:r w:rsidR="009E0770" w:rsidRPr="00C81801">
        <w:rPr>
          <w:rFonts w:ascii="Times New Roman" w:hAnsi="Times New Roman" w:cs="Times New Roman"/>
          <w:sz w:val="26"/>
          <w:szCs w:val="26"/>
        </w:rPr>
        <w:t>5</w:t>
      </w:r>
      <w:r w:rsidRPr="00C81801">
        <w:rPr>
          <w:rFonts w:ascii="Times New Roman" w:hAnsi="Times New Roman" w:cs="Times New Roman"/>
          <w:sz w:val="26"/>
          <w:szCs w:val="26"/>
        </w:rPr>
        <w:t xml:space="preserve"> год</w:t>
      </w:r>
      <w:r w:rsidR="00D532CA">
        <w:rPr>
          <w:rFonts w:ascii="Times New Roman" w:hAnsi="Times New Roman" w:cs="Times New Roman"/>
          <w:sz w:val="26"/>
          <w:szCs w:val="26"/>
        </w:rPr>
        <w:t>,</w:t>
      </w:r>
      <w:r w:rsidRPr="00C81801">
        <w:rPr>
          <w:rFonts w:ascii="Times New Roman" w:hAnsi="Times New Roman" w:cs="Times New Roman"/>
          <w:sz w:val="26"/>
          <w:szCs w:val="26"/>
        </w:rPr>
        <w:t xml:space="preserve"> представлена в диаграмме 4.</w:t>
      </w:r>
    </w:p>
    <w:p w:rsidR="005D2478" w:rsidRPr="009721A1" w:rsidRDefault="005D2478" w:rsidP="009721A1">
      <w:pPr>
        <w:autoSpaceDE w:val="0"/>
        <w:autoSpaceDN w:val="0"/>
        <w:adjustRightInd w:val="0"/>
        <w:spacing w:after="0" w:line="240" w:lineRule="auto"/>
        <w:ind w:firstLine="709"/>
        <w:jc w:val="both"/>
        <w:rPr>
          <w:rFonts w:ascii="Times New Roman" w:hAnsi="Times New Roman" w:cs="Times New Roman"/>
          <w:i/>
          <w:sz w:val="26"/>
          <w:szCs w:val="26"/>
        </w:rPr>
      </w:pPr>
    </w:p>
    <w:p w:rsidR="004D19B3" w:rsidRPr="00EA08DB" w:rsidRDefault="00D532CA" w:rsidP="004D19B3">
      <w:pPr>
        <w:autoSpaceDE w:val="0"/>
        <w:autoSpaceDN w:val="0"/>
        <w:adjustRightInd w:val="0"/>
        <w:spacing w:after="0" w:line="240" w:lineRule="auto"/>
        <w:ind w:firstLine="539"/>
        <w:jc w:val="both"/>
        <w:outlineLvl w:val="3"/>
        <w:rPr>
          <w:rFonts w:ascii="Times New Roman" w:hAnsi="Times New Roman" w:cs="Times New Roman"/>
          <w:iCs/>
        </w:rPr>
      </w:pPr>
      <w:r>
        <w:rPr>
          <w:rFonts w:ascii="Times New Roman" w:hAnsi="Times New Roman" w:cs="Times New Roman"/>
          <w:iCs/>
        </w:rPr>
        <w:t xml:space="preserve">                                                                                                                             </w:t>
      </w:r>
      <w:r w:rsidR="00EA08DB" w:rsidRPr="00EA08DB">
        <w:rPr>
          <w:rFonts w:ascii="Times New Roman" w:hAnsi="Times New Roman" w:cs="Times New Roman"/>
          <w:iCs/>
        </w:rPr>
        <w:t xml:space="preserve">Таблица 5 </w:t>
      </w:r>
    </w:p>
    <w:tbl>
      <w:tblPr>
        <w:tblW w:w="5000" w:type="pct"/>
        <w:tblLayout w:type="fixed"/>
        <w:tblLook w:val="04A0" w:firstRow="1" w:lastRow="0" w:firstColumn="1" w:lastColumn="0" w:noHBand="0" w:noVBand="1"/>
      </w:tblPr>
      <w:tblGrid>
        <w:gridCol w:w="2943"/>
        <w:gridCol w:w="1135"/>
        <w:gridCol w:w="1135"/>
        <w:gridCol w:w="995"/>
        <w:gridCol w:w="987"/>
        <w:gridCol w:w="715"/>
        <w:gridCol w:w="991"/>
        <w:gridCol w:w="952"/>
      </w:tblGrid>
      <w:tr w:rsidR="009721A1" w:rsidRPr="009721A1" w:rsidTr="00181B7B">
        <w:trPr>
          <w:trHeight w:val="975"/>
          <w:tblHeader/>
        </w:trPr>
        <w:tc>
          <w:tcPr>
            <w:tcW w:w="1493"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721A1" w:rsidRPr="009721A1" w:rsidRDefault="009721A1" w:rsidP="009721A1">
            <w:pPr>
              <w:spacing w:after="0" w:line="240" w:lineRule="auto"/>
              <w:jc w:val="center"/>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Наименование доходов</w:t>
            </w:r>
          </w:p>
        </w:tc>
        <w:tc>
          <w:tcPr>
            <w:tcW w:w="5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21A1" w:rsidRPr="009721A1" w:rsidRDefault="009721A1" w:rsidP="00FC40E6">
            <w:pPr>
              <w:spacing w:after="0" w:line="240" w:lineRule="auto"/>
              <w:jc w:val="center"/>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Факт на 01.10.202</w:t>
            </w:r>
            <w:r w:rsidR="00FC40E6">
              <w:rPr>
                <w:rFonts w:ascii="Times New Roman" w:eastAsia="Times New Roman" w:hAnsi="Times New Roman" w:cs="Times New Roman"/>
                <w:color w:val="000000"/>
                <w:sz w:val="18"/>
                <w:szCs w:val="18"/>
                <w:lang w:eastAsia="ru-RU"/>
              </w:rPr>
              <w:t>4</w:t>
            </w:r>
            <w:r w:rsidRPr="009721A1">
              <w:rPr>
                <w:rFonts w:ascii="Times New Roman" w:eastAsia="Times New Roman" w:hAnsi="Times New Roman" w:cs="Times New Roman"/>
                <w:color w:val="000000"/>
                <w:sz w:val="18"/>
                <w:szCs w:val="18"/>
                <w:lang w:eastAsia="ru-RU"/>
              </w:rPr>
              <w:t>, тыс. руб.</w:t>
            </w:r>
          </w:p>
        </w:tc>
        <w:tc>
          <w:tcPr>
            <w:tcW w:w="57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21A1" w:rsidRPr="009721A1" w:rsidRDefault="009721A1" w:rsidP="009721A1">
            <w:pPr>
              <w:spacing w:after="0" w:line="240" w:lineRule="auto"/>
              <w:jc w:val="center"/>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Оценка исполнения за 202</w:t>
            </w:r>
            <w:r w:rsidR="00FC40E6">
              <w:rPr>
                <w:rFonts w:ascii="Times New Roman" w:eastAsia="Times New Roman" w:hAnsi="Times New Roman" w:cs="Times New Roman"/>
                <w:color w:val="000000"/>
                <w:sz w:val="18"/>
                <w:szCs w:val="18"/>
                <w:lang w:eastAsia="ru-RU"/>
              </w:rPr>
              <w:t>4</w:t>
            </w:r>
            <w:r w:rsidRPr="009721A1">
              <w:rPr>
                <w:rFonts w:ascii="Times New Roman" w:eastAsia="Times New Roman" w:hAnsi="Times New Roman" w:cs="Times New Roman"/>
                <w:color w:val="000000"/>
                <w:sz w:val="18"/>
                <w:szCs w:val="18"/>
                <w:lang w:eastAsia="ru-RU"/>
              </w:rPr>
              <w:t xml:space="preserve">,  </w:t>
            </w:r>
          </w:p>
          <w:p w:rsidR="009721A1" w:rsidRPr="009721A1" w:rsidRDefault="009721A1" w:rsidP="009721A1">
            <w:pPr>
              <w:spacing w:after="0" w:line="240" w:lineRule="auto"/>
              <w:jc w:val="center"/>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тыс. руб.</w:t>
            </w:r>
          </w:p>
        </w:tc>
        <w:tc>
          <w:tcPr>
            <w:tcW w:w="1369" w:type="pct"/>
            <w:gridSpan w:val="3"/>
            <w:tcBorders>
              <w:top w:val="single" w:sz="4" w:space="0" w:color="auto"/>
              <w:left w:val="nil"/>
              <w:bottom w:val="single" w:sz="4" w:space="0" w:color="auto"/>
              <w:right w:val="single" w:sz="4" w:space="0" w:color="auto"/>
            </w:tcBorders>
            <w:shd w:val="clear" w:color="auto" w:fill="auto"/>
            <w:noWrap/>
            <w:vAlign w:val="center"/>
            <w:hideMark/>
          </w:tcPr>
          <w:p w:rsidR="009721A1" w:rsidRPr="009721A1" w:rsidRDefault="009721A1" w:rsidP="00FC40E6">
            <w:pPr>
              <w:spacing w:after="0" w:line="240" w:lineRule="auto"/>
              <w:jc w:val="center"/>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Проект бюджета на 202</w:t>
            </w:r>
            <w:r w:rsidR="00FC40E6">
              <w:rPr>
                <w:rFonts w:ascii="Times New Roman" w:eastAsia="Times New Roman" w:hAnsi="Times New Roman" w:cs="Times New Roman"/>
                <w:color w:val="000000"/>
                <w:sz w:val="18"/>
                <w:szCs w:val="18"/>
                <w:lang w:eastAsia="ru-RU"/>
              </w:rPr>
              <w:t>5</w:t>
            </w:r>
            <w:r w:rsidRPr="009721A1">
              <w:rPr>
                <w:rFonts w:ascii="Times New Roman" w:eastAsia="Times New Roman" w:hAnsi="Times New Roman" w:cs="Times New Roman"/>
                <w:color w:val="000000"/>
                <w:sz w:val="18"/>
                <w:szCs w:val="18"/>
                <w:lang w:eastAsia="ru-RU"/>
              </w:rPr>
              <w:t xml:space="preserve"> год</w:t>
            </w:r>
          </w:p>
        </w:tc>
        <w:tc>
          <w:tcPr>
            <w:tcW w:w="5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21A1" w:rsidRPr="009721A1" w:rsidRDefault="009721A1" w:rsidP="00FC40E6">
            <w:pPr>
              <w:spacing w:after="0" w:line="240" w:lineRule="auto"/>
              <w:jc w:val="center"/>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202</w:t>
            </w:r>
            <w:r w:rsidR="00FC40E6">
              <w:rPr>
                <w:rFonts w:ascii="Times New Roman" w:eastAsia="Times New Roman" w:hAnsi="Times New Roman" w:cs="Times New Roman"/>
                <w:color w:val="000000"/>
                <w:sz w:val="18"/>
                <w:szCs w:val="18"/>
                <w:lang w:eastAsia="ru-RU"/>
              </w:rPr>
              <w:t>6</w:t>
            </w:r>
            <w:r w:rsidRPr="009721A1">
              <w:rPr>
                <w:rFonts w:ascii="Times New Roman" w:eastAsia="Times New Roman" w:hAnsi="Times New Roman" w:cs="Times New Roman"/>
                <w:color w:val="000000"/>
                <w:sz w:val="18"/>
                <w:szCs w:val="18"/>
                <w:lang w:eastAsia="ru-RU"/>
              </w:rPr>
              <w:t xml:space="preserve"> год, тыс. руб.</w:t>
            </w:r>
          </w:p>
        </w:tc>
        <w:tc>
          <w:tcPr>
            <w:tcW w:w="48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9721A1" w:rsidRPr="009721A1" w:rsidRDefault="009721A1" w:rsidP="00FC40E6">
            <w:pPr>
              <w:spacing w:after="0" w:line="240" w:lineRule="auto"/>
              <w:jc w:val="center"/>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202</w:t>
            </w:r>
            <w:r w:rsidR="00FC40E6">
              <w:rPr>
                <w:rFonts w:ascii="Times New Roman" w:eastAsia="Times New Roman" w:hAnsi="Times New Roman" w:cs="Times New Roman"/>
                <w:color w:val="000000"/>
                <w:sz w:val="18"/>
                <w:szCs w:val="18"/>
                <w:lang w:eastAsia="ru-RU"/>
              </w:rPr>
              <w:t>7</w:t>
            </w:r>
            <w:r w:rsidRPr="009721A1">
              <w:rPr>
                <w:rFonts w:ascii="Times New Roman" w:eastAsia="Times New Roman" w:hAnsi="Times New Roman" w:cs="Times New Roman"/>
                <w:color w:val="000000"/>
                <w:sz w:val="18"/>
                <w:szCs w:val="18"/>
                <w:lang w:eastAsia="ru-RU"/>
              </w:rPr>
              <w:t xml:space="preserve"> год, тыс. руб.</w:t>
            </w:r>
          </w:p>
        </w:tc>
      </w:tr>
      <w:tr w:rsidR="009721A1" w:rsidRPr="009721A1" w:rsidTr="00181B7B">
        <w:trPr>
          <w:trHeight w:val="315"/>
          <w:tblHeader/>
        </w:trPr>
        <w:tc>
          <w:tcPr>
            <w:tcW w:w="1493" w:type="pct"/>
            <w:vMerge/>
            <w:tcBorders>
              <w:top w:val="single" w:sz="4" w:space="0" w:color="auto"/>
              <w:left w:val="single" w:sz="4" w:space="0" w:color="auto"/>
              <w:bottom w:val="single" w:sz="4" w:space="0" w:color="auto"/>
              <w:right w:val="single" w:sz="4" w:space="0" w:color="auto"/>
            </w:tcBorders>
            <w:vAlign w:val="center"/>
            <w:hideMark/>
          </w:tcPr>
          <w:p w:rsidR="009721A1" w:rsidRPr="009721A1" w:rsidRDefault="009721A1" w:rsidP="009721A1">
            <w:pPr>
              <w:spacing w:after="0" w:line="240" w:lineRule="auto"/>
              <w:rPr>
                <w:rFonts w:ascii="Times New Roman" w:eastAsia="Times New Roman" w:hAnsi="Times New Roman" w:cs="Times New Roman"/>
                <w:color w:val="000000"/>
                <w:sz w:val="18"/>
                <w:szCs w:val="18"/>
                <w:lang w:eastAsia="ru-RU"/>
              </w:rPr>
            </w:pPr>
          </w:p>
        </w:tc>
        <w:tc>
          <w:tcPr>
            <w:tcW w:w="576" w:type="pct"/>
            <w:vMerge/>
            <w:tcBorders>
              <w:top w:val="single" w:sz="4" w:space="0" w:color="auto"/>
              <w:left w:val="single" w:sz="4" w:space="0" w:color="auto"/>
              <w:bottom w:val="single" w:sz="4" w:space="0" w:color="auto"/>
              <w:right w:val="single" w:sz="4" w:space="0" w:color="auto"/>
            </w:tcBorders>
            <w:vAlign w:val="center"/>
            <w:hideMark/>
          </w:tcPr>
          <w:p w:rsidR="009721A1" w:rsidRPr="009721A1" w:rsidRDefault="009721A1" w:rsidP="009721A1">
            <w:pPr>
              <w:spacing w:after="0" w:line="240" w:lineRule="auto"/>
              <w:rPr>
                <w:rFonts w:ascii="Times New Roman" w:eastAsia="Times New Roman" w:hAnsi="Times New Roman" w:cs="Times New Roman"/>
                <w:color w:val="000000"/>
                <w:sz w:val="18"/>
                <w:szCs w:val="18"/>
                <w:lang w:eastAsia="ru-RU"/>
              </w:rPr>
            </w:pPr>
          </w:p>
        </w:tc>
        <w:tc>
          <w:tcPr>
            <w:tcW w:w="576" w:type="pct"/>
            <w:vMerge/>
            <w:tcBorders>
              <w:top w:val="single" w:sz="4" w:space="0" w:color="auto"/>
              <w:left w:val="single" w:sz="4" w:space="0" w:color="auto"/>
              <w:bottom w:val="single" w:sz="4" w:space="0" w:color="auto"/>
              <w:right w:val="single" w:sz="4" w:space="0" w:color="auto"/>
            </w:tcBorders>
            <w:vAlign w:val="center"/>
            <w:hideMark/>
          </w:tcPr>
          <w:p w:rsidR="009721A1" w:rsidRPr="009721A1" w:rsidRDefault="009721A1" w:rsidP="009721A1">
            <w:pPr>
              <w:spacing w:after="0" w:line="240" w:lineRule="auto"/>
              <w:rPr>
                <w:rFonts w:ascii="Times New Roman" w:eastAsia="Times New Roman" w:hAnsi="Times New Roman" w:cs="Times New Roman"/>
                <w:color w:val="000000"/>
                <w:sz w:val="18"/>
                <w:szCs w:val="18"/>
                <w:lang w:eastAsia="ru-RU"/>
              </w:rPr>
            </w:pPr>
          </w:p>
        </w:tc>
        <w:tc>
          <w:tcPr>
            <w:tcW w:w="505"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9721A1" w:rsidRPr="009721A1" w:rsidRDefault="009721A1" w:rsidP="009721A1">
            <w:pPr>
              <w:spacing w:after="0" w:line="240" w:lineRule="auto"/>
              <w:jc w:val="center"/>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тыс. руб.</w:t>
            </w:r>
          </w:p>
        </w:tc>
        <w:tc>
          <w:tcPr>
            <w:tcW w:w="864" w:type="pct"/>
            <w:gridSpan w:val="2"/>
            <w:tcBorders>
              <w:top w:val="single" w:sz="4" w:space="0" w:color="auto"/>
              <w:left w:val="nil"/>
              <w:bottom w:val="single" w:sz="4" w:space="0" w:color="auto"/>
              <w:right w:val="single" w:sz="4" w:space="0" w:color="auto"/>
            </w:tcBorders>
            <w:shd w:val="clear" w:color="auto" w:fill="auto"/>
            <w:noWrap/>
            <w:vAlign w:val="center"/>
            <w:hideMark/>
          </w:tcPr>
          <w:p w:rsidR="009721A1" w:rsidRPr="009721A1" w:rsidRDefault="009721A1" w:rsidP="00FC40E6">
            <w:pPr>
              <w:spacing w:after="0" w:line="240" w:lineRule="auto"/>
              <w:jc w:val="center"/>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202</w:t>
            </w:r>
            <w:r w:rsidR="00FC40E6">
              <w:rPr>
                <w:rFonts w:ascii="Times New Roman" w:eastAsia="Times New Roman" w:hAnsi="Times New Roman" w:cs="Times New Roman"/>
                <w:color w:val="000000"/>
                <w:sz w:val="18"/>
                <w:szCs w:val="18"/>
                <w:lang w:eastAsia="ru-RU"/>
              </w:rPr>
              <w:t>5</w:t>
            </w:r>
            <w:r w:rsidR="007A277D">
              <w:rPr>
                <w:rFonts w:ascii="Times New Roman" w:eastAsia="Times New Roman" w:hAnsi="Times New Roman" w:cs="Times New Roman"/>
                <w:color w:val="000000"/>
                <w:sz w:val="18"/>
                <w:szCs w:val="18"/>
                <w:lang w:eastAsia="ru-RU"/>
              </w:rPr>
              <w:t xml:space="preserve">год </w:t>
            </w:r>
            <w:r w:rsidRPr="009721A1">
              <w:rPr>
                <w:rFonts w:ascii="Times New Roman" w:eastAsia="Times New Roman" w:hAnsi="Times New Roman" w:cs="Times New Roman"/>
                <w:color w:val="000000"/>
                <w:sz w:val="18"/>
                <w:szCs w:val="18"/>
                <w:lang w:eastAsia="ru-RU"/>
              </w:rPr>
              <w:t>к ожиданию 202</w:t>
            </w:r>
            <w:r w:rsidR="00FC40E6">
              <w:rPr>
                <w:rFonts w:ascii="Times New Roman" w:eastAsia="Times New Roman" w:hAnsi="Times New Roman" w:cs="Times New Roman"/>
                <w:color w:val="000000"/>
                <w:sz w:val="18"/>
                <w:szCs w:val="18"/>
                <w:lang w:eastAsia="ru-RU"/>
              </w:rPr>
              <w:t>4</w:t>
            </w:r>
            <w:r w:rsidR="007A277D">
              <w:rPr>
                <w:rFonts w:ascii="Times New Roman" w:eastAsia="Times New Roman" w:hAnsi="Times New Roman" w:cs="Times New Roman"/>
                <w:color w:val="000000"/>
                <w:sz w:val="18"/>
                <w:szCs w:val="18"/>
                <w:lang w:eastAsia="ru-RU"/>
              </w:rPr>
              <w:t xml:space="preserve"> года</w:t>
            </w:r>
          </w:p>
        </w:tc>
        <w:tc>
          <w:tcPr>
            <w:tcW w:w="503" w:type="pct"/>
            <w:vMerge/>
            <w:tcBorders>
              <w:top w:val="single" w:sz="4" w:space="0" w:color="auto"/>
              <w:left w:val="single" w:sz="4" w:space="0" w:color="auto"/>
              <w:bottom w:val="single" w:sz="4" w:space="0" w:color="auto"/>
              <w:right w:val="single" w:sz="4" w:space="0" w:color="auto"/>
            </w:tcBorders>
            <w:vAlign w:val="center"/>
            <w:hideMark/>
          </w:tcPr>
          <w:p w:rsidR="009721A1" w:rsidRPr="009721A1" w:rsidRDefault="009721A1" w:rsidP="009721A1">
            <w:pPr>
              <w:spacing w:after="0" w:line="240" w:lineRule="auto"/>
              <w:rPr>
                <w:rFonts w:ascii="Times New Roman" w:eastAsia="Times New Roman" w:hAnsi="Times New Roman" w:cs="Times New Roman"/>
                <w:color w:val="000000"/>
                <w:sz w:val="18"/>
                <w:szCs w:val="18"/>
                <w:lang w:eastAsia="ru-RU"/>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9721A1" w:rsidRPr="009721A1" w:rsidRDefault="009721A1" w:rsidP="009721A1">
            <w:pPr>
              <w:spacing w:after="0" w:line="240" w:lineRule="auto"/>
              <w:rPr>
                <w:rFonts w:ascii="Times New Roman" w:eastAsia="Times New Roman" w:hAnsi="Times New Roman" w:cs="Times New Roman"/>
                <w:color w:val="000000"/>
                <w:sz w:val="18"/>
                <w:szCs w:val="18"/>
                <w:lang w:eastAsia="ru-RU"/>
              </w:rPr>
            </w:pPr>
          </w:p>
        </w:tc>
      </w:tr>
      <w:tr w:rsidR="009721A1" w:rsidRPr="009721A1" w:rsidTr="009E0770">
        <w:trPr>
          <w:trHeight w:val="735"/>
          <w:tblHeader/>
        </w:trPr>
        <w:tc>
          <w:tcPr>
            <w:tcW w:w="1493" w:type="pct"/>
            <w:vMerge/>
            <w:tcBorders>
              <w:top w:val="single" w:sz="4" w:space="0" w:color="auto"/>
              <w:left w:val="single" w:sz="4" w:space="0" w:color="auto"/>
              <w:bottom w:val="single" w:sz="4" w:space="0" w:color="auto"/>
              <w:right w:val="single" w:sz="4" w:space="0" w:color="auto"/>
            </w:tcBorders>
            <w:vAlign w:val="center"/>
            <w:hideMark/>
          </w:tcPr>
          <w:p w:rsidR="009721A1" w:rsidRPr="009721A1" w:rsidRDefault="009721A1" w:rsidP="009721A1">
            <w:pPr>
              <w:spacing w:after="0" w:line="240" w:lineRule="auto"/>
              <w:rPr>
                <w:rFonts w:ascii="Times New Roman" w:eastAsia="Times New Roman" w:hAnsi="Times New Roman" w:cs="Times New Roman"/>
                <w:color w:val="000000"/>
                <w:sz w:val="18"/>
                <w:szCs w:val="18"/>
                <w:lang w:eastAsia="ru-RU"/>
              </w:rPr>
            </w:pPr>
          </w:p>
        </w:tc>
        <w:tc>
          <w:tcPr>
            <w:tcW w:w="576" w:type="pct"/>
            <w:vMerge/>
            <w:tcBorders>
              <w:top w:val="single" w:sz="4" w:space="0" w:color="auto"/>
              <w:left w:val="single" w:sz="4" w:space="0" w:color="auto"/>
              <w:bottom w:val="single" w:sz="4" w:space="0" w:color="auto"/>
              <w:right w:val="single" w:sz="4" w:space="0" w:color="auto"/>
            </w:tcBorders>
            <w:vAlign w:val="center"/>
            <w:hideMark/>
          </w:tcPr>
          <w:p w:rsidR="009721A1" w:rsidRPr="009721A1" w:rsidRDefault="009721A1" w:rsidP="009721A1">
            <w:pPr>
              <w:spacing w:after="0" w:line="240" w:lineRule="auto"/>
              <w:rPr>
                <w:rFonts w:ascii="Times New Roman" w:eastAsia="Times New Roman" w:hAnsi="Times New Roman" w:cs="Times New Roman"/>
                <w:color w:val="000000"/>
                <w:sz w:val="18"/>
                <w:szCs w:val="18"/>
                <w:lang w:eastAsia="ru-RU"/>
              </w:rPr>
            </w:pPr>
          </w:p>
        </w:tc>
        <w:tc>
          <w:tcPr>
            <w:tcW w:w="576" w:type="pct"/>
            <w:vMerge/>
            <w:tcBorders>
              <w:top w:val="single" w:sz="4" w:space="0" w:color="auto"/>
              <w:left w:val="single" w:sz="4" w:space="0" w:color="auto"/>
              <w:bottom w:val="single" w:sz="4" w:space="0" w:color="auto"/>
              <w:right w:val="single" w:sz="4" w:space="0" w:color="auto"/>
            </w:tcBorders>
            <w:vAlign w:val="center"/>
            <w:hideMark/>
          </w:tcPr>
          <w:p w:rsidR="009721A1" w:rsidRPr="009721A1" w:rsidRDefault="009721A1" w:rsidP="009721A1">
            <w:pPr>
              <w:spacing w:after="0" w:line="240" w:lineRule="auto"/>
              <w:rPr>
                <w:rFonts w:ascii="Times New Roman" w:eastAsia="Times New Roman" w:hAnsi="Times New Roman" w:cs="Times New Roman"/>
                <w:color w:val="000000"/>
                <w:sz w:val="18"/>
                <w:szCs w:val="18"/>
                <w:lang w:eastAsia="ru-RU"/>
              </w:rPr>
            </w:pPr>
          </w:p>
        </w:tc>
        <w:tc>
          <w:tcPr>
            <w:tcW w:w="505" w:type="pct"/>
            <w:vMerge/>
            <w:tcBorders>
              <w:top w:val="nil"/>
              <w:left w:val="single" w:sz="4" w:space="0" w:color="auto"/>
              <w:bottom w:val="single" w:sz="4" w:space="0" w:color="auto"/>
              <w:right w:val="single" w:sz="4" w:space="0" w:color="auto"/>
            </w:tcBorders>
            <w:vAlign w:val="center"/>
            <w:hideMark/>
          </w:tcPr>
          <w:p w:rsidR="009721A1" w:rsidRPr="009721A1" w:rsidRDefault="009721A1" w:rsidP="009721A1">
            <w:pPr>
              <w:spacing w:after="0" w:line="240" w:lineRule="auto"/>
              <w:rPr>
                <w:rFonts w:ascii="Times New Roman" w:eastAsia="Times New Roman" w:hAnsi="Times New Roman" w:cs="Times New Roman"/>
                <w:color w:val="000000"/>
                <w:sz w:val="18"/>
                <w:szCs w:val="18"/>
                <w:lang w:eastAsia="ru-RU"/>
              </w:rPr>
            </w:pPr>
          </w:p>
        </w:tc>
        <w:tc>
          <w:tcPr>
            <w:tcW w:w="501" w:type="pct"/>
            <w:tcBorders>
              <w:top w:val="nil"/>
              <w:left w:val="nil"/>
              <w:bottom w:val="single" w:sz="4" w:space="0" w:color="auto"/>
              <w:right w:val="single" w:sz="4" w:space="0" w:color="auto"/>
            </w:tcBorders>
            <w:shd w:val="clear" w:color="auto" w:fill="auto"/>
            <w:vAlign w:val="center"/>
            <w:hideMark/>
          </w:tcPr>
          <w:p w:rsidR="009721A1" w:rsidRPr="009721A1" w:rsidRDefault="009721A1" w:rsidP="009721A1">
            <w:pPr>
              <w:spacing w:after="0" w:line="240" w:lineRule="auto"/>
              <w:jc w:val="center"/>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сумма, тыс. руб.</w:t>
            </w:r>
          </w:p>
        </w:tc>
        <w:tc>
          <w:tcPr>
            <w:tcW w:w="362" w:type="pct"/>
            <w:tcBorders>
              <w:top w:val="nil"/>
              <w:left w:val="nil"/>
              <w:bottom w:val="single" w:sz="4" w:space="0" w:color="auto"/>
              <w:right w:val="single" w:sz="4" w:space="0" w:color="auto"/>
            </w:tcBorders>
            <w:shd w:val="clear" w:color="auto" w:fill="auto"/>
            <w:noWrap/>
            <w:vAlign w:val="center"/>
            <w:hideMark/>
          </w:tcPr>
          <w:p w:rsidR="009721A1" w:rsidRPr="009721A1" w:rsidRDefault="009721A1" w:rsidP="007360CE">
            <w:pPr>
              <w:spacing w:after="0" w:line="240" w:lineRule="auto"/>
              <w:jc w:val="center"/>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w:t>
            </w:r>
          </w:p>
        </w:tc>
        <w:tc>
          <w:tcPr>
            <w:tcW w:w="503" w:type="pct"/>
            <w:vMerge/>
            <w:tcBorders>
              <w:top w:val="single" w:sz="4" w:space="0" w:color="auto"/>
              <w:left w:val="single" w:sz="4" w:space="0" w:color="auto"/>
              <w:bottom w:val="single" w:sz="4" w:space="0" w:color="auto"/>
              <w:right w:val="single" w:sz="4" w:space="0" w:color="auto"/>
            </w:tcBorders>
            <w:vAlign w:val="center"/>
            <w:hideMark/>
          </w:tcPr>
          <w:p w:rsidR="009721A1" w:rsidRPr="009721A1" w:rsidRDefault="009721A1" w:rsidP="009721A1">
            <w:pPr>
              <w:spacing w:after="0" w:line="240" w:lineRule="auto"/>
              <w:rPr>
                <w:rFonts w:ascii="Times New Roman" w:eastAsia="Times New Roman" w:hAnsi="Times New Roman" w:cs="Times New Roman"/>
                <w:color w:val="000000"/>
                <w:sz w:val="18"/>
                <w:szCs w:val="18"/>
                <w:lang w:eastAsia="ru-RU"/>
              </w:rPr>
            </w:pPr>
          </w:p>
        </w:tc>
        <w:tc>
          <w:tcPr>
            <w:tcW w:w="483" w:type="pct"/>
            <w:vMerge/>
            <w:tcBorders>
              <w:top w:val="single" w:sz="4" w:space="0" w:color="auto"/>
              <w:left w:val="single" w:sz="4" w:space="0" w:color="auto"/>
              <w:bottom w:val="single" w:sz="4" w:space="0" w:color="auto"/>
              <w:right w:val="single" w:sz="4" w:space="0" w:color="auto"/>
            </w:tcBorders>
            <w:vAlign w:val="center"/>
            <w:hideMark/>
          </w:tcPr>
          <w:p w:rsidR="009721A1" w:rsidRPr="009721A1" w:rsidRDefault="009721A1" w:rsidP="009721A1">
            <w:pPr>
              <w:spacing w:after="0" w:line="240" w:lineRule="auto"/>
              <w:rPr>
                <w:rFonts w:ascii="Times New Roman" w:eastAsia="Times New Roman" w:hAnsi="Times New Roman" w:cs="Times New Roman"/>
                <w:color w:val="000000"/>
                <w:sz w:val="18"/>
                <w:szCs w:val="18"/>
                <w:lang w:eastAsia="ru-RU"/>
              </w:rPr>
            </w:pPr>
          </w:p>
        </w:tc>
      </w:tr>
      <w:tr w:rsidR="009721A1" w:rsidRPr="009721A1" w:rsidTr="009E0770">
        <w:trPr>
          <w:trHeight w:val="315"/>
          <w:tblHeader/>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9721A1" w:rsidRPr="009721A1" w:rsidRDefault="009721A1" w:rsidP="009721A1">
            <w:pPr>
              <w:spacing w:after="0" w:line="240" w:lineRule="auto"/>
              <w:jc w:val="center"/>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1</w:t>
            </w:r>
          </w:p>
        </w:tc>
        <w:tc>
          <w:tcPr>
            <w:tcW w:w="576" w:type="pct"/>
            <w:tcBorders>
              <w:top w:val="nil"/>
              <w:left w:val="nil"/>
              <w:bottom w:val="single" w:sz="4" w:space="0" w:color="auto"/>
              <w:right w:val="single" w:sz="4" w:space="0" w:color="auto"/>
            </w:tcBorders>
            <w:shd w:val="clear" w:color="auto" w:fill="auto"/>
            <w:noWrap/>
            <w:vAlign w:val="center"/>
            <w:hideMark/>
          </w:tcPr>
          <w:p w:rsidR="009721A1" w:rsidRPr="009721A1" w:rsidRDefault="009721A1" w:rsidP="009721A1">
            <w:pPr>
              <w:spacing w:after="0" w:line="240" w:lineRule="auto"/>
              <w:jc w:val="center"/>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2</w:t>
            </w:r>
          </w:p>
        </w:tc>
        <w:tc>
          <w:tcPr>
            <w:tcW w:w="576" w:type="pct"/>
            <w:tcBorders>
              <w:top w:val="nil"/>
              <w:left w:val="nil"/>
              <w:bottom w:val="single" w:sz="4" w:space="0" w:color="auto"/>
              <w:right w:val="single" w:sz="4" w:space="0" w:color="auto"/>
            </w:tcBorders>
            <w:shd w:val="clear" w:color="auto" w:fill="auto"/>
            <w:noWrap/>
            <w:vAlign w:val="center"/>
            <w:hideMark/>
          </w:tcPr>
          <w:p w:rsidR="009721A1" w:rsidRPr="009721A1" w:rsidRDefault="009721A1" w:rsidP="009721A1">
            <w:pPr>
              <w:spacing w:after="0" w:line="240" w:lineRule="auto"/>
              <w:jc w:val="center"/>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3</w:t>
            </w:r>
          </w:p>
        </w:tc>
        <w:tc>
          <w:tcPr>
            <w:tcW w:w="505" w:type="pct"/>
            <w:tcBorders>
              <w:top w:val="nil"/>
              <w:left w:val="nil"/>
              <w:bottom w:val="single" w:sz="4" w:space="0" w:color="auto"/>
              <w:right w:val="single" w:sz="4" w:space="0" w:color="auto"/>
            </w:tcBorders>
            <w:shd w:val="clear" w:color="auto" w:fill="auto"/>
            <w:noWrap/>
            <w:vAlign w:val="center"/>
            <w:hideMark/>
          </w:tcPr>
          <w:p w:rsidR="009721A1" w:rsidRPr="009721A1" w:rsidRDefault="009721A1" w:rsidP="009721A1">
            <w:pPr>
              <w:spacing w:after="0" w:line="240" w:lineRule="auto"/>
              <w:jc w:val="center"/>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4</w:t>
            </w:r>
          </w:p>
        </w:tc>
        <w:tc>
          <w:tcPr>
            <w:tcW w:w="501" w:type="pct"/>
            <w:tcBorders>
              <w:top w:val="nil"/>
              <w:left w:val="nil"/>
              <w:bottom w:val="single" w:sz="4" w:space="0" w:color="auto"/>
              <w:right w:val="single" w:sz="4" w:space="0" w:color="auto"/>
            </w:tcBorders>
            <w:shd w:val="clear" w:color="auto" w:fill="auto"/>
            <w:noWrap/>
            <w:vAlign w:val="center"/>
            <w:hideMark/>
          </w:tcPr>
          <w:p w:rsidR="009721A1" w:rsidRPr="009721A1" w:rsidRDefault="009721A1" w:rsidP="009721A1">
            <w:pPr>
              <w:spacing w:after="0" w:line="240" w:lineRule="auto"/>
              <w:jc w:val="center"/>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5</w:t>
            </w:r>
          </w:p>
        </w:tc>
        <w:tc>
          <w:tcPr>
            <w:tcW w:w="362" w:type="pct"/>
            <w:tcBorders>
              <w:top w:val="nil"/>
              <w:left w:val="nil"/>
              <w:bottom w:val="single" w:sz="4" w:space="0" w:color="auto"/>
              <w:right w:val="single" w:sz="4" w:space="0" w:color="auto"/>
            </w:tcBorders>
            <w:shd w:val="clear" w:color="auto" w:fill="auto"/>
            <w:noWrap/>
            <w:vAlign w:val="center"/>
            <w:hideMark/>
          </w:tcPr>
          <w:p w:rsidR="009721A1" w:rsidRPr="009721A1" w:rsidRDefault="009721A1" w:rsidP="009721A1">
            <w:pPr>
              <w:spacing w:after="0" w:line="240" w:lineRule="auto"/>
              <w:jc w:val="center"/>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6</w:t>
            </w:r>
          </w:p>
        </w:tc>
        <w:tc>
          <w:tcPr>
            <w:tcW w:w="503" w:type="pct"/>
            <w:tcBorders>
              <w:top w:val="nil"/>
              <w:left w:val="nil"/>
              <w:bottom w:val="single" w:sz="4" w:space="0" w:color="auto"/>
              <w:right w:val="single" w:sz="4" w:space="0" w:color="auto"/>
            </w:tcBorders>
            <w:shd w:val="clear" w:color="auto" w:fill="auto"/>
            <w:noWrap/>
            <w:vAlign w:val="center"/>
            <w:hideMark/>
          </w:tcPr>
          <w:p w:rsidR="009721A1" w:rsidRPr="009721A1" w:rsidRDefault="009721A1" w:rsidP="009721A1">
            <w:pPr>
              <w:spacing w:after="0" w:line="240" w:lineRule="auto"/>
              <w:jc w:val="center"/>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7</w:t>
            </w:r>
          </w:p>
        </w:tc>
        <w:tc>
          <w:tcPr>
            <w:tcW w:w="483" w:type="pct"/>
            <w:tcBorders>
              <w:top w:val="nil"/>
              <w:left w:val="nil"/>
              <w:bottom w:val="single" w:sz="4" w:space="0" w:color="auto"/>
              <w:right w:val="single" w:sz="4" w:space="0" w:color="auto"/>
            </w:tcBorders>
            <w:shd w:val="clear" w:color="auto" w:fill="auto"/>
            <w:noWrap/>
            <w:vAlign w:val="center"/>
            <w:hideMark/>
          </w:tcPr>
          <w:p w:rsidR="009721A1" w:rsidRPr="009721A1" w:rsidRDefault="009721A1" w:rsidP="009721A1">
            <w:pPr>
              <w:spacing w:after="0" w:line="240" w:lineRule="auto"/>
              <w:jc w:val="center"/>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8</w:t>
            </w:r>
          </w:p>
        </w:tc>
      </w:tr>
      <w:tr w:rsidR="001F0C1D" w:rsidRPr="003269FD" w:rsidTr="009E0770">
        <w:trPr>
          <w:trHeight w:val="315"/>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3269FD" w:rsidRDefault="001F0C1D" w:rsidP="009721A1">
            <w:pPr>
              <w:spacing w:after="0" w:line="240" w:lineRule="auto"/>
              <w:rPr>
                <w:rFonts w:ascii="Times New Roman" w:eastAsia="Times New Roman" w:hAnsi="Times New Roman" w:cs="Times New Roman"/>
                <w:color w:val="000000"/>
                <w:sz w:val="18"/>
                <w:szCs w:val="18"/>
                <w:lang w:eastAsia="ru-RU"/>
              </w:rPr>
            </w:pPr>
            <w:r w:rsidRPr="003269FD">
              <w:rPr>
                <w:rFonts w:ascii="Times New Roman" w:eastAsia="Times New Roman" w:hAnsi="Times New Roman" w:cs="Times New Roman"/>
                <w:color w:val="000000"/>
                <w:sz w:val="18"/>
                <w:szCs w:val="18"/>
                <w:lang w:eastAsia="ru-RU"/>
              </w:rPr>
              <w:t>Налоговые и неналоговые доходы:</w:t>
            </w:r>
          </w:p>
        </w:tc>
        <w:tc>
          <w:tcPr>
            <w:tcW w:w="576" w:type="pct"/>
            <w:tcBorders>
              <w:top w:val="nil"/>
              <w:left w:val="nil"/>
              <w:bottom w:val="single" w:sz="4" w:space="0" w:color="auto"/>
              <w:right w:val="single" w:sz="4" w:space="0" w:color="auto"/>
            </w:tcBorders>
            <w:shd w:val="clear" w:color="000000" w:fill="FFFFFF"/>
            <w:vAlign w:val="center"/>
          </w:tcPr>
          <w:p w:rsidR="001F0C1D" w:rsidRPr="00C81801" w:rsidRDefault="001F0C1D" w:rsidP="009721A1">
            <w:pPr>
              <w:spacing w:after="0" w:line="240" w:lineRule="auto"/>
              <w:jc w:val="right"/>
              <w:rPr>
                <w:rFonts w:ascii="Times New Roman" w:eastAsia="Times New Roman" w:hAnsi="Times New Roman" w:cs="Times New Roman"/>
                <w:b/>
                <w:i/>
                <w:color w:val="000000"/>
                <w:sz w:val="18"/>
                <w:szCs w:val="18"/>
                <w:lang w:eastAsia="ru-RU"/>
              </w:rPr>
            </w:pPr>
            <w:r w:rsidRPr="00C81801">
              <w:rPr>
                <w:rFonts w:ascii="Times New Roman" w:eastAsia="Times New Roman" w:hAnsi="Times New Roman" w:cs="Times New Roman"/>
                <w:b/>
                <w:i/>
                <w:color w:val="000000"/>
                <w:sz w:val="18"/>
                <w:szCs w:val="18"/>
                <w:lang w:eastAsia="ru-RU"/>
              </w:rPr>
              <w:t>562049</w:t>
            </w:r>
          </w:p>
        </w:tc>
        <w:tc>
          <w:tcPr>
            <w:tcW w:w="576" w:type="pct"/>
            <w:tcBorders>
              <w:top w:val="nil"/>
              <w:left w:val="nil"/>
              <w:bottom w:val="single" w:sz="4" w:space="0" w:color="auto"/>
              <w:right w:val="single" w:sz="4" w:space="0" w:color="auto"/>
            </w:tcBorders>
            <w:shd w:val="clear" w:color="000000" w:fill="FFFFFF"/>
            <w:vAlign w:val="center"/>
          </w:tcPr>
          <w:p w:rsidR="001F0C1D" w:rsidRPr="00C81801" w:rsidRDefault="001F0C1D" w:rsidP="009721A1">
            <w:pPr>
              <w:spacing w:after="0" w:line="240" w:lineRule="auto"/>
              <w:jc w:val="right"/>
              <w:rPr>
                <w:rFonts w:ascii="Times New Roman" w:eastAsia="Times New Roman" w:hAnsi="Times New Roman" w:cs="Times New Roman"/>
                <w:b/>
                <w:i/>
                <w:color w:val="000000"/>
                <w:sz w:val="18"/>
                <w:szCs w:val="18"/>
                <w:lang w:eastAsia="ru-RU"/>
              </w:rPr>
            </w:pPr>
            <w:r w:rsidRPr="00C81801">
              <w:rPr>
                <w:rFonts w:ascii="Times New Roman" w:eastAsia="Times New Roman" w:hAnsi="Times New Roman" w:cs="Times New Roman"/>
                <w:b/>
                <w:i/>
                <w:color w:val="000000"/>
                <w:sz w:val="18"/>
                <w:szCs w:val="18"/>
                <w:lang w:eastAsia="ru-RU"/>
              </w:rPr>
              <w:t>726318</w:t>
            </w:r>
          </w:p>
        </w:tc>
        <w:tc>
          <w:tcPr>
            <w:tcW w:w="505" w:type="pct"/>
            <w:tcBorders>
              <w:top w:val="nil"/>
              <w:left w:val="nil"/>
              <w:bottom w:val="single" w:sz="4" w:space="0" w:color="auto"/>
              <w:right w:val="single" w:sz="4" w:space="0" w:color="auto"/>
            </w:tcBorders>
            <w:shd w:val="clear" w:color="000000" w:fill="FFFFFF"/>
            <w:vAlign w:val="center"/>
          </w:tcPr>
          <w:p w:rsidR="001F0C1D" w:rsidRPr="00C81801" w:rsidRDefault="001F0C1D" w:rsidP="009721A1">
            <w:pPr>
              <w:spacing w:after="0" w:line="240" w:lineRule="auto"/>
              <w:jc w:val="right"/>
              <w:rPr>
                <w:rFonts w:ascii="Times New Roman" w:eastAsia="Times New Roman" w:hAnsi="Times New Roman" w:cs="Times New Roman"/>
                <w:b/>
                <w:i/>
                <w:color w:val="000000"/>
                <w:sz w:val="18"/>
                <w:szCs w:val="18"/>
                <w:lang w:eastAsia="ru-RU"/>
              </w:rPr>
            </w:pPr>
            <w:r w:rsidRPr="00C81801">
              <w:rPr>
                <w:rFonts w:ascii="Times New Roman" w:eastAsia="Times New Roman" w:hAnsi="Times New Roman" w:cs="Times New Roman"/>
                <w:b/>
                <w:i/>
                <w:color w:val="000000"/>
                <w:sz w:val="18"/>
                <w:szCs w:val="18"/>
                <w:lang w:eastAsia="ru-RU"/>
              </w:rPr>
              <w:t>913214</w:t>
            </w:r>
          </w:p>
        </w:tc>
        <w:tc>
          <w:tcPr>
            <w:tcW w:w="501" w:type="pct"/>
            <w:tcBorders>
              <w:top w:val="nil"/>
              <w:left w:val="nil"/>
              <w:bottom w:val="single" w:sz="4" w:space="0" w:color="auto"/>
              <w:right w:val="single" w:sz="4" w:space="0" w:color="auto"/>
            </w:tcBorders>
            <w:shd w:val="clear" w:color="000000" w:fill="FFFFFF"/>
            <w:vAlign w:val="center"/>
          </w:tcPr>
          <w:p w:rsidR="001F0C1D" w:rsidRPr="00C81801" w:rsidRDefault="009E0770" w:rsidP="009721A1">
            <w:pPr>
              <w:spacing w:after="0" w:line="240" w:lineRule="auto"/>
              <w:jc w:val="right"/>
              <w:rPr>
                <w:rFonts w:ascii="Times New Roman" w:eastAsia="Times New Roman" w:hAnsi="Times New Roman" w:cs="Times New Roman"/>
                <w:b/>
                <w:i/>
                <w:color w:val="000000"/>
                <w:sz w:val="18"/>
                <w:szCs w:val="18"/>
                <w:lang w:eastAsia="ru-RU"/>
              </w:rPr>
            </w:pPr>
            <w:r w:rsidRPr="00C81801">
              <w:rPr>
                <w:b/>
                <w:bCs/>
                <w:i/>
                <w:color w:val="000000"/>
                <w:sz w:val="18"/>
                <w:szCs w:val="18"/>
              </w:rPr>
              <w:t>+</w:t>
            </w:r>
            <w:r w:rsidR="001F0C1D" w:rsidRPr="00C81801">
              <w:rPr>
                <w:b/>
                <w:bCs/>
                <w:i/>
                <w:color w:val="000000"/>
                <w:sz w:val="18"/>
                <w:szCs w:val="18"/>
              </w:rPr>
              <w:t>186896</w:t>
            </w:r>
          </w:p>
        </w:tc>
        <w:tc>
          <w:tcPr>
            <w:tcW w:w="362" w:type="pct"/>
            <w:tcBorders>
              <w:top w:val="nil"/>
              <w:left w:val="nil"/>
              <w:bottom w:val="single" w:sz="4" w:space="0" w:color="auto"/>
              <w:right w:val="single" w:sz="4" w:space="0" w:color="auto"/>
            </w:tcBorders>
            <w:shd w:val="clear" w:color="000000" w:fill="FFFFFF"/>
            <w:vAlign w:val="center"/>
          </w:tcPr>
          <w:p w:rsidR="001F0C1D" w:rsidRPr="00C81801" w:rsidRDefault="001F0C1D" w:rsidP="009721A1">
            <w:pPr>
              <w:spacing w:after="0" w:line="240" w:lineRule="auto"/>
              <w:jc w:val="right"/>
              <w:rPr>
                <w:rFonts w:ascii="Times New Roman" w:eastAsia="Times New Roman" w:hAnsi="Times New Roman" w:cs="Times New Roman"/>
                <w:b/>
                <w:i/>
                <w:color w:val="000000"/>
                <w:sz w:val="18"/>
                <w:szCs w:val="18"/>
                <w:lang w:eastAsia="ru-RU"/>
              </w:rPr>
            </w:pPr>
            <w:r w:rsidRPr="00C81801">
              <w:rPr>
                <w:b/>
                <w:bCs/>
                <w:i/>
                <w:color w:val="000000"/>
                <w:sz w:val="18"/>
                <w:szCs w:val="18"/>
              </w:rPr>
              <w:t>125,7</w:t>
            </w:r>
          </w:p>
        </w:tc>
        <w:tc>
          <w:tcPr>
            <w:tcW w:w="503" w:type="pct"/>
            <w:tcBorders>
              <w:top w:val="nil"/>
              <w:left w:val="nil"/>
              <w:bottom w:val="single" w:sz="4" w:space="0" w:color="auto"/>
              <w:right w:val="single" w:sz="4" w:space="0" w:color="auto"/>
            </w:tcBorders>
            <w:shd w:val="clear" w:color="000000" w:fill="FFFFFF"/>
            <w:vAlign w:val="center"/>
          </w:tcPr>
          <w:p w:rsidR="001F0C1D" w:rsidRPr="00C81801" w:rsidRDefault="001F0C1D" w:rsidP="009721A1">
            <w:pPr>
              <w:spacing w:after="0" w:line="240" w:lineRule="auto"/>
              <w:jc w:val="right"/>
              <w:rPr>
                <w:rFonts w:ascii="Times New Roman" w:eastAsia="Times New Roman" w:hAnsi="Times New Roman" w:cs="Times New Roman"/>
                <w:b/>
                <w:i/>
                <w:color w:val="000000"/>
                <w:sz w:val="18"/>
                <w:szCs w:val="18"/>
                <w:lang w:eastAsia="ru-RU"/>
              </w:rPr>
            </w:pPr>
            <w:r w:rsidRPr="00C81801">
              <w:rPr>
                <w:rFonts w:ascii="Times New Roman" w:eastAsia="Times New Roman" w:hAnsi="Times New Roman" w:cs="Times New Roman"/>
                <w:b/>
                <w:i/>
                <w:color w:val="000000"/>
                <w:sz w:val="18"/>
                <w:szCs w:val="18"/>
                <w:lang w:eastAsia="ru-RU"/>
              </w:rPr>
              <w:t>875886</w:t>
            </w:r>
          </w:p>
        </w:tc>
        <w:tc>
          <w:tcPr>
            <w:tcW w:w="483" w:type="pct"/>
            <w:tcBorders>
              <w:top w:val="nil"/>
              <w:left w:val="nil"/>
              <w:bottom w:val="single" w:sz="4" w:space="0" w:color="auto"/>
              <w:right w:val="single" w:sz="4" w:space="0" w:color="auto"/>
            </w:tcBorders>
            <w:shd w:val="clear" w:color="000000" w:fill="FFFFFF"/>
            <w:vAlign w:val="center"/>
          </w:tcPr>
          <w:p w:rsidR="001F0C1D" w:rsidRPr="00C81801" w:rsidRDefault="001F0C1D" w:rsidP="009721A1">
            <w:pPr>
              <w:spacing w:after="0" w:line="240" w:lineRule="auto"/>
              <w:jc w:val="right"/>
              <w:rPr>
                <w:rFonts w:ascii="Times New Roman" w:eastAsia="Times New Roman" w:hAnsi="Times New Roman" w:cs="Times New Roman"/>
                <w:b/>
                <w:i/>
                <w:color w:val="000000"/>
                <w:sz w:val="18"/>
                <w:szCs w:val="18"/>
                <w:lang w:eastAsia="ru-RU"/>
              </w:rPr>
            </w:pPr>
            <w:r w:rsidRPr="00C81801">
              <w:rPr>
                <w:rFonts w:ascii="Times New Roman" w:eastAsia="Times New Roman" w:hAnsi="Times New Roman" w:cs="Times New Roman"/>
                <w:b/>
                <w:i/>
                <w:color w:val="000000"/>
                <w:sz w:val="18"/>
                <w:szCs w:val="18"/>
                <w:lang w:eastAsia="ru-RU"/>
              </w:rPr>
              <w:t>931977</w:t>
            </w:r>
          </w:p>
        </w:tc>
      </w:tr>
      <w:tr w:rsidR="001F0C1D" w:rsidRPr="003269FD" w:rsidTr="009E0770">
        <w:trPr>
          <w:trHeight w:val="394"/>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0042D2" w:rsidRDefault="001F0C1D" w:rsidP="009721A1">
            <w:pPr>
              <w:spacing w:after="0" w:line="240" w:lineRule="auto"/>
              <w:rPr>
                <w:rFonts w:ascii="Times New Roman" w:eastAsia="Times New Roman" w:hAnsi="Times New Roman" w:cs="Times New Roman"/>
                <w:b/>
                <w:color w:val="000000"/>
                <w:sz w:val="18"/>
                <w:szCs w:val="18"/>
                <w:lang w:eastAsia="ru-RU"/>
              </w:rPr>
            </w:pPr>
            <w:r w:rsidRPr="000042D2">
              <w:rPr>
                <w:rFonts w:ascii="Times New Roman" w:eastAsia="Times New Roman" w:hAnsi="Times New Roman" w:cs="Times New Roman"/>
                <w:b/>
                <w:color w:val="000000"/>
                <w:sz w:val="18"/>
                <w:szCs w:val="18"/>
                <w:lang w:eastAsia="ru-RU"/>
              </w:rPr>
              <w:t>Налоговые доходы</w:t>
            </w:r>
          </w:p>
        </w:tc>
        <w:tc>
          <w:tcPr>
            <w:tcW w:w="576" w:type="pct"/>
            <w:tcBorders>
              <w:top w:val="nil"/>
              <w:left w:val="nil"/>
              <w:bottom w:val="single" w:sz="4" w:space="0" w:color="auto"/>
              <w:right w:val="single" w:sz="4" w:space="0" w:color="auto"/>
            </w:tcBorders>
            <w:shd w:val="clear" w:color="000000" w:fill="FFFFFF"/>
            <w:vAlign w:val="center"/>
            <w:hideMark/>
          </w:tcPr>
          <w:p w:rsidR="001F0C1D" w:rsidRPr="000042D2" w:rsidRDefault="001F0C1D" w:rsidP="009721A1">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538929</w:t>
            </w:r>
          </w:p>
        </w:tc>
        <w:tc>
          <w:tcPr>
            <w:tcW w:w="576" w:type="pct"/>
            <w:tcBorders>
              <w:top w:val="nil"/>
              <w:left w:val="nil"/>
              <w:bottom w:val="single" w:sz="4" w:space="0" w:color="auto"/>
              <w:right w:val="single" w:sz="4" w:space="0" w:color="auto"/>
            </w:tcBorders>
            <w:shd w:val="clear" w:color="000000" w:fill="FFFFFF"/>
            <w:vAlign w:val="center"/>
          </w:tcPr>
          <w:p w:rsidR="001F0C1D" w:rsidRPr="000042D2" w:rsidRDefault="001F0C1D" w:rsidP="009721A1">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698552</w:t>
            </w:r>
          </w:p>
        </w:tc>
        <w:tc>
          <w:tcPr>
            <w:tcW w:w="505" w:type="pct"/>
            <w:tcBorders>
              <w:top w:val="nil"/>
              <w:left w:val="nil"/>
              <w:bottom w:val="single" w:sz="4" w:space="0" w:color="auto"/>
              <w:right w:val="single" w:sz="4" w:space="0" w:color="auto"/>
            </w:tcBorders>
            <w:shd w:val="clear" w:color="000000" w:fill="FFFFFF"/>
            <w:vAlign w:val="center"/>
          </w:tcPr>
          <w:p w:rsidR="001F0C1D" w:rsidRPr="000042D2" w:rsidRDefault="001F0C1D" w:rsidP="009721A1">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885829</w:t>
            </w:r>
          </w:p>
        </w:tc>
        <w:tc>
          <w:tcPr>
            <w:tcW w:w="501" w:type="pct"/>
            <w:tcBorders>
              <w:top w:val="nil"/>
              <w:left w:val="nil"/>
              <w:bottom w:val="single" w:sz="4" w:space="0" w:color="auto"/>
              <w:right w:val="single" w:sz="4" w:space="0" w:color="auto"/>
            </w:tcBorders>
            <w:shd w:val="clear" w:color="000000" w:fill="FFFFFF"/>
            <w:vAlign w:val="center"/>
          </w:tcPr>
          <w:p w:rsidR="001F0C1D" w:rsidRPr="000042D2" w:rsidRDefault="009E0770" w:rsidP="009721A1">
            <w:pPr>
              <w:spacing w:after="0" w:line="240" w:lineRule="auto"/>
              <w:jc w:val="right"/>
              <w:rPr>
                <w:rFonts w:ascii="Times New Roman" w:eastAsia="Times New Roman" w:hAnsi="Times New Roman" w:cs="Times New Roman"/>
                <w:b/>
                <w:color w:val="000000"/>
                <w:sz w:val="18"/>
                <w:szCs w:val="18"/>
                <w:lang w:eastAsia="ru-RU"/>
              </w:rPr>
            </w:pPr>
            <w:r>
              <w:rPr>
                <w:b/>
                <w:bCs/>
                <w:color w:val="000000"/>
                <w:sz w:val="18"/>
                <w:szCs w:val="18"/>
              </w:rPr>
              <w:t>+</w:t>
            </w:r>
            <w:r w:rsidR="001F0C1D">
              <w:rPr>
                <w:b/>
                <w:bCs/>
                <w:color w:val="000000"/>
                <w:sz w:val="18"/>
                <w:szCs w:val="18"/>
              </w:rPr>
              <w:t>187277</w:t>
            </w:r>
          </w:p>
        </w:tc>
        <w:tc>
          <w:tcPr>
            <w:tcW w:w="362" w:type="pct"/>
            <w:tcBorders>
              <w:top w:val="nil"/>
              <w:left w:val="nil"/>
              <w:bottom w:val="single" w:sz="4" w:space="0" w:color="auto"/>
              <w:right w:val="single" w:sz="4" w:space="0" w:color="auto"/>
            </w:tcBorders>
            <w:shd w:val="clear" w:color="000000" w:fill="FFFFFF"/>
            <w:vAlign w:val="center"/>
          </w:tcPr>
          <w:p w:rsidR="001F0C1D" w:rsidRPr="0093715C" w:rsidRDefault="001F0C1D" w:rsidP="009721A1">
            <w:pPr>
              <w:spacing w:after="0" w:line="240" w:lineRule="auto"/>
              <w:jc w:val="right"/>
              <w:rPr>
                <w:b/>
                <w:bCs/>
                <w:color w:val="000000"/>
                <w:sz w:val="18"/>
                <w:szCs w:val="18"/>
              </w:rPr>
            </w:pPr>
            <w:r>
              <w:rPr>
                <w:b/>
                <w:bCs/>
                <w:color w:val="000000"/>
                <w:sz w:val="18"/>
                <w:szCs w:val="18"/>
              </w:rPr>
              <w:t>126,8</w:t>
            </w:r>
          </w:p>
        </w:tc>
        <w:tc>
          <w:tcPr>
            <w:tcW w:w="503" w:type="pct"/>
            <w:tcBorders>
              <w:top w:val="nil"/>
              <w:left w:val="nil"/>
              <w:bottom w:val="single" w:sz="4" w:space="0" w:color="auto"/>
              <w:right w:val="single" w:sz="4" w:space="0" w:color="auto"/>
            </w:tcBorders>
            <w:shd w:val="clear" w:color="000000" w:fill="FFFFFF"/>
            <w:vAlign w:val="center"/>
          </w:tcPr>
          <w:p w:rsidR="001F0C1D" w:rsidRPr="000042D2" w:rsidRDefault="001F0C1D" w:rsidP="009721A1">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847773</w:t>
            </w:r>
          </w:p>
        </w:tc>
        <w:tc>
          <w:tcPr>
            <w:tcW w:w="483" w:type="pct"/>
            <w:tcBorders>
              <w:top w:val="nil"/>
              <w:left w:val="nil"/>
              <w:bottom w:val="single" w:sz="4" w:space="0" w:color="auto"/>
              <w:right w:val="single" w:sz="4" w:space="0" w:color="auto"/>
            </w:tcBorders>
            <w:shd w:val="clear" w:color="000000" w:fill="FFFFFF"/>
            <w:vAlign w:val="center"/>
          </w:tcPr>
          <w:p w:rsidR="001F0C1D" w:rsidRPr="000042D2" w:rsidRDefault="001F0C1D" w:rsidP="009721A1">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905237</w:t>
            </w:r>
          </w:p>
        </w:tc>
      </w:tr>
      <w:tr w:rsidR="001F0C1D" w:rsidRPr="009721A1" w:rsidTr="009E0770">
        <w:trPr>
          <w:trHeight w:val="556"/>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9721A1" w:rsidRDefault="001F0C1D" w:rsidP="009721A1">
            <w:pPr>
              <w:spacing w:after="0" w:line="240" w:lineRule="auto"/>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Налог на доходы физических лиц (НДФЛ)</w:t>
            </w:r>
          </w:p>
        </w:tc>
        <w:tc>
          <w:tcPr>
            <w:tcW w:w="576" w:type="pct"/>
            <w:tcBorders>
              <w:top w:val="nil"/>
              <w:left w:val="nil"/>
              <w:bottom w:val="single" w:sz="4" w:space="0" w:color="auto"/>
              <w:right w:val="single" w:sz="4" w:space="0" w:color="auto"/>
            </w:tcBorders>
            <w:shd w:val="clear" w:color="auto" w:fill="auto"/>
            <w:vAlign w:val="center"/>
            <w:hideMark/>
          </w:tcPr>
          <w:p w:rsidR="001F0C1D" w:rsidRPr="009721A1" w:rsidRDefault="001F0C1D" w:rsidP="009721A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471035</w:t>
            </w:r>
          </w:p>
        </w:tc>
        <w:tc>
          <w:tcPr>
            <w:tcW w:w="576"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610234</w:t>
            </w:r>
          </w:p>
        </w:tc>
        <w:tc>
          <w:tcPr>
            <w:tcW w:w="505"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787370</w:t>
            </w:r>
          </w:p>
        </w:tc>
        <w:tc>
          <w:tcPr>
            <w:tcW w:w="501" w:type="pct"/>
            <w:tcBorders>
              <w:top w:val="nil"/>
              <w:left w:val="nil"/>
              <w:bottom w:val="single" w:sz="4" w:space="0" w:color="auto"/>
              <w:right w:val="single" w:sz="4" w:space="0" w:color="auto"/>
            </w:tcBorders>
            <w:shd w:val="clear" w:color="auto" w:fill="auto"/>
            <w:noWrap/>
            <w:vAlign w:val="center"/>
          </w:tcPr>
          <w:p w:rsidR="001F0C1D" w:rsidRPr="009721A1" w:rsidRDefault="009E0770" w:rsidP="009721A1">
            <w:pPr>
              <w:spacing w:after="0" w:line="240" w:lineRule="auto"/>
              <w:jc w:val="right"/>
              <w:rPr>
                <w:rFonts w:ascii="Times New Roman" w:eastAsia="Times New Roman" w:hAnsi="Times New Roman" w:cs="Times New Roman"/>
                <w:color w:val="000000"/>
                <w:sz w:val="18"/>
                <w:szCs w:val="18"/>
                <w:lang w:eastAsia="ru-RU"/>
              </w:rPr>
            </w:pPr>
            <w:r>
              <w:rPr>
                <w:color w:val="000000"/>
                <w:sz w:val="18"/>
                <w:szCs w:val="18"/>
              </w:rPr>
              <w:t>+</w:t>
            </w:r>
            <w:r w:rsidR="001F0C1D">
              <w:rPr>
                <w:color w:val="000000"/>
                <w:sz w:val="18"/>
                <w:szCs w:val="18"/>
              </w:rPr>
              <w:t>177136</w:t>
            </w:r>
          </w:p>
        </w:tc>
        <w:tc>
          <w:tcPr>
            <w:tcW w:w="362" w:type="pct"/>
            <w:tcBorders>
              <w:top w:val="nil"/>
              <w:left w:val="nil"/>
              <w:bottom w:val="single" w:sz="4" w:space="0" w:color="auto"/>
              <w:right w:val="single" w:sz="4" w:space="0" w:color="auto"/>
            </w:tcBorders>
            <w:shd w:val="clear" w:color="000000" w:fill="FFFFFF"/>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sidRPr="00C81801">
              <w:rPr>
                <w:rFonts w:ascii="Times New Roman" w:eastAsia="Times New Roman" w:hAnsi="Times New Roman" w:cs="Times New Roman"/>
                <w:color w:val="000000"/>
                <w:sz w:val="18"/>
                <w:szCs w:val="18"/>
                <w:lang w:eastAsia="ru-RU"/>
              </w:rPr>
              <w:t>129,0</w:t>
            </w:r>
          </w:p>
        </w:tc>
        <w:tc>
          <w:tcPr>
            <w:tcW w:w="503"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746580</w:t>
            </w:r>
          </w:p>
        </w:tc>
        <w:tc>
          <w:tcPr>
            <w:tcW w:w="483"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787642</w:t>
            </w:r>
          </w:p>
        </w:tc>
      </w:tr>
      <w:tr w:rsidR="001F0C1D" w:rsidRPr="009721A1" w:rsidTr="009E0770">
        <w:trPr>
          <w:trHeight w:val="408"/>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9721A1" w:rsidRDefault="001F0C1D" w:rsidP="009721A1">
            <w:pPr>
              <w:spacing w:after="0" w:line="240" w:lineRule="auto"/>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Акцизы по подакцизным товарам</w:t>
            </w:r>
          </w:p>
        </w:tc>
        <w:tc>
          <w:tcPr>
            <w:tcW w:w="576" w:type="pct"/>
            <w:tcBorders>
              <w:top w:val="nil"/>
              <w:left w:val="nil"/>
              <w:bottom w:val="single" w:sz="4" w:space="0" w:color="auto"/>
              <w:right w:val="single" w:sz="4" w:space="0" w:color="auto"/>
            </w:tcBorders>
            <w:shd w:val="clear" w:color="auto" w:fill="auto"/>
            <w:vAlign w:val="center"/>
          </w:tcPr>
          <w:p w:rsidR="001F0C1D" w:rsidRPr="009721A1" w:rsidRDefault="001F0C1D" w:rsidP="009721A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26760</w:t>
            </w:r>
          </w:p>
        </w:tc>
        <w:tc>
          <w:tcPr>
            <w:tcW w:w="576"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39408</w:t>
            </w:r>
          </w:p>
        </w:tc>
        <w:tc>
          <w:tcPr>
            <w:tcW w:w="505" w:type="pct"/>
            <w:tcBorders>
              <w:top w:val="nil"/>
              <w:left w:val="nil"/>
              <w:bottom w:val="single" w:sz="4" w:space="0" w:color="auto"/>
              <w:right w:val="single" w:sz="4" w:space="0" w:color="auto"/>
            </w:tcBorders>
            <w:shd w:val="clear" w:color="auto" w:fill="auto"/>
            <w:noWrap/>
            <w:vAlign w:val="center"/>
          </w:tcPr>
          <w:p w:rsidR="001F0C1D" w:rsidRPr="009721A1" w:rsidRDefault="0060256C"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w:t>
            </w:r>
            <w:r w:rsidR="001F0C1D">
              <w:rPr>
                <w:rFonts w:ascii="Times New Roman" w:eastAsia="Times New Roman" w:hAnsi="Times New Roman" w:cs="Times New Roman"/>
                <w:color w:val="000000"/>
                <w:sz w:val="18"/>
                <w:szCs w:val="18"/>
                <w:lang w:eastAsia="ru-RU"/>
              </w:rPr>
              <w:t>3383</w:t>
            </w:r>
          </w:p>
        </w:tc>
        <w:tc>
          <w:tcPr>
            <w:tcW w:w="501" w:type="pct"/>
            <w:tcBorders>
              <w:top w:val="nil"/>
              <w:left w:val="nil"/>
              <w:bottom w:val="single" w:sz="4" w:space="0" w:color="auto"/>
              <w:right w:val="single" w:sz="4" w:space="0" w:color="auto"/>
            </w:tcBorders>
            <w:shd w:val="clear" w:color="auto" w:fill="auto"/>
            <w:noWrap/>
            <w:vAlign w:val="center"/>
          </w:tcPr>
          <w:p w:rsidR="001F0C1D" w:rsidRPr="009721A1" w:rsidRDefault="009E0770" w:rsidP="009721A1">
            <w:pPr>
              <w:spacing w:after="0" w:line="240" w:lineRule="auto"/>
              <w:jc w:val="right"/>
              <w:rPr>
                <w:rFonts w:ascii="Times New Roman" w:eastAsia="Times New Roman" w:hAnsi="Times New Roman" w:cs="Times New Roman"/>
                <w:color w:val="000000"/>
                <w:sz w:val="18"/>
                <w:szCs w:val="18"/>
                <w:lang w:eastAsia="ru-RU"/>
              </w:rPr>
            </w:pPr>
            <w:r>
              <w:rPr>
                <w:color w:val="000000"/>
                <w:sz w:val="18"/>
                <w:szCs w:val="18"/>
              </w:rPr>
              <w:t>+</w:t>
            </w:r>
            <w:r w:rsidR="001F0C1D">
              <w:rPr>
                <w:color w:val="000000"/>
                <w:sz w:val="18"/>
                <w:szCs w:val="18"/>
              </w:rPr>
              <w:t>3975</w:t>
            </w:r>
          </w:p>
        </w:tc>
        <w:tc>
          <w:tcPr>
            <w:tcW w:w="362" w:type="pct"/>
            <w:tcBorders>
              <w:top w:val="nil"/>
              <w:left w:val="nil"/>
              <w:bottom w:val="single" w:sz="4" w:space="0" w:color="auto"/>
              <w:right w:val="single" w:sz="4" w:space="0" w:color="auto"/>
            </w:tcBorders>
            <w:shd w:val="clear" w:color="000000" w:fill="FFFFFF"/>
            <w:vAlign w:val="center"/>
          </w:tcPr>
          <w:p w:rsidR="001F0C1D" w:rsidRPr="009721A1" w:rsidRDefault="0060256C"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110,2</w:t>
            </w:r>
          </w:p>
        </w:tc>
        <w:tc>
          <w:tcPr>
            <w:tcW w:w="503"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45410</w:t>
            </w:r>
          </w:p>
        </w:tc>
        <w:tc>
          <w:tcPr>
            <w:tcW w:w="483"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61058</w:t>
            </w:r>
          </w:p>
        </w:tc>
      </w:tr>
      <w:tr w:rsidR="001F0C1D" w:rsidRPr="009721A1" w:rsidTr="009E0770">
        <w:trPr>
          <w:trHeight w:val="571"/>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9721A1" w:rsidRDefault="001F0C1D" w:rsidP="009721A1">
            <w:pPr>
              <w:spacing w:after="0" w:line="240" w:lineRule="auto"/>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Единый налог на вмененный доход (ЕНВД)</w:t>
            </w:r>
          </w:p>
        </w:tc>
        <w:tc>
          <w:tcPr>
            <w:tcW w:w="576" w:type="pct"/>
            <w:tcBorders>
              <w:top w:val="nil"/>
              <w:left w:val="nil"/>
              <w:bottom w:val="single" w:sz="4" w:space="0" w:color="auto"/>
              <w:right w:val="single" w:sz="4" w:space="0" w:color="auto"/>
            </w:tcBorders>
            <w:shd w:val="clear" w:color="auto" w:fill="auto"/>
            <w:vAlign w:val="center"/>
          </w:tcPr>
          <w:p w:rsidR="001F0C1D" w:rsidRPr="009721A1" w:rsidRDefault="001F0C1D" w:rsidP="009721A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19</w:t>
            </w:r>
          </w:p>
        </w:tc>
        <w:tc>
          <w:tcPr>
            <w:tcW w:w="576"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0</w:t>
            </w:r>
          </w:p>
        </w:tc>
        <w:tc>
          <w:tcPr>
            <w:tcW w:w="505" w:type="pct"/>
            <w:tcBorders>
              <w:top w:val="nil"/>
              <w:left w:val="nil"/>
              <w:bottom w:val="single" w:sz="4" w:space="0" w:color="auto"/>
              <w:right w:val="single" w:sz="4" w:space="0" w:color="auto"/>
            </w:tcBorders>
            <w:shd w:val="clear" w:color="auto" w:fill="auto"/>
            <w:noWrap/>
            <w:vAlign w:val="center"/>
          </w:tcPr>
          <w:p w:rsidR="001F0C1D" w:rsidRPr="009721A1" w:rsidRDefault="009E0770"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01"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color w:val="000000"/>
                <w:sz w:val="18"/>
                <w:szCs w:val="18"/>
              </w:rPr>
              <w:t>0</w:t>
            </w:r>
          </w:p>
        </w:tc>
        <w:tc>
          <w:tcPr>
            <w:tcW w:w="362" w:type="pct"/>
            <w:tcBorders>
              <w:top w:val="nil"/>
              <w:left w:val="nil"/>
              <w:bottom w:val="single" w:sz="4" w:space="0" w:color="auto"/>
              <w:right w:val="single" w:sz="4" w:space="0" w:color="auto"/>
            </w:tcBorders>
            <w:shd w:val="clear" w:color="000000" w:fill="FFFFFF"/>
            <w:vAlign w:val="center"/>
          </w:tcPr>
          <w:p w:rsidR="001F0C1D" w:rsidRPr="009721A1" w:rsidRDefault="009E0770" w:rsidP="009721A1">
            <w:pPr>
              <w:spacing w:after="0" w:line="240" w:lineRule="auto"/>
              <w:jc w:val="right"/>
              <w:rPr>
                <w:rFonts w:ascii="Times New Roman" w:eastAsia="Times New Roman" w:hAnsi="Times New Roman" w:cs="Times New Roman"/>
                <w:color w:val="000000"/>
                <w:sz w:val="18"/>
                <w:szCs w:val="18"/>
                <w:lang w:eastAsia="ru-RU"/>
              </w:rPr>
            </w:pPr>
            <w:r w:rsidRPr="00C81801">
              <w:rPr>
                <w:rFonts w:ascii="Times New Roman" w:eastAsia="Times New Roman" w:hAnsi="Times New Roman" w:cs="Times New Roman"/>
                <w:color w:val="000000"/>
                <w:sz w:val="18"/>
                <w:szCs w:val="18"/>
                <w:lang w:eastAsia="ru-RU"/>
              </w:rPr>
              <w:t>-</w:t>
            </w:r>
            <w:r w:rsidR="001F0C1D" w:rsidRPr="00C81801">
              <w:rPr>
                <w:rFonts w:ascii="Times New Roman" w:eastAsia="Times New Roman" w:hAnsi="Times New Roman" w:cs="Times New Roman"/>
                <w:color w:val="000000"/>
                <w:sz w:val="18"/>
                <w:szCs w:val="18"/>
                <w:lang w:eastAsia="ru-RU"/>
              </w:rPr>
              <w:t> </w:t>
            </w:r>
          </w:p>
        </w:tc>
        <w:tc>
          <w:tcPr>
            <w:tcW w:w="503" w:type="pct"/>
            <w:tcBorders>
              <w:top w:val="nil"/>
              <w:left w:val="nil"/>
              <w:bottom w:val="single" w:sz="4" w:space="0" w:color="auto"/>
              <w:right w:val="single" w:sz="4" w:space="0" w:color="auto"/>
            </w:tcBorders>
            <w:shd w:val="clear" w:color="auto" w:fill="auto"/>
            <w:noWrap/>
            <w:vAlign w:val="center"/>
          </w:tcPr>
          <w:p w:rsidR="001F0C1D" w:rsidRPr="009721A1" w:rsidRDefault="009E0770"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483" w:type="pct"/>
            <w:tcBorders>
              <w:top w:val="nil"/>
              <w:left w:val="nil"/>
              <w:bottom w:val="single" w:sz="4" w:space="0" w:color="auto"/>
              <w:right w:val="single" w:sz="4" w:space="0" w:color="auto"/>
            </w:tcBorders>
            <w:shd w:val="clear" w:color="auto" w:fill="auto"/>
            <w:noWrap/>
            <w:vAlign w:val="center"/>
          </w:tcPr>
          <w:p w:rsidR="001F0C1D" w:rsidRPr="009721A1" w:rsidRDefault="009E0770"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r>
      <w:tr w:rsidR="001F0C1D" w:rsidRPr="009721A1" w:rsidTr="009E0770">
        <w:trPr>
          <w:trHeight w:val="315"/>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9721A1" w:rsidRDefault="001F0C1D" w:rsidP="009721A1">
            <w:pPr>
              <w:spacing w:after="0" w:line="240" w:lineRule="auto"/>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Единый сельскохозяйственный налог (ЕСХН)</w:t>
            </w:r>
          </w:p>
        </w:tc>
        <w:tc>
          <w:tcPr>
            <w:tcW w:w="576" w:type="pct"/>
            <w:tcBorders>
              <w:top w:val="nil"/>
              <w:left w:val="nil"/>
              <w:bottom w:val="single" w:sz="4" w:space="0" w:color="auto"/>
              <w:right w:val="single" w:sz="4" w:space="0" w:color="auto"/>
            </w:tcBorders>
            <w:shd w:val="clear" w:color="auto" w:fill="auto"/>
            <w:vAlign w:val="center"/>
          </w:tcPr>
          <w:p w:rsidR="001F0C1D" w:rsidRPr="009721A1" w:rsidRDefault="001F0C1D" w:rsidP="009721A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1832</w:t>
            </w:r>
          </w:p>
        </w:tc>
        <w:tc>
          <w:tcPr>
            <w:tcW w:w="576"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1160</w:t>
            </w:r>
          </w:p>
        </w:tc>
        <w:tc>
          <w:tcPr>
            <w:tcW w:w="505"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1833</w:t>
            </w:r>
          </w:p>
        </w:tc>
        <w:tc>
          <w:tcPr>
            <w:tcW w:w="501" w:type="pct"/>
            <w:tcBorders>
              <w:top w:val="nil"/>
              <w:left w:val="nil"/>
              <w:bottom w:val="single" w:sz="4" w:space="0" w:color="auto"/>
              <w:right w:val="single" w:sz="4" w:space="0" w:color="auto"/>
            </w:tcBorders>
            <w:shd w:val="clear" w:color="auto" w:fill="auto"/>
            <w:noWrap/>
            <w:vAlign w:val="center"/>
          </w:tcPr>
          <w:p w:rsidR="001F0C1D" w:rsidRPr="009721A1" w:rsidRDefault="009E0770" w:rsidP="009721A1">
            <w:pPr>
              <w:spacing w:after="0" w:line="240" w:lineRule="auto"/>
              <w:jc w:val="right"/>
              <w:rPr>
                <w:rFonts w:ascii="Times New Roman" w:eastAsia="Times New Roman" w:hAnsi="Times New Roman" w:cs="Times New Roman"/>
                <w:color w:val="000000"/>
                <w:sz w:val="18"/>
                <w:szCs w:val="18"/>
                <w:lang w:eastAsia="ru-RU"/>
              </w:rPr>
            </w:pPr>
            <w:r>
              <w:rPr>
                <w:color w:val="000000"/>
                <w:sz w:val="18"/>
                <w:szCs w:val="18"/>
              </w:rPr>
              <w:t>+</w:t>
            </w:r>
            <w:r w:rsidR="001F0C1D">
              <w:rPr>
                <w:color w:val="000000"/>
                <w:sz w:val="18"/>
                <w:szCs w:val="18"/>
              </w:rPr>
              <w:t>673</w:t>
            </w:r>
          </w:p>
        </w:tc>
        <w:tc>
          <w:tcPr>
            <w:tcW w:w="362" w:type="pct"/>
            <w:tcBorders>
              <w:top w:val="nil"/>
              <w:left w:val="nil"/>
              <w:bottom w:val="single" w:sz="4" w:space="0" w:color="auto"/>
              <w:right w:val="single" w:sz="4" w:space="0" w:color="auto"/>
            </w:tcBorders>
            <w:shd w:val="clear" w:color="000000" w:fill="FFFFFF"/>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sidRPr="00C81801">
              <w:rPr>
                <w:rFonts w:ascii="Times New Roman" w:eastAsia="Times New Roman" w:hAnsi="Times New Roman" w:cs="Times New Roman"/>
                <w:color w:val="000000"/>
                <w:sz w:val="18"/>
                <w:szCs w:val="18"/>
                <w:lang w:eastAsia="ru-RU"/>
              </w:rPr>
              <w:t>158,0</w:t>
            </w:r>
          </w:p>
        </w:tc>
        <w:tc>
          <w:tcPr>
            <w:tcW w:w="503"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1890</w:t>
            </w:r>
          </w:p>
        </w:tc>
        <w:tc>
          <w:tcPr>
            <w:tcW w:w="483"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1950</w:t>
            </w:r>
          </w:p>
        </w:tc>
      </w:tr>
      <w:tr w:rsidR="001F0C1D" w:rsidRPr="009721A1" w:rsidTr="009E0770">
        <w:trPr>
          <w:trHeight w:val="700"/>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9721A1" w:rsidRDefault="001F0C1D" w:rsidP="009721A1">
            <w:pPr>
              <w:spacing w:after="0" w:line="240" w:lineRule="auto"/>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Налог, взимаемый в связи с применением патентной системы налогообложения</w:t>
            </w:r>
          </w:p>
        </w:tc>
        <w:tc>
          <w:tcPr>
            <w:tcW w:w="576" w:type="pct"/>
            <w:tcBorders>
              <w:top w:val="nil"/>
              <w:left w:val="nil"/>
              <w:bottom w:val="single" w:sz="4" w:space="0" w:color="auto"/>
              <w:right w:val="single" w:sz="4" w:space="0" w:color="auto"/>
            </w:tcBorders>
            <w:shd w:val="clear" w:color="auto" w:fill="auto"/>
            <w:vAlign w:val="center"/>
          </w:tcPr>
          <w:p w:rsidR="001F0C1D" w:rsidRPr="009721A1" w:rsidRDefault="001F0C1D" w:rsidP="009721A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15057</w:t>
            </w:r>
          </w:p>
        </w:tc>
        <w:tc>
          <w:tcPr>
            <w:tcW w:w="576"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12658</w:t>
            </w:r>
          </w:p>
        </w:tc>
        <w:tc>
          <w:tcPr>
            <w:tcW w:w="505"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16428</w:t>
            </w:r>
          </w:p>
        </w:tc>
        <w:tc>
          <w:tcPr>
            <w:tcW w:w="501" w:type="pct"/>
            <w:tcBorders>
              <w:top w:val="nil"/>
              <w:left w:val="nil"/>
              <w:bottom w:val="single" w:sz="4" w:space="0" w:color="auto"/>
              <w:right w:val="single" w:sz="4" w:space="0" w:color="auto"/>
            </w:tcBorders>
            <w:shd w:val="clear" w:color="auto" w:fill="auto"/>
            <w:noWrap/>
            <w:vAlign w:val="center"/>
          </w:tcPr>
          <w:p w:rsidR="001F0C1D" w:rsidRPr="009721A1" w:rsidRDefault="009E0770" w:rsidP="009721A1">
            <w:pPr>
              <w:spacing w:after="0" w:line="240" w:lineRule="auto"/>
              <w:jc w:val="right"/>
              <w:rPr>
                <w:rFonts w:ascii="Times New Roman" w:eastAsia="Times New Roman" w:hAnsi="Times New Roman" w:cs="Times New Roman"/>
                <w:color w:val="000000"/>
                <w:sz w:val="18"/>
                <w:szCs w:val="18"/>
                <w:lang w:eastAsia="ru-RU"/>
              </w:rPr>
            </w:pPr>
            <w:r>
              <w:rPr>
                <w:color w:val="000000"/>
                <w:sz w:val="18"/>
                <w:szCs w:val="18"/>
              </w:rPr>
              <w:t>+</w:t>
            </w:r>
            <w:r w:rsidR="001F0C1D">
              <w:rPr>
                <w:color w:val="000000"/>
                <w:sz w:val="18"/>
                <w:szCs w:val="18"/>
              </w:rPr>
              <w:t>3770</w:t>
            </w:r>
          </w:p>
        </w:tc>
        <w:tc>
          <w:tcPr>
            <w:tcW w:w="362" w:type="pct"/>
            <w:tcBorders>
              <w:top w:val="nil"/>
              <w:left w:val="nil"/>
              <w:bottom w:val="single" w:sz="4" w:space="0" w:color="auto"/>
              <w:right w:val="single" w:sz="4" w:space="0" w:color="auto"/>
            </w:tcBorders>
            <w:shd w:val="clear" w:color="000000" w:fill="FFFFFF"/>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sidRPr="00C81801">
              <w:rPr>
                <w:rFonts w:ascii="Times New Roman" w:eastAsia="Times New Roman" w:hAnsi="Times New Roman" w:cs="Times New Roman"/>
                <w:color w:val="000000"/>
                <w:sz w:val="18"/>
                <w:szCs w:val="18"/>
                <w:lang w:eastAsia="ru-RU"/>
              </w:rPr>
              <w:t>129,8</w:t>
            </w:r>
          </w:p>
        </w:tc>
        <w:tc>
          <w:tcPr>
            <w:tcW w:w="503"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16986</w:t>
            </w:r>
          </w:p>
        </w:tc>
        <w:tc>
          <w:tcPr>
            <w:tcW w:w="483"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17581</w:t>
            </w:r>
          </w:p>
        </w:tc>
      </w:tr>
      <w:tr w:rsidR="001F0C1D" w:rsidRPr="009721A1" w:rsidTr="009E0770">
        <w:trPr>
          <w:trHeight w:val="696"/>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9721A1" w:rsidRDefault="001F0C1D" w:rsidP="009721A1">
            <w:pPr>
              <w:spacing w:after="0" w:line="240" w:lineRule="auto"/>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Налог, взимаемый в связи с применением упрощенной системы налогообложения</w:t>
            </w:r>
          </w:p>
        </w:tc>
        <w:tc>
          <w:tcPr>
            <w:tcW w:w="576" w:type="pct"/>
            <w:tcBorders>
              <w:top w:val="nil"/>
              <w:left w:val="nil"/>
              <w:bottom w:val="single" w:sz="4" w:space="0" w:color="auto"/>
              <w:right w:val="single" w:sz="4" w:space="0" w:color="auto"/>
            </w:tcBorders>
            <w:shd w:val="clear" w:color="auto" w:fill="auto"/>
            <w:vAlign w:val="center"/>
          </w:tcPr>
          <w:p w:rsidR="001F0C1D" w:rsidRPr="009721A1" w:rsidRDefault="001F0C1D" w:rsidP="009721A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2129</w:t>
            </w:r>
          </w:p>
        </w:tc>
        <w:tc>
          <w:tcPr>
            <w:tcW w:w="576"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2285</w:t>
            </w:r>
          </w:p>
        </w:tc>
        <w:tc>
          <w:tcPr>
            <w:tcW w:w="505"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2725</w:t>
            </w:r>
          </w:p>
        </w:tc>
        <w:tc>
          <w:tcPr>
            <w:tcW w:w="501" w:type="pct"/>
            <w:tcBorders>
              <w:top w:val="nil"/>
              <w:left w:val="nil"/>
              <w:bottom w:val="single" w:sz="4" w:space="0" w:color="auto"/>
              <w:right w:val="single" w:sz="4" w:space="0" w:color="auto"/>
            </w:tcBorders>
            <w:shd w:val="clear" w:color="auto" w:fill="auto"/>
            <w:noWrap/>
            <w:vAlign w:val="center"/>
          </w:tcPr>
          <w:p w:rsidR="001F0C1D" w:rsidRPr="009721A1" w:rsidRDefault="009E0770" w:rsidP="009721A1">
            <w:pPr>
              <w:spacing w:after="0" w:line="240" w:lineRule="auto"/>
              <w:jc w:val="right"/>
              <w:rPr>
                <w:rFonts w:ascii="Times New Roman" w:eastAsia="Times New Roman" w:hAnsi="Times New Roman" w:cs="Times New Roman"/>
                <w:color w:val="000000"/>
                <w:sz w:val="18"/>
                <w:szCs w:val="18"/>
                <w:lang w:eastAsia="ru-RU"/>
              </w:rPr>
            </w:pPr>
            <w:r>
              <w:rPr>
                <w:color w:val="000000"/>
                <w:sz w:val="18"/>
                <w:szCs w:val="18"/>
              </w:rPr>
              <w:t>+</w:t>
            </w:r>
            <w:r w:rsidR="001F0C1D">
              <w:rPr>
                <w:color w:val="000000"/>
                <w:sz w:val="18"/>
                <w:szCs w:val="18"/>
              </w:rPr>
              <w:t>440</w:t>
            </w:r>
          </w:p>
        </w:tc>
        <w:tc>
          <w:tcPr>
            <w:tcW w:w="362" w:type="pct"/>
            <w:tcBorders>
              <w:top w:val="nil"/>
              <w:left w:val="nil"/>
              <w:bottom w:val="single" w:sz="4" w:space="0" w:color="auto"/>
              <w:right w:val="single" w:sz="4" w:space="0" w:color="auto"/>
            </w:tcBorders>
            <w:shd w:val="clear" w:color="000000" w:fill="FFFFFF"/>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sidRPr="00C81801">
              <w:rPr>
                <w:rFonts w:ascii="Times New Roman" w:eastAsia="Times New Roman" w:hAnsi="Times New Roman" w:cs="Times New Roman"/>
                <w:color w:val="000000"/>
                <w:sz w:val="18"/>
                <w:szCs w:val="18"/>
                <w:lang w:eastAsia="ru-RU"/>
              </w:rPr>
              <w:t>119,3</w:t>
            </w:r>
          </w:p>
        </w:tc>
        <w:tc>
          <w:tcPr>
            <w:tcW w:w="503"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2817</w:t>
            </w:r>
          </w:p>
        </w:tc>
        <w:tc>
          <w:tcPr>
            <w:tcW w:w="483"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2916</w:t>
            </w:r>
          </w:p>
        </w:tc>
      </w:tr>
      <w:tr w:rsidR="001F0C1D" w:rsidRPr="009721A1" w:rsidTr="009E0770">
        <w:trPr>
          <w:trHeight w:val="564"/>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9721A1" w:rsidRDefault="001F0C1D" w:rsidP="009721A1">
            <w:pPr>
              <w:spacing w:after="0" w:line="240" w:lineRule="auto"/>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lastRenderedPageBreak/>
              <w:t>Налог на имущество физических лиц</w:t>
            </w:r>
          </w:p>
        </w:tc>
        <w:tc>
          <w:tcPr>
            <w:tcW w:w="576" w:type="pct"/>
            <w:tcBorders>
              <w:top w:val="nil"/>
              <w:left w:val="nil"/>
              <w:bottom w:val="single" w:sz="4" w:space="0" w:color="auto"/>
              <w:right w:val="single" w:sz="4" w:space="0" w:color="auto"/>
            </w:tcBorders>
            <w:shd w:val="clear" w:color="auto" w:fill="auto"/>
            <w:vAlign w:val="center"/>
          </w:tcPr>
          <w:p w:rsidR="001F0C1D" w:rsidRPr="009721A1" w:rsidRDefault="001F0C1D" w:rsidP="009721A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4029</w:t>
            </w:r>
          </w:p>
        </w:tc>
        <w:tc>
          <w:tcPr>
            <w:tcW w:w="576"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7495</w:t>
            </w:r>
          </w:p>
        </w:tc>
        <w:tc>
          <w:tcPr>
            <w:tcW w:w="505"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9120</w:t>
            </w:r>
          </w:p>
        </w:tc>
        <w:tc>
          <w:tcPr>
            <w:tcW w:w="501" w:type="pct"/>
            <w:tcBorders>
              <w:top w:val="nil"/>
              <w:left w:val="nil"/>
              <w:bottom w:val="single" w:sz="4" w:space="0" w:color="auto"/>
              <w:right w:val="single" w:sz="4" w:space="0" w:color="auto"/>
            </w:tcBorders>
            <w:shd w:val="clear" w:color="auto" w:fill="auto"/>
            <w:noWrap/>
            <w:vAlign w:val="center"/>
          </w:tcPr>
          <w:p w:rsidR="001F0C1D" w:rsidRPr="00C81801" w:rsidRDefault="009E0770"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w:t>
            </w:r>
            <w:r w:rsidR="001F0C1D" w:rsidRPr="00C81801">
              <w:rPr>
                <w:rFonts w:ascii="Times New Roman" w:eastAsia="Times New Roman" w:hAnsi="Times New Roman" w:cs="Times New Roman"/>
                <w:sz w:val="18"/>
                <w:szCs w:val="18"/>
                <w:lang w:eastAsia="ru-RU"/>
              </w:rPr>
              <w:t>1625</w:t>
            </w:r>
          </w:p>
        </w:tc>
        <w:tc>
          <w:tcPr>
            <w:tcW w:w="362" w:type="pct"/>
            <w:tcBorders>
              <w:top w:val="nil"/>
              <w:left w:val="nil"/>
              <w:bottom w:val="single" w:sz="4" w:space="0" w:color="auto"/>
              <w:right w:val="single" w:sz="4" w:space="0" w:color="auto"/>
            </w:tcBorders>
            <w:shd w:val="clear" w:color="000000" w:fill="FFFFFF"/>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121,7</w:t>
            </w:r>
          </w:p>
        </w:tc>
        <w:tc>
          <w:tcPr>
            <w:tcW w:w="50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9120</w:t>
            </w:r>
          </w:p>
        </w:tc>
        <w:tc>
          <w:tcPr>
            <w:tcW w:w="48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9120</w:t>
            </w:r>
          </w:p>
        </w:tc>
      </w:tr>
      <w:tr w:rsidR="001F0C1D" w:rsidRPr="009721A1" w:rsidTr="009E0770">
        <w:trPr>
          <w:trHeight w:val="315"/>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9721A1" w:rsidRDefault="001F0C1D" w:rsidP="009721A1">
            <w:pPr>
              <w:spacing w:after="0" w:line="240" w:lineRule="auto"/>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Земельный налог</w:t>
            </w:r>
          </w:p>
        </w:tc>
        <w:tc>
          <w:tcPr>
            <w:tcW w:w="576" w:type="pct"/>
            <w:tcBorders>
              <w:top w:val="nil"/>
              <w:left w:val="nil"/>
              <w:bottom w:val="single" w:sz="4" w:space="0" w:color="auto"/>
              <w:right w:val="single" w:sz="4" w:space="0" w:color="auto"/>
            </w:tcBorders>
            <w:shd w:val="clear" w:color="auto" w:fill="auto"/>
            <w:vAlign w:val="center"/>
          </w:tcPr>
          <w:p w:rsidR="001F0C1D" w:rsidRPr="009721A1" w:rsidRDefault="001F0C1D" w:rsidP="009721A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10509</w:t>
            </w:r>
          </w:p>
        </w:tc>
        <w:tc>
          <w:tcPr>
            <w:tcW w:w="576"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19267</w:t>
            </w:r>
          </w:p>
        </w:tc>
        <w:tc>
          <w:tcPr>
            <w:tcW w:w="505"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16970</w:t>
            </w:r>
          </w:p>
        </w:tc>
        <w:tc>
          <w:tcPr>
            <w:tcW w:w="501"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-2297</w:t>
            </w:r>
          </w:p>
        </w:tc>
        <w:tc>
          <w:tcPr>
            <w:tcW w:w="362" w:type="pct"/>
            <w:tcBorders>
              <w:top w:val="nil"/>
              <w:left w:val="nil"/>
              <w:bottom w:val="single" w:sz="4" w:space="0" w:color="auto"/>
              <w:right w:val="single" w:sz="4" w:space="0" w:color="auto"/>
            </w:tcBorders>
            <w:shd w:val="clear" w:color="000000" w:fill="FFFFFF"/>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88,1</w:t>
            </w:r>
          </w:p>
        </w:tc>
        <w:tc>
          <w:tcPr>
            <w:tcW w:w="50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16970</w:t>
            </w:r>
          </w:p>
        </w:tc>
        <w:tc>
          <w:tcPr>
            <w:tcW w:w="48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16970</w:t>
            </w:r>
          </w:p>
        </w:tc>
      </w:tr>
      <w:tr w:rsidR="001F0C1D" w:rsidRPr="009721A1" w:rsidTr="009E0770">
        <w:trPr>
          <w:trHeight w:val="315"/>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9721A1" w:rsidRDefault="001F0C1D" w:rsidP="009721A1">
            <w:pPr>
              <w:spacing w:after="0" w:line="240" w:lineRule="auto"/>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Государственная пошлина</w:t>
            </w:r>
          </w:p>
        </w:tc>
        <w:tc>
          <w:tcPr>
            <w:tcW w:w="576" w:type="pct"/>
            <w:tcBorders>
              <w:top w:val="nil"/>
              <w:left w:val="nil"/>
              <w:bottom w:val="single" w:sz="4" w:space="0" w:color="auto"/>
              <w:right w:val="single" w:sz="4" w:space="0" w:color="auto"/>
            </w:tcBorders>
            <w:shd w:val="clear" w:color="auto" w:fill="auto"/>
            <w:vAlign w:val="center"/>
          </w:tcPr>
          <w:p w:rsidR="001F0C1D" w:rsidRPr="009721A1" w:rsidRDefault="001F0C1D" w:rsidP="009721A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7559</w:t>
            </w:r>
          </w:p>
        </w:tc>
        <w:tc>
          <w:tcPr>
            <w:tcW w:w="576"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6045</w:t>
            </w:r>
          </w:p>
        </w:tc>
        <w:tc>
          <w:tcPr>
            <w:tcW w:w="505"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8000</w:t>
            </w:r>
          </w:p>
        </w:tc>
        <w:tc>
          <w:tcPr>
            <w:tcW w:w="501" w:type="pct"/>
            <w:tcBorders>
              <w:top w:val="nil"/>
              <w:left w:val="nil"/>
              <w:bottom w:val="single" w:sz="4" w:space="0" w:color="auto"/>
              <w:right w:val="single" w:sz="4" w:space="0" w:color="auto"/>
            </w:tcBorders>
            <w:shd w:val="clear" w:color="auto" w:fill="auto"/>
            <w:noWrap/>
            <w:vAlign w:val="center"/>
          </w:tcPr>
          <w:p w:rsidR="001F0C1D" w:rsidRPr="00C81801" w:rsidRDefault="009E0770"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w:t>
            </w:r>
            <w:r w:rsidR="001F0C1D" w:rsidRPr="00C81801">
              <w:rPr>
                <w:rFonts w:ascii="Times New Roman" w:eastAsia="Times New Roman" w:hAnsi="Times New Roman" w:cs="Times New Roman"/>
                <w:sz w:val="18"/>
                <w:szCs w:val="18"/>
                <w:lang w:eastAsia="ru-RU"/>
              </w:rPr>
              <w:t>1955</w:t>
            </w:r>
          </w:p>
        </w:tc>
        <w:tc>
          <w:tcPr>
            <w:tcW w:w="362" w:type="pct"/>
            <w:tcBorders>
              <w:top w:val="nil"/>
              <w:left w:val="nil"/>
              <w:bottom w:val="single" w:sz="4" w:space="0" w:color="auto"/>
              <w:right w:val="single" w:sz="4" w:space="0" w:color="auto"/>
            </w:tcBorders>
            <w:shd w:val="clear" w:color="000000" w:fill="FFFFFF"/>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132,3</w:t>
            </w:r>
          </w:p>
        </w:tc>
        <w:tc>
          <w:tcPr>
            <w:tcW w:w="50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8000</w:t>
            </w:r>
          </w:p>
        </w:tc>
        <w:tc>
          <w:tcPr>
            <w:tcW w:w="48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8000</w:t>
            </w:r>
          </w:p>
        </w:tc>
      </w:tr>
      <w:tr w:rsidR="001F0C1D" w:rsidRPr="003269FD" w:rsidTr="009E0770">
        <w:trPr>
          <w:trHeight w:val="315"/>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0042D2" w:rsidRDefault="001F0C1D" w:rsidP="009721A1">
            <w:pPr>
              <w:spacing w:after="0" w:line="240" w:lineRule="auto"/>
              <w:rPr>
                <w:rFonts w:ascii="Times New Roman" w:eastAsia="Times New Roman" w:hAnsi="Times New Roman" w:cs="Times New Roman"/>
                <w:b/>
                <w:color w:val="000000"/>
                <w:sz w:val="18"/>
                <w:szCs w:val="18"/>
                <w:lang w:eastAsia="ru-RU"/>
              </w:rPr>
            </w:pPr>
            <w:r w:rsidRPr="000042D2">
              <w:rPr>
                <w:rFonts w:ascii="Times New Roman" w:eastAsia="Times New Roman" w:hAnsi="Times New Roman" w:cs="Times New Roman"/>
                <w:b/>
                <w:color w:val="000000"/>
                <w:sz w:val="18"/>
                <w:szCs w:val="18"/>
                <w:lang w:eastAsia="ru-RU"/>
              </w:rPr>
              <w:t>Неналоговые доходы</w:t>
            </w:r>
          </w:p>
        </w:tc>
        <w:tc>
          <w:tcPr>
            <w:tcW w:w="576" w:type="pct"/>
            <w:tcBorders>
              <w:top w:val="nil"/>
              <w:left w:val="nil"/>
              <w:bottom w:val="single" w:sz="4" w:space="0" w:color="auto"/>
              <w:right w:val="single" w:sz="4" w:space="0" w:color="auto"/>
            </w:tcBorders>
            <w:shd w:val="clear" w:color="000000" w:fill="FFFFFF"/>
            <w:vAlign w:val="center"/>
          </w:tcPr>
          <w:p w:rsidR="001F0C1D" w:rsidRPr="000042D2" w:rsidRDefault="001F0C1D" w:rsidP="009721A1">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23120</w:t>
            </w:r>
          </w:p>
        </w:tc>
        <w:tc>
          <w:tcPr>
            <w:tcW w:w="576" w:type="pct"/>
            <w:tcBorders>
              <w:top w:val="nil"/>
              <w:left w:val="nil"/>
              <w:bottom w:val="single" w:sz="4" w:space="0" w:color="auto"/>
              <w:right w:val="single" w:sz="4" w:space="0" w:color="auto"/>
            </w:tcBorders>
            <w:shd w:val="clear" w:color="000000" w:fill="FFFFFF"/>
            <w:vAlign w:val="center"/>
          </w:tcPr>
          <w:p w:rsidR="001F0C1D" w:rsidRPr="000042D2" w:rsidRDefault="001F0C1D" w:rsidP="009721A1">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27766</w:t>
            </w:r>
          </w:p>
        </w:tc>
        <w:tc>
          <w:tcPr>
            <w:tcW w:w="505" w:type="pct"/>
            <w:tcBorders>
              <w:top w:val="nil"/>
              <w:left w:val="nil"/>
              <w:bottom w:val="single" w:sz="4" w:space="0" w:color="auto"/>
              <w:right w:val="single" w:sz="4" w:space="0" w:color="auto"/>
            </w:tcBorders>
            <w:shd w:val="clear" w:color="000000" w:fill="FFFFFF"/>
            <w:vAlign w:val="center"/>
          </w:tcPr>
          <w:p w:rsidR="001F0C1D" w:rsidRPr="000042D2" w:rsidRDefault="001F0C1D" w:rsidP="009721A1">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27385</w:t>
            </w:r>
          </w:p>
        </w:tc>
        <w:tc>
          <w:tcPr>
            <w:tcW w:w="501" w:type="pct"/>
            <w:tcBorders>
              <w:top w:val="nil"/>
              <w:left w:val="nil"/>
              <w:bottom w:val="single" w:sz="4" w:space="0" w:color="auto"/>
              <w:right w:val="single" w:sz="4" w:space="0" w:color="auto"/>
            </w:tcBorders>
            <w:shd w:val="clear" w:color="000000" w:fill="FFFFFF"/>
            <w:vAlign w:val="center"/>
          </w:tcPr>
          <w:p w:rsidR="001F0C1D" w:rsidRPr="000042D2" w:rsidRDefault="001F0C1D" w:rsidP="009721A1">
            <w:pPr>
              <w:spacing w:after="0" w:line="240" w:lineRule="auto"/>
              <w:jc w:val="right"/>
              <w:rPr>
                <w:rFonts w:ascii="Times New Roman" w:eastAsia="Times New Roman" w:hAnsi="Times New Roman" w:cs="Times New Roman"/>
                <w:b/>
                <w:color w:val="000000"/>
                <w:sz w:val="18"/>
                <w:szCs w:val="18"/>
                <w:lang w:eastAsia="ru-RU"/>
              </w:rPr>
            </w:pPr>
            <w:r w:rsidRPr="00C81801">
              <w:rPr>
                <w:rFonts w:ascii="Times New Roman" w:eastAsia="Times New Roman" w:hAnsi="Times New Roman" w:cs="Times New Roman"/>
                <w:b/>
                <w:color w:val="000000"/>
                <w:sz w:val="18"/>
                <w:szCs w:val="18"/>
                <w:lang w:eastAsia="ru-RU"/>
              </w:rPr>
              <w:t>-381</w:t>
            </w:r>
          </w:p>
        </w:tc>
        <w:tc>
          <w:tcPr>
            <w:tcW w:w="362" w:type="pct"/>
            <w:tcBorders>
              <w:top w:val="nil"/>
              <w:left w:val="nil"/>
              <w:bottom w:val="single" w:sz="4" w:space="0" w:color="auto"/>
              <w:right w:val="single" w:sz="4" w:space="0" w:color="auto"/>
            </w:tcBorders>
            <w:shd w:val="clear" w:color="000000" w:fill="FFFFFF"/>
            <w:vAlign w:val="center"/>
          </w:tcPr>
          <w:p w:rsidR="001F0C1D" w:rsidRPr="000042D2" w:rsidRDefault="001F0C1D" w:rsidP="009721A1">
            <w:pPr>
              <w:spacing w:after="0" w:line="240" w:lineRule="auto"/>
              <w:jc w:val="right"/>
              <w:rPr>
                <w:rFonts w:ascii="Times New Roman" w:eastAsia="Times New Roman" w:hAnsi="Times New Roman" w:cs="Times New Roman"/>
                <w:b/>
                <w:color w:val="000000"/>
                <w:sz w:val="18"/>
                <w:szCs w:val="18"/>
                <w:lang w:eastAsia="ru-RU"/>
              </w:rPr>
            </w:pPr>
            <w:r w:rsidRPr="00C81801">
              <w:rPr>
                <w:rFonts w:ascii="Times New Roman" w:eastAsia="Times New Roman" w:hAnsi="Times New Roman" w:cs="Times New Roman"/>
                <w:b/>
                <w:color w:val="000000"/>
                <w:sz w:val="18"/>
                <w:szCs w:val="18"/>
                <w:lang w:eastAsia="ru-RU"/>
              </w:rPr>
              <w:t>98,6</w:t>
            </w:r>
          </w:p>
        </w:tc>
        <w:tc>
          <w:tcPr>
            <w:tcW w:w="503" w:type="pct"/>
            <w:tcBorders>
              <w:top w:val="nil"/>
              <w:left w:val="nil"/>
              <w:bottom w:val="single" w:sz="4" w:space="0" w:color="auto"/>
              <w:right w:val="single" w:sz="4" w:space="0" w:color="auto"/>
            </w:tcBorders>
            <w:shd w:val="clear" w:color="000000" w:fill="FFFFFF"/>
            <w:vAlign w:val="center"/>
          </w:tcPr>
          <w:p w:rsidR="001F0C1D" w:rsidRPr="000042D2" w:rsidRDefault="001F0C1D" w:rsidP="009721A1">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28113</w:t>
            </w:r>
          </w:p>
        </w:tc>
        <w:tc>
          <w:tcPr>
            <w:tcW w:w="483" w:type="pct"/>
            <w:tcBorders>
              <w:top w:val="nil"/>
              <w:left w:val="nil"/>
              <w:bottom w:val="single" w:sz="4" w:space="0" w:color="auto"/>
              <w:right w:val="single" w:sz="4" w:space="0" w:color="auto"/>
            </w:tcBorders>
            <w:shd w:val="clear" w:color="000000" w:fill="FFFFFF"/>
            <w:vAlign w:val="center"/>
          </w:tcPr>
          <w:p w:rsidR="001F0C1D" w:rsidRPr="000042D2" w:rsidRDefault="001F0C1D" w:rsidP="009721A1">
            <w:pPr>
              <w:spacing w:after="0" w:line="240" w:lineRule="auto"/>
              <w:jc w:val="right"/>
              <w:rPr>
                <w:rFonts w:ascii="Times New Roman" w:eastAsia="Times New Roman" w:hAnsi="Times New Roman" w:cs="Times New Roman"/>
                <w:b/>
                <w:color w:val="000000"/>
                <w:sz w:val="18"/>
                <w:szCs w:val="18"/>
                <w:lang w:eastAsia="ru-RU"/>
              </w:rPr>
            </w:pPr>
            <w:r>
              <w:rPr>
                <w:rFonts w:ascii="Times New Roman" w:eastAsia="Times New Roman" w:hAnsi="Times New Roman" w:cs="Times New Roman"/>
                <w:b/>
                <w:color w:val="000000"/>
                <w:sz w:val="18"/>
                <w:szCs w:val="18"/>
                <w:lang w:eastAsia="ru-RU"/>
              </w:rPr>
              <w:t>26740</w:t>
            </w:r>
          </w:p>
        </w:tc>
      </w:tr>
      <w:tr w:rsidR="001F0C1D" w:rsidRPr="009721A1" w:rsidTr="009E0770">
        <w:trPr>
          <w:trHeight w:val="315"/>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9721A1" w:rsidRDefault="001F0C1D" w:rsidP="009721A1">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w:t>
            </w:r>
            <w:r w:rsidRPr="009721A1">
              <w:rPr>
                <w:rFonts w:ascii="Times New Roman" w:eastAsia="Times New Roman" w:hAnsi="Times New Roman" w:cs="Times New Roman"/>
                <w:color w:val="000000"/>
                <w:sz w:val="18"/>
                <w:szCs w:val="18"/>
                <w:lang w:eastAsia="ru-RU"/>
              </w:rPr>
              <w:t>оходы, получаемые в виде арендной платы за земельные участки, государственная собственность на которые не разграничена</w:t>
            </w:r>
          </w:p>
        </w:tc>
        <w:tc>
          <w:tcPr>
            <w:tcW w:w="576" w:type="pct"/>
            <w:tcBorders>
              <w:top w:val="nil"/>
              <w:left w:val="nil"/>
              <w:bottom w:val="single" w:sz="4" w:space="0" w:color="auto"/>
              <w:right w:val="single" w:sz="4" w:space="0" w:color="auto"/>
            </w:tcBorders>
            <w:shd w:val="clear" w:color="auto" w:fill="auto"/>
            <w:vAlign w:val="center"/>
          </w:tcPr>
          <w:p w:rsidR="001F0C1D" w:rsidRPr="009721A1" w:rsidRDefault="001F0C1D" w:rsidP="009721A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8602</w:t>
            </w:r>
          </w:p>
        </w:tc>
        <w:tc>
          <w:tcPr>
            <w:tcW w:w="576"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7842</w:t>
            </w:r>
          </w:p>
        </w:tc>
        <w:tc>
          <w:tcPr>
            <w:tcW w:w="505"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7996</w:t>
            </w:r>
          </w:p>
        </w:tc>
        <w:tc>
          <w:tcPr>
            <w:tcW w:w="501" w:type="pct"/>
            <w:tcBorders>
              <w:top w:val="nil"/>
              <w:left w:val="nil"/>
              <w:bottom w:val="single" w:sz="4" w:space="0" w:color="auto"/>
              <w:right w:val="single" w:sz="4" w:space="0" w:color="auto"/>
            </w:tcBorders>
            <w:shd w:val="clear" w:color="auto" w:fill="auto"/>
            <w:noWrap/>
            <w:vAlign w:val="center"/>
          </w:tcPr>
          <w:p w:rsidR="001F0C1D" w:rsidRPr="00C81801" w:rsidRDefault="009E0770"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w:t>
            </w:r>
            <w:r w:rsidR="001F0C1D" w:rsidRPr="00C81801">
              <w:rPr>
                <w:rFonts w:ascii="Times New Roman" w:eastAsia="Times New Roman" w:hAnsi="Times New Roman" w:cs="Times New Roman"/>
                <w:sz w:val="18"/>
                <w:szCs w:val="18"/>
                <w:lang w:eastAsia="ru-RU"/>
              </w:rPr>
              <w:t>154</w:t>
            </w:r>
          </w:p>
        </w:tc>
        <w:tc>
          <w:tcPr>
            <w:tcW w:w="362" w:type="pct"/>
            <w:tcBorders>
              <w:top w:val="nil"/>
              <w:left w:val="nil"/>
              <w:bottom w:val="single" w:sz="4" w:space="0" w:color="auto"/>
              <w:right w:val="single" w:sz="4" w:space="0" w:color="auto"/>
            </w:tcBorders>
            <w:shd w:val="clear" w:color="000000" w:fill="FFFFFF"/>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102,0</w:t>
            </w:r>
          </w:p>
        </w:tc>
        <w:tc>
          <w:tcPr>
            <w:tcW w:w="50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7996</w:t>
            </w:r>
          </w:p>
        </w:tc>
        <w:tc>
          <w:tcPr>
            <w:tcW w:w="48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7996</w:t>
            </w:r>
          </w:p>
        </w:tc>
      </w:tr>
      <w:tr w:rsidR="001F0C1D" w:rsidRPr="009721A1" w:rsidTr="009E0770">
        <w:trPr>
          <w:trHeight w:val="956"/>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9721A1" w:rsidRDefault="001F0C1D" w:rsidP="009721A1">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Д</w:t>
            </w:r>
            <w:r w:rsidRPr="009721A1">
              <w:rPr>
                <w:rFonts w:ascii="Times New Roman" w:eastAsia="Times New Roman" w:hAnsi="Times New Roman" w:cs="Times New Roman"/>
                <w:color w:val="000000"/>
                <w:sz w:val="18"/>
                <w:szCs w:val="18"/>
                <w:lang w:eastAsia="ru-RU"/>
              </w:rPr>
              <w:t>оходы от сдачи в аренду имущества, составляющего казну городских округов (за исключением земельных участков)</w:t>
            </w:r>
          </w:p>
        </w:tc>
        <w:tc>
          <w:tcPr>
            <w:tcW w:w="576" w:type="pct"/>
            <w:tcBorders>
              <w:top w:val="nil"/>
              <w:left w:val="nil"/>
              <w:bottom w:val="single" w:sz="4" w:space="0" w:color="auto"/>
              <w:right w:val="single" w:sz="4" w:space="0" w:color="auto"/>
            </w:tcBorders>
            <w:shd w:val="clear" w:color="auto" w:fill="auto"/>
            <w:vAlign w:val="center"/>
          </w:tcPr>
          <w:p w:rsidR="001F0C1D" w:rsidRPr="009721A1" w:rsidRDefault="001F0C1D" w:rsidP="009721A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3467</w:t>
            </w:r>
          </w:p>
        </w:tc>
        <w:tc>
          <w:tcPr>
            <w:tcW w:w="576"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7399</w:t>
            </w:r>
          </w:p>
        </w:tc>
        <w:tc>
          <w:tcPr>
            <w:tcW w:w="505"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7787</w:t>
            </w:r>
          </w:p>
        </w:tc>
        <w:tc>
          <w:tcPr>
            <w:tcW w:w="501" w:type="pct"/>
            <w:tcBorders>
              <w:top w:val="nil"/>
              <w:left w:val="nil"/>
              <w:bottom w:val="single" w:sz="4" w:space="0" w:color="auto"/>
              <w:right w:val="single" w:sz="4" w:space="0" w:color="auto"/>
            </w:tcBorders>
            <w:shd w:val="clear" w:color="auto" w:fill="auto"/>
            <w:noWrap/>
            <w:vAlign w:val="center"/>
          </w:tcPr>
          <w:p w:rsidR="001F0C1D" w:rsidRPr="00C81801" w:rsidRDefault="009E0770"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w:t>
            </w:r>
            <w:r w:rsidR="001F0C1D" w:rsidRPr="00C81801">
              <w:rPr>
                <w:rFonts w:ascii="Times New Roman" w:eastAsia="Times New Roman" w:hAnsi="Times New Roman" w:cs="Times New Roman"/>
                <w:sz w:val="18"/>
                <w:szCs w:val="18"/>
                <w:lang w:eastAsia="ru-RU"/>
              </w:rPr>
              <w:t>388</w:t>
            </w:r>
          </w:p>
        </w:tc>
        <w:tc>
          <w:tcPr>
            <w:tcW w:w="362" w:type="pct"/>
            <w:tcBorders>
              <w:top w:val="nil"/>
              <w:left w:val="nil"/>
              <w:bottom w:val="single" w:sz="4" w:space="0" w:color="auto"/>
              <w:right w:val="single" w:sz="4" w:space="0" w:color="auto"/>
            </w:tcBorders>
            <w:shd w:val="clear" w:color="000000" w:fill="FFFFFF"/>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105,2</w:t>
            </w:r>
          </w:p>
        </w:tc>
        <w:tc>
          <w:tcPr>
            <w:tcW w:w="50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7787</w:t>
            </w:r>
          </w:p>
        </w:tc>
        <w:tc>
          <w:tcPr>
            <w:tcW w:w="48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7787</w:t>
            </w:r>
          </w:p>
        </w:tc>
      </w:tr>
      <w:tr w:rsidR="000042D2" w:rsidRPr="009721A1" w:rsidTr="009E0770">
        <w:trPr>
          <w:trHeight w:val="552"/>
        </w:trPr>
        <w:tc>
          <w:tcPr>
            <w:tcW w:w="1493" w:type="pct"/>
            <w:tcBorders>
              <w:top w:val="nil"/>
              <w:left w:val="single" w:sz="4" w:space="0" w:color="auto"/>
              <w:bottom w:val="single" w:sz="4" w:space="0" w:color="auto"/>
              <w:right w:val="single" w:sz="4" w:space="0" w:color="auto"/>
            </w:tcBorders>
            <w:shd w:val="clear" w:color="auto" w:fill="auto"/>
            <w:noWrap/>
            <w:vAlign w:val="center"/>
          </w:tcPr>
          <w:p w:rsidR="000042D2" w:rsidRPr="009721A1" w:rsidRDefault="000042D2" w:rsidP="009721A1">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 xml:space="preserve">Плата по соглашениям об, установлении сервитута </w:t>
            </w:r>
          </w:p>
        </w:tc>
        <w:tc>
          <w:tcPr>
            <w:tcW w:w="576" w:type="pct"/>
            <w:tcBorders>
              <w:top w:val="nil"/>
              <w:left w:val="nil"/>
              <w:bottom w:val="single" w:sz="4" w:space="0" w:color="auto"/>
              <w:right w:val="single" w:sz="4" w:space="0" w:color="auto"/>
            </w:tcBorders>
            <w:shd w:val="clear" w:color="auto" w:fill="auto"/>
            <w:vAlign w:val="center"/>
          </w:tcPr>
          <w:p w:rsidR="000042D2" w:rsidRPr="009721A1" w:rsidRDefault="000042D2" w:rsidP="009721A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w:t>
            </w:r>
          </w:p>
        </w:tc>
        <w:tc>
          <w:tcPr>
            <w:tcW w:w="576" w:type="pct"/>
            <w:tcBorders>
              <w:top w:val="nil"/>
              <w:left w:val="nil"/>
              <w:bottom w:val="single" w:sz="4" w:space="0" w:color="auto"/>
              <w:right w:val="single" w:sz="4" w:space="0" w:color="auto"/>
            </w:tcBorders>
            <w:shd w:val="clear" w:color="auto" w:fill="auto"/>
            <w:noWrap/>
            <w:vAlign w:val="center"/>
          </w:tcPr>
          <w:p w:rsidR="000042D2" w:rsidRPr="009721A1" w:rsidRDefault="009E0770"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w:t>
            </w:r>
          </w:p>
        </w:tc>
        <w:tc>
          <w:tcPr>
            <w:tcW w:w="505" w:type="pct"/>
            <w:tcBorders>
              <w:top w:val="nil"/>
              <w:left w:val="nil"/>
              <w:bottom w:val="single" w:sz="4" w:space="0" w:color="auto"/>
              <w:right w:val="single" w:sz="4" w:space="0" w:color="auto"/>
            </w:tcBorders>
            <w:shd w:val="clear" w:color="auto" w:fill="auto"/>
            <w:noWrap/>
            <w:vAlign w:val="center"/>
          </w:tcPr>
          <w:p w:rsidR="000042D2" w:rsidRPr="00C81801" w:rsidRDefault="009E0770"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0</w:t>
            </w:r>
          </w:p>
        </w:tc>
        <w:tc>
          <w:tcPr>
            <w:tcW w:w="501" w:type="pct"/>
            <w:tcBorders>
              <w:top w:val="nil"/>
              <w:left w:val="nil"/>
              <w:bottom w:val="single" w:sz="4" w:space="0" w:color="auto"/>
              <w:right w:val="single" w:sz="4" w:space="0" w:color="auto"/>
            </w:tcBorders>
            <w:shd w:val="clear" w:color="auto" w:fill="auto"/>
            <w:noWrap/>
            <w:vAlign w:val="center"/>
          </w:tcPr>
          <w:p w:rsidR="000042D2" w:rsidRPr="00C81801" w:rsidRDefault="009E0770"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-3</w:t>
            </w:r>
          </w:p>
        </w:tc>
        <w:tc>
          <w:tcPr>
            <w:tcW w:w="362" w:type="pct"/>
            <w:tcBorders>
              <w:top w:val="nil"/>
              <w:left w:val="nil"/>
              <w:bottom w:val="single" w:sz="4" w:space="0" w:color="auto"/>
              <w:right w:val="single" w:sz="4" w:space="0" w:color="auto"/>
            </w:tcBorders>
            <w:shd w:val="clear" w:color="000000" w:fill="FFFFFF"/>
            <w:vAlign w:val="center"/>
          </w:tcPr>
          <w:p w:rsidR="000042D2" w:rsidRPr="00C81801" w:rsidRDefault="009E0770"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w:t>
            </w:r>
          </w:p>
        </w:tc>
        <w:tc>
          <w:tcPr>
            <w:tcW w:w="503" w:type="pct"/>
            <w:tcBorders>
              <w:top w:val="nil"/>
              <w:left w:val="nil"/>
              <w:bottom w:val="single" w:sz="4" w:space="0" w:color="auto"/>
              <w:right w:val="single" w:sz="4" w:space="0" w:color="auto"/>
            </w:tcBorders>
            <w:shd w:val="clear" w:color="auto" w:fill="auto"/>
            <w:noWrap/>
            <w:vAlign w:val="center"/>
          </w:tcPr>
          <w:p w:rsidR="000042D2" w:rsidRPr="00C81801" w:rsidRDefault="009E0770"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w:t>
            </w:r>
          </w:p>
        </w:tc>
        <w:tc>
          <w:tcPr>
            <w:tcW w:w="483" w:type="pct"/>
            <w:tcBorders>
              <w:top w:val="nil"/>
              <w:left w:val="nil"/>
              <w:bottom w:val="single" w:sz="4" w:space="0" w:color="auto"/>
              <w:right w:val="single" w:sz="4" w:space="0" w:color="auto"/>
            </w:tcBorders>
            <w:shd w:val="clear" w:color="auto" w:fill="auto"/>
            <w:noWrap/>
            <w:vAlign w:val="center"/>
          </w:tcPr>
          <w:p w:rsidR="000042D2" w:rsidRPr="00C81801" w:rsidRDefault="009E0770"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w:t>
            </w:r>
          </w:p>
        </w:tc>
      </w:tr>
      <w:tr w:rsidR="001F0C1D" w:rsidRPr="009721A1" w:rsidTr="009E0770">
        <w:trPr>
          <w:trHeight w:val="1550"/>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9721A1" w:rsidRDefault="001F0C1D" w:rsidP="009721A1">
            <w:pPr>
              <w:spacing w:after="0" w:line="240" w:lineRule="auto"/>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c>
          <w:tcPr>
            <w:tcW w:w="576" w:type="pct"/>
            <w:tcBorders>
              <w:top w:val="nil"/>
              <w:left w:val="nil"/>
              <w:bottom w:val="single" w:sz="4" w:space="0" w:color="auto"/>
              <w:right w:val="single" w:sz="4" w:space="0" w:color="auto"/>
            </w:tcBorders>
            <w:shd w:val="clear" w:color="auto" w:fill="auto"/>
            <w:vAlign w:val="center"/>
          </w:tcPr>
          <w:p w:rsidR="001F0C1D" w:rsidRPr="009721A1" w:rsidRDefault="001F0C1D" w:rsidP="009721A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300</w:t>
            </w:r>
          </w:p>
        </w:tc>
        <w:tc>
          <w:tcPr>
            <w:tcW w:w="576"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500</w:t>
            </w:r>
          </w:p>
        </w:tc>
        <w:tc>
          <w:tcPr>
            <w:tcW w:w="505"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0</w:t>
            </w:r>
          </w:p>
        </w:tc>
        <w:tc>
          <w:tcPr>
            <w:tcW w:w="501"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-500</w:t>
            </w:r>
          </w:p>
        </w:tc>
        <w:tc>
          <w:tcPr>
            <w:tcW w:w="362" w:type="pct"/>
            <w:tcBorders>
              <w:top w:val="nil"/>
              <w:left w:val="nil"/>
              <w:bottom w:val="single" w:sz="4" w:space="0" w:color="auto"/>
              <w:right w:val="single" w:sz="4" w:space="0" w:color="auto"/>
            </w:tcBorders>
            <w:shd w:val="clear" w:color="000000" w:fill="FFFFFF"/>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0,0</w:t>
            </w:r>
          </w:p>
        </w:tc>
        <w:tc>
          <w:tcPr>
            <w:tcW w:w="50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0</w:t>
            </w:r>
          </w:p>
        </w:tc>
        <w:tc>
          <w:tcPr>
            <w:tcW w:w="48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0</w:t>
            </w:r>
          </w:p>
        </w:tc>
      </w:tr>
      <w:tr w:rsidR="001F0C1D" w:rsidRPr="009721A1" w:rsidTr="009E0770">
        <w:trPr>
          <w:trHeight w:val="977"/>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9721A1" w:rsidRDefault="001F0C1D" w:rsidP="009721A1">
            <w:pPr>
              <w:spacing w:after="0" w:line="240" w:lineRule="auto"/>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П</w:t>
            </w:r>
            <w:r w:rsidRPr="009721A1">
              <w:rPr>
                <w:rFonts w:ascii="Times New Roman" w:eastAsia="Times New Roman" w:hAnsi="Times New Roman" w:cs="Times New Roman"/>
                <w:color w:val="000000"/>
                <w:sz w:val="18"/>
                <w:szCs w:val="18"/>
                <w:lang w:eastAsia="ru-RU"/>
              </w:rPr>
              <w:t>рочие поступления от использования имущества, находящегося в собственности городских округов</w:t>
            </w:r>
          </w:p>
        </w:tc>
        <w:tc>
          <w:tcPr>
            <w:tcW w:w="576" w:type="pct"/>
            <w:tcBorders>
              <w:top w:val="nil"/>
              <w:left w:val="nil"/>
              <w:bottom w:val="single" w:sz="4" w:space="0" w:color="auto"/>
              <w:right w:val="single" w:sz="4" w:space="0" w:color="auto"/>
            </w:tcBorders>
            <w:shd w:val="clear" w:color="auto" w:fill="auto"/>
            <w:vAlign w:val="center"/>
          </w:tcPr>
          <w:p w:rsidR="001F0C1D" w:rsidRPr="009721A1" w:rsidRDefault="001F0C1D" w:rsidP="009721A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1380</w:t>
            </w:r>
          </w:p>
        </w:tc>
        <w:tc>
          <w:tcPr>
            <w:tcW w:w="576"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1490</w:t>
            </w:r>
          </w:p>
        </w:tc>
        <w:tc>
          <w:tcPr>
            <w:tcW w:w="505"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1661</w:t>
            </w:r>
          </w:p>
        </w:tc>
        <w:tc>
          <w:tcPr>
            <w:tcW w:w="501" w:type="pct"/>
            <w:tcBorders>
              <w:top w:val="nil"/>
              <w:left w:val="nil"/>
              <w:bottom w:val="single" w:sz="4" w:space="0" w:color="auto"/>
              <w:right w:val="single" w:sz="4" w:space="0" w:color="auto"/>
            </w:tcBorders>
            <w:shd w:val="clear" w:color="auto" w:fill="auto"/>
            <w:noWrap/>
            <w:vAlign w:val="center"/>
          </w:tcPr>
          <w:p w:rsidR="001F0C1D" w:rsidRPr="00C81801" w:rsidRDefault="009E0770"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w:t>
            </w:r>
            <w:r w:rsidR="001F0C1D" w:rsidRPr="00C81801">
              <w:rPr>
                <w:rFonts w:ascii="Times New Roman" w:eastAsia="Times New Roman" w:hAnsi="Times New Roman" w:cs="Times New Roman"/>
                <w:sz w:val="18"/>
                <w:szCs w:val="18"/>
                <w:lang w:eastAsia="ru-RU"/>
              </w:rPr>
              <w:t>171</w:t>
            </w:r>
          </w:p>
        </w:tc>
        <w:tc>
          <w:tcPr>
            <w:tcW w:w="362" w:type="pct"/>
            <w:tcBorders>
              <w:top w:val="nil"/>
              <w:left w:val="nil"/>
              <w:bottom w:val="single" w:sz="4" w:space="0" w:color="auto"/>
              <w:right w:val="single" w:sz="4" w:space="0" w:color="auto"/>
            </w:tcBorders>
            <w:shd w:val="clear" w:color="000000" w:fill="FFFFFF"/>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111,5</w:t>
            </w:r>
          </w:p>
        </w:tc>
        <w:tc>
          <w:tcPr>
            <w:tcW w:w="50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1539</w:t>
            </w:r>
          </w:p>
        </w:tc>
        <w:tc>
          <w:tcPr>
            <w:tcW w:w="48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1429</w:t>
            </w:r>
          </w:p>
        </w:tc>
      </w:tr>
      <w:tr w:rsidR="001F0C1D" w:rsidRPr="009721A1" w:rsidTr="009E0770">
        <w:trPr>
          <w:trHeight w:val="552"/>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9721A1" w:rsidRDefault="001F0C1D" w:rsidP="009721A1">
            <w:pPr>
              <w:spacing w:after="0" w:line="240" w:lineRule="auto"/>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Платежи при пользовании природными ресурсами</w:t>
            </w:r>
          </w:p>
        </w:tc>
        <w:tc>
          <w:tcPr>
            <w:tcW w:w="576" w:type="pct"/>
            <w:tcBorders>
              <w:top w:val="nil"/>
              <w:left w:val="nil"/>
              <w:bottom w:val="single" w:sz="4" w:space="0" w:color="auto"/>
              <w:right w:val="single" w:sz="4" w:space="0" w:color="auto"/>
            </w:tcBorders>
            <w:shd w:val="clear" w:color="auto" w:fill="auto"/>
            <w:vAlign w:val="center"/>
          </w:tcPr>
          <w:p w:rsidR="001F0C1D" w:rsidRPr="009721A1" w:rsidRDefault="001F0C1D" w:rsidP="009721A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316</w:t>
            </w:r>
          </w:p>
        </w:tc>
        <w:tc>
          <w:tcPr>
            <w:tcW w:w="576"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330</w:t>
            </w:r>
          </w:p>
        </w:tc>
        <w:tc>
          <w:tcPr>
            <w:tcW w:w="505"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385</w:t>
            </w:r>
          </w:p>
        </w:tc>
        <w:tc>
          <w:tcPr>
            <w:tcW w:w="501" w:type="pct"/>
            <w:tcBorders>
              <w:top w:val="nil"/>
              <w:left w:val="nil"/>
              <w:bottom w:val="single" w:sz="4" w:space="0" w:color="auto"/>
              <w:right w:val="single" w:sz="4" w:space="0" w:color="auto"/>
            </w:tcBorders>
            <w:shd w:val="clear" w:color="auto" w:fill="auto"/>
            <w:noWrap/>
            <w:vAlign w:val="center"/>
          </w:tcPr>
          <w:p w:rsidR="001F0C1D" w:rsidRPr="00C81801" w:rsidRDefault="009E0770"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w:t>
            </w:r>
            <w:r w:rsidR="001F0C1D" w:rsidRPr="00C81801">
              <w:rPr>
                <w:rFonts w:ascii="Times New Roman" w:eastAsia="Times New Roman" w:hAnsi="Times New Roman" w:cs="Times New Roman"/>
                <w:sz w:val="18"/>
                <w:szCs w:val="18"/>
                <w:lang w:eastAsia="ru-RU"/>
              </w:rPr>
              <w:t>55</w:t>
            </w:r>
          </w:p>
        </w:tc>
        <w:tc>
          <w:tcPr>
            <w:tcW w:w="362" w:type="pct"/>
            <w:tcBorders>
              <w:top w:val="nil"/>
              <w:left w:val="nil"/>
              <w:bottom w:val="single" w:sz="4" w:space="0" w:color="auto"/>
              <w:right w:val="single" w:sz="4" w:space="0" w:color="auto"/>
            </w:tcBorders>
            <w:shd w:val="clear" w:color="000000" w:fill="FFFFFF"/>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116,7</w:t>
            </w:r>
          </w:p>
        </w:tc>
        <w:tc>
          <w:tcPr>
            <w:tcW w:w="50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385</w:t>
            </w:r>
          </w:p>
        </w:tc>
        <w:tc>
          <w:tcPr>
            <w:tcW w:w="48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385</w:t>
            </w:r>
          </w:p>
        </w:tc>
      </w:tr>
      <w:tr w:rsidR="001F0C1D" w:rsidRPr="009721A1" w:rsidTr="009E0770">
        <w:trPr>
          <w:trHeight w:val="560"/>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9721A1" w:rsidRDefault="001F0C1D" w:rsidP="009721A1">
            <w:pPr>
              <w:spacing w:after="0" w:line="240" w:lineRule="auto"/>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Доходы от оказания платных услуг и компенсации затрат государства</w:t>
            </w:r>
          </w:p>
        </w:tc>
        <w:tc>
          <w:tcPr>
            <w:tcW w:w="576" w:type="pct"/>
            <w:tcBorders>
              <w:top w:val="nil"/>
              <w:left w:val="nil"/>
              <w:bottom w:val="single" w:sz="4" w:space="0" w:color="auto"/>
              <w:right w:val="single" w:sz="4" w:space="0" w:color="auto"/>
            </w:tcBorders>
            <w:shd w:val="clear" w:color="auto" w:fill="auto"/>
            <w:vAlign w:val="center"/>
          </w:tcPr>
          <w:p w:rsidR="001F0C1D" w:rsidRPr="009721A1" w:rsidRDefault="001F0C1D" w:rsidP="009721A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561</w:t>
            </w:r>
          </w:p>
        </w:tc>
        <w:tc>
          <w:tcPr>
            <w:tcW w:w="576"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805</w:t>
            </w:r>
          </w:p>
        </w:tc>
        <w:tc>
          <w:tcPr>
            <w:tcW w:w="505"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606</w:t>
            </w:r>
          </w:p>
        </w:tc>
        <w:tc>
          <w:tcPr>
            <w:tcW w:w="501"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-199</w:t>
            </w:r>
          </w:p>
        </w:tc>
        <w:tc>
          <w:tcPr>
            <w:tcW w:w="362" w:type="pct"/>
            <w:tcBorders>
              <w:top w:val="nil"/>
              <w:left w:val="nil"/>
              <w:bottom w:val="single" w:sz="4" w:space="0" w:color="auto"/>
              <w:right w:val="single" w:sz="4" w:space="0" w:color="auto"/>
            </w:tcBorders>
            <w:shd w:val="clear" w:color="000000" w:fill="FFFFFF"/>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75,3</w:t>
            </w:r>
          </w:p>
        </w:tc>
        <w:tc>
          <w:tcPr>
            <w:tcW w:w="50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606</w:t>
            </w:r>
          </w:p>
        </w:tc>
        <w:tc>
          <w:tcPr>
            <w:tcW w:w="48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606</w:t>
            </w:r>
          </w:p>
        </w:tc>
      </w:tr>
      <w:tr w:rsidR="001F0C1D" w:rsidRPr="009721A1" w:rsidTr="009E0770">
        <w:trPr>
          <w:trHeight w:val="696"/>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9721A1" w:rsidRDefault="001F0C1D" w:rsidP="009721A1">
            <w:pPr>
              <w:spacing w:after="0" w:line="240" w:lineRule="auto"/>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Доходы от реализации иного имущества, находящегося в собственности городских округов</w:t>
            </w:r>
          </w:p>
        </w:tc>
        <w:tc>
          <w:tcPr>
            <w:tcW w:w="576" w:type="pct"/>
            <w:tcBorders>
              <w:top w:val="nil"/>
              <w:left w:val="nil"/>
              <w:bottom w:val="single" w:sz="4" w:space="0" w:color="auto"/>
              <w:right w:val="single" w:sz="4" w:space="0" w:color="auto"/>
            </w:tcBorders>
            <w:shd w:val="clear" w:color="auto" w:fill="auto"/>
            <w:vAlign w:val="center"/>
          </w:tcPr>
          <w:p w:rsidR="001F0C1D" w:rsidRPr="009721A1" w:rsidRDefault="001F0C1D" w:rsidP="009721A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0</w:t>
            </w:r>
          </w:p>
        </w:tc>
        <w:tc>
          <w:tcPr>
            <w:tcW w:w="576"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50</w:t>
            </w:r>
          </w:p>
        </w:tc>
        <w:tc>
          <w:tcPr>
            <w:tcW w:w="505"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650</w:t>
            </w:r>
          </w:p>
        </w:tc>
        <w:tc>
          <w:tcPr>
            <w:tcW w:w="501" w:type="pct"/>
            <w:tcBorders>
              <w:top w:val="nil"/>
              <w:left w:val="nil"/>
              <w:bottom w:val="single" w:sz="4" w:space="0" w:color="auto"/>
              <w:right w:val="single" w:sz="4" w:space="0" w:color="auto"/>
            </w:tcBorders>
            <w:shd w:val="clear" w:color="auto" w:fill="auto"/>
            <w:noWrap/>
            <w:vAlign w:val="center"/>
          </w:tcPr>
          <w:p w:rsidR="001F0C1D" w:rsidRPr="00C81801" w:rsidRDefault="009E0770"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w:t>
            </w:r>
            <w:r w:rsidR="001F0C1D" w:rsidRPr="00C81801">
              <w:rPr>
                <w:rFonts w:ascii="Times New Roman" w:eastAsia="Times New Roman" w:hAnsi="Times New Roman" w:cs="Times New Roman"/>
                <w:sz w:val="18"/>
                <w:szCs w:val="18"/>
                <w:lang w:eastAsia="ru-RU"/>
              </w:rPr>
              <w:t>600</w:t>
            </w:r>
          </w:p>
        </w:tc>
        <w:tc>
          <w:tcPr>
            <w:tcW w:w="362" w:type="pct"/>
            <w:tcBorders>
              <w:top w:val="nil"/>
              <w:left w:val="nil"/>
              <w:bottom w:val="single" w:sz="4" w:space="0" w:color="auto"/>
              <w:right w:val="single" w:sz="4" w:space="0" w:color="auto"/>
            </w:tcBorders>
            <w:shd w:val="clear" w:color="000000" w:fill="FFFFFF"/>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1300,0</w:t>
            </w:r>
          </w:p>
        </w:tc>
        <w:tc>
          <w:tcPr>
            <w:tcW w:w="50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1500</w:t>
            </w:r>
          </w:p>
        </w:tc>
        <w:tc>
          <w:tcPr>
            <w:tcW w:w="48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237</w:t>
            </w:r>
          </w:p>
        </w:tc>
      </w:tr>
      <w:tr w:rsidR="001F0C1D" w:rsidRPr="009721A1" w:rsidTr="009E0770">
        <w:trPr>
          <w:trHeight w:val="975"/>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9721A1" w:rsidRDefault="001F0C1D" w:rsidP="009721A1">
            <w:pPr>
              <w:spacing w:after="0" w:line="240" w:lineRule="auto"/>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Доходы от продажи земельных участков, государственная собственность на которые не разграничена</w:t>
            </w:r>
          </w:p>
        </w:tc>
        <w:tc>
          <w:tcPr>
            <w:tcW w:w="576" w:type="pct"/>
            <w:tcBorders>
              <w:top w:val="nil"/>
              <w:left w:val="nil"/>
              <w:bottom w:val="single" w:sz="4" w:space="0" w:color="auto"/>
              <w:right w:val="single" w:sz="4" w:space="0" w:color="auto"/>
            </w:tcBorders>
            <w:shd w:val="clear" w:color="auto" w:fill="auto"/>
            <w:vAlign w:val="center"/>
          </w:tcPr>
          <w:p w:rsidR="001F0C1D" w:rsidRPr="009721A1" w:rsidRDefault="001F0C1D" w:rsidP="009721A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2050</w:t>
            </w:r>
          </w:p>
        </w:tc>
        <w:tc>
          <w:tcPr>
            <w:tcW w:w="576"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1500</w:t>
            </w:r>
          </w:p>
        </w:tc>
        <w:tc>
          <w:tcPr>
            <w:tcW w:w="505"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500</w:t>
            </w:r>
          </w:p>
        </w:tc>
        <w:tc>
          <w:tcPr>
            <w:tcW w:w="501"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-1000</w:t>
            </w:r>
          </w:p>
        </w:tc>
        <w:tc>
          <w:tcPr>
            <w:tcW w:w="362" w:type="pct"/>
            <w:tcBorders>
              <w:top w:val="nil"/>
              <w:left w:val="nil"/>
              <w:bottom w:val="single" w:sz="4" w:space="0" w:color="auto"/>
              <w:right w:val="single" w:sz="4" w:space="0" w:color="auto"/>
            </w:tcBorders>
            <w:shd w:val="clear" w:color="000000" w:fill="FFFFFF"/>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33,3</w:t>
            </w:r>
          </w:p>
        </w:tc>
        <w:tc>
          <w:tcPr>
            <w:tcW w:w="50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500</w:t>
            </w:r>
          </w:p>
        </w:tc>
        <w:tc>
          <w:tcPr>
            <w:tcW w:w="48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500</w:t>
            </w:r>
          </w:p>
        </w:tc>
      </w:tr>
      <w:tr w:rsidR="001F0C1D" w:rsidRPr="009721A1" w:rsidTr="009E0770">
        <w:trPr>
          <w:trHeight w:val="315"/>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9721A1" w:rsidRDefault="001F0C1D" w:rsidP="009721A1">
            <w:pPr>
              <w:spacing w:after="0" w:line="240" w:lineRule="auto"/>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Штрафы, санкции, возмещение ущерба</w:t>
            </w:r>
          </w:p>
        </w:tc>
        <w:tc>
          <w:tcPr>
            <w:tcW w:w="576" w:type="pct"/>
            <w:tcBorders>
              <w:top w:val="nil"/>
              <w:left w:val="nil"/>
              <w:bottom w:val="single" w:sz="4" w:space="0" w:color="auto"/>
              <w:right w:val="single" w:sz="4" w:space="0" w:color="auto"/>
            </w:tcBorders>
            <w:shd w:val="clear" w:color="auto" w:fill="auto"/>
            <w:vAlign w:val="center"/>
          </w:tcPr>
          <w:p w:rsidR="001F0C1D" w:rsidRPr="009721A1" w:rsidRDefault="001F0C1D" w:rsidP="009721A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4330</w:t>
            </w:r>
          </w:p>
        </w:tc>
        <w:tc>
          <w:tcPr>
            <w:tcW w:w="576"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5150</w:t>
            </w:r>
          </w:p>
        </w:tc>
        <w:tc>
          <w:tcPr>
            <w:tcW w:w="505"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5150</w:t>
            </w:r>
          </w:p>
        </w:tc>
        <w:tc>
          <w:tcPr>
            <w:tcW w:w="501"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0</w:t>
            </w:r>
          </w:p>
        </w:tc>
        <w:tc>
          <w:tcPr>
            <w:tcW w:w="362" w:type="pct"/>
            <w:tcBorders>
              <w:top w:val="nil"/>
              <w:left w:val="nil"/>
              <w:bottom w:val="single" w:sz="4" w:space="0" w:color="auto"/>
              <w:right w:val="single" w:sz="4" w:space="0" w:color="auto"/>
            </w:tcBorders>
            <w:shd w:val="clear" w:color="000000" w:fill="FFFFFF"/>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100,0</w:t>
            </w:r>
          </w:p>
        </w:tc>
        <w:tc>
          <w:tcPr>
            <w:tcW w:w="50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5150</w:t>
            </w:r>
          </w:p>
        </w:tc>
        <w:tc>
          <w:tcPr>
            <w:tcW w:w="48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5150</w:t>
            </w:r>
          </w:p>
        </w:tc>
      </w:tr>
      <w:tr w:rsidR="001F0C1D" w:rsidRPr="009721A1" w:rsidTr="009E0770">
        <w:trPr>
          <w:trHeight w:val="429"/>
        </w:trPr>
        <w:tc>
          <w:tcPr>
            <w:tcW w:w="1493" w:type="pct"/>
            <w:tcBorders>
              <w:top w:val="nil"/>
              <w:left w:val="single" w:sz="4" w:space="0" w:color="auto"/>
              <w:bottom w:val="single" w:sz="4" w:space="0" w:color="auto"/>
              <w:right w:val="single" w:sz="4" w:space="0" w:color="auto"/>
            </w:tcBorders>
            <w:shd w:val="clear" w:color="auto" w:fill="auto"/>
            <w:noWrap/>
            <w:vAlign w:val="center"/>
            <w:hideMark/>
          </w:tcPr>
          <w:p w:rsidR="001F0C1D" w:rsidRPr="009721A1" w:rsidRDefault="001F0C1D" w:rsidP="009721A1">
            <w:pPr>
              <w:spacing w:after="0" w:line="240" w:lineRule="auto"/>
              <w:rPr>
                <w:rFonts w:ascii="Times New Roman" w:eastAsia="Times New Roman" w:hAnsi="Times New Roman" w:cs="Times New Roman"/>
                <w:color w:val="000000"/>
                <w:sz w:val="18"/>
                <w:szCs w:val="18"/>
                <w:lang w:eastAsia="ru-RU"/>
              </w:rPr>
            </w:pPr>
            <w:r w:rsidRPr="009721A1">
              <w:rPr>
                <w:rFonts w:ascii="Times New Roman" w:eastAsia="Times New Roman" w:hAnsi="Times New Roman" w:cs="Times New Roman"/>
                <w:color w:val="000000"/>
                <w:sz w:val="18"/>
                <w:szCs w:val="18"/>
                <w:lang w:eastAsia="ru-RU"/>
              </w:rPr>
              <w:t>Прочие неналоговые доходы</w:t>
            </w:r>
          </w:p>
        </w:tc>
        <w:tc>
          <w:tcPr>
            <w:tcW w:w="576" w:type="pct"/>
            <w:tcBorders>
              <w:top w:val="nil"/>
              <w:left w:val="nil"/>
              <w:bottom w:val="single" w:sz="4" w:space="0" w:color="auto"/>
              <w:right w:val="single" w:sz="4" w:space="0" w:color="auto"/>
            </w:tcBorders>
            <w:shd w:val="clear" w:color="auto" w:fill="auto"/>
            <w:vAlign w:val="center"/>
          </w:tcPr>
          <w:p w:rsidR="001F0C1D" w:rsidRPr="009721A1" w:rsidRDefault="001F0C1D" w:rsidP="009721A1">
            <w:pPr>
              <w:spacing w:after="0" w:line="240" w:lineRule="auto"/>
              <w:jc w:val="right"/>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2111</w:t>
            </w:r>
          </w:p>
        </w:tc>
        <w:tc>
          <w:tcPr>
            <w:tcW w:w="576" w:type="pct"/>
            <w:tcBorders>
              <w:top w:val="nil"/>
              <w:left w:val="nil"/>
              <w:bottom w:val="single" w:sz="4" w:space="0" w:color="auto"/>
              <w:right w:val="single" w:sz="4" w:space="0" w:color="auto"/>
            </w:tcBorders>
            <w:shd w:val="clear" w:color="auto" w:fill="auto"/>
            <w:noWrap/>
            <w:vAlign w:val="center"/>
          </w:tcPr>
          <w:p w:rsidR="001F0C1D" w:rsidRPr="009721A1" w:rsidRDefault="001F0C1D" w:rsidP="009721A1">
            <w:pPr>
              <w:spacing w:after="0" w:line="240" w:lineRule="auto"/>
              <w:jc w:val="right"/>
              <w:rPr>
                <w:rFonts w:ascii="Times New Roman" w:eastAsia="Times New Roman" w:hAnsi="Times New Roman" w:cs="Times New Roman"/>
                <w:color w:val="000000"/>
                <w:sz w:val="18"/>
                <w:szCs w:val="18"/>
                <w:lang w:eastAsia="ru-RU"/>
              </w:rPr>
            </w:pPr>
            <w:r>
              <w:rPr>
                <w:rFonts w:ascii="Times New Roman" w:eastAsia="Times New Roman" w:hAnsi="Times New Roman" w:cs="Times New Roman"/>
                <w:color w:val="000000"/>
                <w:sz w:val="18"/>
                <w:szCs w:val="18"/>
                <w:lang w:eastAsia="ru-RU"/>
              </w:rPr>
              <w:t>2700</w:t>
            </w:r>
          </w:p>
        </w:tc>
        <w:tc>
          <w:tcPr>
            <w:tcW w:w="505"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2650</w:t>
            </w:r>
          </w:p>
        </w:tc>
        <w:tc>
          <w:tcPr>
            <w:tcW w:w="501"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-50</w:t>
            </w:r>
          </w:p>
        </w:tc>
        <w:tc>
          <w:tcPr>
            <w:tcW w:w="362" w:type="pct"/>
            <w:tcBorders>
              <w:top w:val="nil"/>
              <w:left w:val="nil"/>
              <w:bottom w:val="single" w:sz="4" w:space="0" w:color="auto"/>
              <w:right w:val="single" w:sz="4" w:space="0" w:color="auto"/>
            </w:tcBorders>
            <w:shd w:val="clear" w:color="000000" w:fill="FFFFFF"/>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98,1</w:t>
            </w:r>
          </w:p>
        </w:tc>
        <w:tc>
          <w:tcPr>
            <w:tcW w:w="50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2650</w:t>
            </w:r>
          </w:p>
        </w:tc>
        <w:tc>
          <w:tcPr>
            <w:tcW w:w="483" w:type="pct"/>
            <w:tcBorders>
              <w:top w:val="nil"/>
              <w:left w:val="nil"/>
              <w:bottom w:val="single" w:sz="4" w:space="0" w:color="auto"/>
              <w:right w:val="single" w:sz="4" w:space="0" w:color="auto"/>
            </w:tcBorders>
            <w:shd w:val="clear" w:color="auto" w:fill="auto"/>
            <w:noWrap/>
            <w:vAlign w:val="center"/>
          </w:tcPr>
          <w:p w:rsidR="001F0C1D" w:rsidRPr="00C81801" w:rsidRDefault="001F0C1D" w:rsidP="009721A1">
            <w:pPr>
              <w:spacing w:after="0" w:line="240" w:lineRule="auto"/>
              <w:jc w:val="right"/>
              <w:rPr>
                <w:rFonts w:ascii="Times New Roman" w:eastAsia="Times New Roman" w:hAnsi="Times New Roman" w:cs="Times New Roman"/>
                <w:sz w:val="18"/>
                <w:szCs w:val="18"/>
                <w:lang w:eastAsia="ru-RU"/>
              </w:rPr>
            </w:pPr>
            <w:r w:rsidRPr="00C81801">
              <w:rPr>
                <w:rFonts w:ascii="Times New Roman" w:eastAsia="Times New Roman" w:hAnsi="Times New Roman" w:cs="Times New Roman"/>
                <w:sz w:val="18"/>
                <w:szCs w:val="18"/>
                <w:lang w:eastAsia="ru-RU"/>
              </w:rPr>
              <w:t>2650</w:t>
            </w:r>
          </w:p>
        </w:tc>
      </w:tr>
    </w:tbl>
    <w:p w:rsidR="004D19B3" w:rsidRDefault="004D19B3" w:rsidP="00057D91">
      <w:pPr>
        <w:suppressAutoHyphens/>
        <w:spacing w:after="0" w:line="240" w:lineRule="auto"/>
        <w:ind w:firstLine="720"/>
        <w:jc w:val="both"/>
        <w:rPr>
          <w:rFonts w:ascii="Times New Roman" w:eastAsia="Times New Roman" w:hAnsi="Times New Roman" w:cs="Times New Roman"/>
          <w:b/>
          <w:i/>
          <w:color w:val="7030A0"/>
          <w:sz w:val="24"/>
          <w:szCs w:val="24"/>
          <w:lang w:eastAsia="ar-SA"/>
        </w:rPr>
      </w:pPr>
    </w:p>
    <w:p w:rsidR="00FB2483" w:rsidRDefault="00FB2483" w:rsidP="00057D91">
      <w:pPr>
        <w:suppressAutoHyphens/>
        <w:spacing w:after="0" w:line="240" w:lineRule="auto"/>
        <w:ind w:firstLine="720"/>
        <w:jc w:val="both"/>
        <w:rPr>
          <w:rFonts w:ascii="Times New Roman" w:eastAsia="Times New Roman" w:hAnsi="Times New Roman" w:cs="Times New Roman"/>
          <w:b/>
          <w:i/>
          <w:color w:val="7030A0"/>
          <w:sz w:val="24"/>
          <w:szCs w:val="24"/>
          <w:lang w:eastAsia="ar-SA"/>
        </w:rPr>
      </w:pPr>
    </w:p>
    <w:p w:rsidR="00FB2483" w:rsidRDefault="00FB2483" w:rsidP="00057D91">
      <w:pPr>
        <w:suppressAutoHyphens/>
        <w:spacing w:after="0" w:line="240" w:lineRule="auto"/>
        <w:ind w:firstLine="720"/>
        <w:jc w:val="both"/>
        <w:rPr>
          <w:rFonts w:ascii="Times New Roman" w:eastAsia="Times New Roman" w:hAnsi="Times New Roman" w:cs="Times New Roman"/>
          <w:b/>
          <w:i/>
          <w:color w:val="7030A0"/>
          <w:sz w:val="24"/>
          <w:szCs w:val="24"/>
          <w:lang w:eastAsia="ar-SA"/>
        </w:rPr>
      </w:pPr>
    </w:p>
    <w:p w:rsidR="00FB2483" w:rsidRDefault="00FB2483" w:rsidP="00057D91">
      <w:pPr>
        <w:suppressAutoHyphens/>
        <w:spacing w:after="0" w:line="240" w:lineRule="auto"/>
        <w:ind w:firstLine="720"/>
        <w:jc w:val="both"/>
        <w:rPr>
          <w:rFonts w:ascii="Times New Roman" w:eastAsia="Times New Roman" w:hAnsi="Times New Roman" w:cs="Times New Roman"/>
          <w:b/>
          <w:i/>
          <w:color w:val="7030A0"/>
          <w:sz w:val="24"/>
          <w:szCs w:val="24"/>
          <w:lang w:eastAsia="ar-SA"/>
        </w:rPr>
      </w:pPr>
    </w:p>
    <w:p w:rsidR="00FB2483" w:rsidRDefault="00FB2483" w:rsidP="00057D91">
      <w:pPr>
        <w:suppressAutoHyphens/>
        <w:spacing w:after="0" w:line="240" w:lineRule="auto"/>
        <w:ind w:firstLine="720"/>
        <w:jc w:val="both"/>
        <w:rPr>
          <w:rFonts w:ascii="Times New Roman" w:eastAsia="Times New Roman" w:hAnsi="Times New Roman" w:cs="Times New Roman"/>
          <w:b/>
          <w:i/>
          <w:color w:val="7030A0"/>
          <w:sz w:val="24"/>
          <w:szCs w:val="24"/>
          <w:lang w:eastAsia="ar-SA"/>
        </w:rPr>
      </w:pPr>
    </w:p>
    <w:p w:rsidR="00FB2483" w:rsidRPr="001934BF" w:rsidRDefault="00FB2483" w:rsidP="00057D91">
      <w:pPr>
        <w:suppressAutoHyphens/>
        <w:spacing w:after="0" w:line="240" w:lineRule="auto"/>
        <w:ind w:firstLine="720"/>
        <w:jc w:val="both"/>
        <w:rPr>
          <w:rFonts w:ascii="Times New Roman" w:eastAsia="Times New Roman" w:hAnsi="Times New Roman" w:cs="Times New Roman"/>
          <w:b/>
          <w:i/>
          <w:color w:val="7030A0"/>
          <w:sz w:val="24"/>
          <w:szCs w:val="24"/>
          <w:lang w:eastAsia="ar-SA"/>
        </w:rPr>
      </w:pPr>
    </w:p>
    <w:p w:rsidR="007A277D" w:rsidRDefault="007A277D" w:rsidP="005C74F4">
      <w:pPr>
        <w:spacing w:after="0" w:line="240" w:lineRule="auto"/>
        <w:ind w:firstLine="851"/>
        <w:jc w:val="both"/>
        <w:rPr>
          <w:rFonts w:ascii="Times New Roman" w:hAnsi="Times New Roman" w:cs="Times New Roman"/>
          <w:sz w:val="26"/>
          <w:szCs w:val="26"/>
        </w:rPr>
      </w:pPr>
      <w:r>
        <w:rPr>
          <w:rFonts w:ascii="Times New Roman" w:eastAsia="Times New Roman" w:hAnsi="Times New Roman" w:cs="Times New Roman"/>
          <w:sz w:val="26"/>
          <w:szCs w:val="26"/>
          <w:lang w:eastAsia="ru-RU"/>
        </w:rPr>
        <w:lastRenderedPageBreak/>
        <w:t xml:space="preserve">Диаграмма 4 - </w:t>
      </w:r>
      <w:r>
        <w:rPr>
          <w:rFonts w:ascii="Times New Roman" w:hAnsi="Times New Roman" w:cs="Times New Roman"/>
          <w:sz w:val="26"/>
          <w:szCs w:val="26"/>
        </w:rPr>
        <w:t>Структура налоговых доходов, предусмотренных в бюджете Лесозаводского городского округа на 202</w:t>
      </w:r>
      <w:r w:rsidR="009E0770">
        <w:rPr>
          <w:rFonts w:ascii="Times New Roman" w:hAnsi="Times New Roman" w:cs="Times New Roman"/>
          <w:sz w:val="26"/>
          <w:szCs w:val="26"/>
        </w:rPr>
        <w:t>5</w:t>
      </w:r>
      <w:r>
        <w:rPr>
          <w:rFonts w:ascii="Times New Roman" w:hAnsi="Times New Roman" w:cs="Times New Roman"/>
          <w:sz w:val="26"/>
          <w:szCs w:val="26"/>
        </w:rPr>
        <w:t xml:space="preserve"> год </w:t>
      </w:r>
    </w:p>
    <w:p w:rsidR="007A277D" w:rsidRDefault="007A277D" w:rsidP="007A277D">
      <w:pPr>
        <w:spacing w:after="0" w:line="240" w:lineRule="auto"/>
        <w:jc w:val="both"/>
        <w:rPr>
          <w:rFonts w:ascii="Times New Roman" w:hAnsi="Times New Roman" w:cs="Times New Roman"/>
          <w:sz w:val="26"/>
          <w:szCs w:val="26"/>
        </w:rPr>
      </w:pPr>
      <w:r>
        <w:rPr>
          <w:rFonts w:ascii="Times New Roman" w:hAnsi="Times New Roman" w:cs="Times New Roman"/>
          <w:noProof/>
          <w:sz w:val="26"/>
          <w:szCs w:val="26"/>
          <w:lang w:eastAsia="ru-RU"/>
        </w:rPr>
        <w:drawing>
          <wp:inline distT="0" distB="0" distL="0" distR="0">
            <wp:extent cx="6098540" cy="3530380"/>
            <wp:effectExtent l="0" t="0" r="0" b="0"/>
            <wp:docPr id="1205887909"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473CD" w:rsidRPr="00054589" w:rsidRDefault="008473CD" w:rsidP="00FB2483">
      <w:pPr>
        <w:spacing w:after="0" w:line="240" w:lineRule="auto"/>
        <w:ind w:firstLine="851"/>
        <w:jc w:val="both"/>
        <w:rPr>
          <w:rFonts w:ascii="Times New Roman" w:eastAsia="Times New Roman" w:hAnsi="Times New Roman" w:cs="Times New Roman"/>
          <w:sz w:val="26"/>
          <w:szCs w:val="26"/>
          <w:lang w:eastAsia="ru-RU"/>
        </w:rPr>
      </w:pPr>
      <w:r w:rsidRPr="00054589">
        <w:rPr>
          <w:rFonts w:ascii="Times New Roman" w:eastAsia="Times New Roman" w:hAnsi="Times New Roman" w:cs="Times New Roman"/>
          <w:sz w:val="26"/>
          <w:szCs w:val="26"/>
          <w:lang w:eastAsia="ru-RU"/>
        </w:rPr>
        <w:t xml:space="preserve">Налоговые доходы на </w:t>
      </w:r>
      <w:r w:rsidRPr="00054589">
        <w:rPr>
          <w:rFonts w:ascii="Times New Roman" w:eastAsia="Times New Roman" w:hAnsi="Times New Roman" w:cs="Times New Roman"/>
          <w:i/>
          <w:sz w:val="26"/>
          <w:szCs w:val="26"/>
          <w:u w:val="single"/>
          <w:lang w:eastAsia="ru-RU"/>
        </w:rPr>
        <w:t>202</w:t>
      </w:r>
      <w:r w:rsidR="00F13C45">
        <w:rPr>
          <w:rFonts w:ascii="Times New Roman" w:eastAsia="Times New Roman" w:hAnsi="Times New Roman" w:cs="Times New Roman"/>
          <w:i/>
          <w:sz w:val="26"/>
          <w:szCs w:val="26"/>
          <w:u w:val="single"/>
          <w:lang w:eastAsia="ru-RU"/>
        </w:rPr>
        <w:t>5</w:t>
      </w:r>
      <w:r w:rsidRPr="00054589">
        <w:rPr>
          <w:rFonts w:ascii="Times New Roman" w:eastAsia="Times New Roman" w:hAnsi="Times New Roman" w:cs="Times New Roman"/>
          <w:i/>
          <w:sz w:val="26"/>
          <w:szCs w:val="26"/>
          <w:u w:val="single"/>
          <w:lang w:eastAsia="ru-RU"/>
        </w:rPr>
        <w:t xml:space="preserve"> год</w:t>
      </w:r>
      <w:r w:rsidRPr="00054589">
        <w:rPr>
          <w:rFonts w:ascii="Times New Roman" w:eastAsia="Times New Roman" w:hAnsi="Times New Roman" w:cs="Times New Roman"/>
          <w:sz w:val="26"/>
          <w:szCs w:val="26"/>
          <w:lang w:eastAsia="ru-RU"/>
        </w:rPr>
        <w:t xml:space="preserve"> запланированы в сумме </w:t>
      </w:r>
      <w:r w:rsidR="00F13C45">
        <w:rPr>
          <w:rFonts w:ascii="Times New Roman" w:eastAsia="Times New Roman" w:hAnsi="Times New Roman" w:cs="Times New Roman"/>
          <w:sz w:val="26"/>
          <w:szCs w:val="26"/>
          <w:lang w:eastAsia="ru-RU"/>
        </w:rPr>
        <w:t>885829</w:t>
      </w:r>
      <w:r w:rsidR="00703EDC" w:rsidRPr="00054589">
        <w:rPr>
          <w:rFonts w:ascii="Times New Roman" w:eastAsia="Times New Roman" w:hAnsi="Times New Roman" w:cs="Times New Roman"/>
          <w:sz w:val="26"/>
          <w:szCs w:val="26"/>
          <w:lang w:eastAsia="ru-RU"/>
        </w:rPr>
        <w:t>,0</w:t>
      </w:r>
      <w:r w:rsidRPr="00054589">
        <w:rPr>
          <w:rFonts w:ascii="Times New Roman" w:eastAsia="Times New Roman" w:hAnsi="Times New Roman" w:cs="Times New Roman"/>
          <w:sz w:val="26"/>
          <w:szCs w:val="26"/>
          <w:lang w:eastAsia="ru-RU"/>
        </w:rPr>
        <w:t xml:space="preserve"> тыс. руб., с </w:t>
      </w:r>
      <w:r w:rsidR="00703EDC" w:rsidRPr="00054589">
        <w:rPr>
          <w:rFonts w:ascii="Times New Roman" w:eastAsia="Times New Roman" w:hAnsi="Times New Roman" w:cs="Times New Roman"/>
          <w:sz w:val="26"/>
          <w:szCs w:val="26"/>
          <w:lang w:eastAsia="ru-RU"/>
        </w:rPr>
        <w:t>увеличением</w:t>
      </w:r>
      <w:r w:rsidRPr="00054589">
        <w:rPr>
          <w:rFonts w:ascii="Times New Roman" w:eastAsia="Times New Roman" w:hAnsi="Times New Roman" w:cs="Times New Roman"/>
          <w:sz w:val="26"/>
          <w:szCs w:val="26"/>
          <w:lang w:eastAsia="ru-RU"/>
        </w:rPr>
        <w:t xml:space="preserve"> к ожидаемым поступлениям </w:t>
      </w:r>
      <w:r w:rsidR="00C95369" w:rsidRPr="00054589">
        <w:rPr>
          <w:rFonts w:ascii="Times New Roman" w:eastAsia="Times New Roman" w:hAnsi="Times New Roman" w:cs="Times New Roman"/>
          <w:sz w:val="26"/>
          <w:szCs w:val="26"/>
          <w:lang w:eastAsia="ru-RU"/>
        </w:rPr>
        <w:t>в 202</w:t>
      </w:r>
      <w:r w:rsidR="00F13C45">
        <w:rPr>
          <w:rFonts w:ascii="Times New Roman" w:eastAsia="Times New Roman" w:hAnsi="Times New Roman" w:cs="Times New Roman"/>
          <w:sz w:val="26"/>
          <w:szCs w:val="26"/>
          <w:lang w:eastAsia="ru-RU"/>
        </w:rPr>
        <w:t>4</w:t>
      </w:r>
      <w:r w:rsidR="00C95369" w:rsidRPr="00054589">
        <w:rPr>
          <w:rFonts w:ascii="Times New Roman" w:eastAsia="Times New Roman" w:hAnsi="Times New Roman" w:cs="Times New Roman"/>
          <w:sz w:val="26"/>
          <w:szCs w:val="26"/>
          <w:lang w:eastAsia="ru-RU"/>
        </w:rPr>
        <w:t xml:space="preserve"> год</w:t>
      </w:r>
      <w:r w:rsidR="0009291B">
        <w:rPr>
          <w:rFonts w:ascii="Times New Roman" w:eastAsia="Times New Roman" w:hAnsi="Times New Roman" w:cs="Times New Roman"/>
          <w:sz w:val="26"/>
          <w:szCs w:val="26"/>
          <w:lang w:eastAsia="ru-RU"/>
        </w:rPr>
        <w:t>у</w:t>
      </w:r>
      <w:r w:rsidR="00D532CA">
        <w:rPr>
          <w:rFonts w:ascii="Times New Roman" w:eastAsia="Times New Roman" w:hAnsi="Times New Roman" w:cs="Times New Roman"/>
          <w:sz w:val="26"/>
          <w:szCs w:val="26"/>
          <w:lang w:eastAsia="ru-RU"/>
        </w:rPr>
        <w:t xml:space="preserve"> </w:t>
      </w:r>
      <w:r w:rsidRPr="00054589">
        <w:rPr>
          <w:rFonts w:ascii="Times New Roman" w:eastAsia="Times New Roman" w:hAnsi="Times New Roman" w:cs="Times New Roman"/>
          <w:sz w:val="26"/>
          <w:szCs w:val="26"/>
          <w:lang w:eastAsia="ru-RU"/>
        </w:rPr>
        <w:t xml:space="preserve">на </w:t>
      </w:r>
      <w:r w:rsidR="00F13C45">
        <w:rPr>
          <w:rFonts w:ascii="Times New Roman" w:eastAsia="Times New Roman" w:hAnsi="Times New Roman" w:cs="Times New Roman"/>
          <w:sz w:val="26"/>
          <w:szCs w:val="26"/>
          <w:lang w:eastAsia="ru-RU"/>
        </w:rPr>
        <w:t>187277,</w:t>
      </w:r>
      <w:r w:rsidR="00703EDC" w:rsidRPr="00054589">
        <w:rPr>
          <w:rFonts w:ascii="Times New Roman" w:eastAsia="Times New Roman" w:hAnsi="Times New Roman" w:cs="Times New Roman"/>
          <w:sz w:val="26"/>
          <w:szCs w:val="26"/>
          <w:lang w:eastAsia="ru-RU"/>
        </w:rPr>
        <w:t>0</w:t>
      </w:r>
      <w:r w:rsidRPr="00054589">
        <w:rPr>
          <w:rFonts w:ascii="Times New Roman" w:eastAsia="Times New Roman" w:hAnsi="Times New Roman" w:cs="Times New Roman"/>
          <w:sz w:val="26"/>
          <w:szCs w:val="26"/>
          <w:lang w:eastAsia="ru-RU"/>
        </w:rPr>
        <w:t xml:space="preserve"> тыс. руб. или на </w:t>
      </w:r>
      <w:r w:rsidR="00F13C45">
        <w:rPr>
          <w:rFonts w:ascii="Times New Roman" w:eastAsia="Times New Roman" w:hAnsi="Times New Roman" w:cs="Times New Roman"/>
          <w:sz w:val="26"/>
          <w:szCs w:val="26"/>
          <w:lang w:eastAsia="ru-RU"/>
        </w:rPr>
        <w:t>26,8</w:t>
      </w:r>
      <w:r w:rsidRPr="00054589">
        <w:rPr>
          <w:rFonts w:ascii="Times New Roman" w:eastAsia="Times New Roman" w:hAnsi="Times New Roman" w:cs="Times New Roman"/>
          <w:sz w:val="26"/>
          <w:szCs w:val="26"/>
          <w:lang w:eastAsia="ru-RU"/>
        </w:rPr>
        <w:t>%.</w:t>
      </w:r>
    </w:p>
    <w:p w:rsidR="009263CC" w:rsidRPr="00054589" w:rsidRDefault="00625969" w:rsidP="00FB2483">
      <w:pPr>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В 2025 году о</w:t>
      </w:r>
      <w:r w:rsidR="00231BA7" w:rsidRPr="00054589">
        <w:rPr>
          <w:rFonts w:ascii="Times New Roman" w:eastAsia="Times New Roman" w:hAnsi="Times New Roman" w:cs="Times New Roman"/>
          <w:sz w:val="26"/>
          <w:szCs w:val="26"/>
          <w:lang w:eastAsia="ru-RU"/>
        </w:rPr>
        <w:t xml:space="preserve">сновное увеличение </w:t>
      </w:r>
      <w:r>
        <w:rPr>
          <w:rFonts w:ascii="Times New Roman" w:eastAsia="Times New Roman" w:hAnsi="Times New Roman" w:cs="Times New Roman"/>
          <w:sz w:val="26"/>
          <w:szCs w:val="26"/>
          <w:lang w:eastAsia="ru-RU"/>
        </w:rPr>
        <w:t xml:space="preserve">налоговых </w:t>
      </w:r>
      <w:r w:rsidR="00231BA7" w:rsidRPr="00054589">
        <w:rPr>
          <w:rFonts w:ascii="Times New Roman" w:eastAsia="Times New Roman" w:hAnsi="Times New Roman" w:cs="Times New Roman"/>
          <w:sz w:val="26"/>
          <w:szCs w:val="26"/>
          <w:lang w:eastAsia="ru-RU"/>
        </w:rPr>
        <w:t xml:space="preserve">доходов прогнозируется за счет налога на доходы физических лиц </w:t>
      </w:r>
      <w:r w:rsidR="00703EDC" w:rsidRPr="00054589">
        <w:rPr>
          <w:rFonts w:ascii="Times New Roman" w:eastAsia="Times New Roman" w:hAnsi="Times New Roman" w:cs="Times New Roman"/>
          <w:sz w:val="26"/>
          <w:szCs w:val="26"/>
          <w:lang w:eastAsia="ru-RU"/>
        </w:rPr>
        <w:t xml:space="preserve">на </w:t>
      </w:r>
      <w:r w:rsidR="00F13C45">
        <w:rPr>
          <w:rFonts w:ascii="Times New Roman" w:eastAsia="Times New Roman" w:hAnsi="Times New Roman" w:cs="Times New Roman"/>
          <w:sz w:val="26"/>
          <w:szCs w:val="26"/>
          <w:lang w:eastAsia="ru-RU"/>
        </w:rPr>
        <w:t>177136,0</w:t>
      </w:r>
      <w:r w:rsidR="00703EDC" w:rsidRPr="00054589">
        <w:rPr>
          <w:rFonts w:ascii="Times New Roman" w:eastAsia="Times New Roman" w:hAnsi="Times New Roman" w:cs="Times New Roman"/>
          <w:sz w:val="26"/>
          <w:szCs w:val="26"/>
          <w:lang w:eastAsia="ru-RU"/>
        </w:rPr>
        <w:t xml:space="preserve"> тыс. руб.</w:t>
      </w:r>
    </w:p>
    <w:p w:rsidR="00F13C45" w:rsidRDefault="00584CF6" w:rsidP="00FB2483">
      <w:pPr>
        <w:autoSpaceDE w:val="0"/>
        <w:autoSpaceDN w:val="0"/>
        <w:adjustRightInd w:val="0"/>
        <w:spacing w:after="0" w:line="240" w:lineRule="auto"/>
        <w:ind w:firstLine="851"/>
        <w:jc w:val="both"/>
        <w:rPr>
          <w:rFonts w:ascii="Times New Roman" w:hAnsi="Times New Roman" w:cs="Times New Roman"/>
          <w:sz w:val="26"/>
          <w:szCs w:val="26"/>
        </w:rPr>
      </w:pPr>
      <w:r w:rsidRPr="00054589">
        <w:rPr>
          <w:rFonts w:ascii="Times New Roman" w:hAnsi="Times New Roman" w:cs="Times New Roman"/>
          <w:sz w:val="26"/>
          <w:szCs w:val="26"/>
        </w:rPr>
        <w:t xml:space="preserve">Снижение </w:t>
      </w:r>
      <w:r w:rsidR="00625969">
        <w:rPr>
          <w:rFonts w:ascii="Times New Roman" w:hAnsi="Times New Roman" w:cs="Times New Roman"/>
          <w:sz w:val="26"/>
          <w:szCs w:val="26"/>
        </w:rPr>
        <w:t xml:space="preserve">налоговых </w:t>
      </w:r>
      <w:r w:rsidRPr="00054589">
        <w:rPr>
          <w:rFonts w:ascii="Times New Roman" w:hAnsi="Times New Roman" w:cs="Times New Roman"/>
          <w:sz w:val="26"/>
          <w:szCs w:val="26"/>
        </w:rPr>
        <w:t xml:space="preserve">доходов </w:t>
      </w:r>
      <w:r w:rsidR="00497560" w:rsidRPr="00054589">
        <w:rPr>
          <w:rFonts w:ascii="Times New Roman" w:hAnsi="Times New Roman" w:cs="Times New Roman"/>
          <w:sz w:val="26"/>
          <w:szCs w:val="26"/>
        </w:rPr>
        <w:t>прогнозируется по</w:t>
      </w:r>
      <w:r w:rsidR="00F13C45">
        <w:rPr>
          <w:rFonts w:ascii="Times New Roman" w:hAnsi="Times New Roman" w:cs="Times New Roman"/>
          <w:sz w:val="26"/>
          <w:szCs w:val="26"/>
        </w:rPr>
        <w:t xml:space="preserve">  земельному налогу на 2297,0 тыс. руб.</w:t>
      </w:r>
    </w:p>
    <w:p w:rsidR="0058681C" w:rsidRPr="00054589" w:rsidRDefault="008922EF" w:rsidP="00FB2483">
      <w:pPr>
        <w:spacing w:after="0" w:line="240" w:lineRule="auto"/>
        <w:ind w:firstLine="851"/>
        <w:jc w:val="both"/>
        <w:rPr>
          <w:rFonts w:ascii="Times New Roman" w:eastAsia="Times New Roman" w:hAnsi="Times New Roman" w:cs="Times New Roman"/>
          <w:sz w:val="26"/>
          <w:szCs w:val="26"/>
          <w:lang w:eastAsia="ar-SA"/>
        </w:rPr>
      </w:pPr>
      <w:r w:rsidRPr="00054589">
        <w:rPr>
          <w:rFonts w:ascii="Times New Roman" w:eastAsia="Times New Roman" w:hAnsi="Times New Roman" w:cs="Times New Roman"/>
          <w:sz w:val="26"/>
          <w:szCs w:val="26"/>
          <w:lang w:eastAsia="ar-SA"/>
        </w:rPr>
        <w:t>Н</w:t>
      </w:r>
      <w:r w:rsidR="00F47CCC" w:rsidRPr="00054589">
        <w:rPr>
          <w:rFonts w:ascii="Times New Roman" w:eastAsia="Times New Roman" w:hAnsi="Times New Roman" w:cs="Times New Roman"/>
          <w:sz w:val="26"/>
          <w:szCs w:val="26"/>
          <w:lang w:eastAsia="ar-SA"/>
        </w:rPr>
        <w:t xml:space="preserve">а </w:t>
      </w:r>
      <w:r w:rsidR="00F47CCC" w:rsidRPr="00054589">
        <w:rPr>
          <w:rFonts w:ascii="Times New Roman" w:eastAsia="Times New Roman" w:hAnsi="Times New Roman" w:cs="Times New Roman"/>
          <w:i/>
          <w:sz w:val="26"/>
          <w:szCs w:val="26"/>
          <w:u w:val="single"/>
          <w:lang w:eastAsia="ar-SA"/>
        </w:rPr>
        <w:t>20</w:t>
      </w:r>
      <w:r w:rsidR="00D55974" w:rsidRPr="00054589">
        <w:rPr>
          <w:rFonts w:ascii="Times New Roman" w:eastAsia="Times New Roman" w:hAnsi="Times New Roman" w:cs="Times New Roman"/>
          <w:i/>
          <w:sz w:val="26"/>
          <w:szCs w:val="26"/>
          <w:u w:val="single"/>
          <w:lang w:eastAsia="ar-SA"/>
        </w:rPr>
        <w:t>2</w:t>
      </w:r>
      <w:r w:rsidR="00F13C45">
        <w:rPr>
          <w:rFonts w:ascii="Times New Roman" w:eastAsia="Times New Roman" w:hAnsi="Times New Roman" w:cs="Times New Roman"/>
          <w:i/>
          <w:sz w:val="26"/>
          <w:szCs w:val="26"/>
          <w:u w:val="single"/>
          <w:lang w:eastAsia="ar-SA"/>
        </w:rPr>
        <w:t xml:space="preserve">6 </w:t>
      </w:r>
      <w:r w:rsidR="00394ECC" w:rsidRPr="00054589">
        <w:rPr>
          <w:rFonts w:ascii="Times New Roman" w:eastAsia="Times New Roman" w:hAnsi="Times New Roman" w:cs="Times New Roman"/>
          <w:i/>
          <w:sz w:val="26"/>
          <w:szCs w:val="26"/>
          <w:u w:val="single"/>
          <w:lang w:eastAsia="ar-SA"/>
        </w:rPr>
        <w:t>год</w:t>
      </w:r>
      <w:r w:rsidR="00D532CA">
        <w:rPr>
          <w:rFonts w:ascii="Times New Roman" w:eastAsia="Times New Roman" w:hAnsi="Times New Roman" w:cs="Times New Roman"/>
          <w:i/>
          <w:sz w:val="26"/>
          <w:szCs w:val="26"/>
          <w:u w:val="single"/>
          <w:lang w:eastAsia="ar-SA"/>
        </w:rPr>
        <w:t xml:space="preserve"> </w:t>
      </w:r>
      <w:r w:rsidRPr="00054589">
        <w:rPr>
          <w:rFonts w:ascii="Times New Roman" w:eastAsia="Times New Roman" w:hAnsi="Times New Roman" w:cs="Times New Roman"/>
          <w:sz w:val="26"/>
          <w:szCs w:val="26"/>
          <w:lang w:eastAsia="ar-SA"/>
        </w:rPr>
        <w:t xml:space="preserve">налоговые доходы </w:t>
      </w:r>
      <w:r w:rsidR="00F47CCC" w:rsidRPr="00054589">
        <w:rPr>
          <w:rFonts w:ascii="Times New Roman" w:eastAsia="Times New Roman" w:hAnsi="Times New Roman" w:cs="Times New Roman"/>
          <w:sz w:val="26"/>
          <w:szCs w:val="26"/>
          <w:lang w:eastAsia="ar-SA"/>
        </w:rPr>
        <w:t>прогнозируются</w:t>
      </w:r>
      <w:r w:rsidR="00DD17FC" w:rsidRPr="00054589">
        <w:rPr>
          <w:rFonts w:ascii="Times New Roman" w:eastAsia="Times New Roman" w:hAnsi="Times New Roman" w:cs="Times New Roman"/>
          <w:sz w:val="26"/>
          <w:szCs w:val="26"/>
          <w:lang w:eastAsia="ar-SA"/>
        </w:rPr>
        <w:t xml:space="preserve"> в сумме </w:t>
      </w:r>
      <w:r w:rsidR="00F13C45">
        <w:rPr>
          <w:rFonts w:ascii="Times New Roman" w:eastAsia="Times New Roman" w:hAnsi="Times New Roman" w:cs="Times New Roman"/>
          <w:sz w:val="26"/>
          <w:szCs w:val="26"/>
          <w:lang w:eastAsia="ar-SA"/>
        </w:rPr>
        <w:t>847773,0</w:t>
      </w:r>
      <w:r w:rsidR="00DD17FC" w:rsidRPr="00054589">
        <w:rPr>
          <w:rFonts w:ascii="Times New Roman" w:hAnsi="Times New Roman" w:cs="Times New Roman"/>
          <w:bCs/>
          <w:sz w:val="26"/>
          <w:szCs w:val="26"/>
        </w:rPr>
        <w:t xml:space="preserve"> тыс.</w:t>
      </w:r>
      <w:r w:rsidR="00D532CA">
        <w:rPr>
          <w:rFonts w:ascii="Times New Roman" w:hAnsi="Times New Roman" w:cs="Times New Roman"/>
          <w:bCs/>
          <w:sz w:val="26"/>
          <w:szCs w:val="26"/>
        </w:rPr>
        <w:t xml:space="preserve"> </w:t>
      </w:r>
      <w:r w:rsidR="00DD17FC" w:rsidRPr="00054589">
        <w:rPr>
          <w:rFonts w:ascii="Times New Roman" w:hAnsi="Times New Roman" w:cs="Times New Roman"/>
          <w:bCs/>
          <w:sz w:val="26"/>
          <w:szCs w:val="26"/>
        </w:rPr>
        <w:t>руб.,</w:t>
      </w:r>
      <w:r w:rsidR="00F47CCC" w:rsidRPr="00054589">
        <w:rPr>
          <w:rFonts w:ascii="Times New Roman" w:eastAsia="Times New Roman" w:hAnsi="Times New Roman" w:cs="Times New Roman"/>
          <w:sz w:val="26"/>
          <w:szCs w:val="26"/>
          <w:lang w:eastAsia="ar-SA"/>
        </w:rPr>
        <w:t xml:space="preserve"> с</w:t>
      </w:r>
      <w:r w:rsidR="00D22411" w:rsidRPr="00054589">
        <w:rPr>
          <w:rFonts w:ascii="Times New Roman" w:eastAsia="Times New Roman" w:hAnsi="Times New Roman" w:cs="Times New Roman"/>
          <w:sz w:val="26"/>
          <w:szCs w:val="26"/>
          <w:lang w:eastAsia="ar-SA"/>
        </w:rPr>
        <w:t>о</w:t>
      </w:r>
      <w:r w:rsidR="00D532CA">
        <w:rPr>
          <w:rFonts w:ascii="Times New Roman" w:eastAsia="Times New Roman" w:hAnsi="Times New Roman" w:cs="Times New Roman"/>
          <w:sz w:val="26"/>
          <w:szCs w:val="26"/>
          <w:lang w:eastAsia="ar-SA"/>
        </w:rPr>
        <w:t xml:space="preserve"> </w:t>
      </w:r>
      <w:r w:rsidR="00D22411" w:rsidRPr="00054589">
        <w:rPr>
          <w:rFonts w:ascii="Times New Roman" w:eastAsia="Times New Roman" w:hAnsi="Times New Roman" w:cs="Times New Roman"/>
          <w:sz w:val="26"/>
          <w:szCs w:val="26"/>
          <w:lang w:eastAsia="ar-SA"/>
        </w:rPr>
        <w:t>с</w:t>
      </w:r>
      <w:r w:rsidR="005C159D" w:rsidRPr="00054589">
        <w:rPr>
          <w:rFonts w:ascii="Times New Roman" w:eastAsia="Times New Roman" w:hAnsi="Times New Roman" w:cs="Times New Roman"/>
          <w:sz w:val="26"/>
          <w:szCs w:val="26"/>
          <w:lang w:eastAsia="ar-SA"/>
        </w:rPr>
        <w:t xml:space="preserve">нижением </w:t>
      </w:r>
      <w:r w:rsidR="00D22411" w:rsidRPr="00054589">
        <w:rPr>
          <w:rFonts w:ascii="Times New Roman" w:eastAsia="Times New Roman" w:hAnsi="Times New Roman" w:cs="Times New Roman"/>
          <w:sz w:val="26"/>
          <w:szCs w:val="26"/>
          <w:lang w:eastAsia="ar-SA"/>
        </w:rPr>
        <w:t>к предыдущему году</w:t>
      </w:r>
      <w:r w:rsidR="00F13C45">
        <w:rPr>
          <w:rFonts w:ascii="Times New Roman" w:eastAsia="Times New Roman" w:hAnsi="Times New Roman" w:cs="Times New Roman"/>
          <w:sz w:val="26"/>
          <w:szCs w:val="26"/>
          <w:lang w:eastAsia="ar-SA"/>
        </w:rPr>
        <w:t xml:space="preserve"> на 38056,0</w:t>
      </w:r>
      <w:r w:rsidR="00A6416E" w:rsidRPr="00054589">
        <w:rPr>
          <w:rFonts w:ascii="Times New Roman" w:eastAsia="Times New Roman" w:hAnsi="Times New Roman" w:cs="Times New Roman"/>
          <w:sz w:val="26"/>
          <w:szCs w:val="26"/>
          <w:lang w:eastAsia="ar-SA"/>
        </w:rPr>
        <w:t xml:space="preserve"> или на </w:t>
      </w:r>
      <w:r w:rsidR="00F13C45">
        <w:rPr>
          <w:rFonts w:ascii="Times New Roman" w:eastAsia="Times New Roman" w:hAnsi="Times New Roman" w:cs="Times New Roman"/>
          <w:sz w:val="26"/>
          <w:szCs w:val="26"/>
          <w:lang w:eastAsia="ar-SA"/>
        </w:rPr>
        <w:t>4,3</w:t>
      </w:r>
      <w:r w:rsidR="00F47CCC" w:rsidRPr="00054589">
        <w:rPr>
          <w:rFonts w:ascii="Times New Roman" w:eastAsia="Times New Roman" w:hAnsi="Times New Roman" w:cs="Times New Roman"/>
          <w:sz w:val="26"/>
          <w:szCs w:val="26"/>
          <w:lang w:eastAsia="ar-SA"/>
        </w:rPr>
        <w:t>%</w:t>
      </w:r>
      <w:r w:rsidR="00A6416E" w:rsidRPr="00054589">
        <w:rPr>
          <w:rFonts w:ascii="Times New Roman" w:eastAsia="Times New Roman" w:hAnsi="Times New Roman" w:cs="Times New Roman"/>
          <w:sz w:val="26"/>
          <w:szCs w:val="26"/>
          <w:lang w:eastAsia="ar-SA"/>
        </w:rPr>
        <w:t>.</w:t>
      </w:r>
      <w:r w:rsidR="0058681C" w:rsidRPr="00054589">
        <w:rPr>
          <w:rFonts w:ascii="Times New Roman" w:eastAsia="Times New Roman" w:hAnsi="Times New Roman" w:cs="Times New Roman"/>
          <w:sz w:val="26"/>
          <w:szCs w:val="26"/>
          <w:lang w:eastAsia="ar-SA"/>
        </w:rPr>
        <w:t xml:space="preserve"> Неналоговые доходы составят </w:t>
      </w:r>
      <w:r w:rsidR="002A06DB">
        <w:rPr>
          <w:rFonts w:ascii="Times New Roman" w:eastAsia="Times New Roman" w:hAnsi="Times New Roman" w:cs="Times New Roman"/>
          <w:sz w:val="26"/>
          <w:szCs w:val="26"/>
          <w:lang w:eastAsia="ar-SA"/>
        </w:rPr>
        <w:t>28113,0</w:t>
      </w:r>
      <w:r w:rsidR="0058681C" w:rsidRPr="00054589">
        <w:rPr>
          <w:rFonts w:ascii="Times New Roman" w:eastAsia="Times New Roman" w:hAnsi="Times New Roman" w:cs="Times New Roman"/>
          <w:sz w:val="26"/>
          <w:szCs w:val="26"/>
          <w:lang w:eastAsia="ar-SA"/>
        </w:rPr>
        <w:t xml:space="preserve"> тыс. руб., что </w:t>
      </w:r>
      <w:r w:rsidR="00823B44" w:rsidRPr="00054589">
        <w:rPr>
          <w:rFonts w:ascii="Times New Roman" w:eastAsia="Times New Roman" w:hAnsi="Times New Roman" w:cs="Times New Roman"/>
          <w:sz w:val="26"/>
          <w:szCs w:val="26"/>
          <w:lang w:eastAsia="ar-SA"/>
        </w:rPr>
        <w:t>выше</w:t>
      </w:r>
      <w:r w:rsidR="0058681C" w:rsidRPr="00054589">
        <w:rPr>
          <w:rFonts w:ascii="Times New Roman" w:eastAsia="Times New Roman" w:hAnsi="Times New Roman" w:cs="Times New Roman"/>
          <w:sz w:val="26"/>
          <w:szCs w:val="26"/>
          <w:lang w:eastAsia="ar-SA"/>
        </w:rPr>
        <w:t xml:space="preserve"> на </w:t>
      </w:r>
      <w:r w:rsidR="002A06DB">
        <w:rPr>
          <w:rFonts w:ascii="Times New Roman" w:eastAsia="Times New Roman" w:hAnsi="Times New Roman" w:cs="Times New Roman"/>
          <w:sz w:val="26"/>
          <w:szCs w:val="26"/>
          <w:lang w:eastAsia="ar-SA"/>
        </w:rPr>
        <w:t>728</w:t>
      </w:r>
      <w:r w:rsidR="00823B44" w:rsidRPr="00054589">
        <w:rPr>
          <w:rFonts w:ascii="Times New Roman" w:eastAsia="Times New Roman" w:hAnsi="Times New Roman" w:cs="Times New Roman"/>
          <w:sz w:val="26"/>
          <w:szCs w:val="26"/>
          <w:lang w:eastAsia="ar-SA"/>
        </w:rPr>
        <w:t>,0</w:t>
      </w:r>
      <w:r w:rsidR="0058681C" w:rsidRPr="00054589">
        <w:rPr>
          <w:rFonts w:ascii="Times New Roman" w:eastAsia="Times New Roman" w:hAnsi="Times New Roman" w:cs="Times New Roman"/>
          <w:sz w:val="26"/>
          <w:szCs w:val="26"/>
          <w:lang w:eastAsia="ar-SA"/>
        </w:rPr>
        <w:t xml:space="preserve"> тыс. руб. </w:t>
      </w:r>
      <w:r w:rsidR="0009291B">
        <w:rPr>
          <w:rFonts w:ascii="Times New Roman" w:eastAsia="Times New Roman" w:hAnsi="Times New Roman" w:cs="Times New Roman"/>
          <w:sz w:val="26"/>
          <w:szCs w:val="26"/>
          <w:lang w:eastAsia="ar-SA"/>
        </w:rPr>
        <w:t xml:space="preserve">или на 6,8% </w:t>
      </w:r>
      <w:r w:rsidR="00FD38D5" w:rsidRPr="00054589">
        <w:rPr>
          <w:rFonts w:ascii="Times New Roman" w:eastAsia="Times New Roman" w:hAnsi="Times New Roman" w:cs="Times New Roman"/>
          <w:sz w:val="26"/>
          <w:szCs w:val="26"/>
          <w:lang w:eastAsia="ar-SA"/>
        </w:rPr>
        <w:t xml:space="preserve">к </w:t>
      </w:r>
      <w:r w:rsidR="0009291B">
        <w:rPr>
          <w:rFonts w:ascii="Times New Roman" w:eastAsia="Times New Roman" w:hAnsi="Times New Roman" w:cs="Times New Roman"/>
          <w:sz w:val="26"/>
          <w:szCs w:val="26"/>
          <w:lang w:eastAsia="ar-SA"/>
        </w:rPr>
        <w:t>уровню 2025 года.</w:t>
      </w:r>
    </w:p>
    <w:p w:rsidR="00F47CCC" w:rsidRPr="00054589" w:rsidRDefault="008922EF" w:rsidP="00FB2483">
      <w:pPr>
        <w:spacing w:after="0" w:line="240" w:lineRule="auto"/>
        <w:ind w:firstLine="851"/>
        <w:jc w:val="both"/>
        <w:rPr>
          <w:rFonts w:ascii="Times New Roman" w:eastAsia="Times New Roman" w:hAnsi="Times New Roman" w:cs="Times New Roman"/>
          <w:sz w:val="26"/>
          <w:szCs w:val="26"/>
          <w:lang w:eastAsia="ar-SA"/>
        </w:rPr>
      </w:pPr>
      <w:r w:rsidRPr="00054589">
        <w:rPr>
          <w:rFonts w:ascii="Times New Roman" w:hAnsi="Times New Roman" w:cs="Times New Roman"/>
          <w:bCs/>
          <w:sz w:val="26"/>
          <w:szCs w:val="26"/>
        </w:rPr>
        <w:t xml:space="preserve">В </w:t>
      </w:r>
      <w:r w:rsidR="00394ECC" w:rsidRPr="00054589">
        <w:rPr>
          <w:rFonts w:ascii="Times New Roman" w:eastAsia="Times New Roman" w:hAnsi="Times New Roman" w:cs="Times New Roman"/>
          <w:i/>
          <w:sz w:val="26"/>
          <w:szCs w:val="26"/>
          <w:u w:val="single"/>
          <w:lang w:eastAsia="ar-SA"/>
        </w:rPr>
        <w:t>202</w:t>
      </w:r>
      <w:r w:rsidR="002A06DB">
        <w:rPr>
          <w:rFonts w:ascii="Times New Roman" w:eastAsia="Times New Roman" w:hAnsi="Times New Roman" w:cs="Times New Roman"/>
          <w:i/>
          <w:sz w:val="26"/>
          <w:szCs w:val="26"/>
          <w:u w:val="single"/>
          <w:lang w:eastAsia="ar-SA"/>
        </w:rPr>
        <w:t>7</w:t>
      </w:r>
      <w:r w:rsidR="00394ECC" w:rsidRPr="00054589">
        <w:rPr>
          <w:rFonts w:ascii="Times New Roman" w:eastAsia="Times New Roman" w:hAnsi="Times New Roman" w:cs="Times New Roman"/>
          <w:i/>
          <w:sz w:val="26"/>
          <w:szCs w:val="26"/>
          <w:u w:val="single"/>
          <w:lang w:eastAsia="ar-SA"/>
        </w:rPr>
        <w:t xml:space="preserve"> год</w:t>
      </w:r>
      <w:r w:rsidRPr="00054589">
        <w:rPr>
          <w:rFonts w:ascii="Times New Roman" w:eastAsia="Times New Roman" w:hAnsi="Times New Roman" w:cs="Times New Roman"/>
          <w:i/>
          <w:sz w:val="26"/>
          <w:szCs w:val="26"/>
          <w:u w:val="single"/>
          <w:lang w:eastAsia="ar-SA"/>
        </w:rPr>
        <w:t>у</w:t>
      </w:r>
      <w:r w:rsidR="00D532CA">
        <w:rPr>
          <w:rFonts w:ascii="Times New Roman" w:eastAsia="Times New Roman" w:hAnsi="Times New Roman" w:cs="Times New Roman"/>
          <w:i/>
          <w:sz w:val="26"/>
          <w:szCs w:val="26"/>
          <w:u w:val="single"/>
          <w:lang w:eastAsia="ar-SA"/>
        </w:rPr>
        <w:t xml:space="preserve"> </w:t>
      </w:r>
      <w:r w:rsidR="00DD17FC" w:rsidRPr="00054589">
        <w:rPr>
          <w:rFonts w:ascii="Times New Roman" w:eastAsia="Times New Roman" w:hAnsi="Times New Roman" w:cs="Times New Roman"/>
          <w:sz w:val="26"/>
          <w:szCs w:val="26"/>
          <w:lang w:eastAsia="ar-SA"/>
        </w:rPr>
        <w:t xml:space="preserve">налоговые доходы </w:t>
      </w:r>
      <w:r w:rsidRPr="00054589">
        <w:rPr>
          <w:rFonts w:ascii="Times New Roman" w:eastAsia="Times New Roman" w:hAnsi="Times New Roman" w:cs="Times New Roman"/>
          <w:sz w:val="26"/>
          <w:szCs w:val="26"/>
          <w:lang w:eastAsia="ar-SA"/>
        </w:rPr>
        <w:t>прогнозиру</w:t>
      </w:r>
      <w:r w:rsidR="00DD17FC" w:rsidRPr="00054589">
        <w:rPr>
          <w:rFonts w:ascii="Times New Roman" w:eastAsia="Times New Roman" w:hAnsi="Times New Roman" w:cs="Times New Roman"/>
          <w:sz w:val="26"/>
          <w:szCs w:val="26"/>
          <w:lang w:eastAsia="ar-SA"/>
        </w:rPr>
        <w:t>ю</w:t>
      </w:r>
      <w:r w:rsidRPr="00054589">
        <w:rPr>
          <w:rFonts w:ascii="Times New Roman" w:eastAsia="Times New Roman" w:hAnsi="Times New Roman" w:cs="Times New Roman"/>
          <w:sz w:val="26"/>
          <w:szCs w:val="26"/>
          <w:lang w:eastAsia="ar-SA"/>
        </w:rPr>
        <w:t>тся</w:t>
      </w:r>
      <w:r w:rsidR="00DD17FC" w:rsidRPr="00054589">
        <w:rPr>
          <w:rFonts w:ascii="Times New Roman" w:eastAsia="Times New Roman" w:hAnsi="Times New Roman" w:cs="Times New Roman"/>
          <w:sz w:val="26"/>
          <w:szCs w:val="26"/>
          <w:lang w:eastAsia="ar-SA"/>
        </w:rPr>
        <w:t xml:space="preserve"> в сумме </w:t>
      </w:r>
      <w:r w:rsidR="002A06DB">
        <w:rPr>
          <w:rFonts w:ascii="Times New Roman" w:eastAsia="Times New Roman" w:hAnsi="Times New Roman" w:cs="Times New Roman"/>
          <w:sz w:val="26"/>
          <w:szCs w:val="26"/>
          <w:lang w:eastAsia="ar-SA"/>
        </w:rPr>
        <w:t>905237</w:t>
      </w:r>
      <w:r w:rsidR="00823B44" w:rsidRPr="00054589">
        <w:rPr>
          <w:rFonts w:ascii="Times New Roman" w:eastAsia="Times New Roman" w:hAnsi="Times New Roman" w:cs="Times New Roman"/>
          <w:sz w:val="26"/>
          <w:szCs w:val="26"/>
          <w:lang w:eastAsia="ar-SA"/>
        </w:rPr>
        <w:t>,0</w:t>
      </w:r>
      <w:r w:rsidR="00DD17FC" w:rsidRPr="00054589">
        <w:rPr>
          <w:rFonts w:ascii="Times New Roman" w:hAnsi="Times New Roman" w:cs="Times New Roman"/>
          <w:bCs/>
          <w:sz w:val="26"/>
          <w:szCs w:val="26"/>
        </w:rPr>
        <w:t xml:space="preserve"> тыс.</w:t>
      </w:r>
      <w:r w:rsidR="00D532CA">
        <w:rPr>
          <w:rFonts w:ascii="Times New Roman" w:hAnsi="Times New Roman" w:cs="Times New Roman"/>
          <w:bCs/>
          <w:sz w:val="26"/>
          <w:szCs w:val="26"/>
        </w:rPr>
        <w:t xml:space="preserve"> </w:t>
      </w:r>
      <w:r w:rsidR="00DD17FC" w:rsidRPr="00054589">
        <w:rPr>
          <w:rFonts w:ascii="Times New Roman" w:hAnsi="Times New Roman" w:cs="Times New Roman"/>
          <w:bCs/>
          <w:sz w:val="26"/>
          <w:szCs w:val="26"/>
        </w:rPr>
        <w:t>руб., с</w:t>
      </w:r>
      <w:r w:rsidR="00D532CA">
        <w:rPr>
          <w:rFonts w:ascii="Times New Roman" w:hAnsi="Times New Roman" w:cs="Times New Roman"/>
          <w:bCs/>
          <w:sz w:val="26"/>
          <w:szCs w:val="26"/>
        </w:rPr>
        <w:t xml:space="preserve"> </w:t>
      </w:r>
      <w:r w:rsidR="00823B44" w:rsidRPr="00054589">
        <w:rPr>
          <w:rFonts w:ascii="Times New Roman" w:hAnsi="Times New Roman" w:cs="Times New Roman"/>
          <w:bCs/>
          <w:sz w:val="26"/>
          <w:szCs w:val="26"/>
        </w:rPr>
        <w:t xml:space="preserve">повышением </w:t>
      </w:r>
      <w:r w:rsidR="00823B44" w:rsidRPr="00054589">
        <w:rPr>
          <w:rFonts w:ascii="Times New Roman" w:eastAsia="Times New Roman" w:hAnsi="Times New Roman" w:cs="Times New Roman"/>
          <w:sz w:val="26"/>
          <w:szCs w:val="26"/>
          <w:lang w:eastAsia="ar-SA"/>
        </w:rPr>
        <w:t>к</w:t>
      </w:r>
      <w:r w:rsidRPr="00054589">
        <w:rPr>
          <w:rFonts w:ascii="Times New Roman" w:eastAsia="Times New Roman" w:hAnsi="Times New Roman" w:cs="Times New Roman"/>
          <w:sz w:val="26"/>
          <w:szCs w:val="26"/>
          <w:lang w:eastAsia="ar-SA"/>
        </w:rPr>
        <w:t xml:space="preserve"> 202</w:t>
      </w:r>
      <w:r w:rsidR="002A06DB">
        <w:rPr>
          <w:rFonts w:ascii="Times New Roman" w:eastAsia="Times New Roman" w:hAnsi="Times New Roman" w:cs="Times New Roman"/>
          <w:sz w:val="26"/>
          <w:szCs w:val="26"/>
          <w:lang w:eastAsia="ar-SA"/>
        </w:rPr>
        <w:t>6</w:t>
      </w:r>
      <w:r w:rsidRPr="00054589">
        <w:rPr>
          <w:rFonts w:ascii="Times New Roman" w:eastAsia="Times New Roman" w:hAnsi="Times New Roman" w:cs="Times New Roman"/>
          <w:sz w:val="26"/>
          <w:szCs w:val="26"/>
          <w:lang w:eastAsia="ar-SA"/>
        </w:rPr>
        <w:t xml:space="preserve"> году на </w:t>
      </w:r>
      <w:r w:rsidR="002A06DB">
        <w:rPr>
          <w:rFonts w:ascii="Times New Roman" w:eastAsia="Times New Roman" w:hAnsi="Times New Roman" w:cs="Times New Roman"/>
          <w:sz w:val="26"/>
          <w:szCs w:val="26"/>
          <w:lang w:eastAsia="ar-SA"/>
        </w:rPr>
        <w:t>6,8</w:t>
      </w:r>
      <w:r w:rsidR="00F47CCC" w:rsidRPr="00054589">
        <w:rPr>
          <w:rFonts w:ascii="Times New Roman" w:eastAsia="Times New Roman" w:hAnsi="Times New Roman" w:cs="Times New Roman"/>
          <w:sz w:val="26"/>
          <w:szCs w:val="26"/>
          <w:lang w:eastAsia="ar-SA"/>
        </w:rPr>
        <w:t xml:space="preserve">% </w:t>
      </w:r>
      <w:r w:rsidR="00DD17FC" w:rsidRPr="00054589">
        <w:rPr>
          <w:rFonts w:ascii="Times New Roman" w:eastAsia="Times New Roman" w:hAnsi="Times New Roman" w:cs="Times New Roman"/>
          <w:sz w:val="26"/>
          <w:szCs w:val="26"/>
          <w:lang w:eastAsia="ar-SA"/>
        </w:rPr>
        <w:t xml:space="preserve">или </w:t>
      </w:r>
      <w:r w:rsidR="002A06DB">
        <w:rPr>
          <w:rFonts w:ascii="Times New Roman" w:eastAsia="Times New Roman" w:hAnsi="Times New Roman" w:cs="Times New Roman"/>
          <w:sz w:val="26"/>
          <w:szCs w:val="26"/>
          <w:lang w:eastAsia="ar-SA"/>
        </w:rPr>
        <w:t>57464</w:t>
      </w:r>
      <w:r w:rsidR="00823B44" w:rsidRPr="00054589">
        <w:rPr>
          <w:rFonts w:ascii="Times New Roman" w:eastAsia="Times New Roman" w:hAnsi="Times New Roman" w:cs="Times New Roman"/>
          <w:sz w:val="26"/>
          <w:szCs w:val="26"/>
          <w:lang w:eastAsia="ar-SA"/>
        </w:rPr>
        <w:t>,0</w:t>
      </w:r>
      <w:r w:rsidR="00DD17FC" w:rsidRPr="00054589">
        <w:rPr>
          <w:rFonts w:ascii="Times New Roman" w:eastAsia="Times New Roman" w:hAnsi="Times New Roman" w:cs="Times New Roman"/>
          <w:sz w:val="26"/>
          <w:szCs w:val="26"/>
          <w:lang w:eastAsia="ar-SA"/>
        </w:rPr>
        <w:t xml:space="preserve"> тыс.</w:t>
      </w:r>
      <w:r w:rsidR="00D532CA">
        <w:rPr>
          <w:rFonts w:ascii="Times New Roman" w:eastAsia="Times New Roman" w:hAnsi="Times New Roman" w:cs="Times New Roman"/>
          <w:sz w:val="26"/>
          <w:szCs w:val="26"/>
          <w:lang w:eastAsia="ar-SA"/>
        </w:rPr>
        <w:t xml:space="preserve"> </w:t>
      </w:r>
      <w:r w:rsidR="00DD17FC" w:rsidRPr="00054589">
        <w:rPr>
          <w:rFonts w:ascii="Times New Roman" w:eastAsia="Times New Roman" w:hAnsi="Times New Roman" w:cs="Times New Roman"/>
          <w:sz w:val="26"/>
          <w:szCs w:val="26"/>
          <w:lang w:eastAsia="ar-SA"/>
        </w:rPr>
        <w:t>руб.</w:t>
      </w:r>
      <w:r w:rsidR="00A6416E" w:rsidRPr="00054589">
        <w:rPr>
          <w:rFonts w:ascii="Times New Roman" w:eastAsia="Times New Roman" w:hAnsi="Times New Roman" w:cs="Times New Roman"/>
          <w:sz w:val="26"/>
          <w:szCs w:val="26"/>
          <w:lang w:eastAsia="ar-SA"/>
        </w:rPr>
        <w:t xml:space="preserve">, неналоговые доходы планируются в сумме </w:t>
      </w:r>
      <w:r w:rsidR="002A06DB">
        <w:rPr>
          <w:rFonts w:ascii="Times New Roman" w:eastAsia="Times New Roman" w:hAnsi="Times New Roman" w:cs="Times New Roman"/>
          <w:sz w:val="26"/>
          <w:szCs w:val="26"/>
          <w:lang w:eastAsia="ar-SA"/>
        </w:rPr>
        <w:t>26740</w:t>
      </w:r>
      <w:r w:rsidR="00823B44" w:rsidRPr="00054589">
        <w:rPr>
          <w:rFonts w:ascii="Times New Roman" w:eastAsia="Times New Roman" w:hAnsi="Times New Roman" w:cs="Times New Roman"/>
          <w:sz w:val="26"/>
          <w:szCs w:val="26"/>
          <w:lang w:eastAsia="ar-SA"/>
        </w:rPr>
        <w:t>,0</w:t>
      </w:r>
      <w:r w:rsidR="00A6416E" w:rsidRPr="00054589">
        <w:rPr>
          <w:rFonts w:ascii="Times New Roman" w:eastAsia="Times New Roman" w:hAnsi="Times New Roman" w:cs="Times New Roman"/>
          <w:sz w:val="26"/>
          <w:szCs w:val="26"/>
          <w:lang w:eastAsia="ar-SA"/>
        </w:rPr>
        <w:t xml:space="preserve"> тыс. руб., что </w:t>
      </w:r>
      <w:r w:rsidR="002A06DB">
        <w:rPr>
          <w:rFonts w:ascii="Times New Roman" w:eastAsia="Times New Roman" w:hAnsi="Times New Roman" w:cs="Times New Roman"/>
          <w:sz w:val="26"/>
          <w:szCs w:val="26"/>
          <w:lang w:eastAsia="ar-SA"/>
        </w:rPr>
        <w:t xml:space="preserve">меньше </w:t>
      </w:r>
      <w:r w:rsidR="00A6416E" w:rsidRPr="00054589">
        <w:rPr>
          <w:rFonts w:ascii="Times New Roman" w:eastAsia="Times New Roman" w:hAnsi="Times New Roman" w:cs="Times New Roman"/>
          <w:sz w:val="26"/>
          <w:szCs w:val="26"/>
          <w:lang w:eastAsia="ar-SA"/>
        </w:rPr>
        <w:t xml:space="preserve">на </w:t>
      </w:r>
      <w:r w:rsidR="002A06DB">
        <w:rPr>
          <w:rFonts w:ascii="Times New Roman" w:eastAsia="Times New Roman" w:hAnsi="Times New Roman" w:cs="Times New Roman"/>
          <w:sz w:val="26"/>
          <w:szCs w:val="26"/>
          <w:lang w:eastAsia="ar-SA"/>
        </w:rPr>
        <w:t>1373</w:t>
      </w:r>
      <w:r w:rsidR="00823B44" w:rsidRPr="00054589">
        <w:rPr>
          <w:rFonts w:ascii="Times New Roman" w:eastAsia="Times New Roman" w:hAnsi="Times New Roman" w:cs="Times New Roman"/>
          <w:sz w:val="26"/>
          <w:szCs w:val="26"/>
          <w:lang w:eastAsia="ar-SA"/>
        </w:rPr>
        <w:t>,0</w:t>
      </w:r>
      <w:r w:rsidR="00A6416E" w:rsidRPr="00054589">
        <w:rPr>
          <w:rFonts w:ascii="Times New Roman" w:eastAsia="Times New Roman" w:hAnsi="Times New Roman" w:cs="Times New Roman"/>
          <w:sz w:val="26"/>
          <w:szCs w:val="26"/>
          <w:lang w:eastAsia="ar-SA"/>
        </w:rPr>
        <w:t xml:space="preserve"> тыс. руб. или на </w:t>
      </w:r>
      <w:r w:rsidR="002A06DB">
        <w:rPr>
          <w:rFonts w:ascii="Times New Roman" w:eastAsia="Times New Roman" w:hAnsi="Times New Roman" w:cs="Times New Roman"/>
          <w:sz w:val="26"/>
          <w:szCs w:val="26"/>
          <w:lang w:eastAsia="ar-SA"/>
        </w:rPr>
        <w:t>4,8</w:t>
      </w:r>
      <w:r w:rsidR="00FD38D5" w:rsidRPr="00054589">
        <w:rPr>
          <w:rFonts w:ascii="Times New Roman" w:eastAsia="Times New Roman" w:hAnsi="Times New Roman" w:cs="Times New Roman"/>
          <w:sz w:val="26"/>
          <w:szCs w:val="26"/>
          <w:lang w:eastAsia="ar-SA"/>
        </w:rPr>
        <w:t xml:space="preserve">% к </w:t>
      </w:r>
      <w:r w:rsidR="002A06DB">
        <w:rPr>
          <w:rFonts w:ascii="Times New Roman" w:eastAsia="Times New Roman" w:hAnsi="Times New Roman" w:cs="Times New Roman"/>
          <w:sz w:val="26"/>
          <w:szCs w:val="26"/>
          <w:lang w:eastAsia="ar-SA"/>
        </w:rPr>
        <w:t>уровню 206 года</w:t>
      </w:r>
      <w:r w:rsidR="00FD38D5" w:rsidRPr="00054589">
        <w:rPr>
          <w:rFonts w:ascii="Times New Roman" w:eastAsia="Times New Roman" w:hAnsi="Times New Roman" w:cs="Times New Roman"/>
          <w:sz w:val="26"/>
          <w:szCs w:val="26"/>
          <w:lang w:eastAsia="ar-SA"/>
        </w:rPr>
        <w:t>.</w:t>
      </w:r>
    </w:p>
    <w:p w:rsidR="005F6C11" w:rsidRPr="00054589" w:rsidRDefault="005F6C11" w:rsidP="00FB2483">
      <w:pPr>
        <w:autoSpaceDE w:val="0"/>
        <w:autoSpaceDN w:val="0"/>
        <w:adjustRightInd w:val="0"/>
        <w:spacing w:after="0" w:line="240" w:lineRule="auto"/>
        <w:ind w:firstLine="851"/>
        <w:jc w:val="both"/>
        <w:rPr>
          <w:rFonts w:ascii="Times New Roman" w:hAnsi="Times New Roman" w:cs="Times New Roman"/>
          <w:sz w:val="26"/>
          <w:szCs w:val="26"/>
        </w:rPr>
      </w:pPr>
      <w:bookmarkStart w:id="2" w:name="OLE_LINK1"/>
      <w:r w:rsidRPr="00054589">
        <w:rPr>
          <w:rFonts w:ascii="Times New Roman" w:hAnsi="Times New Roman" w:cs="Times New Roman"/>
          <w:sz w:val="26"/>
          <w:szCs w:val="26"/>
        </w:rPr>
        <w:t>Проектом бюджета предлагается утвердить следующие бюджетные назначения по доходам на 202</w:t>
      </w:r>
      <w:r w:rsidR="002A06DB">
        <w:rPr>
          <w:rFonts w:ascii="Times New Roman" w:hAnsi="Times New Roman" w:cs="Times New Roman"/>
          <w:sz w:val="26"/>
          <w:szCs w:val="26"/>
        </w:rPr>
        <w:t>5</w:t>
      </w:r>
      <w:r w:rsidRPr="00054589">
        <w:rPr>
          <w:rFonts w:ascii="Times New Roman" w:hAnsi="Times New Roman" w:cs="Times New Roman"/>
          <w:sz w:val="26"/>
          <w:szCs w:val="26"/>
        </w:rPr>
        <w:t xml:space="preserve"> год</w:t>
      </w:r>
      <w:r w:rsidR="004F1FA1">
        <w:rPr>
          <w:rFonts w:ascii="Times New Roman" w:hAnsi="Times New Roman" w:cs="Times New Roman"/>
          <w:sz w:val="26"/>
          <w:szCs w:val="26"/>
        </w:rPr>
        <w:t xml:space="preserve"> и плановый период 202</w:t>
      </w:r>
      <w:r w:rsidR="002A06DB">
        <w:rPr>
          <w:rFonts w:ascii="Times New Roman" w:hAnsi="Times New Roman" w:cs="Times New Roman"/>
          <w:sz w:val="26"/>
          <w:szCs w:val="26"/>
        </w:rPr>
        <w:t>6</w:t>
      </w:r>
      <w:r w:rsidR="004F1FA1">
        <w:rPr>
          <w:rFonts w:ascii="Times New Roman" w:hAnsi="Times New Roman" w:cs="Times New Roman"/>
          <w:sz w:val="26"/>
          <w:szCs w:val="26"/>
        </w:rPr>
        <w:t xml:space="preserve"> и 202</w:t>
      </w:r>
      <w:r w:rsidR="002A06DB">
        <w:rPr>
          <w:rFonts w:ascii="Times New Roman" w:hAnsi="Times New Roman" w:cs="Times New Roman"/>
          <w:sz w:val="26"/>
          <w:szCs w:val="26"/>
        </w:rPr>
        <w:t>7</w:t>
      </w:r>
      <w:r w:rsidR="004F1FA1">
        <w:rPr>
          <w:rFonts w:ascii="Times New Roman" w:hAnsi="Times New Roman" w:cs="Times New Roman"/>
          <w:sz w:val="26"/>
          <w:szCs w:val="26"/>
        </w:rPr>
        <w:t xml:space="preserve"> годов</w:t>
      </w:r>
      <w:r w:rsidR="00D22411" w:rsidRPr="00054589">
        <w:rPr>
          <w:rFonts w:ascii="Times New Roman" w:hAnsi="Times New Roman" w:cs="Times New Roman"/>
          <w:sz w:val="26"/>
          <w:szCs w:val="26"/>
        </w:rPr>
        <w:t>.</w:t>
      </w:r>
    </w:p>
    <w:p w:rsidR="00A6416E" w:rsidRPr="00054589" w:rsidRDefault="001314AC" w:rsidP="00FB2483">
      <w:pPr>
        <w:autoSpaceDE w:val="0"/>
        <w:autoSpaceDN w:val="0"/>
        <w:adjustRightInd w:val="0"/>
        <w:spacing w:after="0" w:line="240" w:lineRule="auto"/>
        <w:ind w:firstLine="851"/>
        <w:jc w:val="both"/>
        <w:rPr>
          <w:rFonts w:ascii="Times New Roman" w:hAnsi="Times New Roman" w:cs="Times New Roman"/>
          <w:b/>
          <w:bCs/>
          <w:i/>
          <w:iCs/>
          <w:sz w:val="26"/>
          <w:szCs w:val="26"/>
        </w:rPr>
      </w:pPr>
      <w:r w:rsidRPr="00054589">
        <w:rPr>
          <w:rFonts w:ascii="Times New Roman" w:hAnsi="Times New Roman" w:cs="Times New Roman"/>
          <w:b/>
          <w:bCs/>
          <w:i/>
          <w:iCs/>
          <w:sz w:val="26"/>
          <w:szCs w:val="26"/>
        </w:rPr>
        <w:t>Налог на доходы физических лиц (НДФЛ)</w:t>
      </w:r>
    </w:p>
    <w:p w:rsidR="001314AC" w:rsidRPr="00054589" w:rsidRDefault="00A6416E" w:rsidP="00FB2483">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054589">
        <w:rPr>
          <w:rFonts w:ascii="Times New Roman" w:eastAsia="Times New Roman" w:hAnsi="Times New Roman" w:cs="Times New Roman"/>
          <w:sz w:val="26"/>
          <w:szCs w:val="26"/>
          <w:lang w:eastAsia="ru-RU"/>
        </w:rPr>
        <w:t>В</w:t>
      </w:r>
      <w:r w:rsidR="0056121B" w:rsidRPr="00054589">
        <w:rPr>
          <w:rFonts w:ascii="Times New Roman" w:eastAsia="Times New Roman" w:hAnsi="Times New Roman" w:cs="Times New Roman"/>
          <w:sz w:val="26"/>
          <w:szCs w:val="26"/>
          <w:lang w:eastAsia="ru-RU"/>
        </w:rPr>
        <w:t xml:space="preserve"> структуре </w:t>
      </w:r>
      <w:r w:rsidR="0078014E" w:rsidRPr="00054589">
        <w:rPr>
          <w:rFonts w:ascii="Times New Roman" w:eastAsia="Times New Roman" w:hAnsi="Times New Roman" w:cs="Times New Roman"/>
          <w:sz w:val="26"/>
          <w:szCs w:val="26"/>
          <w:lang w:eastAsia="ru-RU"/>
        </w:rPr>
        <w:t xml:space="preserve">прогнозируемых </w:t>
      </w:r>
      <w:r w:rsidR="0056121B" w:rsidRPr="00054589">
        <w:rPr>
          <w:rFonts w:ascii="Times New Roman" w:eastAsia="Times New Roman" w:hAnsi="Times New Roman" w:cs="Times New Roman"/>
          <w:sz w:val="26"/>
          <w:szCs w:val="26"/>
          <w:lang w:eastAsia="ru-RU"/>
        </w:rPr>
        <w:t xml:space="preserve">налоговых и неналоговых доходов </w:t>
      </w:r>
      <w:r w:rsidR="0078014E" w:rsidRPr="00054589">
        <w:rPr>
          <w:rFonts w:ascii="Times New Roman" w:eastAsia="Times New Roman" w:hAnsi="Times New Roman" w:cs="Times New Roman"/>
          <w:sz w:val="26"/>
          <w:szCs w:val="26"/>
          <w:lang w:eastAsia="ru-RU"/>
        </w:rPr>
        <w:t>наибольший удельный вес занимает НДФЛ, доля которого</w:t>
      </w:r>
      <w:r w:rsidR="0009291B">
        <w:rPr>
          <w:rFonts w:ascii="Times New Roman" w:eastAsia="Times New Roman" w:hAnsi="Times New Roman" w:cs="Times New Roman"/>
          <w:sz w:val="26"/>
          <w:szCs w:val="26"/>
          <w:lang w:eastAsia="ru-RU"/>
        </w:rPr>
        <w:t xml:space="preserve"> в </w:t>
      </w:r>
      <w:r w:rsidR="0078014E" w:rsidRPr="00054589">
        <w:rPr>
          <w:rFonts w:ascii="Times New Roman" w:eastAsia="Times New Roman" w:hAnsi="Times New Roman" w:cs="Times New Roman"/>
          <w:sz w:val="26"/>
          <w:szCs w:val="26"/>
          <w:lang w:eastAsia="ru-RU"/>
        </w:rPr>
        <w:t>202</w:t>
      </w:r>
      <w:r w:rsidR="002A06DB">
        <w:rPr>
          <w:rFonts w:ascii="Times New Roman" w:eastAsia="Times New Roman" w:hAnsi="Times New Roman" w:cs="Times New Roman"/>
          <w:sz w:val="26"/>
          <w:szCs w:val="26"/>
          <w:lang w:eastAsia="ru-RU"/>
        </w:rPr>
        <w:t>5</w:t>
      </w:r>
      <w:r w:rsidR="0078014E" w:rsidRPr="00054589">
        <w:rPr>
          <w:rFonts w:ascii="Times New Roman" w:eastAsia="Times New Roman" w:hAnsi="Times New Roman" w:cs="Times New Roman"/>
          <w:sz w:val="26"/>
          <w:szCs w:val="26"/>
          <w:lang w:eastAsia="ru-RU"/>
        </w:rPr>
        <w:t xml:space="preserve"> году </w:t>
      </w:r>
      <w:r w:rsidR="0056121B" w:rsidRPr="00054589">
        <w:rPr>
          <w:rFonts w:ascii="Times New Roman" w:eastAsia="Times New Roman" w:hAnsi="Times New Roman" w:cs="Times New Roman"/>
          <w:sz w:val="26"/>
          <w:szCs w:val="26"/>
          <w:lang w:eastAsia="ru-RU"/>
        </w:rPr>
        <w:t>состав</w:t>
      </w:r>
      <w:r w:rsidR="0078014E" w:rsidRPr="00054589">
        <w:rPr>
          <w:rFonts w:ascii="Times New Roman" w:eastAsia="Times New Roman" w:hAnsi="Times New Roman" w:cs="Times New Roman"/>
          <w:sz w:val="26"/>
          <w:szCs w:val="26"/>
          <w:lang w:eastAsia="ru-RU"/>
        </w:rPr>
        <w:t>ит</w:t>
      </w:r>
      <w:r w:rsidR="00D532CA">
        <w:rPr>
          <w:rFonts w:ascii="Times New Roman" w:eastAsia="Times New Roman" w:hAnsi="Times New Roman" w:cs="Times New Roman"/>
          <w:sz w:val="26"/>
          <w:szCs w:val="26"/>
          <w:lang w:eastAsia="ru-RU"/>
        </w:rPr>
        <w:t xml:space="preserve"> в </w:t>
      </w:r>
      <w:r w:rsidRPr="00054589">
        <w:rPr>
          <w:rFonts w:ascii="Times New Roman" w:eastAsia="Times New Roman" w:hAnsi="Times New Roman" w:cs="Times New Roman"/>
          <w:sz w:val="26"/>
          <w:szCs w:val="26"/>
          <w:lang w:eastAsia="ru-RU"/>
        </w:rPr>
        <w:t>структуре налоговых</w:t>
      </w:r>
      <w:r w:rsidR="00CE2D0B" w:rsidRPr="00054589">
        <w:rPr>
          <w:rFonts w:ascii="Times New Roman" w:eastAsia="Times New Roman" w:hAnsi="Times New Roman" w:cs="Times New Roman"/>
          <w:sz w:val="26"/>
          <w:szCs w:val="26"/>
          <w:lang w:eastAsia="ru-RU"/>
        </w:rPr>
        <w:t xml:space="preserve"> доходов</w:t>
      </w:r>
      <w:r w:rsidR="0078014E" w:rsidRPr="00054589">
        <w:rPr>
          <w:rFonts w:ascii="Times New Roman" w:eastAsia="Times New Roman" w:hAnsi="Times New Roman" w:cs="Times New Roman"/>
          <w:sz w:val="26"/>
          <w:szCs w:val="26"/>
          <w:lang w:eastAsia="ru-RU"/>
        </w:rPr>
        <w:t>–</w:t>
      </w:r>
      <w:r w:rsidR="002A06DB">
        <w:rPr>
          <w:rFonts w:ascii="Times New Roman" w:eastAsia="Times New Roman" w:hAnsi="Times New Roman" w:cs="Times New Roman"/>
          <w:sz w:val="26"/>
          <w:szCs w:val="26"/>
          <w:lang w:eastAsia="ru-RU"/>
        </w:rPr>
        <w:t xml:space="preserve"> 88,9</w:t>
      </w:r>
      <w:r w:rsidR="0078014E" w:rsidRPr="00054589">
        <w:rPr>
          <w:rFonts w:ascii="Times New Roman" w:eastAsia="Times New Roman" w:hAnsi="Times New Roman" w:cs="Times New Roman"/>
          <w:sz w:val="26"/>
          <w:szCs w:val="26"/>
          <w:lang w:eastAsia="ru-RU"/>
        </w:rPr>
        <w:t>%</w:t>
      </w:r>
      <w:r w:rsidR="0056121B" w:rsidRPr="00054589">
        <w:rPr>
          <w:rFonts w:ascii="Times New Roman" w:eastAsia="Times New Roman" w:hAnsi="Times New Roman" w:cs="Times New Roman"/>
          <w:sz w:val="26"/>
          <w:szCs w:val="26"/>
          <w:lang w:eastAsia="ru-RU"/>
        </w:rPr>
        <w:t>.</w:t>
      </w:r>
    </w:p>
    <w:p w:rsidR="009E6951" w:rsidRPr="0009291B" w:rsidRDefault="00D6283B" w:rsidP="00FB2483">
      <w:pPr>
        <w:pStyle w:val="Default"/>
        <w:ind w:firstLine="851"/>
        <w:jc w:val="both"/>
        <w:rPr>
          <w:color w:val="auto"/>
          <w:sz w:val="26"/>
          <w:szCs w:val="26"/>
        </w:rPr>
      </w:pPr>
      <w:r w:rsidRPr="0009291B">
        <w:rPr>
          <w:color w:val="auto"/>
          <w:sz w:val="26"/>
          <w:szCs w:val="26"/>
        </w:rPr>
        <w:t>Согласно ст.</w:t>
      </w:r>
      <w:r w:rsidR="001314AC" w:rsidRPr="0009291B">
        <w:rPr>
          <w:color w:val="auto"/>
          <w:sz w:val="26"/>
          <w:szCs w:val="26"/>
        </w:rPr>
        <w:t xml:space="preserve"> 61.2 Б</w:t>
      </w:r>
      <w:r w:rsidR="009E6951" w:rsidRPr="0009291B">
        <w:rPr>
          <w:color w:val="auto"/>
          <w:sz w:val="26"/>
          <w:szCs w:val="26"/>
        </w:rPr>
        <w:t>юджетного кодекса</w:t>
      </w:r>
      <w:r w:rsidR="001314AC" w:rsidRPr="0009291B">
        <w:rPr>
          <w:color w:val="auto"/>
          <w:sz w:val="26"/>
          <w:szCs w:val="26"/>
        </w:rPr>
        <w:t xml:space="preserve"> Р</w:t>
      </w:r>
      <w:r w:rsidR="00CE2D0B" w:rsidRPr="0009291B">
        <w:rPr>
          <w:color w:val="auto"/>
          <w:sz w:val="26"/>
          <w:szCs w:val="26"/>
        </w:rPr>
        <w:t xml:space="preserve">оссийской </w:t>
      </w:r>
      <w:r w:rsidR="001314AC" w:rsidRPr="0009291B">
        <w:rPr>
          <w:color w:val="auto"/>
          <w:sz w:val="26"/>
          <w:szCs w:val="26"/>
        </w:rPr>
        <w:t>Ф</w:t>
      </w:r>
      <w:r w:rsidR="00CE2D0B" w:rsidRPr="0009291B">
        <w:rPr>
          <w:color w:val="auto"/>
          <w:sz w:val="26"/>
          <w:szCs w:val="26"/>
        </w:rPr>
        <w:t>едерации</w:t>
      </w:r>
      <w:r w:rsidR="00D532CA">
        <w:rPr>
          <w:color w:val="auto"/>
          <w:sz w:val="26"/>
          <w:szCs w:val="26"/>
        </w:rPr>
        <w:t xml:space="preserve"> </w:t>
      </w:r>
      <w:r w:rsidR="0078014E" w:rsidRPr="0009291B">
        <w:rPr>
          <w:color w:val="auto"/>
          <w:sz w:val="26"/>
          <w:szCs w:val="26"/>
        </w:rPr>
        <w:t xml:space="preserve">единый </w:t>
      </w:r>
      <w:r w:rsidR="001314AC" w:rsidRPr="0009291B">
        <w:rPr>
          <w:color w:val="auto"/>
          <w:sz w:val="26"/>
          <w:szCs w:val="26"/>
        </w:rPr>
        <w:t xml:space="preserve">норматив зачисления налога на доходы физических лиц в бюджет </w:t>
      </w:r>
      <w:r w:rsidR="0078014E" w:rsidRPr="0009291B">
        <w:rPr>
          <w:color w:val="auto"/>
          <w:sz w:val="26"/>
          <w:szCs w:val="26"/>
        </w:rPr>
        <w:t xml:space="preserve">городских округов </w:t>
      </w:r>
      <w:r w:rsidR="001314AC" w:rsidRPr="0009291B">
        <w:rPr>
          <w:color w:val="auto"/>
          <w:sz w:val="26"/>
          <w:szCs w:val="26"/>
        </w:rPr>
        <w:t xml:space="preserve">установлен в размере 15%. </w:t>
      </w:r>
    </w:p>
    <w:p w:rsidR="00C23A2D" w:rsidRPr="0009291B" w:rsidRDefault="0078014E" w:rsidP="00FB2483">
      <w:pPr>
        <w:pStyle w:val="Default"/>
        <w:ind w:firstLine="851"/>
        <w:jc w:val="both"/>
        <w:rPr>
          <w:color w:val="auto"/>
          <w:sz w:val="26"/>
          <w:szCs w:val="26"/>
        </w:rPr>
      </w:pPr>
      <w:r w:rsidRPr="0009291B">
        <w:rPr>
          <w:color w:val="auto"/>
          <w:sz w:val="26"/>
          <w:szCs w:val="26"/>
        </w:rPr>
        <w:t>Дополнительный норматив устанавливается законом Приморского края о краевом бюджете</w:t>
      </w:r>
      <w:r w:rsidR="007F7903" w:rsidRPr="0009291B">
        <w:rPr>
          <w:color w:val="auto"/>
          <w:sz w:val="26"/>
          <w:szCs w:val="26"/>
        </w:rPr>
        <w:t xml:space="preserve"> (согласно проекту Закона </w:t>
      </w:r>
      <w:r w:rsidR="00CC2A96" w:rsidRPr="0009291B">
        <w:rPr>
          <w:color w:val="auto"/>
          <w:sz w:val="26"/>
          <w:szCs w:val="26"/>
        </w:rPr>
        <w:t>Приморского края «О</w:t>
      </w:r>
      <w:r w:rsidR="007F7903" w:rsidRPr="0009291B">
        <w:rPr>
          <w:color w:val="auto"/>
          <w:sz w:val="26"/>
          <w:szCs w:val="26"/>
        </w:rPr>
        <w:t xml:space="preserve"> краевом бюджете на 202</w:t>
      </w:r>
      <w:r w:rsidR="0009291B" w:rsidRPr="0009291B">
        <w:rPr>
          <w:color w:val="auto"/>
          <w:sz w:val="26"/>
          <w:szCs w:val="26"/>
        </w:rPr>
        <w:t>5 год и плановый период 2026</w:t>
      </w:r>
      <w:r w:rsidR="007F7903" w:rsidRPr="0009291B">
        <w:rPr>
          <w:color w:val="auto"/>
          <w:sz w:val="26"/>
          <w:szCs w:val="26"/>
        </w:rPr>
        <w:t xml:space="preserve"> и 202</w:t>
      </w:r>
      <w:r w:rsidR="0009291B" w:rsidRPr="0009291B">
        <w:rPr>
          <w:color w:val="auto"/>
          <w:sz w:val="26"/>
          <w:szCs w:val="26"/>
        </w:rPr>
        <w:t>7</w:t>
      </w:r>
      <w:r w:rsidR="007F7903" w:rsidRPr="0009291B">
        <w:rPr>
          <w:color w:val="auto"/>
          <w:sz w:val="26"/>
          <w:szCs w:val="26"/>
        </w:rPr>
        <w:t xml:space="preserve"> годов</w:t>
      </w:r>
      <w:r w:rsidR="00CC2A96" w:rsidRPr="0009291B">
        <w:rPr>
          <w:color w:val="auto"/>
          <w:sz w:val="26"/>
          <w:szCs w:val="26"/>
        </w:rPr>
        <w:t>»</w:t>
      </w:r>
      <w:r w:rsidR="007F7903" w:rsidRPr="0009291B">
        <w:rPr>
          <w:color w:val="auto"/>
          <w:sz w:val="26"/>
          <w:szCs w:val="26"/>
        </w:rPr>
        <w:t>):</w:t>
      </w:r>
    </w:p>
    <w:p w:rsidR="007F7903" w:rsidRPr="0009291B" w:rsidRDefault="007F7903" w:rsidP="00FB2483">
      <w:pPr>
        <w:pStyle w:val="Default"/>
        <w:ind w:firstLine="851"/>
        <w:jc w:val="both"/>
        <w:rPr>
          <w:color w:val="auto"/>
          <w:sz w:val="26"/>
          <w:szCs w:val="26"/>
        </w:rPr>
      </w:pPr>
      <w:r w:rsidRPr="0009291B">
        <w:rPr>
          <w:color w:val="auto"/>
          <w:sz w:val="26"/>
          <w:szCs w:val="26"/>
        </w:rPr>
        <w:t>- н</w:t>
      </w:r>
      <w:r w:rsidR="0078014E" w:rsidRPr="0009291B">
        <w:rPr>
          <w:color w:val="auto"/>
          <w:sz w:val="26"/>
          <w:szCs w:val="26"/>
        </w:rPr>
        <w:t>а 202</w:t>
      </w:r>
      <w:r w:rsidR="0009291B" w:rsidRPr="0009291B">
        <w:rPr>
          <w:color w:val="auto"/>
          <w:sz w:val="26"/>
          <w:szCs w:val="26"/>
        </w:rPr>
        <w:t>5</w:t>
      </w:r>
      <w:r w:rsidR="0078014E" w:rsidRPr="0009291B">
        <w:rPr>
          <w:color w:val="auto"/>
          <w:sz w:val="26"/>
          <w:szCs w:val="26"/>
        </w:rPr>
        <w:t xml:space="preserve"> год </w:t>
      </w:r>
      <w:r w:rsidR="00B11B2F" w:rsidRPr="0009291B">
        <w:rPr>
          <w:color w:val="auto"/>
          <w:sz w:val="26"/>
          <w:szCs w:val="26"/>
        </w:rPr>
        <w:t xml:space="preserve">дополнительный норматив установлен </w:t>
      </w:r>
      <w:r w:rsidR="0078014E" w:rsidRPr="0009291B">
        <w:rPr>
          <w:color w:val="auto"/>
          <w:sz w:val="26"/>
          <w:szCs w:val="26"/>
        </w:rPr>
        <w:t xml:space="preserve">в размере </w:t>
      </w:r>
      <w:r w:rsidR="0009291B" w:rsidRPr="0009291B">
        <w:rPr>
          <w:color w:val="auto"/>
          <w:sz w:val="26"/>
          <w:szCs w:val="26"/>
        </w:rPr>
        <w:t>52,8649988</w:t>
      </w:r>
      <w:r w:rsidR="00C23A2D" w:rsidRPr="0009291B">
        <w:rPr>
          <w:color w:val="auto"/>
          <w:sz w:val="26"/>
          <w:szCs w:val="26"/>
        </w:rPr>
        <w:t>%</w:t>
      </w:r>
      <w:r w:rsidRPr="0009291B">
        <w:rPr>
          <w:color w:val="auto"/>
          <w:sz w:val="26"/>
          <w:szCs w:val="26"/>
        </w:rPr>
        <w:t>;</w:t>
      </w:r>
    </w:p>
    <w:p w:rsidR="007F7903" w:rsidRPr="0009291B" w:rsidRDefault="007F7903" w:rsidP="00FB2483">
      <w:pPr>
        <w:pStyle w:val="Default"/>
        <w:ind w:firstLine="851"/>
        <w:jc w:val="both"/>
        <w:rPr>
          <w:color w:val="auto"/>
          <w:sz w:val="26"/>
          <w:szCs w:val="26"/>
        </w:rPr>
      </w:pPr>
      <w:r w:rsidRPr="0009291B">
        <w:rPr>
          <w:color w:val="auto"/>
          <w:sz w:val="26"/>
          <w:szCs w:val="26"/>
        </w:rPr>
        <w:lastRenderedPageBreak/>
        <w:t>-</w:t>
      </w:r>
      <w:r w:rsidR="00EF69B5" w:rsidRPr="0009291B">
        <w:rPr>
          <w:color w:val="auto"/>
          <w:sz w:val="26"/>
          <w:szCs w:val="26"/>
        </w:rPr>
        <w:t> </w:t>
      </w:r>
      <w:r w:rsidR="00C23A2D" w:rsidRPr="0009291B">
        <w:rPr>
          <w:color w:val="auto"/>
          <w:sz w:val="26"/>
          <w:szCs w:val="26"/>
        </w:rPr>
        <w:t xml:space="preserve">на плановый период </w:t>
      </w:r>
      <w:r w:rsidR="0088544A" w:rsidRPr="0009291B">
        <w:rPr>
          <w:color w:val="auto"/>
          <w:sz w:val="26"/>
          <w:szCs w:val="26"/>
        </w:rPr>
        <w:t>202</w:t>
      </w:r>
      <w:r w:rsidR="0009291B" w:rsidRPr="0009291B">
        <w:rPr>
          <w:color w:val="auto"/>
          <w:sz w:val="26"/>
          <w:szCs w:val="26"/>
        </w:rPr>
        <w:t>6</w:t>
      </w:r>
      <w:r w:rsidRPr="0009291B">
        <w:rPr>
          <w:color w:val="auto"/>
          <w:sz w:val="26"/>
          <w:szCs w:val="26"/>
        </w:rPr>
        <w:t xml:space="preserve"> года</w:t>
      </w:r>
      <w:r w:rsidR="005E4E7A">
        <w:rPr>
          <w:color w:val="auto"/>
          <w:sz w:val="26"/>
          <w:szCs w:val="26"/>
        </w:rPr>
        <w:t xml:space="preserve"> </w:t>
      </w:r>
      <w:r w:rsidRPr="0009291B">
        <w:rPr>
          <w:color w:val="auto"/>
          <w:sz w:val="26"/>
          <w:szCs w:val="26"/>
        </w:rPr>
        <w:t>дополнительный норматив установлен</w:t>
      </w:r>
      <w:r w:rsidR="00C23A2D" w:rsidRPr="0009291B">
        <w:rPr>
          <w:color w:val="auto"/>
          <w:sz w:val="26"/>
          <w:szCs w:val="26"/>
        </w:rPr>
        <w:t xml:space="preserve"> в размере </w:t>
      </w:r>
      <w:r w:rsidR="0009291B" w:rsidRPr="0009291B">
        <w:rPr>
          <w:color w:val="auto"/>
          <w:sz w:val="26"/>
          <w:szCs w:val="26"/>
        </w:rPr>
        <w:t>40,7561107</w:t>
      </w:r>
      <w:r w:rsidR="00C23A2D" w:rsidRPr="0009291B">
        <w:rPr>
          <w:color w:val="auto"/>
          <w:sz w:val="26"/>
          <w:szCs w:val="26"/>
        </w:rPr>
        <w:t>%</w:t>
      </w:r>
      <w:r w:rsidRPr="0009291B">
        <w:rPr>
          <w:color w:val="auto"/>
          <w:sz w:val="26"/>
          <w:szCs w:val="26"/>
        </w:rPr>
        <w:t>;</w:t>
      </w:r>
    </w:p>
    <w:p w:rsidR="007F7903" w:rsidRPr="0009291B" w:rsidRDefault="007F7903" w:rsidP="00FB2483">
      <w:pPr>
        <w:pStyle w:val="Default"/>
        <w:ind w:firstLine="851"/>
        <w:jc w:val="both"/>
        <w:rPr>
          <w:color w:val="auto"/>
          <w:sz w:val="26"/>
          <w:szCs w:val="26"/>
        </w:rPr>
      </w:pPr>
      <w:r w:rsidRPr="0009291B">
        <w:rPr>
          <w:color w:val="auto"/>
          <w:sz w:val="26"/>
          <w:szCs w:val="26"/>
        </w:rPr>
        <w:t>-</w:t>
      </w:r>
      <w:r w:rsidR="00EF69B5" w:rsidRPr="0009291B">
        <w:rPr>
          <w:color w:val="auto"/>
          <w:sz w:val="26"/>
          <w:szCs w:val="26"/>
        </w:rPr>
        <w:t> </w:t>
      </w:r>
      <w:r w:rsidR="009B5575" w:rsidRPr="0009291B">
        <w:rPr>
          <w:color w:val="auto"/>
          <w:sz w:val="26"/>
          <w:szCs w:val="26"/>
        </w:rPr>
        <w:t>на плановый период 202</w:t>
      </w:r>
      <w:r w:rsidR="0009291B" w:rsidRPr="0009291B">
        <w:rPr>
          <w:color w:val="auto"/>
          <w:sz w:val="26"/>
          <w:szCs w:val="26"/>
        </w:rPr>
        <w:t>7</w:t>
      </w:r>
      <w:r w:rsidRPr="0009291B">
        <w:rPr>
          <w:color w:val="auto"/>
          <w:sz w:val="26"/>
          <w:szCs w:val="26"/>
        </w:rPr>
        <w:t xml:space="preserve"> года дополнительный норматив установлен в размере </w:t>
      </w:r>
      <w:r w:rsidR="0009291B" w:rsidRPr="0009291B">
        <w:rPr>
          <w:color w:val="auto"/>
          <w:sz w:val="26"/>
          <w:szCs w:val="26"/>
        </w:rPr>
        <w:t>40,7561107</w:t>
      </w:r>
      <w:r w:rsidRPr="0009291B">
        <w:rPr>
          <w:color w:val="auto"/>
          <w:sz w:val="26"/>
          <w:szCs w:val="26"/>
        </w:rPr>
        <w:t>%.</w:t>
      </w:r>
    </w:p>
    <w:p w:rsidR="00F22B69" w:rsidRPr="0009291B" w:rsidRDefault="00F22B69" w:rsidP="00FB2483">
      <w:pPr>
        <w:pStyle w:val="Default"/>
        <w:ind w:firstLine="851"/>
        <w:jc w:val="both"/>
        <w:rPr>
          <w:color w:val="auto"/>
          <w:sz w:val="26"/>
          <w:szCs w:val="26"/>
        </w:rPr>
      </w:pPr>
      <w:r w:rsidRPr="0009291B">
        <w:rPr>
          <w:color w:val="auto"/>
          <w:sz w:val="26"/>
          <w:szCs w:val="26"/>
        </w:rPr>
        <w:t>С учетом повышения ми</w:t>
      </w:r>
      <w:r w:rsidR="0009291B" w:rsidRPr="0009291B">
        <w:rPr>
          <w:color w:val="auto"/>
          <w:sz w:val="26"/>
          <w:szCs w:val="26"/>
        </w:rPr>
        <w:t xml:space="preserve">нимального размера оплаты труда с 19242 руб. до 22440 руб. </w:t>
      </w:r>
      <w:r w:rsidR="00006880" w:rsidRPr="0009291B">
        <w:rPr>
          <w:color w:val="auto"/>
          <w:sz w:val="26"/>
          <w:szCs w:val="26"/>
        </w:rPr>
        <w:t>н</w:t>
      </w:r>
      <w:r w:rsidR="000F5B5D" w:rsidRPr="0009291B">
        <w:rPr>
          <w:color w:val="auto"/>
          <w:sz w:val="26"/>
          <w:szCs w:val="26"/>
        </w:rPr>
        <w:t>а 202</w:t>
      </w:r>
      <w:r w:rsidR="0009291B" w:rsidRPr="0009291B">
        <w:rPr>
          <w:color w:val="auto"/>
          <w:sz w:val="26"/>
          <w:szCs w:val="26"/>
        </w:rPr>
        <w:t>5</w:t>
      </w:r>
      <w:r w:rsidR="000F5B5D" w:rsidRPr="0009291B">
        <w:rPr>
          <w:color w:val="auto"/>
          <w:sz w:val="26"/>
          <w:szCs w:val="26"/>
        </w:rPr>
        <w:t xml:space="preserve"> год поступлен</w:t>
      </w:r>
      <w:r w:rsidRPr="0009291B">
        <w:rPr>
          <w:color w:val="auto"/>
          <w:sz w:val="26"/>
          <w:szCs w:val="26"/>
        </w:rPr>
        <w:t xml:space="preserve">ие доходов </w:t>
      </w:r>
      <w:r w:rsidR="000F5B5D" w:rsidRPr="0009291B">
        <w:rPr>
          <w:color w:val="auto"/>
          <w:sz w:val="26"/>
          <w:szCs w:val="26"/>
        </w:rPr>
        <w:t xml:space="preserve">от </w:t>
      </w:r>
      <w:r w:rsidR="00D22411" w:rsidRPr="0009291B">
        <w:rPr>
          <w:color w:val="auto"/>
          <w:sz w:val="26"/>
          <w:szCs w:val="26"/>
        </w:rPr>
        <w:t>НДФЛ</w:t>
      </w:r>
      <w:r w:rsidR="000F5B5D" w:rsidRPr="0009291B">
        <w:rPr>
          <w:color w:val="auto"/>
          <w:sz w:val="26"/>
          <w:szCs w:val="26"/>
        </w:rPr>
        <w:t xml:space="preserve"> планируются в объеме </w:t>
      </w:r>
      <w:r w:rsidR="0009291B" w:rsidRPr="0009291B">
        <w:rPr>
          <w:color w:val="auto"/>
          <w:sz w:val="26"/>
          <w:szCs w:val="26"/>
        </w:rPr>
        <w:t>787370</w:t>
      </w:r>
      <w:r w:rsidR="000F5B5D" w:rsidRPr="0009291B">
        <w:rPr>
          <w:color w:val="auto"/>
          <w:sz w:val="26"/>
          <w:szCs w:val="26"/>
        </w:rPr>
        <w:t xml:space="preserve"> тыс.</w:t>
      </w:r>
      <w:r w:rsidR="00606B02">
        <w:rPr>
          <w:color w:val="auto"/>
          <w:sz w:val="26"/>
          <w:szCs w:val="26"/>
        </w:rPr>
        <w:t xml:space="preserve"> </w:t>
      </w:r>
      <w:r w:rsidR="000F5B5D" w:rsidRPr="0009291B">
        <w:rPr>
          <w:color w:val="auto"/>
          <w:sz w:val="26"/>
          <w:szCs w:val="26"/>
        </w:rPr>
        <w:t>руб., с ростом к ожидаемому исполнению 20</w:t>
      </w:r>
      <w:r w:rsidR="00C23A2D" w:rsidRPr="0009291B">
        <w:rPr>
          <w:color w:val="auto"/>
          <w:sz w:val="26"/>
          <w:szCs w:val="26"/>
        </w:rPr>
        <w:t>2</w:t>
      </w:r>
      <w:r w:rsidR="0009291B" w:rsidRPr="0009291B">
        <w:rPr>
          <w:color w:val="auto"/>
          <w:sz w:val="26"/>
          <w:szCs w:val="26"/>
        </w:rPr>
        <w:t>4</w:t>
      </w:r>
      <w:r w:rsidR="000F5B5D" w:rsidRPr="0009291B">
        <w:rPr>
          <w:color w:val="auto"/>
          <w:sz w:val="26"/>
          <w:szCs w:val="26"/>
        </w:rPr>
        <w:t xml:space="preserve"> года на </w:t>
      </w:r>
      <w:r w:rsidR="0009291B" w:rsidRPr="0009291B">
        <w:rPr>
          <w:color w:val="auto"/>
          <w:sz w:val="26"/>
          <w:szCs w:val="26"/>
        </w:rPr>
        <w:t>177136</w:t>
      </w:r>
      <w:r w:rsidR="00EF69B5" w:rsidRPr="0009291B">
        <w:rPr>
          <w:color w:val="auto"/>
          <w:sz w:val="26"/>
          <w:szCs w:val="26"/>
        </w:rPr>
        <w:t>,00</w:t>
      </w:r>
      <w:r w:rsidR="000F5B5D" w:rsidRPr="0009291B">
        <w:rPr>
          <w:color w:val="auto"/>
          <w:sz w:val="26"/>
          <w:szCs w:val="26"/>
        </w:rPr>
        <w:t> тыс.</w:t>
      </w:r>
      <w:r w:rsidR="00DC2B8F">
        <w:rPr>
          <w:color w:val="auto"/>
          <w:sz w:val="26"/>
          <w:szCs w:val="26"/>
        </w:rPr>
        <w:t xml:space="preserve"> </w:t>
      </w:r>
      <w:r w:rsidR="000F5B5D" w:rsidRPr="0009291B">
        <w:rPr>
          <w:color w:val="auto"/>
          <w:sz w:val="26"/>
          <w:szCs w:val="26"/>
        </w:rPr>
        <w:t xml:space="preserve">руб., или </w:t>
      </w:r>
      <w:proofErr w:type="gramStart"/>
      <w:r w:rsidR="000F5B5D" w:rsidRPr="0009291B">
        <w:rPr>
          <w:color w:val="auto"/>
          <w:sz w:val="26"/>
          <w:szCs w:val="26"/>
        </w:rPr>
        <w:t>на</w:t>
      </w:r>
      <w:proofErr w:type="gramEnd"/>
      <w:r w:rsidR="00AE7A46">
        <w:rPr>
          <w:color w:val="auto"/>
          <w:sz w:val="26"/>
          <w:szCs w:val="26"/>
        </w:rPr>
        <w:t xml:space="preserve"> </w:t>
      </w:r>
      <w:r w:rsidR="00EF69B5" w:rsidRPr="0009291B">
        <w:rPr>
          <w:color w:val="auto"/>
          <w:sz w:val="26"/>
          <w:szCs w:val="26"/>
        </w:rPr>
        <w:t>29</w:t>
      </w:r>
      <w:r w:rsidR="0009291B" w:rsidRPr="0009291B">
        <w:rPr>
          <w:color w:val="auto"/>
          <w:sz w:val="26"/>
          <w:szCs w:val="26"/>
        </w:rPr>
        <w:t>,0</w:t>
      </w:r>
      <w:r w:rsidR="000F5B5D" w:rsidRPr="0009291B">
        <w:rPr>
          <w:color w:val="auto"/>
          <w:sz w:val="26"/>
          <w:szCs w:val="26"/>
        </w:rPr>
        <w:t xml:space="preserve"> %.</w:t>
      </w:r>
    </w:p>
    <w:p w:rsidR="00CA1F24" w:rsidRPr="00837A8C" w:rsidRDefault="000F5B5D" w:rsidP="00606B02">
      <w:pPr>
        <w:pStyle w:val="aff3"/>
        <w:ind w:firstLine="851"/>
        <w:jc w:val="both"/>
        <w:rPr>
          <w:sz w:val="26"/>
          <w:szCs w:val="26"/>
          <w:lang w:eastAsia="ru-RU"/>
        </w:rPr>
      </w:pPr>
      <w:r w:rsidRPr="00606B02">
        <w:rPr>
          <w:sz w:val="26"/>
          <w:szCs w:val="26"/>
          <w:lang w:eastAsia="ru-RU"/>
        </w:rPr>
        <w:t xml:space="preserve">В плановом периоде поступления </w:t>
      </w:r>
      <w:r w:rsidR="00D22411" w:rsidRPr="00606B02">
        <w:rPr>
          <w:sz w:val="26"/>
          <w:szCs w:val="26"/>
          <w:lang w:eastAsia="ru-RU"/>
        </w:rPr>
        <w:t>НДФЛ</w:t>
      </w:r>
      <w:r w:rsidRPr="00606B02">
        <w:rPr>
          <w:sz w:val="26"/>
          <w:szCs w:val="26"/>
          <w:lang w:eastAsia="ru-RU"/>
        </w:rPr>
        <w:t xml:space="preserve"> ожидаются: в 202</w:t>
      </w:r>
      <w:r w:rsidR="0009291B" w:rsidRPr="00606B02">
        <w:rPr>
          <w:sz w:val="26"/>
          <w:szCs w:val="26"/>
          <w:lang w:eastAsia="ru-RU"/>
        </w:rPr>
        <w:t>6</w:t>
      </w:r>
      <w:r w:rsidRPr="00606B02">
        <w:rPr>
          <w:sz w:val="26"/>
          <w:szCs w:val="26"/>
          <w:lang w:eastAsia="ru-RU"/>
        </w:rPr>
        <w:t xml:space="preserve"> году – со снижением к предыдущему году на </w:t>
      </w:r>
      <w:r w:rsidR="0060256C" w:rsidRPr="00606B02">
        <w:rPr>
          <w:sz w:val="26"/>
          <w:szCs w:val="26"/>
          <w:lang w:eastAsia="ru-RU"/>
        </w:rPr>
        <w:t>5,2</w:t>
      </w:r>
      <w:r w:rsidRPr="00606B02">
        <w:rPr>
          <w:sz w:val="26"/>
          <w:szCs w:val="26"/>
          <w:lang w:eastAsia="ru-RU"/>
        </w:rPr>
        <w:t xml:space="preserve">% или на </w:t>
      </w:r>
      <w:r w:rsidR="0060256C" w:rsidRPr="00606B02">
        <w:rPr>
          <w:sz w:val="26"/>
          <w:szCs w:val="26"/>
          <w:lang w:eastAsia="ru-RU"/>
        </w:rPr>
        <w:t>40790,0</w:t>
      </w:r>
      <w:r w:rsidRPr="00606B02">
        <w:rPr>
          <w:sz w:val="26"/>
          <w:szCs w:val="26"/>
          <w:lang w:eastAsia="ru-RU"/>
        </w:rPr>
        <w:t xml:space="preserve"> тыс.</w:t>
      </w:r>
      <w:r w:rsidR="00D532CA">
        <w:rPr>
          <w:sz w:val="26"/>
          <w:szCs w:val="26"/>
          <w:lang w:eastAsia="ru-RU"/>
        </w:rPr>
        <w:t xml:space="preserve"> </w:t>
      </w:r>
      <w:r w:rsidRPr="00606B02">
        <w:rPr>
          <w:sz w:val="26"/>
          <w:szCs w:val="26"/>
          <w:lang w:eastAsia="ru-RU"/>
        </w:rPr>
        <w:t>руб.</w:t>
      </w:r>
      <w:r w:rsidR="00AE7A46" w:rsidRPr="00606B02">
        <w:rPr>
          <w:sz w:val="26"/>
          <w:szCs w:val="26"/>
          <w:lang w:eastAsia="ru-RU"/>
        </w:rPr>
        <w:t xml:space="preserve"> </w:t>
      </w:r>
      <w:r w:rsidR="00EF69B5" w:rsidRPr="00606B02">
        <w:rPr>
          <w:sz w:val="26"/>
          <w:szCs w:val="26"/>
          <w:lang w:eastAsia="ru-RU"/>
        </w:rPr>
        <w:t>(</w:t>
      </w:r>
      <w:r w:rsidR="00837A8C" w:rsidRPr="00606B02">
        <w:rPr>
          <w:sz w:val="26"/>
          <w:szCs w:val="26"/>
          <w:lang w:eastAsia="ru-RU"/>
        </w:rPr>
        <w:t>обусловлено уменьшением дополнительного норматива отчислений</w:t>
      </w:r>
      <w:r w:rsidR="00EF69B5" w:rsidRPr="00606B02">
        <w:rPr>
          <w:sz w:val="26"/>
          <w:szCs w:val="26"/>
          <w:lang w:eastAsia="ru-RU"/>
        </w:rPr>
        <w:t>)</w:t>
      </w:r>
      <w:r w:rsidR="00D532CA">
        <w:rPr>
          <w:sz w:val="26"/>
          <w:szCs w:val="26"/>
          <w:lang w:eastAsia="ru-RU"/>
        </w:rPr>
        <w:t xml:space="preserve"> </w:t>
      </w:r>
      <w:r w:rsidR="00A402E8" w:rsidRPr="00606B02">
        <w:rPr>
          <w:sz w:val="26"/>
          <w:szCs w:val="26"/>
          <w:lang w:eastAsia="ru-RU"/>
        </w:rPr>
        <w:t>и состав</w:t>
      </w:r>
      <w:r w:rsidR="001B26EC" w:rsidRPr="00606B02">
        <w:rPr>
          <w:sz w:val="26"/>
          <w:szCs w:val="26"/>
          <w:lang w:eastAsia="ru-RU"/>
        </w:rPr>
        <w:t>и</w:t>
      </w:r>
      <w:r w:rsidR="00A402E8" w:rsidRPr="00606B02">
        <w:rPr>
          <w:sz w:val="26"/>
          <w:szCs w:val="26"/>
          <w:lang w:eastAsia="ru-RU"/>
        </w:rPr>
        <w:t xml:space="preserve">т </w:t>
      </w:r>
      <w:r w:rsidR="0060256C" w:rsidRPr="00606B02">
        <w:rPr>
          <w:sz w:val="26"/>
          <w:szCs w:val="26"/>
          <w:lang w:eastAsia="ru-RU"/>
        </w:rPr>
        <w:t>746580</w:t>
      </w:r>
      <w:r w:rsidR="00EF69B5" w:rsidRPr="00606B02">
        <w:rPr>
          <w:sz w:val="26"/>
          <w:szCs w:val="26"/>
          <w:lang w:eastAsia="ru-RU"/>
        </w:rPr>
        <w:t>,0</w:t>
      </w:r>
      <w:r w:rsidR="00A402E8" w:rsidRPr="00606B02">
        <w:rPr>
          <w:sz w:val="26"/>
          <w:szCs w:val="26"/>
          <w:lang w:eastAsia="ru-RU"/>
        </w:rPr>
        <w:t xml:space="preserve"> тыс. руб.</w:t>
      </w:r>
      <w:r w:rsidRPr="00606B02">
        <w:rPr>
          <w:sz w:val="26"/>
          <w:szCs w:val="26"/>
          <w:lang w:eastAsia="ru-RU"/>
        </w:rPr>
        <w:t>, в 202</w:t>
      </w:r>
      <w:r w:rsidR="002A06DB" w:rsidRPr="00606B02">
        <w:rPr>
          <w:sz w:val="26"/>
          <w:szCs w:val="26"/>
          <w:lang w:eastAsia="ru-RU"/>
        </w:rPr>
        <w:t>7</w:t>
      </w:r>
      <w:r w:rsidRPr="00606B02">
        <w:rPr>
          <w:sz w:val="26"/>
          <w:szCs w:val="26"/>
          <w:lang w:eastAsia="ru-RU"/>
        </w:rPr>
        <w:t xml:space="preserve"> году </w:t>
      </w:r>
      <w:proofErr w:type="gramStart"/>
      <w:r w:rsidR="00EF69B5" w:rsidRPr="00606B02">
        <w:rPr>
          <w:sz w:val="26"/>
          <w:szCs w:val="26"/>
          <w:lang w:eastAsia="ru-RU"/>
        </w:rPr>
        <w:t>–с</w:t>
      </w:r>
      <w:proofErr w:type="gramEnd"/>
      <w:r w:rsidR="00EF69B5" w:rsidRPr="00606B02">
        <w:rPr>
          <w:sz w:val="26"/>
          <w:szCs w:val="26"/>
          <w:lang w:eastAsia="ru-RU"/>
        </w:rPr>
        <w:t xml:space="preserve"> увеличением</w:t>
      </w:r>
      <w:r w:rsidR="00D532CA">
        <w:rPr>
          <w:sz w:val="26"/>
          <w:szCs w:val="26"/>
          <w:lang w:eastAsia="ru-RU"/>
        </w:rPr>
        <w:t xml:space="preserve"> </w:t>
      </w:r>
      <w:r w:rsidRPr="00606B02">
        <w:rPr>
          <w:sz w:val="26"/>
          <w:szCs w:val="26"/>
          <w:lang w:eastAsia="ru-RU"/>
        </w:rPr>
        <w:t xml:space="preserve">к уровню предыдущего года на </w:t>
      </w:r>
      <w:r w:rsidR="0060256C" w:rsidRPr="00606B02">
        <w:rPr>
          <w:sz w:val="26"/>
          <w:szCs w:val="26"/>
          <w:lang w:eastAsia="ru-RU"/>
        </w:rPr>
        <w:t xml:space="preserve">5,5 </w:t>
      </w:r>
      <w:r w:rsidRPr="00606B02">
        <w:rPr>
          <w:sz w:val="26"/>
          <w:szCs w:val="26"/>
          <w:lang w:eastAsia="ru-RU"/>
        </w:rPr>
        <w:t xml:space="preserve"> %, </w:t>
      </w:r>
      <w:r w:rsidR="00CA1F24" w:rsidRPr="00606B02">
        <w:rPr>
          <w:sz w:val="26"/>
          <w:szCs w:val="26"/>
          <w:lang w:eastAsia="ru-RU"/>
        </w:rPr>
        <w:t xml:space="preserve">или на </w:t>
      </w:r>
      <w:r w:rsidR="0060256C" w:rsidRPr="00606B02">
        <w:rPr>
          <w:sz w:val="26"/>
          <w:szCs w:val="26"/>
          <w:lang w:eastAsia="ru-RU"/>
        </w:rPr>
        <w:t>41062</w:t>
      </w:r>
      <w:r w:rsidR="00AE6296" w:rsidRPr="00606B02">
        <w:rPr>
          <w:sz w:val="26"/>
          <w:szCs w:val="26"/>
          <w:lang w:eastAsia="ru-RU"/>
        </w:rPr>
        <w:t>,</w:t>
      </w:r>
      <w:r w:rsidR="00EF69B5" w:rsidRPr="00606B02">
        <w:rPr>
          <w:sz w:val="26"/>
          <w:szCs w:val="26"/>
          <w:lang w:eastAsia="ru-RU"/>
        </w:rPr>
        <w:t>0</w:t>
      </w:r>
      <w:r w:rsidR="00606B02">
        <w:rPr>
          <w:sz w:val="26"/>
          <w:szCs w:val="26"/>
          <w:lang w:eastAsia="ru-RU"/>
        </w:rPr>
        <w:t xml:space="preserve"> </w:t>
      </w:r>
      <w:r w:rsidR="00CA1F24" w:rsidRPr="00606B02">
        <w:rPr>
          <w:sz w:val="26"/>
          <w:szCs w:val="26"/>
          <w:lang w:eastAsia="ru-RU"/>
        </w:rPr>
        <w:t>тыс.</w:t>
      </w:r>
      <w:r w:rsidR="00D532CA">
        <w:rPr>
          <w:sz w:val="26"/>
          <w:szCs w:val="26"/>
          <w:lang w:eastAsia="ru-RU"/>
        </w:rPr>
        <w:t xml:space="preserve"> </w:t>
      </w:r>
      <w:r w:rsidR="00CA1F24" w:rsidRPr="00606B02">
        <w:rPr>
          <w:sz w:val="26"/>
          <w:szCs w:val="26"/>
          <w:lang w:eastAsia="ru-RU"/>
        </w:rPr>
        <w:t>руб.</w:t>
      </w:r>
      <w:r w:rsidR="00837A8C" w:rsidRPr="00606B02">
        <w:rPr>
          <w:sz w:val="26"/>
          <w:szCs w:val="26"/>
          <w:lang w:eastAsia="ru-RU"/>
        </w:rPr>
        <w:t xml:space="preserve"> и составит </w:t>
      </w:r>
      <w:r w:rsidR="0060256C" w:rsidRPr="00606B02">
        <w:rPr>
          <w:sz w:val="26"/>
          <w:szCs w:val="26"/>
          <w:lang w:eastAsia="ru-RU"/>
        </w:rPr>
        <w:t>787642</w:t>
      </w:r>
      <w:r w:rsidR="00837A8C" w:rsidRPr="00606B02">
        <w:rPr>
          <w:sz w:val="26"/>
          <w:szCs w:val="26"/>
          <w:lang w:eastAsia="ru-RU"/>
        </w:rPr>
        <w:t>,0 тыс. руб. (обусловлено увеличением заработной платы).</w:t>
      </w:r>
      <w:r w:rsidR="00606B02">
        <w:rPr>
          <w:sz w:val="26"/>
          <w:szCs w:val="26"/>
          <w:lang w:eastAsia="ru-RU"/>
        </w:rPr>
        <w:t xml:space="preserve"> </w:t>
      </w:r>
      <w:r w:rsidR="00606B02" w:rsidRPr="00606B02">
        <w:rPr>
          <w:sz w:val="26"/>
          <w:szCs w:val="26"/>
        </w:rPr>
        <w:t>Прогнозные данные составлены в соответствии с предоставленной информацией администратора доходов - Межрайонной ИФНС России № 9 по Приморскому краю.</w:t>
      </w:r>
    </w:p>
    <w:bookmarkEnd w:id="2"/>
    <w:p w:rsidR="00DF349D" w:rsidRPr="009366E7" w:rsidRDefault="00EC4B48" w:rsidP="00FB2483">
      <w:pPr>
        <w:spacing w:after="0" w:line="240" w:lineRule="auto"/>
        <w:ind w:firstLine="851"/>
        <w:jc w:val="both"/>
        <w:rPr>
          <w:rFonts w:ascii="Times New Roman" w:eastAsia="Times New Roman" w:hAnsi="Times New Roman" w:cs="Times New Roman"/>
          <w:b/>
          <w:bCs/>
          <w:i/>
          <w:sz w:val="26"/>
          <w:szCs w:val="26"/>
          <w:lang w:eastAsia="ru-RU"/>
        </w:rPr>
      </w:pPr>
      <w:r w:rsidRPr="009366E7">
        <w:rPr>
          <w:rFonts w:ascii="Times New Roman" w:eastAsia="Times New Roman" w:hAnsi="Times New Roman" w:cs="Times New Roman"/>
          <w:b/>
          <w:bCs/>
          <w:i/>
          <w:sz w:val="26"/>
          <w:szCs w:val="26"/>
          <w:lang w:eastAsia="ru-RU"/>
        </w:rPr>
        <w:t>Акцизы по подакцизным товарам (продукции)</w:t>
      </w:r>
    </w:p>
    <w:p w:rsidR="00EC4B48" w:rsidRPr="009366E7" w:rsidRDefault="00DF349D" w:rsidP="00FB2483">
      <w:pPr>
        <w:spacing w:after="0" w:line="240" w:lineRule="auto"/>
        <w:ind w:firstLine="851"/>
        <w:jc w:val="both"/>
        <w:rPr>
          <w:rFonts w:ascii="Times New Roman" w:eastAsia="Times New Roman" w:hAnsi="Times New Roman" w:cs="Times New Roman"/>
          <w:b/>
          <w:sz w:val="26"/>
          <w:szCs w:val="26"/>
          <w:lang w:eastAsia="ru-RU"/>
        </w:rPr>
      </w:pPr>
      <w:r w:rsidRPr="009366E7">
        <w:rPr>
          <w:rFonts w:ascii="Times New Roman" w:eastAsia="Times New Roman" w:hAnsi="Times New Roman" w:cs="Times New Roman"/>
          <w:sz w:val="26"/>
          <w:szCs w:val="26"/>
          <w:lang w:eastAsia="ru-RU"/>
        </w:rPr>
        <w:t>В</w:t>
      </w:r>
      <w:r w:rsidR="00720B5E" w:rsidRPr="009366E7">
        <w:rPr>
          <w:rFonts w:ascii="Times New Roman" w:eastAsia="Times New Roman" w:hAnsi="Times New Roman" w:cs="Times New Roman"/>
          <w:sz w:val="26"/>
          <w:szCs w:val="26"/>
          <w:lang w:eastAsia="ru-RU"/>
        </w:rPr>
        <w:t xml:space="preserve"> структуре налоговых доходов на 202</w:t>
      </w:r>
      <w:r w:rsidR="00AE6296">
        <w:rPr>
          <w:rFonts w:ascii="Times New Roman" w:eastAsia="Times New Roman" w:hAnsi="Times New Roman" w:cs="Times New Roman"/>
          <w:sz w:val="26"/>
          <w:szCs w:val="26"/>
          <w:lang w:eastAsia="ru-RU"/>
        </w:rPr>
        <w:t>5</w:t>
      </w:r>
      <w:r w:rsidR="00720B5E" w:rsidRPr="009366E7">
        <w:rPr>
          <w:rFonts w:ascii="Times New Roman" w:eastAsia="Times New Roman" w:hAnsi="Times New Roman" w:cs="Times New Roman"/>
          <w:sz w:val="26"/>
          <w:szCs w:val="26"/>
          <w:lang w:eastAsia="ru-RU"/>
        </w:rPr>
        <w:t xml:space="preserve"> год </w:t>
      </w:r>
      <w:r w:rsidRPr="009366E7">
        <w:rPr>
          <w:rFonts w:ascii="Times New Roman" w:eastAsia="Times New Roman" w:hAnsi="Times New Roman" w:cs="Times New Roman"/>
          <w:sz w:val="26"/>
          <w:szCs w:val="26"/>
          <w:lang w:eastAsia="ru-RU"/>
        </w:rPr>
        <w:t xml:space="preserve">акцизы </w:t>
      </w:r>
      <w:r w:rsidR="00623FC4" w:rsidRPr="009366E7">
        <w:rPr>
          <w:rFonts w:ascii="Times New Roman" w:eastAsia="Times New Roman" w:hAnsi="Times New Roman" w:cs="Times New Roman"/>
          <w:sz w:val="26"/>
          <w:szCs w:val="26"/>
          <w:lang w:eastAsia="ru-RU"/>
        </w:rPr>
        <w:t>по подакцизным товарам</w:t>
      </w:r>
      <w:r w:rsidR="00D532CA">
        <w:rPr>
          <w:rFonts w:ascii="Times New Roman" w:eastAsia="Times New Roman" w:hAnsi="Times New Roman" w:cs="Times New Roman"/>
          <w:sz w:val="26"/>
          <w:szCs w:val="26"/>
          <w:lang w:eastAsia="ru-RU"/>
        </w:rPr>
        <w:t xml:space="preserve"> </w:t>
      </w:r>
      <w:r w:rsidR="00720B5E" w:rsidRPr="00C373F7">
        <w:rPr>
          <w:rFonts w:ascii="Times New Roman" w:eastAsia="Times New Roman" w:hAnsi="Times New Roman" w:cs="Times New Roman"/>
          <w:sz w:val="26"/>
          <w:szCs w:val="26"/>
          <w:lang w:eastAsia="ru-RU"/>
        </w:rPr>
        <w:t xml:space="preserve">составляют </w:t>
      </w:r>
      <w:r w:rsidR="00DE7286">
        <w:rPr>
          <w:rFonts w:ascii="Times New Roman" w:eastAsia="Times New Roman" w:hAnsi="Times New Roman" w:cs="Times New Roman"/>
          <w:sz w:val="26"/>
          <w:szCs w:val="26"/>
          <w:lang w:eastAsia="ru-RU"/>
        </w:rPr>
        <w:t>4,9</w:t>
      </w:r>
      <w:r w:rsidR="00720B5E" w:rsidRPr="00C373F7">
        <w:rPr>
          <w:rFonts w:ascii="Times New Roman" w:eastAsia="Times New Roman" w:hAnsi="Times New Roman" w:cs="Times New Roman"/>
          <w:sz w:val="26"/>
          <w:szCs w:val="26"/>
          <w:lang w:eastAsia="ru-RU"/>
        </w:rPr>
        <w:t>%.</w:t>
      </w:r>
    </w:p>
    <w:p w:rsidR="0092748F" w:rsidRPr="009366E7" w:rsidRDefault="00720B5E" w:rsidP="00FB2483">
      <w:pPr>
        <w:pStyle w:val="ConsPlusNormal"/>
        <w:ind w:firstLine="851"/>
        <w:jc w:val="both"/>
        <w:rPr>
          <w:sz w:val="26"/>
          <w:szCs w:val="26"/>
        </w:rPr>
      </w:pPr>
      <w:r w:rsidRPr="009366E7">
        <w:rPr>
          <w:rFonts w:eastAsia="Times New Roman"/>
          <w:sz w:val="26"/>
          <w:szCs w:val="26"/>
          <w:lang w:eastAsia="ru-RU"/>
        </w:rPr>
        <w:t>На 202</w:t>
      </w:r>
      <w:r w:rsidR="00AE6296">
        <w:rPr>
          <w:rFonts w:eastAsia="Times New Roman"/>
          <w:sz w:val="26"/>
          <w:szCs w:val="26"/>
          <w:lang w:eastAsia="ru-RU"/>
        </w:rPr>
        <w:t>5</w:t>
      </w:r>
      <w:r w:rsidRPr="009366E7">
        <w:rPr>
          <w:rFonts w:eastAsia="Times New Roman"/>
          <w:sz w:val="26"/>
          <w:szCs w:val="26"/>
          <w:lang w:eastAsia="ru-RU"/>
        </w:rPr>
        <w:t xml:space="preserve"> год запланировано поступление доходов от акцизов в сумме </w:t>
      </w:r>
      <w:r w:rsidR="00DE7286">
        <w:rPr>
          <w:rFonts w:eastAsia="Times New Roman"/>
          <w:sz w:val="26"/>
          <w:szCs w:val="26"/>
          <w:lang w:eastAsia="ru-RU"/>
        </w:rPr>
        <w:t>43383</w:t>
      </w:r>
      <w:r w:rsidR="009366E7" w:rsidRPr="00C373F7">
        <w:rPr>
          <w:rFonts w:eastAsia="Times New Roman"/>
          <w:bCs/>
          <w:sz w:val="26"/>
          <w:szCs w:val="26"/>
          <w:lang w:eastAsia="ru-RU"/>
        </w:rPr>
        <w:t>,0</w:t>
      </w:r>
      <w:r w:rsidRPr="009366E7">
        <w:rPr>
          <w:rFonts w:eastAsia="Times New Roman"/>
          <w:sz w:val="26"/>
          <w:szCs w:val="26"/>
          <w:lang w:eastAsia="ru-RU"/>
        </w:rPr>
        <w:t xml:space="preserve"> тыс.</w:t>
      </w:r>
      <w:r w:rsidR="00D532CA">
        <w:rPr>
          <w:rFonts w:eastAsia="Times New Roman"/>
          <w:sz w:val="26"/>
          <w:szCs w:val="26"/>
          <w:lang w:eastAsia="ru-RU"/>
        </w:rPr>
        <w:t xml:space="preserve"> </w:t>
      </w:r>
      <w:r w:rsidRPr="009366E7">
        <w:rPr>
          <w:rFonts w:eastAsia="Times New Roman"/>
          <w:sz w:val="26"/>
          <w:szCs w:val="26"/>
          <w:lang w:eastAsia="ru-RU"/>
        </w:rPr>
        <w:t xml:space="preserve">руб., что </w:t>
      </w:r>
      <w:r w:rsidR="009366E7" w:rsidRPr="009366E7">
        <w:rPr>
          <w:rFonts w:eastAsia="Times New Roman"/>
          <w:sz w:val="26"/>
          <w:szCs w:val="26"/>
          <w:lang w:eastAsia="ru-RU"/>
        </w:rPr>
        <w:t>больше на</w:t>
      </w:r>
      <w:r w:rsidR="00DE7286">
        <w:rPr>
          <w:rFonts w:eastAsia="Times New Roman"/>
          <w:sz w:val="26"/>
          <w:szCs w:val="26"/>
          <w:lang w:eastAsia="ru-RU"/>
        </w:rPr>
        <w:t>10,1</w:t>
      </w:r>
      <w:r w:rsidRPr="009366E7">
        <w:rPr>
          <w:rFonts w:eastAsia="Times New Roman"/>
          <w:sz w:val="26"/>
          <w:szCs w:val="26"/>
          <w:lang w:eastAsia="ru-RU"/>
        </w:rPr>
        <w:t> %</w:t>
      </w:r>
      <w:r w:rsidR="009366E7" w:rsidRPr="009366E7">
        <w:rPr>
          <w:rFonts w:eastAsia="Times New Roman"/>
          <w:sz w:val="26"/>
          <w:szCs w:val="26"/>
          <w:lang w:eastAsia="ru-RU"/>
        </w:rPr>
        <w:t>или на</w:t>
      </w:r>
      <w:r w:rsidR="00AE6296">
        <w:rPr>
          <w:rFonts w:eastAsia="Times New Roman"/>
          <w:sz w:val="26"/>
          <w:szCs w:val="26"/>
          <w:lang w:eastAsia="ru-RU"/>
        </w:rPr>
        <w:t xml:space="preserve"> 3975</w:t>
      </w:r>
      <w:r w:rsidR="009366E7" w:rsidRPr="009366E7">
        <w:rPr>
          <w:rFonts w:eastAsia="Times New Roman"/>
          <w:sz w:val="26"/>
          <w:szCs w:val="26"/>
          <w:lang w:eastAsia="ru-RU"/>
        </w:rPr>
        <w:t>,0</w:t>
      </w:r>
      <w:r w:rsidR="0092748F" w:rsidRPr="009366E7">
        <w:rPr>
          <w:rFonts w:eastAsia="Times New Roman"/>
          <w:sz w:val="26"/>
          <w:szCs w:val="26"/>
          <w:lang w:eastAsia="ru-RU"/>
        </w:rPr>
        <w:t>тыс</w:t>
      </w:r>
      <w:proofErr w:type="gramStart"/>
      <w:r w:rsidR="0092748F" w:rsidRPr="009366E7">
        <w:rPr>
          <w:rFonts w:eastAsia="Times New Roman"/>
          <w:sz w:val="26"/>
          <w:szCs w:val="26"/>
          <w:lang w:eastAsia="ru-RU"/>
        </w:rPr>
        <w:t>.р</w:t>
      </w:r>
      <w:proofErr w:type="gramEnd"/>
      <w:r w:rsidR="0092748F" w:rsidRPr="009366E7">
        <w:rPr>
          <w:rFonts w:eastAsia="Times New Roman"/>
          <w:sz w:val="26"/>
          <w:szCs w:val="26"/>
          <w:lang w:eastAsia="ru-RU"/>
        </w:rPr>
        <w:t xml:space="preserve">уб. </w:t>
      </w:r>
      <w:r w:rsidR="009366E7" w:rsidRPr="009366E7">
        <w:rPr>
          <w:sz w:val="26"/>
          <w:szCs w:val="26"/>
        </w:rPr>
        <w:t>ожидаемого исполнения</w:t>
      </w:r>
      <w:r w:rsidR="0092748F" w:rsidRPr="009366E7">
        <w:rPr>
          <w:sz w:val="26"/>
          <w:szCs w:val="26"/>
        </w:rPr>
        <w:t xml:space="preserve"> 20</w:t>
      </w:r>
      <w:r w:rsidR="00DF349D" w:rsidRPr="009366E7">
        <w:rPr>
          <w:sz w:val="26"/>
          <w:szCs w:val="26"/>
        </w:rPr>
        <w:t>2</w:t>
      </w:r>
      <w:r w:rsidR="00AE6296">
        <w:rPr>
          <w:sz w:val="26"/>
          <w:szCs w:val="26"/>
        </w:rPr>
        <w:t>4</w:t>
      </w:r>
      <w:r w:rsidR="0092748F" w:rsidRPr="009366E7">
        <w:rPr>
          <w:sz w:val="26"/>
          <w:szCs w:val="26"/>
        </w:rPr>
        <w:t xml:space="preserve"> года</w:t>
      </w:r>
      <w:r w:rsidR="009366E7" w:rsidRPr="009366E7">
        <w:rPr>
          <w:sz w:val="26"/>
          <w:szCs w:val="26"/>
        </w:rPr>
        <w:t xml:space="preserve"> (</w:t>
      </w:r>
      <w:r w:rsidR="00AE6296">
        <w:rPr>
          <w:sz w:val="26"/>
          <w:szCs w:val="26"/>
        </w:rPr>
        <w:t>39408</w:t>
      </w:r>
      <w:r w:rsidR="009366E7" w:rsidRPr="009366E7">
        <w:rPr>
          <w:sz w:val="26"/>
          <w:szCs w:val="26"/>
        </w:rPr>
        <w:t>,00 тыс. руб.)</w:t>
      </w:r>
      <w:r w:rsidR="0092748F" w:rsidRPr="009366E7">
        <w:rPr>
          <w:sz w:val="26"/>
          <w:szCs w:val="26"/>
        </w:rPr>
        <w:t>.</w:t>
      </w:r>
    </w:p>
    <w:p w:rsidR="009366E7" w:rsidRPr="009366E7" w:rsidRDefault="0092748F" w:rsidP="00FB2483">
      <w:pPr>
        <w:pStyle w:val="ConsPlusNormal"/>
        <w:ind w:firstLine="851"/>
        <w:jc w:val="both"/>
        <w:rPr>
          <w:rFonts w:eastAsia="Times New Roman"/>
          <w:sz w:val="26"/>
          <w:szCs w:val="26"/>
          <w:lang w:eastAsia="ru-RU"/>
        </w:rPr>
      </w:pPr>
      <w:r w:rsidRPr="009366E7">
        <w:rPr>
          <w:rFonts w:eastAsia="Calibri"/>
          <w:sz w:val="26"/>
          <w:szCs w:val="26"/>
          <w:lang w:eastAsia="ru-RU"/>
        </w:rPr>
        <w:t>На плановый период 202</w:t>
      </w:r>
      <w:r w:rsidR="00AE6296">
        <w:rPr>
          <w:rFonts w:eastAsia="Calibri"/>
          <w:sz w:val="26"/>
          <w:szCs w:val="26"/>
          <w:lang w:eastAsia="ru-RU"/>
        </w:rPr>
        <w:t>6</w:t>
      </w:r>
      <w:r w:rsidRPr="009366E7">
        <w:rPr>
          <w:rFonts w:eastAsia="Calibri"/>
          <w:sz w:val="26"/>
          <w:szCs w:val="26"/>
          <w:lang w:eastAsia="ru-RU"/>
        </w:rPr>
        <w:t>-202</w:t>
      </w:r>
      <w:r w:rsidR="00AE6296">
        <w:rPr>
          <w:rFonts w:eastAsia="Calibri"/>
          <w:sz w:val="26"/>
          <w:szCs w:val="26"/>
          <w:lang w:eastAsia="ru-RU"/>
        </w:rPr>
        <w:t>7</w:t>
      </w:r>
      <w:r w:rsidRPr="009366E7">
        <w:rPr>
          <w:rFonts w:eastAsia="Calibri"/>
          <w:sz w:val="26"/>
          <w:szCs w:val="26"/>
          <w:lang w:eastAsia="ru-RU"/>
        </w:rPr>
        <w:t xml:space="preserve"> годы поступления акцизов в доход бюджета прогнозируются </w:t>
      </w:r>
      <w:r w:rsidRPr="009366E7">
        <w:rPr>
          <w:rFonts w:eastAsia="Times New Roman"/>
          <w:sz w:val="26"/>
          <w:szCs w:val="26"/>
          <w:lang w:eastAsia="ru-RU"/>
        </w:rPr>
        <w:t>в сумме</w:t>
      </w:r>
      <w:r w:rsidR="009366E7" w:rsidRPr="009366E7">
        <w:rPr>
          <w:rFonts w:eastAsia="Times New Roman"/>
          <w:sz w:val="26"/>
          <w:szCs w:val="26"/>
          <w:lang w:eastAsia="ru-RU"/>
        </w:rPr>
        <w:t>:</w:t>
      </w:r>
    </w:p>
    <w:p w:rsidR="009366E7" w:rsidRPr="009366E7" w:rsidRDefault="00AE6296" w:rsidP="00FB2483">
      <w:pPr>
        <w:pStyle w:val="ConsPlusNormal"/>
        <w:ind w:firstLine="851"/>
        <w:jc w:val="both"/>
        <w:rPr>
          <w:rFonts w:eastAsia="Times New Roman"/>
          <w:sz w:val="26"/>
          <w:szCs w:val="26"/>
          <w:lang w:eastAsia="ru-RU"/>
        </w:rPr>
      </w:pPr>
      <w:r>
        <w:rPr>
          <w:rFonts w:eastAsia="Times New Roman"/>
          <w:sz w:val="26"/>
          <w:szCs w:val="26"/>
          <w:lang w:eastAsia="ru-RU"/>
        </w:rPr>
        <w:t>45410</w:t>
      </w:r>
      <w:r w:rsidR="009366E7" w:rsidRPr="009366E7">
        <w:rPr>
          <w:rFonts w:eastAsia="Times New Roman"/>
          <w:sz w:val="26"/>
          <w:szCs w:val="26"/>
          <w:lang w:eastAsia="ru-RU"/>
        </w:rPr>
        <w:t>,0</w:t>
      </w:r>
      <w:r w:rsidR="0092748F" w:rsidRPr="009366E7">
        <w:rPr>
          <w:rFonts w:eastAsia="Times New Roman"/>
          <w:sz w:val="26"/>
          <w:szCs w:val="26"/>
          <w:lang w:eastAsia="ru-RU"/>
        </w:rPr>
        <w:t xml:space="preserve"> тыс.</w:t>
      </w:r>
      <w:r w:rsidR="00D532CA">
        <w:rPr>
          <w:rFonts w:eastAsia="Times New Roman"/>
          <w:sz w:val="26"/>
          <w:szCs w:val="26"/>
          <w:lang w:eastAsia="ru-RU"/>
        </w:rPr>
        <w:t xml:space="preserve"> </w:t>
      </w:r>
      <w:r w:rsidR="0092748F" w:rsidRPr="009366E7">
        <w:rPr>
          <w:rFonts w:eastAsia="Times New Roman"/>
          <w:sz w:val="26"/>
          <w:szCs w:val="26"/>
          <w:lang w:eastAsia="ru-RU"/>
        </w:rPr>
        <w:t>руб.</w:t>
      </w:r>
      <w:r w:rsidR="009366E7" w:rsidRPr="009366E7">
        <w:rPr>
          <w:rFonts w:eastAsia="Times New Roman"/>
          <w:sz w:val="26"/>
          <w:szCs w:val="26"/>
          <w:lang w:eastAsia="ru-RU"/>
        </w:rPr>
        <w:t xml:space="preserve"> – на 202</w:t>
      </w:r>
      <w:r>
        <w:rPr>
          <w:rFonts w:eastAsia="Times New Roman"/>
          <w:sz w:val="26"/>
          <w:szCs w:val="26"/>
          <w:lang w:eastAsia="ru-RU"/>
        </w:rPr>
        <w:t>6</w:t>
      </w:r>
      <w:r w:rsidR="009366E7" w:rsidRPr="009366E7">
        <w:rPr>
          <w:rFonts w:eastAsia="Times New Roman"/>
          <w:sz w:val="26"/>
          <w:szCs w:val="26"/>
          <w:lang w:eastAsia="ru-RU"/>
        </w:rPr>
        <w:t xml:space="preserve"> год;</w:t>
      </w:r>
    </w:p>
    <w:p w:rsidR="009366E7" w:rsidRPr="009366E7" w:rsidRDefault="00AE6296" w:rsidP="00FB2483">
      <w:pPr>
        <w:pStyle w:val="ConsPlusNormal"/>
        <w:ind w:firstLine="851"/>
        <w:jc w:val="both"/>
        <w:rPr>
          <w:rFonts w:eastAsia="Times New Roman"/>
          <w:sz w:val="26"/>
          <w:szCs w:val="26"/>
          <w:lang w:eastAsia="ru-RU"/>
        </w:rPr>
      </w:pPr>
      <w:r>
        <w:rPr>
          <w:rFonts w:eastAsia="Times New Roman"/>
          <w:sz w:val="26"/>
          <w:szCs w:val="26"/>
          <w:lang w:eastAsia="ru-RU"/>
        </w:rPr>
        <w:t>61058</w:t>
      </w:r>
      <w:r w:rsidR="009366E7" w:rsidRPr="009366E7">
        <w:rPr>
          <w:rFonts w:eastAsia="Times New Roman"/>
          <w:sz w:val="26"/>
          <w:szCs w:val="26"/>
          <w:lang w:eastAsia="ru-RU"/>
        </w:rPr>
        <w:t>,</w:t>
      </w:r>
      <w:r>
        <w:rPr>
          <w:rFonts w:eastAsia="Times New Roman"/>
          <w:sz w:val="26"/>
          <w:szCs w:val="26"/>
          <w:lang w:eastAsia="ru-RU"/>
        </w:rPr>
        <w:t>0 тыс. руб. – на 2027</w:t>
      </w:r>
      <w:r w:rsidR="009366E7" w:rsidRPr="009366E7">
        <w:rPr>
          <w:rFonts w:eastAsia="Times New Roman"/>
          <w:sz w:val="26"/>
          <w:szCs w:val="26"/>
          <w:lang w:eastAsia="ru-RU"/>
        </w:rPr>
        <w:t xml:space="preserve"> год.</w:t>
      </w:r>
    </w:p>
    <w:p w:rsidR="002C1A59" w:rsidRPr="009366E7" w:rsidRDefault="00DE7286" w:rsidP="00FB2483">
      <w:pPr>
        <w:pStyle w:val="ConsPlusNormal"/>
        <w:ind w:firstLine="851"/>
        <w:jc w:val="both"/>
        <w:rPr>
          <w:sz w:val="26"/>
          <w:szCs w:val="26"/>
        </w:rPr>
      </w:pPr>
      <w:proofErr w:type="gramStart"/>
      <w:r w:rsidRPr="00DE7286">
        <w:rPr>
          <w:sz w:val="26"/>
          <w:szCs w:val="26"/>
        </w:rPr>
        <w:t xml:space="preserve">Согласно проекту Закона Приморского края «О краевом бюджете на 2025 год и плановый период 2026 и 2027 годов, норматив отчислений составит 0,363657%. </w:t>
      </w:r>
      <w:r w:rsidR="002C1A59" w:rsidRPr="009664F0">
        <w:rPr>
          <w:sz w:val="26"/>
          <w:szCs w:val="26"/>
        </w:rPr>
        <w:t xml:space="preserve">В связи с отсутствием информации главного администратора данного источника доходов – Управления Федерального </w:t>
      </w:r>
      <w:r w:rsidR="00DF349D" w:rsidRPr="009664F0">
        <w:rPr>
          <w:sz w:val="26"/>
          <w:szCs w:val="26"/>
        </w:rPr>
        <w:t>казначейства по Приморскому краю</w:t>
      </w:r>
      <w:r w:rsidR="00623FC4" w:rsidRPr="009664F0">
        <w:rPr>
          <w:sz w:val="26"/>
          <w:szCs w:val="26"/>
        </w:rPr>
        <w:t>,</w:t>
      </w:r>
      <w:r w:rsidR="00606B02">
        <w:rPr>
          <w:sz w:val="26"/>
          <w:szCs w:val="26"/>
        </w:rPr>
        <w:t xml:space="preserve"> </w:t>
      </w:r>
      <w:r w:rsidR="00623FC4" w:rsidRPr="009664F0">
        <w:rPr>
          <w:sz w:val="26"/>
          <w:szCs w:val="26"/>
        </w:rPr>
        <w:t>сумма по акцизам будет уточнена после получения информации о прогнозе доходов от главного администратора доходов.</w:t>
      </w:r>
      <w:proofErr w:type="gramEnd"/>
    </w:p>
    <w:p w:rsidR="0035026C" w:rsidRPr="00120BAD" w:rsidRDefault="0035026C" w:rsidP="00FB2483">
      <w:pPr>
        <w:pStyle w:val="ConsPlusNormal"/>
        <w:ind w:firstLine="851"/>
        <w:jc w:val="both"/>
        <w:rPr>
          <w:sz w:val="26"/>
          <w:szCs w:val="26"/>
        </w:rPr>
      </w:pPr>
      <w:r w:rsidRPr="00120BAD">
        <w:rPr>
          <w:b/>
          <w:i/>
          <w:sz w:val="26"/>
          <w:szCs w:val="26"/>
        </w:rPr>
        <w:t>Единый сельскохозяйственный налог (ЕСХН)</w:t>
      </w:r>
    </w:p>
    <w:p w:rsidR="0035026C" w:rsidRPr="00120BAD" w:rsidRDefault="0035026C" w:rsidP="00FB2483">
      <w:pPr>
        <w:spacing w:after="0" w:line="240" w:lineRule="auto"/>
        <w:ind w:firstLine="851"/>
        <w:jc w:val="both"/>
        <w:rPr>
          <w:rFonts w:ascii="Times New Roman" w:hAnsi="Times New Roman" w:cs="Times New Roman"/>
          <w:sz w:val="26"/>
          <w:szCs w:val="26"/>
        </w:rPr>
      </w:pPr>
      <w:r w:rsidRPr="00120BAD">
        <w:rPr>
          <w:rFonts w:ascii="Times New Roman" w:eastAsia="Times New Roman" w:hAnsi="Times New Roman" w:cs="Times New Roman"/>
          <w:sz w:val="26"/>
          <w:szCs w:val="26"/>
          <w:lang w:eastAsia="ru-RU"/>
        </w:rPr>
        <w:t>В структуре налоговых доходов на 202</w:t>
      </w:r>
      <w:r w:rsidR="00AE6296">
        <w:rPr>
          <w:rFonts w:ascii="Times New Roman" w:eastAsia="Times New Roman" w:hAnsi="Times New Roman" w:cs="Times New Roman"/>
          <w:sz w:val="26"/>
          <w:szCs w:val="26"/>
          <w:lang w:eastAsia="ru-RU"/>
        </w:rPr>
        <w:t>4</w:t>
      </w:r>
      <w:r w:rsidRPr="00120BAD">
        <w:rPr>
          <w:rFonts w:ascii="Times New Roman" w:eastAsia="Times New Roman" w:hAnsi="Times New Roman" w:cs="Times New Roman"/>
          <w:sz w:val="26"/>
          <w:szCs w:val="26"/>
          <w:lang w:eastAsia="ru-RU"/>
        </w:rPr>
        <w:t xml:space="preserve"> год составляет </w:t>
      </w:r>
      <w:r w:rsidRPr="00C373F7">
        <w:rPr>
          <w:rFonts w:ascii="Times New Roman" w:eastAsia="Times New Roman" w:hAnsi="Times New Roman" w:cs="Times New Roman"/>
          <w:bCs/>
          <w:sz w:val="26"/>
          <w:szCs w:val="26"/>
          <w:lang w:eastAsia="ru-RU"/>
        </w:rPr>
        <w:t>0,</w:t>
      </w:r>
      <w:r w:rsidR="00AE6296">
        <w:rPr>
          <w:rFonts w:ascii="Times New Roman" w:eastAsia="Times New Roman" w:hAnsi="Times New Roman" w:cs="Times New Roman"/>
          <w:bCs/>
          <w:sz w:val="26"/>
          <w:szCs w:val="26"/>
          <w:lang w:eastAsia="ru-RU"/>
        </w:rPr>
        <w:t>2%</w:t>
      </w:r>
      <w:r w:rsidRPr="00C373F7">
        <w:rPr>
          <w:rFonts w:ascii="Times New Roman" w:eastAsia="Times New Roman" w:hAnsi="Times New Roman" w:cs="Times New Roman"/>
          <w:bCs/>
          <w:sz w:val="26"/>
          <w:szCs w:val="26"/>
          <w:lang w:eastAsia="ru-RU"/>
        </w:rPr>
        <w:t>.</w:t>
      </w:r>
      <w:r w:rsidRPr="00120BAD">
        <w:rPr>
          <w:rFonts w:ascii="Times New Roman" w:hAnsi="Times New Roman" w:cs="Times New Roman"/>
          <w:sz w:val="26"/>
          <w:szCs w:val="26"/>
        </w:rPr>
        <w:t xml:space="preserve">Норматив зачисления налога </w:t>
      </w:r>
      <w:r w:rsidR="00120BAD" w:rsidRPr="00120BAD">
        <w:rPr>
          <w:rFonts w:ascii="Times New Roman" w:hAnsi="Times New Roman" w:cs="Times New Roman"/>
          <w:sz w:val="26"/>
          <w:szCs w:val="26"/>
        </w:rPr>
        <w:t>в местный</w:t>
      </w:r>
      <w:r w:rsidRPr="00120BAD">
        <w:rPr>
          <w:rFonts w:ascii="Times New Roman" w:hAnsi="Times New Roman" w:cs="Times New Roman"/>
          <w:sz w:val="26"/>
          <w:szCs w:val="26"/>
        </w:rPr>
        <w:t xml:space="preserve"> бюджет - 100%.</w:t>
      </w:r>
    </w:p>
    <w:p w:rsidR="0035026C" w:rsidRPr="00120BAD" w:rsidRDefault="0035026C" w:rsidP="00FB2483">
      <w:pPr>
        <w:pStyle w:val="Default"/>
        <w:ind w:firstLine="851"/>
        <w:jc w:val="both"/>
        <w:rPr>
          <w:color w:val="auto"/>
          <w:sz w:val="26"/>
          <w:szCs w:val="26"/>
        </w:rPr>
      </w:pPr>
      <w:r w:rsidRPr="00120BAD">
        <w:rPr>
          <w:color w:val="auto"/>
          <w:sz w:val="26"/>
          <w:szCs w:val="26"/>
        </w:rPr>
        <w:t>На 202</w:t>
      </w:r>
      <w:r w:rsidR="00AE6296">
        <w:rPr>
          <w:color w:val="auto"/>
          <w:sz w:val="26"/>
          <w:szCs w:val="26"/>
        </w:rPr>
        <w:t>5</w:t>
      </w:r>
      <w:r w:rsidRPr="00120BAD">
        <w:rPr>
          <w:color w:val="auto"/>
          <w:sz w:val="26"/>
          <w:szCs w:val="26"/>
        </w:rPr>
        <w:t xml:space="preserve"> год поступления от ЕСХН планируются в объеме </w:t>
      </w:r>
      <w:r w:rsidR="00AE6296">
        <w:rPr>
          <w:color w:val="auto"/>
          <w:sz w:val="26"/>
          <w:szCs w:val="26"/>
        </w:rPr>
        <w:t>1833</w:t>
      </w:r>
      <w:r w:rsidR="00120BAD" w:rsidRPr="00120BAD">
        <w:rPr>
          <w:color w:val="auto"/>
          <w:sz w:val="26"/>
          <w:szCs w:val="26"/>
        </w:rPr>
        <w:t>,0</w:t>
      </w:r>
      <w:r w:rsidRPr="00120BAD">
        <w:rPr>
          <w:color w:val="auto"/>
          <w:sz w:val="26"/>
          <w:szCs w:val="26"/>
        </w:rPr>
        <w:t xml:space="preserve"> тыс.</w:t>
      </w:r>
      <w:r w:rsidR="00D532CA">
        <w:rPr>
          <w:color w:val="auto"/>
          <w:sz w:val="26"/>
          <w:szCs w:val="26"/>
        </w:rPr>
        <w:t xml:space="preserve"> </w:t>
      </w:r>
      <w:r w:rsidRPr="00120BAD">
        <w:rPr>
          <w:color w:val="auto"/>
          <w:sz w:val="26"/>
          <w:szCs w:val="26"/>
        </w:rPr>
        <w:t xml:space="preserve">руб., </w:t>
      </w:r>
      <w:r w:rsidR="00120BAD" w:rsidRPr="00120BAD">
        <w:rPr>
          <w:color w:val="auto"/>
          <w:sz w:val="26"/>
          <w:szCs w:val="26"/>
        </w:rPr>
        <w:t>что на</w:t>
      </w:r>
      <w:r w:rsidR="00AE6296">
        <w:rPr>
          <w:color w:val="auto"/>
          <w:sz w:val="26"/>
          <w:szCs w:val="26"/>
        </w:rPr>
        <w:t xml:space="preserve"> 673,0</w:t>
      </w:r>
      <w:r w:rsidR="00120BAD" w:rsidRPr="00120BAD">
        <w:rPr>
          <w:color w:val="auto"/>
          <w:sz w:val="26"/>
          <w:szCs w:val="26"/>
        </w:rPr>
        <w:t>0</w:t>
      </w:r>
      <w:r w:rsidR="00791695" w:rsidRPr="00120BAD">
        <w:rPr>
          <w:color w:val="auto"/>
          <w:sz w:val="26"/>
          <w:szCs w:val="26"/>
        </w:rPr>
        <w:t xml:space="preserve"> тыс. руб. </w:t>
      </w:r>
      <w:r w:rsidR="00AE6296">
        <w:rPr>
          <w:color w:val="auto"/>
          <w:sz w:val="26"/>
          <w:szCs w:val="26"/>
        </w:rPr>
        <w:t>боль</w:t>
      </w:r>
      <w:r w:rsidR="003378C7">
        <w:rPr>
          <w:color w:val="auto"/>
          <w:sz w:val="26"/>
          <w:szCs w:val="26"/>
        </w:rPr>
        <w:t>ше</w:t>
      </w:r>
      <w:r w:rsidR="00D532CA">
        <w:rPr>
          <w:color w:val="auto"/>
          <w:sz w:val="26"/>
          <w:szCs w:val="26"/>
        </w:rPr>
        <w:t xml:space="preserve"> </w:t>
      </w:r>
      <w:r w:rsidR="00C538B9" w:rsidRPr="00120BAD">
        <w:rPr>
          <w:color w:val="auto"/>
          <w:sz w:val="26"/>
          <w:szCs w:val="26"/>
        </w:rPr>
        <w:t>предполагаемого</w:t>
      </w:r>
      <w:r w:rsidR="00791695" w:rsidRPr="00120BAD">
        <w:rPr>
          <w:color w:val="auto"/>
          <w:sz w:val="26"/>
          <w:szCs w:val="26"/>
        </w:rPr>
        <w:t xml:space="preserve"> поступления за 202</w:t>
      </w:r>
      <w:r w:rsidR="00AE6296">
        <w:rPr>
          <w:color w:val="auto"/>
          <w:sz w:val="26"/>
          <w:szCs w:val="26"/>
        </w:rPr>
        <w:t>4</w:t>
      </w:r>
      <w:r w:rsidR="00791695" w:rsidRPr="00120BAD">
        <w:rPr>
          <w:color w:val="auto"/>
          <w:sz w:val="26"/>
          <w:szCs w:val="26"/>
        </w:rPr>
        <w:t xml:space="preserve"> год</w:t>
      </w:r>
      <w:r w:rsidRPr="00120BAD">
        <w:rPr>
          <w:color w:val="auto"/>
          <w:sz w:val="26"/>
          <w:szCs w:val="26"/>
        </w:rPr>
        <w:t xml:space="preserve"> (</w:t>
      </w:r>
      <w:r w:rsidR="00AE6296">
        <w:rPr>
          <w:color w:val="auto"/>
          <w:sz w:val="26"/>
          <w:szCs w:val="26"/>
        </w:rPr>
        <w:t>1160,</w:t>
      </w:r>
      <w:r w:rsidR="00120BAD" w:rsidRPr="00120BAD">
        <w:rPr>
          <w:color w:val="auto"/>
          <w:sz w:val="26"/>
          <w:szCs w:val="26"/>
        </w:rPr>
        <w:t>0</w:t>
      </w:r>
      <w:r w:rsidRPr="00120BAD">
        <w:rPr>
          <w:color w:val="auto"/>
          <w:sz w:val="26"/>
          <w:szCs w:val="26"/>
        </w:rPr>
        <w:t xml:space="preserve"> тыс.</w:t>
      </w:r>
      <w:r w:rsidR="00D532CA">
        <w:rPr>
          <w:color w:val="auto"/>
          <w:sz w:val="26"/>
          <w:szCs w:val="26"/>
        </w:rPr>
        <w:t xml:space="preserve"> </w:t>
      </w:r>
      <w:r w:rsidRPr="00120BAD">
        <w:rPr>
          <w:color w:val="auto"/>
          <w:sz w:val="26"/>
          <w:szCs w:val="26"/>
        </w:rPr>
        <w:t xml:space="preserve">руб.). </w:t>
      </w:r>
    </w:p>
    <w:p w:rsidR="0035026C" w:rsidRPr="00120BAD" w:rsidRDefault="0035026C" w:rsidP="00FB2483">
      <w:pPr>
        <w:spacing w:after="0" w:line="240" w:lineRule="auto"/>
        <w:ind w:firstLine="851"/>
        <w:jc w:val="both"/>
        <w:rPr>
          <w:rFonts w:ascii="Times New Roman" w:eastAsia="Times New Roman" w:hAnsi="Times New Roman" w:cs="Times New Roman"/>
          <w:sz w:val="26"/>
          <w:szCs w:val="26"/>
          <w:lang w:eastAsia="ru-RU"/>
        </w:rPr>
      </w:pPr>
      <w:r w:rsidRPr="00120BAD">
        <w:rPr>
          <w:rFonts w:ascii="Times New Roman" w:eastAsia="Times New Roman" w:hAnsi="Times New Roman" w:cs="Times New Roman"/>
          <w:sz w:val="26"/>
          <w:szCs w:val="26"/>
          <w:lang w:eastAsia="ru-RU"/>
        </w:rPr>
        <w:t>В плановом периоде на 202</w:t>
      </w:r>
      <w:r w:rsidR="00AE6296">
        <w:rPr>
          <w:rFonts w:ascii="Times New Roman" w:eastAsia="Times New Roman" w:hAnsi="Times New Roman" w:cs="Times New Roman"/>
          <w:sz w:val="26"/>
          <w:szCs w:val="26"/>
          <w:lang w:eastAsia="ru-RU"/>
        </w:rPr>
        <w:t>6</w:t>
      </w:r>
      <w:r w:rsidRPr="00120BAD">
        <w:rPr>
          <w:rFonts w:ascii="Times New Roman" w:eastAsia="Times New Roman" w:hAnsi="Times New Roman" w:cs="Times New Roman"/>
          <w:sz w:val="26"/>
          <w:szCs w:val="26"/>
          <w:lang w:eastAsia="ru-RU"/>
        </w:rPr>
        <w:t xml:space="preserve"> и 202</w:t>
      </w:r>
      <w:r w:rsidR="00AE6296">
        <w:rPr>
          <w:rFonts w:ascii="Times New Roman" w:eastAsia="Times New Roman" w:hAnsi="Times New Roman" w:cs="Times New Roman"/>
          <w:sz w:val="26"/>
          <w:szCs w:val="26"/>
          <w:lang w:eastAsia="ru-RU"/>
        </w:rPr>
        <w:t>7</w:t>
      </w:r>
      <w:r w:rsidRPr="00120BAD">
        <w:rPr>
          <w:rFonts w:ascii="Times New Roman" w:eastAsia="Times New Roman" w:hAnsi="Times New Roman" w:cs="Times New Roman"/>
          <w:sz w:val="26"/>
          <w:szCs w:val="26"/>
          <w:lang w:eastAsia="ru-RU"/>
        </w:rPr>
        <w:t xml:space="preserve"> годы поступления ЕСХН прогнозируются с незначительным ростом к предыдущему году и составят в 202</w:t>
      </w:r>
      <w:r w:rsidR="00AE6296">
        <w:rPr>
          <w:rFonts w:ascii="Times New Roman" w:eastAsia="Times New Roman" w:hAnsi="Times New Roman" w:cs="Times New Roman"/>
          <w:sz w:val="26"/>
          <w:szCs w:val="26"/>
          <w:lang w:eastAsia="ru-RU"/>
        </w:rPr>
        <w:t>6</w:t>
      </w:r>
      <w:r w:rsidRPr="00120BAD">
        <w:rPr>
          <w:rFonts w:ascii="Times New Roman" w:eastAsia="Times New Roman" w:hAnsi="Times New Roman" w:cs="Times New Roman"/>
          <w:sz w:val="26"/>
          <w:szCs w:val="26"/>
          <w:lang w:eastAsia="ru-RU"/>
        </w:rPr>
        <w:t xml:space="preserve"> году </w:t>
      </w:r>
      <w:r w:rsidR="009664F0">
        <w:rPr>
          <w:rFonts w:ascii="Times New Roman" w:eastAsia="Times New Roman" w:hAnsi="Times New Roman" w:cs="Times New Roman"/>
          <w:sz w:val="26"/>
          <w:szCs w:val="26"/>
          <w:lang w:eastAsia="ru-RU"/>
        </w:rPr>
        <w:t>-</w:t>
      </w:r>
      <w:r w:rsidR="00AE6296">
        <w:rPr>
          <w:rFonts w:ascii="Times New Roman" w:eastAsia="Times New Roman" w:hAnsi="Times New Roman" w:cs="Times New Roman"/>
          <w:sz w:val="26"/>
          <w:szCs w:val="26"/>
          <w:lang w:eastAsia="ru-RU"/>
        </w:rPr>
        <w:t>1890</w:t>
      </w:r>
      <w:r w:rsidR="00120BAD" w:rsidRPr="00120BAD">
        <w:rPr>
          <w:rFonts w:ascii="Times New Roman" w:eastAsia="Times New Roman" w:hAnsi="Times New Roman" w:cs="Times New Roman"/>
          <w:sz w:val="26"/>
          <w:szCs w:val="26"/>
          <w:lang w:eastAsia="ru-RU"/>
        </w:rPr>
        <w:t>,0</w:t>
      </w:r>
      <w:r w:rsidRPr="00120BAD">
        <w:rPr>
          <w:rFonts w:ascii="Times New Roman" w:eastAsia="Times New Roman" w:hAnsi="Times New Roman" w:cs="Times New Roman"/>
          <w:sz w:val="26"/>
          <w:szCs w:val="26"/>
          <w:lang w:eastAsia="ru-RU"/>
        </w:rPr>
        <w:t xml:space="preserve"> тыс.</w:t>
      </w:r>
      <w:r w:rsidR="00D532CA">
        <w:rPr>
          <w:rFonts w:ascii="Times New Roman" w:eastAsia="Times New Roman" w:hAnsi="Times New Roman" w:cs="Times New Roman"/>
          <w:sz w:val="26"/>
          <w:szCs w:val="26"/>
          <w:lang w:eastAsia="ru-RU"/>
        </w:rPr>
        <w:t xml:space="preserve"> </w:t>
      </w:r>
      <w:r w:rsidRPr="00120BAD">
        <w:rPr>
          <w:rFonts w:ascii="Times New Roman" w:eastAsia="Times New Roman" w:hAnsi="Times New Roman" w:cs="Times New Roman"/>
          <w:sz w:val="26"/>
          <w:szCs w:val="26"/>
          <w:lang w:eastAsia="ru-RU"/>
        </w:rPr>
        <w:t>руб., в 202</w:t>
      </w:r>
      <w:r w:rsidR="00AE6296">
        <w:rPr>
          <w:rFonts w:ascii="Times New Roman" w:eastAsia="Times New Roman" w:hAnsi="Times New Roman" w:cs="Times New Roman"/>
          <w:sz w:val="26"/>
          <w:szCs w:val="26"/>
          <w:lang w:eastAsia="ru-RU"/>
        </w:rPr>
        <w:t>7</w:t>
      </w:r>
      <w:r w:rsidRPr="00120BAD">
        <w:rPr>
          <w:rFonts w:ascii="Times New Roman" w:eastAsia="Times New Roman" w:hAnsi="Times New Roman" w:cs="Times New Roman"/>
          <w:sz w:val="26"/>
          <w:szCs w:val="26"/>
          <w:lang w:eastAsia="ru-RU"/>
        </w:rPr>
        <w:t xml:space="preserve"> году</w:t>
      </w:r>
      <w:r w:rsidR="009664F0">
        <w:rPr>
          <w:rFonts w:ascii="Times New Roman" w:eastAsia="Times New Roman" w:hAnsi="Times New Roman" w:cs="Times New Roman"/>
          <w:sz w:val="26"/>
          <w:szCs w:val="26"/>
          <w:lang w:eastAsia="ru-RU"/>
        </w:rPr>
        <w:t xml:space="preserve"> - </w:t>
      </w:r>
      <w:r w:rsidR="00AE6296">
        <w:rPr>
          <w:rFonts w:ascii="Times New Roman" w:eastAsia="Times New Roman" w:hAnsi="Times New Roman" w:cs="Times New Roman"/>
          <w:sz w:val="26"/>
          <w:szCs w:val="26"/>
          <w:lang w:eastAsia="ru-RU"/>
        </w:rPr>
        <w:t>1950</w:t>
      </w:r>
      <w:r w:rsidR="00120BAD" w:rsidRPr="00120BAD">
        <w:rPr>
          <w:rFonts w:ascii="Times New Roman" w:eastAsia="Times New Roman" w:hAnsi="Times New Roman" w:cs="Times New Roman"/>
          <w:sz w:val="26"/>
          <w:szCs w:val="26"/>
          <w:lang w:eastAsia="ru-RU"/>
        </w:rPr>
        <w:t>,0</w:t>
      </w:r>
      <w:r w:rsidRPr="00120BAD">
        <w:rPr>
          <w:rFonts w:ascii="Times New Roman" w:eastAsia="Times New Roman" w:hAnsi="Times New Roman" w:cs="Times New Roman"/>
          <w:sz w:val="26"/>
          <w:szCs w:val="26"/>
          <w:lang w:eastAsia="ru-RU"/>
        </w:rPr>
        <w:t xml:space="preserve"> тыс.</w:t>
      </w:r>
      <w:r w:rsidR="00D532CA">
        <w:rPr>
          <w:rFonts w:ascii="Times New Roman" w:eastAsia="Times New Roman" w:hAnsi="Times New Roman" w:cs="Times New Roman"/>
          <w:sz w:val="26"/>
          <w:szCs w:val="26"/>
          <w:lang w:eastAsia="ru-RU"/>
        </w:rPr>
        <w:t xml:space="preserve"> </w:t>
      </w:r>
      <w:r w:rsidRPr="00120BAD">
        <w:rPr>
          <w:rFonts w:ascii="Times New Roman" w:eastAsia="Times New Roman" w:hAnsi="Times New Roman" w:cs="Times New Roman"/>
          <w:sz w:val="26"/>
          <w:szCs w:val="26"/>
          <w:lang w:eastAsia="ru-RU"/>
        </w:rPr>
        <w:t>руб.</w:t>
      </w:r>
    </w:p>
    <w:p w:rsidR="007260A9" w:rsidRDefault="0035026C" w:rsidP="00FB2483">
      <w:pPr>
        <w:pStyle w:val="aff3"/>
        <w:ind w:firstLine="851"/>
        <w:jc w:val="both"/>
        <w:rPr>
          <w:sz w:val="26"/>
          <w:szCs w:val="26"/>
        </w:rPr>
      </w:pPr>
      <w:r w:rsidRPr="000633D6">
        <w:rPr>
          <w:sz w:val="26"/>
          <w:szCs w:val="26"/>
        </w:rPr>
        <w:t xml:space="preserve">Прогнозные данные </w:t>
      </w:r>
      <w:r w:rsidR="00791695" w:rsidRPr="000633D6">
        <w:rPr>
          <w:sz w:val="26"/>
          <w:szCs w:val="26"/>
        </w:rPr>
        <w:t xml:space="preserve">составлены в </w:t>
      </w:r>
      <w:r w:rsidRPr="000633D6">
        <w:rPr>
          <w:sz w:val="26"/>
          <w:szCs w:val="26"/>
        </w:rPr>
        <w:t>соответств</w:t>
      </w:r>
      <w:r w:rsidR="00791695" w:rsidRPr="000633D6">
        <w:rPr>
          <w:sz w:val="26"/>
          <w:szCs w:val="26"/>
        </w:rPr>
        <w:t>ии с предоставленной информацией</w:t>
      </w:r>
      <w:r w:rsidRPr="000633D6">
        <w:rPr>
          <w:sz w:val="26"/>
          <w:szCs w:val="26"/>
        </w:rPr>
        <w:t xml:space="preserve"> администратора доходов - Межрайонной ИФНС России №</w:t>
      </w:r>
      <w:r w:rsidR="00C538B9" w:rsidRPr="000633D6">
        <w:rPr>
          <w:sz w:val="26"/>
          <w:szCs w:val="26"/>
        </w:rPr>
        <w:t>9</w:t>
      </w:r>
      <w:r w:rsidR="007260A9" w:rsidRPr="000633D6">
        <w:rPr>
          <w:sz w:val="26"/>
          <w:szCs w:val="26"/>
        </w:rPr>
        <w:t xml:space="preserve"> по Приморскому краю.</w:t>
      </w:r>
    </w:p>
    <w:p w:rsidR="00606B02" w:rsidRPr="00120BAD" w:rsidRDefault="00606B02" w:rsidP="00FB2483">
      <w:pPr>
        <w:pStyle w:val="aff3"/>
        <w:ind w:firstLine="851"/>
        <w:jc w:val="both"/>
        <w:rPr>
          <w:sz w:val="26"/>
          <w:szCs w:val="26"/>
        </w:rPr>
      </w:pPr>
    </w:p>
    <w:p w:rsidR="00170607" w:rsidRPr="00120BAD" w:rsidRDefault="00D75623" w:rsidP="00FB2483">
      <w:pPr>
        <w:pStyle w:val="aff3"/>
        <w:ind w:firstLine="851"/>
        <w:jc w:val="both"/>
        <w:rPr>
          <w:sz w:val="26"/>
          <w:szCs w:val="26"/>
          <w:lang w:eastAsia="ru-RU"/>
        </w:rPr>
      </w:pPr>
      <w:r w:rsidRPr="00120BAD">
        <w:rPr>
          <w:b/>
          <w:i/>
          <w:sz w:val="26"/>
          <w:szCs w:val="26"/>
        </w:rPr>
        <w:t>Патентная система налогообложения</w:t>
      </w:r>
      <w:r w:rsidR="00B7469F" w:rsidRPr="00120BAD">
        <w:rPr>
          <w:b/>
          <w:i/>
          <w:sz w:val="26"/>
          <w:szCs w:val="26"/>
        </w:rPr>
        <w:t xml:space="preserve"> (ПСН)</w:t>
      </w:r>
    </w:p>
    <w:p w:rsidR="00120BAD" w:rsidRPr="00120BAD" w:rsidRDefault="00170607" w:rsidP="00FB2483">
      <w:pPr>
        <w:pStyle w:val="aff3"/>
        <w:ind w:firstLine="851"/>
        <w:jc w:val="both"/>
        <w:rPr>
          <w:sz w:val="26"/>
          <w:szCs w:val="26"/>
        </w:rPr>
      </w:pPr>
      <w:proofErr w:type="gramStart"/>
      <w:r w:rsidRPr="000633D6">
        <w:rPr>
          <w:sz w:val="26"/>
          <w:szCs w:val="26"/>
          <w:lang w:eastAsia="ru-RU"/>
        </w:rPr>
        <w:t>В</w:t>
      </w:r>
      <w:r w:rsidR="008C0081" w:rsidRPr="000633D6">
        <w:rPr>
          <w:sz w:val="26"/>
          <w:szCs w:val="26"/>
          <w:lang w:eastAsia="ru-RU"/>
        </w:rPr>
        <w:t xml:space="preserve"> структуре налоговых доходов на 202</w:t>
      </w:r>
      <w:r w:rsidR="00120BAD" w:rsidRPr="000633D6">
        <w:rPr>
          <w:sz w:val="26"/>
          <w:szCs w:val="26"/>
          <w:lang w:eastAsia="ru-RU"/>
        </w:rPr>
        <w:t>4</w:t>
      </w:r>
      <w:r w:rsidR="008C0081" w:rsidRPr="000633D6">
        <w:rPr>
          <w:sz w:val="26"/>
          <w:szCs w:val="26"/>
          <w:lang w:eastAsia="ru-RU"/>
        </w:rPr>
        <w:t xml:space="preserve"> год составляет </w:t>
      </w:r>
      <w:r w:rsidR="00120BAD" w:rsidRPr="000633D6">
        <w:rPr>
          <w:bCs/>
          <w:sz w:val="26"/>
          <w:szCs w:val="26"/>
          <w:lang w:eastAsia="ru-RU"/>
        </w:rPr>
        <w:t>1,8</w:t>
      </w:r>
      <w:r w:rsidR="000633D6" w:rsidRPr="000633D6">
        <w:rPr>
          <w:bCs/>
          <w:sz w:val="26"/>
          <w:szCs w:val="26"/>
          <w:lang w:eastAsia="ru-RU"/>
        </w:rPr>
        <w:t>1</w:t>
      </w:r>
      <w:r w:rsidR="008C0081" w:rsidRPr="00120BAD">
        <w:rPr>
          <w:bCs/>
          <w:sz w:val="26"/>
          <w:szCs w:val="26"/>
          <w:lang w:eastAsia="ru-RU"/>
        </w:rPr>
        <w:t>%.</w:t>
      </w:r>
      <w:r w:rsidR="000F3AC0" w:rsidRPr="00120BAD">
        <w:rPr>
          <w:sz w:val="26"/>
          <w:szCs w:val="26"/>
        </w:rPr>
        <w:t xml:space="preserve">Норматив зачисления налога </w:t>
      </w:r>
      <w:r w:rsidR="00120BAD" w:rsidRPr="00120BAD">
        <w:rPr>
          <w:sz w:val="26"/>
          <w:szCs w:val="26"/>
        </w:rPr>
        <w:t>в местный</w:t>
      </w:r>
      <w:r w:rsidR="000F3AC0" w:rsidRPr="00120BAD">
        <w:rPr>
          <w:sz w:val="26"/>
          <w:szCs w:val="26"/>
        </w:rPr>
        <w:t xml:space="preserve"> бюджет - 100%.</w:t>
      </w:r>
      <w:r w:rsidR="00C4720E" w:rsidRPr="00120BAD">
        <w:rPr>
          <w:sz w:val="26"/>
          <w:szCs w:val="26"/>
        </w:rPr>
        <w:t>Прогноз поступлений от применения патентной системы налогообложения составляет</w:t>
      </w:r>
      <w:r w:rsidR="00AD4BBB" w:rsidRPr="00120BAD">
        <w:rPr>
          <w:sz w:val="26"/>
          <w:szCs w:val="26"/>
        </w:rPr>
        <w:t xml:space="preserve"> н</w:t>
      </w:r>
      <w:r w:rsidR="00603153" w:rsidRPr="00120BAD">
        <w:rPr>
          <w:sz w:val="26"/>
          <w:szCs w:val="26"/>
        </w:rPr>
        <w:t>а 202</w:t>
      </w:r>
      <w:r w:rsidR="00AE6296">
        <w:rPr>
          <w:sz w:val="26"/>
          <w:szCs w:val="26"/>
        </w:rPr>
        <w:t>5</w:t>
      </w:r>
      <w:r w:rsidR="00603153" w:rsidRPr="00120BAD">
        <w:rPr>
          <w:sz w:val="26"/>
          <w:szCs w:val="26"/>
        </w:rPr>
        <w:t xml:space="preserve"> год </w:t>
      </w:r>
      <w:r w:rsidRPr="00120BAD">
        <w:rPr>
          <w:sz w:val="26"/>
          <w:szCs w:val="26"/>
        </w:rPr>
        <w:t xml:space="preserve">– </w:t>
      </w:r>
      <w:r w:rsidR="00AE6296">
        <w:rPr>
          <w:sz w:val="26"/>
          <w:szCs w:val="26"/>
        </w:rPr>
        <w:t>16428</w:t>
      </w:r>
      <w:r w:rsidR="00120BAD" w:rsidRPr="00120BAD">
        <w:rPr>
          <w:sz w:val="26"/>
          <w:szCs w:val="26"/>
        </w:rPr>
        <w:t>,0</w:t>
      </w:r>
      <w:r w:rsidRPr="00120BAD">
        <w:rPr>
          <w:sz w:val="26"/>
          <w:szCs w:val="26"/>
        </w:rPr>
        <w:t xml:space="preserve"> тыс. руб., </w:t>
      </w:r>
      <w:r w:rsidR="000633D6">
        <w:rPr>
          <w:sz w:val="26"/>
          <w:szCs w:val="26"/>
        </w:rPr>
        <w:t xml:space="preserve">с </w:t>
      </w:r>
      <w:r w:rsidR="000633D6">
        <w:rPr>
          <w:sz w:val="26"/>
          <w:szCs w:val="26"/>
        </w:rPr>
        <w:lastRenderedPageBreak/>
        <w:t xml:space="preserve">увеличением к планируемому исполнению 2024 года на 3770,0 тыс. руб. или на 29,8% </w:t>
      </w:r>
      <w:r w:rsidRPr="00120BAD">
        <w:rPr>
          <w:sz w:val="26"/>
          <w:szCs w:val="26"/>
        </w:rPr>
        <w:t>на 202</w:t>
      </w:r>
      <w:r w:rsidR="00AE6296">
        <w:rPr>
          <w:sz w:val="26"/>
          <w:szCs w:val="26"/>
        </w:rPr>
        <w:t>6</w:t>
      </w:r>
      <w:r w:rsidRPr="00120BAD">
        <w:rPr>
          <w:sz w:val="26"/>
          <w:szCs w:val="26"/>
        </w:rPr>
        <w:t xml:space="preserve"> – </w:t>
      </w:r>
      <w:r w:rsidR="00AE6296">
        <w:rPr>
          <w:sz w:val="26"/>
          <w:szCs w:val="26"/>
        </w:rPr>
        <w:t>16986</w:t>
      </w:r>
      <w:r w:rsidR="00120BAD" w:rsidRPr="00120BAD">
        <w:rPr>
          <w:sz w:val="26"/>
          <w:szCs w:val="26"/>
        </w:rPr>
        <w:t>,0</w:t>
      </w:r>
      <w:r w:rsidRPr="00120BAD">
        <w:rPr>
          <w:sz w:val="26"/>
          <w:szCs w:val="26"/>
        </w:rPr>
        <w:t xml:space="preserve"> тыс. руб., на 202</w:t>
      </w:r>
      <w:r w:rsidR="000633D6">
        <w:rPr>
          <w:sz w:val="26"/>
          <w:szCs w:val="26"/>
        </w:rPr>
        <w:t>7</w:t>
      </w:r>
      <w:r w:rsidRPr="00120BAD">
        <w:rPr>
          <w:sz w:val="26"/>
          <w:szCs w:val="26"/>
        </w:rPr>
        <w:t xml:space="preserve"> – </w:t>
      </w:r>
      <w:r w:rsidR="00AE6296">
        <w:rPr>
          <w:sz w:val="26"/>
          <w:szCs w:val="26"/>
        </w:rPr>
        <w:t>17581</w:t>
      </w:r>
      <w:r w:rsidR="00120BAD" w:rsidRPr="00120BAD">
        <w:rPr>
          <w:sz w:val="26"/>
          <w:szCs w:val="26"/>
        </w:rPr>
        <w:t>,0</w:t>
      </w:r>
      <w:r w:rsidRPr="00120BAD">
        <w:rPr>
          <w:sz w:val="26"/>
          <w:szCs w:val="26"/>
        </w:rPr>
        <w:t xml:space="preserve">тыс. руб. </w:t>
      </w:r>
      <w:proofErr w:type="gramEnd"/>
    </w:p>
    <w:p w:rsidR="00120BAD" w:rsidRPr="00120BAD" w:rsidRDefault="00120BAD" w:rsidP="00FB2483">
      <w:pPr>
        <w:pStyle w:val="aff3"/>
        <w:ind w:firstLine="851"/>
        <w:jc w:val="both"/>
        <w:rPr>
          <w:sz w:val="26"/>
          <w:szCs w:val="26"/>
        </w:rPr>
      </w:pPr>
      <w:r w:rsidRPr="000633D6">
        <w:rPr>
          <w:sz w:val="26"/>
          <w:szCs w:val="26"/>
        </w:rPr>
        <w:t>Прогнозные данные составлены в соответствии с предоставленной информацией администратора доходов - Межрайонной ИФНС России № 9 по Приморскому краю.</w:t>
      </w:r>
    </w:p>
    <w:p w:rsidR="00AD530A" w:rsidRPr="00022DBD" w:rsidRDefault="00DD47A9" w:rsidP="00FB2483">
      <w:pPr>
        <w:pStyle w:val="ConsNormal"/>
        <w:widowControl/>
        <w:ind w:firstLine="851"/>
        <w:jc w:val="both"/>
        <w:rPr>
          <w:rFonts w:ascii="Times New Roman" w:hAnsi="Times New Roman" w:cs="Times New Roman"/>
          <w:b/>
          <w:bCs/>
          <w:i/>
          <w:sz w:val="26"/>
          <w:szCs w:val="26"/>
          <w:lang w:eastAsia="ru-RU"/>
        </w:rPr>
      </w:pPr>
      <w:r w:rsidRPr="00022DBD">
        <w:rPr>
          <w:rFonts w:ascii="Times New Roman" w:hAnsi="Times New Roman" w:cs="Times New Roman"/>
          <w:b/>
          <w:i/>
          <w:sz w:val="26"/>
          <w:szCs w:val="26"/>
        </w:rPr>
        <w:t>Налог,</w:t>
      </w:r>
      <w:r w:rsidR="00431762" w:rsidRPr="00022DBD">
        <w:rPr>
          <w:rFonts w:ascii="Times New Roman" w:hAnsi="Times New Roman" w:cs="Times New Roman"/>
          <w:b/>
          <w:i/>
          <w:sz w:val="26"/>
          <w:szCs w:val="26"/>
        </w:rPr>
        <w:t xml:space="preserve"> взимаемый в связи с </w:t>
      </w:r>
      <w:r w:rsidR="00022DBD" w:rsidRPr="00022DBD">
        <w:rPr>
          <w:rFonts w:ascii="Times New Roman" w:hAnsi="Times New Roman" w:cs="Times New Roman"/>
          <w:b/>
          <w:i/>
          <w:sz w:val="26"/>
          <w:szCs w:val="26"/>
        </w:rPr>
        <w:t>применением упрощенной</w:t>
      </w:r>
      <w:r w:rsidRPr="00022DBD">
        <w:rPr>
          <w:rFonts w:ascii="Times New Roman" w:hAnsi="Times New Roman" w:cs="Times New Roman"/>
          <w:b/>
          <w:i/>
          <w:sz w:val="26"/>
          <w:szCs w:val="26"/>
        </w:rPr>
        <w:t xml:space="preserve"> системы налогообложения</w:t>
      </w:r>
      <w:r w:rsidR="00AD530A" w:rsidRPr="00022DBD">
        <w:rPr>
          <w:rFonts w:ascii="Times New Roman" w:hAnsi="Times New Roman" w:cs="Times New Roman"/>
          <w:b/>
          <w:i/>
          <w:sz w:val="26"/>
          <w:szCs w:val="26"/>
        </w:rPr>
        <w:t xml:space="preserve"> (УСН)</w:t>
      </w:r>
    </w:p>
    <w:p w:rsidR="00DD47A9" w:rsidRPr="00022DBD" w:rsidRDefault="00AD530A" w:rsidP="00FB2483">
      <w:pPr>
        <w:spacing w:after="0" w:line="240" w:lineRule="auto"/>
        <w:ind w:firstLine="851"/>
        <w:jc w:val="both"/>
        <w:rPr>
          <w:rFonts w:ascii="Times New Roman" w:hAnsi="Times New Roman" w:cs="Times New Roman"/>
          <w:b/>
          <w:bCs/>
          <w:i/>
          <w:sz w:val="26"/>
          <w:szCs w:val="26"/>
          <w:lang w:eastAsia="ru-RU"/>
        </w:rPr>
      </w:pPr>
      <w:r w:rsidRPr="00022DBD">
        <w:rPr>
          <w:rFonts w:ascii="Times New Roman" w:eastAsia="Times New Roman" w:hAnsi="Times New Roman" w:cs="Times New Roman"/>
          <w:sz w:val="26"/>
          <w:szCs w:val="26"/>
          <w:lang w:eastAsia="ru-RU"/>
        </w:rPr>
        <w:t>В структуре налоговых доходов на 202</w:t>
      </w:r>
      <w:r w:rsidR="00AE6296">
        <w:rPr>
          <w:rFonts w:ascii="Times New Roman" w:eastAsia="Times New Roman" w:hAnsi="Times New Roman" w:cs="Times New Roman"/>
          <w:sz w:val="26"/>
          <w:szCs w:val="26"/>
          <w:lang w:eastAsia="ru-RU"/>
        </w:rPr>
        <w:t>5</w:t>
      </w:r>
      <w:r w:rsidRPr="00022DBD">
        <w:rPr>
          <w:rFonts w:ascii="Times New Roman" w:eastAsia="Times New Roman" w:hAnsi="Times New Roman" w:cs="Times New Roman"/>
          <w:sz w:val="26"/>
          <w:szCs w:val="26"/>
          <w:lang w:eastAsia="ru-RU"/>
        </w:rPr>
        <w:t xml:space="preserve"> год </w:t>
      </w:r>
      <w:r w:rsidRPr="00C373F7">
        <w:rPr>
          <w:rFonts w:ascii="Times New Roman" w:eastAsia="Times New Roman" w:hAnsi="Times New Roman" w:cs="Times New Roman"/>
          <w:sz w:val="26"/>
          <w:szCs w:val="26"/>
          <w:lang w:eastAsia="ru-RU"/>
        </w:rPr>
        <w:t xml:space="preserve">составляет </w:t>
      </w:r>
      <w:r w:rsidR="006B097F" w:rsidRPr="00C373F7">
        <w:rPr>
          <w:rFonts w:ascii="Times New Roman" w:eastAsia="Times New Roman" w:hAnsi="Times New Roman" w:cs="Times New Roman"/>
          <w:sz w:val="26"/>
          <w:szCs w:val="26"/>
          <w:lang w:eastAsia="ru-RU"/>
        </w:rPr>
        <w:t>0,</w:t>
      </w:r>
      <w:r w:rsidR="00AE6296">
        <w:rPr>
          <w:rFonts w:ascii="Times New Roman" w:eastAsia="Times New Roman" w:hAnsi="Times New Roman" w:cs="Times New Roman"/>
          <w:sz w:val="26"/>
          <w:szCs w:val="26"/>
          <w:lang w:eastAsia="ru-RU"/>
        </w:rPr>
        <w:t>3</w:t>
      </w:r>
      <w:r w:rsidR="0000309C">
        <w:rPr>
          <w:rFonts w:ascii="Times New Roman" w:eastAsia="Times New Roman" w:hAnsi="Times New Roman" w:cs="Times New Roman"/>
          <w:sz w:val="26"/>
          <w:szCs w:val="26"/>
          <w:lang w:eastAsia="ru-RU"/>
        </w:rPr>
        <w:t>1</w:t>
      </w:r>
      <w:r w:rsidRPr="00C373F7">
        <w:rPr>
          <w:rFonts w:ascii="Times New Roman" w:eastAsia="Times New Roman" w:hAnsi="Times New Roman" w:cs="Times New Roman"/>
          <w:sz w:val="26"/>
          <w:szCs w:val="26"/>
          <w:lang w:eastAsia="ru-RU"/>
        </w:rPr>
        <w:t>%.</w:t>
      </w:r>
      <w:r w:rsidR="00022DBD" w:rsidRPr="00022DBD">
        <w:rPr>
          <w:rFonts w:ascii="Times New Roman" w:hAnsi="Times New Roman" w:cs="Times New Roman"/>
          <w:sz w:val="26"/>
          <w:szCs w:val="26"/>
        </w:rPr>
        <w:t>Прогноз поступлений от применения упрощенной системы налогообложения составляет на 202</w:t>
      </w:r>
      <w:r w:rsidR="0000309C">
        <w:rPr>
          <w:rFonts w:ascii="Times New Roman" w:hAnsi="Times New Roman" w:cs="Times New Roman"/>
          <w:sz w:val="26"/>
          <w:szCs w:val="26"/>
        </w:rPr>
        <w:t>5</w:t>
      </w:r>
      <w:r w:rsidR="00022DBD" w:rsidRPr="00022DBD">
        <w:rPr>
          <w:rFonts w:ascii="Times New Roman" w:hAnsi="Times New Roman" w:cs="Times New Roman"/>
          <w:sz w:val="26"/>
          <w:szCs w:val="26"/>
        </w:rPr>
        <w:t xml:space="preserve"> год – </w:t>
      </w:r>
      <w:r w:rsidR="0000309C">
        <w:rPr>
          <w:rFonts w:ascii="Times New Roman" w:hAnsi="Times New Roman" w:cs="Times New Roman"/>
          <w:sz w:val="26"/>
          <w:szCs w:val="26"/>
        </w:rPr>
        <w:t>2725</w:t>
      </w:r>
      <w:r w:rsidR="00022DBD" w:rsidRPr="00022DBD">
        <w:rPr>
          <w:rFonts w:ascii="Times New Roman" w:hAnsi="Times New Roman" w:cs="Times New Roman"/>
          <w:sz w:val="26"/>
          <w:szCs w:val="26"/>
        </w:rPr>
        <w:t>,0 тыс. руб., на 202</w:t>
      </w:r>
      <w:r w:rsidR="0000309C">
        <w:rPr>
          <w:rFonts w:ascii="Times New Roman" w:hAnsi="Times New Roman" w:cs="Times New Roman"/>
          <w:sz w:val="26"/>
          <w:szCs w:val="26"/>
        </w:rPr>
        <w:t>6 – 2817</w:t>
      </w:r>
      <w:r w:rsidR="00022DBD" w:rsidRPr="00022DBD">
        <w:rPr>
          <w:rFonts w:ascii="Times New Roman" w:hAnsi="Times New Roman" w:cs="Times New Roman"/>
          <w:sz w:val="26"/>
          <w:szCs w:val="26"/>
        </w:rPr>
        <w:t>,0 тыс. руб., на 202</w:t>
      </w:r>
      <w:r w:rsidR="0000309C">
        <w:rPr>
          <w:rFonts w:ascii="Times New Roman" w:hAnsi="Times New Roman" w:cs="Times New Roman"/>
          <w:sz w:val="26"/>
          <w:szCs w:val="26"/>
        </w:rPr>
        <w:t>7</w:t>
      </w:r>
      <w:r w:rsidR="00022DBD" w:rsidRPr="00022DBD">
        <w:rPr>
          <w:rFonts w:ascii="Times New Roman" w:hAnsi="Times New Roman" w:cs="Times New Roman"/>
          <w:sz w:val="26"/>
          <w:szCs w:val="26"/>
        </w:rPr>
        <w:t xml:space="preserve"> – </w:t>
      </w:r>
      <w:r w:rsidR="0000309C">
        <w:rPr>
          <w:rFonts w:ascii="Times New Roman" w:hAnsi="Times New Roman" w:cs="Times New Roman"/>
          <w:sz w:val="26"/>
          <w:szCs w:val="26"/>
        </w:rPr>
        <w:t>2916</w:t>
      </w:r>
      <w:r w:rsidR="00022DBD" w:rsidRPr="00022DBD">
        <w:rPr>
          <w:rFonts w:ascii="Times New Roman" w:hAnsi="Times New Roman" w:cs="Times New Roman"/>
          <w:sz w:val="26"/>
          <w:szCs w:val="26"/>
        </w:rPr>
        <w:t>,0 тыс. руб.</w:t>
      </w:r>
    </w:p>
    <w:p w:rsidR="00022DBD" w:rsidRPr="00022DBD" w:rsidRDefault="00022DBD" w:rsidP="00FB2483">
      <w:pPr>
        <w:pStyle w:val="aff3"/>
        <w:ind w:firstLine="851"/>
        <w:jc w:val="both"/>
        <w:rPr>
          <w:sz w:val="26"/>
          <w:szCs w:val="26"/>
        </w:rPr>
      </w:pPr>
      <w:bookmarkStart w:id="3" w:name="_Hlk150867258"/>
      <w:r w:rsidRPr="00606B02">
        <w:rPr>
          <w:sz w:val="26"/>
          <w:szCs w:val="26"/>
        </w:rPr>
        <w:t>Прогнозные данные составлены в соответствии с предоставленной информацией администратора доходов - Межрайонной ИФНС России № 9 по Приморскому краю.</w:t>
      </w:r>
    </w:p>
    <w:bookmarkEnd w:id="3"/>
    <w:p w:rsidR="00B7469F" w:rsidRPr="00C30F9F" w:rsidRDefault="00E251EF" w:rsidP="00FB2483">
      <w:pPr>
        <w:spacing w:after="0" w:line="240" w:lineRule="auto"/>
        <w:ind w:firstLine="851"/>
        <w:jc w:val="both"/>
        <w:rPr>
          <w:rFonts w:ascii="Times New Roman" w:hAnsi="Times New Roman" w:cs="Times New Roman"/>
          <w:sz w:val="26"/>
          <w:szCs w:val="26"/>
        </w:rPr>
      </w:pPr>
      <w:r w:rsidRPr="00C30F9F">
        <w:rPr>
          <w:rFonts w:ascii="Times New Roman" w:hAnsi="Times New Roman" w:cs="Times New Roman"/>
          <w:b/>
          <w:i/>
          <w:sz w:val="26"/>
          <w:szCs w:val="26"/>
        </w:rPr>
        <w:t>Налог на имущество физических лиц</w:t>
      </w:r>
      <w:r w:rsidR="008C0081" w:rsidRPr="00C30F9F">
        <w:rPr>
          <w:rFonts w:ascii="Times New Roman" w:eastAsia="Times New Roman" w:hAnsi="Times New Roman" w:cs="Times New Roman"/>
          <w:sz w:val="26"/>
          <w:szCs w:val="26"/>
          <w:lang w:eastAsia="ru-RU"/>
        </w:rPr>
        <w:t xml:space="preserve"> в структуре налоговых доходов на 202</w:t>
      </w:r>
      <w:r w:rsidR="0000309C">
        <w:rPr>
          <w:rFonts w:ascii="Times New Roman" w:eastAsia="Times New Roman" w:hAnsi="Times New Roman" w:cs="Times New Roman"/>
          <w:sz w:val="26"/>
          <w:szCs w:val="26"/>
          <w:lang w:eastAsia="ru-RU"/>
        </w:rPr>
        <w:t>5</w:t>
      </w:r>
      <w:r w:rsidR="008C0081" w:rsidRPr="00C30F9F">
        <w:rPr>
          <w:rFonts w:ascii="Times New Roman" w:eastAsia="Times New Roman" w:hAnsi="Times New Roman" w:cs="Times New Roman"/>
          <w:sz w:val="26"/>
          <w:szCs w:val="26"/>
          <w:lang w:eastAsia="ru-RU"/>
        </w:rPr>
        <w:t xml:space="preserve"> год составляет </w:t>
      </w:r>
      <w:r w:rsidR="006E407C" w:rsidRPr="00C373F7">
        <w:rPr>
          <w:rFonts w:ascii="Times New Roman" w:eastAsia="Times New Roman" w:hAnsi="Times New Roman" w:cs="Times New Roman"/>
          <w:bCs/>
          <w:sz w:val="26"/>
          <w:szCs w:val="26"/>
          <w:lang w:eastAsia="ru-RU"/>
        </w:rPr>
        <w:t>1</w:t>
      </w:r>
      <w:r w:rsidR="008C0081" w:rsidRPr="00C373F7">
        <w:rPr>
          <w:rFonts w:ascii="Times New Roman" w:eastAsia="Times New Roman" w:hAnsi="Times New Roman" w:cs="Times New Roman"/>
          <w:bCs/>
          <w:sz w:val="26"/>
          <w:szCs w:val="26"/>
          <w:lang w:eastAsia="ru-RU"/>
        </w:rPr>
        <w:t>,</w:t>
      </w:r>
      <w:r w:rsidR="00A23D04" w:rsidRPr="00C373F7">
        <w:rPr>
          <w:rFonts w:ascii="Times New Roman" w:eastAsia="Times New Roman" w:hAnsi="Times New Roman" w:cs="Times New Roman"/>
          <w:bCs/>
          <w:sz w:val="26"/>
          <w:szCs w:val="26"/>
          <w:lang w:eastAsia="ru-RU"/>
        </w:rPr>
        <w:t>0</w:t>
      </w:r>
      <w:r w:rsidR="0000309C">
        <w:rPr>
          <w:rFonts w:ascii="Times New Roman" w:eastAsia="Times New Roman" w:hAnsi="Times New Roman" w:cs="Times New Roman"/>
          <w:bCs/>
          <w:sz w:val="26"/>
          <w:szCs w:val="26"/>
          <w:lang w:eastAsia="ru-RU"/>
        </w:rPr>
        <w:t>3</w:t>
      </w:r>
      <w:r w:rsidR="008C0081" w:rsidRPr="00C373F7">
        <w:rPr>
          <w:rFonts w:ascii="Times New Roman" w:eastAsia="Times New Roman" w:hAnsi="Times New Roman" w:cs="Times New Roman"/>
          <w:bCs/>
          <w:sz w:val="26"/>
          <w:szCs w:val="26"/>
          <w:lang w:eastAsia="ru-RU"/>
        </w:rPr>
        <w:t>%.</w:t>
      </w:r>
      <w:r w:rsidR="00B7469F" w:rsidRPr="00C30F9F">
        <w:rPr>
          <w:rFonts w:ascii="Times New Roman" w:hAnsi="Times New Roman" w:cs="Times New Roman"/>
          <w:sz w:val="26"/>
          <w:szCs w:val="26"/>
        </w:rPr>
        <w:t xml:space="preserve">Норматив зачисления налога </w:t>
      </w:r>
      <w:r w:rsidR="00A23D04" w:rsidRPr="00C30F9F">
        <w:rPr>
          <w:rFonts w:ascii="Times New Roman" w:hAnsi="Times New Roman" w:cs="Times New Roman"/>
          <w:sz w:val="26"/>
          <w:szCs w:val="26"/>
        </w:rPr>
        <w:t>в местный</w:t>
      </w:r>
      <w:r w:rsidR="00B7469F" w:rsidRPr="00C30F9F">
        <w:rPr>
          <w:rFonts w:ascii="Times New Roman" w:hAnsi="Times New Roman" w:cs="Times New Roman"/>
          <w:sz w:val="26"/>
          <w:szCs w:val="26"/>
        </w:rPr>
        <w:t xml:space="preserve"> бюджет - 100%.</w:t>
      </w:r>
    </w:p>
    <w:p w:rsidR="007A066B" w:rsidRPr="00C30F9F" w:rsidRDefault="00C4720E" w:rsidP="00FB2483">
      <w:pPr>
        <w:spacing w:after="0" w:line="240" w:lineRule="auto"/>
        <w:ind w:firstLine="851"/>
        <w:jc w:val="both"/>
        <w:rPr>
          <w:rFonts w:ascii="Times New Roman" w:hAnsi="Times New Roman" w:cs="Times New Roman"/>
          <w:sz w:val="26"/>
          <w:szCs w:val="26"/>
        </w:rPr>
      </w:pPr>
      <w:r w:rsidRPr="00C30F9F">
        <w:rPr>
          <w:rFonts w:ascii="Times New Roman" w:hAnsi="Times New Roman" w:cs="Times New Roman"/>
          <w:sz w:val="26"/>
          <w:szCs w:val="26"/>
        </w:rPr>
        <w:t xml:space="preserve">Прогноз </w:t>
      </w:r>
      <w:r w:rsidR="00A23D04" w:rsidRPr="00C30F9F">
        <w:rPr>
          <w:rFonts w:ascii="Times New Roman" w:hAnsi="Times New Roman" w:cs="Times New Roman"/>
          <w:sz w:val="26"/>
          <w:szCs w:val="26"/>
        </w:rPr>
        <w:t>поступлений налога</w:t>
      </w:r>
      <w:r w:rsidRPr="00C30F9F">
        <w:rPr>
          <w:rFonts w:ascii="Times New Roman" w:hAnsi="Times New Roman" w:cs="Times New Roman"/>
          <w:sz w:val="26"/>
          <w:szCs w:val="26"/>
        </w:rPr>
        <w:t xml:space="preserve"> на имущество физических лиц</w:t>
      </w:r>
      <w:r w:rsidR="0055411A">
        <w:rPr>
          <w:rFonts w:ascii="Times New Roman" w:hAnsi="Times New Roman" w:cs="Times New Roman"/>
          <w:sz w:val="26"/>
          <w:szCs w:val="26"/>
        </w:rPr>
        <w:t xml:space="preserve"> в </w:t>
      </w:r>
      <w:r w:rsidR="008C0081" w:rsidRPr="00C30F9F">
        <w:rPr>
          <w:rFonts w:ascii="Times New Roman" w:eastAsia="Times New Roman" w:hAnsi="Times New Roman" w:cs="Times New Roman"/>
          <w:sz w:val="26"/>
          <w:szCs w:val="26"/>
          <w:lang w:eastAsia="ru-RU"/>
        </w:rPr>
        <w:t>202</w:t>
      </w:r>
      <w:r w:rsidR="0000309C">
        <w:rPr>
          <w:rFonts w:ascii="Times New Roman" w:eastAsia="Times New Roman" w:hAnsi="Times New Roman" w:cs="Times New Roman"/>
          <w:sz w:val="26"/>
          <w:szCs w:val="26"/>
          <w:lang w:eastAsia="ru-RU"/>
        </w:rPr>
        <w:t>5</w:t>
      </w:r>
      <w:r w:rsidR="008C0081" w:rsidRPr="00C30F9F">
        <w:rPr>
          <w:rFonts w:ascii="Times New Roman" w:eastAsia="Times New Roman" w:hAnsi="Times New Roman" w:cs="Times New Roman"/>
          <w:sz w:val="26"/>
          <w:szCs w:val="26"/>
          <w:lang w:eastAsia="ru-RU"/>
        </w:rPr>
        <w:t xml:space="preserve"> год</w:t>
      </w:r>
      <w:r w:rsidR="0055411A">
        <w:rPr>
          <w:rFonts w:ascii="Times New Roman" w:eastAsia="Times New Roman" w:hAnsi="Times New Roman" w:cs="Times New Roman"/>
          <w:sz w:val="26"/>
          <w:szCs w:val="26"/>
          <w:lang w:eastAsia="ru-RU"/>
        </w:rPr>
        <w:t>у</w:t>
      </w:r>
      <w:r w:rsidR="008C0081" w:rsidRPr="00C30F9F">
        <w:rPr>
          <w:rFonts w:ascii="Times New Roman" w:eastAsia="Times New Roman" w:hAnsi="Times New Roman" w:cs="Times New Roman"/>
          <w:sz w:val="26"/>
          <w:szCs w:val="26"/>
          <w:lang w:eastAsia="ru-RU"/>
        </w:rPr>
        <w:t xml:space="preserve"> в сумме </w:t>
      </w:r>
      <w:r w:rsidR="0000309C">
        <w:rPr>
          <w:rFonts w:ascii="Times New Roman" w:eastAsia="Times New Roman" w:hAnsi="Times New Roman" w:cs="Times New Roman"/>
          <w:sz w:val="26"/>
          <w:szCs w:val="26"/>
          <w:lang w:eastAsia="ru-RU"/>
        </w:rPr>
        <w:t>9120</w:t>
      </w:r>
      <w:r w:rsidR="00A23D04" w:rsidRPr="00C30F9F">
        <w:rPr>
          <w:rFonts w:ascii="Times New Roman" w:eastAsia="Times New Roman" w:hAnsi="Times New Roman" w:cs="Times New Roman"/>
          <w:sz w:val="26"/>
          <w:szCs w:val="26"/>
          <w:lang w:eastAsia="ru-RU"/>
        </w:rPr>
        <w:t>,0</w:t>
      </w:r>
      <w:r w:rsidR="008C0081" w:rsidRPr="00C30F9F">
        <w:rPr>
          <w:rFonts w:ascii="Times New Roman" w:eastAsia="Times New Roman" w:hAnsi="Times New Roman" w:cs="Times New Roman"/>
          <w:sz w:val="26"/>
          <w:szCs w:val="26"/>
          <w:lang w:eastAsia="ru-RU"/>
        </w:rPr>
        <w:t xml:space="preserve"> </w:t>
      </w:r>
      <w:proofErr w:type="spellStart"/>
      <w:r w:rsidR="008C0081" w:rsidRPr="00C30F9F">
        <w:rPr>
          <w:rFonts w:ascii="Times New Roman" w:eastAsia="Times New Roman" w:hAnsi="Times New Roman" w:cs="Times New Roman"/>
          <w:sz w:val="26"/>
          <w:szCs w:val="26"/>
          <w:lang w:eastAsia="ru-RU"/>
        </w:rPr>
        <w:t>тыс</w:t>
      </w:r>
      <w:proofErr w:type="spellEnd"/>
      <w:proofErr w:type="gramStart"/>
      <w:r w:rsidR="00D532CA">
        <w:rPr>
          <w:rFonts w:ascii="Times New Roman" w:eastAsia="Times New Roman" w:hAnsi="Times New Roman" w:cs="Times New Roman"/>
          <w:sz w:val="26"/>
          <w:szCs w:val="26"/>
          <w:lang w:eastAsia="ru-RU"/>
        </w:rPr>
        <w:t xml:space="preserve"> </w:t>
      </w:r>
      <w:r w:rsidR="008C0081" w:rsidRPr="00C30F9F">
        <w:rPr>
          <w:rFonts w:ascii="Times New Roman" w:eastAsia="Times New Roman" w:hAnsi="Times New Roman" w:cs="Times New Roman"/>
          <w:sz w:val="26"/>
          <w:szCs w:val="26"/>
          <w:lang w:eastAsia="ru-RU"/>
        </w:rPr>
        <w:t>.</w:t>
      </w:r>
      <w:proofErr w:type="gramEnd"/>
      <w:r w:rsidR="008C0081" w:rsidRPr="00C30F9F">
        <w:rPr>
          <w:rFonts w:ascii="Times New Roman" w:eastAsia="Times New Roman" w:hAnsi="Times New Roman" w:cs="Times New Roman"/>
          <w:sz w:val="26"/>
          <w:szCs w:val="26"/>
          <w:lang w:eastAsia="ru-RU"/>
        </w:rPr>
        <w:t xml:space="preserve">руб., что </w:t>
      </w:r>
      <w:r w:rsidR="0000309C">
        <w:rPr>
          <w:rFonts w:ascii="Times New Roman" w:eastAsia="Times New Roman" w:hAnsi="Times New Roman" w:cs="Times New Roman"/>
          <w:sz w:val="26"/>
          <w:szCs w:val="26"/>
          <w:lang w:eastAsia="ru-RU"/>
        </w:rPr>
        <w:t>больше</w:t>
      </w:r>
      <w:r w:rsidR="00D532CA">
        <w:rPr>
          <w:rFonts w:ascii="Times New Roman" w:eastAsia="Times New Roman" w:hAnsi="Times New Roman" w:cs="Times New Roman"/>
          <w:sz w:val="26"/>
          <w:szCs w:val="26"/>
          <w:lang w:eastAsia="ru-RU"/>
        </w:rPr>
        <w:t xml:space="preserve"> </w:t>
      </w:r>
      <w:r w:rsidR="008C0081" w:rsidRPr="00C30F9F">
        <w:rPr>
          <w:rFonts w:ascii="Times New Roman" w:eastAsia="Times New Roman" w:hAnsi="Times New Roman" w:cs="Times New Roman"/>
          <w:sz w:val="26"/>
          <w:szCs w:val="26"/>
          <w:lang w:eastAsia="ru-RU"/>
        </w:rPr>
        <w:t xml:space="preserve">на </w:t>
      </w:r>
      <w:r w:rsidR="0000309C">
        <w:rPr>
          <w:rFonts w:ascii="Times New Roman" w:eastAsia="Times New Roman" w:hAnsi="Times New Roman" w:cs="Times New Roman"/>
          <w:sz w:val="26"/>
          <w:szCs w:val="26"/>
          <w:lang w:eastAsia="ru-RU"/>
        </w:rPr>
        <w:t>1625,0</w:t>
      </w:r>
      <w:r w:rsidR="008C0081" w:rsidRPr="00C30F9F">
        <w:rPr>
          <w:rFonts w:ascii="Times New Roman" w:eastAsia="Times New Roman" w:hAnsi="Times New Roman" w:cs="Times New Roman"/>
          <w:sz w:val="26"/>
          <w:szCs w:val="26"/>
          <w:lang w:eastAsia="ru-RU"/>
        </w:rPr>
        <w:t xml:space="preserve"> % или на </w:t>
      </w:r>
      <w:r w:rsidR="0000309C">
        <w:rPr>
          <w:rFonts w:ascii="Times New Roman" w:eastAsia="Times New Roman" w:hAnsi="Times New Roman" w:cs="Times New Roman"/>
          <w:sz w:val="26"/>
          <w:szCs w:val="26"/>
          <w:lang w:eastAsia="ru-RU"/>
        </w:rPr>
        <w:t>1625</w:t>
      </w:r>
      <w:r w:rsidR="00A23D04" w:rsidRPr="00C30F9F">
        <w:rPr>
          <w:rFonts w:ascii="Times New Roman" w:eastAsia="Times New Roman" w:hAnsi="Times New Roman" w:cs="Times New Roman"/>
          <w:sz w:val="26"/>
          <w:szCs w:val="26"/>
          <w:lang w:eastAsia="ru-RU"/>
        </w:rPr>
        <w:t>,0</w:t>
      </w:r>
      <w:r w:rsidR="008C0081" w:rsidRPr="00C30F9F">
        <w:rPr>
          <w:rFonts w:ascii="Times New Roman" w:eastAsia="Times New Roman" w:hAnsi="Times New Roman" w:cs="Times New Roman"/>
          <w:sz w:val="26"/>
          <w:szCs w:val="26"/>
          <w:lang w:eastAsia="ru-RU"/>
        </w:rPr>
        <w:t xml:space="preserve"> тыс.</w:t>
      </w:r>
      <w:r w:rsidR="00D532CA">
        <w:rPr>
          <w:rFonts w:ascii="Times New Roman" w:eastAsia="Times New Roman" w:hAnsi="Times New Roman" w:cs="Times New Roman"/>
          <w:sz w:val="26"/>
          <w:szCs w:val="26"/>
          <w:lang w:eastAsia="ru-RU"/>
        </w:rPr>
        <w:t xml:space="preserve"> </w:t>
      </w:r>
      <w:r w:rsidR="008C0081" w:rsidRPr="00C30F9F">
        <w:rPr>
          <w:rFonts w:ascii="Times New Roman" w:eastAsia="Times New Roman" w:hAnsi="Times New Roman" w:cs="Times New Roman"/>
          <w:sz w:val="26"/>
          <w:szCs w:val="26"/>
          <w:lang w:eastAsia="ru-RU"/>
        </w:rPr>
        <w:t xml:space="preserve">руб. </w:t>
      </w:r>
      <w:r w:rsidR="00A23D04" w:rsidRPr="00C30F9F">
        <w:rPr>
          <w:rFonts w:ascii="Times New Roman" w:hAnsi="Times New Roman" w:cs="Times New Roman"/>
          <w:sz w:val="26"/>
          <w:szCs w:val="26"/>
        </w:rPr>
        <w:t>ожидаемого исполнения</w:t>
      </w:r>
      <w:r w:rsidR="008C0081" w:rsidRPr="00C30F9F">
        <w:rPr>
          <w:rFonts w:ascii="Times New Roman" w:hAnsi="Times New Roman" w:cs="Times New Roman"/>
          <w:sz w:val="26"/>
          <w:szCs w:val="26"/>
        </w:rPr>
        <w:t>20</w:t>
      </w:r>
      <w:r w:rsidR="004C6A9D" w:rsidRPr="00C30F9F">
        <w:rPr>
          <w:rFonts w:ascii="Times New Roman" w:hAnsi="Times New Roman" w:cs="Times New Roman"/>
          <w:sz w:val="26"/>
          <w:szCs w:val="26"/>
        </w:rPr>
        <w:t>2</w:t>
      </w:r>
      <w:r w:rsidR="0000309C">
        <w:rPr>
          <w:rFonts w:ascii="Times New Roman" w:hAnsi="Times New Roman" w:cs="Times New Roman"/>
          <w:sz w:val="26"/>
          <w:szCs w:val="26"/>
        </w:rPr>
        <w:t>4</w:t>
      </w:r>
      <w:r w:rsidR="008C0081" w:rsidRPr="00C30F9F">
        <w:rPr>
          <w:rFonts w:ascii="Times New Roman" w:hAnsi="Times New Roman" w:cs="Times New Roman"/>
          <w:sz w:val="26"/>
          <w:szCs w:val="26"/>
        </w:rPr>
        <w:t xml:space="preserve"> года</w:t>
      </w:r>
      <w:r w:rsidR="00A23D04" w:rsidRPr="00C30F9F">
        <w:rPr>
          <w:rFonts w:ascii="Times New Roman" w:hAnsi="Times New Roman" w:cs="Times New Roman"/>
          <w:sz w:val="26"/>
          <w:szCs w:val="26"/>
        </w:rPr>
        <w:t xml:space="preserve"> (</w:t>
      </w:r>
      <w:r w:rsidR="0000309C">
        <w:rPr>
          <w:rFonts w:ascii="Times New Roman" w:hAnsi="Times New Roman" w:cs="Times New Roman"/>
          <w:sz w:val="26"/>
          <w:szCs w:val="26"/>
        </w:rPr>
        <w:t>7495,</w:t>
      </w:r>
      <w:r w:rsidR="00A23D04" w:rsidRPr="00C30F9F">
        <w:rPr>
          <w:rFonts w:ascii="Times New Roman" w:hAnsi="Times New Roman" w:cs="Times New Roman"/>
          <w:sz w:val="26"/>
          <w:szCs w:val="26"/>
        </w:rPr>
        <w:t>0 тыс. руб.)</w:t>
      </w:r>
      <w:r w:rsidR="008C0081" w:rsidRPr="00C30F9F">
        <w:rPr>
          <w:rFonts w:ascii="Times New Roman" w:hAnsi="Times New Roman" w:cs="Times New Roman"/>
          <w:sz w:val="26"/>
          <w:szCs w:val="26"/>
        </w:rPr>
        <w:t>.</w:t>
      </w:r>
    </w:p>
    <w:p w:rsidR="00EF5600" w:rsidRPr="00C30F9F" w:rsidRDefault="0055411A" w:rsidP="00FB2483">
      <w:pPr>
        <w:pStyle w:val="16"/>
        <w:shd w:val="clear" w:color="auto" w:fill="auto"/>
        <w:spacing w:line="240" w:lineRule="auto"/>
        <w:ind w:firstLine="851"/>
        <w:rPr>
          <w:sz w:val="26"/>
          <w:szCs w:val="26"/>
        </w:rPr>
      </w:pPr>
      <w:r w:rsidRPr="0055411A">
        <w:rPr>
          <w:sz w:val="26"/>
          <w:szCs w:val="26"/>
        </w:rPr>
        <w:t>Д</w:t>
      </w:r>
      <w:r w:rsidR="00EF5600" w:rsidRPr="0055411A">
        <w:rPr>
          <w:sz w:val="26"/>
          <w:szCs w:val="26"/>
        </w:rPr>
        <w:t>оходы от налога на имущество физических лиц поступят в 202</w:t>
      </w:r>
      <w:r w:rsidRPr="0055411A">
        <w:rPr>
          <w:sz w:val="26"/>
          <w:szCs w:val="26"/>
        </w:rPr>
        <w:t>5</w:t>
      </w:r>
      <w:r w:rsidR="00EF5600" w:rsidRPr="0055411A">
        <w:rPr>
          <w:sz w:val="26"/>
          <w:szCs w:val="26"/>
        </w:rPr>
        <w:t xml:space="preserve"> году за 202</w:t>
      </w:r>
      <w:r w:rsidRPr="0055411A">
        <w:rPr>
          <w:sz w:val="26"/>
          <w:szCs w:val="26"/>
        </w:rPr>
        <w:t>4</w:t>
      </w:r>
      <w:r w:rsidR="00EF5600" w:rsidRPr="0055411A">
        <w:rPr>
          <w:sz w:val="26"/>
          <w:szCs w:val="26"/>
        </w:rPr>
        <w:t xml:space="preserve"> год исходя из кадастровой стоимости объектов недвижимости</w:t>
      </w:r>
      <w:r w:rsidR="00C30F9F" w:rsidRPr="0055411A">
        <w:rPr>
          <w:sz w:val="26"/>
          <w:szCs w:val="26"/>
        </w:rPr>
        <w:t>.</w:t>
      </w:r>
    </w:p>
    <w:p w:rsidR="00FB7DEB" w:rsidRPr="00C30F9F" w:rsidRDefault="00FB7DEB" w:rsidP="00FB2483">
      <w:pPr>
        <w:spacing w:after="0" w:line="240" w:lineRule="auto"/>
        <w:ind w:firstLine="851"/>
        <w:jc w:val="both"/>
        <w:rPr>
          <w:rFonts w:ascii="Times New Roman" w:eastAsia="Times New Roman" w:hAnsi="Times New Roman" w:cs="Times New Roman"/>
          <w:sz w:val="26"/>
          <w:szCs w:val="26"/>
          <w:lang w:eastAsia="ru-RU"/>
        </w:rPr>
      </w:pPr>
      <w:r w:rsidRPr="00C30F9F">
        <w:rPr>
          <w:rFonts w:ascii="Times New Roman" w:eastAsia="Times New Roman" w:hAnsi="Times New Roman" w:cs="Times New Roman"/>
          <w:sz w:val="26"/>
          <w:szCs w:val="26"/>
          <w:lang w:eastAsia="ru-RU"/>
        </w:rPr>
        <w:t xml:space="preserve">В плановом периоде </w:t>
      </w:r>
      <w:r w:rsidR="0000309C">
        <w:rPr>
          <w:rFonts w:ascii="Times New Roman" w:eastAsia="Times New Roman" w:hAnsi="Times New Roman" w:cs="Times New Roman"/>
          <w:sz w:val="26"/>
          <w:szCs w:val="26"/>
          <w:lang w:eastAsia="ru-RU"/>
        </w:rPr>
        <w:t xml:space="preserve">2026-2027 годов </w:t>
      </w:r>
      <w:r w:rsidRPr="00C30F9F">
        <w:rPr>
          <w:rFonts w:ascii="Times New Roman" w:eastAsia="Times New Roman" w:hAnsi="Times New Roman" w:cs="Times New Roman"/>
          <w:sz w:val="26"/>
          <w:szCs w:val="26"/>
          <w:lang w:eastAsia="ru-RU"/>
        </w:rPr>
        <w:t xml:space="preserve">поступления </w:t>
      </w:r>
      <w:r w:rsidRPr="00C30F9F">
        <w:rPr>
          <w:rFonts w:ascii="Times New Roman" w:hAnsi="Times New Roman" w:cs="Times New Roman"/>
          <w:sz w:val="26"/>
          <w:szCs w:val="26"/>
        </w:rPr>
        <w:t>налога на имущество физических лиц</w:t>
      </w:r>
      <w:r w:rsidRPr="00C30F9F">
        <w:rPr>
          <w:rFonts w:ascii="Times New Roman" w:eastAsia="Times New Roman" w:hAnsi="Times New Roman" w:cs="Times New Roman"/>
          <w:sz w:val="26"/>
          <w:szCs w:val="26"/>
          <w:lang w:eastAsia="ru-RU"/>
        </w:rPr>
        <w:t xml:space="preserve"> прогнозиру</w:t>
      </w:r>
      <w:r w:rsidR="0000309C">
        <w:rPr>
          <w:rFonts w:ascii="Times New Roman" w:eastAsia="Times New Roman" w:hAnsi="Times New Roman" w:cs="Times New Roman"/>
          <w:sz w:val="26"/>
          <w:szCs w:val="26"/>
          <w:lang w:eastAsia="ru-RU"/>
        </w:rPr>
        <w:t>е</w:t>
      </w:r>
      <w:r w:rsidRPr="00C30F9F">
        <w:rPr>
          <w:rFonts w:ascii="Times New Roman" w:eastAsia="Times New Roman" w:hAnsi="Times New Roman" w:cs="Times New Roman"/>
          <w:sz w:val="26"/>
          <w:szCs w:val="26"/>
          <w:lang w:eastAsia="ru-RU"/>
        </w:rPr>
        <w:t>тся</w:t>
      </w:r>
      <w:r w:rsidR="0000309C">
        <w:rPr>
          <w:rFonts w:ascii="Times New Roman" w:eastAsia="Times New Roman" w:hAnsi="Times New Roman" w:cs="Times New Roman"/>
          <w:sz w:val="26"/>
          <w:szCs w:val="26"/>
          <w:lang w:eastAsia="ru-RU"/>
        </w:rPr>
        <w:t xml:space="preserve"> на уровне 2025 года.</w:t>
      </w:r>
    </w:p>
    <w:p w:rsidR="00C30F9F" w:rsidRPr="00C30F9F" w:rsidRDefault="00C30F9F" w:rsidP="00FB2483">
      <w:pPr>
        <w:pStyle w:val="aff3"/>
        <w:ind w:firstLine="851"/>
        <w:jc w:val="both"/>
        <w:rPr>
          <w:sz w:val="26"/>
          <w:szCs w:val="26"/>
        </w:rPr>
      </w:pPr>
      <w:r w:rsidRPr="00606B02">
        <w:rPr>
          <w:sz w:val="26"/>
          <w:szCs w:val="26"/>
        </w:rPr>
        <w:t>Прогнозные данные составлены в соответствии с предоставленной информацией администратора доходов - Межрайонной ИФНС России № 9 по Приморскому краю.</w:t>
      </w:r>
    </w:p>
    <w:p w:rsidR="007A45C9" w:rsidRPr="009C7288" w:rsidRDefault="0021345B" w:rsidP="00FB2483">
      <w:pPr>
        <w:widowControl w:val="0"/>
        <w:tabs>
          <w:tab w:val="left" w:pos="0"/>
        </w:tabs>
        <w:suppressAutoHyphens/>
        <w:spacing w:after="0" w:line="240" w:lineRule="auto"/>
        <w:ind w:firstLine="851"/>
        <w:jc w:val="both"/>
        <w:rPr>
          <w:rFonts w:ascii="Times New Roman" w:hAnsi="Times New Roman" w:cs="Times New Roman"/>
          <w:bCs/>
          <w:i/>
          <w:sz w:val="26"/>
          <w:szCs w:val="26"/>
        </w:rPr>
      </w:pPr>
      <w:r w:rsidRPr="009C7288">
        <w:rPr>
          <w:rFonts w:ascii="Times New Roman" w:hAnsi="Times New Roman" w:cs="Times New Roman"/>
          <w:b/>
          <w:i/>
          <w:sz w:val="26"/>
          <w:szCs w:val="26"/>
        </w:rPr>
        <w:t>Земельный налог</w:t>
      </w:r>
      <w:r w:rsidR="00A74DAE" w:rsidRPr="009C7288">
        <w:rPr>
          <w:rFonts w:ascii="Times New Roman" w:eastAsia="Times New Roman" w:hAnsi="Times New Roman" w:cs="Times New Roman"/>
          <w:sz w:val="26"/>
          <w:szCs w:val="26"/>
          <w:lang w:eastAsia="ru-RU"/>
        </w:rPr>
        <w:t xml:space="preserve"> в структуре налоговых доходов на 202</w:t>
      </w:r>
      <w:r w:rsidR="0000309C">
        <w:rPr>
          <w:rFonts w:ascii="Times New Roman" w:eastAsia="Times New Roman" w:hAnsi="Times New Roman" w:cs="Times New Roman"/>
          <w:sz w:val="26"/>
          <w:szCs w:val="26"/>
          <w:lang w:eastAsia="ru-RU"/>
        </w:rPr>
        <w:t>5</w:t>
      </w:r>
      <w:r w:rsidR="00A74DAE" w:rsidRPr="009C7288">
        <w:rPr>
          <w:rFonts w:ascii="Times New Roman" w:eastAsia="Times New Roman" w:hAnsi="Times New Roman" w:cs="Times New Roman"/>
          <w:sz w:val="26"/>
          <w:szCs w:val="26"/>
          <w:lang w:eastAsia="ru-RU"/>
        </w:rPr>
        <w:t xml:space="preserve"> год составляет </w:t>
      </w:r>
      <w:r w:rsidR="0000309C">
        <w:rPr>
          <w:rFonts w:ascii="Times New Roman" w:eastAsia="Times New Roman" w:hAnsi="Times New Roman" w:cs="Times New Roman"/>
          <w:sz w:val="26"/>
          <w:szCs w:val="26"/>
          <w:lang w:eastAsia="ru-RU"/>
        </w:rPr>
        <w:t xml:space="preserve">1,92 </w:t>
      </w:r>
      <w:r w:rsidR="00A74DAE" w:rsidRPr="009C7288">
        <w:rPr>
          <w:rFonts w:ascii="Times New Roman" w:eastAsia="Times New Roman" w:hAnsi="Times New Roman" w:cs="Times New Roman"/>
          <w:bCs/>
          <w:sz w:val="26"/>
          <w:szCs w:val="26"/>
          <w:lang w:eastAsia="ru-RU"/>
        </w:rPr>
        <w:t>%.</w:t>
      </w:r>
      <w:r w:rsidR="009E76A8" w:rsidRPr="009C7288">
        <w:rPr>
          <w:rFonts w:ascii="Times New Roman" w:hAnsi="Times New Roman" w:cs="Times New Roman"/>
          <w:bCs/>
          <w:sz w:val="26"/>
          <w:szCs w:val="26"/>
        </w:rPr>
        <w:t xml:space="preserve">Норматив зачисления налога </w:t>
      </w:r>
      <w:r w:rsidR="00C30F9F" w:rsidRPr="009C7288">
        <w:rPr>
          <w:rFonts w:ascii="Times New Roman" w:hAnsi="Times New Roman" w:cs="Times New Roman"/>
          <w:bCs/>
          <w:sz w:val="26"/>
          <w:szCs w:val="26"/>
        </w:rPr>
        <w:t>в местный</w:t>
      </w:r>
      <w:r w:rsidR="009E76A8" w:rsidRPr="009C7288">
        <w:rPr>
          <w:rFonts w:ascii="Times New Roman" w:hAnsi="Times New Roman" w:cs="Times New Roman"/>
          <w:bCs/>
          <w:sz w:val="26"/>
          <w:szCs w:val="26"/>
        </w:rPr>
        <w:t xml:space="preserve"> бюджет - 100%.</w:t>
      </w:r>
    </w:p>
    <w:p w:rsidR="00CB34A4" w:rsidRPr="009C7288" w:rsidRDefault="00FB2F47" w:rsidP="00FB2483">
      <w:pPr>
        <w:pStyle w:val="16"/>
        <w:shd w:val="clear" w:color="auto" w:fill="auto"/>
        <w:spacing w:line="240" w:lineRule="auto"/>
        <w:ind w:firstLine="851"/>
        <w:rPr>
          <w:sz w:val="26"/>
          <w:szCs w:val="26"/>
        </w:rPr>
      </w:pPr>
      <w:r w:rsidRPr="009C7288">
        <w:rPr>
          <w:sz w:val="26"/>
          <w:szCs w:val="26"/>
        </w:rPr>
        <w:t xml:space="preserve">Прогноз </w:t>
      </w:r>
      <w:r w:rsidR="009C7288" w:rsidRPr="009C7288">
        <w:rPr>
          <w:sz w:val="26"/>
          <w:szCs w:val="26"/>
        </w:rPr>
        <w:t>поступлений земельного</w:t>
      </w:r>
      <w:r w:rsidRPr="009C7288">
        <w:rPr>
          <w:sz w:val="26"/>
          <w:szCs w:val="26"/>
        </w:rPr>
        <w:t xml:space="preserve"> налога составляет на </w:t>
      </w:r>
      <w:r w:rsidRPr="009C7288">
        <w:rPr>
          <w:sz w:val="26"/>
          <w:szCs w:val="26"/>
          <w:lang w:eastAsia="ar-SA"/>
        </w:rPr>
        <w:t>202</w:t>
      </w:r>
      <w:r w:rsidR="0000309C">
        <w:rPr>
          <w:sz w:val="26"/>
          <w:szCs w:val="26"/>
          <w:lang w:eastAsia="ar-SA"/>
        </w:rPr>
        <w:t>5</w:t>
      </w:r>
      <w:r w:rsidRPr="009C7288">
        <w:rPr>
          <w:sz w:val="26"/>
          <w:szCs w:val="26"/>
          <w:lang w:eastAsia="ar-SA"/>
        </w:rPr>
        <w:t xml:space="preserve"> год - в сумме </w:t>
      </w:r>
      <w:r w:rsidR="0000309C">
        <w:rPr>
          <w:sz w:val="26"/>
          <w:szCs w:val="26"/>
          <w:lang w:eastAsia="ar-SA"/>
        </w:rPr>
        <w:t>16970</w:t>
      </w:r>
      <w:r w:rsidR="009C7288" w:rsidRPr="009C7288">
        <w:rPr>
          <w:sz w:val="26"/>
          <w:szCs w:val="26"/>
          <w:lang w:eastAsia="ar-SA"/>
        </w:rPr>
        <w:t>,0</w:t>
      </w:r>
      <w:r w:rsidRPr="009C7288">
        <w:rPr>
          <w:sz w:val="26"/>
          <w:szCs w:val="26"/>
          <w:lang w:eastAsia="ar-SA"/>
        </w:rPr>
        <w:t xml:space="preserve"> тыс. руб., </w:t>
      </w:r>
      <w:r w:rsidR="00CB34A4" w:rsidRPr="009C7288">
        <w:rPr>
          <w:sz w:val="26"/>
          <w:szCs w:val="26"/>
          <w:lang w:eastAsia="ar-SA"/>
        </w:rPr>
        <w:t>с</w:t>
      </w:r>
      <w:r w:rsidR="0000309C">
        <w:rPr>
          <w:sz w:val="26"/>
          <w:szCs w:val="26"/>
          <w:lang w:eastAsia="ar-SA"/>
        </w:rPr>
        <w:t>о снижением</w:t>
      </w:r>
      <w:r w:rsidR="00DB140C">
        <w:rPr>
          <w:sz w:val="26"/>
          <w:szCs w:val="26"/>
          <w:lang w:eastAsia="ar-SA"/>
        </w:rPr>
        <w:t xml:space="preserve"> </w:t>
      </w:r>
      <w:r w:rsidRPr="009C7288">
        <w:rPr>
          <w:sz w:val="26"/>
          <w:szCs w:val="26"/>
        </w:rPr>
        <w:t xml:space="preserve">на </w:t>
      </w:r>
      <w:r w:rsidR="0000309C">
        <w:rPr>
          <w:sz w:val="26"/>
          <w:szCs w:val="26"/>
        </w:rPr>
        <w:t xml:space="preserve">2297,0 </w:t>
      </w:r>
      <w:r w:rsidRPr="009C7288">
        <w:rPr>
          <w:sz w:val="26"/>
          <w:szCs w:val="26"/>
        </w:rPr>
        <w:t>тыс.</w:t>
      </w:r>
      <w:r w:rsidR="00DB140C">
        <w:rPr>
          <w:sz w:val="26"/>
          <w:szCs w:val="26"/>
        </w:rPr>
        <w:t xml:space="preserve"> </w:t>
      </w:r>
      <w:r w:rsidRPr="009C7288">
        <w:rPr>
          <w:sz w:val="26"/>
          <w:szCs w:val="26"/>
        </w:rPr>
        <w:t>руб.</w:t>
      </w:r>
      <w:r w:rsidR="00CB34A4" w:rsidRPr="009C7288">
        <w:rPr>
          <w:sz w:val="26"/>
          <w:szCs w:val="26"/>
        </w:rPr>
        <w:t xml:space="preserve"> или на </w:t>
      </w:r>
      <w:r w:rsidR="0000309C">
        <w:rPr>
          <w:sz w:val="26"/>
          <w:szCs w:val="26"/>
        </w:rPr>
        <w:t>11,9</w:t>
      </w:r>
      <w:r w:rsidR="00CB34A4" w:rsidRPr="009C7288">
        <w:rPr>
          <w:sz w:val="26"/>
          <w:szCs w:val="26"/>
        </w:rPr>
        <w:t>%</w:t>
      </w:r>
      <w:r w:rsidRPr="009C7288">
        <w:rPr>
          <w:sz w:val="26"/>
          <w:szCs w:val="26"/>
        </w:rPr>
        <w:t xml:space="preserve">, к </w:t>
      </w:r>
      <w:proofErr w:type="gramStart"/>
      <w:r w:rsidRPr="009C7288">
        <w:rPr>
          <w:sz w:val="26"/>
          <w:szCs w:val="26"/>
        </w:rPr>
        <w:t>ожидаемому</w:t>
      </w:r>
      <w:proofErr w:type="gramEnd"/>
      <w:r w:rsidRPr="009C7288">
        <w:rPr>
          <w:sz w:val="26"/>
          <w:szCs w:val="26"/>
        </w:rPr>
        <w:t xml:space="preserve"> исполнению202</w:t>
      </w:r>
      <w:r w:rsidR="0000309C">
        <w:rPr>
          <w:sz w:val="26"/>
          <w:szCs w:val="26"/>
        </w:rPr>
        <w:t>4</w:t>
      </w:r>
      <w:r w:rsidR="00CB34A4" w:rsidRPr="009C7288">
        <w:rPr>
          <w:sz w:val="26"/>
          <w:szCs w:val="26"/>
        </w:rPr>
        <w:t xml:space="preserve"> года</w:t>
      </w:r>
      <w:r w:rsidR="009C7288" w:rsidRPr="009C7288">
        <w:rPr>
          <w:sz w:val="26"/>
          <w:szCs w:val="26"/>
        </w:rPr>
        <w:t>.</w:t>
      </w:r>
    </w:p>
    <w:p w:rsidR="0000309C" w:rsidRPr="00C30F9F" w:rsidRDefault="0000309C" w:rsidP="0000309C">
      <w:pPr>
        <w:spacing w:after="0" w:line="240" w:lineRule="auto"/>
        <w:ind w:firstLine="851"/>
        <w:jc w:val="both"/>
        <w:rPr>
          <w:rFonts w:ascii="Times New Roman" w:eastAsia="Times New Roman" w:hAnsi="Times New Roman" w:cs="Times New Roman"/>
          <w:sz w:val="26"/>
          <w:szCs w:val="26"/>
          <w:lang w:eastAsia="ru-RU"/>
        </w:rPr>
      </w:pPr>
      <w:r w:rsidRPr="00C30F9F">
        <w:rPr>
          <w:rFonts w:ascii="Times New Roman" w:eastAsia="Times New Roman" w:hAnsi="Times New Roman" w:cs="Times New Roman"/>
          <w:sz w:val="26"/>
          <w:szCs w:val="26"/>
          <w:lang w:eastAsia="ru-RU"/>
        </w:rPr>
        <w:t xml:space="preserve">В плановом периоде </w:t>
      </w:r>
      <w:r>
        <w:rPr>
          <w:rFonts w:ascii="Times New Roman" w:eastAsia="Times New Roman" w:hAnsi="Times New Roman" w:cs="Times New Roman"/>
          <w:sz w:val="26"/>
          <w:szCs w:val="26"/>
          <w:lang w:eastAsia="ru-RU"/>
        </w:rPr>
        <w:t xml:space="preserve">2026-2027 годов </w:t>
      </w:r>
      <w:r w:rsidRPr="00C30F9F">
        <w:rPr>
          <w:rFonts w:ascii="Times New Roman" w:eastAsia="Times New Roman" w:hAnsi="Times New Roman" w:cs="Times New Roman"/>
          <w:sz w:val="26"/>
          <w:szCs w:val="26"/>
          <w:lang w:eastAsia="ru-RU"/>
        </w:rPr>
        <w:t xml:space="preserve">поступления </w:t>
      </w:r>
      <w:r w:rsidRPr="00C30F9F">
        <w:rPr>
          <w:rFonts w:ascii="Times New Roman" w:hAnsi="Times New Roman" w:cs="Times New Roman"/>
          <w:sz w:val="26"/>
          <w:szCs w:val="26"/>
        </w:rPr>
        <w:t>налога на имущество физических лиц</w:t>
      </w:r>
      <w:r w:rsidRPr="00C30F9F">
        <w:rPr>
          <w:rFonts w:ascii="Times New Roman" w:eastAsia="Times New Roman" w:hAnsi="Times New Roman" w:cs="Times New Roman"/>
          <w:sz w:val="26"/>
          <w:szCs w:val="26"/>
          <w:lang w:eastAsia="ru-RU"/>
        </w:rPr>
        <w:t xml:space="preserve"> прогнозиру</w:t>
      </w:r>
      <w:r>
        <w:rPr>
          <w:rFonts w:ascii="Times New Roman" w:eastAsia="Times New Roman" w:hAnsi="Times New Roman" w:cs="Times New Roman"/>
          <w:sz w:val="26"/>
          <w:szCs w:val="26"/>
          <w:lang w:eastAsia="ru-RU"/>
        </w:rPr>
        <w:t>е</w:t>
      </w:r>
      <w:r w:rsidRPr="00C30F9F">
        <w:rPr>
          <w:rFonts w:ascii="Times New Roman" w:eastAsia="Times New Roman" w:hAnsi="Times New Roman" w:cs="Times New Roman"/>
          <w:sz w:val="26"/>
          <w:szCs w:val="26"/>
          <w:lang w:eastAsia="ru-RU"/>
        </w:rPr>
        <w:t>тся</w:t>
      </w:r>
      <w:r>
        <w:rPr>
          <w:rFonts w:ascii="Times New Roman" w:eastAsia="Times New Roman" w:hAnsi="Times New Roman" w:cs="Times New Roman"/>
          <w:sz w:val="26"/>
          <w:szCs w:val="26"/>
          <w:lang w:eastAsia="ru-RU"/>
        </w:rPr>
        <w:t xml:space="preserve"> на уровне 2025 года.</w:t>
      </w:r>
    </w:p>
    <w:p w:rsidR="009C7288" w:rsidRPr="004F1FA1" w:rsidRDefault="009C7288" w:rsidP="00FB2483">
      <w:pPr>
        <w:pStyle w:val="aff3"/>
        <w:ind w:firstLine="851"/>
        <w:jc w:val="both"/>
        <w:rPr>
          <w:sz w:val="26"/>
          <w:szCs w:val="26"/>
        </w:rPr>
      </w:pPr>
      <w:r w:rsidRPr="00E47EB9">
        <w:rPr>
          <w:sz w:val="26"/>
          <w:szCs w:val="26"/>
        </w:rPr>
        <w:t>Прогнозные данные составлены в соответствии с предоставленной информацией администратора доходов - Межрайонной ИФНС России № 9 по Приморскому краю.</w:t>
      </w:r>
    </w:p>
    <w:p w:rsidR="004C4428" w:rsidRPr="004F1FA1" w:rsidRDefault="00875601" w:rsidP="00FB2483">
      <w:pPr>
        <w:spacing w:after="0" w:line="240" w:lineRule="auto"/>
        <w:ind w:firstLine="851"/>
        <w:jc w:val="both"/>
        <w:rPr>
          <w:rFonts w:ascii="Times New Roman" w:hAnsi="Times New Roman" w:cs="Times New Roman"/>
          <w:sz w:val="26"/>
          <w:szCs w:val="26"/>
        </w:rPr>
      </w:pPr>
      <w:r w:rsidRPr="004F1FA1">
        <w:rPr>
          <w:rFonts w:ascii="Times New Roman" w:eastAsia="Times New Roman" w:hAnsi="Times New Roman" w:cs="Times New Roman"/>
          <w:b/>
          <w:bCs/>
          <w:i/>
          <w:sz w:val="26"/>
          <w:szCs w:val="26"/>
          <w:lang w:eastAsia="ru-RU"/>
        </w:rPr>
        <w:t xml:space="preserve">Государственная </w:t>
      </w:r>
      <w:r w:rsidR="009C7288" w:rsidRPr="004F1FA1">
        <w:rPr>
          <w:rFonts w:ascii="Times New Roman" w:eastAsia="Times New Roman" w:hAnsi="Times New Roman" w:cs="Times New Roman"/>
          <w:b/>
          <w:bCs/>
          <w:i/>
          <w:sz w:val="26"/>
          <w:szCs w:val="26"/>
          <w:lang w:eastAsia="ru-RU"/>
        </w:rPr>
        <w:t>пошлина в</w:t>
      </w:r>
      <w:r w:rsidR="00945690" w:rsidRPr="004F1FA1">
        <w:rPr>
          <w:rFonts w:ascii="Times New Roman" w:eastAsia="Times New Roman" w:hAnsi="Times New Roman" w:cs="Times New Roman"/>
          <w:sz w:val="26"/>
          <w:szCs w:val="26"/>
          <w:lang w:eastAsia="ru-RU"/>
        </w:rPr>
        <w:t xml:space="preserve"> структуре налоговых доходов на 202</w:t>
      </w:r>
      <w:r w:rsidR="0000309C">
        <w:rPr>
          <w:rFonts w:ascii="Times New Roman" w:eastAsia="Times New Roman" w:hAnsi="Times New Roman" w:cs="Times New Roman"/>
          <w:sz w:val="26"/>
          <w:szCs w:val="26"/>
          <w:lang w:eastAsia="ru-RU"/>
        </w:rPr>
        <w:t>5</w:t>
      </w:r>
      <w:r w:rsidR="00945690" w:rsidRPr="004F1FA1">
        <w:rPr>
          <w:rFonts w:ascii="Times New Roman" w:eastAsia="Times New Roman" w:hAnsi="Times New Roman" w:cs="Times New Roman"/>
          <w:sz w:val="26"/>
          <w:szCs w:val="26"/>
          <w:lang w:eastAsia="ru-RU"/>
        </w:rPr>
        <w:t xml:space="preserve"> год составляет </w:t>
      </w:r>
      <w:r w:rsidR="0000309C">
        <w:rPr>
          <w:rFonts w:ascii="Times New Roman" w:eastAsia="Times New Roman" w:hAnsi="Times New Roman" w:cs="Times New Roman"/>
          <w:sz w:val="26"/>
          <w:szCs w:val="26"/>
          <w:lang w:eastAsia="ru-RU"/>
        </w:rPr>
        <w:t>0,</w:t>
      </w:r>
      <w:r w:rsidR="0000309C" w:rsidRPr="00606B02">
        <w:rPr>
          <w:rFonts w:ascii="Times New Roman" w:eastAsia="Times New Roman" w:hAnsi="Times New Roman" w:cs="Times New Roman"/>
          <w:sz w:val="26"/>
          <w:szCs w:val="26"/>
          <w:lang w:eastAsia="ru-RU"/>
        </w:rPr>
        <w:t xml:space="preserve">9 </w:t>
      </w:r>
      <w:r w:rsidR="00945690" w:rsidRPr="00606B02">
        <w:rPr>
          <w:rFonts w:ascii="Times New Roman" w:eastAsia="Times New Roman" w:hAnsi="Times New Roman" w:cs="Times New Roman"/>
          <w:sz w:val="26"/>
          <w:szCs w:val="26"/>
          <w:lang w:eastAsia="ru-RU"/>
        </w:rPr>
        <w:t>%.</w:t>
      </w:r>
      <w:r w:rsidR="00606B02">
        <w:rPr>
          <w:rFonts w:ascii="Times New Roman" w:eastAsia="Times New Roman" w:hAnsi="Times New Roman" w:cs="Times New Roman"/>
          <w:b/>
          <w:sz w:val="26"/>
          <w:szCs w:val="26"/>
          <w:lang w:eastAsia="ru-RU"/>
        </w:rPr>
        <w:t xml:space="preserve"> </w:t>
      </w:r>
      <w:r w:rsidR="004566C3" w:rsidRPr="004F1FA1">
        <w:rPr>
          <w:rFonts w:ascii="Times New Roman" w:hAnsi="Times New Roman" w:cs="Times New Roman"/>
          <w:sz w:val="26"/>
          <w:szCs w:val="26"/>
        </w:rPr>
        <w:t xml:space="preserve">Норматив зачисления </w:t>
      </w:r>
      <w:r w:rsidR="009C7288" w:rsidRPr="004F1FA1">
        <w:rPr>
          <w:rFonts w:ascii="Times New Roman" w:hAnsi="Times New Roman" w:cs="Times New Roman"/>
          <w:sz w:val="26"/>
          <w:szCs w:val="26"/>
        </w:rPr>
        <w:t>в местный</w:t>
      </w:r>
      <w:r w:rsidR="004566C3" w:rsidRPr="004F1FA1">
        <w:rPr>
          <w:rFonts w:ascii="Times New Roman" w:hAnsi="Times New Roman" w:cs="Times New Roman"/>
          <w:sz w:val="26"/>
          <w:szCs w:val="26"/>
        </w:rPr>
        <w:t xml:space="preserve"> бюджет - 100%.</w:t>
      </w:r>
    </w:p>
    <w:p w:rsidR="00A50CC4" w:rsidRPr="00606B02" w:rsidRDefault="00DD6D17" w:rsidP="00FB2483">
      <w:pPr>
        <w:spacing w:after="0" w:line="240" w:lineRule="auto"/>
        <w:ind w:firstLine="851"/>
        <w:jc w:val="both"/>
        <w:rPr>
          <w:rFonts w:ascii="Times New Roman" w:hAnsi="Times New Roman" w:cs="Times New Roman"/>
          <w:sz w:val="26"/>
          <w:szCs w:val="26"/>
        </w:rPr>
      </w:pPr>
      <w:r w:rsidRPr="00606B02">
        <w:rPr>
          <w:rFonts w:ascii="Times New Roman" w:hAnsi="Times New Roman" w:cs="Times New Roman"/>
          <w:sz w:val="26"/>
          <w:szCs w:val="26"/>
        </w:rPr>
        <w:t>П</w:t>
      </w:r>
      <w:r w:rsidR="002D4B22" w:rsidRPr="00606B02">
        <w:rPr>
          <w:rFonts w:ascii="Times New Roman" w:hAnsi="Times New Roman" w:cs="Times New Roman"/>
          <w:sz w:val="26"/>
          <w:szCs w:val="26"/>
        </w:rPr>
        <w:t>оступлени</w:t>
      </w:r>
      <w:r w:rsidRPr="00606B02">
        <w:rPr>
          <w:rFonts w:ascii="Times New Roman" w:hAnsi="Times New Roman" w:cs="Times New Roman"/>
          <w:sz w:val="26"/>
          <w:szCs w:val="26"/>
        </w:rPr>
        <w:t>я</w:t>
      </w:r>
      <w:r w:rsidR="00DB140C">
        <w:rPr>
          <w:rFonts w:ascii="Times New Roman" w:hAnsi="Times New Roman" w:cs="Times New Roman"/>
          <w:sz w:val="26"/>
          <w:szCs w:val="26"/>
        </w:rPr>
        <w:t xml:space="preserve"> </w:t>
      </w:r>
      <w:r w:rsidR="002D4B22" w:rsidRPr="00606B02">
        <w:rPr>
          <w:rFonts w:ascii="Times New Roman" w:hAnsi="Times New Roman" w:cs="Times New Roman"/>
          <w:iCs/>
          <w:sz w:val="26"/>
          <w:szCs w:val="26"/>
        </w:rPr>
        <w:t>государственной пошлины</w:t>
      </w:r>
      <w:r w:rsidR="00DB140C">
        <w:rPr>
          <w:rFonts w:ascii="Times New Roman" w:hAnsi="Times New Roman" w:cs="Times New Roman"/>
          <w:iCs/>
          <w:sz w:val="26"/>
          <w:szCs w:val="26"/>
        </w:rPr>
        <w:t xml:space="preserve"> </w:t>
      </w:r>
      <w:r w:rsidR="002D4B22" w:rsidRPr="00606B02">
        <w:rPr>
          <w:rFonts w:ascii="Times New Roman" w:hAnsi="Times New Roman" w:cs="Times New Roman"/>
          <w:sz w:val="26"/>
          <w:szCs w:val="26"/>
        </w:rPr>
        <w:t xml:space="preserve">прогнозируется </w:t>
      </w:r>
      <w:r w:rsidRPr="00606B02">
        <w:rPr>
          <w:rFonts w:ascii="Times New Roman" w:hAnsi="Times New Roman" w:cs="Times New Roman"/>
          <w:sz w:val="26"/>
          <w:szCs w:val="26"/>
        </w:rPr>
        <w:t>на основании</w:t>
      </w:r>
      <w:r w:rsidR="00DB140C">
        <w:rPr>
          <w:rFonts w:ascii="Times New Roman" w:hAnsi="Times New Roman" w:cs="Times New Roman"/>
          <w:sz w:val="26"/>
          <w:szCs w:val="26"/>
        </w:rPr>
        <w:t xml:space="preserve"> </w:t>
      </w:r>
      <w:r w:rsidRPr="00606B02">
        <w:rPr>
          <w:rFonts w:ascii="Times New Roman" w:hAnsi="Times New Roman" w:cs="Times New Roman"/>
          <w:sz w:val="26"/>
          <w:szCs w:val="26"/>
        </w:rPr>
        <w:t xml:space="preserve">расчетов </w:t>
      </w:r>
      <w:r w:rsidR="00F95FC8" w:rsidRPr="00606B02">
        <w:rPr>
          <w:rFonts w:ascii="Times New Roman" w:hAnsi="Times New Roman" w:cs="Times New Roman"/>
          <w:sz w:val="26"/>
          <w:szCs w:val="26"/>
        </w:rPr>
        <w:t xml:space="preserve">поступлений главных </w:t>
      </w:r>
      <w:r w:rsidR="002D4B22" w:rsidRPr="00606B02">
        <w:rPr>
          <w:rFonts w:ascii="Times New Roman" w:hAnsi="Times New Roman" w:cs="Times New Roman"/>
          <w:sz w:val="26"/>
          <w:szCs w:val="26"/>
        </w:rPr>
        <w:t xml:space="preserve">администраторов </w:t>
      </w:r>
      <w:r w:rsidR="00F95FC8" w:rsidRPr="00606B02">
        <w:rPr>
          <w:rFonts w:ascii="Times New Roman" w:hAnsi="Times New Roman" w:cs="Times New Roman"/>
          <w:sz w:val="26"/>
          <w:szCs w:val="26"/>
        </w:rPr>
        <w:t>платеж</w:t>
      </w:r>
      <w:r w:rsidR="00AE42F8" w:rsidRPr="00606B02">
        <w:rPr>
          <w:rFonts w:ascii="Times New Roman" w:hAnsi="Times New Roman" w:cs="Times New Roman"/>
          <w:sz w:val="26"/>
          <w:szCs w:val="26"/>
        </w:rPr>
        <w:t>ей</w:t>
      </w:r>
      <w:r w:rsidR="002D4B22" w:rsidRPr="00606B02">
        <w:rPr>
          <w:rFonts w:ascii="Times New Roman" w:hAnsi="Times New Roman" w:cs="Times New Roman"/>
          <w:sz w:val="26"/>
          <w:szCs w:val="26"/>
        </w:rPr>
        <w:t xml:space="preserve"> </w:t>
      </w:r>
      <w:proofErr w:type="gramStart"/>
      <w:r w:rsidR="002D4B22" w:rsidRPr="00606B02">
        <w:rPr>
          <w:rFonts w:ascii="Times New Roman" w:hAnsi="Times New Roman" w:cs="Times New Roman"/>
          <w:sz w:val="26"/>
          <w:szCs w:val="26"/>
        </w:rPr>
        <w:t>-</w:t>
      </w:r>
      <w:r w:rsidRPr="00606B02">
        <w:rPr>
          <w:rFonts w:ascii="Times New Roman" w:hAnsi="Times New Roman" w:cs="Times New Roman"/>
          <w:sz w:val="26"/>
          <w:szCs w:val="26"/>
        </w:rPr>
        <w:t>М</w:t>
      </w:r>
      <w:proofErr w:type="gramEnd"/>
      <w:r w:rsidRPr="00606B02">
        <w:rPr>
          <w:rFonts w:ascii="Times New Roman" w:hAnsi="Times New Roman" w:cs="Times New Roman"/>
          <w:sz w:val="26"/>
          <w:szCs w:val="26"/>
        </w:rPr>
        <w:t xml:space="preserve">ежрайонной ИФНС России № </w:t>
      </w:r>
      <w:r w:rsidR="004C4428" w:rsidRPr="00606B02">
        <w:rPr>
          <w:rFonts w:ascii="Times New Roman" w:hAnsi="Times New Roman" w:cs="Times New Roman"/>
          <w:sz w:val="26"/>
          <w:szCs w:val="26"/>
        </w:rPr>
        <w:t>9</w:t>
      </w:r>
      <w:r w:rsidRPr="00606B02">
        <w:rPr>
          <w:rFonts w:ascii="Times New Roman" w:hAnsi="Times New Roman" w:cs="Times New Roman"/>
          <w:sz w:val="26"/>
          <w:szCs w:val="26"/>
        </w:rPr>
        <w:t xml:space="preserve"> по Приморскому краю </w:t>
      </w:r>
      <w:r w:rsidR="00095621" w:rsidRPr="00606B02">
        <w:rPr>
          <w:rFonts w:ascii="Times New Roman" w:hAnsi="Times New Roman" w:cs="Times New Roman"/>
          <w:sz w:val="26"/>
          <w:szCs w:val="26"/>
        </w:rPr>
        <w:t>(госпошлина, взимаемая по делам, рассматриваемым в судах общей юрисдикции, мировыми судьями)</w:t>
      </w:r>
      <w:r w:rsidRPr="00606B02">
        <w:rPr>
          <w:rFonts w:ascii="Times New Roman" w:hAnsi="Times New Roman" w:cs="Times New Roman"/>
          <w:sz w:val="26"/>
          <w:szCs w:val="26"/>
        </w:rPr>
        <w:t xml:space="preserve"> и </w:t>
      </w:r>
      <w:r w:rsidR="002D4B22" w:rsidRPr="00606B02">
        <w:rPr>
          <w:rFonts w:ascii="Times New Roman" w:hAnsi="Times New Roman" w:cs="Times New Roman"/>
          <w:sz w:val="26"/>
          <w:szCs w:val="26"/>
        </w:rPr>
        <w:t>Управления имущественных отношений</w:t>
      </w:r>
      <w:r w:rsidR="004F1FA1" w:rsidRPr="00606B02">
        <w:rPr>
          <w:rFonts w:ascii="Times New Roman" w:hAnsi="Times New Roman" w:cs="Times New Roman"/>
          <w:sz w:val="26"/>
          <w:szCs w:val="26"/>
        </w:rPr>
        <w:t xml:space="preserve"> администрации Лесозаводского городского округа</w:t>
      </w:r>
      <w:r w:rsidR="00955D91" w:rsidRPr="00606B02">
        <w:rPr>
          <w:rFonts w:ascii="Times New Roman" w:hAnsi="Times New Roman" w:cs="Times New Roman"/>
          <w:sz w:val="26"/>
          <w:szCs w:val="26"/>
        </w:rPr>
        <w:t xml:space="preserve"> (государственная пошлина за выдачу разрешения на установку рекламной конструкции</w:t>
      </w:r>
      <w:r w:rsidRPr="00606B02">
        <w:rPr>
          <w:rFonts w:ascii="Times New Roman" w:hAnsi="Times New Roman" w:cs="Times New Roman"/>
          <w:sz w:val="26"/>
          <w:szCs w:val="26"/>
        </w:rPr>
        <w:t>).</w:t>
      </w:r>
    </w:p>
    <w:p w:rsidR="007A4515" w:rsidRPr="00E47EB9" w:rsidRDefault="00187576" w:rsidP="00FB2483">
      <w:pPr>
        <w:autoSpaceDE w:val="0"/>
        <w:autoSpaceDN w:val="0"/>
        <w:adjustRightInd w:val="0"/>
        <w:spacing w:after="0" w:line="240" w:lineRule="auto"/>
        <w:ind w:firstLine="851"/>
        <w:jc w:val="both"/>
        <w:rPr>
          <w:rFonts w:ascii="Times New Roman" w:hAnsi="Times New Roman" w:cs="Times New Roman"/>
          <w:sz w:val="26"/>
          <w:szCs w:val="26"/>
        </w:rPr>
      </w:pPr>
      <w:r w:rsidRPr="00E47EB9">
        <w:rPr>
          <w:rFonts w:ascii="Times New Roman" w:hAnsi="Times New Roman" w:cs="Times New Roman"/>
          <w:sz w:val="26"/>
          <w:szCs w:val="26"/>
        </w:rPr>
        <w:t xml:space="preserve">Прогноз поступлений государственной </w:t>
      </w:r>
      <w:r w:rsidR="004F1FA1" w:rsidRPr="00E47EB9">
        <w:rPr>
          <w:rFonts w:ascii="Times New Roman" w:hAnsi="Times New Roman" w:cs="Times New Roman"/>
          <w:sz w:val="26"/>
          <w:szCs w:val="26"/>
        </w:rPr>
        <w:t>пошлины составляет</w:t>
      </w:r>
      <w:r w:rsidR="007A4515" w:rsidRPr="00E47EB9">
        <w:rPr>
          <w:rFonts w:ascii="Times New Roman" w:hAnsi="Times New Roman" w:cs="Times New Roman"/>
          <w:sz w:val="26"/>
          <w:szCs w:val="26"/>
        </w:rPr>
        <w:t>:</w:t>
      </w:r>
    </w:p>
    <w:p w:rsidR="00187576" w:rsidRPr="00E47EB9" w:rsidRDefault="007A4515" w:rsidP="00FB2483">
      <w:pPr>
        <w:autoSpaceDE w:val="0"/>
        <w:autoSpaceDN w:val="0"/>
        <w:adjustRightInd w:val="0"/>
        <w:spacing w:after="0" w:line="240" w:lineRule="auto"/>
        <w:ind w:firstLine="851"/>
        <w:jc w:val="both"/>
        <w:rPr>
          <w:rFonts w:ascii="Times New Roman" w:hAnsi="Times New Roman" w:cs="Times New Roman"/>
          <w:sz w:val="26"/>
          <w:szCs w:val="26"/>
        </w:rPr>
      </w:pPr>
      <w:r w:rsidRPr="00E47EB9">
        <w:rPr>
          <w:rFonts w:ascii="Times New Roman" w:hAnsi="Times New Roman" w:cs="Times New Roman"/>
          <w:sz w:val="26"/>
          <w:szCs w:val="26"/>
        </w:rPr>
        <w:t>-</w:t>
      </w:r>
      <w:r w:rsidR="00187576" w:rsidRPr="00E47EB9">
        <w:rPr>
          <w:rFonts w:ascii="Times New Roman" w:hAnsi="Times New Roman" w:cs="Times New Roman"/>
          <w:sz w:val="26"/>
          <w:szCs w:val="26"/>
        </w:rPr>
        <w:t xml:space="preserve"> госпошлин</w:t>
      </w:r>
      <w:r w:rsidRPr="00E47EB9">
        <w:rPr>
          <w:rFonts w:ascii="Times New Roman" w:hAnsi="Times New Roman" w:cs="Times New Roman"/>
          <w:sz w:val="26"/>
          <w:szCs w:val="26"/>
        </w:rPr>
        <w:t>а</w:t>
      </w:r>
      <w:r w:rsidR="00187576" w:rsidRPr="00E47EB9">
        <w:rPr>
          <w:rFonts w:ascii="Times New Roman" w:hAnsi="Times New Roman" w:cs="Times New Roman"/>
          <w:sz w:val="26"/>
          <w:szCs w:val="26"/>
        </w:rPr>
        <w:t>, взимаем</w:t>
      </w:r>
      <w:r w:rsidRPr="00E47EB9">
        <w:rPr>
          <w:rFonts w:ascii="Times New Roman" w:hAnsi="Times New Roman" w:cs="Times New Roman"/>
          <w:sz w:val="26"/>
          <w:szCs w:val="26"/>
        </w:rPr>
        <w:t>ая</w:t>
      </w:r>
      <w:r w:rsidR="00187576" w:rsidRPr="00E47EB9">
        <w:rPr>
          <w:rFonts w:ascii="Times New Roman" w:hAnsi="Times New Roman" w:cs="Times New Roman"/>
          <w:sz w:val="26"/>
          <w:szCs w:val="26"/>
        </w:rPr>
        <w:t xml:space="preserve"> по делам, рассматриваемым в судах общей юрисдикции, мировыми судьями (за исключением Верховн</w:t>
      </w:r>
      <w:r w:rsidR="00F6149D" w:rsidRPr="00E47EB9">
        <w:rPr>
          <w:rFonts w:ascii="Times New Roman" w:hAnsi="Times New Roman" w:cs="Times New Roman"/>
          <w:sz w:val="26"/>
          <w:szCs w:val="26"/>
        </w:rPr>
        <w:t>ого</w:t>
      </w:r>
      <w:r w:rsidR="00187576" w:rsidRPr="00E47EB9">
        <w:rPr>
          <w:rFonts w:ascii="Times New Roman" w:hAnsi="Times New Roman" w:cs="Times New Roman"/>
          <w:sz w:val="26"/>
          <w:szCs w:val="26"/>
        </w:rPr>
        <w:t xml:space="preserve"> Суд</w:t>
      </w:r>
      <w:r w:rsidR="00F6149D" w:rsidRPr="00E47EB9">
        <w:rPr>
          <w:rFonts w:ascii="Times New Roman" w:hAnsi="Times New Roman" w:cs="Times New Roman"/>
          <w:sz w:val="26"/>
          <w:szCs w:val="26"/>
        </w:rPr>
        <w:t>а</w:t>
      </w:r>
      <w:r w:rsidR="00187576" w:rsidRPr="00E47EB9">
        <w:rPr>
          <w:rFonts w:ascii="Times New Roman" w:hAnsi="Times New Roman" w:cs="Times New Roman"/>
          <w:sz w:val="26"/>
          <w:szCs w:val="26"/>
        </w:rPr>
        <w:t xml:space="preserve"> РФ)</w:t>
      </w:r>
      <w:r w:rsidR="0087459F" w:rsidRPr="00E47EB9">
        <w:rPr>
          <w:rFonts w:ascii="Times New Roman" w:hAnsi="Times New Roman" w:cs="Times New Roman"/>
          <w:sz w:val="26"/>
          <w:szCs w:val="26"/>
        </w:rPr>
        <w:t>:</w:t>
      </w:r>
    </w:p>
    <w:p w:rsidR="002D4B22" w:rsidRPr="00E47EB9" w:rsidRDefault="007A4515" w:rsidP="00FB2483">
      <w:pPr>
        <w:autoSpaceDE w:val="0"/>
        <w:autoSpaceDN w:val="0"/>
        <w:adjustRightInd w:val="0"/>
        <w:spacing w:after="0" w:line="240" w:lineRule="auto"/>
        <w:ind w:firstLine="851"/>
        <w:jc w:val="both"/>
        <w:rPr>
          <w:rFonts w:ascii="Times New Roman" w:hAnsi="Times New Roman" w:cs="Times New Roman"/>
          <w:sz w:val="26"/>
          <w:szCs w:val="26"/>
        </w:rPr>
      </w:pPr>
      <w:r w:rsidRPr="00E47EB9">
        <w:rPr>
          <w:rFonts w:ascii="Times New Roman" w:hAnsi="Times New Roman" w:cs="Times New Roman"/>
          <w:sz w:val="26"/>
          <w:szCs w:val="26"/>
        </w:rPr>
        <w:t>202</w:t>
      </w:r>
      <w:r w:rsidR="00E47EB9" w:rsidRPr="00E47EB9">
        <w:rPr>
          <w:rFonts w:ascii="Times New Roman" w:hAnsi="Times New Roman" w:cs="Times New Roman"/>
          <w:sz w:val="26"/>
          <w:szCs w:val="26"/>
        </w:rPr>
        <w:t>5</w:t>
      </w:r>
      <w:r w:rsidR="004C4428" w:rsidRPr="00E47EB9">
        <w:rPr>
          <w:rFonts w:ascii="Times New Roman" w:hAnsi="Times New Roman" w:cs="Times New Roman"/>
          <w:sz w:val="26"/>
          <w:szCs w:val="26"/>
        </w:rPr>
        <w:t xml:space="preserve"> - 202</w:t>
      </w:r>
      <w:r w:rsidR="00E47EB9" w:rsidRPr="00E47EB9">
        <w:rPr>
          <w:rFonts w:ascii="Times New Roman" w:hAnsi="Times New Roman" w:cs="Times New Roman"/>
          <w:sz w:val="26"/>
          <w:szCs w:val="26"/>
        </w:rPr>
        <w:t>7</w:t>
      </w:r>
      <w:r w:rsidR="002D4B22" w:rsidRPr="00E47EB9">
        <w:rPr>
          <w:rFonts w:ascii="Times New Roman" w:hAnsi="Times New Roman" w:cs="Times New Roman"/>
          <w:sz w:val="26"/>
          <w:szCs w:val="26"/>
        </w:rPr>
        <w:t xml:space="preserve"> год</w:t>
      </w:r>
      <w:r w:rsidR="00E47EB9">
        <w:rPr>
          <w:rFonts w:ascii="Times New Roman" w:hAnsi="Times New Roman" w:cs="Times New Roman"/>
          <w:sz w:val="26"/>
          <w:szCs w:val="26"/>
        </w:rPr>
        <w:t>ы</w:t>
      </w:r>
      <w:r w:rsidR="00DB140C">
        <w:rPr>
          <w:rFonts w:ascii="Times New Roman" w:hAnsi="Times New Roman" w:cs="Times New Roman"/>
          <w:sz w:val="26"/>
          <w:szCs w:val="26"/>
        </w:rPr>
        <w:t xml:space="preserve"> </w:t>
      </w:r>
      <w:r w:rsidR="002D4B22" w:rsidRPr="00E47EB9">
        <w:rPr>
          <w:rFonts w:ascii="Times New Roman" w:hAnsi="Times New Roman" w:cs="Times New Roman"/>
          <w:sz w:val="26"/>
          <w:szCs w:val="26"/>
        </w:rPr>
        <w:t xml:space="preserve">в сумме </w:t>
      </w:r>
      <w:r w:rsidR="00E47EB9" w:rsidRPr="00E47EB9">
        <w:rPr>
          <w:rFonts w:ascii="Times New Roman" w:hAnsi="Times New Roman" w:cs="Times New Roman"/>
          <w:sz w:val="26"/>
          <w:szCs w:val="26"/>
        </w:rPr>
        <w:t>7700,0</w:t>
      </w:r>
      <w:r w:rsidR="002D4B22" w:rsidRPr="00E47EB9">
        <w:rPr>
          <w:rFonts w:ascii="Times New Roman" w:hAnsi="Times New Roman" w:cs="Times New Roman"/>
          <w:sz w:val="26"/>
          <w:szCs w:val="26"/>
        </w:rPr>
        <w:t xml:space="preserve"> тыс.</w:t>
      </w:r>
      <w:r w:rsidR="00DB140C">
        <w:rPr>
          <w:rFonts w:ascii="Times New Roman" w:hAnsi="Times New Roman" w:cs="Times New Roman"/>
          <w:sz w:val="26"/>
          <w:szCs w:val="26"/>
        </w:rPr>
        <w:t xml:space="preserve"> </w:t>
      </w:r>
      <w:r w:rsidR="002D4B22" w:rsidRPr="00E47EB9">
        <w:rPr>
          <w:rFonts w:ascii="Times New Roman" w:hAnsi="Times New Roman" w:cs="Times New Roman"/>
          <w:sz w:val="26"/>
          <w:szCs w:val="26"/>
        </w:rPr>
        <w:t>руб.</w:t>
      </w:r>
      <w:r w:rsidR="004C4428" w:rsidRPr="00E47EB9">
        <w:rPr>
          <w:rFonts w:ascii="Times New Roman" w:hAnsi="Times New Roman" w:cs="Times New Roman"/>
          <w:sz w:val="26"/>
          <w:szCs w:val="26"/>
        </w:rPr>
        <w:t xml:space="preserve"> ежегодно.</w:t>
      </w:r>
    </w:p>
    <w:p w:rsidR="00F6149D" w:rsidRPr="00E47EB9" w:rsidRDefault="0087459F" w:rsidP="00FB2483">
      <w:pPr>
        <w:spacing w:after="0" w:line="240" w:lineRule="auto"/>
        <w:ind w:firstLine="851"/>
        <w:jc w:val="both"/>
        <w:rPr>
          <w:rFonts w:ascii="Times New Roman" w:hAnsi="Times New Roman" w:cs="Times New Roman"/>
          <w:sz w:val="26"/>
          <w:szCs w:val="26"/>
        </w:rPr>
      </w:pPr>
      <w:r w:rsidRPr="00E47EB9">
        <w:rPr>
          <w:rFonts w:ascii="Times New Roman" w:hAnsi="Times New Roman" w:cs="Times New Roman"/>
          <w:sz w:val="26"/>
          <w:szCs w:val="26"/>
        </w:rPr>
        <w:t xml:space="preserve">- </w:t>
      </w:r>
      <w:r w:rsidR="00EF5A80" w:rsidRPr="00E47EB9">
        <w:rPr>
          <w:rFonts w:ascii="Times New Roman" w:hAnsi="Times New Roman" w:cs="Times New Roman"/>
          <w:sz w:val="26"/>
          <w:szCs w:val="26"/>
        </w:rPr>
        <w:t xml:space="preserve">госпошлина </w:t>
      </w:r>
      <w:r w:rsidR="00F6149D" w:rsidRPr="00E47EB9">
        <w:rPr>
          <w:rFonts w:ascii="Times New Roman" w:hAnsi="Times New Roman" w:cs="Times New Roman"/>
          <w:sz w:val="26"/>
          <w:szCs w:val="26"/>
        </w:rPr>
        <w:t>за выдачу разрешения на установку рекламной конструкции:</w:t>
      </w:r>
    </w:p>
    <w:p w:rsidR="004F1FA1" w:rsidRPr="00E47EB9" w:rsidRDefault="00BF6A70" w:rsidP="00FB2483">
      <w:pPr>
        <w:autoSpaceDE w:val="0"/>
        <w:autoSpaceDN w:val="0"/>
        <w:adjustRightInd w:val="0"/>
        <w:spacing w:after="0" w:line="240" w:lineRule="auto"/>
        <w:ind w:firstLine="851"/>
        <w:jc w:val="both"/>
        <w:rPr>
          <w:rFonts w:ascii="Times New Roman" w:hAnsi="Times New Roman" w:cs="Times New Roman"/>
          <w:sz w:val="26"/>
          <w:szCs w:val="26"/>
        </w:rPr>
      </w:pPr>
      <w:r w:rsidRPr="00E47EB9">
        <w:rPr>
          <w:rFonts w:ascii="Times New Roman" w:hAnsi="Times New Roman" w:cs="Times New Roman"/>
          <w:sz w:val="26"/>
          <w:szCs w:val="26"/>
        </w:rPr>
        <w:lastRenderedPageBreak/>
        <w:t>202</w:t>
      </w:r>
      <w:r w:rsidR="00E47EB9" w:rsidRPr="00E47EB9">
        <w:rPr>
          <w:rFonts w:ascii="Times New Roman" w:hAnsi="Times New Roman" w:cs="Times New Roman"/>
          <w:sz w:val="26"/>
          <w:szCs w:val="26"/>
        </w:rPr>
        <w:t>5-2027</w:t>
      </w:r>
      <w:r w:rsidR="00E47EB9">
        <w:rPr>
          <w:rFonts w:ascii="Times New Roman" w:hAnsi="Times New Roman" w:cs="Times New Roman"/>
          <w:sz w:val="26"/>
          <w:szCs w:val="26"/>
        </w:rPr>
        <w:t>годы</w:t>
      </w:r>
      <w:r w:rsidR="004F1FA1" w:rsidRPr="00E47EB9">
        <w:rPr>
          <w:rFonts w:ascii="Times New Roman" w:hAnsi="Times New Roman" w:cs="Times New Roman"/>
          <w:sz w:val="26"/>
          <w:szCs w:val="26"/>
        </w:rPr>
        <w:t xml:space="preserve"> - </w:t>
      </w:r>
      <w:r w:rsidR="00E47EB9" w:rsidRPr="00E47EB9">
        <w:rPr>
          <w:rFonts w:ascii="Times New Roman" w:hAnsi="Times New Roman" w:cs="Times New Roman"/>
          <w:sz w:val="26"/>
          <w:szCs w:val="26"/>
        </w:rPr>
        <w:t>300</w:t>
      </w:r>
      <w:r w:rsidR="004F1FA1" w:rsidRPr="00E47EB9">
        <w:rPr>
          <w:rFonts w:ascii="Times New Roman" w:hAnsi="Times New Roman" w:cs="Times New Roman"/>
          <w:sz w:val="26"/>
          <w:szCs w:val="26"/>
        </w:rPr>
        <w:t>,0тыс. руб.</w:t>
      </w:r>
      <w:r w:rsidR="00E47EB9">
        <w:rPr>
          <w:rFonts w:ascii="Times New Roman" w:hAnsi="Times New Roman" w:cs="Times New Roman"/>
          <w:sz w:val="26"/>
          <w:szCs w:val="26"/>
        </w:rPr>
        <w:t xml:space="preserve"> ежегодно</w:t>
      </w:r>
      <w:r w:rsidR="004F1FA1" w:rsidRPr="00E47EB9">
        <w:rPr>
          <w:rFonts w:ascii="Times New Roman" w:hAnsi="Times New Roman" w:cs="Times New Roman"/>
          <w:sz w:val="26"/>
          <w:szCs w:val="26"/>
        </w:rPr>
        <w:t>;</w:t>
      </w:r>
    </w:p>
    <w:p w:rsidR="008726D1" w:rsidRPr="00F641D1" w:rsidRDefault="003F3980" w:rsidP="00FB2483">
      <w:pPr>
        <w:autoSpaceDE w:val="0"/>
        <w:autoSpaceDN w:val="0"/>
        <w:adjustRightInd w:val="0"/>
        <w:spacing w:after="0" w:line="240" w:lineRule="auto"/>
        <w:ind w:firstLine="851"/>
        <w:jc w:val="both"/>
        <w:rPr>
          <w:rFonts w:ascii="Times New Roman" w:eastAsia="Calibri" w:hAnsi="Times New Roman" w:cs="Times New Roman"/>
          <w:sz w:val="26"/>
          <w:szCs w:val="26"/>
        </w:rPr>
      </w:pPr>
      <w:r w:rsidRPr="00F641D1">
        <w:rPr>
          <w:rFonts w:ascii="Times New Roman" w:hAnsi="Times New Roman" w:cs="Times New Roman"/>
          <w:b/>
          <w:i/>
          <w:iCs/>
          <w:sz w:val="26"/>
          <w:szCs w:val="26"/>
        </w:rPr>
        <w:t>Доходы, получаемые в виде арендной платы за земельные участки</w:t>
      </w:r>
      <w:r w:rsidR="00DC2B8F">
        <w:rPr>
          <w:rFonts w:ascii="Times New Roman" w:hAnsi="Times New Roman" w:cs="Times New Roman"/>
          <w:b/>
          <w:i/>
          <w:iCs/>
          <w:sz w:val="26"/>
          <w:szCs w:val="26"/>
        </w:rPr>
        <w:t xml:space="preserve"> </w:t>
      </w:r>
      <w:r w:rsidR="004C4428" w:rsidRPr="00F641D1">
        <w:rPr>
          <w:rFonts w:ascii="Times New Roman" w:hAnsi="Times New Roman" w:cs="Times New Roman"/>
          <w:iCs/>
          <w:sz w:val="26"/>
          <w:szCs w:val="26"/>
        </w:rPr>
        <w:t>в</w:t>
      </w:r>
      <w:r w:rsidR="00AD530A" w:rsidRPr="00F641D1">
        <w:rPr>
          <w:rFonts w:ascii="Times New Roman" w:eastAsia="Times New Roman" w:hAnsi="Times New Roman" w:cs="Times New Roman"/>
          <w:sz w:val="26"/>
          <w:szCs w:val="26"/>
          <w:lang w:eastAsia="ru-RU"/>
        </w:rPr>
        <w:t xml:space="preserve"> структуре неналоговых доходов </w:t>
      </w:r>
      <w:r w:rsidR="00341538" w:rsidRPr="00F641D1">
        <w:rPr>
          <w:rFonts w:ascii="Times New Roman" w:eastAsia="Times New Roman" w:hAnsi="Times New Roman" w:cs="Times New Roman"/>
          <w:sz w:val="26"/>
          <w:szCs w:val="26"/>
          <w:lang w:eastAsia="ru-RU"/>
        </w:rPr>
        <w:t>на 202</w:t>
      </w:r>
      <w:r w:rsidR="0000309C">
        <w:rPr>
          <w:rFonts w:ascii="Times New Roman" w:eastAsia="Times New Roman" w:hAnsi="Times New Roman" w:cs="Times New Roman"/>
          <w:sz w:val="26"/>
          <w:szCs w:val="26"/>
          <w:lang w:eastAsia="ru-RU"/>
        </w:rPr>
        <w:t>5</w:t>
      </w:r>
      <w:r w:rsidR="00341538" w:rsidRPr="00F641D1">
        <w:rPr>
          <w:rFonts w:ascii="Times New Roman" w:eastAsia="Times New Roman" w:hAnsi="Times New Roman" w:cs="Times New Roman"/>
          <w:sz w:val="26"/>
          <w:szCs w:val="26"/>
          <w:lang w:eastAsia="ru-RU"/>
        </w:rPr>
        <w:t xml:space="preserve"> год,</w:t>
      </w:r>
      <w:r w:rsidR="00AD530A" w:rsidRPr="00F641D1">
        <w:rPr>
          <w:rFonts w:ascii="Times New Roman" w:eastAsia="Times New Roman" w:hAnsi="Times New Roman" w:cs="Times New Roman"/>
          <w:sz w:val="26"/>
          <w:szCs w:val="26"/>
          <w:lang w:eastAsia="ru-RU"/>
        </w:rPr>
        <w:t xml:space="preserve"> </w:t>
      </w:r>
      <w:r w:rsidR="00AD530A" w:rsidRPr="00606B02">
        <w:rPr>
          <w:rFonts w:ascii="Times New Roman" w:eastAsia="Times New Roman" w:hAnsi="Times New Roman" w:cs="Times New Roman"/>
          <w:sz w:val="26"/>
          <w:szCs w:val="26"/>
          <w:lang w:eastAsia="ru-RU"/>
        </w:rPr>
        <w:t>составля</w:t>
      </w:r>
      <w:r w:rsidR="00255BBC" w:rsidRPr="00606B02">
        <w:rPr>
          <w:rFonts w:ascii="Times New Roman" w:eastAsia="Times New Roman" w:hAnsi="Times New Roman" w:cs="Times New Roman"/>
          <w:sz w:val="26"/>
          <w:szCs w:val="26"/>
          <w:lang w:eastAsia="ru-RU"/>
        </w:rPr>
        <w:t>ю</w:t>
      </w:r>
      <w:r w:rsidR="00AD530A" w:rsidRPr="00606B02">
        <w:rPr>
          <w:rFonts w:ascii="Times New Roman" w:eastAsia="Times New Roman" w:hAnsi="Times New Roman" w:cs="Times New Roman"/>
          <w:sz w:val="26"/>
          <w:szCs w:val="26"/>
          <w:lang w:eastAsia="ru-RU"/>
        </w:rPr>
        <w:t xml:space="preserve">т </w:t>
      </w:r>
      <w:r w:rsidR="0000309C" w:rsidRPr="00606B02">
        <w:rPr>
          <w:rFonts w:ascii="Times New Roman" w:eastAsia="Times New Roman" w:hAnsi="Times New Roman" w:cs="Times New Roman"/>
          <w:sz w:val="26"/>
          <w:szCs w:val="26"/>
          <w:lang w:eastAsia="ru-RU"/>
        </w:rPr>
        <w:t>29,2</w:t>
      </w:r>
      <w:r w:rsidR="00AD530A" w:rsidRPr="00606B02">
        <w:rPr>
          <w:rFonts w:ascii="Times New Roman" w:eastAsia="Times New Roman" w:hAnsi="Times New Roman" w:cs="Times New Roman"/>
          <w:sz w:val="26"/>
          <w:szCs w:val="26"/>
          <w:lang w:eastAsia="ru-RU"/>
        </w:rPr>
        <w:t>%.</w:t>
      </w:r>
      <w:r w:rsidR="008726D1" w:rsidRPr="00F641D1">
        <w:rPr>
          <w:rFonts w:ascii="Times New Roman" w:eastAsia="Times New Roman" w:hAnsi="Times New Roman" w:cs="Times New Roman"/>
          <w:sz w:val="26"/>
          <w:szCs w:val="26"/>
          <w:lang w:eastAsia="ar-SA"/>
        </w:rPr>
        <w:t>Норматив зачисления в местный бюджет 100%.</w:t>
      </w:r>
    </w:p>
    <w:p w:rsidR="002434DA" w:rsidRDefault="004458C9" w:rsidP="00FB2483">
      <w:pPr>
        <w:tabs>
          <w:tab w:val="left" w:pos="851"/>
        </w:tabs>
        <w:autoSpaceDE w:val="0"/>
        <w:autoSpaceDN w:val="0"/>
        <w:adjustRightInd w:val="0"/>
        <w:spacing w:after="0" w:line="240" w:lineRule="auto"/>
        <w:ind w:firstLine="851"/>
        <w:jc w:val="both"/>
        <w:rPr>
          <w:rFonts w:ascii="Times New Roman" w:hAnsi="Times New Roman" w:cs="Times New Roman"/>
          <w:sz w:val="26"/>
          <w:szCs w:val="26"/>
        </w:rPr>
      </w:pPr>
      <w:r w:rsidRPr="00F641D1">
        <w:rPr>
          <w:rFonts w:ascii="Times New Roman" w:hAnsi="Times New Roman" w:cs="Times New Roman"/>
          <w:sz w:val="26"/>
          <w:szCs w:val="26"/>
        </w:rPr>
        <w:t xml:space="preserve">Прогноз поступлений от </w:t>
      </w:r>
      <w:r w:rsidRPr="00F641D1">
        <w:rPr>
          <w:rFonts w:ascii="Times New Roman" w:hAnsi="Times New Roman" w:cs="Times New Roman"/>
          <w:iCs/>
          <w:sz w:val="26"/>
          <w:szCs w:val="26"/>
        </w:rPr>
        <w:t xml:space="preserve">арендной платы за земельные участки </w:t>
      </w:r>
      <w:r w:rsidR="00225A93" w:rsidRPr="00F641D1">
        <w:rPr>
          <w:rFonts w:ascii="Times New Roman" w:hAnsi="Times New Roman" w:cs="Times New Roman"/>
          <w:iCs/>
          <w:sz w:val="26"/>
          <w:szCs w:val="26"/>
        </w:rPr>
        <w:t xml:space="preserve">в Проекте бюджета </w:t>
      </w:r>
      <w:r w:rsidR="008D38B0" w:rsidRPr="00F641D1">
        <w:rPr>
          <w:rFonts w:ascii="Times New Roman" w:hAnsi="Times New Roman" w:cs="Times New Roman"/>
          <w:sz w:val="26"/>
          <w:szCs w:val="26"/>
        </w:rPr>
        <w:t>на 202</w:t>
      </w:r>
      <w:r w:rsidR="0000309C">
        <w:rPr>
          <w:rFonts w:ascii="Times New Roman" w:hAnsi="Times New Roman" w:cs="Times New Roman"/>
          <w:sz w:val="26"/>
          <w:szCs w:val="26"/>
        </w:rPr>
        <w:t>5</w:t>
      </w:r>
      <w:r w:rsidR="00AF5975" w:rsidRPr="00F641D1">
        <w:rPr>
          <w:rFonts w:ascii="Times New Roman" w:hAnsi="Times New Roman" w:cs="Times New Roman"/>
          <w:sz w:val="26"/>
          <w:szCs w:val="26"/>
        </w:rPr>
        <w:t>-202</w:t>
      </w:r>
      <w:r w:rsidR="0000309C">
        <w:rPr>
          <w:rFonts w:ascii="Times New Roman" w:hAnsi="Times New Roman" w:cs="Times New Roman"/>
          <w:sz w:val="26"/>
          <w:szCs w:val="26"/>
        </w:rPr>
        <w:t>7</w:t>
      </w:r>
      <w:r w:rsidR="008D38B0" w:rsidRPr="00F641D1">
        <w:rPr>
          <w:rFonts w:ascii="Times New Roman" w:hAnsi="Times New Roman" w:cs="Times New Roman"/>
          <w:sz w:val="26"/>
          <w:szCs w:val="26"/>
        </w:rPr>
        <w:t xml:space="preserve"> год</w:t>
      </w:r>
      <w:r w:rsidR="00AF5975" w:rsidRPr="00F641D1">
        <w:rPr>
          <w:rFonts w:ascii="Times New Roman" w:hAnsi="Times New Roman" w:cs="Times New Roman"/>
          <w:sz w:val="26"/>
          <w:szCs w:val="26"/>
        </w:rPr>
        <w:t>а</w:t>
      </w:r>
      <w:r w:rsidR="00DB140C">
        <w:rPr>
          <w:rFonts w:ascii="Times New Roman" w:hAnsi="Times New Roman" w:cs="Times New Roman"/>
          <w:sz w:val="26"/>
          <w:szCs w:val="26"/>
        </w:rPr>
        <w:t xml:space="preserve"> </w:t>
      </w:r>
      <w:r w:rsidR="00AF5975" w:rsidRPr="00F641D1">
        <w:rPr>
          <w:rFonts w:ascii="Times New Roman" w:hAnsi="Times New Roman" w:cs="Times New Roman"/>
          <w:sz w:val="26"/>
          <w:szCs w:val="26"/>
        </w:rPr>
        <w:t xml:space="preserve">составит </w:t>
      </w:r>
      <w:r w:rsidR="002434DA">
        <w:rPr>
          <w:rFonts w:ascii="Times New Roman" w:hAnsi="Times New Roman" w:cs="Times New Roman"/>
          <w:sz w:val="26"/>
          <w:szCs w:val="26"/>
        </w:rPr>
        <w:t xml:space="preserve"> - </w:t>
      </w:r>
      <w:r w:rsidR="0000309C">
        <w:rPr>
          <w:rFonts w:ascii="Times New Roman" w:hAnsi="Times New Roman" w:cs="Times New Roman"/>
          <w:sz w:val="26"/>
          <w:szCs w:val="26"/>
        </w:rPr>
        <w:t>7996</w:t>
      </w:r>
      <w:r w:rsidR="00341538" w:rsidRPr="00F641D1">
        <w:rPr>
          <w:rFonts w:ascii="Times New Roman" w:hAnsi="Times New Roman" w:cs="Times New Roman"/>
          <w:sz w:val="26"/>
          <w:szCs w:val="26"/>
        </w:rPr>
        <w:t>,0</w:t>
      </w:r>
      <w:r w:rsidR="00AF5975" w:rsidRPr="00F641D1">
        <w:rPr>
          <w:rFonts w:ascii="Times New Roman" w:hAnsi="Times New Roman" w:cs="Times New Roman"/>
          <w:sz w:val="26"/>
          <w:szCs w:val="26"/>
        </w:rPr>
        <w:t xml:space="preserve"> тыс. руб. ежегодно,</w:t>
      </w:r>
      <w:r w:rsidR="008D38B0" w:rsidRPr="00F641D1">
        <w:rPr>
          <w:rFonts w:ascii="Times New Roman" w:hAnsi="Times New Roman" w:cs="Times New Roman"/>
          <w:sz w:val="26"/>
          <w:szCs w:val="26"/>
        </w:rPr>
        <w:t xml:space="preserve"> что </w:t>
      </w:r>
      <w:r w:rsidR="0000309C">
        <w:rPr>
          <w:rFonts w:ascii="Times New Roman" w:hAnsi="Times New Roman" w:cs="Times New Roman"/>
          <w:sz w:val="26"/>
          <w:szCs w:val="26"/>
        </w:rPr>
        <w:t xml:space="preserve">выше </w:t>
      </w:r>
      <w:r w:rsidR="0008677C" w:rsidRPr="00F641D1">
        <w:rPr>
          <w:rFonts w:ascii="Times New Roman" w:hAnsi="Times New Roman" w:cs="Times New Roman"/>
          <w:sz w:val="26"/>
          <w:szCs w:val="26"/>
        </w:rPr>
        <w:t xml:space="preserve">ожидаемого исполнения </w:t>
      </w:r>
      <w:r w:rsidRPr="00F641D1">
        <w:rPr>
          <w:rFonts w:ascii="Times New Roman" w:hAnsi="Times New Roman" w:cs="Times New Roman"/>
          <w:sz w:val="26"/>
          <w:szCs w:val="26"/>
        </w:rPr>
        <w:t>20</w:t>
      </w:r>
      <w:r w:rsidR="00622033" w:rsidRPr="00F641D1">
        <w:rPr>
          <w:rFonts w:ascii="Times New Roman" w:hAnsi="Times New Roman" w:cs="Times New Roman"/>
          <w:sz w:val="26"/>
          <w:szCs w:val="26"/>
        </w:rPr>
        <w:t>2</w:t>
      </w:r>
      <w:r w:rsidR="0000309C">
        <w:rPr>
          <w:rFonts w:ascii="Times New Roman" w:hAnsi="Times New Roman" w:cs="Times New Roman"/>
          <w:sz w:val="26"/>
          <w:szCs w:val="26"/>
        </w:rPr>
        <w:t>4</w:t>
      </w:r>
      <w:r w:rsidR="0008677C" w:rsidRPr="00F641D1">
        <w:rPr>
          <w:rFonts w:ascii="Times New Roman" w:hAnsi="Times New Roman" w:cs="Times New Roman"/>
          <w:sz w:val="26"/>
          <w:szCs w:val="26"/>
        </w:rPr>
        <w:t xml:space="preserve"> года (</w:t>
      </w:r>
      <w:r w:rsidR="0000309C">
        <w:rPr>
          <w:rFonts w:ascii="Times New Roman" w:hAnsi="Times New Roman" w:cs="Times New Roman"/>
          <w:sz w:val="26"/>
          <w:szCs w:val="26"/>
        </w:rPr>
        <w:t>7842,0</w:t>
      </w:r>
      <w:r w:rsidR="0008677C" w:rsidRPr="00F641D1">
        <w:rPr>
          <w:rFonts w:ascii="Times New Roman" w:hAnsi="Times New Roman" w:cs="Times New Roman"/>
          <w:sz w:val="26"/>
          <w:szCs w:val="26"/>
        </w:rPr>
        <w:t>тыс</w:t>
      </w:r>
      <w:proofErr w:type="gramStart"/>
      <w:r w:rsidR="0008677C" w:rsidRPr="00F641D1">
        <w:rPr>
          <w:rFonts w:ascii="Times New Roman" w:hAnsi="Times New Roman" w:cs="Times New Roman"/>
          <w:sz w:val="26"/>
          <w:szCs w:val="26"/>
        </w:rPr>
        <w:t>.р</w:t>
      </w:r>
      <w:proofErr w:type="gramEnd"/>
      <w:r w:rsidR="0008677C" w:rsidRPr="00F641D1">
        <w:rPr>
          <w:rFonts w:ascii="Times New Roman" w:hAnsi="Times New Roman" w:cs="Times New Roman"/>
          <w:sz w:val="26"/>
          <w:szCs w:val="26"/>
        </w:rPr>
        <w:t>уб.)</w:t>
      </w:r>
      <w:r w:rsidR="002C06D6" w:rsidRPr="00F641D1">
        <w:rPr>
          <w:rFonts w:ascii="Times New Roman" w:hAnsi="Times New Roman" w:cs="Times New Roman"/>
          <w:sz w:val="26"/>
          <w:szCs w:val="26"/>
        </w:rPr>
        <w:t xml:space="preserve"> на </w:t>
      </w:r>
      <w:r w:rsidR="0000309C">
        <w:rPr>
          <w:rFonts w:ascii="Times New Roman" w:hAnsi="Times New Roman" w:cs="Times New Roman"/>
          <w:sz w:val="26"/>
          <w:szCs w:val="26"/>
        </w:rPr>
        <w:t>154,0</w:t>
      </w:r>
      <w:r w:rsidR="002C06D6" w:rsidRPr="00F641D1">
        <w:rPr>
          <w:rFonts w:ascii="Times New Roman" w:hAnsi="Times New Roman" w:cs="Times New Roman"/>
          <w:sz w:val="26"/>
          <w:szCs w:val="26"/>
        </w:rPr>
        <w:t xml:space="preserve"> тыс.</w:t>
      </w:r>
      <w:r w:rsidR="00DB140C">
        <w:rPr>
          <w:rFonts w:ascii="Times New Roman" w:hAnsi="Times New Roman" w:cs="Times New Roman"/>
          <w:sz w:val="26"/>
          <w:szCs w:val="26"/>
        </w:rPr>
        <w:t xml:space="preserve"> </w:t>
      </w:r>
      <w:r w:rsidR="002C06D6" w:rsidRPr="00F641D1">
        <w:rPr>
          <w:rFonts w:ascii="Times New Roman" w:hAnsi="Times New Roman" w:cs="Times New Roman"/>
          <w:sz w:val="26"/>
          <w:szCs w:val="26"/>
        </w:rPr>
        <w:t xml:space="preserve">руб. </w:t>
      </w:r>
      <w:r w:rsidR="004D2AE3" w:rsidRPr="00F641D1">
        <w:rPr>
          <w:rFonts w:ascii="Times New Roman" w:hAnsi="Times New Roman" w:cs="Times New Roman"/>
          <w:sz w:val="26"/>
          <w:szCs w:val="26"/>
        </w:rPr>
        <w:t xml:space="preserve">или на </w:t>
      </w:r>
      <w:r w:rsidR="0000309C">
        <w:rPr>
          <w:rFonts w:ascii="Times New Roman" w:hAnsi="Times New Roman" w:cs="Times New Roman"/>
          <w:sz w:val="26"/>
          <w:szCs w:val="26"/>
        </w:rPr>
        <w:t>2%</w:t>
      </w:r>
      <w:r w:rsidR="00AF5975" w:rsidRPr="00F641D1">
        <w:rPr>
          <w:rFonts w:ascii="Times New Roman" w:hAnsi="Times New Roman" w:cs="Times New Roman"/>
          <w:sz w:val="26"/>
          <w:szCs w:val="26"/>
        </w:rPr>
        <w:t>.</w:t>
      </w:r>
    </w:p>
    <w:p w:rsidR="00AF5975" w:rsidRPr="00F641D1" w:rsidRDefault="002434DA" w:rsidP="00FB2483">
      <w:pPr>
        <w:tabs>
          <w:tab w:val="left" w:pos="851"/>
        </w:tabs>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Суммы доходов от арендной платы за земельные участки соответствуют прогнозу поступления доходов, предоставленному Управлению имущественных отношений</w:t>
      </w:r>
    </w:p>
    <w:p w:rsidR="00AD530A" w:rsidRPr="00A01386" w:rsidRDefault="00943A61" w:rsidP="00FB2483">
      <w:pPr>
        <w:spacing w:after="0" w:line="240" w:lineRule="auto"/>
        <w:ind w:firstLine="851"/>
        <w:jc w:val="both"/>
        <w:rPr>
          <w:rFonts w:ascii="Times New Roman" w:hAnsi="Times New Roman" w:cs="Times New Roman"/>
          <w:sz w:val="26"/>
          <w:szCs w:val="26"/>
        </w:rPr>
      </w:pPr>
      <w:r w:rsidRPr="00F641D1">
        <w:rPr>
          <w:rFonts w:ascii="Times New Roman" w:hAnsi="Times New Roman" w:cs="Times New Roman"/>
          <w:b/>
          <w:i/>
          <w:sz w:val="26"/>
          <w:szCs w:val="26"/>
        </w:rPr>
        <w:t>Доходы от сдачи в аренду муниципального имущества</w:t>
      </w:r>
      <w:r w:rsidR="00DB140C">
        <w:rPr>
          <w:rFonts w:ascii="Times New Roman" w:hAnsi="Times New Roman" w:cs="Times New Roman"/>
          <w:b/>
          <w:i/>
          <w:sz w:val="26"/>
          <w:szCs w:val="26"/>
        </w:rPr>
        <w:t xml:space="preserve"> </w:t>
      </w:r>
      <w:r w:rsidR="004E1C64" w:rsidRPr="00F641D1">
        <w:rPr>
          <w:rFonts w:ascii="Times New Roman" w:hAnsi="Times New Roman" w:cs="Times New Roman"/>
          <w:sz w:val="26"/>
          <w:szCs w:val="26"/>
        </w:rPr>
        <w:t>в</w:t>
      </w:r>
      <w:r w:rsidR="00AD530A" w:rsidRPr="00F641D1">
        <w:rPr>
          <w:rFonts w:ascii="Times New Roman" w:eastAsia="Times New Roman" w:hAnsi="Times New Roman" w:cs="Times New Roman"/>
          <w:sz w:val="26"/>
          <w:szCs w:val="26"/>
          <w:lang w:eastAsia="ru-RU"/>
        </w:rPr>
        <w:t xml:space="preserve"> структуре неналоговых доходов на 202</w:t>
      </w:r>
      <w:r w:rsidR="0000309C">
        <w:rPr>
          <w:rFonts w:ascii="Times New Roman" w:eastAsia="Times New Roman" w:hAnsi="Times New Roman" w:cs="Times New Roman"/>
          <w:sz w:val="26"/>
          <w:szCs w:val="26"/>
          <w:lang w:eastAsia="ru-RU"/>
        </w:rPr>
        <w:t>4</w:t>
      </w:r>
      <w:r w:rsidR="00AD530A" w:rsidRPr="00F641D1">
        <w:rPr>
          <w:rFonts w:ascii="Times New Roman" w:eastAsia="Times New Roman" w:hAnsi="Times New Roman" w:cs="Times New Roman"/>
          <w:sz w:val="26"/>
          <w:szCs w:val="26"/>
          <w:lang w:eastAsia="ru-RU"/>
        </w:rPr>
        <w:t xml:space="preserve"> год составля</w:t>
      </w:r>
      <w:r w:rsidR="00255BBC" w:rsidRPr="00F641D1">
        <w:rPr>
          <w:rFonts w:ascii="Times New Roman" w:eastAsia="Times New Roman" w:hAnsi="Times New Roman" w:cs="Times New Roman"/>
          <w:sz w:val="26"/>
          <w:szCs w:val="26"/>
          <w:lang w:eastAsia="ru-RU"/>
        </w:rPr>
        <w:t>ю</w:t>
      </w:r>
      <w:r w:rsidR="00AD530A" w:rsidRPr="00F641D1">
        <w:rPr>
          <w:rFonts w:ascii="Times New Roman" w:eastAsia="Times New Roman" w:hAnsi="Times New Roman" w:cs="Times New Roman"/>
          <w:sz w:val="26"/>
          <w:szCs w:val="26"/>
          <w:lang w:eastAsia="ru-RU"/>
        </w:rPr>
        <w:t xml:space="preserve">т </w:t>
      </w:r>
      <w:r w:rsidR="0000309C" w:rsidRPr="00606B02">
        <w:rPr>
          <w:rFonts w:ascii="Times New Roman" w:eastAsia="Times New Roman" w:hAnsi="Times New Roman" w:cs="Times New Roman"/>
          <w:sz w:val="26"/>
          <w:szCs w:val="26"/>
          <w:lang w:eastAsia="ru-RU"/>
        </w:rPr>
        <w:t>26,7</w:t>
      </w:r>
      <w:r w:rsidR="00AD530A" w:rsidRPr="00606B02">
        <w:rPr>
          <w:rFonts w:ascii="Times New Roman" w:eastAsia="Times New Roman" w:hAnsi="Times New Roman" w:cs="Times New Roman"/>
          <w:sz w:val="26"/>
          <w:szCs w:val="26"/>
          <w:lang w:eastAsia="ru-RU"/>
        </w:rPr>
        <w:t>%.</w:t>
      </w:r>
      <w:r w:rsidR="00DB140C">
        <w:rPr>
          <w:rFonts w:ascii="Times New Roman" w:eastAsia="Times New Roman" w:hAnsi="Times New Roman" w:cs="Times New Roman"/>
          <w:sz w:val="26"/>
          <w:szCs w:val="26"/>
          <w:lang w:eastAsia="ru-RU"/>
        </w:rPr>
        <w:t xml:space="preserve"> </w:t>
      </w:r>
      <w:r w:rsidR="00AD530A" w:rsidRPr="00F641D1">
        <w:rPr>
          <w:rFonts w:ascii="Times New Roman" w:hAnsi="Times New Roman" w:cs="Times New Roman"/>
          <w:sz w:val="26"/>
          <w:szCs w:val="26"/>
        </w:rPr>
        <w:t>Норматив зачисления</w:t>
      </w:r>
      <w:r w:rsidR="00DB140C">
        <w:rPr>
          <w:rFonts w:ascii="Times New Roman" w:hAnsi="Times New Roman" w:cs="Times New Roman"/>
          <w:sz w:val="26"/>
          <w:szCs w:val="26"/>
        </w:rPr>
        <w:t xml:space="preserve"> </w:t>
      </w:r>
      <w:r w:rsidR="00D93058" w:rsidRPr="00A01386">
        <w:rPr>
          <w:rFonts w:ascii="Times New Roman" w:hAnsi="Times New Roman" w:cs="Times New Roman"/>
          <w:sz w:val="26"/>
          <w:szCs w:val="26"/>
        </w:rPr>
        <w:t>в местный</w:t>
      </w:r>
      <w:r w:rsidR="00AD530A" w:rsidRPr="00A01386">
        <w:rPr>
          <w:rFonts w:ascii="Times New Roman" w:hAnsi="Times New Roman" w:cs="Times New Roman"/>
          <w:sz w:val="26"/>
          <w:szCs w:val="26"/>
        </w:rPr>
        <w:t xml:space="preserve"> бюджет - 100%.</w:t>
      </w:r>
    </w:p>
    <w:p w:rsidR="00490DD3" w:rsidRPr="00A01386" w:rsidRDefault="00490DD3" w:rsidP="00FB2483">
      <w:pPr>
        <w:spacing w:after="0" w:line="240" w:lineRule="auto"/>
        <w:ind w:firstLine="851"/>
        <w:jc w:val="both"/>
        <w:rPr>
          <w:rFonts w:ascii="Times New Roman" w:hAnsi="Times New Roman" w:cs="Times New Roman"/>
          <w:sz w:val="26"/>
          <w:szCs w:val="26"/>
        </w:rPr>
      </w:pPr>
      <w:r w:rsidRPr="00A01386">
        <w:rPr>
          <w:rFonts w:ascii="Times New Roman" w:hAnsi="Times New Roman" w:cs="Times New Roman"/>
          <w:sz w:val="26"/>
          <w:szCs w:val="26"/>
        </w:rPr>
        <w:t xml:space="preserve">Прогноз доходов произведен исходя из </w:t>
      </w:r>
      <w:r w:rsidR="0047177D" w:rsidRPr="00A01386">
        <w:rPr>
          <w:rFonts w:ascii="Times New Roman" w:hAnsi="Times New Roman" w:cs="Times New Roman"/>
          <w:sz w:val="26"/>
          <w:szCs w:val="26"/>
        </w:rPr>
        <w:t xml:space="preserve">годового </w:t>
      </w:r>
      <w:r w:rsidRPr="00A01386">
        <w:rPr>
          <w:rFonts w:ascii="Times New Roman" w:hAnsi="Times New Roman" w:cs="Times New Roman"/>
          <w:sz w:val="26"/>
          <w:szCs w:val="26"/>
        </w:rPr>
        <w:t>начисления арендной платы по действующим договорам аренды</w:t>
      </w:r>
      <w:r w:rsidR="00BE0F28" w:rsidRPr="00A01386">
        <w:rPr>
          <w:rFonts w:ascii="Times New Roman" w:hAnsi="Times New Roman" w:cs="Times New Roman"/>
          <w:sz w:val="26"/>
          <w:szCs w:val="26"/>
        </w:rPr>
        <w:t xml:space="preserve">, </w:t>
      </w:r>
      <w:r w:rsidR="00465F82" w:rsidRPr="00A01386">
        <w:rPr>
          <w:rFonts w:ascii="Times New Roman" w:hAnsi="Times New Roman" w:cs="Times New Roman"/>
          <w:sz w:val="26"/>
          <w:szCs w:val="26"/>
        </w:rPr>
        <w:t xml:space="preserve">задолженности арендаторов </w:t>
      </w:r>
      <w:r w:rsidR="00BE0F28" w:rsidRPr="00A01386">
        <w:rPr>
          <w:rFonts w:ascii="Times New Roman" w:hAnsi="Times New Roman" w:cs="Times New Roman"/>
          <w:sz w:val="26"/>
          <w:szCs w:val="26"/>
        </w:rPr>
        <w:t xml:space="preserve">и собираемости платежей </w:t>
      </w:r>
      <w:r w:rsidR="00F46553" w:rsidRPr="00A01386">
        <w:rPr>
          <w:rFonts w:ascii="Times New Roman" w:hAnsi="Times New Roman" w:cs="Times New Roman"/>
          <w:sz w:val="26"/>
          <w:szCs w:val="26"/>
        </w:rPr>
        <w:t xml:space="preserve">в размере </w:t>
      </w:r>
      <w:r w:rsidR="002434DA">
        <w:rPr>
          <w:rFonts w:ascii="Times New Roman" w:hAnsi="Times New Roman" w:cs="Times New Roman"/>
          <w:sz w:val="26"/>
          <w:szCs w:val="26"/>
        </w:rPr>
        <w:t>65</w:t>
      </w:r>
      <w:r w:rsidR="00A01386" w:rsidRPr="00A01386">
        <w:rPr>
          <w:rFonts w:ascii="Times New Roman" w:hAnsi="Times New Roman" w:cs="Times New Roman"/>
          <w:sz w:val="26"/>
          <w:szCs w:val="26"/>
        </w:rPr>
        <w:t>%, 40</w:t>
      </w:r>
      <w:r w:rsidR="00BE0F28" w:rsidRPr="00A01386">
        <w:rPr>
          <w:rFonts w:ascii="Times New Roman" w:hAnsi="Times New Roman" w:cs="Times New Roman"/>
          <w:sz w:val="26"/>
          <w:szCs w:val="26"/>
        </w:rPr>
        <w:t>%</w:t>
      </w:r>
      <w:r w:rsidR="00F46553" w:rsidRPr="00A01386">
        <w:rPr>
          <w:rFonts w:ascii="Times New Roman" w:hAnsi="Times New Roman" w:cs="Times New Roman"/>
          <w:sz w:val="26"/>
          <w:szCs w:val="26"/>
        </w:rPr>
        <w:t xml:space="preserve"> от начислений</w:t>
      </w:r>
      <w:r w:rsidR="00BE0F28" w:rsidRPr="00A01386">
        <w:rPr>
          <w:rFonts w:ascii="Times New Roman" w:hAnsi="Times New Roman" w:cs="Times New Roman"/>
          <w:sz w:val="26"/>
          <w:szCs w:val="26"/>
        </w:rPr>
        <w:t>.</w:t>
      </w:r>
    </w:p>
    <w:p w:rsidR="00647A30" w:rsidRPr="00A01386" w:rsidRDefault="00BE0F28" w:rsidP="00FB2483">
      <w:pPr>
        <w:spacing w:after="0" w:line="240" w:lineRule="auto"/>
        <w:ind w:firstLine="851"/>
        <w:jc w:val="both"/>
        <w:rPr>
          <w:rFonts w:ascii="Times New Roman" w:hAnsi="Times New Roman" w:cs="Times New Roman"/>
          <w:sz w:val="26"/>
          <w:szCs w:val="26"/>
        </w:rPr>
      </w:pPr>
      <w:r w:rsidRPr="00A01386">
        <w:rPr>
          <w:rFonts w:ascii="Times New Roman" w:hAnsi="Times New Roman" w:cs="Times New Roman"/>
          <w:sz w:val="26"/>
          <w:szCs w:val="26"/>
        </w:rPr>
        <w:t>П</w:t>
      </w:r>
      <w:r w:rsidR="00F46553" w:rsidRPr="00A01386">
        <w:rPr>
          <w:rFonts w:ascii="Times New Roman" w:hAnsi="Times New Roman" w:cs="Times New Roman"/>
          <w:sz w:val="26"/>
          <w:szCs w:val="26"/>
        </w:rPr>
        <w:t>роектом бюджета п</w:t>
      </w:r>
      <w:r w:rsidRPr="00A01386">
        <w:rPr>
          <w:rFonts w:ascii="Times New Roman" w:hAnsi="Times New Roman" w:cs="Times New Roman"/>
          <w:sz w:val="26"/>
          <w:szCs w:val="26"/>
        </w:rPr>
        <w:t xml:space="preserve">рогноз поступлений доходов </w:t>
      </w:r>
      <w:r w:rsidR="009D63CC" w:rsidRPr="00A01386">
        <w:rPr>
          <w:rFonts w:ascii="Times New Roman" w:hAnsi="Times New Roman" w:cs="Times New Roman"/>
          <w:sz w:val="26"/>
          <w:szCs w:val="26"/>
        </w:rPr>
        <w:t xml:space="preserve">от аренды имущества </w:t>
      </w:r>
      <w:r w:rsidR="00F46553" w:rsidRPr="00A01386">
        <w:rPr>
          <w:rFonts w:ascii="Times New Roman" w:hAnsi="Times New Roman" w:cs="Times New Roman"/>
          <w:sz w:val="26"/>
          <w:szCs w:val="26"/>
        </w:rPr>
        <w:t xml:space="preserve">планируется на </w:t>
      </w:r>
      <w:r w:rsidR="00B63B1C" w:rsidRPr="00A01386">
        <w:rPr>
          <w:rFonts w:ascii="Times New Roman" w:eastAsia="Times New Roman" w:hAnsi="Times New Roman" w:cs="Times New Roman"/>
          <w:sz w:val="26"/>
          <w:szCs w:val="26"/>
          <w:lang w:eastAsia="ar-SA"/>
        </w:rPr>
        <w:t>20</w:t>
      </w:r>
      <w:r w:rsidRPr="00A01386">
        <w:rPr>
          <w:rFonts w:ascii="Times New Roman" w:eastAsia="Times New Roman" w:hAnsi="Times New Roman" w:cs="Times New Roman"/>
          <w:sz w:val="26"/>
          <w:szCs w:val="26"/>
          <w:lang w:eastAsia="ar-SA"/>
        </w:rPr>
        <w:t>2</w:t>
      </w:r>
      <w:r w:rsidR="0000309C">
        <w:rPr>
          <w:rFonts w:ascii="Times New Roman" w:eastAsia="Times New Roman" w:hAnsi="Times New Roman" w:cs="Times New Roman"/>
          <w:sz w:val="26"/>
          <w:szCs w:val="26"/>
          <w:lang w:eastAsia="ar-SA"/>
        </w:rPr>
        <w:t>5</w:t>
      </w:r>
      <w:r w:rsidR="00B63B1C" w:rsidRPr="00A01386">
        <w:rPr>
          <w:rFonts w:ascii="Times New Roman" w:eastAsia="Times New Roman" w:hAnsi="Times New Roman" w:cs="Times New Roman"/>
          <w:sz w:val="26"/>
          <w:szCs w:val="26"/>
          <w:lang w:eastAsia="ar-SA"/>
        </w:rPr>
        <w:t xml:space="preserve"> год </w:t>
      </w:r>
      <w:r w:rsidR="009D63CC" w:rsidRPr="00A01386">
        <w:rPr>
          <w:rFonts w:ascii="Times New Roman" w:eastAsia="Times New Roman" w:hAnsi="Times New Roman" w:cs="Times New Roman"/>
          <w:sz w:val="26"/>
          <w:szCs w:val="26"/>
          <w:lang w:eastAsia="ar-SA"/>
        </w:rPr>
        <w:t>в сумме</w:t>
      </w:r>
      <w:r w:rsidR="0000309C">
        <w:rPr>
          <w:rFonts w:ascii="Times New Roman" w:eastAsia="Times New Roman" w:hAnsi="Times New Roman" w:cs="Times New Roman"/>
          <w:sz w:val="26"/>
          <w:szCs w:val="26"/>
          <w:lang w:eastAsia="ar-SA"/>
        </w:rPr>
        <w:t>7787,0</w:t>
      </w:r>
      <w:r w:rsidR="00B63B1C" w:rsidRPr="00A01386">
        <w:rPr>
          <w:rFonts w:ascii="Times New Roman" w:eastAsia="Times New Roman" w:hAnsi="Times New Roman" w:cs="Times New Roman"/>
          <w:sz w:val="26"/>
          <w:szCs w:val="26"/>
          <w:lang w:eastAsia="ar-SA"/>
        </w:rPr>
        <w:t>тыс. руб.</w:t>
      </w:r>
      <w:r w:rsidR="007E46E5">
        <w:rPr>
          <w:rFonts w:ascii="Times New Roman" w:eastAsia="Times New Roman" w:hAnsi="Times New Roman" w:cs="Times New Roman"/>
          <w:sz w:val="26"/>
          <w:szCs w:val="26"/>
          <w:lang w:eastAsia="ar-SA"/>
        </w:rPr>
        <w:t>,</w:t>
      </w:r>
      <w:r w:rsidR="00DB140C">
        <w:rPr>
          <w:rFonts w:ascii="Times New Roman" w:eastAsia="Times New Roman" w:hAnsi="Times New Roman" w:cs="Times New Roman"/>
          <w:sz w:val="26"/>
          <w:szCs w:val="26"/>
          <w:lang w:eastAsia="ar-SA"/>
        </w:rPr>
        <w:t xml:space="preserve"> </w:t>
      </w:r>
      <w:r w:rsidR="00F46553" w:rsidRPr="007E46E5">
        <w:rPr>
          <w:rFonts w:ascii="Times New Roman" w:eastAsia="Times New Roman" w:hAnsi="Times New Roman" w:cs="Times New Roman"/>
          <w:sz w:val="26"/>
          <w:szCs w:val="26"/>
          <w:lang w:eastAsia="ar-SA"/>
        </w:rPr>
        <w:t xml:space="preserve">с учетом </w:t>
      </w:r>
      <w:r w:rsidR="007E46E5" w:rsidRPr="007E46E5">
        <w:rPr>
          <w:rFonts w:ascii="Times New Roman" w:eastAsia="Times New Roman" w:hAnsi="Times New Roman" w:cs="Times New Roman"/>
          <w:sz w:val="26"/>
          <w:szCs w:val="26"/>
          <w:lang w:eastAsia="ar-SA"/>
        </w:rPr>
        <w:t xml:space="preserve">собираемости платежей в размере 65% и </w:t>
      </w:r>
      <w:r w:rsidR="00F46553" w:rsidRPr="007E46E5">
        <w:rPr>
          <w:rFonts w:ascii="Times New Roman" w:eastAsia="Times New Roman" w:hAnsi="Times New Roman" w:cs="Times New Roman"/>
          <w:sz w:val="26"/>
          <w:szCs w:val="26"/>
          <w:lang w:eastAsia="ar-SA"/>
        </w:rPr>
        <w:t>взыскания недоимки</w:t>
      </w:r>
      <w:r w:rsidR="00B63B1C" w:rsidRPr="007E46E5">
        <w:rPr>
          <w:rFonts w:ascii="Times New Roman" w:eastAsia="Times New Roman" w:hAnsi="Times New Roman" w:cs="Times New Roman"/>
          <w:sz w:val="26"/>
          <w:szCs w:val="26"/>
          <w:lang w:eastAsia="ar-SA"/>
        </w:rPr>
        <w:t>,</w:t>
      </w:r>
      <w:r w:rsidR="00DB140C">
        <w:rPr>
          <w:rFonts w:ascii="Times New Roman" w:eastAsia="Times New Roman" w:hAnsi="Times New Roman" w:cs="Times New Roman"/>
          <w:sz w:val="26"/>
          <w:szCs w:val="26"/>
          <w:lang w:eastAsia="ar-SA"/>
        </w:rPr>
        <w:t xml:space="preserve"> </w:t>
      </w:r>
      <w:r w:rsidR="00F46553" w:rsidRPr="007E46E5">
        <w:rPr>
          <w:rFonts w:ascii="Times New Roman" w:hAnsi="Times New Roman" w:cs="Times New Roman"/>
          <w:sz w:val="26"/>
          <w:szCs w:val="26"/>
        </w:rPr>
        <w:t>что</w:t>
      </w:r>
      <w:r w:rsidR="00DB140C">
        <w:rPr>
          <w:rFonts w:ascii="Times New Roman" w:hAnsi="Times New Roman" w:cs="Times New Roman"/>
          <w:sz w:val="26"/>
          <w:szCs w:val="26"/>
        </w:rPr>
        <w:t xml:space="preserve"> </w:t>
      </w:r>
      <w:r w:rsidR="00465F82" w:rsidRPr="007E46E5">
        <w:rPr>
          <w:rFonts w:ascii="Times New Roman" w:hAnsi="Times New Roman" w:cs="Times New Roman"/>
          <w:sz w:val="26"/>
          <w:szCs w:val="26"/>
        </w:rPr>
        <w:t>выше</w:t>
      </w:r>
      <w:r w:rsidR="00F46553" w:rsidRPr="007E46E5">
        <w:rPr>
          <w:rFonts w:ascii="Times New Roman" w:hAnsi="Times New Roman" w:cs="Times New Roman"/>
          <w:sz w:val="26"/>
          <w:szCs w:val="26"/>
        </w:rPr>
        <w:t xml:space="preserve"> уровн</w:t>
      </w:r>
      <w:r w:rsidR="00465F82" w:rsidRPr="007E46E5">
        <w:rPr>
          <w:rFonts w:ascii="Times New Roman" w:hAnsi="Times New Roman" w:cs="Times New Roman"/>
          <w:sz w:val="26"/>
          <w:szCs w:val="26"/>
        </w:rPr>
        <w:t>я</w:t>
      </w:r>
      <w:r w:rsidR="00F46553" w:rsidRPr="007E46E5">
        <w:rPr>
          <w:rFonts w:ascii="Times New Roman" w:hAnsi="Times New Roman" w:cs="Times New Roman"/>
          <w:sz w:val="26"/>
          <w:szCs w:val="26"/>
        </w:rPr>
        <w:t xml:space="preserve"> ожидаемых поступлений 202</w:t>
      </w:r>
      <w:r w:rsidR="00920559" w:rsidRPr="007E46E5">
        <w:rPr>
          <w:rFonts w:ascii="Times New Roman" w:hAnsi="Times New Roman" w:cs="Times New Roman"/>
          <w:sz w:val="26"/>
          <w:szCs w:val="26"/>
        </w:rPr>
        <w:t>4</w:t>
      </w:r>
      <w:r w:rsidR="00F46553" w:rsidRPr="007E46E5">
        <w:rPr>
          <w:rFonts w:ascii="Times New Roman" w:hAnsi="Times New Roman" w:cs="Times New Roman"/>
          <w:sz w:val="26"/>
          <w:szCs w:val="26"/>
        </w:rPr>
        <w:t xml:space="preserve"> года</w:t>
      </w:r>
      <w:r w:rsidR="00465F82" w:rsidRPr="007E46E5">
        <w:rPr>
          <w:rFonts w:ascii="Times New Roman" w:hAnsi="Times New Roman" w:cs="Times New Roman"/>
          <w:sz w:val="26"/>
          <w:szCs w:val="26"/>
        </w:rPr>
        <w:t xml:space="preserve"> на</w:t>
      </w:r>
      <w:r w:rsidR="00DB140C">
        <w:rPr>
          <w:rFonts w:ascii="Times New Roman" w:hAnsi="Times New Roman" w:cs="Times New Roman"/>
          <w:sz w:val="26"/>
          <w:szCs w:val="26"/>
        </w:rPr>
        <w:t xml:space="preserve"> </w:t>
      </w:r>
      <w:r w:rsidR="00920559" w:rsidRPr="007E46E5">
        <w:rPr>
          <w:rFonts w:ascii="Times New Roman" w:hAnsi="Times New Roman" w:cs="Times New Roman"/>
          <w:sz w:val="26"/>
          <w:szCs w:val="26"/>
        </w:rPr>
        <w:t>388</w:t>
      </w:r>
      <w:r w:rsidR="00046766" w:rsidRPr="007E46E5">
        <w:rPr>
          <w:rFonts w:ascii="Times New Roman" w:hAnsi="Times New Roman" w:cs="Times New Roman"/>
          <w:sz w:val="26"/>
          <w:szCs w:val="26"/>
        </w:rPr>
        <w:t>,0</w:t>
      </w:r>
      <w:r w:rsidR="00465F82" w:rsidRPr="007E46E5">
        <w:rPr>
          <w:rFonts w:ascii="Times New Roman" w:hAnsi="Times New Roman" w:cs="Times New Roman"/>
          <w:sz w:val="26"/>
          <w:szCs w:val="26"/>
        </w:rPr>
        <w:t xml:space="preserve"> тыс. руб. или на </w:t>
      </w:r>
      <w:r w:rsidR="00920559" w:rsidRPr="007E46E5">
        <w:rPr>
          <w:rFonts w:ascii="Times New Roman" w:hAnsi="Times New Roman" w:cs="Times New Roman"/>
          <w:sz w:val="26"/>
          <w:szCs w:val="26"/>
        </w:rPr>
        <w:t>5,2</w:t>
      </w:r>
      <w:r w:rsidR="00465F82" w:rsidRPr="007E46E5">
        <w:rPr>
          <w:rFonts w:ascii="Times New Roman" w:hAnsi="Times New Roman" w:cs="Times New Roman"/>
          <w:sz w:val="26"/>
          <w:szCs w:val="26"/>
        </w:rPr>
        <w:t>%</w:t>
      </w:r>
      <w:r w:rsidR="00F46553" w:rsidRPr="007E46E5">
        <w:rPr>
          <w:rFonts w:ascii="Times New Roman" w:hAnsi="Times New Roman" w:cs="Times New Roman"/>
          <w:sz w:val="26"/>
          <w:szCs w:val="26"/>
        </w:rPr>
        <w:t>.</w:t>
      </w:r>
    </w:p>
    <w:p w:rsidR="00920559" w:rsidRPr="00C30F9F" w:rsidRDefault="00920559" w:rsidP="00920559">
      <w:pPr>
        <w:spacing w:after="0" w:line="240" w:lineRule="auto"/>
        <w:ind w:firstLine="851"/>
        <w:jc w:val="both"/>
        <w:rPr>
          <w:rFonts w:ascii="Times New Roman" w:eastAsia="Times New Roman" w:hAnsi="Times New Roman" w:cs="Times New Roman"/>
          <w:sz w:val="26"/>
          <w:szCs w:val="26"/>
          <w:lang w:eastAsia="ru-RU"/>
        </w:rPr>
      </w:pPr>
      <w:r w:rsidRPr="00C30F9F">
        <w:rPr>
          <w:rFonts w:ascii="Times New Roman" w:eastAsia="Times New Roman" w:hAnsi="Times New Roman" w:cs="Times New Roman"/>
          <w:sz w:val="26"/>
          <w:szCs w:val="26"/>
          <w:lang w:eastAsia="ru-RU"/>
        </w:rPr>
        <w:t xml:space="preserve">В плановом периоде </w:t>
      </w:r>
      <w:r>
        <w:rPr>
          <w:rFonts w:ascii="Times New Roman" w:eastAsia="Times New Roman" w:hAnsi="Times New Roman" w:cs="Times New Roman"/>
          <w:sz w:val="26"/>
          <w:szCs w:val="26"/>
          <w:lang w:eastAsia="ru-RU"/>
        </w:rPr>
        <w:t xml:space="preserve">2026-2027 годов </w:t>
      </w:r>
      <w:r w:rsidRPr="00C30F9F">
        <w:rPr>
          <w:rFonts w:ascii="Times New Roman" w:eastAsia="Times New Roman" w:hAnsi="Times New Roman" w:cs="Times New Roman"/>
          <w:sz w:val="26"/>
          <w:szCs w:val="26"/>
          <w:lang w:eastAsia="ru-RU"/>
        </w:rPr>
        <w:t xml:space="preserve">поступления </w:t>
      </w:r>
      <w:r>
        <w:rPr>
          <w:rFonts w:ascii="Times New Roman" w:hAnsi="Times New Roman" w:cs="Times New Roman"/>
          <w:sz w:val="26"/>
          <w:szCs w:val="26"/>
        </w:rPr>
        <w:t>доходов от аренды муниципального имущества</w:t>
      </w:r>
      <w:r w:rsidRPr="00C30F9F">
        <w:rPr>
          <w:rFonts w:ascii="Times New Roman" w:eastAsia="Times New Roman" w:hAnsi="Times New Roman" w:cs="Times New Roman"/>
          <w:sz w:val="26"/>
          <w:szCs w:val="26"/>
          <w:lang w:eastAsia="ru-RU"/>
        </w:rPr>
        <w:t xml:space="preserve"> прогнозиру</w:t>
      </w:r>
      <w:r>
        <w:rPr>
          <w:rFonts w:ascii="Times New Roman" w:eastAsia="Times New Roman" w:hAnsi="Times New Roman" w:cs="Times New Roman"/>
          <w:sz w:val="26"/>
          <w:szCs w:val="26"/>
          <w:lang w:eastAsia="ru-RU"/>
        </w:rPr>
        <w:t>е</w:t>
      </w:r>
      <w:r w:rsidRPr="00C30F9F">
        <w:rPr>
          <w:rFonts w:ascii="Times New Roman" w:eastAsia="Times New Roman" w:hAnsi="Times New Roman" w:cs="Times New Roman"/>
          <w:sz w:val="26"/>
          <w:szCs w:val="26"/>
          <w:lang w:eastAsia="ru-RU"/>
        </w:rPr>
        <w:t>тся</w:t>
      </w:r>
      <w:r>
        <w:rPr>
          <w:rFonts w:ascii="Times New Roman" w:eastAsia="Times New Roman" w:hAnsi="Times New Roman" w:cs="Times New Roman"/>
          <w:sz w:val="26"/>
          <w:szCs w:val="26"/>
          <w:lang w:eastAsia="ru-RU"/>
        </w:rPr>
        <w:t xml:space="preserve"> на уровне 2025 года.</w:t>
      </w:r>
    </w:p>
    <w:p w:rsidR="00CD7C4E" w:rsidRPr="00ED6C3A" w:rsidRDefault="00CD7C4E" w:rsidP="00FB2483">
      <w:pPr>
        <w:spacing w:after="0" w:line="240" w:lineRule="auto"/>
        <w:ind w:firstLine="851"/>
        <w:jc w:val="both"/>
        <w:rPr>
          <w:rFonts w:ascii="Times New Roman" w:hAnsi="Times New Roman" w:cs="Times New Roman"/>
          <w:b/>
          <w:i/>
          <w:sz w:val="26"/>
          <w:szCs w:val="26"/>
        </w:rPr>
      </w:pPr>
      <w:r w:rsidRPr="00ED6C3A">
        <w:rPr>
          <w:rFonts w:ascii="Times New Roman" w:hAnsi="Times New Roman" w:cs="Times New Roman"/>
          <w:b/>
          <w:i/>
          <w:sz w:val="26"/>
          <w:szCs w:val="26"/>
        </w:rPr>
        <w:t>Доходы от перечисления части прибыли, остающейся после уплаты налогов и иных обязательных платежей, муни</w:t>
      </w:r>
      <w:r w:rsidR="00151118" w:rsidRPr="00ED6C3A">
        <w:rPr>
          <w:rFonts w:ascii="Times New Roman" w:hAnsi="Times New Roman" w:cs="Times New Roman"/>
          <w:b/>
          <w:i/>
          <w:sz w:val="26"/>
          <w:szCs w:val="26"/>
        </w:rPr>
        <w:t>ципальных унитарных предприятий.</w:t>
      </w:r>
    </w:p>
    <w:p w:rsidR="00EB5EC1" w:rsidRPr="00ED6C3A" w:rsidRDefault="00ED6C3A" w:rsidP="00FB2483">
      <w:pPr>
        <w:spacing w:after="0" w:line="240" w:lineRule="auto"/>
        <w:ind w:firstLine="851"/>
        <w:jc w:val="both"/>
        <w:rPr>
          <w:rFonts w:ascii="Times New Roman" w:eastAsia="Times New Roman" w:hAnsi="Times New Roman" w:cs="Times New Roman"/>
          <w:sz w:val="26"/>
          <w:szCs w:val="26"/>
          <w:lang w:eastAsia="ar-SA"/>
        </w:rPr>
      </w:pPr>
      <w:r w:rsidRPr="00ED6C3A">
        <w:rPr>
          <w:rFonts w:ascii="Times New Roman" w:eastAsia="Times New Roman" w:hAnsi="Times New Roman" w:cs="Times New Roman"/>
          <w:sz w:val="26"/>
          <w:szCs w:val="26"/>
          <w:lang w:eastAsia="ar-SA"/>
        </w:rPr>
        <w:t>Согласно Положению «О порядке уплаты в бюджет Лесозаводского городского округа муниципальными унитарными предприятиями части прибыли, остающейся после уплаты налогов и иных обязательных платежей»,</w:t>
      </w:r>
      <w:r w:rsidR="00DB140C">
        <w:rPr>
          <w:rFonts w:ascii="Times New Roman" w:eastAsia="Times New Roman" w:hAnsi="Times New Roman" w:cs="Times New Roman"/>
          <w:sz w:val="26"/>
          <w:szCs w:val="26"/>
          <w:lang w:eastAsia="ar-SA"/>
        </w:rPr>
        <w:t xml:space="preserve"> </w:t>
      </w:r>
      <w:r w:rsidR="00EB5EC1" w:rsidRPr="00ED6C3A">
        <w:rPr>
          <w:rFonts w:ascii="Times New Roman" w:eastAsia="Times New Roman" w:hAnsi="Times New Roman" w:cs="Times New Roman"/>
          <w:sz w:val="26"/>
          <w:szCs w:val="26"/>
          <w:lang w:eastAsia="ar-SA"/>
        </w:rPr>
        <w:t>перечисление прибыли производится</w:t>
      </w:r>
      <w:r w:rsidR="008B46EA" w:rsidRPr="00ED6C3A">
        <w:rPr>
          <w:rFonts w:ascii="Times New Roman" w:eastAsia="Times New Roman" w:hAnsi="Times New Roman" w:cs="Times New Roman"/>
          <w:sz w:val="26"/>
          <w:szCs w:val="26"/>
          <w:lang w:eastAsia="ar-SA"/>
        </w:rPr>
        <w:t xml:space="preserve"> в размере 80</w:t>
      </w:r>
      <w:r w:rsidRPr="00ED6C3A">
        <w:rPr>
          <w:rFonts w:ascii="Times New Roman" w:eastAsia="Times New Roman" w:hAnsi="Times New Roman" w:cs="Times New Roman"/>
          <w:sz w:val="26"/>
          <w:szCs w:val="26"/>
          <w:lang w:eastAsia="ar-SA"/>
        </w:rPr>
        <w:t>% один</w:t>
      </w:r>
      <w:r w:rsidR="00EB5EC1" w:rsidRPr="00ED6C3A">
        <w:rPr>
          <w:rFonts w:ascii="Times New Roman" w:eastAsia="Times New Roman" w:hAnsi="Times New Roman" w:cs="Times New Roman"/>
          <w:sz w:val="26"/>
          <w:szCs w:val="26"/>
          <w:lang w:eastAsia="ar-SA"/>
        </w:rPr>
        <w:t xml:space="preserve"> раз </w:t>
      </w:r>
      <w:r w:rsidR="008B46EA" w:rsidRPr="00ED6C3A">
        <w:rPr>
          <w:rFonts w:ascii="Times New Roman" w:eastAsia="Times New Roman" w:hAnsi="Times New Roman" w:cs="Times New Roman"/>
          <w:sz w:val="26"/>
          <w:szCs w:val="26"/>
          <w:lang w:eastAsia="ar-SA"/>
        </w:rPr>
        <w:t>по истечении отчетного года.</w:t>
      </w:r>
    </w:p>
    <w:p w:rsidR="0015150B" w:rsidRPr="00ED6C3A" w:rsidRDefault="0015150B" w:rsidP="00FB2483">
      <w:pPr>
        <w:spacing w:after="0" w:line="240" w:lineRule="auto"/>
        <w:ind w:firstLine="851"/>
        <w:jc w:val="both"/>
        <w:rPr>
          <w:rFonts w:ascii="Times New Roman" w:eastAsia="Times New Roman" w:hAnsi="Times New Roman" w:cs="Times New Roman"/>
          <w:sz w:val="26"/>
          <w:szCs w:val="26"/>
          <w:lang w:eastAsia="ar-SA"/>
        </w:rPr>
      </w:pPr>
      <w:r w:rsidRPr="00ED6C3A">
        <w:rPr>
          <w:rFonts w:ascii="Times New Roman" w:eastAsia="Times New Roman" w:hAnsi="Times New Roman" w:cs="Times New Roman"/>
          <w:sz w:val="26"/>
          <w:szCs w:val="26"/>
          <w:lang w:eastAsia="ar-SA"/>
        </w:rPr>
        <w:t xml:space="preserve">За </w:t>
      </w:r>
      <w:r w:rsidR="00D93154" w:rsidRPr="00ED6C3A">
        <w:rPr>
          <w:rFonts w:ascii="Times New Roman" w:eastAsia="Times New Roman" w:hAnsi="Times New Roman" w:cs="Times New Roman"/>
          <w:sz w:val="26"/>
          <w:szCs w:val="26"/>
          <w:lang w:eastAsia="ar-SA"/>
        </w:rPr>
        <w:t>9</w:t>
      </w:r>
      <w:r w:rsidRPr="00ED6C3A">
        <w:rPr>
          <w:rFonts w:ascii="Times New Roman" w:eastAsia="Times New Roman" w:hAnsi="Times New Roman" w:cs="Times New Roman"/>
          <w:sz w:val="26"/>
          <w:szCs w:val="26"/>
          <w:lang w:eastAsia="ar-SA"/>
        </w:rPr>
        <w:t xml:space="preserve"> месяцев 20</w:t>
      </w:r>
      <w:r w:rsidR="00AE6253" w:rsidRPr="00ED6C3A">
        <w:rPr>
          <w:rFonts w:ascii="Times New Roman" w:eastAsia="Times New Roman" w:hAnsi="Times New Roman" w:cs="Times New Roman"/>
          <w:sz w:val="26"/>
          <w:szCs w:val="26"/>
          <w:lang w:eastAsia="ar-SA"/>
        </w:rPr>
        <w:t>2</w:t>
      </w:r>
      <w:r w:rsidR="00920559">
        <w:rPr>
          <w:rFonts w:ascii="Times New Roman" w:eastAsia="Times New Roman" w:hAnsi="Times New Roman" w:cs="Times New Roman"/>
          <w:sz w:val="26"/>
          <w:szCs w:val="26"/>
          <w:lang w:eastAsia="ar-SA"/>
        </w:rPr>
        <w:t>4</w:t>
      </w:r>
      <w:r w:rsidRPr="00ED6C3A">
        <w:rPr>
          <w:rFonts w:ascii="Times New Roman" w:eastAsia="Times New Roman" w:hAnsi="Times New Roman" w:cs="Times New Roman"/>
          <w:sz w:val="26"/>
          <w:szCs w:val="26"/>
          <w:lang w:eastAsia="ar-SA"/>
        </w:rPr>
        <w:t xml:space="preserve"> года в бюджет </w:t>
      </w:r>
      <w:r w:rsidR="00796BED" w:rsidRPr="00ED6C3A">
        <w:rPr>
          <w:rFonts w:ascii="Times New Roman" w:eastAsia="Times New Roman" w:hAnsi="Times New Roman" w:cs="Times New Roman"/>
          <w:sz w:val="26"/>
          <w:szCs w:val="26"/>
          <w:lang w:eastAsia="ar-SA"/>
        </w:rPr>
        <w:t xml:space="preserve">округа </w:t>
      </w:r>
      <w:r w:rsidRPr="00ED6C3A">
        <w:rPr>
          <w:rFonts w:ascii="Times New Roman" w:eastAsia="Times New Roman" w:hAnsi="Times New Roman" w:cs="Times New Roman"/>
          <w:sz w:val="26"/>
          <w:szCs w:val="26"/>
          <w:lang w:eastAsia="ar-SA"/>
        </w:rPr>
        <w:t xml:space="preserve">перечислено </w:t>
      </w:r>
      <w:r w:rsidR="007E46E5">
        <w:rPr>
          <w:rFonts w:ascii="Times New Roman" w:eastAsia="Times New Roman" w:hAnsi="Times New Roman" w:cs="Times New Roman"/>
          <w:sz w:val="26"/>
          <w:szCs w:val="26"/>
          <w:lang w:eastAsia="ar-SA"/>
        </w:rPr>
        <w:t>5</w:t>
      </w:r>
      <w:r w:rsidR="00920559">
        <w:rPr>
          <w:rFonts w:ascii="Times New Roman" w:eastAsia="Times New Roman" w:hAnsi="Times New Roman" w:cs="Times New Roman"/>
          <w:sz w:val="26"/>
          <w:szCs w:val="26"/>
          <w:lang w:eastAsia="ar-SA"/>
        </w:rPr>
        <w:t>00</w:t>
      </w:r>
      <w:r w:rsidR="00A01386" w:rsidRPr="00ED6C3A">
        <w:rPr>
          <w:rFonts w:ascii="Times New Roman" w:eastAsia="Times New Roman" w:hAnsi="Times New Roman" w:cs="Times New Roman"/>
          <w:sz w:val="26"/>
          <w:szCs w:val="26"/>
          <w:lang w:eastAsia="ar-SA"/>
        </w:rPr>
        <w:t>,0</w:t>
      </w:r>
      <w:r w:rsidRPr="00ED6C3A">
        <w:rPr>
          <w:rFonts w:ascii="Times New Roman" w:eastAsia="Times New Roman" w:hAnsi="Times New Roman" w:cs="Times New Roman"/>
          <w:sz w:val="26"/>
          <w:szCs w:val="26"/>
          <w:lang w:eastAsia="ar-SA"/>
        </w:rPr>
        <w:t xml:space="preserve"> тыс.</w:t>
      </w:r>
      <w:r w:rsidR="00DB140C">
        <w:rPr>
          <w:rFonts w:ascii="Times New Roman" w:eastAsia="Times New Roman" w:hAnsi="Times New Roman" w:cs="Times New Roman"/>
          <w:sz w:val="26"/>
          <w:szCs w:val="26"/>
          <w:lang w:eastAsia="ar-SA"/>
        </w:rPr>
        <w:t xml:space="preserve"> </w:t>
      </w:r>
      <w:r w:rsidRPr="00ED6C3A">
        <w:rPr>
          <w:rFonts w:ascii="Times New Roman" w:eastAsia="Times New Roman" w:hAnsi="Times New Roman" w:cs="Times New Roman"/>
          <w:sz w:val="26"/>
          <w:szCs w:val="26"/>
          <w:lang w:eastAsia="ar-SA"/>
        </w:rPr>
        <w:t xml:space="preserve">руб. </w:t>
      </w:r>
      <w:r w:rsidR="00D31E68">
        <w:rPr>
          <w:rFonts w:ascii="Times New Roman" w:eastAsia="Times New Roman" w:hAnsi="Times New Roman" w:cs="Times New Roman"/>
          <w:sz w:val="26"/>
          <w:szCs w:val="26"/>
          <w:lang w:eastAsia="ar-SA"/>
        </w:rPr>
        <w:t>от МУП «Оптика».</w:t>
      </w:r>
    </w:p>
    <w:p w:rsidR="00D31E68" w:rsidRDefault="00C27F9C" w:rsidP="00D31E68">
      <w:pPr>
        <w:spacing w:after="0" w:line="240" w:lineRule="auto"/>
        <w:ind w:firstLine="851"/>
        <w:jc w:val="both"/>
        <w:rPr>
          <w:rFonts w:ascii="Times New Roman" w:eastAsia="Times New Roman" w:hAnsi="Times New Roman" w:cs="Times New Roman"/>
          <w:sz w:val="26"/>
          <w:szCs w:val="26"/>
          <w:lang w:eastAsia="ar-SA"/>
        </w:rPr>
      </w:pPr>
      <w:r w:rsidRPr="00D31E68">
        <w:rPr>
          <w:rFonts w:ascii="Times New Roman" w:eastAsia="Times New Roman" w:hAnsi="Times New Roman" w:cs="Times New Roman"/>
          <w:sz w:val="26"/>
          <w:szCs w:val="26"/>
          <w:lang w:eastAsia="ar-SA"/>
        </w:rPr>
        <w:t xml:space="preserve">На очередной и плановый период </w:t>
      </w:r>
      <w:r w:rsidR="0015150B" w:rsidRPr="00D31E68">
        <w:rPr>
          <w:rFonts w:ascii="Times New Roman" w:eastAsia="Times New Roman" w:hAnsi="Times New Roman" w:cs="Times New Roman"/>
          <w:sz w:val="26"/>
          <w:szCs w:val="26"/>
          <w:lang w:eastAsia="ar-SA"/>
        </w:rPr>
        <w:t>поступлени</w:t>
      </w:r>
      <w:r w:rsidRPr="00D31E68">
        <w:rPr>
          <w:rFonts w:ascii="Times New Roman" w:eastAsia="Times New Roman" w:hAnsi="Times New Roman" w:cs="Times New Roman"/>
          <w:sz w:val="26"/>
          <w:szCs w:val="26"/>
          <w:lang w:eastAsia="ar-SA"/>
        </w:rPr>
        <w:t>е</w:t>
      </w:r>
      <w:r w:rsidR="00DB140C">
        <w:rPr>
          <w:rFonts w:ascii="Times New Roman" w:eastAsia="Times New Roman" w:hAnsi="Times New Roman" w:cs="Times New Roman"/>
          <w:sz w:val="26"/>
          <w:szCs w:val="26"/>
          <w:lang w:eastAsia="ar-SA"/>
        </w:rPr>
        <w:t xml:space="preserve"> </w:t>
      </w:r>
      <w:r w:rsidR="00307DDF" w:rsidRPr="00D31E68">
        <w:rPr>
          <w:rFonts w:ascii="Times New Roman" w:eastAsia="Times New Roman" w:hAnsi="Times New Roman" w:cs="Times New Roman"/>
          <w:sz w:val="26"/>
          <w:szCs w:val="26"/>
          <w:lang w:eastAsia="ar-SA"/>
        </w:rPr>
        <w:t>платеж</w:t>
      </w:r>
      <w:r w:rsidR="0015150B" w:rsidRPr="00D31E68">
        <w:rPr>
          <w:rFonts w:ascii="Times New Roman" w:eastAsia="Times New Roman" w:hAnsi="Times New Roman" w:cs="Times New Roman"/>
          <w:sz w:val="26"/>
          <w:szCs w:val="26"/>
          <w:lang w:eastAsia="ar-SA"/>
        </w:rPr>
        <w:t xml:space="preserve">ей </w:t>
      </w:r>
      <w:r w:rsidRPr="00D31E68">
        <w:rPr>
          <w:rFonts w:ascii="Times New Roman" w:eastAsia="Times New Roman" w:hAnsi="Times New Roman" w:cs="Times New Roman"/>
          <w:sz w:val="26"/>
          <w:szCs w:val="26"/>
          <w:lang w:eastAsia="ar-SA"/>
        </w:rPr>
        <w:t xml:space="preserve">от перечисления </w:t>
      </w:r>
      <w:r w:rsidR="0015150B" w:rsidRPr="00D31E68">
        <w:rPr>
          <w:rFonts w:ascii="Times New Roman" w:eastAsia="Times New Roman" w:hAnsi="Times New Roman" w:cs="Times New Roman"/>
          <w:sz w:val="26"/>
          <w:szCs w:val="26"/>
          <w:lang w:eastAsia="ar-SA"/>
        </w:rPr>
        <w:t>части прибыли</w:t>
      </w:r>
      <w:r w:rsidR="007E46E5" w:rsidRPr="00D31E68">
        <w:rPr>
          <w:rFonts w:ascii="Times New Roman" w:eastAsia="Times New Roman" w:hAnsi="Times New Roman" w:cs="Times New Roman"/>
          <w:sz w:val="26"/>
          <w:szCs w:val="26"/>
          <w:lang w:eastAsia="ar-SA"/>
        </w:rPr>
        <w:t xml:space="preserve"> не </w:t>
      </w:r>
      <w:r w:rsidRPr="00D31E68">
        <w:rPr>
          <w:rFonts w:ascii="Times New Roman" w:eastAsia="Times New Roman" w:hAnsi="Times New Roman" w:cs="Times New Roman"/>
          <w:sz w:val="26"/>
          <w:szCs w:val="26"/>
          <w:lang w:eastAsia="ar-SA"/>
        </w:rPr>
        <w:t>планируется</w:t>
      </w:r>
      <w:r w:rsidR="007E46E5" w:rsidRPr="00D31E68">
        <w:rPr>
          <w:rFonts w:ascii="Times New Roman" w:eastAsia="Times New Roman" w:hAnsi="Times New Roman" w:cs="Times New Roman"/>
          <w:sz w:val="26"/>
          <w:szCs w:val="26"/>
          <w:lang w:eastAsia="ar-SA"/>
        </w:rPr>
        <w:t>.</w:t>
      </w:r>
      <w:r w:rsidR="00DB140C">
        <w:rPr>
          <w:rFonts w:ascii="Times New Roman" w:eastAsia="Times New Roman" w:hAnsi="Times New Roman" w:cs="Times New Roman"/>
          <w:sz w:val="26"/>
          <w:szCs w:val="26"/>
          <w:lang w:eastAsia="ar-SA"/>
        </w:rPr>
        <w:t xml:space="preserve"> </w:t>
      </w:r>
      <w:r w:rsidR="007E46E5" w:rsidRPr="00D31E68">
        <w:rPr>
          <w:rFonts w:ascii="Times New Roman" w:eastAsia="Times New Roman" w:hAnsi="Times New Roman" w:cs="Times New Roman"/>
          <w:sz w:val="26"/>
          <w:szCs w:val="26"/>
          <w:lang w:eastAsia="ar-SA"/>
        </w:rPr>
        <w:t>П</w:t>
      </w:r>
      <w:r w:rsidR="00A01386" w:rsidRPr="00D31E68">
        <w:rPr>
          <w:rFonts w:ascii="Times New Roman" w:eastAsia="Times New Roman" w:hAnsi="Times New Roman" w:cs="Times New Roman"/>
          <w:sz w:val="26"/>
          <w:szCs w:val="26"/>
          <w:lang w:eastAsia="ar-SA"/>
        </w:rPr>
        <w:t xml:space="preserve">рогноз доходов в части прибыли муниципальных унитарных предприятий сформирован с учетом </w:t>
      </w:r>
      <w:r w:rsidR="007E46E5" w:rsidRPr="00D31E68">
        <w:rPr>
          <w:rFonts w:ascii="Times New Roman" w:eastAsia="Times New Roman" w:hAnsi="Times New Roman" w:cs="Times New Roman"/>
          <w:sz w:val="26"/>
          <w:szCs w:val="26"/>
          <w:lang w:eastAsia="ar-SA"/>
        </w:rPr>
        <w:t>Федерального</w:t>
      </w:r>
      <w:r w:rsidR="00A01386" w:rsidRPr="00D31E68">
        <w:rPr>
          <w:rFonts w:ascii="Times New Roman" w:eastAsia="Times New Roman" w:hAnsi="Times New Roman" w:cs="Times New Roman"/>
          <w:sz w:val="26"/>
          <w:szCs w:val="26"/>
          <w:lang w:eastAsia="ar-SA"/>
        </w:rPr>
        <w:t xml:space="preserve"> закон</w:t>
      </w:r>
      <w:r w:rsidR="007E46E5" w:rsidRPr="00D31E68">
        <w:rPr>
          <w:rFonts w:ascii="Times New Roman" w:eastAsia="Times New Roman" w:hAnsi="Times New Roman" w:cs="Times New Roman"/>
          <w:sz w:val="26"/>
          <w:szCs w:val="26"/>
          <w:lang w:eastAsia="ar-SA"/>
        </w:rPr>
        <w:t>а</w:t>
      </w:r>
      <w:r w:rsidR="00A01386" w:rsidRPr="00D31E68">
        <w:rPr>
          <w:rFonts w:ascii="Times New Roman" w:eastAsia="Times New Roman" w:hAnsi="Times New Roman" w:cs="Times New Roman"/>
          <w:sz w:val="26"/>
          <w:szCs w:val="26"/>
          <w:lang w:eastAsia="ar-SA"/>
        </w:rPr>
        <w:t xml:space="preserve"> от 27.12.2019 № 485-ФЗ «О внесении изменений в Федеральный закон «О государственных и муниципальных унитарных</w:t>
      </w:r>
      <w:r w:rsidR="00ED6C3A" w:rsidRPr="00D31E68">
        <w:rPr>
          <w:rFonts w:ascii="Times New Roman" w:eastAsia="Times New Roman" w:hAnsi="Times New Roman" w:cs="Times New Roman"/>
          <w:sz w:val="26"/>
          <w:szCs w:val="26"/>
          <w:lang w:eastAsia="ar-SA"/>
        </w:rPr>
        <w:t xml:space="preserve"> предприяти</w:t>
      </w:r>
      <w:r w:rsidR="007E46E5" w:rsidRPr="00D31E68">
        <w:rPr>
          <w:rFonts w:ascii="Times New Roman" w:eastAsia="Times New Roman" w:hAnsi="Times New Roman" w:cs="Times New Roman"/>
          <w:sz w:val="26"/>
          <w:szCs w:val="26"/>
          <w:lang w:eastAsia="ar-SA"/>
        </w:rPr>
        <w:t>ях</w:t>
      </w:r>
      <w:r w:rsidR="00A01386" w:rsidRPr="00D31E68">
        <w:rPr>
          <w:rFonts w:ascii="Times New Roman" w:eastAsia="Times New Roman" w:hAnsi="Times New Roman" w:cs="Times New Roman"/>
          <w:sz w:val="26"/>
          <w:szCs w:val="26"/>
          <w:lang w:eastAsia="ar-SA"/>
        </w:rPr>
        <w:t>»</w:t>
      </w:r>
      <w:r w:rsidR="00ED6C3A" w:rsidRPr="00D31E68">
        <w:rPr>
          <w:rFonts w:ascii="Times New Roman" w:eastAsia="Times New Roman" w:hAnsi="Times New Roman" w:cs="Times New Roman"/>
          <w:sz w:val="26"/>
          <w:szCs w:val="26"/>
          <w:lang w:eastAsia="ar-SA"/>
        </w:rPr>
        <w:t xml:space="preserve"> и Федеральн</w:t>
      </w:r>
      <w:r w:rsidR="007E46E5" w:rsidRPr="00D31E68">
        <w:rPr>
          <w:rFonts w:ascii="Times New Roman" w:eastAsia="Times New Roman" w:hAnsi="Times New Roman" w:cs="Times New Roman"/>
          <w:sz w:val="26"/>
          <w:szCs w:val="26"/>
          <w:lang w:eastAsia="ar-SA"/>
        </w:rPr>
        <w:t>ого</w:t>
      </w:r>
      <w:r w:rsidR="00ED6C3A" w:rsidRPr="00D31E68">
        <w:rPr>
          <w:rFonts w:ascii="Times New Roman" w:eastAsia="Times New Roman" w:hAnsi="Times New Roman" w:cs="Times New Roman"/>
          <w:sz w:val="26"/>
          <w:szCs w:val="26"/>
          <w:lang w:eastAsia="ar-SA"/>
        </w:rPr>
        <w:t xml:space="preserve"> закон</w:t>
      </w:r>
      <w:r w:rsidR="007E46E5" w:rsidRPr="00D31E68">
        <w:rPr>
          <w:rFonts w:ascii="Times New Roman" w:eastAsia="Times New Roman" w:hAnsi="Times New Roman" w:cs="Times New Roman"/>
          <w:sz w:val="26"/>
          <w:szCs w:val="26"/>
          <w:lang w:eastAsia="ar-SA"/>
        </w:rPr>
        <w:t>а</w:t>
      </w:r>
      <w:r w:rsidR="00ED6C3A" w:rsidRPr="00D31E68">
        <w:rPr>
          <w:rFonts w:ascii="Times New Roman" w:eastAsia="Times New Roman" w:hAnsi="Times New Roman" w:cs="Times New Roman"/>
          <w:sz w:val="26"/>
          <w:szCs w:val="26"/>
          <w:lang w:eastAsia="ar-SA"/>
        </w:rPr>
        <w:t xml:space="preserve"> «О защите конкуренции»</w:t>
      </w:r>
      <w:r w:rsidR="00A01386" w:rsidRPr="00D31E68">
        <w:rPr>
          <w:rFonts w:ascii="Times New Roman" w:eastAsia="Times New Roman" w:hAnsi="Times New Roman" w:cs="Times New Roman"/>
          <w:sz w:val="26"/>
          <w:szCs w:val="26"/>
          <w:lang w:eastAsia="ar-SA"/>
        </w:rPr>
        <w:t>, ограничивающего деятельность муниципальных унитарных предприятий и предусматривающих их ликвидацию к 1 января 2025 года</w:t>
      </w:r>
      <w:r w:rsidR="007E46E5" w:rsidRPr="00D31E68">
        <w:rPr>
          <w:rFonts w:ascii="Times New Roman" w:eastAsia="Times New Roman" w:hAnsi="Times New Roman" w:cs="Times New Roman"/>
          <w:sz w:val="26"/>
          <w:szCs w:val="26"/>
          <w:lang w:eastAsia="ar-SA"/>
        </w:rPr>
        <w:t>.</w:t>
      </w:r>
    </w:p>
    <w:p w:rsidR="00A01386" w:rsidRPr="00ED6C3A" w:rsidRDefault="00D31E68" w:rsidP="00D31E68">
      <w:pPr>
        <w:spacing w:after="0" w:line="240" w:lineRule="auto"/>
        <w:ind w:firstLine="851"/>
        <w:jc w:val="both"/>
        <w:rPr>
          <w:rFonts w:ascii="Times New Roman" w:hAnsi="Times New Roman" w:cs="Times New Roman"/>
          <w:sz w:val="26"/>
          <w:szCs w:val="26"/>
        </w:rPr>
      </w:pPr>
      <w:r w:rsidRPr="00D31E68">
        <w:rPr>
          <w:rFonts w:ascii="Times New Roman" w:eastAsia="Times New Roman" w:hAnsi="Times New Roman" w:cs="Times New Roman"/>
          <w:sz w:val="26"/>
          <w:szCs w:val="26"/>
          <w:lang w:eastAsia="ar-SA"/>
        </w:rPr>
        <w:t xml:space="preserve">МУП «Оптика» прекратило деятельность путем реорганизации в форме преобразования в ООО, согласно выписке из ЕГРЮЛ дата прекращения 30.09.2024. </w:t>
      </w:r>
    </w:p>
    <w:p w:rsidR="00B5602C" w:rsidRPr="000E64D9" w:rsidRDefault="00D072C3" w:rsidP="00FB2483">
      <w:pPr>
        <w:suppressAutoHyphens/>
        <w:spacing w:after="0" w:line="240" w:lineRule="auto"/>
        <w:ind w:firstLine="851"/>
        <w:jc w:val="both"/>
        <w:rPr>
          <w:rFonts w:ascii="Times New Roman" w:hAnsi="Times New Roman" w:cs="Times New Roman"/>
          <w:sz w:val="26"/>
          <w:szCs w:val="26"/>
        </w:rPr>
      </w:pPr>
      <w:r w:rsidRPr="000E64D9">
        <w:rPr>
          <w:rFonts w:ascii="Times New Roman" w:hAnsi="Times New Roman" w:cs="Times New Roman"/>
          <w:b/>
          <w:i/>
          <w:sz w:val="26"/>
          <w:szCs w:val="26"/>
        </w:rPr>
        <w:t xml:space="preserve">Прочие доходы от использования имущества, находящегося в муниципальной собственности </w:t>
      </w:r>
      <w:r w:rsidR="00D93154" w:rsidRPr="000E64D9">
        <w:rPr>
          <w:rFonts w:ascii="Times New Roman" w:hAnsi="Times New Roman" w:cs="Times New Roman"/>
          <w:sz w:val="26"/>
          <w:szCs w:val="26"/>
        </w:rPr>
        <w:t>в</w:t>
      </w:r>
      <w:r w:rsidR="00DB140C">
        <w:rPr>
          <w:rFonts w:ascii="Times New Roman" w:hAnsi="Times New Roman" w:cs="Times New Roman"/>
          <w:sz w:val="26"/>
          <w:szCs w:val="26"/>
        </w:rPr>
        <w:t xml:space="preserve"> </w:t>
      </w:r>
      <w:r w:rsidR="00AD530A" w:rsidRPr="000E64D9">
        <w:rPr>
          <w:rFonts w:ascii="Times New Roman" w:eastAsia="Times New Roman" w:hAnsi="Times New Roman" w:cs="Times New Roman"/>
          <w:sz w:val="26"/>
          <w:szCs w:val="26"/>
          <w:lang w:eastAsia="ru-RU"/>
        </w:rPr>
        <w:t xml:space="preserve">структуре неналоговых доходов </w:t>
      </w:r>
      <w:r w:rsidR="00635DB6" w:rsidRPr="000E64D9">
        <w:rPr>
          <w:rFonts w:ascii="Times New Roman" w:eastAsia="Times New Roman" w:hAnsi="Times New Roman" w:cs="Times New Roman"/>
          <w:sz w:val="26"/>
          <w:szCs w:val="26"/>
          <w:lang w:eastAsia="ru-RU"/>
        </w:rPr>
        <w:t>на 202</w:t>
      </w:r>
      <w:r w:rsidR="00214281">
        <w:rPr>
          <w:rFonts w:ascii="Times New Roman" w:eastAsia="Times New Roman" w:hAnsi="Times New Roman" w:cs="Times New Roman"/>
          <w:sz w:val="26"/>
          <w:szCs w:val="26"/>
          <w:lang w:eastAsia="ru-RU"/>
        </w:rPr>
        <w:t>5</w:t>
      </w:r>
      <w:r w:rsidR="00635DB6" w:rsidRPr="000E64D9">
        <w:rPr>
          <w:rFonts w:ascii="Times New Roman" w:eastAsia="Times New Roman" w:hAnsi="Times New Roman" w:cs="Times New Roman"/>
          <w:sz w:val="26"/>
          <w:szCs w:val="26"/>
          <w:lang w:eastAsia="ru-RU"/>
        </w:rPr>
        <w:t xml:space="preserve"> год,</w:t>
      </w:r>
      <w:r w:rsidR="00AD530A" w:rsidRPr="000E64D9">
        <w:rPr>
          <w:rFonts w:ascii="Times New Roman" w:eastAsia="Times New Roman" w:hAnsi="Times New Roman" w:cs="Times New Roman"/>
          <w:sz w:val="26"/>
          <w:szCs w:val="26"/>
          <w:lang w:eastAsia="ru-RU"/>
        </w:rPr>
        <w:t xml:space="preserve"> составля</w:t>
      </w:r>
      <w:r w:rsidR="00255BBC" w:rsidRPr="000E64D9">
        <w:rPr>
          <w:rFonts w:ascii="Times New Roman" w:eastAsia="Times New Roman" w:hAnsi="Times New Roman" w:cs="Times New Roman"/>
          <w:sz w:val="26"/>
          <w:szCs w:val="26"/>
          <w:lang w:eastAsia="ru-RU"/>
        </w:rPr>
        <w:t>ю</w:t>
      </w:r>
      <w:r w:rsidR="00AD530A" w:rsidRPr="000E64D9">
        <w:rPr>
          <w:rFonts w:ascii="Times New Roman" w:eastAsia="Times New Roman" w:hAnsi="Times New Roman" w:cs="Times New Roman"/>
          <w:sz w:val="26"/>
          <w:szCs w:val="26"/>
          <w:lang w:eastAsia="ru-RU"/>
        </w:rPr>
        <w:t xml:space="preserve">т </w:t>
      </w:r>
      <w:r w:rsidR="00214281">
        <w:rPr>
          <w:rFonts w:ascii="Times New Roman" w:eastAsia="Times New Roman" w:hAnsi="Times New Roman" w:cs="Times New Roman"/>
          <w:sz w:val="26"/>
          <w:szCs w:val="26"/>
          <w:lang w:eastAsia="ru-RU"/>
        </w:rPr>
        <w:t>6,1</w:t>
      </w:r>
      <w:r w:rsidR="00AD530A" w:rsidRPr="000E64D9">
        <w:rPr>
          <w:rFonts w:ascii="Times New Roman" w:eastAsia="Times New Roman" w:hAnsi="Times New Roman" w:cs="Times New Roman"/>
          <w:b/>
          <w:sz w:val="26"/>
          <w:szCs w:val="26"/>
          <w:lang w:eastAsia="ru-RU"/>
        </w:rPr>
        <w:t>%.</w:t>
      </w:r>
      <w:r w:rsidR="00B5602C" w:rsidRPr="000E64D9">
        <w:rPr>
          <w:rFonts w:ascii="Times New Roman" w:hAnsi="Times New Roman" w:cs="Times New Roman"/>
          <w:sz w:val="26"/>
          <w:szCs w:val="26"/>
        </w:rPr>
        <w:t xml:space="preserve">В состав доходов от использования имущества входят плата за пользование жилым помещением по договорам социального найма, доходы от платежей по договорам на предоставление рекламного места.  </w:t>
      </w:r>
    </w:p>
    <w:p w:rsidR="00494880" w:rsidRPr="000E64D9" w:rsidRDefault="00494880" w:rsidP="00FB2483">
      <w:pPr>
        <w:suppressAutoHyphens/>
        <w:spacing w:after="0" w:line="240" w:lineRule="auto"/>
        <w:ind w:firstLine="851"/>
        <w:jc w:val="both"/>
        <w:rPr>
          <w:rFonts w:ascii="Times New Roman" w:eastAsia="Times New Roman" w:hAnsi="Times New Roman" w:cs="Times New Roman"/>
          <w:sz w:val="26"/>
          <w:szCs w:val="26"/>
          <w:lang w:eastAsia="ru-RU"/>
        </w:rPr>
      </w:pPr>
      <w:r w:rsidRPr="000E64D9">
        <w:rPr>
          <w:rFonts w:ascii="Times New Roman" w:hAnsi="Times New Roman" w:cs="Times New Roman"/>
          <w:sz w:val="26"/>
          <w:szCs w:val="26"/>
        </w:rPr>
        <w:t xml:space="preserve">Проектом бюджета </w:t>
      </w:r>
      <w:r w:rsidR="00540B6C" w:rsidRPr="000E64D9">
        <w:rPr>
          <w:rFonts w:ascii="Times New Roman" w:hAnsi="Times New Roman" w:cs="Times New Roman"/>
          <w:sz w:val="26"/>
          <w:szCs w:val="26"/>
        </w:rPr>
        <w:t xml:space="preserve">прочие </w:t>
      </w:r>
      <w:r w:rsidR="00FC1B1D" w:rsidRPr="000E64D9">
        <w:rPr>
          <w:rFonts w:ascii="Times New Roman" w:hAnsi="Times New Roman" w:cs="Times New Roman"/>
          <w:sz w:val="26"/>
          <w:szCs w:val="26"/>
        </w:rPr>
        <w:t xml:space="preserve">доходы </w:t>
      </w:r>
      <w:r w:rsidR="00540B6C" w:rsidRPr="000E64D9">
        <w:rPr>
          <w:rFonts w:ascii="Times New Roman" w:hAnsi="Times New Roman" w:cs="Times New Roman"/>
          <w:sz w:val="26"/>
          <w:szCs w:val="26"/>
        </w:rPr>
        <w:t xml:space="preserve">от использования имущества </w:t>
      </w:r>
      <w:r w:rsidRPr="000E64D9">
        <w:rPr>
          <w:rFonts w:ascii="Times New Roman" w:hAnsi="Times New Roman" w:cs="Times New Roman"/>
          <w:sz w:val="26"/>
          <w:szCs w:val="26"/>
        </w:rPr>
        <w:t>устан</w:t>
      </w:r>
      <w:r w:rsidR="004F0BD4" w:rsidRPr="000E64D9">
        <w:rPr>
          <w:rFonts w:ascii="Times New Roman" w:hAnsi="Times New Roman" w:cs="Times New Roman"/>
          <w:sz w:val="26"/>
          <w:szCs w:val="26"/>
        </w:rPr>
        <w:t>а</w:t>
      </w:r>
      <w:r w:rsidRPr="000E64D9">
        <w:rPr>
          <w:rFonts w:ascii="Times New Roman" w:hAnsi="Times New Roman" w:cs="Times New Roman"/>
          <w:sz w:val="26"/>
          <w:szCs w:val="26"/>
        </w:rPr>
        <w:t>вл</w:t>
      </w:r>
      <w:r w:rsidR="004F0BD4" w:rsidRPr="000E64D9">
        <w:rPr>
          <w:rFonts w:ascii="Times New Roman" w:hAnsi="Times New Roman" w:cs="Times New Roman"/>
          <w:sz w:val="26"/>
          <w:szCs w:val="26"/>
        </w:rPr>
        <w:t>иваются</w:t>
      </w:r>
      <w:r w:rsidR="00DB140C">
        <w:rPr>
          <w:rFonts w:ascii="Times New Roman" w:hAnsi="Times New Roman" w:cs="Times New Roman"/>
          <w:sz w:val="26"/>
          <w:szCs w:val="26"/>
        </w:rPr>
        <w:t xml:space="preserve"> </w:t>
      </w:r>
      <w:r w:rsidR="00AF4677" w:rsidRPr="000E64D9">
        <w:rPr>
          <w:rFonts w:ascii="Times New Roman" w:hAnsi="Times New Roman" w:cs="Times New Roman"/>
          <w:sz w:val="26"/>
          <w:szCs w:val="26"/>
        </w:rPr>
        <w:t>на 20</w:t>
      </w:r>
      <w:r w:rsidR="00486911" w:rsidRPr="000E64D9">
        <w:rPr>
          <w:rFonts w:ascii="Times New Roman" w:hAnsi="Times New Roman" w:cs="Times New Roman"/>
          <w:sz w:val="26"/>
          <w:szCs w:val="26"/>
        </w:rPr>
        <w:t>2</w:t>
      </w:r>
      <w:r w:rsidR="00214281">
        <w:rPr>
          <w:rFonts w:ascii="Times New Roman" w:hAnsi="Times New Roman" w:cs="Times New Roman"/>
          <w:sz w:val="26"/>
          <w:szCs w:val="26"/>
        </w:rPr>
        <w:t>5</w:t>
      </w:r>
      <w:r w:rsidR="00AF4677" w:rsidRPr="000E64D9">
        <w:rPr>
          <w:rFonts w:ascii="Times New Roman" w:hAnsi="Times New Roman" w:cs="Times New Roman"/>
          <w:sz w:val="26"/>
          <w:szCs w:val="26"/>
        </w:rPr>
        <w:t xml:space="preserve">год в объёме </w:t>
      </w:r>
      <w:r w:rsidR="00214281">
        <w:rPr>
          <w:rFonts w:ascii="Times New Roman" w:hAnsi="Times New Roman" w:cs="Times New Roman"/>
          <w:sz w:val="26"/>
          <w:szCs w:val="26"/>
        </w:rPr>
        <w:t>1661</w:t>
      </w:r>
      <w:r w:rsidR="00ED6C3A" w:rsidRPr="000E64D9">
        <w:rPr>
          <w:rFonts w:ascii="Times New Roman" w:hAnsi="Times New Roman" w:cs="Times New Roman"/>
          <w:sz w:val="26"/>
          <w:szCs w:val="26"/>
        </w:rPr>
        <w:t>,0</w:t>
      </w:r>
      <w:r w:rsidR="00AF4677" w:rsidRPr="000E64D9">
        <w:rPr>
          <w:rFonts w:ascii="Times New Roman" w:hAnsi="Times New Roman" w:cs="Times New Roman"/>
          <w:sz w:val="26"/>
          <w:szCs w:val="26"/>
        </w:rPr>
        <w:t>тыс</w:t>
      </w:r>
      <w:proofErr w:type="gramStart"/>
      <w:r w:rsidR="00AF4677" w:rsidRPr="000E64D9">
        <w:rPr>
          <w:rFonts w:ascii="Times New Roman" w:hAnsi="Times New Roman" w:cs="Times New Roman"/>
          <w:sz w:val="26"/>
          <w:szCs w:val="26"/>
        </w:rPr>
        <w:t>.р</w:t>
      </w:r>
      <w:proofErr w:type="gramEnd"/>
      <w:r w:rsidR="00AF4677" w:rsidRPr="000E64D9">
        <w:rPr>
          <w:rFonts w:ascii="Times New Roman" w:hAnsi="Times New Roman" w:cs="Times New Roman"/>
          <w:sz w:val="26"/>
          <w:szCs w:val="26"/>
        </w:rPr>
        <w:t>уб.</w:t>
      </w:r>
      <w:r w:rsidRPr="000E64D9">
        <w:rPr>
          <w:rFonts w:ascii="Times New Roman" w:hAnsi="Times New Roman" w:cs="Times New Roman"/>
          <w:sz w:val="26"/>
          <w:szCs w:val="26"/>
        </w:rPr>
        <w:t xml:space="preserve">, </w:t>
      </w:r>
      <w:r w:rsidRPr="000E64D9">
        <w:rPr>
          <w:rFonts w:ascii="Times New Roman" w:eastAsia="Times New Roman" w:hAnsi="Times New Roman" w:cs="Times New Roman"/>
          <w:sz w:val="26"/>
          <w:szCs w:val="26"/>
          <w:lang w:eastAsia="ru-RU"/>
        </w:rPr>
        <w:t xml:space="preserve">что </w:t>
      </w:r>
      <w:r w:rsidR="00214281">
        <w:rPr>
          <w:rFonts w:ascii="Times New Roman" w:eastAsia="Times New Roman" w:hAnsi="Times New Roman" w:cs="Times New Roman"/>
          <w:sz w:val="26"/>
          <w:szCs w:val="26"/>
          <w:lang w:eastAsia="ru-RU"/>
        </w:rPr>
        <w:t>выше</w:t>
      </w:r>
      <w:r w:rsidR="00DB140C">
        <w:rPr>
          <w:rFonts w:ascii="Times New Roman" w:eastAsia="Times New Roman" w:hAnsi="Times New Roman" w:cs="Times New Roman"/>
          <w:sz w:val="26"/>
          <w:szCs w:val="26"/>
          <w:lang w:eastAsia="ru-RU"/>
        </w:rPr>
        <w:t xml:space="preserve"> </w:t>
      </w:r>
      <w:r w:rsidR="004F0BD4" w:rsidRPr="000E64D9">
        <w:rPr>
          <w:rFonts w:ascii="Times New Roman" w:eastAsia="Times New Roman" w:hAnsi="Times New Roman" w:cs="Times New Roman"/>
          <w:sz w:val="26"/>
          <w:szCs w:val="26"/>
          <w:lang w:eastAsia="ru-RU"/>
        </w:rPr>
        <w:t>ожидаемых поступлений</w:t>
      </w:r>
      <w:r w:rsidR="00DB140C">
        <w:rPr>
          <w:rFonts w:ascii="Times New Roman" w:eastAsia="Times New Roman" w:hAnsi="Times New Roman" w:cs="Times New Roman"/>
          <w:sz w:val="26"/>
          <w:szCs w:val="26"/>
          <w:lang w:eastAsia="ru-RU"/>
        </w:rPr>
        <w:t xml:space="preserve"> </w:t>
      </w:r>
      <w:r w:rsidR="004F0BD4" w:rsidRPr="000E64D9">
        <w:rPr>
          <w:rFonts w:ascii="Times New Roman" w:eastAsia="Times New Roman" w:hAnsi="Times New Roman" w:cs="Times New Roman"/>
          <w:sz w:val="26"/>
          <w:szCs w:val="26"/>
          <w:lang w:eastAsia="ru-RU"/>
        </w:rPr>
        <w:t>202</w:t>
      </w:r>
      <w:r w:rsidR="00214281">
        <w:rPr>
          <w:rFonts w:ascii="Times New Roman" w:eastAsia="Times New Roman" w:hAnsi="Times New Roman" w:cs="Times New Roman"/>
          <w:sz w:val="26"/>
          <w:szCs w:val="26"/>
          <w:lang w:eastAsia="ru-RU"/>
        </w:rPr>
        <w:t>4</w:t>
      </w:r>
      <w:r w:rsidRPr="000E64D9">
        <w:rPr>
          <w:rFonts w:ascii="Times New Roman" w:eastAsia="Times New Roman" w:hAnsi="Times New Roman" w:cs="Times New Roman"/>
          <w:sz w:val="26"/>
          <w:szCs w:val="26"/>
          <w:lang w:eastAsia="ru-RU"/>
        </w:rPr>
        <w:t xml:space="preserve"> год</w:t>
      </w:r>
      <w:r w:rsidR="004F0BD4" w:rsidRPr="000E64D9">
        <w:rPr>
          <w:rFonts w:ascii="Times New Roman" w:eastAsia="Times New Roman" w:hAnsi="Times New Roman" w:cs="Times New Roman"/>
          <w:sz w:val="26"/>
          <w:szCs w:val="26"/>
          <w:lang w:eastAsia="ru-RU"/>
        </w:rPr>
        <w:t>а</w:t>
      </w:r>
      <w:r w:rsidR="005D1F2B" w:rsidRPr="000E64D9">
        <w:rPr>
          <w:rFonts w:ascii="Times New Roman" w:eastAsia="Times New Roman" w:hAnsi="Times New Roman" w:cs="Times New Roman"/>
          <w:sz w:val="26"/>
          <w:szCs w:val="26"/>
          <w:lang w:eastAsia="ru-RU"/>
        </w:rPr>
        <w:t>(</w:t>
      </w:r>
      <w:r w:rsidR="00214281">
        <w:rPr>
          <w:rFonts w:ascii="Times New Roman" w:eastAsia="Times New Roman" w:hAnsi="Times New Roman" w:cs="Times New Roman"/>
          <w:sz w:val="26"/>
          <w:szCs w:val="26"/>
          <w:lang w:eastAsia="ru-RU"/>
        </w:rPr>
        <w:t>1490</w:t>
      </w:r>
      <w:r w:rsidR="00ED6C3A" w:rsidRPr="000E64D9">
        <w:rPr>
          <w:rFonts w:ascii="Times New Roman" w:eastAsia="Times New Roman" w:hAnsi="Times New Roman" w:cs="Times New Roman"/>
          <w:sz w:val="26"/>
          <w:szCs w:val="26"/>
          <w:lang w:eastAsia="ru-RU"/>
        </w:rPr>
        <w:t>,00</w:t>
      </w:r>
      <w:r w:rsidRPr="000E64D9">
        <w:rPr>
          <w:rFonts w:ascii="Times New Roman" w:eastAsia="Times New Roman" w:hAnsi="Times New Roman" w:cs="Times New Roman"/>
          <w:sz w:val="26"/>
          <w:szCs w:val="26"/>
          <w:lang w:eastAsia="ru-RU"/>
        </w:rPr>
        <w:t xml:space="preserve"> тыс.</w:t>
      </w:r>
      <w:r w:rsidR="00DB140C">
        <w:rPr>
          <w:rFonts w:ascii="Times New Roman" w:eastAsia="Times New Roman" w:hAnsi="Times New Roman" w:cs="Times New Roman"/>
          <w:sz w:val="26"/>
          <w:szCs w:val="26"/>
          <w:lang w:eastAsia="ru-RU"/>
        </w:rPr>
        <w:t xml:space="preserve"> </w:t>
      </w:r>
      <w:r w:rsidRPr="000E64D9">
        <w:rPr>
          <w:rFonts w:ascii="Times New Roman" w:eastAsia="Times New Roman" w:hAnsi="Times New Roman" w:cs="Times New Roman"/>
          <w:sz w:val="26"/>
          <w:szCs w:val="26"/>
          <w:lang w:eastAsia="ru-RU"/>
        </w:rPr>
        <w:t xml:space="preserve">руб.) на </w:t>
      </w:r>
      <w:r w:rsidR="00214281">
        <w:rPr>
          <w:rFonts w:ascii="Times New Roman" w:eastAsia="Times New Roman" w:hAnsi="Times New Roman" w:cs="Times New Roman"/>
          <w:sz w:val="26"/>
          <w:szCs w:val="26"/>
          <w:lang w:eastAsia="ru-RU"/>
        </w:rPr>
        <w:t>171</w:t>
      </w:r>
      <w:r w:rsidR="00ED6C3A" w:rsidRPr="000E64D9">
        <w:rPr>
          <w:rFonts w:ascii="Times New Roman" w:eastAsia="Times New Roman" w:hAnsi="Times New Roman" w:cs="Times New Roman"/>
          <w:sz w:val="26"/>
          <w:szCs w:val="26"/>
          <w:lang w:eastAsia="ru-RU"/>
        </w:rPr>
        <w:t>,0</w:t>
      </w:r>
      <w:r w:rsidRPr="000E64D9">
        <w:rPr>
          <w:rFonts w:ascii="Times New Roman" w:eastAsia="Times New Roman" w:hAnsi="Times New Roman" w:cs="Times New Roman"/>
          <w:sz w:val="26"/>
          <w:szCs w:val="26"/>
          <w:lang w:eastAsia="ru-RU"/>
        </w:rPr>
        <w:t xml:space="preserve"> тыс.</w:t>
      </w:r>
      <w:r w:rsidR="00DB140C">
        <w:rPr>
          <w:rFonts w:ascii="Times New Roman" w:eastAsia="Times New Roman" w:hAnsi="Times New Roman" w:cs="Times New Roman"/>
          <w:sz w:val="26"/>
          <w:szCs w:val="26"/>
          <w:lang w:eastAsia="ru-RU"/>
        </w:rPr>
        <w:t xml:space="preserve"> </w:t>
      </w:r>
      <w:r w:rsidRPr="000E64D9">
        <w:rPr>
          <w:rFonts w:ascii="Times New Roman" w:eastAsia="Times New Roman" w:hAnsi="Times New Roman" w:cs="Times New Roman"/>
          <w:sz w:val="26"/>
          <w:szCs w:val="26"/>
          <w:lang w:eastAsia="ru-RU"/>
        </w:rPr>
        <w:t xml:space="preserve">руб., или на </w:t>
      </w:r>
      <w:r w:rsidR="00214281">
        <w:rPr>
          <w:rFonts w:ascii="Times New Roman" w:eastAsia="Times New Roman" w:hAnsi="Times New Roman" w:cs="Times New Roman"/>
          <w:sz w:val="26"/>
          <w:szCs w:val="26"/>
          <w:lang w:eastAsia="ru-RU"/>
        </w:rPr>
        <w:t>11,5</w:t>
      </w:r>
      <w:r w:rsidRPr="000E64D9">
        <w:rPr>
          <w:rFonts w:ascii="Times New Roman" w:eastAsia="Times New Roman" w:hAnsi="Times New Roman" w:cs="Times New Roman"/>
          <w:sz w:val="26"/>
          <w:szCs w:val="26"/>
          <w:lang w:eastAsia="ru-RU"/>
        </w:rPr>
        <w:t xml:space="preserve">%. </w:t>
      </w:r>
    </w:p>
    <w:p w:rsidR="00494880" w:rsidRPr="000E64D9" w:rsidRDefault="00494880" w:rsidP="00FB2483">
      <w:pPr>
        <w:suppressAutoHyphens/>
        <w:spacing w:after="0" w:line="240" w:lineRule="auto"/>
        <w:ind w:firstLine="851"/>
        <w:jc w:val="both"/>
        <w:rPr>
          <w:rFonts w:ascii="Times New Roman" w:eastAsia="Times New Roman" w:hAnsi="Times New Roman" w:cs="Times New Roman"/>
          <w:sz w:val="26"/>
          <w:szCs w:val="26"/>
          <w:lang w:eastAsia="ru-RU"/>
        </w:rPr>
      </w:pPr>
      <w:r w:rsidRPr="000E64D9">
        <w:rPr>
          <w:rFonts w:ascii="Times New Roman" w:eastAsia="Times New Roman" w:hAnsi="Times New Roman" w:cs="Times New Roman"/>
          <w:sz w:val="26"/>
          <w:szCs w:val="26"/>
          <w:lang w:eastAsia="ru-RU"/>
        </w:rPr>
        <w:lastRenderedPageBreak/>
        <w:t xml:space="preserve">На </w:t>
      </w:r>
      <w:r w:rsidR="005C4BF4" w:rsidRPr="000E64D9">
        <w:rPr>
          <w:rFonts w:ascii="Times New Roman" w:eastAsia="Times New Roman" w:hAnsi="Times New Roman" w:cs="Times New Roman"/>
          <w:sz w:val="26"/>
          <w:szCs w:val="26"/>
          <w:lang w:eastAsia="ru-RU"/>
        </w:rPr>
        <w:t>плановый период д</w:t>
      </w:r>
      <w:r w:rsidRPr="000E64D9">
        <w:rPr>
          <w:rFonts w:ascii="Times New Roman" w:eastAsia="Times New Roman" w:hAnsi="Times New Roman" w:cs="Times New Roman"/>
          <w:sz w:val="26"/>
          <w:szCs w:val="26"/>
          <w:lang w:eastAsia="ru-RU"/>
        </w:rPr>
        <w:t>оходы прогнозируются со снижением к предыдущему году и составят в 202</w:t>
      </w:r>
      <w:r w:rsidR="00214281">
        <w:rPr>
          <w:rFonts w:ascii="Times New Roman" w:eastAsia="Times New Roman" w:hAnsi="Times New Roman" w:cs="Times New Roman"/>
          <w:sz w:val="26"/>
          <w:szCs w:val="26"/>
          <w:lang w:eastAsia="ru-RU"/>
        </w:rPr>
        <w:t>6</w:t>
      </w:r>
      <w:r w:rsidRPr="000E64D9">
        <w:rPr>
          <w:rFonts w:ascii="Times New Roman" w:eastAsia="Times New Roman" w:hAnsi="Times New Roman" w:cs="Times New Roman"/>
          <w:sz w:val="26"/>
          <w:szCs w:val="26"/>
          <w:lang w:eastAsia="ru-RU"/>
        </w:rPr>
        <w:t xml:space="preserve"> году – </w:t>
      </w:r>
      <w:r w:rsidR="00214281">
        <w:rPr>
          <w:rFonts w:ascii="Times New Roman" w:eastAsia="Times New Roman" w:hAnsi="Times New Roman" w:cs="Times New Roman"/>
          <w:sz w:val="26"/>
          <w:szCs w:val="26"/>
          <w:lang w:eastAsia="ru-RU"/>
        </w:rPr>
        <w:t>1539</w:t>
      </w:r>
      <w:r w:rsidR="00ED6C3A" w:rsidRPr="000E64D9">
        <w:rPr>
          <w:rFonts w:ascii="Times New Roman" w:eastAsia="Times New Roman" w:hAnsi="Times New Roman" w:cs="Times New Roman"/>
          <w:sz w:val="26"/>
          <w:szCs w:val="26"/>
          <w:lang w:eastAsia="ru-RU"/>
        </w:rPr>
        <w:t>,00</w:t>
      </w:r>
      <w:r w:rsidRPr="000E64D9">
        <w:rPr>
          <w:rFonts w:ascii="Times New Roman" w:eastAsia="Times New Roman" w:hAnsi="Times New Roman" w:cs="Times New Roman"/>
          <w:sz w:val="26"/>
          <w:szCs w:val="26"/>
          <w:lang w:eastAsia="ru-RU"/>
        </w:rPr>
        <w:t xml:space="preserve"> тыс.</w:t>
      </w:r>
      <w:r w:rsidR="00DB140C">
        <w:rPr>
          <w:rFonts w:ascii="Times New Roman" w:eastAsia="Times New Roman" w:hAnsi="Times New Roman" w:cs="Times New Roman"/>
          <w:sz w:val="26"/>
          <w:szCs w:val="26"/>
          <w:lang w:eastAsia="ru-RU"/>
        </w:rPr>
        <w:t xml:space="preserve"> </w:t>
      </w:r>
      <w:r w:rsidRPr="000E64D9">
        <w:rPr>
          <w:rFonts w:ascii="Times New Roman" w:eastAsia="Times New Roman" w:hAnsi="Times New Roman" w:cs="Times New Roman"/>
          <w:sz w:val="26"/>
          <w:szCs w:val="26"/>
          <w:lang w:eastAsia="ru-RU"/>
        </w:rPr>
        <w:t>руб., в 202</w:t>
      </w:r>
      <w:r w:rsidR="00214281">
        <w:rPr>
          <w:rFonts w:ascii="Times New Roman" w:eastAsia="Times New Roman" w:hAnsi="Times New Roman" w:cs="Times New Roman"/>
          <w:sz w:val="26"/>
          <w:szCs w:val="26"/>
          <w:lang w:eastAsia="ru-RU"/>
        </w:rPr>
        <w:t>7</w:t>
      </w:r>
      <w:r w:rsidRPr="000E64D9">
        <w:rPr>
          <w:rFonts w:ascii="Times New Roman" w:eastAsia="Times New Roman" w:hAnsi="Times New Roman" w:cs="Times New Roman"/>
          <w:sz w:val="26"/>
          <w:szCs w:val="26"/>
          <w:lang w:eastAsia="ru-RU"/>
        </w:rPr>
        <w:t xml:space="preserve"> году- </w:t>
      </w:r>
      <w:r w:rsidR="00214281">
        <w:rPr>
          <w:rFonts w:ascii="Times New Roman" w:eastAsia="Times New Roman" w:hAnsi="Times New Roman" w:cs="Times New Roman"/>
          <w:sz w:val="26"/>
          <w:szCs w:val="26"/>
          <w:lang w:eastAsia="ru-RU"/>
        </w:rPr>
        <w:t>1429</w:t>
      </w:r>
      <w:r w:rsidR="00ED6C3A" w:rsidRPr="000E64D9">
        <w:rPr>
          <w:rFonts w:ascii="Times New Roman" w:eastAsia="Times New Roman" w:hAnsi="Times New Roman" w:cs="Times New Roman"/>
          <w:sz w:val="26"/>
          <w:szCs w:val="26"/>
          <w:lang w:eastAsia="ru-RU"/>
        </w:rPr>
        <w:t>,0</w:t>
      </w:r>
      <w:r w:rsidRPr="000E64D9">
        <w:rPr>
          <w:rFonts w:ascii="Times New Roman" w:eastAsia="Times New Roman" w:hAnsi="Times New Roman" w:cs="Times New Roman"/>
          <w:sz w:val="26"/>
          <w:szCs w:val="26"/>
          <w:lang w:eastAsia="ru-RU"/>
        </w:rPr>
        <w:t xml:space="preserve"> тыс.</w:t>
      </w:r>
      <w:r w:rsidR="00DB140C">
        <w:rPr>
          <w:rFonts w:ascii="Times New Roman" w:eastAsia="Times New Roman" w:hAnsi="Times New Roman" w:cs="Times New Roman"/>
          <w:sz w:val="26"/>
          <w:szCs w:val="26"/>
          <w:lang w:eastAsia="ru-RU"/>
        </w:rPr>
        <w:t xml:space="preserve"> </w:t>
      </w:r>
      <w:r w:rsidRPr="000E64D9">
        <w:rPr>
          <w:rFonts w:ascii="Times New Roman" w:eastAsia="Times New Roman" w:hAnsi="Times New Roman" w:cs="Times New Roman"/>
          <w:sz w:val="26"/>
          <w:szCs w:val="26"/>
          <w:lang w:eastAsia="ru-RU"/>
        </w:rPr>
        <w:t>руб.</w:t>
      </w:r>
    </w:p>
    <w:p w:rsidR="00494880" w:rsidRPr="005D1F2B" w:rsidRDefault="00494880" w:rsidP="00FB2483">
      <w:pPr>
        <w:suppressAutoHyphens/>
        <w:spacing w:after="0" w:line="240" w:lineRule="auto"/>
        <w:ind w:firstLine="851"/>
        <w:jc w:val="both"/>
        <w:rPr>
          <w:rFonts w:ascii="Times New Roman" w:hAnsi="Times New Roman" w:cs="Times New Roman"/>
          <w:sz w:val="26"/>
          <w:szCs w:val="26"/>
        </w:rPr>
      </w:pPr>
      <w:r w:rsidRPr="005D1F2B">
        <w:rPr>
          <w:rFonts w:ascii="Times New Roman" w:hAnsi="Times New Roman" w:cs="Times New Roman"/>
          <w:sz w:val="26"/>
          <w:szCs w:val="26"/>
        </w:rPr>
        <w:t xml:space="preserve">В </w:t>
      </w:r>
      <w:r w:rsidR="005C4BF4" w:rsidRPr="005D1F2B">
        <w:rPr>
          <w:rFonts w:ascii="Times New Roman" w:hAnsi="Times New Roman" w:cs="Times New Roman"/>
          <w:sz w:val="26"/>
          <w:szCs w:val="26"/>
        </w:rPr>
        <w:t xml:space="preserve">разрезе источников </w:t>
      </w:r>
      <w:r w:rsidRPr="005D1F2B">
        <w:rPr>
          <w:rFonts w:ascii="Times New Roman" w:hAnsi="Times New Roman" w:cs="Times New Roman"/>
          <w:sz w:val="26"/>
          <w:szCs w:val="26"/>
        </w:rPr>
        <w:t>планируется поступление в местный бюджет:</w:t>
      </w:r>
    </w:p>
    <w:p w:rsidR="00ED4CC3" w:rsidRPr="001C1E7C" w:rsidRDefault="00AF4677" w:rsidP="00FB2483">
      <w:pPr>
        <w:autoSpaceDE w:val="0"/>
        <w:autoSpaceDN w:val="0"/>
        <w:adjustRightInd w:val="0"/>
        <w:spacing w:after="0" w:line="240" w:lineRule="auto"/>
        <w:ind w:firstLine="851"/>
        <w:jc w:val="both"/>
        <w:rPr>
          <w:rFonts w:ascii="Times New Roman" w:hAnsi="Times New Roman" w:cs="Times New Roman"/>
          <w:sz w:val="26"/>
          <w:szCs w:val="26"/>
        </w:rPr>
      </w:pPr>
      <w:r w:rsidRPr="001C1E7C">
        <w:rPr>
          <w:rFonts w:ascii="Times New Roman" w:hAnsi="Times New Roman" w:cs="Times New Roman"/>
          <w:i/>
          <w:sz w:val="26"/>
          <w:szCs w:val="26"/>
        </w:rPr>
        <w:t xml:space="preserve">- </w:t>
      </w:r>
      <w:r w:rsidRPr="001C1E7C">
        <w:rPr>
          <w:rFonts w:ascii="Times New Roman" w:hAnsi="Times New Roman" w:cs="Times New Roman"/>
          <w:b/>
          <w:i/>
          <w:sz w:val="26"/>
          <w:szCs w:val="26"/>
        </w:rPr>
        <w:t>плат</w:t>
      </w:r>
      <w:r w:rsidR="00494880" w:rsidRPr="001C1E7C">
        <w:rPr>
          <w:rFonts w:ascii="Times New Roman" w:hAnsi="Times New Roman" w:cs="Times New Roman"/>
          <w:b/>
          <w:i/>
          <w:sz w:val="26"/>
          <w:szCs w:val="26"/>
        </w:rPr>
        <w:t>а</w:t>
      </w:r>
      <w:r w:rsidRPr="001C1E7C">
        <w:rPr>
          <w:rFonts w:ascii="Times New Roman" w:hAnsi="Times New Roman" w:cs="Times New Roman"/>
          <w:b/>
          <w:i/>
          <w:sz w:val="26"/>
          <w:szCs w:val="26"/>
        </w:rPr>
        <w:t xml:space="preserve"> за </w:t>
      </w:r>
      <w:r w:rsidR="000A405D" w:rsidRPr="001C1E7C">
        <w:rPr>
          <w:rFonts w:ascii="Times New Roman" w:hAnsi="Times New Roman" w:cs="Times New Roman"/>
          <w:b/>
          <w:i/>
          <w:sz w:val="26"/>
          <w:szCs w:val="26"/>
        </w:rPr>
        <w:t>пользование жилым помещением</w:t>
      </w:r>
      <w:r w:rsidR="00DB140C">
        <w:rPr>
          <w:rFonts w:ascii="Times New Roman" w:hAnsi="Times New Roman" w:cs="Times New Roman"/>
          <w:b/>
          <w:i/>
          <w:sz w:val="26"/>
          <w:szCs w:val="26"/>
        </w:rPr>
        <w:t xml:space="preserve"> </w:t>
      </w:r>
      <w:r w:rsidR="00054FA5" w:rsidRPr="001C1E7C">
        <w:rPr>
          <w:rFonts w:ascii="Times New Roman" w:hAnsi="Times New Roman" w:cs="Times New Roman"/>
          <w:sz w:val="26"/>
          <w:szCs w:val="26"/>
        </w:rPr>
        <w:t xml:space="preserve">по договорам социального найма жилых помещений, договорам найма жилых помещений муниципального жилищного фонда </w:t>
      </w:r>
      <w:r w:rsidR="000A405D" w:rsidRPr="001C1E7C">
        <w:rPr>
          <w:rFonts w:ascii="Times New Roman" w:hAnsi="Times New Roman" w:cs="Times New Roman"/>
          <w:sz w:val="26"/>
          <w:szCs w:val="26"/>
        </w:rPr>
        <w:t xml:space="preserve">(плата за </w:t>
      </w:r>
      <w:r w:rsidRPr="001C1E7C">
        <w:rPr>
          <w:rFonts w:ascii="Times New Roman" w:hAnsi="Times New Roman" w:cs="Times New Roman"/>
          <w:sz w:val="26"/>
          <w:szCs w:val="26"/>
        </w:rPr>
        <w:t>наем жилого помещения</w:t>
      </w:r>
      <w:r w:rsidR="000A405D" w:rsidRPr="001C1E7C">
        <w:rPr>
          <w:rFonts w:ascii="Times New Roman" w:hAnsi="Times New Roman" w:cs="Times New Roman"/>
          <w:sz w:val="26"/>
          <w:szCs w:val="26"/>
        </w:rPr>
        <w:t>)</w:t>
      </w:r>
      <w:r w:rsidRPr="001C1E7C">
        <w:rPr>
          <w:rFonts w:ascii="Times New Roman" w:hAnsi="Times New Roman" w:cs="Times New Roman"/>
          <w:sz w:val="26"/>
          <w:szCs w:val="26"/>
        </w:rPr>
        <w:t xml:space="preserve">– </w:t>
      </w:r>
      <w:r w:rsidR="00A07D4E" w:rsidRPr="001C1E7C">
        <w:rPr>
          <w:rFonts w:ascii="Times New Roman" w:hAnsi="Times New Roman" w:cs="Times New Roman"/>
          <w:sz w:val="26"/>
          <w:szCs w:val="26"/>
        </w:rPr>
        <w:t>на 202</w:t>
      </w:r>
      <w:r w:rsidR="000B1FC7" w:rsidRPr="001C1E7C">
        <w:rPr>
          <w:rFonts w:ascii="Times New Roman" w:hAnsi="Times New Roman" w:cs="Times New Roman"/>
          <w:sz w:val="26"/>
          <w:szCs w:val="26"/>
        </w:rPr>
        <w:t>5</w:t>
      </w:r>
      <w:r w:rsidR="00A07D4E" w:rsidRPr="001C1E7C">
        <w:rPr>
          <w:rFonts w:ascii="Times New Roman" w:hAnsi="Times New Roman" w:cs="Times New Roman"/>
          <w:sz w:val="26"/>
          <w:szCs w:val="26"/>
        </w:rPr>
        <w:t xml:space="preserve"> год в сумме </w:t>
      </w:r>
      <w:r w:rsidR="00D029CB">
        <w:rPr>
          <w:rFonts w:ascii="Times New Roman" w:hAnsi="Times New Roman" w:cs="Times New Roman"/>
          <w:sz w:val="26"/>
          <w:szCs w:val="26"/>
        </w:rPr>
        <w:t>–1217,0</w:t>
      </w:r>
      <w:r w:rsidRPr="001C1E7C">
        <w:rPr>
          <w:rFonts w:ascii="Times New Roman" w:hAnsi="Times New Roman" w:cs="Times New Roman"/>
          <w:sz w:val="26"/>
          <w:szCs w:val="26"/>
        </w:rPr>
        <w:t xml:space="preserve"> тыс.</w:t>
      </w:r>
      <w:r w:rsidR="00DB140C">
        <w:rPr>
          <w:rFonts w:ascii="Times New Roman" w:hAnsi="Times New Roman" w:cs="Times New Roman"/>
          <w:sz w:val="26"/>
          <w:szCs w:val="26"/>
        </w:rPr>
        <w:t xml:space="preserve"> </w:t>
      </w:r>
      <w:r w:rsidRPr="001C1E7C">
        <w:rPr>
          <w:rFonts w:ascii="Times New Roman" w:hAnsi="Times New Roman" w:cs="Times New Roman"/>
          <w:sz w:val="26"/>
          <w:szCs w:val="26"/>
        </w:rPr>
        <w:t>руб.</w:t>
      </w:r>
      <w:r w:rsidR="00ED4CC3" w:rsidRPr="001C1E7C">
        <w:rPr>
          <w:rFonts w:ascii="Times New Roman" w:hAnsi="Times New Roman" w:cs="Times New Roman"/>
          <w:sz w:val="26"/>
          <w:szCs w:val="26"/>
        </w:rPr>
        <w:t xml:space="preserve">, что на </w:t>
      </w:r>
      <w:r w:rsidR="00D029CB">
        <w:rPr>
          <w:rFonts w:ascii="Times New Roman" w:hAnsi="Times New Roman" w:cs="Times New Roman"/>
          <w:sz w:val="26"/>
          <w:szCs w:val="26"/>
        </w:rPr>
        <w:t>257,0</w:t>
      </w:r>
      <w:r w:rsidR="00ED4CC3" w:rsidRPr="001C1E7C">
        <w:rPr>
          <w:rFonts w:ascii="Times New Roman" w:hAnsi="Times New Roman" w:cs="Times New Roman"/>
          <w:sz w:val="26"/>
          <w:szCs w:val="26"/>
        </w:rPr>
        <w:t xml:space="preserve"> тыс.</w:t>
      </w:r>
      <w:r w:rsidR="00DB140C">
        <w:rPr>
          <w:rFonts w:ascii="Times New Roman" w:hAnsi="Times New Roman" w:cs="Times New Roman"/>
          <w:sz w:val="26"/>
          <w:szCs w:val="26"/>
        </w:rPr>
        <w:t xml:space="preserve"> </w:t>
      </w:r>
      <w:r w:rsidR="00ED4CC3" w:rsidRPr="001C1E7C">
        <w:rPr>
          <w:rFonts w:ascii="Times New Roman" w:hAnsi="Times New Roman" w:cs="Times New Roman"/>
          <w:sz w:val="26"/>
          <w:szCs w:val="26"/>
        </w:rPr>
        <w:t xml:space="preserve">руб. </w:t>
      </w:r>
      <w:r w:rsidR="00D029CB">
        <w:rPr>
          <w:rFonts w:ascii="Times New Roman" w:hAnsi="Times New Roman" w:cs="Times New Roman"/>
          <w:sz w:val="26"/>
          <w:szCs w:val="26"/>
        </w:rPr>
        <w:t>больше</w:t>
      </w:r>
      <w:r w:rsidR="00DB140C">
        <w:rPr>
          <w:rFonts w:ascii="Times New Roman" w:hAnsi="Times New Roman" w:cs="Times New Roman"/>
          <w:sz w:val="26"/>
          <w:szCs w:val="26"/>
        </w:rPr>
        <w:t xml:space="preserve"> </w:t>
      </w:r>
      <w:r w:rsidR="005C4BF4" w:rsidRPr="001C1E7C">
        <w:rPr>
          <w:rFonts w:ascii="Times New Roman" w:hAnsi="Times New Roman" w:cs="Times New Roman"/>
          <w:sz w:val="26"/>
          <w:szCs w:val="26"/>
        </w:rPr>
        <w:t>ожидаемого исполнения</w:t>
      </w:r>
      <w:r w:rsidR="00ED4CC3" w:rsidRPr="001C1E7C">
        <w:rPr>
          <w:rFonts w:ascii="Times New Roman" w:hAnsi="Times New Roman" w:cs="Times New Roman"/>
          <w:sz w:val="26"/>
          <w:szCs w:val="26"/>
        </w:rPr>
        <w:t xml:space="preserve"> 20</w:t>
      </w:r>
      <w:r w:rsidR="00007382" w:rsidRPr="001C1E7C">
        <w:rPr>
          <w:rFonts w:ascii="Times New Roman" w:hAnsi="Times New Roman" w:cs="Times New Roman"/>
          <w:sz w:val="26"/>
          <w:szCs w:val="26"/>
        </w:rPr>
        <w:t>2</w:t>
      </w:r>
      <w:r w:rsidR="001C1E7C" w:rsidRPr="001C1E7C">
        <w:rPr>
          <w:rFonts w:ascii="Times New Roman" w:hAnsi="Times New Roman" w:cs="Times New Roman"/>
          <w:sz w:val="26"/>
          <w:szCs w:val="26"/>
        </w:rPr>
        <w:t>4</w:t>
      </w:r>
      <w:r w:rsidR="00ED4CC3" w:rsidRPr="001C1E7C">
        <w:rPr>
          <w:rFonts w:ascii="Times New Roman" w:hAnsi="Times New Roman" w:cs="Times New Roman"/>
          <w:sz w:val="26"/>
          <w:szCs w:val="26"/>
        </w:rPr>
        <w:t xml:space="preserve"> год</w:t>
      </w:r>
      <w:r w:rsidR="005C4BF4" w:rsidRPr="001C1E7C">
        <w:rPr>
          <w:rFonts w:ascii="Times New Roman" w:hAnsi="Times New Roman" w:cs="Times New Roman"/>
          <w:sz w:val="26"/>
          <w:szCs w:val="26"/>
        </w:rPr>
        <w:t>а</w:t>
      </w:r>
      <w:r w:rsidR="00ED4CC3" w:rsidRPr="001C1E7C">
        <w:rPr>
          <w:rFonts w:ascii="Times New Roman" w:hAnsi="Times New Roman" w:cs="Times New Roman"/>
          <w:sz w:val="26"/>
          <w:szCs w:val="26"/>
        </w:rPr>
        <w:t xml:space="preserve"> (</w:t>
      </w:r>
      <w:r w:rsidR="000E64D9" w:rsidRPr="001C1E7C">
        <w:rPr>
          <w:rFonts w:ascii="Times New Roman" w:hAnsi="Times New Roman" w:cs="Times New Roman"/>
          <w:sz w:val="26"/>
          <w:szCs w:val="26"/>
        </w:rPr>
        <w:t>1 1</w:t>
      </w:r>
      <w:r w:rsidR="00D029CB">
        <w:rPr>
          <w:rFonts w:ascii="Times New Roman" w:hAnsi="Times New Roman" w:cs="Times New Roman"/>
          <w:sz w:val="26"/>
          <w:szCs w:val="26"/>
        </w:rPr>
        <w:t>90</w:t>
      </w:r>
      <w:r w:rsidR="000E64D9" w:rsidRPr="001C1E7C">
        <w:rPr>
          <w:rFonts w:ascii="Times New Roman" w:hAnsi="Times New Roman" w:cs="Times New Roman"/>
          <w:sz w:val="26"/>
          <w:szCs w:val="26"/>
        </w:rPr>
        <w:t>,0</w:t>
      </w:r>
      <w:r w:rsidR="00ED4CC3" w:rsidRPr="001C1E7C">
        <w:rPr>
          <w:rFonts w:ascii="Times New Roman" w:hAnsi="Times New Roman" w:cs="Times New Roman"/>
          <w:sz w:val="26"/>
          <w:szCs w:val="26"/>
        </w:rPr>
        <w:t>тыс</w:t>
      </w:r>
      <w:proofErr w:type="gramStart"/>
      <w:r w:rsidR="00ED4CC3" w:rsidRPr="001C1E7C">
        <w:rPr>
          <w:rFonts w:ascii="Times New Roman" w:hAnsi="Times New Roman" w:cs="Times New Roman"/>
          <w:sz w:val="26"/>
          <w:szCs w:val="26"/>
        </w:rPr>
        <w:t>.р</w:t>
      </w:r>
      <w:proofErr w:type="gramEnd"/>
      <w:r w:rsidR="00ED4CC3" w:rsidRPr="001C1E7C">
        <w:rPr>
          <w:rFonts w:ascii="Times New Roman" w:hAnsi="Times New Roman" w:cs="Times New Roman"/>
          <w:sz w:val="26"/>
          <w:szCs w:val="26"/>
        </w:rPr>
        <w:t>уб.)</w:t>
      </w:r>
    </w:p>
    <w:p w:rsidR="00A07D4E" w:rsidRPr="001C1E7C" w:rsidRDefault="00A07D4E" w:rsidP="00FB2483">
      <w:pPr>
        <w:autoSpaceDE w:val="0"/>
        <w:autoSpaceDN w:val="0"/>
        <w:adjustRightInd w:val="0"/>
        <w:spacing w:after="0" w:line="240" w:lineRule="auto"/>
        <w:ind w:firstLine="851"/>
        <w:jc w:val="both"/>
        <w:rPr>
          <w:rFonts w:ascii="Times New Roman" w:hAnsi="Times New Roman" w:cs="Times New Roman"/>
          <w:sz w:val="26"/>
          <w:szCs w:val="26"/>
        </w:rPr>
      </w:pPr>
      <w:r w:rsidRPr="001C1E7C">
        <w:rPr>
          <w:rFonts w:ascii="Times New Roman" w:hAnsi="Times New Roman" w:cs="Times New Roman"/>
          <w:sz w:val="26"/>
          <w:szCs w:val="26"/>
        </w:rPr>
        <w:t xml:space="preserve">На плановый период прогноз доходов в местный бюджет от платы </w:t>
      </w:r>
      <w:r w:rsidR="006B6CEF" w:rsidRPr="001C1E7C">
        <w:rPr>
          <w:rFonts w:ascii="Times New Roman" w:hAnsi="Times New Roman" w:cs="Times New Roman"/>
          <w:sz w:val="26"/>
          <w:szCs w:val="26"/>
        </w:rPr>
        <w:t>з</w:t>
      </w:r>
      <w:r w:rsidRPr="001C1E7C">
        <w:rPr>
          <w:rFonts w:ascii="Times New Roman" w:hAnsi="Times New Roman" w:cs="Times New Roman"/>
          <w:sz w:val="26"/>
          <w:szCs w:val="26"/>
        </w:rPr>
        <w:t>а наем установлен</w:t>
      </w:r>
      <w:r w:rsidR="005C4BF4" w:rsidRPr="001C1E7C">
        <w:rPr>
          <w:rFonts w:ascii="Times New Roman" w:hAnsi="Times New Roman" w:cs="Times New Roman"/>
          <w:sz w:val="26"/>
          <w:szCs w:val="26"/>
        </w:rPr>
        <w:t xml:space="preserve"> на </w:t>
      </w:r>
      <w:r w:rsidRPr="001C1E7C">
        <w:rPr>
          <w:rFonts w:ascii="Times New Roman" w:hAnsi="Times New Roman" w:cs="Times New Roman"/>
          <w:sz w:val="26"/>
          <w:szCs w:val="26"/>
        </w:rPr>
        <w:t>202</w:t>
      </w:r>
      <w:r w:rsidR="001C1E7C" w:rsidRPr="001C1E7C">
        <w:rPr>
          <w:rFonts w:ascii="Times New Roman" w:hAnsi="Times New Roman" w:cs="Times New Roman"/>
          <w:sz w:val="26"/>
          <w:szCs w:val="26"/>
        </w:rPr>
        <w:t>6</w:t>
      </w:r>
      <w:r w:rsidRPr="001C1E7C">
        <w:rPr>
          <w:rFonts w:ascii="Times New Roman" w:hAnsi="Times New Roman" w:cs="Times New Roman"/>
          <w:sz w:val="26"/>
          <w:szCs w:val="26"/>
        </w:rPr>
        <w:t xml:space="preserve"> год в сумме</w:t>
      </w:r>
      <w:r w:rsidR="001C1E7C" w:rsidRPr="001C1E7C">
        <w:rPr>
          <w:rFonts w:ascii="Times New Roman" w:hAnsi="Times New Roman" w:cs="Times New Roman"/>
          <w:sz w:val="26"/>
          <w:szCs w:val="26"/>
        </w:rPr>
        <w:t xml:space="preserve"> – </w:t>
      </w:r>
      <w:r w:rsidR="00D029CB">
        <w:rPr>
          <w:rFonts w:ascii="Times New Roman" w:hAnsi="Times New Roman" w:cs="Times New Roman"/>
          <w:sz w:val="26"/>
          <w:szCs w:val="26"/>
        </w:rPr>
        <w:t>1095,0</w:t>
      </w:r>
      <w:r w:rsidRPr="001C1E7C">
        <w:rPr>
          <w:rFonts w:ascii="Times New Roman" w:hAnsi="Times New Roman" w:cs="Times New Roman"/>
          <w:sz w:val="26"/>
          <w:szCs w:val="26"/>
        </w:rPr>
        <w:t xml:space="preserve"> тыс.</w:t>
      </w:r>
      <w:r w:rsidR="00DB140C">
        <w:rPr>
          <w:rFonts w:ascii="Times New Roman" w:hAnsi="Times New Roman" w:cs="Times New Roman"/>
          <w:sz w:val="26"/>
          <w:szCs w:val="26"/>
        </w:rPr>
        <w:t xml:space="preserve"> </w:t>
      </w:r>
      <w:r w:rsidRPr="001C1E7C">
        <w:rPr>
          <w:rFonts w:ascii="Times New Roman" w:hAnsi="Times New Roman" w:cs="Times New Roman"/>
          <w:sz w:val="26"/>
          <w:szCs w:val="26"/>
        </w:rPr>
        <w:t>руб</w:t>
      </w:r>
      <w:r w:rsidR="005C4BF4" w:rsidRPr="001C1E7C">
        <w:rPr>
          <w:rFonts w:ascii="Times New Roman" w:hAnsi="Times New Roman" w:cs="Times New Roman"/>
          <w:sz w:val="26"/>
          <w:szCs w:val="26"/>
        </w:rPr>
        <w:t xml:space="preserve">., на </w:t>
      </w:r>
      <w:r w:rsidRPr="001C1E7C">
        <w:rPr>
          <w:rFonts w:ascii="Times New Roman" w:hAnsi="Times New Roman" w:cs="Times New Roman"/>
          <w:sz w:val="26"/>
          <w:szCs w:val="26"/>
        </w:rPr>
        <w:t>202</w:t>
      </w:r>
      <w:r w:rsidR="001C1E7C" w:rsidRPr="001C1E7C">
        <w:rPr>
          <w:rFonts w:ascii="Times New Roman" w:hAnsi="Times New Roman" w:cs="Times New Roman"/>
          <w:sz w:val="26"/>
          <w:szCs w:val="26"/>
        </w:rPr>
        <w:t>7</w:t>
      </w:r>
      <w:r w:rsidRPr="001C1E7C">
        <w:rPr>
          <w:rFonts w:ascii="Times New Roman" w:hAnsi="Times New Roman" w:cs="Times New Roman"/>
          <w:sz w:val="26"/>
          <w:szCs w:val="26"/>
        </w:rPr>
        <w:t xml:space="preserve"> год в сумме</w:t>
      </w:r>
      <w:r w:rsidR="001C1E7C" w:rsidRPr="001C1E7C">
        <w:rPr>
          <w:rFonts w:ascii="Times New Roman" w:hAnsi="Times New Roman" w:cs="Times New Roman"/>
          <w:sz w:val="26"/>
          <w:szCs w:val="26"/>
        </w:rPr>
        <w:t xml:space="preserve"> - </w:t>
      </w:r>
      <w:r w:rsidR="00D029CB">
        <w:rPr>
          <w:rFonts w:ascii="Times New Roman" w:hAnsi="Times New Roman" w:cs="Times New Roman"/>
          <w:sz w:val="26"/>
          <w:szCs w:val="26"/>
        </w:rPr>
        <w:t>985</w:t>
      </w:r>
      <w:r w:rsidRPr="001C1E7C">
        <w:rPr>
          <w:rFonts w:ascii="Times New Roman" w:hAnsi="Times New Roman" w:cs="Times New Roman"/>
          <w:sz w:val="26"/>
          <w:szCs w:val="26"/>
        </w:rPr>
        <w:t xml:space="preserve"> тыс.</w:t>
      </w:r>
      <w:r w:rsidR="00DB140C">
        <w:rPr>
          <w:rFonts w:ascii="Times New Roman" w:hAnsi="Times New Roman" w:cs="Times New Roman"/>
          <w:sz w:val="26"/>
          <w:szCs w:val="26"/>
        </w:rPr>
        <w:t xml:space="preserve"> </w:t>
      </w:r>
      <w:r w:rsidRPr="001C1E7C">
        <w:rPr>
          <w:rFonts w:ascii="Times New Roman" w:hAnsi="Times New Roman" w:cs="Times New Roman"/>
          <w:sz w:val="26"/>
          <w:szCs w:val="26"/>
        </w:rPr>
        <w:t>руб.</w:t>
      </w:r>
    </w:p>
    <w:p w:rsidR="00923270" w:rsidRPr="001C1E7C" w:rsidRDefault="00AF4677" w:rsidP="00FB2483">
      <w:pPr>
        <w:autoSpaceDE w:val="0"/>
        <w:autoSpaceDN w:val="0"/>
        <w:adjustRightInd w:val="0"/>
        <w:spacing w:after="0" w:line="240" w:lineRule="auto"/>
        <w:ind w:firstLine="851"/>
        <w:jc w:val="both"/>
        <w:rPr>
          <w:rFonts w:ascii="Times New Roman" w:hAnsi="Times New Roman" w:cs="Times New Roman"/>
          <w:sz w:val="26"/>
          <w:szCs w:val="26"/>
        </w:rPr>
      </w:pPr>
      <w:r w:rsidRPr="001C1E7C">
        <w:rPr>
          <w:rFonts w:ascii="Times New Roman" w:hAnsi="Times New Roman" w:cs="Times New Roman"/>
          <w:sz w:val="26"/>
          <w:szCs w:val="26"/>
        </w:rPr>
        <w:t xml:space="preserve">Согласно информации, представленной </w:t>
      </w:r>
      <w:r w:rsidR="000A405D" w:rsidRPr="001C1E7C">
        <w:rPr>
          <w:rFonts w:ascii="Times New Roman" w:hAnsi="Times New Roman" w:cs="Times New Roman"/>
          <w:sz w:val="26"/>
          <w:szCs w:val="26"/>
        </w:rPr>
        <w:t>Управлением имущественных отношений</w:t>
      </w:r>
      <w:r w:rsidRPr="001C1E7C">
        <w:rPr>
          <w:rFonts w:ascii="Times New Roman" w:hAnsi="Times New Roman" w:cs="Times New Roman"/>
          <w:sz w:val="26"/>
          <w:szCs w:val="26"/>
        </w:rPr>
        <w:t xml:space="preserve">, расчет произведен исходя из </w:t>
      </w:r>
      <w:r w:rsidR="000A405D" w:rsidRPr="001C1E7C">
        <w:rPr>
          <w:rFonts w:ascii="Times New Roman" w:hAnsi="Times New Roman" w:cs="Times New Roman"/>
          <w:sz w:val="26"/>
          <w:szCs w:val="26"/>
        </w:rPr>
        <w:t>среднемесячн</w:t>
      </w:r>
      <w:r w:rsidR="00923270" w:rsidRPr="001C1E7C">
        <w:rPr>
          <w:rFonts w:ascii="Times New Roman" w:hAnsi="Times New Roman" w:cs="Times New Roman"/>
          <w:sz w:val="26"/>
          <w:szCs w:val="26"/>
        </w:rPr>
        <w:t>ой собираемости</w:t>
      </w:r>
      <w:r w:rsidR="000A405D" w:rsidRPr="001C1E7C">
        <w:rPr>
          <w:rFonts w:ascii="Times New Roman" w:hAnsi="Times New Roman" w:cs="Times New Roman"/>
          <w:sz w:val="26"/>
          <w:szCs w:val="26"/>
        </w:rPr>
        <w:t xml:space="preserve"> платы </w:t>
      </w:r>
      <w:r w:rsidR="00FB2483" w:rsidRPr="001C1E7C">
        <w:rPr>
          <w:rFonts w:ascii="Times New Roman" w:hAnsi="Times New Roman" w:cs="Times New Roman"/>
          <w:sz w:val="26"/>
          <w:szCs w:val="26"/>
        </w:rPr>
        <w:t>агентами по сбору платы</w:t>
      </w:r>
      <w:r w:rsidR="00DB140C">
        <w:rPr>
          <w:rFonts w:ascii="Times New Roman" w:hAnsi="Times New Roman" w:cs="Times New Roman"/>
          <w:sz w:val="26"/>
          <w:szCs w:val="26"/>
        </w:rPr>
        <w:t xml:space="preserve"> </w:t>
      </w:r>
      <w:r w:rsidR="000A405D" w:rsidRPr="001C1E7C">
        <w:rPr>
          <w:rFonts w:ascii="Times New Roman" w:hAnsi="Times New Roman" w:cs="Times New Roman"/>
          <w:sz w:val="26"/>
          <w:szCs w:val="26"/>
        </w:rPr>
        <w:t>за наем (</w:t>
      </w:r>
      <w:r w:rsidR="001C1E7C" w:rsidRPr="001C1E7C">
        <w:rPr>
          <w:rFonts w:ascii="Times New Roman" w:hAnsi="Times New Roman" w:cs="Times New Roman"/>
          <w:sz w:val="26"/>
          <w:szCs w:val="26"/>
        </w:rPr>
        <w:t>106,9</w:t>
      </w:r>
      <w:r w:rsidR="000A405D" w:rsidRPr="001C1E7C">
        <w:rPr>
          <w:rFonts w:ascii="Times New Roman" w:hAnsi="Times New Roman" w:cs="Times New Roman"/>
          <w:sz w:val="26"/>
          <w:szCs w:val="26"/>
        </w:rPr>
        <w:t xml:space="preserve"> тыс.</w:t>
      </w:r>
      <w:r w:rsidR="00DB140C">
        <w:rPr>
          <w:rFonts w:ascii="Times New Roman" w:hAnsi="Times New Roman" w:cs="Times New Roman"/>
          <w:sz w:val="26"/>
          <w:szCs w:val="26"/>
        </w:rPr>
        <w:t xml:space="preserve"> </w:t>
      </w:r>
      <w:r w:rsidR="000A405D" w:rsidRPr="001C1E7C">
        <w:rPr>
          <w:rFonts w:ascii="Times New Roman" w:hAnsi="Times New Roman" w:cs="Times New Roman"/>
          <w:sz w:val="26"/>
          <w:szCs w:val="26"/>
        </w:rPr>
        <w:t xml:space="preserve">руб.), коэффициента 90% в связи с </w:t>
      </w:r>
      <w:r w:rsidR="00B91A7A" w:rsidRPr="001C1E7C">
        <w:rPr>
          <w:rFonts w:ascii="Times New Roman" w:hAnsi="Times New Roman" w:cs="Times New Roman"/>
          <w:sz w:val="26"/>
          <w:szCs w:val="26"/>
        </w:rPr>
        <w:t xml:space="preserve">ежегодной </w:t>
      </w:r>
      <w:r w:rsidR="000A405D" w:rsidRPr="001C1E7C">
        <w:rPr>
          <w:rFonts w:ascii="Times New Roman" w:hAnsi="Times New Roman" w:cs="Times New Roman"/>
          <w:sz w:val="26"/>
          <w:szCs w:val="26"/>
        </w:rPr>
        <w:t>приватизацией жилых помещений</w:t>
      </w:r>
      <w:r w:rsidR="00B87633" w:rsidRPr="001C1E7C">
        <w:rPr>
          <w:rFonts w:ascii="Times New Roman" w:hAnsi="Times New Roman" w:cs="Times New Roman"/>
          <w:sz w:val="26"/>
          <w:szCs w:val="26"/>
        </w:rPr>
        <w:t>.</w:t>
      </w:r>
    </w:p>
    <w:p w:rsidR="0011792E" w:rsidRPr="00A10691" w:rsidRDefault="00A10691" w:rsidP="00FB2483">
      <w:pPr>
        <w:spacing w:after="0" w:line="240" w:lineRule="auto"/>
        <w:ind w:firstLine="851"/>
        <w:jc w:val="both"/>
        <w:rPr>
          <w:rFonts w:ascii="Times New Roman" w:eastAsia="Times New Roman" w:hAnsi="Times New Roman" w:cs="Times New Roman"/>
          <w:iCs/>
          <w:sz w:val="26"/>
          <w:szCs w:val="26"/>
          <w:lang w:eastAsia="ru-RU"/>
        </w:rPr>
      </w:pPr>
      <w:proofErr w:type="gramStart"/>
      <w:r w:rsidRPr="00A10691">
        <w:rPr>
          <w:rFonts w:ascii="Times New Roman" w:eastAsia="Times New Roman" w:hAnsi="Times New Roman" w:cs="Times New Roman"/>
          <w:iCs/>
          <w:sz w:val="26"/>
          <w:szCs w:val="26"/>
          <w:lang w:eastAsia="ru-RU"/>
        </w:rPr>
        <w:t>В информации</w:t>
      </w:r>
      <w:r w:rsidR="00606B02" w:rsidRPr="00A10691">
        <w:rPr>
          <w:rFonts w:ascii="Times New Roman" w:eastAsia="Times New Roman" w:hAnsi="Times New Roman" w:cs="Times New Roman"/>
          <w:iCs/>
          <w:sz w:val="26"/>
          <w:szCs w:val="26"/>
          <w:lang w:eastAsia="ru-RU"/>
        </w:rPr>
        <w:t>, представленн</w:t>
      </w:r>
      <w:r w:rsidRPr="00A10691">
        <w:rPr>
          <w:rFonts w:ascii="Times New Roman" w:eastAsia="Times New Roman" w:hAnsi="Times New Roman" w:cs="Times New Roman"/>
          <w:iCs/>
          <w:sz w:val="26"/>
          <w:szCs w:val="26"/>
          <w:lang w:eastAsia="ru-RU"/>
        </w:rPr>
        <w:t>ой</w:t>
      </w:r>
      <w:r w:rsidR="00606B02" w:rsidRPr="00A10691">
        <w:rPr>
          <w:rFonts w:ascii="Times New Roman" w:eastAsia="Times New Roman" w:hAnsi="Times New Roman" w:cs="Times New Roman"/>
          <w:iCs/>
          <w:sz w:val="26"/>
          <w:szCs w:val="26"/>
          <w:lang w:eastAsia="ru-RU"/>
        </w:rPr>
        <w:t xml:space="preserve"> </w:t>
      </w:r>
      <w:r w:rsidRPr="00A10691">
        <w:rPr>
          <w:rFonts w:ascii="Times New Roman" w:eastAsia="Times New Roman" w:hAnsi="Times New Roman" w:cs="Times New Roman"/>
          <w:iCs/>
          <w:sz w:val="26"/>
          <w:szCs w:val="26"/>
          <w:lang w:eastAsia="ru-RU"/>
        </w:rPr>
        <w:t>У</w:t>
      </w:r>
      <w:r w:rsidR="00606B02" w:rsidRPr="00A10691">
        <w:rPr>
          <w:rFonts w:ascii="Times New Roman" w:eastAsia="Times New Roman" w:hAnsi="Times New Roman" w:cs="Times New Roman"/>
          <w:iCs/>
          <w:sz w:val="26"/>
          <w:szCs w:val="26"/>
          <w:lang w:eastAsia="ru-RU"/>
        </w:rPr>
        <w:t>правлением имущественных отношений</w:t>
      </w:r>
      <w:r>
        <w:rPr>
          <w:rFonts w:ascii="Times New Roman" w:eastAsia="Times New Roman" w:hAnsi="Times New Roman" w:cs="Times New Roman"/>
          <w:iCs/>
          <w:sz w:val="26"/>
          <w:szCs w:val="26"/>
          <w:lang w:eastAsia="ru-RU"/>
        </w:rPr>
        <w:t xml:space="preserve"> </w:t>
      </w:r>
      <w:r w:rsidRPr="00A10691">
        <w:rPr>
          <w:rFonts w:ascii="Times New Roman" w:eastAsia="Times New Roman" w:hAnsi="Times New Roman" w:cs="Times New Roman"/>
          <w:iCs/>
          <w:sz w:val="26"/>
          <w:szCs w:val="26"/>
          <w:lang w:eastAsia="ru-RU"/>
        </w:rPr>
        <w:t>администрации Лесозаводского городского округа</w:t>
      </w:r>
      <w:r w:rsidR="00606B02" w:rsidRPr="00A10691">
        <w:rPr>
          <w:rFonts w:ascii="Times New Roman" w:eastAsia="Times New Roman" w:hAnsi="Times New Roman" w:cs="Times New Roman"/>
          <w:iCs/>
          <w:sz w:val="26"/>
          <w:szCs w:val="26"/>
          <w:lang w:eastAsia="ru-RU"/>
        </w:rPr>
        <w:t xml:space="preserve">,   о заключенных агентских договорах по сбору платы по договорам социального </w:t>
      </w:r>
      <w:r>
        <w:rPr>
          <w:rFonts w:ascii="Times New Roman" w:eastAsia="Times New Roman" w:hAnsi="Times New Roman" w:cs="Times New Roman"/>
          <w:iCs/>
          <w:sz w:val="26"/>
          <w:szCs w:val="26"/>
          <w:lang w:eastAsia="ru-RU"/>
        </w:rPr>
        <w:t>найма</w:t>
      </w:r>
      <w:r w:rsidRPr="00A10691">
        <w:rPr>
          <w:rFonts w:ascii="Times New Roman" w:eastAsia="Times New Roman" w:hAnsi="Times New Roman" w:cs="Times New Roman"/>
          <w:iCs/>
          <w:sz w:val="26"/>
          <w:szCs w:val="26"/>
          <w:lang w:eastAsia="ru-RU"/>
        </w:rPr>
        <w:t>, отсутствуют сведения о суммах платежей, агентом по сбору которых является МУП «Коммунальное хозяйство и благоустройство», находящееся в стадии банкротс</w:t>
      </w:r>
      <w:r>
        <w:rPr>
          <w:rFonts w:ascii="Times New Roman" w:eastAsia="Times New Roman" w:hAnsi="Times New Roman" w:cs="Times New Roman"/>
          <w:iCs/>
          <w:sz w:val="26"/>
          <w:szCs w:val="26"/>
          <w:lang w:eastAsia="ru-RU"/>
        </w:rPr>
        <w:t>т</w:t>
      </w:r>
      <w:r w:rsidRPr="00A10691">
        <w:rPr>
          <w:rFonts w:ascii="Times New Roman" w:eastAsia="Times New Roman" w:hAnsi="Times New Roman" w:cs="Times New Roman"/>
          <w:iCs/>
          <w:sz w:val="26"/>
          <w:szCs w:val="26"/>
          <w:lang w:eastAsia="ru-RU"/>
        </w:rPr>
        <w:t>ва.</w:t>
      </w:r>
      <w:r w:rsidR="00606B02" w:rsidRPr="00A10691">
        <w:rPr>
          <w:rFonts w:ascii="Times New Roman" w:eastAsia="Times New Roman" w:hAnsi="Times New Roman" w:cs="Times New Roman"/>
          <w:iCs/>
          <w:sz w:val="26"/>
          <w:szCs w:val="26"/>
          <w:lang w:eastAsia="ru-RU"/>
        </w:rPr>
        <w:t xml:space="preserve"> </w:t>
      </w:r>
      <w:proofErr w:type="gramEnd"/>
    </w:p>
    <w:p w:rsidR="006F2972" w:rsidRPr="005D1F2B" w:rsidRDefault="00663D9A" w:rsidP="00D029CB">
      <w:pPr>
        <w:autoSpaceDE w:val="0"/>
        <w:autoSpaceDN w:val="0"/>
        <w:adjustRightInd w:val="0"/>
        <w:spacing w:after="0" w:line="240" w:lineRule="auto"/>
        <w:ind w:firstLine="851"/>
        <w:jc w:val="both"/>
        <w:rPr>
          <w:rFonts w:ascii="Times New Roman" w:hAnsi="Times New Roman" w:cs="Times New Roman"/>
          <w:sz w:val="26"/>
          <w:szCs w:val="26"/>
        </w:rPr>
      </w:pPr>
      <w:r w:rsidRPr="00D029CB">
        <w:rPr>
          <w:rFonts w:ascii="Times New Roman" w:hAnsi="Times New Roman" w:cs="Times New Roman"/>
          <w:i/>
          <w:sz w:val="26"/>
          <w:szCs w:val="26"/>
        </w:rPr>
        <w:t xml:space="preserve">- </w:t>
      </w:r>
      <w:r w:rsidR="00AF4677" w:rsidRPr="00D029CB">
        <w:rPr>
          <w:rFonts w:ascii="Times New Roman" w:hAnsi="Times New Roman" w:cs="Times New Roman"/>
          <w:b/>
          <w:i/>
          <w:sz w:val="26"/>
          <w:szCs w:val="26"/>
        </w:rPr>
        <w:t xml:space="preserve">доходы от </w:t>
      </w:r>
      <w:r w:rsidRPr="00D029CB">
        <w:rPr>
          <w:rFonts w:ascii="Times New Roman" w:hAnsi="Times New Roman" w:cs="Times New Roman"/>
          <w:b/>
          <w:i/>
          <w:sz w:val="26"/>
          <w:szCs w:val="26"/>
        </w:rPr>
        <w:t>платежей по</w:t>
      </w:r>
      <w:r w:rsidR="00AF4677" w:rsidRPr="00D029CB">
        <w:rPr>
          <w:rFonts w:ascii="Times New Roman" w:hAnsi="Times New Roman" w:cs="Times New Roman"/>
          <w:b/>
          <w:i/>
          <w:sz w:val="26"/>
          <w:szCs w:val="26"/>
        </w:rPr>
        <w:t xml:space="preserve"> договор</w:t>
      </w:r>
      <w:r w:rsidRPr="00D029CB">
        <w:rPr>
          <w:rFonts w:ascii="Times New Roman" w:hAnsi="Times New Roman" w:cs="Times New Roman"/>
          <w:b/>
          <w:i/>
          <w:sz w:val="26"/>
          <w:szCs w:val="26"/>
        </w:rPr>
        <w:t>ам</w:t>
      </w:r>
      <w:r w:rsidR="00AF4677" w:rsidRPr="00D029CB">
        <w:rPr>
          <w:rFonts w:ascii="Times New Roman" w:hAnsi="Times New Roman" w:cs="Times New Roman"/>
          <w:b/>
          <w:i/>
          <w:sz w:val="26"/>
          <w:szCs w:val="26"/>
        </w:rPr>
        <w:t xml:space="preserve"> на </w:t>
      </w:r>
      <w:r w:rsidRPr="00D029CB">
        <w:rPr>
          <w:rFonts w:ascii="Times New Roman" w:hAnsi="Times New Roman" w:cs="Times New Roman"/>
          <w:b/>
          <w:i/>
          <w:sz w:val="26"/>
          <w:szCs w:val="26"/>
        </w:rPr>
        <w:t>предоставление рекламного места</w:t>
      </w:r>
      <w:r w:rsidR="009B77D1">
        <w:rPr>
          <w:rFonts w:ascii="Times New Roman" w:hAnsi="Times New Roman" w:cs="Times New Roman"/>
          <w:b/>
          <w:i/>
          <w:sz w:val="26"/>
          <w:szCs w:val="26"/>
        </w:rPr>
        <w:t xml:space="preserve"> </w:t>
      </w:r>
      <w:r w:rsidR="00BA3DFE" w:rsidRPr="00D029CB">
        <w:rPr>
          <w:rFonts w:ascii="Times New Roman" w:hAnsi="Times New Roman" w:cs="Times New Roman"/>
          <w:sz w:val="26"/>
          <w:szCs w:val="26"/>
        </w:rPr>
        <w:t>прогнозируются</w:t>
      </w:r>
      <w:r w:rsidR="00A07D4E" w:rsidRPr="00D029CB">
        <w:rPr>
          <w:rFonts w:ascii="Times New Roman" w:hAnsi="Times New Roman" w:cs="Times New Roman"/>
          <w:sz w:val="26"/>
          <w:szCs w:val="26"/>
        </w:rPr>
        <w:t xml:space="preserve"> на 202</w:t>
      </w:r>
      <w:r w:rsidR="001C1E7C" w:rsidRPr="00D029CB">
        <w:rPr>
          <w:rFonts w:ascii="Times New Roman" w:hAnsi="Times New Roman" w:cs="Times New Roman"/>
          <w:sz w:val="26"/>
          <w:szCs w:val="26"/>
        </w:rPr>
        <w:t>5</w:t>
      </w:r>
      <w:r w:rsidR="00A07D4E" w:rsidRPr="00D029CB">
        <w:rPr>
          <w:rFonts w:ascii="Times New Roman" w:hAnsi="Times New Roman" w:cs="Times New Roman"/>
          <w:sz w:val="26"/>
          <w:szCs w:val="26"/>
        </w:rPr>
        <w:t xml:space="preserve">год </w:t>
      </w:r>
      <w:r w:rsidR="00D029CB" w:rsidRPr="00D029CB">
        <w:rPr>
          <w:rFonts w:ascii="Times New Roman" w:hAnsi="Times New Roman" w:cs="Times New Roman"/>
          <w:sz w:val="26"/>
          <w:szCs w:val="26"/>
        </w:rPr>
        <w:t xml:space="preserve"> плановый период 2026 и 2027 </w:t>
      </w:r>
      <w:r w:rsidR="00A07D4E" w:rsidRPr="00D029CB">
        <w:rPr>
          <w:rFonts w:ascii="Times New Roman" w:hAnsi="Times New Roman" w:cs="Times New Roman"/>
          <w:sz w:val="26"/>
          <w:szCs w:val="26"/>
        </w:rPr>
        <w:t>в сумме</w:t>
      </w:r>
      <w:r w:rsidR="00D029CB" w:rsidRPr="00D029CB">
        <w:rPr>
          <w:rFonts w:ascii="Times New Roman" w:hAnsi="Times New Roman" w:cs="Times New Roman"/>
          <w:sz w:val="26"/>
          <w:szCs w:val="26"/>
        </w:rPr>
        <w:t xml:space="preserve"> -444,0</w:t>
      </w:r>
      <w:r w:rsidR="00A07D4E" w:rsidRPr="00D029CB">
        <w:rPr>
          <w:rFonts w:ascii="Times New Roman" w:hAnsi="Times New Roman" w:cs="Times New Roman"/>
          <w:sz w:val="26"/>
          <w:szCs w:val="26"/>
        </w:rPr>
        <w:t xml:space="preserve"> тыс.</w:t>
      </w:r>
      <w:r w:rsidR="00DB140C">
        <w:rPr>
          <w:rFonts w:ascii="Times New Roman" w:hAnsi="Times New Roman" w:cs="Times New Roman"/>
          <w:sz w:val="26"/>
          <w:szCs w:val="26"/>
        </w:rPr>
        <w:t xml:space="preserve"> </w:t>
      </w:r>
      <w:r w:rsidR="00A07D4E" w:rsidRPr="00D029CB">
        <w:rPr>
          <w:rFonts w:ascii="Times New Roman" w:hAnsi="Times New Roman" w:cs="Times New Roman"/>
          <w:sz w:val="26"/>
          <w:szCs w:val="26"/>
        </w:rPr>
        <w:t>руб.</w:t>
      </w:r>
    </w:p>
    <w:p w:rsidR="00830E1C" w:rsidRPr="005D1F2B" w:rsidRDefault="00FC78FB" w:rsidP="00FB2483">
      <w:pPr>
        <w:spacing w:after="0" w:line="240" w:lineRule="auto"/>
        <w:ind w:firstLine="851"/>
        <w:jc w:val="both"/>
        <w:rPr>
          <w:rFonts w:ascii="Times New Roman" w:hAnsi="Times New Roman" w:cs="Times New Roman"/>
          <w:sz w:val="26"/>
          <w:szCs w:val="26"/>
        </w:rPr>
      </w:pPr>
      <w:r w:rsidRPr="005D1F2B">
        <w:rPr>
          <w:rFonts w:ascii="Times New Roman" w:eastAsia="Times New Roman" w:hAnsi="Times New Roman" w:cs="Times New Roman"/>
          <w:b/>
          <w:bCs/>
          <w:i/>
          <w:sz w:val="26"/>
          <w:szCs w:val="26"/>
          <w:lang w:eastAsia="ru-RU"/>
        </w:rPr>
        <w:t xml:space="preserve">Платежи при пользовании </w:t>
      </w:r>
      <w:proofErr w:type="gramStart"/>
      <w:r w:rsidRPr="005D1F2B">
        <w:rPr>
          <w:rFonts w:ascii="Times New Roman" w:eastAsia="Times New Roman" w:hAnsi="Times New Roman" w:cs="Times New Roman"/>
          <w:b/>
          <w:bCs/>
          <w:i/>
          <w:sz w:val="26"/>
          <w:szCs w:val="26"/>
          <w:lang w:eastAsia="ru-RU"/>
        </w:rPr>
        <w:t>природными</w:t>
      </w:r>
      <w:proofErr w:type="gramEnd"/>
      <w:r w:rsidRPr="005D1F2B">
        <w:rPr>
          <w:rFonts w:ascii="Times New Roman" w:eastAsia="Times New Roman" w:hAnsi="Times New Roman" w:cs="Times New Roman"/>
          <w:b/>
          <w:bCs/>
          <w:i/>
          <w:sz w:val="26"/>
          <w:szCs w:val="26"/>
          <w:lang w:eastAsia="ru-RU"/>
        </w:rPr>
        <w:t xml:space="preserve"> </w:t>
      </w:r>
      <w:r w:rsidR="00DB140C">
        <w:rPr>
          <w:rFonts w:ascii="Times New Roman" w:eastAsia="Times New Roman" w:hAnsi="Times New Roman" w:cs="Times New Roman"/>
          <w:b/>
          <w:bCs/>
          <w:i/>
          <w:sz w:val="26"/>
          <w:szCs w:val="26"/>
          <w:lang w:eastAsia="ru-RU"/>
        </w:rPr>
        <w:t xml:space="preserve"> </w:t>
      </w:r>
      <w:proofErr w:type="spellStart"/>
      <w:r w:rsidRPr="005D1F2B">
        <w:rPr>
          <w:rFonts w:ascii="Times New Roman" w:eastAsia="Times New Roman" w:hAnsi="Times New Roman" w:cs="Times New Roman"/>
          <w:b/>
          <w:bCs/>
          <w:i/>
          <w:sz w:val="26"/>
          <w:szCs w:val="26"/>
          <w:lang w:eastAsia="ru-RU"/>
        </w:rPr>
        <w:t>ресурсами</w:t>
      </w:r>
      <w:r w:rsidR="00830E1C" w:rsidRPr="005D1F2B">
        <w:rPr>
          <w:rFonts w:ascii="Times New Roman" w:eastAsia="Times New Roman" w:hAnsi="Times New Roman" w:cs="Times New Roman"/>
          <w:bCs/>
          <w:sz w:val="26"/>
          <w:szCs w:val="26"/>
          <w:lang w:eastAsia="ru-RU"/>
        </w:rPr>
        <w:t>в</w:t>
      </w:r>
      <w:proofErr w:type="spellEnd"/>
      <w:r w:rsidR="00AD530A" w:rsidRPr="005D1F2B">
        <w:rPr>
          <w:rFonts w:ascii="Times New Roman" w:eastAsia="Times New Roman" w:hAnsi="Times New Roman" w:cs="Times New Roman"/>
          <w:sz w:val="26"/>
          <w:szCs w:val="26"/>
          <w:lang w:eastAsia="ru-RU"/>
        </w:rPr>
        <w:t xml:space="preserve"> структуре неналоговых доходов на 202</w:t>
      </w:r>
      <w:r w:rsidR="00214281">
        <w:rPr>
          <w:rFonts w:ascii="Times New Roman" w:eastAsia="Times New Roman" w:hAnsi="Times New Roman" w:cs="Times New Roman"/>
          <w:sz w:val="26"/>
          <w:szCs w:val="26"/>
          <w:lang w:eastAsia="ru-RU"/>
        </w:rPr>
        <w:t>5</w:t>
      </w:r>
      <w:r w:rsidR="00AD530A" w:rsidRPr="005D1F2B">
        <w:rPr>
          <w:rFonts w:ascii="Times New Roman" w:eastAsia="Times New Roman" w:hAnsi="Times New Roman" w:cs="Times New Roman"/>
          <w:sz w:val="26"/>
          <w:szCs w:val="26"/>
          <w:lang w:eastAsia="ru-RU"/>
        </w:rPr>
        <w:t xml:space="preserve"> год составля</w:t>
      </w:r>
      <w:r w:rsidR="00255BBC" w:rsidRPr="005D1F2B">
        <w:rPr>
          <w:rFonts w:ascii="Times New Roman" w:eastAsia="Times New Roman" w:hAnsi="Times New Roman" w:cs="Times New Roman"/>
          <w:sz w:val="26"/>
          <w:szCs w:val="26"/>
          <w:lang w:eastAsia="ru-RU"/>
        </w:rPr>
        <w:t>ю</w:t>
      </w:r>
      <w:r w:rsidR="00AD530A" w:rsidRPr="005D1F2B">
        <w:rPr>
          <w:rFonts w:ascii="Times New Roman" w:eastAsia="Times New Roman" w:hAnsi="Times New Roman" w:cs="Times New Roman"/>
          <w:sz w:val="26"/>
          <w:szCs w:val="26"/>
          <w:lang w:eastAsia="ru-RU"/>
        </w:rPr>
        <w:t xml:space="preserve">т </w:t>
      </w:r>
      <w:r w:rsidR="00214281">
        <w:rPr>
          <w:rFonts w:ascii="Times New Roman" w:eastAsia="Times New Roman" w:hAnsi="Times New Roman" w:cs="Times New Roman"/>
          <w:sz w:val="26"/>
          <w:szCs w:val="26"/>
          <w:lang w:eastAsia="ru-RU"/>
        </w:rPr>
        <w:t>1,4</w:t>
      </w:r>
      <w:r w:rsidR="00AD530A" w:rsidRPr="005D1F2B">
        <w:rPr>
          <w:rFonts w:ascii="Times New Roman" w:eastAsia="Times New Roman" w:hAnsi="Times New Roman" w:cs="Times New Roman"/>
          <w:sz w:val="26"/>
          <w:szCs w:val="26"/>
          <w:lang w:eastAsia="ru-RU"/>
        </w:rPr>
        <w:t>%.</w:t>
      </w:r>
      <w:r w:rsidR="00DB140C">
        <w:rPr>
          <w:rFonts w:ascii="Times New Roman" w:eastAsia="Times New Roman" w:hAnsi="Times New Roman" w:cs="Times New Roman"/>
          <w:sz w:val="26"/>
          <w:szCs w:val="26"/>
          <w:lang w:eastAsia="ru-RU"/>
        </w:rPr>
        <w:t xml:space="preserve"> </w:t>
      </w:r>
      <w:r w:rsidR="00AD530A" w:rsidRPr="005D1F2B">
        <w:rPr>
          <w:rFonts w:ascii="Times New Roman" w:hAnsi="Times New Roman" w:cs="Times New Roman"/>
          <w:sz w:val="26"/>
          <w:szCs w:val="26"/>
        </w:rPr>
        <w:t xml:space="preserve">Норматив зачисления </w:t>
      </w:r>
      <w:r w:rsidR="00F85608" w:rsidRPr="005D1F2B">
        <w:rPr>
          <w:rFonts w:ascii="Times New Roman" w:hAnsi="Times New Roman" w:cs="Times New Roman"/>
          <w:sz w:val="26"/>
          <w:szCs w:val="26"/>
        </w:rPr>
        <w:t>в местный</w:t>
      </w:r>
      <w:r w:rsidR="00AD530A" w:rsidRPr="005D1F2B">
        <w:rPr>
          <w:rFonts w:ascii="Times New Roman" w:hAnsi="Times New Roman" w:cs="Times New Roman"/>
          <w:sz w:val="26"/>
          <w:szCs w:val="26"/>
        </w:rPr>
        <w:t xml:space="preserve"> бюджет </w:t>
      </w:r>
      <w:r w:rsidR="00830E1C" w:rsidRPr="005D1F2B">
        <w:rPr>
          <w:rFonts w:ascii="Times New Roman" w:hAnsi="Times New Roman" w:cs="Times New Roman"/>
          <w:sz w:val="26"/>
          <w:szCs w:val="26"/>
        </w:rPr>
        <w:t xml:space="preserve">составляет </w:t>
      </w:r>
      <w:r w:rsidR="0033632F" w:rsidRPr="005D1F2B">
        <w:rPr>
          <w:rFonts w:ascii="Times New Roman" w:hAnsi="Times New Roman" w:cs="Times New Roman"/>
          <w:sz w:val="26"/>
          <w:szCs w:val="26"/>
        </w:rPr>
        <w:t>60</w:t>
      </w:r>
      <w:r w:rsidR="00AD530A" w:rsidRPr="005D1F2B">
        <w:rPr>
          <w:rFonts w:ascii="Times New Roman" w:hAnsi="Times New Roman" w:cs="Times New Roman"/>
          <w:sz w:val="26"/>
          <w:szCs w:val="26"/>
        </w:rPr>
        <w:t>%.</w:t>
      </w:r>
    </w:p>
    <w:p w:rsidR="00FC78FB" w:rsidRPr="005D1F2B" w:rsidRDefault="00FC78FB" w:rsidP="00FB2483">
      <w:pPr>
        <w:spacing w:after="0" w:line="240" w:lineRule="auto"/>
        <w:ind w:firstLine="851"/>
        <w:jc w:val="both"/>
        <w:rPr>
          <w:rFonts w:ascii="Times New Roman" w:hAnsi="Times New Roman" w:cs="Times New Roman"/>
          <w:sz w:val="26"/>
          <w:szCs w:val="26"/>
        </w:rPr>
      </w:pPr>
      <w:r w:rsidRPr="005D1F2B">
        <w:rPr>
          <w:rFonts w:ascii="Times New Roman" w:hAnsi="Times New Roman" w:cs="Times New Roman"/>
          <w:sz w:val="26"/>
          <w:szCs w:val="26"/>
        </w:rPr>
        <w:t xml:space="preserve">Поступления </w:t>
      </w:r>
      <w:r w:rsidRPr="005D1F2B">
        <w:rPr>
          <w:rFonts w:ascii="Times New Roman" w:hAnsi="Times New Roman" w:cs="Times New Roman"/>
          <w:iCs/>
          <w:sz w:val="26"/>
          <w:szCs w:val="26"/>
        </w:rPr>
        <w:t xml:space="preserve">платежей при пользовании природными ресурсами </w:t>
      </w:r>
      <w:r w:rsidR="00B31DF6" w:rsidRPr="005D1F2B">
        <w:rPr>
          <w:rFonts w:ascii="Times New Roman" w:hAnsi="Times New Roman" w:cs="Times New Roman"/>
          <w:sz w:val="26"/>
          <w:szCs w:val="26"/>
        </w:rPr>
        <w:t xml:space="preserve">прогнозируются </w:t>
      </w:r>
      <w:r w:rsidR="00A07D4E" w:rsidRPr="005D1F2B">
        <w:rPr>
          <w:rFonts w:ascii="Times New Roman" w:hAnsi="Times New Roman" w:cs="Times New Roman"/>
          <w:sz w:val="26"/>
          <w:szCs w:val="26"/>
        </w:rPr>
        <w:t>на 202</w:t>
      </w:r>
      <w:r w:rsidR="00214281">
        <w:rPr>
          <w:rFonts w:ascii="Times New Roman" w:hAnsi="Times New Roman" w:cs="Times New Roman"/>
          <w:sz w:val="26"/>
          <w:szCs w:val="26"/>
        </w:rPr>
        <w:t>5</w:t>
      </w:r>
      <w:r w:rsidR="00A07D4E" w:rsidRPr="005D1F2B">
        <w:rPr>
          <w:rFonts w:ascii="Times New Roman" w:hAnsi="Times New Roman" w:cs="Times New Roman"/>
          <w:sz w:val="26"/>
          <w:szCs w:val="26"/>
        </w:rPr>
        <w:t xml:space="preserve"> год </w:t>
      </w:r>
      <w:r w:rsidR="00B31DF6" w:rsidRPr="005D1F2B">
        <w:rPr>
          <w:rFonts w:ascii="Times New Roman" w:hAnsi="Times New Roman" w:cs="Times New Roman"/>
          <w:sz w:val="26"/>
          <w:szCs w:val="26"/>
        </w:rPr>
        <w:t>в сумме</w:t>
      </w:r>
      <w:r w:rsidR="00214281">
        <w:rPr>
          <w:rFonts w:ascii="Times New Roman" w:hAnsi="Times New Roman" w:cs="Times New Roman"/>
          <w:sz w:val="26"/>
          <w:szCs w:val="26"/>
        </w:rPr>
        <w:t xml:space="preserve"> 385</w:t>
      </w:r>
      <w:r w:rsidR="00F85608" w:rsidRPr="005D1F2B">
        <w:rPr>
          <w:rFonts w:ascii="Times New Roman" w:hAnsi="Times New Roman" w:cs="Times New Roman"/>
          <w:sz w:val="26"/>
          <w:szCs w:val="26"/>
        </w:rPr>
        <w:t>,0</w:t>
      </w:r>
      <w:r w:rsidRPr="005D1F2B">
        <w:rPr>
          <w:rFonts w:ascii="Times New Roman" w:hAnsi="Times New Roman" w:cs="Times New Roman"/>
          <w:sz w:val="26"/>
          <w:szCs w:val="26"/>
        </w:rPr>
        <w:t>тыс</w:t>
      </w:r>
      <w:proofErr w:type="gramStart"/>
      <w:r w:rsidRPr="005D1F2B">
        <w:rPr>
          <w:rFonts w:ascii="Times New Roman" w:hAnsi="Times New Roman" w:cs="Times New Roman"/>
          <w:sz w:val="26"/>
          <w:szCs w:val="26"/>
        </w:rPr>
        <w:t>.р</w:t>
      </w:r>
      <w:proofErr w:type="gramEnd"/>
      <w:r w:rsidRPr="005D1F2B">
        <w:rPr>
          <w:rFonts w:ascii="Times New Roman" w:hAnsi="Times New Roman" w:cs="Times New Roman"/>
          <w:sz w:val="26"/>
          <w:szCs w:val="26"/>
        </w:rPr>
        <w:t>уб.</w:t>
      </w:r>
      <w:r w:rsidR="00B87633" w:rsidRPr="005D1F2B">
        <w:rPr>
          <w:rFonts w:ascii="Times New Roman" w:hAnsi="Times New Roman" w:cs="Times New Roman"/>
          <w:sz w:val="26"/>
          <w:szCs w:val="26"/>
        </w:rPr>
        <w:t xml:space="preserve">, что </w:t>
      </w:r>
      <w:r w:rsidR="00214281">
        <w:rPr>
          <w:rFonts w:ascii="Times New Roman" w:hAnsi="Times New Roman" w:cs="Times New Roman"/>
          <w:sz w:val="26"/>
          <w:szCs w:val="26"/>
        </w:rPr>
        <w:t>выше</w:t>
      </w:r>
      <w:r w:rsidR="0033632F" w:rsidRPr="005D1F2B">
        <w:rPr>
          <w:rFonts w:ascii="Times New Roman" w:hAnsi="Times New Roman" w:cs="Times New Roman"/>
          <w:sz w:val="26"/>
          <w:szCs w:val="26"/>
        </w:rPr>
        <w:t xml:space="preserve"> ожидаемых поступлений</w:t>
      </w:r>
      <w:r w:rsidR="00DB140C">
        <w:rPr>
          <w:rFonts w:ascii="Times New Roman" w:hAnsi="Times New Roman" w:cs="Times New Roman"/>
          <w:sz w:val="26"/>
          <w:szCs w:val="26"/>
        </w:rPr>
        <w:t xml:space="preserve"> </w:t>
      </w:r>
      <w:r w:rsidR="00F85608" w:rsidRPr="005D1F2B">
        <w:rPr>
          <w:rFonts w:ascii="Times New Roman" w:hAnsi="Times New Roman" w:cs="Times New Roman"/>
          <w:sz w:val="26"/>
          <w:szCs w:val="26"/>
        </w:rPr>
        <w:t>за 202</w:t>
      </w:r>
      <w:r w:rsidR="00214281">
        <w:rPr>
          <w:rFonts w:ascii="Times New Roman" w:hAnsi="Times New Roman" w:cs="Times New Roman"/>
          <w:sz w:val="26"/>
          <w:szCs w:val="26"/>
        </w:rPr>
        <w:t>4</w:t>
      </w:r>
      <w:r w:rsidR="00F85608" w:rsidRPr="005D1F2B">
        <w:rPr>
          <w:rFonts w:ascii="Times New Roman" w:hAnsi="Times New Roman" w:cs="Times New Roman"/>
          <w:sz w:val="26"/>
          <w:szCs w:val="26"/>
        </w:rPr>
        <w:t xml:space="preserve"> год </w:t>
      </w:r>
      <w:r w:rsidR="00B87633" w:rsidRPr="005D1F2B">
        <w:rPr>
          <w:rFonts w:ascii="Times New Roman" w:hAnsi="Times New Roman" w:cs="Times New Roman"/>
          <w:sz w:val="26"/>
          <w:szCs w:val="26"/>
        </w:rPr>
        <w:t xml:space="preserve">на </w:t>
      </w:r>
      <w:r w:rsidR="00214281">
        <w:rPr>
          <w:rFonts w:ascii="Times New Roman" w:hAnsi="Times New Roman" w:cs="Times New Roman"/>
          <w:sz w:val="26"/>
          <w:szCs w:val="26"/>
        </w:rPr>
        <w:t>55</w:t>
      </w:r>
      <w:r w:rsidR="00F85608" w:rsidRPr="005D1F2B">
        <w:rPr>
          <w:rFonts w:ascii="Times New Roman" w:hAnsi="Times New Roman" w:cs="Times New Roman"/>
          <w:sz w:val="26"/>
          <w:szCs w:val="26"/>
        </w:rPr>
        <w:t>,00</w:t>
      </w:r>
      <w:r w:rsidR="00B87633" w:rsidRPr="005D1F2B">
        <w:rPr>
          <w:rFonts w:ascii="Times New Roman" w:hAnsi="Times New Roman" w:cs="Times New Roman"/>
          <w:sz w:val="26"/>
          <w:szCs w:val="26"/>
        </w:rPr>
        <w:t xml:space="preserve"> тыс. руб.</w:t>
      </w:r>
    </w:p>
    <w:p w:rsidR="00167BCB" w:rsidRPr="005D1F2B" w:rsidRDefault="0033632F" w:rsidP="00FB2483">
      <w:pPr>
        <w:spacing w:after="0" w:line="240" w:lineRule="auto"/>
        <w:ind w:firstLine="851"/>
        <w:jc w:val="both"/>
        <w:rPr>
          <w:rFonts w:ascii="Times New Roman" w:eastAsia="Times New Roman" w:hAnsi="Times New Roman" w:cs="Times New Roman"/>
          <w:b/>
          <w:bCs/>
          <w:i/>
          <w:sz w:val="26"/>
          <w:szCs w:val="26"/>
          <w:lang w:eastAsia="ru-RU"/>
        </w:rPr>
      </w:pPr>
      <w:r w:rsidRPr="005D1F2B">
        <w:rPr>
          <w:rFonts w:ascii="Times New Roman" w:hAnsi="Times New Roman" w:cs="Times New Roman"/>
          <w:sz w:val="26"/>
          <w:szCs w:val="26"/>
        </w:rPr>
        <w:t xml:space="preserve">На плановый период </w:t>
      </w:r>
      <w:r w:rsidR="00214281">
        <w:rPr>
          <w:rFonts w:ascii="Times New Roman" w:hAnsi="Times New Roman" w:cs="Times New Roman"/>
          <w:sz w:val="26"/>
          <w:szCs w:val="26"/>
        </w:rPr>
        <w:t xml:space="preserve">2026-2027 годов </w:t>
      </w:r>
      <w:r w:rsidRPr="005D1F2B">
        <w:rPr>
          <w:rFonts w:ascii="Times New Roman" w:hAnsi="Times New Roman" w:cs="Times New Roman"/>
          <w:sz w:val="26"/>
          <w:szCs w:val="26"/>
        </w:rPr>
        <w:t>поступления прогнозируются в том же размере</w:t>
      </w:r>
      <w:r w:rsidR="00830E1C" w:rsidRPr="005D1F2B">
        <w:rPr>
          <w:rFonts w:ascii="Times New Roman" w:hAnsi="Times New Roman" w:cs="Times New Roman"/>
          <w:sz w:val="26"/>
          <w:szCs w:val="26"/>
        </w:rPr>
        <w:t xml:space="preserve"> что и на 202</w:t>
      </w:r>
      <w:r w:rsidR="00214281">
        <w:rPr>
          <w:rFonts w:ascii="Times New Roman" w:hAnsi="Times New Roman" w:cs="Times New Roman"/>
          <w:sz w:val="26"/>
          <w:szCs w:val="26"/>
        </w:rPr>
        <w:t>5</w:t>
      </w:r>
      <w:r w:rsidR="00830E1C" w:rsidRPr="005D1F2B">
        <w:rPr>
          <w:rFonts w:ascii="Times New Roman" w:hAnsi="Times New Roman" w:cs="Times New Roman"/>
          <w:sz w:val="26"/>
          <w:szCs w:val="26"/>
        </w:rPr>
        <w:t xml:space="preserve"> год.</w:t>
      </w:r>
    </w:p>
    <w:p w:rsidR="0033632F" w:rsidRPr="00F85608" w:rsidRDefault="00FC78FB" w:rsidP="00FB2483">
      <w:pPr>
        <w:suppressAutoHyphens/>
        <w:spacing w:after="0" w:line="240" w:lineRule="auto"/>
        <w:ind w:firstLine="851"/>
        <w:jc w:val="both"/>
        <w:rPr>
          <w:rFonts w:ascii="Times New Roman" w:hAnsi="Times New Roman" w:cs="Times New Roman"/>
          <w:b/>
          <w:i/>
          <w:sz w:val="26"/>
          <w:szCs w:val="26"/>
          <w:highlight w:val="yellow"/>
        </w:rPr>
      </w:pPr>
      <w:r w:rsidRPr="00F85608">
        <w:rPr>
          <w:rFonts w:ascii="Times New Roman" w:eastAsia="Times New Roman" w:hAnsi="Times New Roman" w:cs="Times New Roman"/>
          <w:b/>
          <w:i/>
          <w:sz w:val="26"/>
          <w:szCs w:val="26"/>
          <w:lang w:eastAsia="ar-SA"/>
        </w:rPr>
        <w:t>Доходы от оказания платных услуг (работ) и компенсации затрат государства</w:t>
      </w:r>
      <w:r w:rsidR="00DB140C">
        <w:rPr>
          <w:rFonts w:ascii="Times New Roman" w:eastAsia="Times New Roman" w:hAnsi="Times New Roman" w:cs="Times New Roman"/>
          <w:b/>
          <w:i/>
          <w:sz w:val="26"/>
          <w:szCs w:val="26"/>
          <w:lang w:eastAsia="ar-SA"/>
        </w:rPr>
        <w:t xml:space="preserve"> </w:t>
      </w:r>
      <w:r w:rsidR="00B958C1" w:rsidRPr="00F85608">
        <w:rPr>
          <w:rFonts w:ascii="Times New Roman" w:eastAsia="Times New Roman" w:hAnsi="Times New Roman" w:cs="Times New Roman"/>
          <w:sz w:val="26"/>
          <w:szCs w:val="26"/>
          <w:lang w:eastAsia="ar-SA"/>
        </w:rPr>
        <w:t>в</w:t>
      </w:r>
      <w:r w:rsidR="0033632F" w:rsidRPr="00F85608">
        <w:rPr>
          <w:rFonts w:ascii="Times New Roman" w:eastAsia="Times New Roman" w:hAnsi="Times New Roman" w:cs="Times New Roman"/>
          <w:sz w:val="26"/>
          <w:szCs w:val="26"/>
          <w:lang w:eastAsia="ru-RU"/>
        </w:rPr>
        <w:t xml:space="preserve"> структуре неналоговых доходов на 202</w:t>
      </w:r>
      <w:r w:rsidR="00214281">
        <w:rPr>
          <w:rFonts w:ascii="Times New Roman" w:eastAsia="Times New Roman" w:hAnsi="Times New Roman" w:cs="Times New Roman"/>
          <w:sz w:val="26"/>
          <w:szCs w:val="26"/>
          <w:lang w:eastAsia="ru-RU"/>
        </w:rPr>
        <w:t>5</w:t>
      </w:r>
      <w:r w:rsidR="0033632F" w:rsidRPr="00F85608">
        <w:rPr>
          <w:rFonts w:ascii="Times New Roman" w:eastAsia="Times New Roman" w:hAnsi="Times New Roman" w:cs="Times New Roman"/>
          <w:sz w:val="26"/>
          <w:szCs w:val="26"/>
          <w:lang w:eastAsia="ru-RU"/>
        </w:rPr>
        <w:t xml:space="preserve"> год составля</w:t>
      </w:r>
      <w:r w:rsidR="00255BBC" w:rsidRPr="00F85608">
        <w:rPr>
          <w:rFonts w:ascii="Times New Roman" w:eastAsia="Times New Roman" w:hAnsi="Times New Roman" w:cs="Times New Roman"/>
          <w:sz w:val="26"/>
          <w:szCs w:val="26"/>
          <w:lang w:eastAsia="ru-RU"/>
        </w:rPr>
        <w:t>ю</w:t>
      </w:r>
      <w:r w:rsidR="0033632F" w:rsidRPr="00F85608">
        <w:rPr>
          <w:rFonts w:ascii="Times New Roman" w:eastAsia="Times New Roman" w:hAnsi="Times New Roman" w:cs="Times New Roman"/>
          <w:sz w:val="26"/>
          <w:szCs w:val="26"/>
          <w:lang w:eastAsia="ru-RU"/>
        </w:rPr>
        <w:t xml:space="preserve">т </w:t>
      </w:r>
      <w:r w:rsidR="00214281">
        <w:rPr>
          <w:rFonts w:ascii="Times New Roman" w:eastAsia="Times New Roman" w:hAnsi="Times New Roman" w:cs="Times New Roman"/>
          <w:sz w:val="26"/>
          <w:szCs w:val="26"/>
          <w:lang w:eastAsia="ru-RU"/>
        </w:rPr>
        <w:t>2,22</w:t>
      </w:r>
      <w:r w:rsidR="0033632F" w:rsidRPr="00F85608">
        <w:rPr>
          <w:rFonts w:ascii="Times New Roman" w:eastAsia="Times New Roman" w:hAnsi="Times New Roman" w:cs="Times New Roman"/>
          <w:b/>
          <w:sz w:val="26"/>
          <w:szCs w:val="26"/>
          <w:lang w:eastAsia="ru-RU"/>
        </w:rPr>
        <w:t>%.</w:t>
      </w:r>
    </w:p>
    <w:p w:rsidR="00BA3DFE" w:rsidRPr="00F85608" w:rsidRDefault="0033632F" w:rsidP="00FB2483">
      <w:pPr>
        <w:suppressAutoHyphens/>
        <w:spacing w:after="0" w:line="240" w:lineRule="auto"/>
        <w:ind w:firstLine="851"/>
        <w:jc w:val="both"/>
        <w:rPr>
          <w:rFonts w:ascii="Times New Roman" w:eastAsia="Times New Roman" w:hAnsi="Times New Roman" w:cs="Times New Roman"/>
          <w:sz w:val="26"/>
          <w:szCs w:val="26"/>
          <w:lang w:eastAsia="ru-RU"/>
        </w:rPr>
      </w:pPr>
      <w:r w:rsidRPr="00F85608">
        <w:rPr>
          <w:rFonts w:ascii="Times New Roman" w:hAnsi="Times New Roman" w:cs="Times New Roman"/>
          <w:sz w:val="26"/>
          <w:szCs w:val="26"/>
        </w:rPr>
        <w:t>Н</w:t>
      </w:r>
      <w:r w:rsidR="00BA3DFE" w:rsidRPr="00F85608">
        <w:rPr>
          <w:rFonts w:ascii="Times New Roman" w:hAnsi="Times New Roman" w:cs="Times New Roman"/>
          <w:sz w:val="26"/>
          <w:szCs w:val="26"/>
        </w:rPr>
        <w:t>а 202</w:t>
      </w:r>
      <w:r w:rsidR="00214281">
        <w:rPr>
          <w:rFonts w:ascii="Times New Roman" w:hAnsi="Times New Roman" w:cs="Times New Roman"/>
          <w:sz w:val="26"/>
          <w:szCs w:val="26"/>
        </w:rPr>
        <w:t>5</w:t>
      </w:r>
      <w:r w:rsidR="00BA3DFE" w:rsidRPr="00F85608">
        <w:rPr>
          <w:rFonts w:ascii="Times New Roman" w:hAnsi="Times New Roman" w:cs="Times New Roman"/>
          <w:sz w:val="26"/>
          <w:szCs w:val="26"/>
        </w:rPr>
        <w:t xml:space="preserve"> год Проектом бюджета установлены в объёме </w:t>
      </w:r>
      <w:r w:rsidR="00214281">
        <w:rPr>
          <w:rFonts w:ascii="Times New Roman" w:hAnsi="Times New Roman" w:cs="Times New Roman"/>
          <w:sz w:val="26"/>
          <w:szCs w:val="26"/>
        </w:rPr>
        <w:t>606</w:t>
      </w:r>
      <w:r w:rsidR="00F85608" w:rsidRPr="00F85608">
        <w:rPr>
          <w:rFonts w:ascii="Times New Roman" w:hAnsi="Times New Roman" w:cs="Times New Roman"/>
          <w:sz w:val="26"/>
          <w:szCs w:val="26"/>
        </w:rPr>
        <w:t>,0</w:t>
      </w:r>
      <w:r w:rsidR="00BA3DFE" w:rsidRPr="00F85608">
        <w:rPr>
          <w:rFonts w:ascii="Times New Roman" w:hAnsi="Times New Roman" w:cs="Times New Roman"/>
          <w:sz w:val="26"/>
          <w:szCs w:val="26"/>
        </w:rPr>
        <w:t xml:space="preserve"> тыс.</w:t>
      </w:r>
      <w:r w:rsidR="00DB140C">
        <w:rPr>
          <w:rFonts w:ascii="Times New Roman" w:hAnsi="Times New Roman" w:cs="Times New Roman"/>
          <w:sz w:val="26"/>
          <w:szCs w:val="26"/>
        </w:rPr>
        <w:t xml:space="preserve"> </w:t>
      </w:r>
      <w:r w:rsidR="00BA3DFE" w:rsidRPr="00F85608">
        <w:rPr>
          <w:rFonts w:ascii="Times New Roman" w:hAnsi="Times New Roman" w:cs="Times New Roman"/>
          <w:sz w:val="26"/>
          <w:szCs w:val="26"/>
        </w:rPr>
        <w:t xml:space="preserve">руб., </w:t>
      </w:r>
      <w:r w:rsidR="00491A02" w:rsidRPr="00F85608">
        <w:rPr>
          <w:rFonts w:ascii="Times New Roman" w:eastAsia="Times New Roman" w:hAnsi="Times New Roman" w:cs="Times New Roman"/>
          <w:sz w:val="26"/>
          <w:szCs w:val="26"/>
          <w:lang w:eastAsia="ru-RU"/>
        </w:rPr>
        <w:t>что</w:t>
      </w:r>
      <w:r w:rsidR="00214281">
        <w:rPr>
          <w:rFonts w:ascii="Times New Roman" w:eastAsia="Times New Roman" w:hAnsi="Times New Roman" w:cs="Times New Roman"/>
          <w:sz w:val="26"/>
          <w:szCs w:val="26"/>
          <w:lang w:eastAsia="ru-RU"/>
        </w:rPr>
        <w:t xml:space="preserve"> ниже </w:t>
      </w:r>
      <w:r w:rsidR="00491A02" w:rsidRPr="00F85608">
        <w:rPr>
          <w:rFonts w:ascii="Times New Roman" w:eastAsia="Times New Roman" w:hAnsi="Times New Roman" w:cs="Times New Roman"/>
          <w:sz w:val="26"/>
          <w:szCs w:val="26"/>
          <w:lang w:eastAsia="ru-RU"/>
        </w:rPr>
        <w:t xml:space="preserve">ожидаемого исполнения </w:t>
      </w:r>
      <w:r w:rsidR="00BA3DFE" w:rsidRPr="00F85608">
        <w:rPr>
          <w:rFonts w:ascii="Times New Roman" w:eastAsia="Times New Roman" w:hAnsi="Times New Roman" w:cs="Times New Roman"/>
          <w:sz w:val="26"/>
          <w:szCs w:val="26"/>
          <w:lang w:eastAsia="ru-RU"/>
        </w:rPr>
        <w:t>20</w:t>
      </w:r>
      <w:r w:rsidR="00491A02" w:rsidRPr="00F85608">
        <w:rPr>
          <w:rFonts w:ascii="Times New Roman" w:eastAsia="Times New Roman" w:hAnsi="Times New Roman" w:cs="Times New Roman"/>
          <w:sz w:val="26"/>
          <w:szCs w:val="26"/>
          <w:lang w:eastAsia="ru-RU"/>
        </w:rPr>
        <w:t>2</w:t>
      </w:r>
      <w:r w:rsidR="00214281">
        <w:rPr>
          <w:rFonts w:ascii="Times New Roman" w:eastAsia="Times New Roman" w:hAnsi="Times New Roman" w:cs="Times New Roman"/>
          <w:sz w:val="26"/>
          <w:szCs w:val="26"/>
          <w:lang w:eastAsia="ru-RU"/>
        </w:rPr>
        <w:t>4</w:t>
      </w:r>
      <w:r w:rsidR="00BA3DFE" w:rsidRPr="00F85608">
        <w:rPr>
          <w:rFonts w:ascii="Times New Roman" w:eastAsia="Times New Roman" w:hAnsi="Times New Roman" w:cs="Times New Roman"/>
          <w:sz w:val="26"/>
          <w:szCs w:val="26"/>
          <w:lang w:eastAsia="ru-RU"/>
        </w:rPr>
        <w:t xml:space="preserve"> год</w:t>
      </w:r>
      <w:r w:rsidR="00491A02" w:rsidRPr="00F85608">
        <w:rPr>
          <w:rFonts w:ascii="Times New Roman" w:eastAsia="Times New Roman" w:hAnsi="Times New Roman" w:cs="Times New Roman"/>
          <w:sz w:val="26"/>
          <w:szCs w:val="26"/>
          <w:lang w:eastAsia="ru-RU"/>
        </w:rPr>
        <w:t>а</w:t>
      </w:r>
      <w:r w:rsidR="00DB140C">
        <w:rPr>
          <w:rFonts w:ascii="Times New Roman" w:eastAsia="Times New Roman" w:hAnsi="Times New Roman" w:cs="Times New Roman"/>
          <w:sz w:val="26"/>
          <w:szCs w:val="26"/>
          <w:lang w:eastAsia="ru-RU"/>
        </w:rPr>
        <w:t xml:space="preserve"> </w:t>
      </w:r>
      <w:r w:rsidR="00491A02" w:rsidRPr="00F85608">
        <w:rPr>
          <w:rFonts w:ascii="Times New Roman" w:eastAsia="Times New Roman" w:hAnsi="Times New Roman" w:cs="Times New Roman"/>
          <w:sz w:val="26"/>
          <w:szCs w:val="26"/>
          <w:lang w:eastAsia="ru-RU"/>
        </w:rPr>
        <w:t xml:space="preserve">на </w:t>
      </w:r>
      <w:r w:rsidR="00214281">
        <w:rPr>
          <w:rFonts w:ascii="Times New Roman" w:eastAsia="Times New Roman" w:hAnsi="Times New Roman" w:cs="Times New Roman"/>
          <w:sz w:val="26"/>
          <w:szCs w:val="26"/>
          <w:lang w:eastAsia="ru-RU"/>
        </w:rPr>
        <w:t>199</w:t>
      </w:r>
      <w:r w:rsidR="00F85608" w:rsidRPr="00F85608">
        <w:rPr>
          <w:rFonts w:ascii="Times New Roman" w:eastAsia="Times New Roman" w:hAnsi="Times New Roman" w:cs="Times New Roman"/>
          <w:sz w:val="26"/>
          <w:szCs w:val="26"/>
          <w:lang w:eastAsia="ru-RU"/>
        </w:rPr>
        <w:t>,0</w:t>
      </w:r>
      <w:r w:rsidR="00491A02" w:rsidRPr="00F85608">
        <w:rPr>
          <w:rFonts w:ascii="Times New Roman" w:eastAsia="Times New Roman" w:hAnsi="Times New Roman" w:cs="Times New Roman"/>
          <w:sz w:val="26"/>
          <w:szCs w:val="26"/>
          <w:lang w:eastAsia="ru-RU"/>
        </w:rPr>
        <w:t xml:space="preserve"> тыс. руб. </w:t>
      </w:r>
    </w:p>
    <w:p w:rsidR="00214281" w:rsidRPr="00C30F9F" w:rsidRDefault="00BA3DFE" w:rsidP="00214281">
      <w:pPr>
        <w:spacing w:after="0" w:line="240" w:lineRule="auto"/>
        <w:ind w:firstLine="851"/>
        <w:jc w:val="both"/>
        <w:rPr>
          <w:rFonts w:ascii="Times New Roman" w:eastAsia="Times New Roman" w:hAnsi="Times New Roman" w:cs="Times New Roman"/>
          <w:sz w:val="26"/>
          <w:szCs w:val="26"/>
          <w:lang w:eastAsia="ru-RU"/>
        </w:rPr>
      </w:pPr>
      <w:r w:rsidRPr="00F85608">
        <w:rPr>
          <w:rFonts w:ascii="Times New Roman" w:eastAsia="Times New Roman" w:hAnsi="Times New Roman" w:cs="Times New Roman"/>
          <w:sz w:val="26"/>
          <w:szCs w:val="26"/>
          <w:lang w:eastAsia="ru-RU"/>
        </w:rPr>
        <w:t>На 202</w:t>
      </w:r>
      <w:r w:rsidR="00214281">
        <w:rPr>
          <w:rFonts w:ascii="Times New Roman" w:eastAsia="Times New Roman" w:hAnsi="Times New Roman" w:cs="Times New Roman"/>
          <w:sz w:val="26"/>
          <w:szCs w:val="26"/>
          <w:lang w:eastAsia="ru-RU"/>
        </w:rPr>
        <w:t>6</w:t>
      </w:r>
      <w:r w:rsidRPr="00F85608">
        <w:rPr>
          <w:rFonts w:ascii="Times New Roman" w:eastAsia="Times New Roman" w:hAnsi="Times New Roman" w:cs="Times New Roman"/>
          <w:sz w:val="26"/>
          <w:szCs w:val="26"/>
          <w:lang w:eastAsia="ru-RU"/>
        </w:rPr>
        <w:t xml:space="preserve"> и 202</w:t>
      </w:r>
      <w:r w:rsidR="00214281">
        <w:rPr>
          <w:rFonts w:ascii="Times New Roman" w:eastAsia="Times New Roman" w:hAnsi="Times New Roman" w:cs="Times New Roman"/>
          <w:sz w:val="26"/>
          <w:szCs w:val="26"/>
          <w:lang w:eastAsia="ru-RU"/>
        </w:rPr>
        <w:t>7</w:t>
      </w:r>
      <w:r w:rsidRPr="00F85608">
        <w:rPr>
          <w:rFonts w:ascii="Times New Roman" w:eastAsia="Times New Roman" w:hAnsi="Times New Roman" w:cs="Times New Roman"/>
          <w:sz w:val="26"/>
          <w:szCs w:val="26"/>
          <w:lang w:eastAsia="ru-RU"/>
        </w:rPr>
        <w:t xml:space="preserve"> го</w:t>
      </w:r>
      <w:r w:rsidR="00B958C1" w:rsidRPr="00F85608">
        <w:rPr>
          <w:rFonts w:ascii="Times New Roman" w:eastAsia="Times New Roman" w:hAnsi="Times New Roman" w:cs="Times New Roman"/>
          <w:sz w:val="26"/>
          <w:szCs w:val="26"/>
          <w:lang w:eastAsia="ru-RU"/>
        </w:rPr>
        <w:t xml:space="preserve">ды доходы прогнозируются </w:t>
      </w:r>
      <w:r w:rsidR="00214281">
        <w:rPr>
          <w:rFonts w:ascii="Times New Roman" w:eastAsia="Times New Roman" w:hAnsi="Times New Roman" w:cs="Times New Roman"/>
          <w:sz w:val="26"/>
          <w:szCs w:val="26"/>
          <w:lang w:eastAsia="ru-RU"/>
        </w:rPr>
        <w:t>на уровне 2025 года.</w:t>
      </w:r>
    </w:p>
    <w:p w:rsidR="00214281" w:rsidRPr="00DC2B8F" w:rsidRDefault="0033632F" w:rsidP="00FB2483">
      <w:pPr>
        <w:suppressAutoHyphens/>
        <w:spacing w:after="0" w:line="240" w:lineRule="auto"/>
        <w:ind w:firstLine="851"/>
        <w:jc w:val="both"/>
        <w:rPr>
          <w:rFonts w:ascii="Times New Roman" w:eastAsia="Times New Roman" w:hAnsi="Times New Roman" w:cs="Times New Roman"/>
          <w:sz w:val="26"/>
          <w:szCs w:val="26"/>
          <w:lang w:eastAsia="ru-RU"/>
        </w:rPr>
      </w:pPr>
      <w:r w:rsidRPr="000A2298">
        <w:rPr>
          <w:rFonts w:ascii="Times New Roman" w:hAnsi="Times New Roman" w:cs="Times New Roman"/>
          <w:b/>
          <w:i/>
          <w:sz w:val="26"/>
          <w:szCs w:val="26"/>
        </w:rPr>
        <w:t>Д</w:t>
      </w:r>
      <w:r w:rsidR="007821D8" w:rsidRPr="000A2298">
        <w:rPr>
          <w:rFonts w:ascii="Times New Roman" w:hAnsi="Times New Roman" w:cs="Times New Roman"/>
          <w:b/>
          <w:i/>
          <w:sz w:val="26"/>
          <w:szCs w:val="26"/>
        </w:rPr>
        <w:t>оход</w:t>
      </w:r>
      <w:r w:rsidR="00252916" w:rsidRPr="000A2298">
        <w:rPr>
          <w:rFonts w:ascii="Times New Roman" w:hAnsi="Times New Roman" w:cs="Times New Roman"/>
          <w:b/>
          <w:i/>
          <w:sz w:val="26"/>
          <w:szCs w:val="26"/>
        </w:rPr>
        <w:t>ы</w:t>
      </w:r>
      <w:r w:rsidR="007821D8" w:rsidRPr="000A2298">
        <w:rPr>
          <w:rFonts w:ascii="Times New Roman" w:hAnsi="Times New Roman" w:cs="Times New Roman"/>
          <w:b/>
          <w:i/>
          <w:sz w:val="26"/>
          <w:szCs w:val="26"/>
        </w:rPr>
        <w:t xml:space="preserve"> от продажи </w:t>
      </w:r>
      <w:r w:rsidR="00AF7ECB" w:rsidRPr="000A2298">
        <w:rPr>
          <w:rFonts w:ascii="Times New Roman" w:hAnsi="Times New Roman" w:cs="Times New Roman"/>
          <w:b/>
          <w:i/>
          <w:sz w:val="26"/>
          <w:szCs w:val="26"/>
        </w:rPr>
        <w:t>муниципального имущества</w:t>
      </w:r>
      <w:r w:rsidR="00DB140C">
        <w:rPr>
          <w:rFonts w:ascii="Times New Roman" w:hAnsi="Times New Roman" w:cs="Times New Roman"/>
          <w:b/>
          <w:i/>
          <w:sz w:val="26"/>
          <w:szCs w:val="26"/>
        </w:rPr>
        <w:t xml:space="preserve"> </w:t>
      </w:r>
      <w:r w:rsidR="00B958C1" w:rsidRPr="000A2298">
        <w:rPr>
          <w:rFonts w:ascii="Times New Roman" w:hAnsi="Times New Roman" w:cs="Times New Roman"/>
          <w:sz w:val="26"/>
          <w:szCs w:val="26"/>
        </w:rPr>
        <w:t>в</w:t>
      </w:r>
      <w:r w:rsidR="00A06AF1" w:rsidRPr="000A2298">
        <w:rPr>
          <w:rFonts w:ascii="Times New Roman" w:eastAsia="Times New Roman" w:hAnsi="Times New Roman" w:cs="Times New Roman"/>
          <w:sz w:val="26"/>
          <w:szCs w:val="26"/>
          <w:lang w:eastAsia="ru-RU"/>
        </w:rPr>
        <w:t xml:space="preserve"> структуре </w:t>
      </w:r>
      <w:r w:rsidRPr="000A2298">
        <w:rPr>
          <w:rFonts w:ascii="Times New Roman" w:eastAsia="Times New Roman" w:hAnsi="Times New Roman" w:cs="Times New Roman"/>
          <w:sz w:val="26"/>
          <w:szCs w:val="26"/>
          <w:lang w:eastAsia="ru-RU"/>
        </w:rPr>
        <w:t>неналоговых доходов на 202</w:t>
      </w:r>
      <w:r w:rsidR="00214281">
        <w:rPr>
          <w:rFonts w:ascii="Times New Roman" w:eastAsia="Times New Roman" w:hAnsi="Times New Roman" w:cs="Times New Roman"/>
          <w:sz w:val="26"/>
          <w:szCs w:val="26"/>
          <w:lang w:eastAsia="ru-RU"/>
        </w:rPr>
        <w:t>5</w:t>
      </w:r>
      <w:r w:rsidRPr="000A2298">
        <w:rPr>
          <w:rFonts w:ascii="Times New Roman" w:eastAsia="Times New Roman" w:hAnsi="Times New Roman" w:cs="Times New Roman"/>
          <w:sz w:val="26"/>
          <w:szCs w:val="26"/>
          <w:lang w:eastAsia="ru-RU"/>
        </w:rPr>
        <w:t xml:space="preserve"> год составля</w:t>
      </w:r>
      <w:r w:rsidR="00255BBC" w:rsidRPr="000A2298">
        <w:rPr>
          <w:rFonts w:ascii="Times New Roman" w:eastAsia="Times New Roman" w:hAnsi="Times New Roman" w:cs="Times New Roman"/>
          <w:sz w:val="26"/>
          <w:szCs w:val="26"/>
          <w:lang w:eastAsia="ru-RU"/>
        </w:rPr>
        <w:t>ю</w:t>
      </w:r>
      <w:r w:rsidRPr="000A2298">
        <w:rPr>
          <w:rFonts w:ascii="Times New Roman" w:eastAsia="Times New Roman" w:hAnsi="Times New Roman" w:cs="Times New Roman"/>
          <w:sz w:val="26"/>
          <w:szCs w:val="26"/>
          <w:lang w:eastAsia="ru-RU"/>
        </w:rPr>
        <w:t xml:space="preserve">т </w:t>
      </w:r>
      <w:r w:rsidR="00214281" w:rsidRPr="00DC2B8F">
        <w:rPr>
          <w:rFonts w:ascii="Times New Roman" w:eastAsia="Times New Roman" w:hAnsi="Times New Roman" w:cs="Times New Roman"/>
          <w:sz w:val="26"/>
          <w:szCs w:val="26"/>
          <w:lang w:eastAsia="ru-RU"/>
        </w:rPr>
        <w:t>2,4</w:t>
      </w:r>
      <w:r w:rsidRPr="00DC2B8F">
        <w:rPr>
          <w:rFonts w:ascii="Times New Roman" w:eastAsia="Times New Roman" w:hAnsi="Times New Roman" w:cs="Times New Roman"/>
          <w:sz w:val="26"/>
          <w:szCs w:val="26"/>
          <w:lang w:eastAsia="ru-RU"/>
        </w:rPr>
        <w:t>%.</w:t>
      </w:r>
    </w:p>
    <w:p w:rsidR="00E6475A" w:rsidRPr="000A2298" w:rsidRDefault="00E6475A" w:rsidP="00FB2483">
      <w:pPr>
        <w:suppressAutoHyphens/>
        <w:spacing w:after="0" w:line="240" w:lineRule="auto"/>
        <w:ind w:firstLine="851"/>
        <w:jc w:val="both"/>
        <w:rPr>
          <w:rFonts w:ascii="Times New Roman" w:hAnsi="Times New Roman" w:cs="Times New Roman"/>
          <w:sz w:val="26"/>
          <w:szCs w:val="26"/>
        </w:rPr>
      </w:pPr>
      <w:r w:rsidRPr="000A2298">
        <w:rPr>
          <w:rFonts w:ascii="Times New Roman" w:hAnsi="Times New Roman" w:cs="Times New Roman"/>
          <w:sz w:val="26"/>
          <w:szCs w:val="26"/>
        </w:rPr>
        <w:t>На 202</w:t>
      </w:r>
      <w:r w:rsidR="00214281">
        <w:rPr>
          <w:rFonts w:ascii="Times New Roman" w:hAnsi="Times New Roman" w:cs="Times New Roman"/>
          <w:sz w:val="26"/>
          <w:szCs w:val="26"/>
        </w:rPr>
        <w:t>5</w:t>
      </w:r>
      <w:r w:rsidRPr="000A2298">
        <w:rPr>
          <w:rFonts w:ascii="Times New Roman" w:hAnsi="Times New Roman" w:cs="Times New Roman"/>
          <w:sz w:val="26"/>
          <w:szCs w:val="26"/>
        </w:rPr>
        <w:t xml:space="preserve"> год Проектом бюджета установлены доходы от продажи муниципального имущества в объеме </w:t>
      </w:r>
      <w:r w:rsidR="00214281">
        <w:rPr>
          <w:rFonts w:ascii="Times New Roman" w:hAnsi="Times New Roman" w:cs="Times New Roman"/>
          <w:sz w:val="26"/>
          <w:szCs w:val="26"/>
        </w:rPr>
        <w:t>6</w:t>
      </w:r>
      <w:r w:rsidR="00EE2D39" w:rsidRPr="000A2298">
        <w:rPr>
          <w:rFonts w:ascii="Times New Roman" w:hAnsi="Times New Roman" w:cs="Times New Roman"/>
          <w:sz w:val="26"/>
          <w:szCs w:val="26"/>
        </w:rPr>
        <w:t>50,0</w:t>
      </w:r>
      <w:r w:rsidRPr="000A2298">
        <w:rPr>
          <w:rFonts w:ascii="Times New Roman" w:hAnsi="Times New Roman" w:cs="Times New Roman"/>
          <w:sz w:val="26"/>
          <w:szCs w:val="26"/>
        </w:rPr>
        <w:t xml:space="preserve"> тыс. руб., на 202</w:t>
      </w:r>
      <w:r w:rsidR="00214281">
        <w:rPr>
          <w:rFonts w:ascii="Times New Roman" w:hAnsi="Times New Roman" w:cs="Times New Roman"/>
          <w:sz w:val="26"/>
          <w:szCs w:val="26"/>
        </w:rPr>
        <w:t>6</w:t>
      </w:r>
      <w:r w:rsidRPr="000A2298">
        <w:rPr>
          <w:rFonts w:ascii="Times New Roman" w:hAnsi="Times New Roman" w:cs="Times New Roman"/>
          <w:sz w:val="26"/>
          <w:szCs w:val="26"/>
        </w:rPr>
        <w:t xml:space="preserve"> год – </w:t>
      </w:r>
      <w:r w:rsidR="00214281">
        <w:rPr>
          <w:rFonts w:ascii="Times New Roman" w:hAnsi="Times New Roman" w:cs="Times New Roman"/>
          <w:sz w:val="26"/>
          <w:szCs w:val="26"/>
        </w:rPr>
        <w:t>1</w:t>
      </w:r>
      <w:r w:rsidR="00EE2D39" w:rsidRPr="000A2298">
        <w:rPr>
          <w:rFonts w:ascii="Times New Roman" w:hAnsi="Times New Roman" w:cs="Times New Roman"/>
          <w:sz w:val="26"/>
          <w:szCs w:val="26"/>
        </w:rPr>
        <w:t>500,0</w:t>
      </w:r>
      <w:r w:rsidRPr="000A2298">
        <w:rPr>
          <w:rFonts w:ascii="Times New Roman" w:hAnsi="Times New Roman" w:cs="Times New Roman"/>
          <w:sz w:val="26"/>
          <w:szCs w:val="26"/>
        </w:rPr>
        <w:t xml:space="preserve"> тыс. руб., на 202</w:t>
      </w:r>
      <w:r w:rsidR="00214281">
        <w:rPr>
          <w:rFonts w:ascii="Times New Roman" w:hAnsi="Times New Roman" w:cs="Times New Roman"/>
          <w:sz w:val="26"/>
          <w:szCs w:val="26"/>
        </w:rPr>
        <w:t>7</w:t>
      </w:r>
      <w:r w:rsidRPr="000A2298">
        <w:rPr>
          <w:rFonts w:ascii="Times New Roman" w:hAnsi="Times New Roman" w:cs="Times New Roman"/>
          <w:sz w:val="26"/>
          <w:szCs w:val="26"/>
        </w:rPr>
        <w:t xml:space="preserve">- </w:t>
      </w:r>
      <w:r w:rsidR="00214281">
        <w:rPr>
          <w:rFonts w:ascii="Times New Roman" w:hAnsi="Times New Roman" w:cs="Times New Roman"/>
          <w:sz w:val="26"/>
          <w:szCs w:val="26"/>
        </w:rPr>
        <w:t>237</w:t>
      </w:r>
      <w:r w:rsidR="00EE2D39" w:rsidRPr="000A2298">
        <w:rPr>
          <w:rFonts w:ascii="Times New Roman" w:hAnsi="Times New Roman" w:cs="Times New Roman"/>
          <w:sz w:val="26"/>
          <w:szCs w:val="26"/>
        </w:rPr>
        <w:t>,0</w:t>
      </w:r>
      <w:r w:rsidRPr="000A2298">
        <w:rPr>
          <w:rFonts w:ascii="Times New Roman" w:hAnsi="Times New Roman" w:cs="Times New Roman"/>
          <w:sz w:val="26"/>
          <w:szCs w:val="26"/>
        </w:rPr>
        <w:t xml:space="preserve"> тыс. руб.</w:t>
      </w:r>
    </w:p>
    <w:p w:rsidR="00252916" w:rsidRPr="000A2298" w:rsidRDefault="00A332FA" w:rsidP="00FB2483">
      <w:pPr>
        <w:spacing w:after="0" w:line="240" w:lineRule="auto"/>
        <w:ind w:firstLine="851"/>
        <w:jc w:val="both"/>
        <w:rPr>
          <w:rFonts w:ascii="Times New Roman" w:eastAsia="Times New Roman" w:hAnsi="Times New Roman" w:cs="Times New Roman"/>
          <w:sz w:val="26"/>
          <w:szCs w:val="26"/>
          <w:lang w:eastAsia="ru-RU"/>
        </w:rPr>
      </w:pPr>
      <w:r w:rsidRPr="00A10691">
        <w:rPr>
          <w:rFonts w:ascii="Times New Roman" w:eastAsia="Times New Roman" w:hAnsi="Times New Roman" w:cs="Times New Roman"/>
          <w:sz w:val="26"/>
          <w:szCs w:val="26"/>
          <w:lang w:eastAsia="ru-RU"/>
        </w:rPr>
        <w:t xml:space="preserve">Прогноз доходов от </w:t>
      </w:r>
      <w:r w:rsidR="00DB140C">
        <w:rPr>
          <w:rFonts w:ascii="Times New Roman" w:eastAsia="Times New Roman" w:hAnsi="Times New Roman" w:cs="Times New Roman"/>
          <w:sz w:val="26"/>
          <w:szCs w:val="26"/>
          <w:lang w:eastAsia="ru-RU"/>
        </w:rPr>
        <w:t>продажи муниципального имущества</w:t>
      </w:r>
      <w:r w:rsidRPr="00A10691">
        <w:rPr>
          <w:rFonts w:ascii="Times New Roman" w:eastAsia="Times New Roman" w:hAnsi="Times New Roman" w:cs="Times New Roman"/>
          <w:sz w:val="26"/>
          <w:szCs w:val="26"/>
          <w:lang w:eastAsia="ru-RU"/>
        </w:rPr>
        <w:t xml:space="preserve"> на 202</w:t>
      </w:r>
      <w:r w:rsidR="00214281" w:rsidRPr="00A10691">
        <w:rPr>
          <w:rFonts w:ascii="Times New Roman" w:eastAsia="Times New Roman" w:hAnsi="Times New Roman" w:cs="Times New Roman"/>
          <w:sz w:val="26"/>
          <w:szCs w:val="26"/>
          <w:lang w:eastAsia="ru-RU"/>
        </w:rPr>
        <w:t>5</w:t>
      </w:r>
      <w:r w:rsidR="00DB140C">
        <w:rPr>
          <w:rFonts w:ascii="Times New Roman" w:eastAsia="Times New Roman" w:hAnsi="Times New Roman" w:cs="Times New Roman"/>
          <w:sz w:val="26"/>
          <w:szCs w:val="26"/>
          <w:lang w:eastAsia="ru-RU"/>
        </w:rPr>
        <w:t xml:space="preserve"> </w:t>
      </w:r>
      <w:r w:rsidR="00252916" w:rsidRPr="00A10691">
        <w:rPr>
          <w:rFonts w:ascii="Times New Roman" w:eastAsia="Times New Roman" w:hAnsi="Times New Roman" w:cs="Times New Roman"/>
          <w:sz w:val="26"/>
          <w:szCs w:val="26"/>
          <w:lang w:eastAsia="ru-RU"/>
        </w:rPr>
        <w:t>и на</w:t>
      </w:r>
      <w:r w:rsidR="00FA3BB4" w:rsidRPr="00A10691">
        <w:rPr>
          <w:rFonts w:ascii="Times New Roman" w:eastAsia="Times New Roman" w:hAnsi="Times New Roman" w:cs="Times New Roman"/>
          <w:sz w:val="26"/>
          <w:szCs w:val="26"/>
          <w:lang w:eastAsia="ru-RU"/>
        </w:rPr>
        <w:t xml:space="preserve"> плановый период</w:t>
      </w:r>
      <w:r w:rsidR="00252916" w:rsidRPr="00A10691">
        <w:rPr>
          <w:rFonts w:ascii="Times New Roman" w:eastAsia="Times New Roman" w:hAnsi="Times New Roman" w:cs="Times New Roman"/>
          <w:sz w:val="26"/>
          <w:szCs w:val="26"/>
          <w:lang w:eastAsia="ru-RU"/>
        </w:rPr>
        <w:t xml:space="preserve"> 202</w:t>
      </w:r>
      <w:r w:rsidR="00214281" w:rsidRPr="00A10691">
        <w:rPr>
          <w:rFonts w:ascii="Times New Roman" w:eastAsia="Times New Roman" w:hAnsi="Times New Roman" w:cs="Times New Roman"/>
          <w:sz w:val="26"/>
          <w:szCs w:val="26"/>
          <w:lang w:eastAsia="ru-RU"/>
        </w:rPr>
        <w:t>6</w:t>
      </w:r>
      <w:r w:rsidR="00F85608" w:rsidRPr="00A10691">
        <w:rPr>
          <w:rFonts w:ascii="Times New Roman" w:eastAsia="Times New Roman" w:hAnsi="Times New Roman" w:cs="Times New Roman"/>
          <w:sz w:val="26"/>
          <w:szCs w:val="26"/>
          <w:lang w:eastAsia="ru-RU"/>
        </w:rPr>
        <w:t xml:space="preserve"> и  </w:t>
      </w:r>
      <w:r w:rsidR="00252916" w:rsidRPr="00A10691">
        <w:rPr>
          <w:rFonts w:ascii="Times New Roman" w:eastAsia="Times New Roman" w:hAnsi="Times New Roman" w:cs="Times New Roman"/>
          <w:sz w:val="26"/>
          <w:szCs w:val="26"/>
          <w:lang w:eastAsia="ru-RU"/>
        </w:rPr>
        <w:t>202</w:t>
      </w:r>
      <w:r w:rsidR="00214281" w:rsidRPr="00A10691">
        <w:rPr>
          <w:rFonts w:ascii="Times New Roman" w:eastAsia="Times New Roman" w:hAnsi="Times New Roman" w:cs="Times New Roman"/>
          <w:sz w:val="26"/>
          <w:szCs w:val="26"/>
          <w:lang w:eastAsia="ru-RU"/>
        </w:rPr>
        <w:t>7</w:t>
      </w:r>
      <w:r w:rsidR="00252916" w:rsidRPr="00A10691">
        <w:rPr>
          <w:rFonts w:ascii="Times New Roman" w:eastAsia="Times New Roman" w:hAnsi="Times New Roman" w:cs="Times New Roman"/>
          <w:sz w:val="26"/>
          <w:szCs w:val="26"/>
          <w:lang w:eastAsia="ru-RU"/>
        </w:rPr>
        <w:t xml:space="preserve"> год</w:t>
      </w:r>
      <w:r w:rsidR="00F85608" w:rsidRPr="00A10691">
        <w:rPr>
          <w:rFonts w:ascii="Times New Roman" w:eastAsia="Times New Roman" w:hAnsi="Times New Roman" w:cs="Times New Roman"/>
          <w:sz w:val="26"/>
          <w:szCs w:val="26"/>
          <w:lang w:eastAsia="ru-RU"/>
        </w:rPr>
        <w:t>ов</w:t>
      </w:r>
      <w:r w:rsidR="00A10691" w:rsidRPr="00A10691">
        <w:rPr>
          <w:rFonts w:ascii="Times New Roman" w:eastAsia="Times New Roman" w:hAnsi="Times New Roman" w:cs="Times New Roman"/>
          <w:sz w:val="26"/>
          <w:szCs w:val="26"/>
          <w:lang w:eastAsia="ru-RU"/>
        </w:rPr>
        <w:t xml:space="preserve"> </w:t>
      </w:r>
      <w:r w:rsidR="00F85608" w:rsidRPr="00A10691">
        <w:rPr>
          <w:rFonts w:ascii="Times New Roman" w:eastAsia="Times New Roman" w:hAnsi="Times New Roman" w:cs="Times New Roman"/>
          <w:sz w:val="26"/>
          <w:szCs w:val="26"/>
          <w:lang w:eastAsia="ru-RU"/>
        </w:rPr>
        <w:t xml:space="preserve">построен на основании проекта </w:t>
      </w:r>
      <w:r w:rsidR="00DB140C">
        <w:rPr>
          <w:rFonts w:ascii="Times New Roman" w:eastAsia="Times New Roman" w:hAnsi="Times New Roman" w:cs="Times New Roman"/>
          <w:sz w:val="26"/>
          <w:szCs w:val="26"/>
          <w:lang w:eastAsia="ru-RU"/>
        </w:rPr>
        <w:t xml:space="preserve">решения «О прогнозном </w:t>
      </w:r>
      <w:r w:rsidR="00F85608" w:rsidRPr="00A10691">
        <w:rPr>
          <w:rFonts w:ascii="Times New Roman" w:eastAsia="Times New Roman" w:hAnsi="Times New Roman" w:cs="Times New Roman"/>
          <w:sz w:val="26"/>
          <w:szCs w:val="26"/>
          <w:lang w:eastAsia="ru-RU"/>
        </w:rPr>
        <w:t>план</w:t>
      </w:r>
      <w:proofErr w:type="gramStart"/>
      <w:r w:rsidR="00DB140C">
        <w:rPr>
          <w:rFonts w:ascii="Times New Roman" w:eastAsia="Times New Roman" w:hAnsi="Times New Roman" w:cs="Times New Roman"/>
          <w:sz w:val="26"/>
          <w:szCs w:val="26"/>
          <w:lang w:eastAsia="ru-RU"/>
        </w:rPr>
        <w:t>е(</w:t>
      </w:r>
      <w:proofErr w:type="gramEnd"/>
      <w:r w:rsidR="00DB140C">
        <w:rPr>
          <w:rFonts w:ascii="Times New Roman" w:eastAsia="Times New Roman" w:hAnsi="Times New Roman" w:cs="Times New Roman"/>
          <w:sz w:val="26"/>
          <w:szCs w:val="26"/>
          <w:lang w:eastAsia="ru-RU"/>
        </w:rPr>
        <w:t>программе)</w:t>
      </w:r>
      <w:r w:rsidR="00F85608" w:rsidRPr="00A10691">
        <w:rPr>
          <w:rFonts w:ascii="Times New Roman" w:eastAsia="Times New Roman" w:hAnsi="Times New Roman" w:cs="Times New Roman"/>
          <w:sz w:val="26"/>
          <w:szCs w:val="26"/>
          <w:lang w:eastAsia="ru-RU"/>
        </w:rPr>
        <w:t xml:space="preserve"> приватизации муниципального имущества на 202</w:t>
      </w:r>
      <w:r w:rsidR="00214281" w:rsidRPr="00A10691">
        <w:rPr>
          <w:rFonts w:ascii="Times New Roman" w:eastAsia="Times New Roman" w:hAnsi="Times New Roman" w:cs="Times New Roman"/>
          <w:sz w:val="26"/>
          <w:szCs w:val="26"/>
          <w:lang w:eastAsia="ru-RU"/>
        </w:rPr>
        <w:t>5 и на плановый период 2026</w:t>
      </w:r>
      <w:r w:rsidR="00F85608" w:rsidRPr="00A10691">
        <w:rPr>
          <w:rFonts w:ascii="Times New Roman" w:eastAsia="Times New Roman" w:hAnsi="Times New Roman" w:cs="Times New Roman"/>
          <w:sz w:val="26"/>
          <w:szCs w:val="26"/>
          <w:lang w:eastAsia="ru-RU"/>
        </w:rPr>
        <w:t xml:space="preserve"> </w:t>
      </w:r>
      <w:r w:rsidR="00DB140C">
        <w:rPr>
          <w:rFonts w:ascii="Times New Roman" w:eastAsia="Times New Roman" w:hAnsi="Times New Roman" w:cs="Times New Roman"/>
          <w:sz w:val="26"/>
          <w:szCs w:val="26"/>
          <w:lang w:eastAsia="ru-RU"/>
        </w:rPr>
        <w:t>-</w:t>
      </w:r>
      <w:r w:rsidR="00F85608" w:rsidRPr="00A10691">
        <w:rPr>
          <w:rFonts w:ascii="Times New Roman" w:eastAsia="Times New Roman" w:hAnsi="Times New Roman" w:cs="Times New Roman"/>
          <w:sz w:val="26"/>
          <w:szCs w:val="26"/>
          <w:lang w:eastAsia="ru-RU"/>
        </w:rPr>
        <w:t xml:space="preserve"> 202</w:t>
      </w:r>
      <w:r w:rsidR="00214281" w:rsidRPr="00A10691">
        <w:rPr>
          <w:rFonts w:ascii="Times New Roman" w:eastAsia="Times New Roman" w:hAnsi="Times New Roman" w:cs="Times New Roman"/>
          <w:sz w:val="26"/>
          <w:szCs w:val="26"/>
          <w:lang w:eastAsia="ru-RU"/>
        </w:rPr>
        <w:t>7</w:t>
      </w:r>
      <w:r w:rsidR="00F85608" w:rsidRPr="00A10691">
        <w:rPr>
          <w:rFonts w:ascii="Times New Roman" w:eastAsia="Times New Roman" w:hAnsi="Times New Roman" w:cs="Times New Roman"/>
          <w:sz w:val="26"/>
          <w:szCs w:val="26"/>
          <w:lang w:eastAsia="ru-RU"/>
        </w:rPr>
        <w:t xml:space="preserve"> годов</w:t>
      </w:r>
      <w:r w:rsidR="00DB140C">
        <w:rPr>
          <w:rFonts w:ascii="Times New Roman" w:eastAsia="Times New Roman" w:hAnsi="Times New Roman" w:cs="Times New Roman"/>
          <w:sz w:val="26"/>
          <w:szCs w:val="26"/>
          <w:lang w:eastAsia="ru-RU"/>
        </w:rPr>
        <w:t>»</w:t>
      </w:r>
      <w:r w:rsidR="00A10691">
        <w:rPr>
          <w:rFonts w:ascii="Times New Roman" w:eastAsia="Times New Roman" w:hAnsi="Times New Roman" w:cs="Times New Roman"/>
          <w:sz w:val="26"/>
          <w:szCs w:val="26"/>
          <w:lang w:eastAsia="ru-RU"/>
        </w:rPr>
        <w:t xml:space="preserve">, не утвержденного </w:t>
      </w:r>
      <w:r w:rsidR="00DB140C">
        <w:rPr>
          <w:rFonts w:ascii="Times New Roman" w:eastAsia="Times New Roman" w:hAnsi="Times New Roman" w:cs="Times New Roman"/>
          <w:sz w:val="26"/>
          <w:szCs w:val="26"/>
          <w:lang w:eastAsia="ru-RU"/>
        </w:rPr>
        <w:t xml:space="preserve">в установленном порядке </w:t>
      </w:r>
      <w:r w:rsidR="00A10691">
        <w:rPr>
          <w:rFonts w:ascii="Times New Roman" w:eastAsia="Times New Roman" w:hAnsi="Times New Roman" w:cs="Times New Roman"/>
          <w:sz w:val="26"/>
          <w:szCs w:val="26"/>
          <w:lang w:eastAsia="ru-RU"/>
        </w:rPr>
        <w:t>на момент поступления проекта бюджета.</w:t>
      </w:r>
    </w:p>
    <w:p w:rsidR="0033632F" w:rsidRPr="002805D4" w:rsidRDefault="00FC78FB" w:rsidP="00FB2483">
      <w:pPr>
        <w:suppressAutoHyphens/>
        <w:spacing w:after="0" w:line="240" w:lineRule="auto"/>
        <w:ind w:firstLine="851"/>
        <w:jc w:val="both"/>
        <w:rPr>
          <w:rFonts w:ascii="Times New Roman" w:hAnsi="Times New Roman" w:cs="Times New Roman"/>
          <w:sz w:val="26"/>
          <w:szCs w:val="26"/>
        </w:rPr>
      </w:pPr>
      <w:r w:rsidRPr="002805D4">
        <w:rPr>
          <w:rFonts w:ascii="Times New Roman" w:eastAsia="Times New Roman" w:hAnsi="Times New Roman" w:cs="Times New Roman"/>
          <w:b/>
          <w:i/>
          <w:sz w:val="26"/>
          <w:szCs w:val="26"/>
          <w:lang w:eastAsia="ar-SA"/>
        </w:rPr>
        <w:t>Доходы от продажи земельных участков</w:t>
      </w:r>
      <w:r w:rsidR="00DB140C">
        <w:rPr>
          <w:rFonts w:ascii="Times New Roman" w:eastAsia="Times New Roman" w:hAnsi="Times New Roman" w:cs="Times New Roman"/>
          <w:b/>
          <w:i/>
          <w:sz w:val="26"/>
          <w:szCs w:val="26"/>
          <w:lang w:eastAsia="ar-SA"/>
        </w:rPr>
        <w:t xml:space="preserve"> </w:t>
      </w:r>
      <w:r w:rsidR="00666309" w:rsidRPr="002805D4">
        <w:rPr>
          <w:rFonts w:ascii="Times New Roman" w:eastAsia="Times New Roman" w:hAnsi="Times New Roman" w:cs="Times New Roman"/>
          <w:sz w:val="26"/>
          <w:szCs w:val="26"/>
          <w:lang w:eastAsia="ar-SA"/>
        </w:rPr>
        <w:t>в</w:t>
      </w:r>
      <w:r w:rsidR="0033632F" w:rsidRPr="002805D4">
        <w:rPr>
          <w:rFonts w:ascii="Times New Roman" w:eastAsia="Times New Roman" w:hAnsi="Times New Roman" w:cs="Times New Roman"/>
          <w:sz w:val="26"/>
          <w:szCs w:val="26"/>
          <w:lang w:eastAsia="ru-RU"/>
        </w:rPr>
        <w:t xml:space="preserve"> структуре неналоговых доходов на 202</w:t>
      </w:r>
      <w:r w:rsidR="00214281">
        <w:rPr>
          <w:rFonts w:ascii="Times New Roman" w:eastAsia="Times New Roman" w:hAnsi="Times New Roman" w:cs="Times New Roman"/>
          <w:sz w:val="26"/>
          <w:szCs w:val="26"/>
          <w:lang w:eastAsia="ru-RU"/>
        </w:rPr>
        <w:t>5</w:t>
      </w:r>
      <w:r w:rsidR="0033632F" w:rsidRPr="002805D4">
        <w:rPr>
          <w:rFonts w:ascii="Times New Roman" w:eastAsia="Times New Roman" w:hAnsi="Times New Roman" w:cs="Times New Roman"/>
          <w:sz w:val="26"/>
          <w:szCs w:val="26"/>
          <w:lang w:eastAsia="ru-RU"/>
        </w:rPr>
        <w:t xml:space="preserve"> год составля</w:t>
      </w:r>
      <w:r w:rsidR="00255BBC" w:rsidRPr="002805D4">
        <w:rPr>
          <w:rFonts w:ascii="Times New Roman" w:eastAsia="Times New Roman" w:hAnsi="Times New Roman" w:cs="Times New Roman"/>
          <w:sz w:val="26"/>
          <w:szCs w:val="26"/>
          <w:lang w:eastAsia="ru-RU"/>
        </w:rPr>
        <w:t>ю</w:t>
      </w:r>
      <w:r w:rsidR="0033632F" w:rsidRPr="002805D4">
        <w:rPr>
          <w:rFonts w:ascii="Times New Roman" w:eastAsia="Times New Roman" w:hAnsi="Times New Roman" w:cs="Times New Roman"/>
          <w:sz w:val="26"/>
          <w:szCs w:val="26"/>
          <w:lang w:eastAsia="ru-RU"/>
        </w:rPr>
        <w:t xml:space="preserve">т </w:t>
      </w:r>
      <w:r w:rsidR="009A61D2" w:rsidRPr="009B77D1">
        <w:rPr>
          <w:rFonts w:ascii="Times New Roman" w:eastAsia="Times New Roman" w:hAnsi="Times New Roman" w:cs="Times New Roman"/>
          <w:sz w:val="26"/>
          <w:szCs w:val="26"/>
          <w:lang w:eastAsia="ru-RU"/>
        </w:rPr>
        <w:t>1,</w:t>
      </w:r>
      <w:r w:rsidR="00214281" w:rsidRPr="009B77D1">
        <w:rPr>
          <w:rFonts w:ascii="Times New Roman" w:eastAsia="Times New Roman" w:hAnsi="Times New Roman" w:cs="Times New Roman"/>
          <w:sz w:val="26"/>
          <w:szCs w:val="26"/>
          <w:lang w:eastAsia="ru-RU"/>
        </w:rPr>
        <w:t>83</w:t>
      </w:r>
      <w:r w:rsidR="0033632F" w:rsidRPr="009B77D1">
        <w:rPr>
          <w:rFonts w:ascii="Times New Roman" w:eastAsia="Times New Roman" w:hAnsi="Times New Roman" w:cs="Times New Roman"/>
          <w:sz w:val="26"/>
          <w:szCs w:val="26"/>
          <w:lang w:eastAsia="ru-RU"/>
        </w:rPr>
        <w:t>%.</w:t>
      </w:r>
      <w:r w:rsidR="009B77D1">
        <w:rPr>
          <w:rFonts w:ascii="Times New Roman" w:hAnsi="Times New Roman" w:cs="Times New Roman"/>
          <w:sz w:val="26"/>
          <w:szCs w:val="26"/>
        </w:rPr>
        <w:t xml:space="preserve"> </w:t>
      </w:r>
      <w:r w:rsidR="0033632F" w:rsidRPr="002805D4">
        <w:rPr>
          <w:rFonts w:ascii="Times New Roman" w:hAnsi="Times New Roman" w:cs="Times New Roman"/>
          <w:sz w:val="26"/>
          <w:szCs w:val="26"/>
        </w:rPr>
        <w:t xml:space="preserve">Норматив зачисления </w:t>
      </w:r>
      <w:r w:rsidR="009A61D2" w:rsidRPr="002805D4">
        <w:rPr>
          <w:rFonts w:ascii="Times New Roman" w:hAnsi="Times New Roman" w:cs="Times New Roman"/>
          <w:sz w:val="26"/>
          <w:szCs w:val="26"/>
        </w:rPr>
        <w:t>в местный</w:t>
      </w:r>
      <w:r w:rsidR="0033632F" w:rsidRPr="002805D4">
        <w:rPr>
          <w:rFonts w:ascii="Times New Roman" w:hAnsi="Times New Roman" w:cs="Times New Roman"/>
          <w:sz w:val="26"/>
          <w:szCs w:val="26"/>
        </w:rPr>
        <w:t xml:space="preserve"> бюджет - 100%.</w:t>
      </w:r>
    </w:p>
    <w:p w:rsidR="0098595A" w:rsidRPr="002805D4" w:rsidRDefault="00606FC7" w:rsidP="00FB2483">
      <w:pPr>
        <w:suppressAutoHyphens/>
        <w:spacing w:after="0" w:line="240" w:lineRule="auto"/>
        <w:ind w:firstLine="851"/>
        <w:jc w:val="both"/>
        <w:rPr>
          <w:rFonts w:ascii="Times New Roman" w:eastAsia="Times New Roman" w:hAnsi="Times New Roman" w:cs="Times New Roman"/>
          <w:sz w:val="26"/>
          <w:szCs w:val="26"/>
          <w:lang w:eastAsia="ru-RU"/>
        </w:rPr>
      </w:pPr>
      <w:r w:rsidRPr="002805D4">
        <w:rPr>
          <w:rFonts w:ascii="Times New Roman" w:hAnsi="Times New Roman" w:cs="Times New Roman"/>
          <w:sz w:val="26"/>
          <w:szCs w:val="26"/>
        </w:rPr>
        <w:t>Н</w:t>
      </w:r>
      <w:r w:rsidR="0098595A" w:rsidRPr="002805D4">
        <w:rPr>
          <w:rFonts w:ascii="Times New Roman" w:hAnsi="Times New Roman" w:cs="Times New Roman"/>
          <w:sz w:val="26"/>
          <w:szCs w:val="26"/>
        </w:rPr>
        <w:t>а 202</w:t>
      </w:r>
      <w:r w:rsidR="00214281">
        <w:rPr>
          <w:rFonts w:ascii="Times New Roman" w:hAnsi="Times New Roman" w:cs="Times New Roman"/>
          <w:sz w:val="26"/>
          <w:szCs w:val="26"/>
        </w:rPr>
        <w:t>5</w:t>
      </w:r>
      <w:r w:rsidR="0098595A" w:rsidRPr="002805D4">
        <w:rPr>
          <w:rFonts w:ascii="Times New Roman" w:hAnsi="Times New Roman" w:cs="Times New Roman"/>
          <w:sz w:val="26"/>
          <w:szCs w:val="26"/>
        </w:rPr>
        <w:t xml:space="preserve"> год </w:t>
      </w:r>
      <w:r w:rsidR="0098595A" w:rsidRPr="002805D4">
        <w:rPr>
          <w:rFonts w:ascii="Times New Roman" w:eastAsia="Times New Roman" w:hAnsi="Times New Roman" w:cs="Times New Roman"/>
          <w:sz w:val="26"/>
          <w:szCs w:val="26"/>
          <w:lang w:eastAsia="ru-RU"/>
        </w:rPr>
        <w:t xml:space="preserve">в Проекте бюджета </w:t>
      </w:r>
      <w:r w:rsidR="00DD50FF" w:rsidRPr="002805D4">
        <w:rPr>
          <w:rFonts w:ascii="Times New Roman" w:eastAsia="Times New Roman" w:hAnsi="Times New Roman" w:cs="Times New Roman"/>
          <w:sz w:val="26"/>
          <w:szCs w:val="26"/>
          <w:lang w:eastAsia="ru-RU"/>
        </w:rPr>
        <w:t>планируются</w:t>
      </w:r>
      <w:r w:rsidR="00DB140C">
        <w:rPr>
          <w:rFonts w:ascii="Times New Roman" w:eastAsia="Times New Roman" w:hAnsi="Times New Roman" w:cs="Times New Roman"/>
          <w:sz w:val="26"/>
          <w:szCs w:val="26"/>
          <w:lang w:eastAsia="ru-RU"/>
        </w:rPr>
        <w:t xml:space="preserve"> </w:t>
      </w:r>
      <w:r w:rsidRPr="002805D4">
        <w:rPr>
          <w:rFonts w:ascii="Times New Roman" w:eastAsia="Times New Roman" w:hAnsi="Times New Roman" w:cs="Times New Roman"/>
          <w:sz w:val="26"/>
          <w:szCs w:val="26"/>
          <w:lang w:eastAsia="ru-RU"/>
        </w:rPr>
        <w:t xml:space="preserve">доходы </w:t>
      </w:r>
      <w:r w:rsidR="0098595A" w:rsidRPr="002805D4">
        <w:rPr>
          <w:rFonts w:ascii="Times New Roman" w:eastAsia="Times New Roman" w:hAnsi="Times New Roman" w:cs="Times New Roman"/>
          <w:sz w:val="26"/>
          <w:szCs w:val="26"/>
          <w:lang w:eastAsia="ru-RU"/>
        </w:rPr>
        <w:t xml:space="preserve">в сумме </w:t>
      </w:r>
      <w:r w:rsidR="009A61D2" w:rsidRPr="002805D4">
        <w:rPr>
          <w:rFonts w:ascii="Times New Roman" w:eastAsia="Times New Roman" w:hAnsi="Times New Roman" w:cs="Times New Roman"/>
          <w:sz w:val="26"/>
          <w:szCs w:val="26"/>
          <w:lang w:eastAsia="ru-RU"/>
        </w:rPr>
        <w:t>500,0</w:t>
      </w:r>
      <w:r w:rsidR="0098595A" w:rsidRPr="002805D4">
        <w:rPr>
          <w:rFonts w:ascii="Times New Roman" w:eastAsia="Times New Roman" w:hAnsi="Times New Roman" w:cs="Times New Roman"/>
          <w:sz w:val="26"/>
          <w:szCs w:val="26"/>
          <w:lang w:eastAsia="ru-RU"/>
        </w:rPr>
        <w:t xml:space="preserve"> тыс.</w:t>
      </w:r>
      <w:r w:rsidR="00DB140C">
        <w:rPr>
          <w:rFonts w:ascii="Times New Roman" w:eastAsia="Times New Roman" w:hAnsi="Times New Roman" w:cs="Times New Roman"/>
          <w:sz w:val="26"/>
          <w:szCs w:val="26"/>
          <w:lang w:eastAsia="ru-RU"/>
        </w:rPr>
        <w:t xml:space="preserve"> </w:t>
      </w:r>
      <w:r w:rsidR="0098595A" w:rsidRPr="002805D4">
        <w:rPr>
          <w:rFonts w:ascii="Times New Roman" w:eastAsia="Times New Roman" w:hAnsi="Times New Roman" w:cs="Times New Roman"/>
          <w:sz w:val="26"/>
          <w:szCs w:val="26"/>
          <w:lang w:eastAsia="ru-RU"/>
        </w:rPr>
        <w:t xml:space="preserve">руб., что ниже </w:t>
      </w:r>
      <w:r w:rsidR="00124A91" w:rsidRPr="002805D4">
        <w:rPr>
          <w:rFonts w:ascii="Times New Roman" w:eastAsia="Times New Roman" w:hAnsi="Times New Roman" w:cs="Times New Roman"/>
          <w:sz w:val="26"/>
          <w:szCs w:val="26"/>
          <w:lang w:eastAsia="ru-RU"/>
        </w:rPr>
        <w:t>ожидаемого</w:t>
      </w:r>
      <w:r w:rsidR="00791695" w:rsidRPr="002805D4">
        <w:rPr>
          <w:rFonts w:ascii="Times New Roman" w:eastAsia="Times New Roman" w:hAnsi="Times New Roman" w:cs="Times New Roman"/>
          <w:sz w:val="26"/>
          <w:szCs w:val="26"/>
          <w:lang w:eastAsia="ru-RU"/>
        </w:rPr>
        <w:t xml:space="preserve"> поступления </w:t>
      </w:r>
      <w:r w:rsidR="00A73A58" w:rsidRPr="002805D4">
        <w:rPr>
          <w:rFonts w:ascii="Times New Roman" w:eastAsia="Times New Roman" w:hAnsi="Times New Roman" w:cs="Times New Roman"/>
          <w:sz w:val="26"/>
          <w:szCs w:val="26"/>
          <w:lang w:eastAsia="ru-RU"/>
        </w:rPr>
        <w:t>за 20</w:t>
      </w:r>
      <w:r w:rsidRPr="002805D4">
        <w:rPr>
          <w:rFonts w:ascii="Times New Roman" w:eastAsia="Times New Roman" w:hAnsi="Times New Roman" w:cs="Times New Roman"/>
          <w:sz w:val="26"/>
          <w:szCs w:val="26"/>
          <w:lang w:eastAsia="ru-RU"/>
        </w:rPr>
        <w:t>2</w:t>
      </w:r>
      <w:r w:rsidR="00214281">
        <w:rPr>
          <w:rFonts w:ascii="Times New Roman" w:eastAsia="Times New Roman" w:hAnsi="Times New Roman" w:cs="Times New Roman"/>
          <w:sz w:val="26"/>
          <w:szCs w:val="26"/>
          <w:lang w:eastAsia="ru-RU"/>
        </w:rPr>
        <w:t>4</w:t>
      </w:r>
      <w:r w:rsidR="00124A91" w:rsidRPr="002805D4">
        <w:rPr>
          <w:rFonts w:ascii="Times New Roman" w:eastAsia="Times New Roman" w:hAnsi="Times New Roman" w:cs="Times New Roman"/>
          <w:sz w:val="26"/>
          <w:szCs w:val="26"/>
          <w:lang w:eastAsia="ru-RU"/>
        </w:rPr>
        <w:t xml:space="preserve"> год</w:t>
      </w:r>
      <w:r w:rsidR="00A73A58" w:rsidRPr="002805D4">
        <w:rPr>
          <w:rFonts w:ascii="Times New Roman" w:eastAsia="Times New Roman" w:hAnsi="Times New Roman" w:cs="Times New Roman"/>
          <w:sz w:val="26"/>
          <w:szCs w:val="26"/>
          <w:lang w:eastAsia="ru-RU"/>
        </w:rPr>
        <w:t xml:space="preserve"> (</w:t>
      </w:r>
      <w:r w:rsidR="00214281">
        <w:rPr>
          <w:rFonts w:ascii="Times New Roman" w:eastAsia="Times New Roman" w:hAnsi="Times New Roman" w:cs="Times New Roman"/>
          <w:sz w:val="26"/>
          <w:szCs w:val="26"/>
          <w:lang w:eastAsia="ru-RU"/>
        </w:rPr>
        <w:t>1500</w:t>
      </w:r>
      <w:r w:rsidR="009A61D2" w:rsidRPr="002805D4">
        <w:rPr>
          <w:rFonts w:ascii="Times New Roman" w:eastAsia="Times New Roman" w:hAnsi="Times New Roman" w:cs="Times New Roman"/>
          <w:sz w:val="26"/>
          <w:szCs w:val="26"/>
          <w:lang w:eastAsia="ru-RU"/>
        </w:rPr>
        <w:t>,0</w:t>
      </w:r>
      <w:r w:rsidR="00A73A58" w:rsidRPr="002805D4">
        <w:rPr>
          <w:rFonts w:ascii="Times New Roman" w:eastAsia="Times New Roman" w:hAnsi="Times New Roman" w:cs="Times New Roman"/>
          <w:sz w:val="26"/>
          <w:szCs w:val="26"/>
          <w:lang w:eastAsia="ru-RU"/>
        </w:rPr>
        <w:t xml:space="preserve"> тыс.</w:t>
      </w:r>
      <w:r w:rsidR="00DB140C">
        <w:rPr>
          <w:rFonts w:ascii="Times New Roman" w:eastAsia="Times New Roman" w:hAnsi="Times New Roman" w:cs="Times New Roman"/>
          <w:sz w:val="26"/>
          <w:szCs w:val="26"/>
          <w:lang w:eastAsia="ru-RU"/>
        </w:rPr>
        <w:t xml:space="preserve"> </w:t>
      </w:r>
      <w:r w:rsidR="00A73A58" w:rsidRPr="002805D4">
        <w:rPr>
          <w:rFonts w:ascii="Times New Roman" w:eastAsia="Times New Roman" w:hAnsi="Times New Roman" w:cs="Times New Roman"/>
          <w:sz w:val="26"/>
          <w:szCs w:val="26"/>
          <w:lang w:eastAsia="ru-RU"/>
        </w:rPr>
        <w:t>руб.)</w:t>
      </w:r>
      <w:r w:rsidRPr="002805D4">
        <w:rPr>
          <w:rFonts w:ascii="Times New Roman" w:eastAsia="Times New Roman" w:hAnsi="Times New Roman" w:cs="Times New Roman"/>
          <w:sz w:val="26"/>
          <w:szCs w:val="26"/>
          <w:lang w:eastAsia="ru-RU"/>
        </w:rPr>
        <w:t xml:space="preserve"> на </w:t>
      </w:r>
      <w:r w:rsidR="003C75B3">
        <w:rPr>
          <w:rFonts w:ascii="Times New Roman" w:eastAsia="Times New Roman" w:hAnsi="Times New Roman" w:cs="Times New Roman"/>
          <w:sz w:val="26"/>
          <w:szCs w:val="26"/>
          <w:lang w:eastAsia="ru-RU"/>
        </w:rPr>
        <w:t>1000</w:t>
      </w:r>
      <w:r w:rsidR="009A61D2" w:rsidRPr="002805D4">
        <w:rPr>
          <w:rFonts w:ascii="Times New Roman" w:eastAsia="Times New Roman" w:hAnsi="Times New Roman" w:cs="Times New Roman"/>
          <w:sz w:val="26"/>
          <w:szCs w:val="26"/>
          <w:lang w:eastAsia="ru-RU"/>
        </w:rPr>
        <w:t>,00</w:t>
      </w:r>
      <w:r w:rsidRPr="002805D4">
        <w:rPr>
          <w:rFonts w:ascii="Times New Roman" w:eastAsia="Times New Roman" w:hAnsi="Times New Roman" w:cs="Times New Roman"/>
          <w:sz w:val="26"/>
          <w:szCs w:val="26"/>
          <w:lang w:eastAsia="ru-RU"/>
        </w:rPr>
        <w:t xml:space="preserve"> тыс. руб.</w:t>
      </w:r>
      <w:r w:rsidR="00214281">
        <w:rPr>
          <w:rFonts w:ascii="Times New Roman" w:eastAsia="Times New Roman" w:hAnsi="Times New Roman" w:cs="Times New Roman"/>
          <w:sz w:val="26"/>
          <w:szCs w:val="26"/>
          <w:lang w:eastAsia="ru-RU"/>
        </w:rPr>
        <w:t xml:space="preserve"> и ниже </w:t>
      </w:r>
      <w:r w:rsidR="00B713A6">
        <w:rPr>
          <w:rFonts w:ascii="Times New Roman" w:eastAsia="Times New Roman" w:hAnsi="Times New Roman" w:cs="Times New Roman"/>
          <w:sz w:val="26"/>
          <w:szCs w:val="26"/>
          <w:lang w:eastAsia="ru-RU"/>
        </w:rPr>
        <w:t>фактического исполнения за 9 месяцев 2024 года.</w:t>
      </w:r>
    </w:p>
    <w:p w:rsidR="0098595A" w:rsidRPr="002805D4" w:rsidRDefault="0098595A" w:rsidP="00FB2483">
      <w:pPr>
        <w:spacing w:after="0" w:line="240" w:lineRule="auto"/>
        <w:ind w:firstLine="851"/>
        <w:jc w:val="both"/>
        <w:rPr>
          <w:rFonts w:ascii="Times New Roman" w:hAnsi="Times New Roman" w:cs="Times New Roman"/>
          <w:sz w:val="26"/>
          <w:szCs w:val="26"/>
        </w:rPr>
      </w:pPr>
      <w:r w:rsidRPr="002805D4">
        <w:rPr>
          <w:rFonts w:ascii="Times New Roman" w:eastAsia="Times New Roman" w:hAnsi="Times New Roman" w:cs="Times New Roman"/>
          <w:sz w:val="26"/>
          <w:szCs w:val="26"/>
          <w:lang w:eastAsia="ru-RU"/>
        </w:rPr>
        <w:lastRenderedPageBreak/>
        <w:t>На</w:t>
      </w:r>
      <w:r w:rsidRPr="002805D4">
        <w:rPr>
          <w:rFonts w:ascii="Times New Roman" w:hAnsi="Times New Roman" w:cs="Times New Roman"/>
          <w:sz w:val="26"/>
          <w:szCs w:val="26"/>
        </w:rPr>
        <w:t xml:space="preserve"> плановый период </w:t>
      </w:r>
      <w:r w:rsidR="00DD50FF" w:rsidRPr="002805D4">
        <w:rPr>
          <w:rFonts w:ascii="Times New Roman" w:hAnsi="Times New Roman" w:cs="Times New Roman"/>
          <w:sz w:val="26"/>
          <w:szCs w:val="26"/>
        </w:rPr>
        <w:t>202</w:t>
      </w:r>
      <w:r w:rsidR="00B713A6">
        <w:rPr>
          <w:rFonts w:ascii="Times New Roman" w:hAnsi="Times New Roman" w:cs="Times New Roman"/>
          <w:sz w:val="26"/>
          <w:szCs w:val="26"/>
        </w:rPr>
        <w:t>6</w:t>
      </w:r>
      <w:r w:rsidR="00DD50FF" w:rsidRPr="002805D4">
        <w:rPr>
          <w:rFonts w:ascii="Times New Roman" w:hAnsi="Times New Roman" w:cs="Times New Roman"/>
          <w:sz w:val="26"/>
          <w:szCs w:val="26"/>
        </w:rPr>
        <w:t>-202</w:t>
      </w:r>
      <w:r w:rsidR="00B713A6">
        <w:rPr>
          <w:rFonts w:ascii="Times New Roman" w:hAnsi="Times New Roman" w:cs="Times New Roman"/>
          <w:sz w:val="26"/>
          <w:szCs w:val="26"/>
        </w:rPr>
        <w:t>7</w:t>
      </w:r>
      <w:r w:rsidR="00DD50FF" w:rsidRPr="002805D4">
        <w:rPr>
          <w:rFonts w:ascii="Times New Roman" w:hAnsi="Times New Roman" w:cs="Times New Roman"/>
          <w:sz w:val="26"/>
          <w:szCs w:val="26"/>
        </w:rPr>
        <w:t xml:space="preserve"> год</w:t>
      </w:r>
      <w:r w:rsidR="009A61D2" w:rsidRPr="002805D4">
        <w:rPr>
          <w:rFonts w:ascii="Times New Roman" w:hAnsi="Times New Roman" w:cs="Times New Roman"/>
          <w:sz w:val="26"/>
          <w:szCs w:val="26"/>
        </w:rPr>
        <w:t>ов</w:t>
      </w:r>
      <w:r w:rsidR="00DB140C">
        <w:rPr>
          <w:rFonts w:ascii="Times New Roman" w:hAnsi="Times New Roman" w:cs="Times New Roman"/>
          <w:sz w:val="26"/>
          <w:szCs w:val="26"/>
        </w:rPr>
        <w:t xml:space="preserve"> </w:t>
      </w:r>
      <w:r w:rsidRPr="002805D4">
        <w:rPr>
          <w:rFonts w:ascii="Times New Roman" w:hAnsi="Times New Roman" w:cs="Times New Roman"/>
          <w:sz w:val="26"/>
          <w:szCs w:val="26"/>
        </w:rPr>
        <w:t xml:space="preserve">прогноз доходов от продажи </w:t>
      </w:r>
      <w:r w:rsidRPr="002805D4">
        <w:rPr>
          <w:rFonts w:ascii="Times New Roman" w:eastAsia="Times New Roman" w:hAnsi="Times New Roman" w:cs="Times New Roman"/>
          <w:sz w:val="26"/>
          <w:szCs w:val="26"/>
          <w:lang w:eastAsia="ar-SA"/>
        </w:rPr>
        <w:t>земельных участков</w:t>
      </w:r>
      <w:r w:rsidR="00DB140C">
        <w:rPr>
          <w:rFonts w:ascii="Times New Roman" w:eastAsia="Times New Roman" w:hAnsi="Times New Roman" w:cs="Times New Roman"/>
          <w:sz w:val="26"/>
          <w:szCs w:val="26"/>
          <w:lang w:eastAsia="ar-SA"/>
        </w:rPr>
        <w:t xml:space="preserve"> </w:t>
      </w:r>
      <w:r w:rsidR="003C75B3">
        <w:rPr>
          <w:rFonts w:ascii="Times New Roman" w:hAnsi="Times New Roman" w:cs="Times New Roman"/>
          <w:sz w:val="26"/>
          <w:szCs w:val="26"/>
        </w:rPr>
        <w:t>соответствует уровню 2025 года</w:t>
      </w:r>
      <w:r w:rsidR="00FE43BD" w:rsidRPr="002805D4">
        <w:rPr>
          <w:rFonts w:ascii="Times New Roman" w:hAnsi="Times New Roman" w:cs="Times New Roman"/>
          <w:sz w:val="26"/>
          <w:szCs w:val="26"/>
        </w:rPr>
        <w:t>.</w:t>
      </w:r>
    </w:p>
    <w:p w:rsidR="00606FC7" w:rsidRPr="002805D4" w:rsidRDefault="00606FC7" w:rsidP="00FB2483">
      <w:pPr>
        <w:spacing w:after="0" w:line="240" w:lineRule="auto"/>
        <w:ind w:firstLine="851"/>
        <w:jc w:val="both"/>
        <w:rPr>
          <w:rFonts w:ascii="Times New Roman" w:hAnsi="Times New Roman" w:cs="Times New Roman"/>
          <w:b/>
          <w:i/>
          <w:sz w:val="26"/>
          <w:szCs w:val="26"/>
        </w:rPr>
      </w:pPr>
      <w:r w:rsidRPr="002805D4">
        <w:rPr>
          <w:rFonts w:ascii="Times New Roman" w:hAnsi="Times New Roman" w:cs="Times New Roman"/>
          <w:sz w:val="26"/>
          <w:szCs w:val="26"/>
        </w:rPr>
        <w:t xml:space="preserve">Поступление доходов от продажи земельных участков зависит от количества поданных заявлений на выкуп под собственными объектами недвижимости, а также ранее арендуемых участков. </w:t>
      </w:r>
    </w:p>
    <w:p w:rsidR="00666309" w:rsidRPr="001934BF" w:rsidRDefault="00E108A3" w:rsidP="00FB2483">
      <w:pPr>
        <w:spacing w:after="0" w:line="240" w:lineRule="auto"/>
        <w:ind w:firstLine="851"/>
        <w:jc w:val="both"/>
        <w:rPr>
          <w:rFonts w:ascii="Times New Roman" w:hAnsi="Times New Roman" w:cs="Times New Roman"/>
          <w:color w:val="7030A0"/>
          <w:sz w:val="24"/>
          <w:szCs w:val="24"/>
        </w:rPr>
      </w:pPr>
      <w:r w:rsidRPr="003C75B3">
        <w:rPr>
          <w:rFonts w:ascii="Times New Roman" w:hAnsi="Times New Roman" w:cs="Times New Roman"/>
          <w:sz w:val="26"/>
          <w:szCs w:val="26"/>
        </w:rPr>
        <w:t>Согласно</w:t>
      </w:r>
      <w:r w:rsidR="00285E6D" w:rsidRPr="003C75B3">
        <w:rPr>
          <w:rFonts w:ascii="Times New Roman" w:hAnsi="Times New Roman" w:cs="Times New Roman"/>
          <w:sz w:val="26"/>
          <w:szCs w:val="26"/>
        </w:rPr>
        <w:t xml:space="preserve"> информации </w:t>
      </w:r>
      <w:r w:rsidR="00285E6D" w:rsidRPr="003C75B3">
        <w:rPr>
          <w:rFonts w:ascii="Times New Roman" w:eastAsia="Times New Roman" w:hAnsi="Times New Roman" w:cs="Times New Roman"/>
          <w:sz w:val="26"/>
          <w:szCs w:val="26"/>
          <w:lang w:eastAsia="ar-SA"/>
        </w:rPr>
        <w:t xml:space="preserve">Управления имущественных отношений </w:t>
      </w:r>
      <w:r w:rsidR="00A73A58" w:rsidRPr="003C75B3">
        <w:rPr>
          <w:rFonts w:ascii="Times New Roman" w:hAnsi="Times New Roman" w:cs="Times New Roman"/>
          <w:sz w:val="26"/>
          <w:szCs w:val="26"/>
        </w:rPr>
        <w:t xml:space="preserve">наблюдается </w:t>
      </w:r>
      <w:r w:rsidR="00E54987" w:rsidRPr="003C75B3">
        <w:rPr>
          <w:rFonts w:ascii="Times New Roman" w:hAnsi="Times New Roman" w:cs="Times New Roman"/>
          <w:sz w:val="26"/>
          <w:szCs w:val="26"/>
        </w:rPr>
        <w:t xml:space="preserve">уменьшение количества заявок на выкуп земельных </w:t>
      </w:r>
      <w:r w:rsidR="009A61D2" w:rsidRPr="003C75B3">
        <w:rPr>
          <w:rFonts w:ascii="Times New Roman" w:hAnsi="Times New Roman" w:cs="Times New Roman"/>
          <w:sz w:val="26"/>
          <w:szCs w:val="26"/>
        </w:rPr>
        <w:t>участков под</w:t>
      </w:r>
      <w:r w:rsidR="00E965B5" w:rsidRPr="003C75B3">
        <w:rPr>
          <w:rFonts w:ascii="Times New Roman" w:hAnsi="Times New Roman" w:cs="Times New Roman"/>
          <w:sz w:val="26"/>
          <w:szCs w:val="26"/>
        </w:rPr>
        <w:t xml:space="preserve"> объектами недвижимости</w:t>
      </w:r>
      <w:r w:rsidR="00EE6649" w:rsidRPr="003C75B3">
        <w:rPr>
          <w:rFonts w:ascii="Times New Roman" w:hAnsi="Times New Roman" w:cs="Times New Roman"/>
          <w:sz w:val="26"/>
          <w:szCs w:val="26"/>
        </w:rPr>
        <w:t>,</w:t>
      </w:r>
      <w:r w:rsidR="003C75B3" w:rsidRPr="003C75B3">
        <w:rPr>
          <w:rFonts w:ascii="Times New Roman" w:hAnsi="Times New Roman" w:cs="Times New Roman"/>
          <w:sz w:val="26"/>
          <w:szCs w:val="26"/>
        </w:rPr>
        <w:t xml:space="preserve"> и </w:t>
      </w:r>
      <w:r w:rsidR="00EE6649" w:rsidRPr="003C75B3">
        <w:rPr>
          <w:rFonts w:ascii="Times New Roman" w:hAnsi="Times New Roman" w:cs="Times New Roman"/>
          <w:sz w:val="26"/>
          <w:szCs w:val="26"/>
        </w:rPr>
        <w:t>как следствие,</w:t>
      </w:r>
      <w:r w:rsidR="00A73A58" w:rsidRPr="003C75B3">
        <w:rPr>
          <w:rFonts w:ascii="Times New Roman" w:hAnsi="Times New Roman" w:cs="Times New Roman"/>
          <w:sz w:val="26"/>
          <w:szCs w:val="26"/>
        </w:rPr>
        <w:t xml:space="preserve"> уменьшение доходов от продажи земельных участков</w:t>
      </w:r>
      <w:r w:rsidR="00A73A58" w:rsidRPr="003C75B3">
        <w:rPr>
          <w:rFonts w:ascii="Times New Roman" w:hAnsi="Times New Roman" w:cs="Times New Roman"/>
          <w:color w:val="7030A0"/>
          <w:sz w:val="24"/>
          <w:szCs w:val="24"/>
        </w:rPr>
        <w:t>.</w:t>
      </w:r>
    </w:p>
    <w:p w:rsidR="0033632F" w:rsidRPr="00DB140C" w:rsidRDefault="00CC63F4" w:rsidP="00FB2483">
      <w:pPr>
        <w:spacing w:after="0" w:line="240" w:lineRule="auto"/>
        <w:ind w:firstLine="851"/>
        <w:jc w:val="both"/>
        <w:rPr>
          <w:rFonts w:ascii="Times New Roman" w:hAnsi="Times New Roman" w:cs="Times New Roman"/>
          <w:i/>
          <w:sz w:val="26"/>
          <w:szCs w:val="26"/>
          <w:highlight w:val="yellow"/>
        </w:rPr>
      </w:pPr>
      <w:r w:rsidRPr="002805D4">
        <w:rPr>
          <w:rFonts w:ascii="Times New Roman" w:eastAsia="Times New Roman" w:hAnsi="Times New Roman" w:cs="Times New Roman"/>
          <w:b/>
          <w:bCs/>
          <w:i/>
          <w:sz w:val="26"/>
          <w:szCs w:val="26"/>
          <w:lang w:eastAsia="ru-RU"/>
        </w:rPr>
        <w:t>Штрафы, санкции, возмещение ущерба</w:t>
      </w:r>
      <w:r w:rsidR="00DB140C">
        <w:rPr>
          <w:rFonts w:ascii="Times New Roman" w:eastAsia="Times New Roman" w:hAnsi="Times New Roman" w:cs="Times New Roman"/>
          <w:b/>
          <w:bCs/>
          <w:i/>
          <w:sz w:val="26"/>
          <w:szCs w:val="26"/>
          <w:lang w:eastAsia="ru-RU"/>
        </w:rPr>
        <w:t xml:space="preserve"> </w:t>
      </w:r>
      <w:r w:rsidR="00666309" w:rsidRPr="002805D4">
        <w:rPr>
          <w:rFonts w:ascii="Times New Roman" w:eastAsia="Times New Roman" w:hAnsi="Times New Roman" w:cs="Times New Roman"/>
          <w:bCs/>
          <w:sz w:val="26"/>
          <w:szCs w:val="26"/>
          <w:lang w:eastAsia="ru-RU"/>
        </w:rPr>
        <w:t>в</w:t>
      </w:r>
      <w:r w:rsidR="0033632F" w:rsidRPr="002805D4">
        <w:rPr>
          <w:rFonts w:ascii="Times New Roman" w:eastAsia="Times New Roman" w:hAnsi="Times New Roman" w:cs="Times New Roman"/>
          <w:sz w:val="26"/>
          <w:szCs w:val="26"/>
          <w:lang w:eastAsia="ru-RU"/>
        </w:rPr>
        <w:t xml:space="preserve"> структуре неналоговых доходов на 202</w:t>
      </w:r>
      <w:r w:rsidR="00B713A6">
        <w:rPr>
          <w:rFonts w:ascii="Times New Roman" w:eastAsia="Times New Roman" w:hAnsi="Times New Roman" w:cs="Times New Roman"/>
          <w:sz w:val="26"/>
          <w:szCs w:val="26"/>
          <w:lang w:eastAsia="ru-RU"/>
        </w:rPr>
        <w:t>5</w:t>
      </w:r>
      <w:r w:rsidR="0033632F" w:rsidRPr="002805D4">
        <w:rPr>
          <w:rFonts w:ascii="Times New Roman" w:eastAsia="Times New Roman" w:hAnsi="Times New Roman" w:cs="Times New Roman"/>
          <w:sz w:val="26"/>
          <w:szCs w:val="26"/>
          <w:lang w:eastAsia="ru-RU"/>
        </w:rPr>
        <w:t>год составля</w:t>
      </w:r>
      <w:r w:rsidR="00255BBC" w:rsidRPr="002805D4">
        <w:rPr>
          <w:rFonts w:ascii="Times New Roman" w:eastAsia="Times New Roman" w:hAnsi="Times New Roman" w:cs="Times New Roman"/>
          <w:sz w:val="26"/>
          <w:szCs w:val="26"/>
          <w:lang w:eastAsia="ru-RU"/>
        </w:rPr>
        <w:t>ю</w:t>
      </w:r>
      <w:r w:rsidR="0033632F" w:rsidRPr="002805D4">
        <w:rPr>
          <w:rFonts w:ascii="Times New Roman" w:eastAsia="Times New Roman" w:hAnsi="Times New Roman" w:cs="Times New Roman"/>
          <w:sz w:val="26"/>
          <w:szCs w:val="26"/>
          <w:lang w:eastAsia="ru-RU"/>
        </w:rPr>
        <w:t>т</w:t>
      </w:r>
      <w:r w:rsidR="00B713A6">
        <w:rPr>
          <w:rFonts w:ascii="Times New Roman" w:eastAsia="Times New Roman" w:hAnsi="Times New Roman" w:cs="Times New Roman"/>
          <w:sz w:val="26"/>
          <w:szCs w:val="26"/>
          <w:lang w:eastAsia="ru-RU"/>
        </w:rPr>
        <w:t xml:space="preserve"> 18,81</w:t>
      </w:r>
      <w:r w:rsidR="0033632F" w:rsidRPr="00DB140C">
        <w:rPr>
          <w:rFonts w:ascii="Times New Roman" w:eastAsia="Times New Roman" w:hAnsi="Times New Roman" w:cs="Times New Roman"/>
          <w:sz w:val="26"/>
          <w:szCs w:val="26"/>
          <w:lang w:eastAsia="ru-RU"/>
        </w:rPr>
        <w:t>%.</w:t>
      </w:r>
    </w:p>
    <w:p w:rsidR="00577122" w:rsidRPr="002805D4" w:rsidRDefault="00FB4BD9" w:rsidP="00FB2483">
      <w:pPr>
        <w:spacing w:after="0" w:line="240" w:lineRule="auto"/>
        <w:ind w:firstLine="851"/>
        <w:jc w:val="both"/>
        <w:rPr>
          <w:rFonts w:ascii="Times New Roman" w:hAnsi="Times New Roman" w:cs="Times New Roman"/>
          <w:sz w:val="26"/>
          <w:szCs w:val="26"/>
        </w:rPr>
      </w:pPr>
      <w:r w:rsidRPr="002805D4">
        <w:rPr>
          <w:rFonts w:ascii="Times New Roman" w:hAnsi="Times New Roman" w:cs="Times New Roman"/>
          <w:sz w:val="26"/>
          <w:szCs w:val="26"/>
        </w:rPr>
        <w:t xml:space="preserve">С учетом фактического поступления за 9 месяцев </w:t>
      </w:r>
      <w:r w:rsidR="00B713A6">
        <w:rPr>
          <w:rFonts w:ascii="Times New Roman" w:hAnsi="Times New Roman" w:cs="Times New Roman"/>
          <w:sz w:val="26"/>
          <w:szCs w:val="26"/>
        </w:rPr>
        <w:t xml:space="preserve">2024 года </w:t>
      </w:r>
      <w:r w:rsidR="00577122" w:rsidRPr="002805D4">
        <w:rPr>
          <w:rFonts w:ascii="Times New Roman" w:hAnsi="Times New Roman" w:cs="Times New Roman"/>
          <w:sz w:val="26"/>
          <w:szCs w:val="26"/>
        </w:rPr>
        <w:t>(</w:t>
      </w:r>
      <w:r w:rsidR="00B713A6">
        <w:rPr>
          <w:rFonts w:ascii="Times New Roman" w:hAnsi="Times New Roman" w:cs="Times New Roman"/>
          <w:sz w:val="26"/>
          <w:szCs w:val="26"/>
        </w:rPr>
        <w:t>4330</w:t>
      </w:r>
      <w:r w:rsidR="009A61D2" w:rsidRPr="002805D4">
        <w:rPr>
          <w:rFonts w:ascii="Times New Roman" w:hAnsi="Times New Roman" w:cs="Times New Roman"/>
          <w:sz w:val="26"/>
          <w:szCs w:val="26"/>
        </w:rPr>
        <w:t>,00</w:t>
      </w:r>
      <w:r w:rsidR="00577122" w:rsidRPr="002805D4">
        <w:rPr>
          <w:rFonts w:ascii="Times New Roman" w:hAnsi="Times New Roman" w:cs="Times New Roman"/>
          <w:sz w:val="26"/>
          <w:szCs w:val="26"/>
        </w:rPr>
        <w:t xml:space="preserve"> тыс. руб.) ожидаемые поступления 202</w:t>
      </w:r>
      <w:r w:rsidR="00B713A6">
        <w:rPr>
          <w:rFonts w:ascii="Times New Roman" w:hAnsi="Times New Roman" w:cs="Times New Roman"/>
          <w:sz w:val="26"/>
          <w:szCs w:val="26"/>
        </w:rPr>
        <w:t>4</w:t>
      </w:r>
      <w:r w:rsidR="00577122" w:rsidRPr="002805D4">
        <w:rPr>
          <w:rFonts w:ascii="Times New Roman" w:hAnsi="Times New Roman" w:cs="Times New Roman"/>
          <w:sz w:val="26"/>
          <w:szCs w:val="26"/>
        </w:rPr>
        <w:t xml:space="preserve"> года оцениваются в размере </w:t>
      </w:r>
      <w:r w:rsidR="009A61D2" w:rsidRPr="002805D4">
        <w:rPr>
          <w:rFonts w:ascii="Times New Roman" w:hAnsi="Times New Roman" w:cs="Times New Roman"/>
          <w:sz w:val="26"/>
          <w:szCs w:val="26"/>
        </w:rPr>
        <w:t>5 1</w:t>
      </w:r>
      <w:r w:rsidR="00B713A6">
        <w:rPr>
          <w:rFonts w:ascii="Times New Roman" w:hAnsi="Times New Roman" w:cs="Times New Roman"/>
          <w:sz w:val="26"/>
          <w:szCs w:val="26"/>
        </w:rPr>
        <w:t>50,</w:t>
      </w:r>
      <w:r w:rsidR="009A61D2" w:rsidRPr="002805D4">
        <w:rPr>
          <w:rFonts w:ascii="Times New Roman" w:hAnsi="Times New Roman" w:cs="Times New Roman"/>
          <w:sz w:val="26"/>
          <w:szCs w:val="26"/>
        </w:rPr>
        <w:t>0</w:t>
      </w:r>
      <w:r w:rsidR="00577122" w:rsidRPr="002805D4">
        <w:rPr>
          <w:rFonts w:ascii="Times New Roman" w:hAnsi="Times New Roman" w:cs="Times New Roman"/>
          <w:sz w:val="26"/>
          <w:szCs w:val="26"/>
        </w:rPr>
        <w:t xml:space="preserve"> тыс. руб.</w:t>
      </w:r>
    </w:p>
    <w:p w:rsidR="00577122" w:rsidRPr="002805D4" w:rsidRDefault="0033632F" w:rsidP="00B713A6">
      <w:pPr>
        <w:spacing w:after="0" w:line="240" w:lineRule="auto"/>
        <w:ind w:firstLine="851"/>
        <w:jc w:val="both"/>
        <w:rPr>
          <w:rFonts w:ascii="Times New Roman" w:eastAsia="Times New Roman" w:hAnsi="Times New Roman" w:cs="Times New Roman"/>
          <w:sz w:val="26"/>
          <w:szCs w:val="26"/>
          <w:lang w:eastAsia="ru-RU"/>
        </w:rPr>
      </w:pPr>
      <w:r w:rsidRPr="002805D4">
        <w:rPr>
          <w:rFonts w:ascii="Times New Roman" w:hAnsi="Times New Roman" w:cs="Times New Roman"/>
          <w:sz w:val="26"/>
          <w:szCs w:val="26"/>
        </w:rPr>
        <w:t>Н</w:t>
      </w:r>
      <w:r w:rsidR="00E26419" w:rsidRPr="002805D4">
        <w:rPr>
          <w:rFonts w:ascii="Times New Roman" w:hAnsi="Times New Roman" w:cs="Times New Roman"/>
          <w:sz w:val="26"/>
          <w:szCs w:val="26"/>
        </w:rPr>
        <w:t>а 202</w:t>
      </w:r>
      <w:r w:rsidR="00B713A6">
        <w:rPr>
          <w:rFonts w:ascii="Times New Roman" w:hAnsi="Times New Roman" w:cs="Times New Roman"/>
          <w:sz w:val="26"/>
          <w:szCs w:val="26"/>
        </w:rPr>
        <w:t xml:space="preserve">5 и плановый период 2026-2027 годов </w:t>
      </w:r>
      <w:r w:rsidR="00FB4BD9" w:rsidRPr="002805D4">
        <w:rPr>
          <w:rFonts w:ascii="Times New Roman" w:eastAsia="Times New Roman" w:hAnsi="Times New Roman" w:cs="Times New Roman"/>
          <w:sz w:val="26"/>
          <w:szCs w:val="26"/>
          <w:lang w:eastAsia="ru-RU"/>
        </w:rPr>
        <w:t>п</w:t>
      </w:r>
      <w:r w:rsidR="00577122" w:rsidRPr="002805D4">
        <w:rPr>
          <w:rFonts w:ascii="Times New Roman" w:eastAsia="Times New Roman" w:hAnsi="Times New Roman" w:cs="Times New Roman"/>
          <w:sz w:val="26"/>
          <w:szCs w:val="26"/>
          <w:lang w:eastAsia="ru-RU"/>
        </w:rPr>
        <w:t>рогнозируется</w:t>
      </w:r>
      <w:r w:rsidR="00FB4BD9" w:rsidRPr="002805D4">
        <w:rPr>
          <w:rFonts w:ascii="Times New Roman" w:eastAsia="Times New Roman" w:hAnsi="Times New Roman" w:cs="Times New Roman"/>
          <w:sz w:val="26"/>
          <w:szCs w:val="26"/>
          <w:lang w:eastAsia="ru-RU"/>
        </w:rPr>
        <w:t xml:space="preserve"> поступление штрафов </w:t>
      </w:r>
      <w:r w:rsidR="00E26419" w:rsidRPr="002805D4">
        <w:rPr>
          <w:rFonts w:ascii="Times New Roman" w:eastAsia="Times New Roman" w:hAnsi="Times New Roman" w:cs="Times New Roman"/>
          <w:sz w:val="26"/>
          <w:szCs w:val="26"/>
          <w:lang w:eastAsia="ru-RU"/>
        </w:rPr>
        <w:t xml:space="preserve">в сумме </w:t>
      </w:r>
      <w:r w:rsidR="009A61D2" w:rsidRPr="002805D4">
        <w:rPr>
          <w:rFonts w:ascii="Times New Roman" w:eastAsia="Times New Roman" w:hAnsi="Times New Roman" w:cs="Times New Roman"/>
          <w:sz w:val="26"/>
          <w:szCs w:val="26"/>
          <w:lang w:eastAsia="ru-RU"/>
        </w:rPr>
        <w:t>5 150,00</w:t>
      </w:r>
      <w:r w:rsidR="00E26419" w:rsidRPr="002805D4">
        <w:rPr>
          <w:rFonts w:ascii="Times New Roman" w:eastAsia="Times New Roman" w:hAnsi="Times New Roman" w:cs="Times New Roman"/>
          <w:sz w:val="26"/>
          <w:szCs w:val="26"/>
          <w:lang w:eastAsia="ru-RU"/>
        </w:rPr>
        <w:t xml:space="preserve"> тыс.</w:t>
      </w:r>
      <w:r w:rsidR="00DB140C">
        <w:rPr>
          <w:rFonts w:ascii="Times New Roman" w:eastAsia="Times New Roman" w:hAnsi="Times New Roman" w:cs="Times New Roman"/>
          <w:sz w:val="26"/>
          <w:szCs w:val="26"/>
          <w:lang w:eastAsia="ru-RU"/>
        </w:rPr>
        <w:t xml:space="preserve"> </w:t>
      </w:r>
      <w:r w:rsidR="00E26419" w:rsidRPr="002805D4">
        <w:rPr>
          <w:rFonts w:ascii="Times New Roman" w:eastAsia="Times New Roman" w:hAnsi="Times New Roman" w:cs="Times New Roman"/>
          <w:sz w:val="26"/>
          <w:szCs w:val="26"/>
          <w:lang w:eastAsia="ru-RU"/>
        </w:rPr>
        <w:t xml:space="preserve">руб., </w:t>
      </w:r>
      <w:r w:rsidR="00B713A6">
        <w:rPr>
          <w:rFonts w:ascii="Times New Roman" w:eastAsia="Times New Roman" w:hAnsi="Times New Roman" w:cs="Times New Roman"/>
          <w:sz w:val="26"/>
          <w:szCs w:val="26"/>
          <w:lang w:eastAsia="ru-RU"/>
        </w:rPr>
        <w:t>в соответствии с ожидаемым исполнением 2024 года.</w:t>
      </w:r>
    </w:p>
    <w:p w:rsidR="00B713A6" w:rsidRPr="002805D4" w:rsidRDefault="00CC63F4" w:rsidP="00B713A6">
      <w:pPr>
        <w:spacing w:after="0" w:line="240" w:lineRule="auto"/>
        <w:ind w:firstLine="851"/>
        <w:jc w:val="both"/>
        <w:rPr>
          <w:rFonts w:ascii="Times New Roman" w:eastAsia="Times New Roman" w:hAnsi="Times New Roman" w:cs="Times New Roman"/>
          <w:sz w:val="26"/>
          <w:szCs w:val="26"/>
          <w:lang w:eastAsia="ru-RU"/>
        </w:rPr>
      </w:pPr>
      <w:r w:rsidRPr="002805D4">
        <w:rPr>
          <w:rFonts w:ascii="Times New Roman" w:eastAsia="Times New Roman" w:hAnsi="Times New Roman" w:cs="Times New Roman"/>
          <w:b/>
          <w:bCs/>
          <w:i/>
          <w:sz w:val="26"/>
          <w:szCs w:val="26"/>
          <w:lang w:eastAsia="ru-RU"/>
        </w:rPr>
        <w:t>Прочие неналоговые доходы</w:t>
      </w:r>
      <w:r w:rsidR="00DB140C">
        <w:rPr>
          <w:rFonts w:ascii="Times New Roman" w:eastAsia="Times New Roman" w:hAnsi="Times New Roman" w:cs="Times New Roman"/>
          <w:b/>
          <w:bCs/>
          <w:i/>
          <w:sz w:val="26"/>
          <w:szCs w:val="26"/>
          <w:lang w:eastAsia="ru-RU"/>
        </w:rPr>
        <w:t xml:space="preserve"> </w:t>
      </w:r>
      <w:r w:rsidR="00F657B0" w:rsidRPr="002805D4">
        <w:rPr>
          <w:rFonts w:ascii="Times New Roman" w:eastAsia="Times New Roman" w:hAnsi="Times New Roman" w:cs="Times New Roman"/>
          <w:bCs/>
          <w:sz w:val="26"/>
          <w:szCs w:val="26"/>
          <w:lang w:eastAsia="ru-RU"/>
        </w:rPr>
        <w:t>в</w:t>
      </w:r>
      <w:r w:rsidR="0033632F" w:rsidRPr="002805D4">
        <w:rPr>
          <w:rFonts w:ascii="Times New Roman" w:eastAsia="Times New Roman" w:hAnsi="Times New Roman" w:cs="Times New Roman"/>
          <w:sz w:val="26"/>
          <w:szCs w:val="26"/>
          <w:lang w:eastAsia="ru-RU"/>
        </w:rPr>
        <w:t xml:space="preserve"> структуре неналоговых доходов на 202</w:t>
      </w:r>
      <w:r w:rsidR="00B713A6">
        <w:rPr>
          <w:rFonts w:ascii="Times New Roman" w:eastAsia="Times New Roman" w:hAnsi="Times New Roman" w:cs="Times New Roman"/>
          <w:sz w:val="26"/>
          <w:szCs w:val="26"/>
          <w:lang w:eastAsia="ru-RU"/>
        </w:rPr>
        <w:t>5</w:t>
      </w:r>
      <w:r w:rsidR="0033632F" w:rsidRPr="002805D4">
        <w:rPr>
          <w:rFonts w:ascii="Times New Roman" w:eastAsia="Times New Roman" w:hAnsi="Times New Roman" w:cs="Times New Roman"/>
          <w:sz w:val="26"/>
          <w:szCs w:val="26"/>
          <w:lang w:eastAsia="ru-RU"/>
        </w:rPr>
        <w:t xml:space="preserve"> год составля</w:t>
      </w:r>
      <w:r w:rsidR="00255BBC" w:rsidRPr="002805D4">
        <w:rPr>
          <w:rFonts w:ascii="Times New Roman" w:eastAsia="Times New Roman" w:hAnsi="Times New Roman" w:cs="Times New Roman"/>
          <w:sz w:val="26"/>
          <w:szCs w:val="26"/>
          <w:lang w:eastAsia="ru-RU"/>
        </w:rPr>
        <w:t>ю</w:t>
      </w:r>
      <w:r w:rsidR="0033632F" w:rsidRPr="002805D4">
        <w:rPr>
          <w:rFonts w:ascii="Times New Roman" w:eastAsia="Times New Roman" w:hAnsi="Times New Roman" w:cs="Times New Roman"/>
          <w:sz w:val="26"/>
          <w:szCs w:val="26"/>
          <w:lang w:eastAsia="ru-RU"/>
        </w:rPr>
        <w:t xml:space="preserve">т </w:t>
      </w:r>
      <w:r w:rsidR="00B713A6">
        <w:rPr>
          <w:rFonts w:ascii="Times New Roman" w:eastAsia="Times New Roman" w:hAnsi="Times New Roman" w:cs="Times New Roman"/>
          <w:sz w:val="26"/>
          <w:szCs w:val="26"/>
          <w:lang w:eastAsia="ru-RU"/>
        </w:rPr>
        <w:t>9,7</w:t>
      </w:r>
      <w:r w:rsidR="0033632F" w:rsidRPr="002805D4">
        <w:rPr>
          <w:rFonts w:ascii="Times New Roman" w:eastAsia="Times New Roman" w:hAnsi="Times New Roman" w:cs="Times New Roman"/>
          <w:b/>
          <w:sz w:val="26"/>
          <w:szCs w:val="26"/>
          <w:lang w:eastAsia="ru-RU"/>
        </w:rPr>
        <w:t>%.</w:t>
      </w:r>
      <w:r w:rsidR="0033632F" w:rsidRPr="002805D4">
        <w:rPr>
          <w:rFonts w:ascii="Times New Roman" w:hAnsi="Times New Roman" w:cs="Times New Roman"/>
          <w:sz w:val="26"/>
          <w:szCs w:val="26"/>
        </w:rPr>
        <w:t>Н</w:t>
      </w:r>
      <w:r w:rsidR="00585915" w:rsidRPr="002805D4">
        <w:rPr>
          <w:rFonts w:ascii="Times New Roman" w:hAnsi="Times New Roman" w:cs="Times New Roman"/>
          <w:sz w:val="26"/>
          <w:szCs w:val="26"/>
        </w:rPr>
        <w:t>а 202</w:t>
      </w:r>
      <w:r w:rsidR="00B713A6">
        <w:rPr>
          <w:rFonts w:ascii="Times New Roman" w:hAnsi="Times New Roman" w:cs="Times New Roman"/>
          <w:sz w:val="26"/>
          <w:szCs w:val="26"/>
        </w:rPr>
        <w:t>5</w:t>
      </w:r>
      <w:r w:rsidR="00585915" w:rsidRPr="002805D4">
        <w:rPr>
          <w:rFonts w:ascii="Times New Roman" w:hAnsi="Times New Roman" w:cs="Times New Roman"/>
          <w:sz w:val="26"/>
          <w:szCs w:val="26"/>
        </w:rPr>
        <w:t xml:space="preserve"> год Проектом бюджета установлен объём</w:t>
      </w:r>
      <w:r w:rsidR="000D397D" w:rsidRPr="002805D4">
        <w:rPr>
          <w:rFonts w:ascii="Times New Roman" w:hAnsi="Times New Roman" w:cs="Times New Roman"/>
          <w:sz w:val="26"/>
          <w:szCs w:val="26"/>
        </w:rPr>
        <w:t xml:space="preserve"> поступлений</w:t>
      </w:r>
      <w:r w:rsidR="008B4F9F" w:rsidRPr="002805D4">
        <w:rPr>
          <w:rFonts w:ascii="Times New Roman" w:hAnsi="Times New Roman" w:cs="Times New Roman"/>
          <w:sz w:val="26"/>
          <w:szCs w:val="26"/>
        </w:rPr>
        <w:t>2</w:t>
      </w:r>
      <w:r w:rsidR="00B713A6">
        <w:rPr>
          <w:rFonts w:ascii="Times New Roman" w:hAnsi="Times New Roman" w:cs="Times New Roman"/>
          <w:sz w:val="26"/>
          <w:szCs w:val="26"/>
        </w:rPr>
        <w:t>650</w:t>
      </w:r>
      <w:r w:rsidR="008B4F9F" w:rsidRPr="002805D4">
        <w:rPr>
          <w:rFonts w:ascii="Times New Roman" w:hAnsi="Times New Roman" w:cs="Times New Roman"/>
          <w:sz w:val="26"/>
          <w:szCs w:val="26"/>
        </w:rPr>
        <w:t>,00</w:t>
      </w:r>
      <w:r w:rsidR="00585915" w:rsidRPr="002805D4">
        <w:rPr>
          <w:rFonts w:ascii="Times New Roman" w:hAnsi="Times New Roman" w:cs="Times New Roman"/>
          <w:sz w:val="26"/>
          <w:szCs w:val="26"/>
        </w:rPr>
        <w:t xml:space="preserve"> тыс.</w:t>
      </w:r>
      <w:r w:rsidR="00DB140C">
        <w:rPr>
          <w:rFonts w:ascii="Times New Roman" w:hAnsi="Times New Roman" w:cs="Times New Roman"/>
          <w:sz w:val="26"/>
          <w:szCs w:val="26"/>
        </w:rPr>
        <w:t xml:space="preserve"> </w:t>
      </w:r>
      <w:r w:rsidR="00125122" w:rsidRPr="002805D4">
        <w:rPr>
          <w:rFonts w:ascii="Times New Roman" w:hAnsi="Times New Roman" w:cs="Times New Roman"/>
          <w:sz w:val="26"/>
          <w:szCs w:val="26"/>
        </w:rPr>
        <w:t xml:space="preserve">руб. </w:t>
      </w:r>
      <w:r w:rsidR="00585915" w:rsidRPr="002805D4">
        <w:rPr>
          <w:rFonts w:ascii="Times New Roman" w:eastAsia="Times New Roman" w:hAnsi="Times New Roman" w:cs="Times New Roman"/>
          <w:sz w:val="26"/>
          <w:szCs w:val="26"/>
          <w:lang w:eastAsia="ru-RU"/>
        </w:rPr>
        <w:t xml:space="preserve">На </w:t>
      </w:r>
      <w:r w:rsidR="008B4F9F" w:rsidRPr="002805D4">
        <w:rPr>
          <w:rFonts w:ascii="Times New Roman" w:eastAsia="Times New Roman" w:hAnsi="Times New Roman" w:cs="Times New Roman"/>
          <w:sz w:val="26"/>
          <w:szCs w:val="26"/>
          <w:lang w:eastAsia="ru-RU"/>
        </w:rPr>
        <w:t xml:space="preserve">плановый период </w:t>
      </w:r>
      <w:r w:rsidR="00585915" w:rsidRPr="002805D4">
        <w:rPr>
          <w:rFonts w:ascii="Times New Roman" w:eastAsia="Times New Roman" w:hAnsi="Times New Roman" w:cs="Times New Roman"/>
          <w:sz w:val="26"/>
          <w:szCs w:val="26"/>
          <w:lang w:eastAsia="ru-RU"/>
        </w:rPr>
        <w:t>202</w:t>
      </w:r>
      <w:r w:rsidR="00B713A6">
        <w:rPr>
          <w:rFonts w:ascii="Times New Roman" w:eastAsia="Times New Roman" w:hAnsi="Times New Roman" w:cs="Times New Roman"/>
          <w:sz w:val="26"/>
          <w:szCs w:val="26"/>
          <w:lang w:eastAsia="ru-RU"/>
        </w:rPr>
        <w:t>6</w:t>
      </w:r>
      <w:r w:rsidR="00585915" w:rsidRPr="002805D4">
        <w:rPr>
          <w:rFonts w:ascii="Times New Roman" w:eastAsia="Times New Roman" w:hAnsi="Times New Roman" w:cs="Times New Roman"/>
          <w:sz w:val="26"/>
          <w:szCs w:val="26"/>
          <w:lang w:eastAsia="ru-RU"/>
        </w:rPr>
        <w:t xml:space="preserve"> и 202</w:t>
      </w:r>
      <w:r w:rsidR="00B713A6">
        <w:rPr>
          <w:rFonts w:ascii="Times New Roman" w:eastAsia="Times New Roman" w:hAnsi="Times New Roman" w:cs="Times New Roman"/>
          <w:sz w:val="26"/>
          <w:szCs w:val="26"/>
          <w:lang w:eastAsia="ru-RU"/>
        </w:rPr>
        <w:t>7</w:t>
      </w:r>
      <w:r w:rsidR="00585915" w:rsidRPr="002805D4">
        <w:rPr>
          <w:rFonts w:ascii="Times New Roman" w:eastAsia="Times New Roman" w:hAnsi="Times New Roman" w:cs="Times New Roman"/>
          <w:sz w:val="26"/>
          <w:szCs w:val="26"/>
          <w:lang w:eastAsia="ru-RU"/>
        </w:rPr>
        <w:t xml:space="preserve"> год</w:t>
      </w:r>
      <w:r w:rsidR="008B4F9F" w:rsidRPr="002805D4">
        <w:rPr>
          <w:rFonts w:ascii="Times New Roman" w:eastAsia="Times New Roman" w:hAnsi="Times New Roman" w:cs="Times New Roman"/>
          <w:sz w:val="26"/>
          <w:szCs w:val="26"/>
          <w:lang w:eastAsia="ru-RU"/>
        </w:rPr>
        <w:t>ов</w:t>
      </w:r>
      <w:r w:rsidR="00585915" w:rsidRPr="002805D4">
        <w:rPr>
          <w:rFonts w:ascii="Times New Roman" w:eastAsia="Times New Roman" w:hAnsi="Times New Roman" w:cs="Times New Roman"/>
          <w:sz w:val="26"/>
          <w:szCs w:val="26"/>
          <w:lang w:eastAsia="ru-RU"/>
        </w:rPr>
        <w:t xml:space="preserve"> прочие неналоговые доходы прогнозируются</w:t>
      </w:r>
      <w:r w:rsidR="00DB140C">
        <w:rPr>
          <w:rFonts w:ascii="Times New Roman" w:eastAsia="Times New Roman" w:hAnsi="Times New Roman" w:cs="Times New Roman"/>
          <w:sz w:val="26"/>
          <w:szCs w:val="26"/>
          <w:lang w:eastAsia="ru-RU"/>
        </w:rPr>
        <w:t xml:space="preserve"> в </w:t>
      </w:r>
      <w:r w:rsidR="00B713A6">
        <w:rPr>
          <w:rFonts w:ascii="Times New Roman" w:eastAsia="Times New Roman" w:hAnsi="Times New Roman" w:cs="Times New Roman"/>
          <w:sz w:val="26"/>
          <w:szCs w:val="26"/>
          <w:lang w:eastAsia="ru-RU"/>
        </w:rPr>
        <w:t xml:space="preserve"> соответствии с ожидаемым исполнением 2024 года.</w:t>
      </w:r>
    </w:p>
    <w:p w:rsidR="00585915" w:rsidRPr="00174DFA" w:rsidRDefault="00585915" w:rsidP="00FB2483">
      <w:pPr>
        <w:suppressAutoHyphens/>
        <w:spacing w:after="0" w:line="240" w:lineRule="auto"/>
        <w:ind w:firstLine="851"/>
        <w:jc w:val="both"/>
        <w:rPr>
          <w:rFonts w:ascii="Times New Roman" w:hAnsi="Times New Roman" w:cs="Times New Roman"/>
          <w:sz w:val="26"/>
          <w:szCs w:val="26"/>
        </w:rPr>
      </w:pPr>
      <w:r w:rsidRPr="00174DFA">
        <w:rPr>
          <w:rFonts w:ascii="Times New Roman" w:hAnsi="Times New Roman" w:cs="Times New Roman"/>
          <w:sz w:val="26"/>
          <w:szCs w:val="26"/>
        </w:rPr>
        <w:t xml:space="preserve">В </w:t>
      </w:r>
      <w:r w:rsidR="00255BBC" w:rsidRPr="00174DFA">
        <w:rPr>
          <w:rFonts w:ascii="Times New Roman" w:hAnsi="Times New Roman" w:cs="Times New Roman"/>
          <w:sz w:val="26"/>
          <w:szCs w:val="26"/>
        </w:rPr>
        <w:t>соответствии с прогнозом У</w:t>
      </w:r>
      <w:r w:rsidR="005A55C7" w:rsidRPr="00174DFA">
        <w:rPr>
          <w:rFonts w:ascii="Times New Roman" w:hAnsi="Times New Roman" w:cs="Times New Roman"/>
          <w:sz w:val="26"/>
          <w:szCs w:val="26"/>
        </w:rPr>
        <w:t>правления жизнеобеспечения</w:t>
      </w:r>
      <w:r w:rsidR="00255BBC" w:rsidRPr="00174DFA">
        <w:rPr>
          <w:rFonts w:ascii="Times New Roman" w:hAnsi="Times New Roman" w:cs="Times New Roman"/>
          <w:sz w:val="26"/>
          <w:szCs w:val="26"/>
        </w:rPr>
        <w:t xml:space="preserve"> и отдела экономики </w:t>
      </w:r>
      <w:r w:rsidR="00791695" w:rsidRPr="00174DFA">
        <w:rPr>
          <w:rFonts w:ascii="Times New Roman" w:hAnsi="Times New Roman" w:cs="Times New Roman"/>
          <w:sz w:val="26"/>
          <w:szCs w:val="26"/>
        </w:rPr>
        <w:t xml:space="preserve">администрации </w:t>
      </w:r>
      <w:r w:rsidR="00255BBC" w:rsidRPr="00174DFA">
        <w:rPr>
          <w:rFonts w:ascii="Times New Roman" w:hAnsi="Times New Roman" w:cs="Times New Roman"/>
          <w:sz w:val="26"/>
          <w:szCs w:val="26"/>
        </w:rPr>
        <w:t xml:space="preserve">в </w:t>
      </w:r>
      <w:r w:rsidRPr="00174DFA">
        <w:rPr>
          <w:rFonts w:ascii="Times New Roman" w:hAnsi="Times New Roman" w:cs="Times New Roman"/>
          <w:sz w:val="26"/>
          <w:szCs w:val="26"/>
        </w:rPr>
        <w:t>составе указанных доходов планируется поступление в местный бюджет:</w:t>
      </w:r>
    </w:p>
    <w:p w:rsidR="00585915" w:rsidRPr="00174DFA" w:rsidRDefault="00585915" w:rsidP="00FB2483">
      <w:pPr>
        <w:suppressAutoHyphens/>
        <w:spacing w:after="0" w:line="240" w:lineRule="auto"/>
        <w:ind w:firstLine="851"/>
        <w:jc w:val="both"/>
        <w:rPr>
          <w:rFonts w:ascii="Times New Roman" w:hAnsi="Times New Roman" w:cs="Times New Roman"/>
          <w:sz w:val="26"/>
          <w:szCs w:val="26"/>
        </w:rPr>
      </w:pPr>
      <w:r w:rsidRPr="00174DFA">
        <w:rPr>
          <w:rFonts w:ascii="Times New Roman" w:eastAsia="Times New Roman" w:hAnsi="Times New Roman" w:cs="Times New Roman"/>
          <w:b/>
          <w:bCs/>
          <w:i/>
          <w:sz w:val="26"/>
          <w:szCs w:val="26"/>
          <w:lang w:eastAsia="ru-RU"/>
        </w:rPr>
        <w:t>-</w:t>
      </w:r>
      <w:r w:rsidR="0070521B" w:rsidRPr="00174DFA">
        <w:rPr>
          <w:rFonts w:ascii="Times New Roman" w:eastAsia="Times New Roman" w:hAnsi="Times New Roman" w:cs="Times New Roman"/>
          <w:b/>
          <w:i/>
          <w:sz w:val="26"/>
          <w:szCs w:val="26"/>
          <w:lang w:eastAsia="ru-RU"/>
        </w:rPr>
        <w:t>доход</w:t>
      </w:r>
      <w:r w:rsidR="00255BBC" w:rsidRPr="00174DFA">
        <w:rPr>
          <w:rFonts w:ascii="Times New Roman" w:eastAsia="Times New Roman" w:hAnsi="Times New Roman" w:cs="Times New Roman"/>
          <w:b/>
          <w:i/>
          <w:sz w:val="26"/>
          <w:szCs w:val="26"/>
          <w:lang w:eastAsia="ru-RU"/>
        </w:rPr>
        <w:t>ов</w:t>
      </w:r>
      <w:r w:rsidR="0070521B" w:rsidRPr="00174DFA">
        <w:rPr>
          <w:rFonts w:ascii="Times New Roman" w:eastAsia="Times New Roman" w:hAnsi="Times New Roman" w:cs="Times New Roman"/>
          <w:b/>
          <w:i/>
          <w:sz w:val="26"/>
          <w:szCs w:val="26"/>
          <w:lang w:eastAsia="ru-RU"/>
        </w:rPr>
        <w:t xml:space="preserve"> от выдачи разрешения на снос зеленых насаждений</w:t>
      </w:r>
      <w:r w:rsidR="00174DFA" w:rsidRPr="00174DFA">
        <w:rPr>
          <w:rFonts w:ascii="Times New Roman" w:eastAsia="Times New Roman" w:hAnsi="Times New Roman" w:cs="Times New Roman"/>
          <w:i/>
          <w:sz w:val="26"/>
          <w:szCs w:val="26"/>
          <w:lang w:eastAsia="ru-RU"/>
        </w:rPr>
        <w:t>–</w:t>
      </w:r>
      <w:r w:rsidR="00174DFA" w:rsidRPr="00174DFA">
        <w:rPr>
          <w:rFonts w:ascii="Times New Roman" w:hAnsi="Times New Roman" w:cs="Times New Roman"/>
          <w:sz w:val="26"/>
          <w:szCs w:val="26"/>
        </w:rPr>
        <w:t>не планируется по всем годам планового периода, оценка поступлений за 2024 год, в сумме 50,0 тыс. руб.</w:t>
      </w:r>
    </w:p>
    <w:p w:rsidR="00517C3E" w:rsidRPr="001934BF" w:rsidRDefault="00585915" w:rsidP="00846C7D">
      <w:pPr>
        <w:suppressAutoHyphens/>
        <w:spacing w:after="0" w:line="240" w:lineRule="auto"/>
        <w:ind w:firstLine="851"/>
        <w:jc w:val="both"/>
        <w:rPr>
          <w:b/>
          <w:color w:val="7030A0"/>
          <w:sz w:val="24"/>
          <w:szCs w:val="24"/>
        </w:rPr>
      </w:pPr>
      <w:r w:rsidRPr="00174DFA">
        <w:rPr>
          <w:rFonts w:ascii="Times New Roman" w:hAnsi="Times New Roman" w:cs="Times New Roman"/>
          <w:sz w:val="26"/>
          <w:szCs w:val="26"/>
        </w:rPr>
        <w:t>-</w:t>
      </w:r>
      <w:r w:rsidRPr="00174DFA">
        <w:rPr>
          <w:rFonts w:ascii="Times New Roman" w:hAnsi="Times New Roman" w:cs="Times New Roman"/>
          <w:b/>
          <w:i/>
          <w:sz w:val="26"/>
          <w:szCs w:val="26"/>
        </w:rPr>
        <w:t>доход</w:t>
      </w:r>
      <w:r w:rsidR="00255BBC" w:rsidRPr="00174DFA">
        <w:rPr>
          <w:rFonts w:ascii="Times New Roman" w:hAnsi="Times New Roman" w:cs="Times New Roman"/>
          <w:b/>
          <w:i/>
          <w:sz w:val="26"/>
          <w:szCs w:val="26"/>
        </w:rPr>
        <w:t>ов</w:t>
      </w:r>
      <w:r w:rsidRPr="00174DFA">
        <w:rPr>
          <w:rFonts w:ascii="Times New Roman" w:hAnsi="Times New Roman" w:cs="Times New Roman"/>
          <w:b/>
          <w:i/>
          <w:sz w:val="26"/>
          <w:szCs w:val="26"/>
        </w:rPr>
        <w:t xml:space="preserve"> от платы за право размещения сезонного объекта </w:t>
      </w:r>
      <w:r w:rsidR="008B4F9F" w:rsidRPr="00174DFA">
        <w:rPr>
          <w:rFonts w:ascii="Times New Roman" w:hAnsi="Times New Roman" w:cs="Times New Roman"/>
          <w:b/>
          <w:i/>
          <w:sz w:val="26"/>
          <w:szCs w:val="26"/>
        </w:rPr>
        <w:t>торговли</w:t>
      </w:r>
      <w:r w:rsidR="008B4F9F" w:rsidRPr="00174DFA">
        <w:rPr>
          <w:rFonts w:ascii="Times New Roman" w:hAnsi="Times New Roman" w:cs="Times New Roman"/>
          <w:i/>
          <w:sz w:val="26"/>
          <w:szCs w:val="26"/>
        </w:rPr>
        <w:t xml:space="preserve"> на</w:t>
      </w:r>
      <w:r w:rsidRPr="00174DFA">
        <w:rPr>
          <w:rFonts w:ascii="Times New Roman" w:hAnsi="Times New Roman" w:cs="Times New Roman"/>
          <w:sz w:val="26"/>
          <w:szCs w:val="26"/>
        </w:rPr>
        <w:t xml:space="preserve"> 202</w:t>
      </w:r>
      <w:r w:rsidR="00174DFA" w:rsidRPr="00174DFA">
        <w:rPr>
          <w:rFonts w:ascii="Times New Roman" w:hAnsi="Times New Roman" w:cs="Times New Roman"/>
          <w:sz w:val="26"/>
          <w:szCs w:val="26"/>
        </w:rPr>
        <w:t>5 и плановый период 2026-2027годов в размере 2650,0 тыс. руб., что соответствует оценке  поступлений за 2024 год.</w:t>
      </w:r>
    </w:p>
    <w:p w:rsidR="000956A6" w:rsidRPr="00846C7D" w:rsidRDefault="008C3DC6" w:rsidP="002C7DFB">
      <w:pPr>
        <w:autoSpaceDE w:val="0"/>
        <w:autoSpaceDN w:val="0"/>
        <w:adjustRightInd w:val="0"/>
        <w:spacing w:after="0" w:line="240" w:lineRule="auto"/>
        <w:ind w:firstLine="851"/>
        <w:jc w:val="both"/>
        <w:rPr>
          <w:rFonts w:ascii="Times New Roman" w:hAnsi="Times New Roman" w:cs="Times New Roman"/>
          <w:b/>
          <w:bCs/>
          <w:sz w:val="26"/>
          <w:szCs w:val="26"/>
        </w:rPr>
      </w:pPr>
      <w:r w:rsidRPr="00846C7D">
        <w:rPr>
          <w:rFonts w:ascii="Times New Roman" w:hAnsi="Times New Roman" w:cs="Times New Roman"/>
          <w:b/>
          <w:bCs/>
          <w:sz w:val="26"/>
          <w:szCs w:val="26"/>
        </w:rPr>
        <w:t>Потенциальными резервами пополнения местного бюджета являются сокращение задолженности по неналоговым доходам, администрируемым Управлением имущественных отношений</w:t>
      </w:r>
      <w:r w:rsidR="005A1EEB" w:rsidRPr="00846C7D">
        <w:rPr>
          <w:rFonts w:ascii="Times New Roman" w:hAnsi="Times New Roman" w:cs="Times New Roman"/>
          <w:b/>
          <w:bCs/>
          <w:sz w:val="26"/>
          <w:szCs w:val="26"/>
        </w:rPr>
        <w:t xml:space="preserve"> городского округа</w:t>
      </w:r>
      <w:r w:rsidRPr="00846C7D">
        <w:rPr>
          <w:rFonts w:ascii="Times New Roman" w:hAnsi="Times New Roman" w:cs="Times New Roman"/>
          <w:b/>
          <w:bCs/>
          <w:sz w:val="26"/>
          <w:szCs w:val="26"/>
        </w:rPr>
        <w:t>, а также повышение собираемости платежей.</w:t>
      </w:r>
    </w:p>
    <w:p w:rsidR="005A1EEB" w:rsidRDefault="00F8614D" w:rsidP="002C7DF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846C7D">
        <w:rPr>
          <w:rFonts w:ascii="Times New Roman" w:eastAsia="Times New Roman" w:hAnsi="Times New Roman" w:cs="Times New Roman"/>
          <w:sz w:val="26"/>
          <w:szCs w:val="26"/>
          <w:lang w:eastAsia="ru-RU"/>
        </w:rPr>
        <w:t>Согласно информации</w:t>
      </w:r>
      <w:r w:rsidR="00C70E9B" w:rsidRPr="00846C7D">
        <w:rPr>
          <w:rFonts w:ascii="Times New Roman" w:eastAsia="Times New Roman" w:hAnsi="Times New Roman" w:cs="Times New Roman"/>
          <w:sz w:val="26"/>
          <w:szCs w:val="26"/>
          <w:lang w:eastAsia="ru-RU"/>
        </w:rPr>
        <w:t>, представленной</w:t>
      </w:r>
      <w:r w:rsidR="00A10691" w:rsidRPr="00846C7D">
        <w:rPr>
          <w:rFonts w:ascii="Times New Roman" w:eastAsia="Times New Roman" w:hAnsi="Times New Roman" w:cs="Times New Roman"/>
          <w:sz w:val="26"/>
          <w:szCs w:val="26"/>
          <w:lang w:eastAsia="ru-RU"/>
        </w:rPr>
        <w:t xml:space="preserve"> </w:t>
      </w:r>
      <w:r w:rsidR="005A1EEB" w:rsidRPr="00846C7D">
        <w:rPr>
          <w:rFonts w:ascii="Times New Roman" w:hAnsi="Times New Roman" w:cs="Times New Roman"/>
          <w:bCs/>
          <w:sz w:val="26"/>
          <w:szCs w:val="26"/>
        </w:rPr>
        <w:t>Управлением имущественных</w:t>
      </w:r>
      <w:r w:rsidRPr="00846C7D">
        <w:rPr>
          <w:rFonts w:ascii="Times New Roman" w:hAnsi="Times New Roman" w:cs="Times New Roman"/>
          <w:bCs/>
          <w:sz w:val="26"/>
          <w:szCs w:val="26"/>
        </w:rPr>
        <w:t xml:space="preserve"> отношений</w:t>
      </w:r>
      <w:r w:rsidR="00884D84" w:rsidRPr="00846C7D">
        <w:rPr>
          <w:rFonts w:ascii="Times New Roman" w:hAnsi="Times New Roman" w:cs="Times New Roman"/>
          <w:bCs/>
          <w:sz w:val="26"/>
          <w:szCs w:val="26"/>
        </w:rPr>
        <w:t xml:space="preserve"> администрации Лесозаводского городского округа</w:t>
      </w:r>
      <w:r w:rsidR="00C70E9B" w:rsidRPr="00846C7D">
        <w:rPr>
          <w:rFonts w:ascii="Times New Roman" w:hAnsi="Times New Roman" w:cs="Times New Roman"/>
          <w:bCs/>
          <w:sz w:val="26"/>
          <w:szCs w:val="26"/>
        </w:rPr>
        <w:t>,</w:t>
      </w:r>
      <w:r w:rsidRPr="00846C7D">
        <w:rPr>
          <w:rFonts w:ascii="Times New Roman" w:hAnsi="Times New Roman" w:cs="Times New Roman"/>
          <w:bCs/>
          <w:sz w:val="26"/>
          <w:szCs w:val="26"/>
        </w:rPr>
        <w:t xml:space="preserve"> сумма задолженности</w:t>
      </w:r>
      <w:r w:rsidR="00C70E9B" w:rsidRPr="00846C7D">
        <w:rPr>
          <w:rFonts w:ascii="Times New Roman" w:hAnsi="Times New Roman" w:cs="Times New Roman"/>
          <w:bCs/>
          <w:sz w:val="26"/>
          <w:szCs w:val="26"/>
        </w:rPr>
        <w:t xml:space="preserve"> в местный бюджет </w:t>
      </w:r>
      <w:r w:rsidR="005A1EEB" w:rsidRPr="00846C7D">
        <w:rPr>
          <w:rFonts w:ascii="Times New Roman" w:eastAsia="Times New Roman" w:hAnsi="Times New Roman" w:cs="Times New Roman"/>
          <w:sz w:val="26"/>
          <w:szCs w:val="26"/>
          <w:lang w:eastAsia="ru-RU"/>
        </w:rPr>
        <w:t>по состоянию на 01.10.202</w:t>
      </w:r>
      <w:r w:rsidR="00195186" w:rsidRPr="00846C7D">
        <w:rPr>
          <w:rFonts w:ascii="Times New Roman" w:eastAsia="Times New Roman" w:hAnsi="Times New Roman" w:cs="Times New Roman"/>
          <w:sz w:val="26"/>
          <w:szCs w:val="26"/>
          <w:lang w:eastAsia="ru-RU"/>
        </w:rPr>
        <w:t>4</w:t>
      </w:r>
      <w:r w:rsidR="005A1EEB" w:rsidRPr="00846C7D">
        <w:rPr>
          <w:rFonts w:ascii="Times New Roman" w:eastAsia="Times New Roman" w:hAnsi="Times New Roman" w:cs="Times New Roman"/>
          <w:sz w:val="26"/>
          <w:szCs w:val="26"/>
          <w:lang w:eastAsia="ru-RU"/>
        </w:rPr>
        <w:t xml:space="preserve"> составила </w:t>
      </w:r>
      <w:r w:rsidR="00846C7D" w:rsidRPr="00846C7D">
        <w:rPr>
          <w:rFonts w:ascii="Times New Roman" w:eastAsia="Calibri" w:hAnsi="Times New Roman" w:cs="Times New Roman"/>
          <w:sz w:val="26"/>
          <w:szCs w:val="26"/>
        </w:rPr>
        <w:t>21960,67</w:t>
      </w:r>
      <w:r w:rsidR="005A1EEB" w:rsidRPr="00846C7D">
        <w:rPr>
          <w:rFonts w:ascii="Times New Roman" w:eastAsia="Times New Roman" w:hAnsi="Times New Roman" w:cs="Times New Roman"/>
          <w:sz w:val="26"/>
          <w:szCs w:val="26"/>
          <w:lang w:eastAsia="ru-RU"/>
        </w:rPr>
        <w:t xml:space="preserve"> тыс. руб., с </w:t>
      </w:r>
      <w:r w:rsidR="00181B7B" w:rsidRPr="00846C7D">
        <w:rPr>
          <w:rFonts w:ascii="Times New Roman" w:eastAsia="Times New Roman" w:hAnsi="Times New Roman" w:cs="Times New Roman"/>
          <w:sz w:val="26"/>
          <w:szCs w:val="26"/>
          <w:lang w:eastAsia="ru-RU"/>
        </w:rPr>
        <w:t>уменьшением</w:t>
      </w:r>
      <w:r w:rsidR="005A1EEB" w:rsidRPr="00846C7D">
        <w:rPr>
          <w:rFonts w:ascii="Times New Roman" w:eastAsia="Times New Roman" w:hAnsi="Times New Roman" w:cs="Times New Roman"/>
          <w:sz w:val="26"/>
          <w:szCs w:val="26"/>
          <w:lang w:eastAsia="ru-RU"/>
        </w:rPr>
        <w:t xml:space="preserve"> к началу года на </w:t>
      </w:r>
      <w:r w:rsidR="00846C7D" w:rsidRPr="00846C7D">
        <w:rPr>
          <w:rFonts w:ascii="Times New Roman" w:eastAsia="Times New Roman" w:hAnsi="Times New Roman" w:cs="Times New Roman"/>
          <w:sz w:val="26"/>
          <w:szCs w:val="26"/>
          <w:lang w:eastAsia="ru-RU"/>
        </w:rPr>
        <w:t xml:space="preserve">2,1 </w:t>
      </w:r>
      <w:r w:rsidR="005A1EEB" w:rsidRPr="00846C7D">
        <w:rPr>
          <w:rFonts w:ascii="Times New Roman" w:eastAsia="Times New Roman" w:hAnsi="Times New Roman" w:cs="Times New Roman"/>
          <w:sz w:val="26"/>
          <w:szCs w:val="26"/>
          <w:lang w:eastAsia="ru-RU"/>
        </w:rPr>
        <w:t xml:space="preserve">% или на </w:t>
      </w:r>
      <w:r w:rsidR="00846C7D" w:rsidRPr="00846C7D">
        <w:rPr>
          <w:rFonts w:ascii="Times New Roman" w:eastAsia="Times New Roman" w:hAnsi="Times New Roman" w:cs="Times New Roman"/>
          <w:sz w:val="26"/>
          <w:szCs w:val="26"/>
          <w:lang w:eastAsia="ru-RU"/>
        </w:rPr>
        <w:t>470,4</w:t>
      </w:r>
      <w:r w:rsidR="005A1EEB" w:rsidRPr="00846C7D">
        <w:rPr>
          <w:rFonts w:ascii="Times New Roman" w:eastAsia="Times New Roman" w:hAnsi="Times New Roman" w:cs="Times New Roman"/>
          <w:sz w:val="26"/>
          <w:szCs w:val="26"/>
          <w:lang w:eastAsia="ru-RU"/>
        </w:rPr>
        <w:t xml:space="preserve"> тыс. руб. В таблице </w:t>
      </w:r>
      <w:r w:rsidR="00181B7B" w:rsidRPr="00846C7D">
        <w:rPr>
          <w:rFonts w:ascii="Times New Roman" w:eastAsia="Times New Roman" w:hAnsi="Times New Roman" w:cs="Times New Roman"/>
          <w:sz w:val="26"/>
          <w:szCs w:val="26"/>
          <w:lang w:eastAsia="ru-RU"/>
        </w:rPr>
        <w:t xml:space="preserve">6 </w:t>
      </w:r>
      <w:r w:rsidR="005A1EEB" w:rsidRPr="00846C7D">
        <w:rPr>
          <w:rFonts w:ascii="Times New Roman" w:eastAsia="Times New Roman" w:hAnsi="Times New Roman" w:cs="Times New Roman"/>
          <w:sz w:val="26"/>
          <w:szCs w:val="26"/>
          <w:lang w:eastAsia="ru-RU"/>
        </w:rPr>
        <w:t>представлен анализ задолженности в бюджет.</w:t>
      </w:r>
    </w:p>
    <w:p w:rsidR="002A19EA" w:rsidRPr="00846C7D" w:rsidRDefault="00DB140C" w:rsidP="00E3197E">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bCs/>
        </w:rPr>
        <w:t>Т</w:t>
      </w:r>
      <w:r w:rsidR="00181B7B" w:rsidRPr="00846C7D">
        <w:rPr>
          <w:rFonts w:ascii="Times New Roman" w:hAnsi="Times New Roman" w:cs="Times New Roman"/>
          <w:bCs/>
        </w:rPr>
        <w:t>аблица 6</w:t>
      </w:r>
    </w:p>
    <w:tbl>
      <w:tblPr>
        <w:tblW w:w="5000" w:type="pct"/>
        <w:tblLayout w:type="fixed"/>
        <w:tblCellMar>
          <w:left w:w="30" w:type="dxa"/>
          <w:right w:w="30" w:type="dxa"/>
        </w:tblCellMar>
        <w:tblLook w:val="0000" w:firstRow="0" w:lastRow="0" w:firstColumn="0" w:lastColumn="0" w:noHBand="0" w:noVBand="0"/>
      </w:tblPr>
      <w:tblGrid>
        <w:gridCol w:w="4851"/>
        <w:gridCol w:w="1142"/>
        <w:gridCol w:w="1144"/>
        <w:gridCol w:w="1427"/>
        <w:gridCol w:w="1133"/>
      </w:tblGrid>
      <w:tr w:rsidR="005A1EEB" w:rsidRPr="00846C7D" w:rsidTr="00F5584D">
        <w:trPr>
          <w:trHeight w:val="290"/>
        </w:trPr>
        <w:tc>
          <w:tcPr>
            <w:tcW w:w="2501" w:type="pct"/>
            <w:vMerge w:val="restart"/>
            <w:tcBorders>
              <w:top w:val="single" w:sz="6" w:space="0" w:color="auto"/>
              <w:left w:val="single" w:sz="6" w:space="0" w:color="auto"/>
              <w:right w:val="single" w:sz="6" w:space="0" w:color="auto"/>
            </w:tcBorders>
            <w:shd w:val="solid" w:color="FFFFFF" w:fill="auto"/>
            <w:vAlign w:val="center"/>
          </w:tcPr>
          <w:p w:rsidR="005A1EEB" w:rsidRPr="00846C7D" w:rsidRDefault="00E3197E" w:rsidP="005A1EEB">
            <w:pPr>
              <w:autoSpaceDE w:val="0"/>
              <w:autoSpaceDN w:val="0"/>
              <w:adjustRightInd w:val="0"/>
              <w:spacing w:after="0" w:line="240" w:lineRule="atLeast"/>
              <w:jc w:val="center"/>
              <w:rPr>
                <w:rFonts w:ascii="Times New Roman" w:hAnsi="Times New Roman" w:cs="Times New Roman"/>
                <w:color w:val="000000"/>
              </w:rPr>
            </w:pPr>
            <w:r w:rsidRPr="00846C7D">
              <w:rPr>
                <w:rFonts w:ascii="Times New Roman" w:hAnsi="Times New Roman" w:cs="Times New Roman"/>
                <w:color w:val="000000"/>
              </w:rPr>
              <w:t>Н</w:t>
            </w:r>
            <w:r w:rsidR="005A1EEB" w:rsidRPr="00846C7D">
              <w:rPr>
                <w:rFonts w:ascii="Times New Roman" w:hAnsi="Times New Roman" w:cs="Times New Roman"/>
                <w:color w:val="000000"/>
              </w:rPr>
              <w:t>аименование дохода</w:t>
            </w:r>
          </w:p>
        </w:tc>
        <w:tc>
          <w:tcPr>
            <w:tcW w:w="1915" w:type="pct"/>
            <w:gridSpan w:val="3"/>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5A1EEB" w:rsidP="005A1EEB">
            <w:pPr>
              <w:autoSpaceDE w:val="0"/>
              <w:autoSpaceDN w:val="0"/>
              <w:adjustRightInd w:val="0"/>
              <w:spacing w:after="0" w:line="240" w:lineRule="atLeast"/>
              <w:jc w:val="center"/>
              <w:rPr>
                <w:rFonts w:ascii="Times New Roman" w:hAnsi="Times New Roman" w:cs="Times New Roman"/>
                <w:color w:val="000000"/>
              </w:rPr>
            </w:pPr>
            <w:r w:rsidRPr="00846C7D">
              <w:rPr>
                <w:rFonts w:ascii="Times New Roman" w:hAnsi="Times New Roman" w:cs="Times New Roman"/>
                <w:color w:val="000000"/>
              </w:rPr>
              <w:t>Задолженность, тыс. руб.</w:t>
            </w:r>
          </w:p>
        </w:tc>
        <w:tc>
          <w:tcPr>
            <w:tcW w:w="584" w:type="pct"/>
            <w:vMerge w:val="restart"/>
            <w:tcBorders>
              <w:top w:val="single" w:sz="6" w:space="0" w:color="auto"/>
              <w:left w:val="single" w:sz="6" w:space="0" w:color="auto"/>
              <w:right w:val="single" w:sz="6" w:space="0" w:color="auto"/>
            </w:tcBorders>
            <w:shd w:val="solid" w:color="FFFFFF" w:fill="auto"/>
            <w:vAlign w:val="center"/>
          </w:tcPr>
          <w:p w:rsidR="005A1EEB" w:rsidRPr="00846C7D" w:rsidRDefault="005A1EEB" w:rsidP="005A1EEB">
            <w:pPr>
              <w:autoSpaceDE w:val="0"/>
              <w:autoSpaceDN w:val="0"/>
              <w:adjustRightInd w:val="0"/>
              <w:spacing w:after="0" w:line="240" w:lineRule="atLeast"/>
              <w:jc w:val="center"/>
              <w:rPr>
                <w:rFonts w:ascii="Times New Roman" w:hAnsi="Times New Roman" w:cs="Times New Roman"/>
                <w:color w:val="000000"/>
              </w:rPr>
            </w:pPr>
            <w:r w:rsidRPr="00846C7D">
              <w:rPr>
                <w:rFonts w:ascii="Times New Roman" w:hAnsi="Times New Roman" w:cs="Times New Roman"/>
                <w:color w:val="000000"/>
              </w:rPr>
              <w:t>Темп роста</w:t>
            </w:r>
            <w:proofErr w:type="gramStart"/>
            <w:r w:rsidRPr="00846C7D">
              <w:rPr>
                <w:rFonts w:ascii="Times New Roman" w:hAnsi="Times New Roman" w:cs="Times New Roman"/>
                <w:color w:val="000000"/>
              </w:rPr>
              <w:t xml:space="preserve"> (%)</w:t>
            </w:r>
            <w:proofErr w:type="gramEnd"/>
          </w:p>
        </w:tc>
      </w:tr>
      <w:tr w:rsidR="005A1EEB" w:rsidRPr="00846C7D" w:rsidTr="00F5584D">
        <w:trPr>
          <w:trHeight w:val="450"/>
        </w:trPr>
        <w:tc>
          <w:tcPr>
            <w:tcW w:w="2501" w:type="pct"/>
            <w:vMerge/>
            <w:tcBorders>
              <w:left w:val="single" w:sz="6" w:space="0" w:color="auto"/>
              <w:bottom w:val="single" w:sz="6" w:space="0" w:color="auto"/>
              <w:right w:val="single" w:sz="6" w:space="0" w:color="auto"/>
            </w:tcBorders>
            <w:shd w:val="solid" w:color="FFFFFF" w:fill="auto"/>
            <w:vAlign w:val="center"/>
          </w:tcPr>
          <w:p w:rsidR="005A1EEB" w:rsidRPr="00846C7D" w:rsidRDefault="005A1EEB" w:rsidP="005A1EEB">
            <w:pPr>
              <w:autoSpaceDE w:val="0"/>
              <w:autoSpaceDN w:val="0"/>
              <w:adjustRightInd w:val="0"/>
              <w:spacing w:after="0" w:line="240" w:lineRule="atLeast"/>
              <w:jc w:val="center"/>
              <w:rPr>
                <w:rFonts w:ascii="Times New Roman" w:hAnsi="Times New Roman" w:cs="Times New Roman"/>
                <w:color w:val="000000"/>
              </w:rPr>
            </w:pPr>
          </w:p>
        </w:tc>
        <w:tc>
          <w:tcPr>
            <w:tcW w:w="589"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5A1EEB" w:rsidP="00195186">
            <w:pPr>
              <w:autoSpaceDE w:val="0"/>
              <w:autoSpaceDN w:val="0"/>
              <w:adjustRightInd w:val="0"/>
              <w:spacing w:after="0" w:line="240" w:lineRule="atLeast"/>
              <w:jc w:val="center"/>
              <w:rPr>
                <w:rFonts w:ascii="Times New Roman" w:hAnsi="Times New Roman" w:cs="Times New Roman"/>
                <w:color w:val="000000"/>
              </w:rPr>
            </w:pPr>
            <w:r w:rsidRPr="00846C7D">
              <w:rPr>
                <w:rFonts w:ascii="Times New Roman" w:hAnsi="Times New Roman" w:cs="Times New Roman"/>
                <w:color w:val="000000"/>
              </w:rPr>
              <w:t>01.01.202</w:t>
            </w:r>
            <w:r w:rsidR="00195186" w:rsidRPr="00846C7D">
              <w:rPr>
                <w:rFonts w:ascii="Times New Roman" w:hAnsi="Times New Roman" w:cs="Times New Roman"/>
                <w:color w:val="000000"/>
              </w:rPr>
              <w:t>4</w:t>
            </w:r>
          </w:p>
        </w:tc>
        <w:tc>
          <w:tcPr>
            <w:tcW w:w="590"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5A1EEB" w:rsidP="00195186">
            <w:pPr>
              <w:autoSpaceDE w:val="0"/>
              <w:autoSpaceDN w:val="0"/>
              <w:adjustRightInd w:val="0"/>
              <w:spacing w:after="0" w:line="240" w:lineRule="atLeast"/>
              <w:jc w:val="center"/>
              <w:rPr>
                <w:rFonts w:ascii="Times New Roman" w:hAnsi="Times New Roman" w:cs="Times New Roman"/>
                <w:color w:val="000000"/>
              </w:rPr>
            </w:pPr>
            <w:r w:rsidRPr="00846C7D">
              <w:rPr>
                <w:rFonts w:ascii="Times New Roman" w:hAnsi="Times New Roman" w:cs="Times New Roman"/>
                <w:color w:val="000000"/>
              </w:rPr>
              <w:t>01.10.202</w:t>
            </w:r>
            <w:r w:rsidR="00195186" w:rsidRPr="00846C7D">
              <w:rPr>
                <w:rFonts w:ascii="Times New Roman" w:hAnsi="Times New Roman" w:cs="Times New Roman"/>
                <w:color w:val="000000"/>
              </w:rPr>
              <w:t>4</w:t>
            </w:r>
          </w:p>
        </w:tc>
        <w:tc>
          <w:tcPr>
            <w:tcW w:w="736"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5A1EEB" w:rsidP="005A1EEB">
            <w:pPr>
              <w:autoSpaceDE w:val="0"/>
              <w:autoSpaceDN w:val="0"/>
              <w:adjustRightInd w:val="0"/>
              <w:spacing w:after="0" w:line="240" w:lineRule="atLeast"/>
              <w:jc w:val="center"/>
              <w:rPr>
                <w:rFonts w:ascii="Times New Roman" w:hAnsi="Times New Roman" w:cs="Times New Roman"/>
                <w:color w:val="000000"/>
              </w:rPr>
            </w:pPr>
            <w:r w:rsidRPr="00846C7D">
              <w:rPr>
                <w:rFonts w:ascii="Times New Roman" w:hAnsi="Times New Roman" w:cs="Times New Roman"/>
                <w:color w:val="000000"/>
              </w:rPr>
              <w:t>Рост</w:t>
            </w:r>
            <w:proofErr w:type="gramStart"/>
            <w:r w:rsidRPr="00846C7D">
              <w:rPr>
                <w:rFonts w:ascii="Times New Roman" w:hAnsi="Times New Roman" w:cs="Times New Roman"/>
                <w:color w:val="000000"/>
              </w:rPr>
              <w:t xml:space="preserve"> (+), </w:t>
            </w:r>
            <w:proofErr w:type="gramEnd"/>
            <w:r w:rsidRPr="00846C7D">
              <w:rPr>
                <w:rFonts w:ascii="Times New Roman" w:hAnsi="Times New Roman" w:cs="Times New Roman"/>
                <w:color w:val="000000"/>
              </w:rPr>
              <w:t>снижение (-)</w:t>
            </w:r>
          </w:p>
        </w:tc>
        <w:tc>
          <w:tcPr>
            <w:tcW w:w="584" w:type="pct"/>
            <w:vMerge/>
            <w:tcBorders>
              <w:left w:val="single" w:sz="6" w:space="0" w:color="auto"/>
              <w:bottom w:val="single" w:sz="6" w:space="0" w:color="auto"/>
              <w:right w:val="single" w:sz="6" w:space="0" w:color="auto"/>
            </w:tcBorders>
            <w:shd w:val="solid" w:color="FFFFFF" w:fill="auto"/>
            <w:vAlign w:val="center"/>
          </w:tcPr>
          <w:p w:rsidR="005A1EEB" w:rsidRPr="00846C7D" w:rsidRDefault="005A1EEB" w:rsidP="005A1EEB">
            <w:pPr>
              <w:autoSpaceDE w:val="0"/>
              <w:autoSpaceDN w:val="0"/>
              <w:adjustRightInd w:val="0"/>
              <w:spacing w:after="0" w:line="240" w:lineRule="atLeast"/>
              <w:jc w:val="center"/>
              <w:rPr>
                <w:rFonts w:ascii="Times New Roman" w:hAnsi="Times New Roman" w:cs="Times New Roman"/>
                <w:color w:val="000000"/>
              </w:rPr>
            </w:pPr>
          </w:p>
        </w:tc>
      </w:tr>
      <w:tr w:rsidR="005A1EEB" w:rsidRPr="00846C7D" w:rsidTr="00F5584D">
        <w:trPr>
          <w:trHeight w:val="237"/>
        </w:trPr>
        <w:tc>
          <w:tcPr>
            <w:tcW w:w="2501"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5A1EEB" w:rsidP="005A1EEB">
            <w:pPr>
              <w:autoSpaceDE w:val="0"/>
              <w:autoSpaceDN w:val="0"/>
              <w:adjustRightInd w:val="0"/>
              <w:spacing w:after="0" w:line="240" w:lineRule="atLeast"/>
              <w:jc w:val="center"/>
              <w:rPr>
                <w:rFonts w:ascii="Times New Roman" w:hAnsi="Times New Roman" w:cs="Times New Roman"/>
                <w:color w:val="000000"/>
              </w:rPr>
            </w:pPr>
            <w:r w:rsidRPr="00846C7D">
              <w:rPr>
                <w:rFonts w:ascii="Times New Roman" w:hAnsi="Times New Roman" w:cs="Times New Roman"/>
                <w:color w:val="000000"/>
              </w:rPr>
              <w:t>1</w:t>
            </w:r>
          </w:p>
        </w:tc>
        <w:tc>
          <w:tcPr>
            <w:tcW w:w="589"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5A1EEB" w:rsidP="005A1EEB">
            <w:pPr>
              <w:autoSpaceDE w:val="0"/>
              <w:autoSpaceDN w:val="0"/>
              <w:adjustRightInd w:val="0"/>
              <w:spacing w:after="0" w:line="240" w:lineRule="atLeast"/>
              <w:jc w:val="center"/>
              <w:rPr>
                <w:rFonts w:ascii="Times New Roman" w:hAnsi="Times New Roman" w:cs="Times New Roman"/>
                <w:color w:val="000000"/>
              </w:rPr>
            </w:pPr>
            <w:r w:rsidRPr="00846C7D">
              <w:rPr>
                <w:rFonts w:ascii="Times New Roman" w:hAnsi="Times New Roman" w:cs="Times New Roman"/>
                <w:color w:val="000000"/>
              </w:rPr>
              <w:t>2</w:t>
            </w:r>
          </w:p>
        </w:tc>
        <w:tc>
          <w:tcPr>
            <w:tcW w:w="590"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5A1EEB" w:rsidP="005A1EEB">
            <w:pPr>
              <w:autoSpaceDE w:val="0"/>
              <w:autoSpaceDN w:val="0"/>
              <w:adjustRightInd w:val="0"/>
              <w:spacing w:after="0" w:line="240" w:lineRule="atLeast"/>
              <w:jc w:val="center"/>
              <w:rPr>
                <w:rFonts w:ascii="Times New Roman" w:hAnsi="Times New Roman" w:cs="Times New Roman"/>
                <w:color w:val="000000"/>
              </w:rPr>
            </w:pPr>
            <w:r w:rsidRPr="00846C7D">
              <w:rPr>
                <w:rFonts w:ascii="Times New Roman" w:hAnsi="Times New Roman" w:cs="Times New Roman"/>
                <w:color w:val="000000"/>
              </w:rPr>
              <w:t>3</w:t>
            </w:r>
          </w:p>
        </w:tc>
        <w:tc>
          <w:tcPr>
            <w:tcW w:w="736"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5A1EEB" w:rsidP="005A1EEB">
            <w:pPr>
              <w:autoSpaceDE w:val="0"/>
              <w:autoSpaceDN w:val="0"/>
              <w:adjustRightInd w:val="0"/>
              <w:spacing w:after="0" w:line="240" w:lineRule="atLeast"/>
              <w:jc w:val="center"/>
              <w:rPr>
                <w:rFonts w:ascii="Times New Roman" w:hAnsi="Times New Roman" w:cs="Times New Roman"/>
                <w:color w:val="000000"/>
              </w:rPr>
            </w:pPr>
            <w:r w:rsidRPr="00846C7D">
              <w:rPr>
                <w:rFonts w:ascii="Times New Roman" w:hAnsi="Times New Roman" w:cs="Times New Roman"/>
                <w:color w:val="000000"/>
              </w:rPr>
              <w:t>4</w:t>
            </w:r>
          </w:p>
        </w:tc>
        <w:tc>
          <w:tcPr>
            <w:tcW w:w="584" w:type="pct"/>
            <w:tcBorders>
              <w:left w:val="single" w:sz="6" w:space="0" w:color="auto"/>
              <w:bottom w:val="single" w:sz="6" w:space="0" w:color="auto"/>
              <w:right w:val="single" w:sz="6" w:space="0" w:color="auto"/>
            </w:tcBorders>
            <w:shd w:val="solid" w:color="FFFFFF" w:fill="auto"/>
            <w:vAlign w:val="center"/>
          </w:tcPr>
          <w:p w:rsidR="005A1EEB" w:rsidRPr="00846C7D" w:rsidRDefault="005A1EEB" w:rsidP="005A1EEB">
            <w:pPr>
              <w:autoSpaceDE w:val="0"/>
              <w:autoSpaceDN w:val="0"/>
              <w:adjustRightInd w:val="0"/>
              <w:spacing w:after="0" w:line="240" w:lineRule="atLeast"/>
              <w:jc w:val="center"/>
              <w:rPr>
                <w:rFonts w:ascii="Times New Roman" w:hAnsi="Times New Roman" w:cs="Times New Roman"/>
                <w:color w:val="000000"/>
              </w:rPr>
            </w:pPr>
            <w:r w:rsidRPr="00846C7D">
              <w:rPr>
                <w:rFonts w:ascii="Times New Roman" w:hAnsi="Times New Roman" w:cs="Times New Roman"/>
                <w:color w:val="000000"/>
              </w:rPr>
              <w:t>5</w:t>
            </w:r>
          </w:p>
        </w:tc>
      </w:tr>
      <w:tr w:rsidR="005A1EEB" w:rsidRPr="00846C7D" w:rsidTr="00F5584D">
        <w:trPr>
          <w:trHeight w:val="55"/>
        </w:trPr>
        <w:tc>
          <w:tcPr>
            <w:tcW w:w="2501" w:type="pct"/>
            <w:tcBorders>
              <w:top w:val="single" w:sz="6" w:space="0" w:color="auto"/>
              <w:left w:val="single" w:sz="6" w:space="0" w:color="auto"/>
              <w:bottom w:val="single" w:sz="6" w:space="0" w:color="auto"/>
              <w:right w:val="single" w:sz="6" w:space="0" w:color="auto"/>
            </w:tcBorders>
            <w:shd w:val="solid" w:color="FFFFFF" w:fill="auto"/>
          </w:tcPr>
          <w:p w:rsidR="005A1EEB" w:rsidRPr="00846C7D" w:rsidRDefault="005A1EEB" w:rsidP="005A1EEB">
            <w:pPr>
              <w:autoSpaceDE w:val="0"/>
              <w:autoSpaceDN w:val="0"/>
              <w:adjustRightInd w:val="0"/>
              <w:spacing w:after="0" w:line="240" w:lineRule="atLeast"/>
              <w:rPr>
                <w:rFonts w:ascii="Times New Roman" w:hAnsi="Times New Roman" w:cs="Times New Roman"/>
                <w:color w:val="000000"/>
              </w:rPr>
            </w:pPr>
            <w:r w:rsidRPr="00846C7D">
              <w:rPr>
                <w:rFonts w:ascii="Times New Roman" w:hAnsi="Times New Roman" w:cs="Times New Roman"/>
                <w:color w:val="000000"/>
              </w:rPr>
              <w:t>От сдачи в аренду муниципального имущества</w:t>
            </w:r>
          </w:p>
        </w:tc>
        <w:tc>
          <w:tcPr>
            <w:tcW w:w="589"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846C7D" w:rsidP="005A1EEB">
            <w:pPr>
              <w:autoSpaceDE w:val="0"/>
              <w:autoSpaceDN w:val="0"/>
              <w:adjustRightInd w:val="0"/>
              <w:spacing w:after="0" w:line="240" w:lineRule="atLeast"/>
              <w:jc w:val="right"/>
              <w:rPr>
                <w:rFonts w:ascii="Times New Roman" w:hAnsi="Times New Roman" w:cs="Times New Roman"/>
                <w:color w:val="000000"/>
              </w:rPr>
            </w:pPr>
            <w:r w:rsidRPr="00846C7D">
              <w:rPr>
                <w:rFonts w:ascii="Times New Roman" w:hAnsi="Times New Roman" w:cs="Times New Roman"/>
                <w:color w:val="000000"/>
              </w:rPr>
              <w:t>1071,9</w:t>
            </w:r>
          </w:p>
        </w:tc>
        <w:tc>
          <w:tcPr>
            <w:tcW w:w="590"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846C7D" w:rsidP="005A1EEB">
            <w:pPr>
              <w:autoSpaceDE w:val="0"/>
              <w:autoSpaceDN w:val="0"/>
              <w:adjustRightInd w:val="0"/>
              <w:spacing w:after="0" w:line="240" w:lineRule="atLeast"/>
              <w:jc w:val="right"/>
              <w:rPr>
                <w:rFonts w:ascii="Times New Roman" w:hAnsi="Times New Roman" w:cs="Times New Roman"/>
                <w:color w:val="000000"/>
              </w:rPr>
            </w:pPr>
            <w:r w:rsidRPr="00846C7D">
              <w:rPr>
                <w:rFonts w:ascii="Times New Roman" w:hAnsi="Times New Roman" w:cs="Times New Roman"/>
                <w:color w:val="000000"/>
              </w:rPr>
              <w:t>2154,9</w:t>
            </w:r>
          </w:p>
        </w:tc>
        <w:tc>
          <w:tcPr>
            <w:tcW w:w="736"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846C7D" w:rsidP="005A1EEB">
            <w:pPr>
              <w:autoSpaceDE w:val="0"/>
              <w:autoSpaceDN w:val="0"/>
              <w:adjustRightInd w:val="0"/>
              <w:spacing w:after="0" w:line="240" w:lineRule="atLeast"/>
              <w:jc w:val="right"/>
              <w:rPr>
                <w:rFonts w:ascii="Times New Roman" w:hAnsi="Times New Roman" w:cs="Times New Roman"/>
                <w:color w:val="000000"/>
              </w:rPr>
            </w:pPr>
            <w:r w:rsidRPr="00846C7D">
              <w:rPr>
                <w:rFonts w:ascii="Times New Roman" w:hAnsi="Times New Roman" w:cs="Times New Roman"/>
                <w:color w:val="000000"/>
              </w:rPr>
              <w:t>+1083,0</w:t>
            </w:r>
          </w:p>
        </w:tc>
        <w:tc>
          <w:tcPr>
            <w:tcW w:w="584"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846C7D" w:rsidP="005A1EEB">
            <w:pPr>
              <w:autoSpaceDE w:val="0"/>
              <w:autoSpaceDN w:val="0"/>
              <w:adjustRightInd w:val="0"/>
              <w:spacing w:after="0" w:line="240" w:lineRule="atLeast"/>
              <w:jc w:val="right"/>
              <w:rPr>
                <w:rFonts w:ascii="Times New Roman" w:hAnsi="Times New Roman" w:cs="Times New Roman"/>
                <w:color w:val="000000"/>
              </w:rPr>
            </w:pPr>
            <w:r w:rsidRPr="00846C7D">
              <w:rPr>
                <w:rFonts w:ascii="Times New Roman" w:hAnsi="Times New Roman" w:cs="Times New Roman"/>
                <w:color w:val="000000"/>
              </w:rPr>
              <w:t>в 2 раза</w:t>
            </w:r>
          </w:p>
        </w:tc>
      </w:tr>
      <w:tr w:rsidR="005A1EEB" w:rsidRPr="00846C7D" w:rsidTr="00F5584D">
        <w:trPr>
          <w:trHeight w:val="305"/>
        </w:trPr>
        <w:tc>
          <w:tcPr>
            <w:tcW w:w="2501" w:type="pct"/>
            <w:tcBorders>
              <w:top w:val="single" w:sz="6" w:space="0" w:color="auto"/>
              <w:left w:val="single" w:sz="6" w:space="0" w:color="auto"/>
              <w:bottom w:val="single" w:sz="6" w:space="0" w:color="auto"/>
              <w:right w:val="single" w:sz="6" w:space="0" w:color="auto"/>
            </w:tcBorders>
            <w:shd w:val="solid" w:color="FFFFFF" w:fill="auto"/>
          </w:tcPr>
          <w:p w:rsidR="005A1EEB" w:rsidRPr="00846C7D" w:rsidRDefault="005A1EEB" w:rsidP="005A1EEB">
            <w:pPr>
              <w:autoSpaceDE w:val="0"/>
              <w:autoSpaceDN w:val="0"/>
              <w:adjustRightInd w:val="0"/>
              <w:spacing w:after="0" w:line="240" w:lineRule="atLeast"/>
              <w:rPr>
                <w:rFonts w:ascii="Times New Roman" w:hAnsi="Times New Roman" w:cs="Times New Roman"/>
                <w:color w:val="000000"/>
              </w:rPr>
            </w:pPr>
            <w:r w:rsidRPr="00846C7D">
              <w:rPr>
                <w:rFonts w:ascii="Times New Roman" w:hAnsi="Times New Roman" w:cs="Times New Roman"/>
                <w:color w:val="000000"/>
              </w:rPr>
              <w:t>От сдачи в аренду земельных участков</w:t>
            </w:r>
          </w:p>
        </w:tc>
        <w:tc>
          <w:tcPr>
            <w:tcW w:w="589"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195186" w:rsidP="005A1EEB">
            <w:pPr>
              <w:autoSpaceDE w:val="0"/>
              <w:autoSpaceDN w:val="0"/>
              <w:adjustRightInd w:val="0"/>
              <w:spacing w:after="0" w:line="240" w:lineRule="atLeast"/>
              <w:jc w:val="right"/>
              <w:rPr>
                <w:rFonts w:ascii="Times New Roman" w:hAnsi="Times New Roman" w:cs="Times New Roman"/>
                <w:color w:val="000000"/>
              </w:rPr>
            </w:pPr>
            <w:r w:rsidRPr="00846C7D">
              <w:rPr>
                <w:rFonts w:ascii="Times New Roman" w:hAnsi="Times New Roman" w:cs="Times New Roman"/>
                <w:color w:val="000000"/>
              </w:rPr>
              <w:t>20846,18</w:t>
            </w:r>
          </w:p>
        </w:tc>
        <w:tc>
          <w:tcPr>
            <w:tcW w:w="590"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195186" w:rsidP="005A1EEB">
            <w:pPr>
              <w:autoSpaceDE w:val="0"/>
              <w:autoSpaceDN w:val="0"/>
              <w:adjustRightInd w:val="0"/>
              <w:spacing w:after="0" w:line="240" w:lineRule="atLeast"/>
              <w:jc w:val="right"/>
              <w:rPr>
                <w:rFonts w:ascii="Times New Roman" w:hAnsi="Times New Roman" w:cs="Times New Roman"/>
                <w:color w:val="000000"/>
              </w:rPr>
            </w:pPr>
            <w:r w:rsidRPr="00846C7D">
              <w:rPr>
                <w:rFonts w:ascii="Times New Roman" w:hAnsi="Times New Roman" w:cs="Times New Roman"/>
                <w:color w:val="000000"/>
              </w:rPr>
              <w:t>19422,47</w:t>
            </w:r>
          </w:p>
        </w:tc>
        <w:tc>
          <w:tcPr>
            <w:tcW w:w="736"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195186" w:rsidP="005A1EEB">
            <w:pPr>
              <w:autoSpaceDE w:val="0"/>
              <w:autoSpaceDN w:val="0"/>
              <w:adjustRightInd w:val="0"/>
              <w:spacing w:after="0" w:line="240" w:lineRule="atLeast"/>
              <w:jc w:val="right"/>
              <w:rPr>
                <w:rFonts w:ascii="Times New Roman" w:hAnsi="Times New Roman" w:cs="Times New Roman"/>
                <w:color w:val="000000"/>
              </w:rPr>
            </w:pPr>
            <w:r w:rsidRPr="00846C7D">
              <w:rPr>
                <w:rFonts w:ascii="Times New Roman" w:hAnsi="Times New Roman" w:cs="Times New Roman"/>
                <w:color w:val="000000"/>
              </w:rPr>
              <w:t>-1423,71</w:t>
            </w:r>
          </w:p>
        </w:tc>
        <w:tc>
          <w:tcPr>
            <w:tcW w:w="584"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195186" w:rsidP="005A1EEB">
            <w:pPr>
              <w:autoSpaceDE w:val="0"/>
              <w:autoSpaceDN w:val="0"/>
              <w:adjustRightInd w:val="0"/>
              <w:spacing w:after="0" w:line="240" w:lineRule="atLeast"/>
              <w:jc w:val="right"/>
              <w:rPr>
                <w:rFonts w:ascii="Times New Roman" w:hAnsi="Times New Roman" w:cs="Times New Roman"/>
                <w:color w:val="000000"/>
              </w:rPr>
            </w:pPr>
            <w:r w:rsidRPr="00846C7D">
              <w:rPr>
                <w:rFonts w:ascii="Times New Roman" w:hAnsi="Times New Roman" w:cs="Times New Roman"/>
                <w:color w:val="000000"/>
              </w:rPr>
              <w:t>93,2</w:t>
            </w:r>
          </w:p>
        </w:tc>
      </w:tr>
      <w:tr w:rsidR="005A1EEB" w:rsidRPr="00846C7D" w:rsidTr="00F5584D">
        <w:trPr>
          <w:trHeight w:val="260"/>
        </w:trPr>
        <w:tc>
          <w:tcPr>
            <w:tcW w:w="2501" w:type="pct"/>
            <w:tcBorders>
              <w:top w:val="single" w:sz="6" w:space="0" w:color="auto"/>
              <w:left w:val="single" w:sz="6" w:space="0" w:color="auto"/>
              <w:bottom w:val="single" w:sz="6" w:space="0" w:color="auto"/>
              <w:right w:val="single" w:sz="6" w:space="0" w:color="auto"/>
            </w:tcBorders>
            <w:shd w:val="solid" w:color="FFFFFF" w:fill="auto"/>
          </w:tcPr>
          <w:p w:rsidR="005A1EEB" w:rsidRPr="00846C7D" w:rsidRDefault="005A1EEB" w:rsidP="005A1EEB">
            <w:pPr>
              <w:autoSpaceDE w:val="0"/>
              <w:autoSpaceDN w:val="0"/>
              <w:adjustRightInd w:val="0"/>
              <w:spacing w:after="0" w:line="240" w:lineRule="atLeast"/>
              <w:rPr>
                <w:rFonts w:ascii="Times New Roman" w:hAnsi="Times New Roman" w:cs="Times New Roman"/>
                <w:color w:val="000000"/>
              </w:rPr>
            </w:pPr>
            <w:r w:rsidRPr="00846C7D">
              <w:rPr>
                <w:rFonts w:ascii="Times New Roman" w:hAnsi="Times New Roman" w:cs="Times New Roman"/>
                <w:color w:val="000000"/>
              </w:rPr>
              <w:t>Плата по договорам на установку рекламной конструкции</w:t>
            </w:r>
          </w:p>
        </w:tc>
        <w:tc>
          <w:tcPr>
            <w:tcW w:w="589"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5A1EEB" w:rsidP="005A1EEB">
            <w:pPr>
              <w:autoSpaceDE w:val="0"/>
              <w:autoSpaceDN w:val="0"/>
              <w:adjustRightInd w:val="0"/>
              <w:spacing w:after="0" w:line="240" w:lineRule="atLeast"/>
              <w:jc w:val="right"/>
              <w:rPr>
                <w:rFonts w:ascii="Times New Roman" w:hAnsi="Times New Roman" w:cs="Times New Roman"/>
                <w:color w:val="000000"/>
              </w:rPr>
            </w:pPr>
            <w:r w:rsidRPr="00846C7D">
              <w:rPr>
                <w:rFonts w:ascii="Times New Roman" w:hAnsi="Times New Roman" w:cs="Times New Roman"/>
                <w:color w:val="000000"/>
              </w:rPr>
              <w:t>-</w:t>
            </w:r>
          </w:p>
        </w:tc>
        <w:tc>
          <w:tcPr>
            <w:tcW w:w="590"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5A1EEB" w:rsidP="005A1EEB">
            <w:pPr>
              <w:autoSpaceDE w:val="0"/>
              <w:autoSpaceDN w:val="0"/>
              <w:adjustRightInd w:val="0"/>
              <w:spacing w:after="0" w:line="240" w:lineRule="atLeast"/>
              <w:jc w:val="right"/>
              <w:rPr>
                <w:rFonts w:ascii="Times New Roman" w:hAnsi="Times New Roman" w:cs="Times New Roman"/>
                <w:color w:val="000000"/>
              </w:rPr>
            </w:pPr>
            <w:r w:rsidRPr="00846C7D">
              <w:rPr>
                <w:rFonts w:ascii="Times New Roman" w:hAnsi="Times New Roman" w:cs="Times New Roman"/>
                <w:color w:val="000000"/>
              </w:rPr>
              <w:t>-</w:t>
            </w:r>
          </w:p>
        </w:tc>
        <w:tc>
          <w:tcPr>
            <w:tcW w:w="736"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5A1EEB" w:rsidP="005A1EEB">
            <w:pPr>
              <w:autoSpaceDE w:val="0"/>
              <w:autoSpaceDN w:val="0"/>
              <w:adjustRightInd w:val="0"/>
              <w:spacing w:after="0" w:line="240" w:lineRule="atLeast"/>
              <w:jc w:val="right"/>
              <w:rPr>
                <w:rFonts w:ascii="Times New Roman" w:hAnsi="Times New Roman" w:cs="Times New Roman"/>
                <w:color w:val="000000"/>
              </w:rPr>
            </w:pPr>
            <w:r w:rsidRPr="00846C7D">
              <w:rPr>
                <w:rFonts w:ascii="Times New Roman" w:hAnsi="Times New Roman" w:cs="Times New Roman"/>
                <w:color w:val="000000"/>
              </w:rPr>
              <w:t>-</w:t>
            </w:r>
          </w:p>
        </w:tc>
        <w:tc>
          <w:tcPr>
            <w:tcW w:w="584"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5A1EEB" w:rsidP="005A1EEB">
            <w:pPr>
              <w:autoSpaceDE w:val="0"/>
              <w:autoSpaceDN w:val="0"/>
              <w:adjustRightInd w:val="0"/>
              <w:spacing w:after="0" w:line="240" w:lineRule="atLeast"/>
              <w:jc w:val="right"/>
              <w:rPr>
                <w:rFonts w:ascii="Times New Roman" w:hAnsi="Times New Roman" w:cs="Times New Roman"/>
                <w:color w:val="000000"/>
              </w:rPr>
            </w:pPr>
            <w:r w:rsidRPr="00846C7D">
              <w:rPr>
                <w:rFonts w:ascii="Times New Roman" w:hAnsi="Times New Roman" w:cs="Times New Roman"/>
                <w:color w:val="000000"/>
              </w:rPr>
              <w:t>-</w:t>
            </w:r>
          </w:p>
        </w:tc>
      </w:tr>
      <w:tr w:rsidR="005A1EEB" w:rsidRPr="00846C7D" w:rsidTr="00DB140C">
        <w:trPr>
          <w:trHeight w:val="260"/>
        </w:trPr>
        <w:tc>
          <w:tcPr>
            <w:tcW w:w="2501" w:type="pct"/>
            <w:tcBorders>
              <w:top w:val="single" w:sz="6" w:space="0" w:color="auto"/>
              <w:left w:val="single" w:sz="6" w:space="0" w:color="auto"/>
              <w:bottom w:val="single" w:sz="6" w:space="0" w:color="auto"/>
              <w:right w:val="single" w:sz="6" w:space="0" w:color="auto"/>
            </w:tcBorders>
            <w:shd w:val="solid" w:color="FFFFFF" w:fill="auto"/>
          </w:tcPr>
          <w:p w:rsidR="005A1EEB" w:rsidRPr="00846C7D" w:rsidRDefault="005A1EEB" w:rsidP="00846C7D">
            <w:pPr>
              <w:autoSpaceDE w:val="0"/>
              <w:autoSpaceDN w:val="0"/>
              <w:adjustRightInd w:val="0"/>
              <w:spacing w:after="0" w:line="240" w:lineRule="atLeast"/>
              <w:rPr>
                <w:rFonts w:ascii="Times New Roman" w:hAnsi="Times New Roman" w:cs="Times New Roman"/>
                <w:color w:val="000000"/>
              </w:rPr>
            </w:pPr>
            <w:r w:rsidRPr="00846C7D">
              <w:rPr>
                <w:rFonts w:ascii="Times New Roman" w:hAnsi="Times New Roman" w:cs="Times New Roman"/>
                <w:color w:val="000000"/>
              </w:rPr>
              <w:t xml:space="preserve">Плата за наем жилого помещения </w:t>
            </w:r>
          </w:p>
        </w:tc>
        <w:tc>
          <w:tcPr>
            <w:tcW w:w="589"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846C7D" w:rsidP="005A1EEB">
            <w:pPr>
              <w:autoSpaceDE w:val="0"/>
              <w:autoSpaceDN w:val="0"/>
              <w:adjustRightInd w:val="0"/>
              <w:spacing w:after="0" w:line="240" w:lineRule="atLeast"/>
              <w:jc w:val="right"/>
              <w:rPr>
                <w:rFonts w:ascii="Times New Roman" w:hAnsi="Times New Roman" w:cs="Times New Roman"/>
                <w:color w:val="000000"/>
              </w:rPr>
            </w:pPr>
            <w:r w:rsidRPr="00846C7D">
              <w:rPr>
                <w:rFonts w:ascii="Times New Roman" w:hAnsi="Times New Roman" w:cs="Times New Roman"/>
                <w:color w:val="000000"/>
              </w:rPr>
              <w:t>513,0</w:t>
            </w:r>
          </w:p>
        </w:tc>
        <w:tc>
          <w:tcPr>
            <w:tcW w:w="590"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846C7D" w:rsidP="005A1EEB">
            <w:pPr>
              <w:autoSpaceDE w:val="0"/>
              <w:autoSpaceDN w:val="0"/>
              <w:adjustRightInd w:val="0"/>
              <w:spacing w:after="0" w:line="240" w:lineRule="atLeast"/>
              <w:jc w:val="right"/>
              <w:rPr>
                <w:rFonts w:ascii="Times New Roman" w:hAnsi="Times New Roman" w:cs="Times New Roman"/>
                <w:color w:val="000000"/>
              </w:rPr>
            </w:pPr>
            <w:r w:rsidRPr="00846C7D">
              <w:rPr>
                <w:rFonts w:ascii="Times New Roman" w:hAnsi="Times New Roman" w:cs="Times New Roman"/>
                <w:color w:val="000000"/>
              </w:rPr>
              <w:t>383,3</w:t>
            </w:r>
          </w:p>
        </w:tc>
        <w:tc>
          <w:tcPr>
            <w:tcW w:w="736"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5A1EEB" w:rsidP="005A1EEB">
            <w:pPr>
              <w:autoSpaceDE w:val="0"/>
              <w:autoSpaceDN w:val="0"/>
              <w:adjustRightInd w:val="0"/>
              <w:spacing w:after="0" w:line="240" w:lineRule="atLeast"/>
              <w:jc w:val="right"/>
              <w:rPr>
                <w:rFonts w:ascii="Times New Roman" w:hAnsi="Times New Roman" w:cs="Times New Roman"/>
                <w:color w:val="000000"/>
              </w:rPr>
            </w:pPr>
            <w:r w:rsidRPr="00846C7D">
              <w:rPr>
                <w:rFonts w:ascii="Times New Roman" w:hAnsi="Times New Roman" w:cs="Times New Roman"/>
                <w:color w:val="000000"/>
              </w:rPr>
              <w:t>-760,00</w:t>
            </w:r>
          </w:p>
        </w:tc>
        <w:tc>
          <w:tcPr>
            <w:tcW w:w="584"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5A1EEB" w:rsidP="005A1EEB">
            <w:pPr>
              <w:autoSpaceDE w:val="0"/>
              <w:autoSpaceDN w:val="0"/>
              <w:adjustRightInd w:val="0"/>
              <w:spacing w:after="0" w:line="240" w:lineRule="atLeast"/>
              <w:jc w:val="right"/>
              <w:rPr>
                <w:rFonts w:ascii="Times New Roman" w:hAnsi="Times New Roman" w:cs="Times New Roman"/>
                <w:color w:val="000000"/>
              </w:rPr>
            </w:pPr>
            <w:r w:rsidRPr="00846C7D">
              <w:rPr>
                <w:rFonts w:ascii="Times New Roman" w:hAnsi="Times New Roman" w:cs="Times New Roman"/>
                <w:color w:val="000000"/>
              </w:rPr>
              <w:t>44,04</w:t>
            </w:r>
          </w:p>
        </w:tc>
      </w:tr>
      <w:tr w:rsidR="005A1EEB" w:rsidRPr="00846C7D" w:rsidTr="00F5584D">
        <w:trPr>
          <w:trHeight w:val="305"/>
        </w:trPr>
        <w:tc>
          <w:tcPr>
            <w:tcW w:w="2501" w:type="pct"/>
            <w:tcBorders>
              <w:top w:val="single" w:sz="6" w:space="0" w:color="auto"/>
              <w:left w:val="single" w:sz="6" w:space="0" w:color="auto"/>
              <w:bottom w:val="single" w:sz="6" w:space="0" w:color="auto"/>
              <w:right w:val="single" w:sz="6" w:space="0" w:color="auto"/>
            </w:tcBorders>
          </w:tcPr>
          <w:p w:rsidR="005A1EEB" w:rsidRPr="00846C7D" w:rsidRDefault="005A1EEB" w:rsidP="005A1EEB">
            <w:pPr>
              <w:autoSpaceDE w:val="0"/>
              <w:autoSpaceDN w:val="0"/>
              <w:adjustRightInd w:val="0"/>
              <w:spacing w:after="0" w:line="240" w:lineRule="atLeast"/>
              <w:rPr>
                <w:rFonts w:ascii="Times New Roman" w:hAnsi="Times New Roman" w:cs="Times New Roman"/>
                <w:color w:val="000000"/>
              </w:rPr>
            </w:pPr>
            <w:r w:rsidRPr="00846C7D">
              <w:rPr>
                <w:rFonts w:ascii="Times New Roman" w:hAnsi="Times New Roman" w:cs="Times New Roman"/>
                <w:color w:val="000000"/>
              </w:rPr>
              <w:t>Всего</w:t>
            </w:r>
          </w:p>
        </w:tc>
        <w:tc>
          <w:tcPr>
            <w:tcW w:w="589" w:type="pct"/>
            <w:tcBorders>
              <w:top w:val="single" w:sz="6" w:space="0" w:color="auto"/>
              <w:left w:val="single" w:sz="6" w:space="0" w:color="auto"/>
              <w:bottom w:val="single" w:sz="6" w:space="0" w:color="auto"/>
              <w:right w:val="single" w:sz="6" w:space="0" w:color="auto"/>
            </w:tcBorders>
            <w:vAlign w:val="center"/>
          </w:tcPr>
          <w:p w:rsidR="005A1EEB" w:rsidRPr="00846C7D" w:rsidRDefault="00846C7D" w:rsidP="005A1EEB">
            <w:pPr>
              <w:autoSpaceDE w:val="0"/>
              <w:autoSpaceDN w:val="0"/>
              <w:adjustRightInd w:val="0"/>
              <w:spacing w:after="0" w:line="240" w:lineRule="atLeast"/>
              <w:jc w:val="right"/>
              <w:rPr>
                <w:rFonts w:ascii="Times New Roman" w:hAnsi="Times New Roman" w:cs="Times New Roman"/>
                <w:color w:val="000000"/>
              </w:rPr>
            </w:pPr>
            <w:r w:rsidRPr="00846C7D">
              <w:rPr>
                <w:rFonts w:ascii="Times New Roman" w:hAnsi="Times New Roman" w:cs="Times New Roman"/>
                <w:color w:val="000000"/>
              </w:rPr>
              <w:t>22431,08</w:t>
            </w:r>
          </w:p>
        </w:tc>
        <w:tc>
          <w:tcPr>
            <w:tcW w:w="590" w:type="pct"/>
            <w:tcBorders>
              <w:top w:val="single" w:sz="6" w:space="0" w:color="auto"/>
              <w:left w:val="single" w:sz="6" w:space="0" w:color="auto"/>
              <w:bottom w:val="single" w:sz="6" w:space="0" w:color="auto"/>
              <w:right w:val="single" w:sz="6" w:space="0" w:color="auto"/>
            </w:tcBorders>
            <w:vAlign w:val="center"/>
          </w:tcPr>
          <w:p w:rsidR="005A1EEB" w:rsidRPr="00846C7D" w:rsidRDefault="00846C7D" w:rsidP="005A1EEB">
            <w:pPr>
              <w:autoSpaceDE w:val="0"/>
              <w:autoSpaceDN w:val="0"/>
              <w:adjustRightInd w:val="0"/>
              <w:spacing w:after="0" w:line="240" w:lineRule="atLeast"/>
              <w:jc w:val="right"/>
              <w:rPr>
                <w:rFonts w:ascii="Times New Roman" w:hAnsi="Times New Roman" w:cs="Times New Roman"/>
                <w:color w:val="000000"/>
              </w:rPr>
            </w:pPr>
            <w:r w:rsidRPr="00846C7D">
              <w:rPr>
                <w:rFonts w:ascii="Times New Roman" w:hAnsi="Times New Roman" w:cs="Times New Roman"/>
                <w:color w:val="000000"/>
              </w:rPr>
              <w:t>21960,67</w:t>
            </w:r>
          </w:p>
        </w:tc>
        <w:tc>
          <w:tcPr>
            <w:tcW w:w="736" w:type="pct"/>
            <w:tcBorders>
              <w:top w:val="single" w:sz="6" w:space="0" w:color="auto"/>
              <w:left w:val="single" w:sz="6" w:space="0" w:color="auto"/>
              <w:bottom w:val="single" w:sz="6" w:space="0" w:color="auto"/>
              <w:right w:val="single" w:sz="6" w:space="0" w:color="auto"/>
            </w:tcBorders>
            <w:vAlign w:val="center"/>
          </w:tcPr>
          <w:p w:rsidR="005A1EEB" w:rsidRPr="00846C7D" w:rsidRDefault="00846C7D" w:rsidP="005A1EEB">
            <w:pPr>
              <w:autoSpaceDE w:val="0"/>
              <w:autoSpaceDN w:val="0"/>
              <w:adjustRightInd w:val="0"/>
              <w:spacing w:after="0" w:line="240" w:lineRule="atLeast"/>
              <w:jc w:val="right"/>
              <w:rPr>
                <w:rFonts w:ascii="Times New Roman" w:hAnsi="Times New Roman" w:cs="Times New Roman"/>
                <w:color w:val="000000"/>
              </w:rPr>
            </w:pPr>
            <w:r w:rsidRPr="00846C7D">
              <w:rPr>
                <w:rFonts w:ascii="Times New Roman" w:hAnsi="Times New Roman" w:cs="Times New Roman"/>
                <w:color w:val="000000"/>
              </w:rPr>
              <w:t>-470,4</w:t>
            </w:r>
          </w:p>
        </w:tc>
        <w:tc>
          <w:tcPr>
            <w:tcW w:w="584" w:type="pct"/>
            <w:tcBorders>
              <w:top w:val="single" w:sz="6" w:space="0" w:color="auto"/>
              <w:left w:val="single" w:sz="6" w:space="0" w:color="auto"/>
              <w:bottom w:val="single" w:sz="6" w:space="0" w:color="auto"/>
              <w:right w:val="single" w:sz="6" w:space="0" w:color="auto"/>
            </w:tcBorders>
            <w:shd w:val="solid" w:color="FFFFFF" w:fill="auto"/>
            <w:vAlign w:val="center"/>
          </w:tcPr>
          <w:p w:rsidR="005A1EEB" w:rsidRPr="00846C7D" w:rsidRDefault="00846C7D" w:rsidP="005A1EEB">
            <w:pPr>
              <w:autoSpaceDE w:val="0"/>
              <w:autoSpaceDN w:val="0"/>
              <w:adjustRightInd w:val="0"/>
              <w:spacing w:after="0" w:line="240" w:lineRule="atLeast"/>
              <w:jc w:val="right"/>
              <w:rPr>
                <w:rFonts w:ascii="Times New Roman" w:hAnsi="Times New Roman" w:cs="Times New Roman"/>
                <w:color w:val="000000"/>
              </w:rPr>
            </w:pPr>
            <w:r w:rsidRPr="00846C7D">
              <w:rPr>
                <w:rFonts w:ascii="Times New Roman" w:hAnsi="Times New Roman" w:cs="Times New Roman"/>
                <w:color w:val="000000"/>
              </w:rPr>
              <w:t>97,9</w:t>
            </w:r>
          </w:p>
        </w:tc>
      </w:tr>
    </w:tbl>
    <w:p w:rsidR="00A10691" w:rsidRPr="00846C7D" w:rsidRDefault="00A10691" w:rsidP="002C7DFB">
      <w:pPr>
        <w:spacing w:after="0" w:line="240" w:lineRule="auto"/>
        <w:ind w:firstLine="851"/>
        <w:jc w:val="both"/>
        <w:rPr>
          <w:rFonts w:ascii="Times New Roman" w:eastAsia="Times New Roman" w:hAnsi="Times New Roman" w:cs="Times New Roman"/>
          <w:sz w:val="26"/>
          <w:szCs w:val="26"/>
          <w:lang w:eastAsia="ru-RU"/>
        </w:rPr>
      </w:pPr>
      <w:bookmarkStart w:id="4" w:name="_Hlk149901937"/>
    </w:p>
    <w:p w:rsidR="005A1EEB" w:rsidRPr="005A1EEB" w:rsidRDefault="005A1EEB" w:rsidP="002C7DFB">
      <w:pPr>
        <w:spacing w:after="0" w:line="240" w:lineRule="auto"/>
        <w:ind w:firstLine="851"/>
        <w:jc w:val="both"/>
        <w:rPr>
          <w:rFonts w:ascii="Times New Roman" w:eastAsia="Times New Roman" w:hAnsi="Times New Roman" w:cs="Times New Roman"/>
          <w:sz w:val="26"/>
          <w:szCs w:val="26"/>
          <w:lang w:eastAsia="ru-RU"/>
        </w:rPr>
      </w:pPr>
      <w:r w:rsidRPr="00846C7D">
        <w:rPr>
          <w:rFonts w:ascii="Times New Roman" w:eastAsia="Times New Roman" w:hAnsi="Times New Roman" w:cs="Times New Roman"/>
          <w:sz w:val="26"/>
          <w:szCs w:val="26"/>
          <w:lang w:eastAsia="ru-RU"/>
        </w:rPr>
        <w:t xml:space="preserve">Наибольшая сумма задолженности перед местным бюджетом числится по договорам на </w:t>
      </w:r>
      <w:r w:rsidRPr="00846C7D">
        <w:rPr>
          <w:rFonts w:ascii="Times New Roman" w:hAnsi="Times New Roman" w:cs="Times New Roman"/>
          <w:sz w:val="26"/>
          <w:szCs w:val="26"/>
        </w:rPr>
        <w:t xml:space="preserve">аренду земельных участков в сумме </w:t>
      </w:r>
      <w:r w:rsidR="00846C7D" w:rsidRPr="00846C7D">
        <w:rPr>
          <w:rFonts w:ascii="Times New Roman" w:hAnsi="Times New Roman" w:cs="Times New Roman"/>
          <w:sz w:val="26"/>
          <w:szCs w:val="26"/>
        </w:rPr>
        <w:t>20846,18</w:t>
      </w:r>
      <w:r w:rsidRPr="00846C7D">
        <w:rPr>
          <w:rFonts w:ascii="Times New Roman" w:eastAsia="Times New Roman" w:hAnsi="Times New Roman" w:cs="Times New Roman"/>
          <w:sz w:val="26"/>
          <w:szCs w:val="26"/>
          <w:lang w:eastAsia="ru-RU"/>
        </w:rPr>
        <w:t xml:space="preserve"> тыс. руб., за 9 месяцев 202</w:t>
      </w:r>
      <w:r w:rsidR="00846C7D" w:rsidRPr="00846C7D">
        <w:rPr>
          <w:rFonts w:ascii="Times New Roman" w:eastAsia="Times New Roman" w:hAnsi="Times New Roman" w:cs="Times New Roman"/>
          <w:sz w:val="26"/>
          <w:szCs w:val="26"/>
          <w:lang w:eastAsia="ru-RU"/>
        </w:rPr>
        <w:t>4</w:t>
      </w:r>
      <w:r w:rsidRPr="00846C7D">
        <w:rPr>
          <w:rFonts w:ascii="Times New Roman" w:eastAsia="Times New Roman" w:hAnsi="Times New Roman" w:cs="Times New Roman"/>
          <w:sz w:val="26"/>
          <w:szCs w:val="26"/>
          <w:lang w:eastAsia="ru-RU"/>
        </w:rPr>
        <w:t xml:space="preserve"> года задолженность </w:t>
      </w:r>
      <w:r w:rsidR="00846C7D" w:rsidRPr="00846C7D">
        <w:rPr>
          <w:rFonts w:ascii="Times New Roman" w:eastAsia="Times New Roman" w:hAnsi="Times New Roman" w:cs="Times New Roman"/>
          <w:sz w:val="26"/>
          <w:szCs w:val="26"/>
          <w:lang w:eastAsia="ru-RU"/>
        </w:rPr>
        <w:t>сократилась</w:t>
      </w:r>
      <w:r w:rsidRPr="00846C7D">
        <w:rPr>
          <w:rFonts w:ascii="Times New Roman" w:eastAsia="Times New Roman" w:hAnsi="Times New Roman" w:cs="Times New Roman"/>
          <w:sz w:val="26"/>
          <w:szCs w:val="26"/>
          <w:lang w:eastAsia="ru-RU"/>
        </w:rPr>
        <w:t xml:space="preserve"> на </w:t>
      </w:r>
      <w:r w:rsidR="00846C7D" w:rsidRPr="00846C7D">
        <w:rPr>
          <w:rFonts w:ascii="Times New Roman" w:eastAsia="Times New Roman" w:hAnsi="Times New Roman" w:cs="Times New Roman"/>
          <w:sz w:val="26"/>
          <w:szCs w:val="26"/>
          <w:lang w:eastAsia="ru-RU"/>
        </w:rPr>
        <w:t>1423,71</w:t>
      </w:r>
      <w:r w:rsidRPr="00846C7D">
        <w:rPr>
          <w:rFonts w:ascii="Times New Roman" w:eastAsia="Times New Roman" w:hAnsi="Times New Roman" w:cs="Times New Roman"/>
          <w:sz w:val="26"/>
          <w:szCs w:val="26"/>
          <w:lang w:eastAsia="ru-RU"/>
        </w:rPr>
        <w:t xml:space="preserve"> тыс. руб. или на </w:t>
      </w:r>
      <w:r w:rsidR="00846C7D" w:rsidRPr="00846C7D">
        <w:rPr>
          <w:rFonts w:ascii="Times New Roman" w:eastAsia="Times New Roman" w:hAnsi="Times New Roman" w:cs="Times New Roman"/>
          <w:sz w:val="26"/>
          <w:szCs w:val="26"/>
          <w:lang w:eastAsia="ru-RU"/>
        </w:rPr>
        <w:t>6,8</w:t>
      </w:r>
      <w:r w:rsidRPr="00846C7D">
        <w:rPr>
          <w:rFonts w:ascii="Times New Roman" w:eastAsia="Times New Roman" w:hAnsi="Times New Roman" w:cs="Times New Roman"/>
          <w:sz w:val="26"/>
          <w:szCs w:val="26"/>
          <w:lang w:eastAsia="ru-RU"/>
        </w:rPr>
        <w:t>%.</w:t>
      </w:r>
      <w:bookmarkEnd w:id="4"/>
    </w:p>
    <w:p w:rsidR="0011792E" w:rsidRDefault="0011792E" w:rsidP="0011041C">
      <w:pPr>
        <w:spacing w:after="0" w:line="240" w:lineRule="auto"/>
        <w:jc w:val="center"/>
        <w:rPr>
          <w:rFonts w:ascii="Times New Roman" w:hAnsi="Times New Roman" w:cs="Times New Roman"/>
          <w:b/>
          <w:sz w:val="26"/>
          <w:szCs w:val="26"/>
        </w:rPr>
      </w:pPr>
    </w:p>
    <w:p w:rsidR="0011041C" w:rsidRPr="0077716E" w:rsidRDefault="0011041C" w:rsidP="0011041C">
      <w:pPr>
        <w:spacing w:after="0" w:line="240" w:lineRule="auto"/>
        <w:jc w:val="center"/>
        <w:rPr>
          <w:rFonts w:ascii="Times New Roman" w:hAnsi="Times New Roman" w:cs="Times New Roman"/>
          <w:b/>
          <w:sz w:val="26"/>
          <w:szCs w:val="26"/>
        </w:rPr>
      </w:pPr>
      <w:r w:rsidRPr="0077716E">
        <w:rPr>
          <w:rFonts w:ascii="Times New Roman" w:hAnsi="Times New Roman" w:cs="Times New Roman"/>
          <w:b/>
          <w:sz w:val="26"/>
          <w:szCs w:val="26"/>
        </w:rPr>
        <w:t xml:space="preserve">Безвозмездные поступления от других бюджетов </w:t>
      </w:r>
    </w:p>
    <w:p w:rsidR="0011041C" w:rsidRPr="0077716E" w:rsidRDefault="0011041C" w:rsidP="0011041C">
      <w:pPr>
        <w:spacing w:after="0" w:line="240" w:lineRule="auto"/>
        <w:jc w:val="center"/>
        <w:rPr>
          <w:rFonts w:ascii="Times New Roman" w:hAnsi="Times New Roman" w:cs="Times New Roman"/>
          <w:b/>
          <w:sz w:val="26"/>
          <w:szCs w:val="26"/>
        </w:rPr>
      </w:pPr>
      <w:r w:rsidRPr="0077716E">
        <w:rPr>
          <w:rFonts w:ascii="Times New Roman" w:hAnsi="Times New Roman" w:cs="Times New Roman"/>
          <w:b/>
          <w:sz w:val="26"/>
          <w:szCs w:val="26"/>
        </w:rPr>
        <w:t>бюджетной системы Российской Федерации</w:t>
      </w:r>
    </w:p>
    <w:p w:rsidR="009E5E1E" w:rsidRPr="0077716E" w:rsidRDefault="00192B33" w:rsidP="002C7DFB">
      <w:pPr>
        <w:autoSpaceDE w:val="0"/>
        <w:autoSpaceDN w:val="0"/>
        <w:adjustRightInd w:val="0"/>
        <w:spacing w:after="0" w:line="240" w:lineRule="auto"/>
        <w:ind w:firstLine="851"/>
        <w:jc w:val="both"/>
        <w:rPr>
          <w:rFonts w:ascii="Times New Roman" w:hAnsi="Times New Roman" w:cs="Times New Roman"/>
          <w:sz w:val="26"/>
          <w:szCs w:val="26"/>
        </w:rPr>
      </w:pPr>
      <w:r w:rsidRPr="0077716E">
        <w:rPr>
          <w:rFonts w:ascii="Times New Roman" w:hAnsi="Times New Roman" w:cs="Times New Roman"/>
          <w:sz w:val="26"/>
          <w:szCs w:val="26"/>
        </w:rPr>
        <w:t>Общий объем безвозмездных поступлений прогнозируется на 20</w:t>
      </w:r>
      <w:r w:rsidR="00C72E9C" w:rsidRPr="0077716E">
        <w:rPr>
          <w:rFonts w:ascii="Times New Roman" w:hAnsi="Times New Roman" w:cs="Times New Roman"/>
          <w:sz w:val="26"/>
          <w:szCs w:val="26"/>
        </w:rPr>
        <w:t>2</w:t>
      </w:r>
      <w:r w:rsidR="00174DFA">
        <w:rPr>
          <w:rFonts w:ascii="Times New Roman" w:hAnsi="Times New Roman" w:cs="Times New Roman"/>
          <w:sz w:val="26"/>
          <w:szCs w:val="26"/>
        </w:rPr>
        <w:t>5</w:t>
      </w:r>
      <w:r w:rsidRPr="0077716E">
        <w:rPr>
          <w:rFonts w:ascii="Times New Roman" w:hAnsi="Times New Roman" w:cs="Times New Roman"/>
          <w:sz w:val="26"/>
          <w:szCs w:val="26"/>
        </w:rPr>
        <w:t xml:space="preserve"> год в сумме </w:t>
      </w:r>
      <w:r w:rsidR="00174DFA">
        <w:rPr>
          <w:rFonts w:ascii="Times New Roman" w:hAnsi="Times New Roman" w:cs="Times New Roman"/>
          <w:sz w:val="26"/>
          <w:szCs w:val="26"/>
        </w:rPr>
        <w:t xml:space="preserve">1040512,1 </w:t>
      </w:r>
      <w:r w:rsidRPr="0077716E">
        <w:rPr>
          <w:rFonts w:ascii="Times New Roman" w:hAnsi="Times New Roman" w:cs="Times New Roman"/>
          <w:sz w:val="26"/>
          <w:szCs w:val="26"/>
        </w:rPr>
        <w:t>тыс.</w:t>
      </w:r>
      <w:r w:rsidR="00DB140C">
        <w:rPr>
          <w:rFonts w:ascii="Times New Roman" w:hAnsi="Times New Roman" w:cs="Times New Roman"/>
          <w:sz w:val="26"/>
          <w:szCs w:val="26"/>
        </w:rPr>
        <w:t xml:space="preserve"> </w:t>
      </w:r>
      <w:r w:rsidRPr="0077716E">
        <w:rPr>
          <w:rFonts w:ascii="Times New Roman" w:hAnsi="Times New Roman" w:cs="Times New Roman"/>
          <w:sz w:val="26"/>
          <w:szCs w:val="26"/>
        </w:rPr>
        <w:t>руб.</w:t>
      </w:r>
      <w:r w:rsidR="009E5E1E" w:rsidRPr="0077716E">
        <w:rPr>
          <w:rFonts w:ascii="Times New Roman" w:hAnsi="Times New Roman" w:cs="Times New Roman"/>
          <w:sz w:val="26"/>
          <w:szCs w:val="26"/>
        </w:rPr>
        <w:t>, на 202</w:t>
      </w:r>
      <w:r w:rsidR="00174DFA">
        <w:rPr>
          <w:rFonts w:ascii="Times New Roman" w:hAnsi="Times New Roman" w:cs="Times New Roman"/>
          <w:sz w:val="26"/>
          <w:szCs w:val="26"/>
        </w:rPr>
        <w:t>6</w:t>
      </w:r>
      <w:r w:rsidR="009E5E1E" w:rsidRPr="0077716E">
        <w:rPr>
          <w:rFonts w:ascii="Times New Roman" w:hAnsi="Times New Roman" w:cs="Times New Roman"/>
          <w:sz w:val="26"/>
          <w:szCs w:val="26"/>
        </w:rPr>
        <w:t xml:space="preserve"> год – </w:t>
      </w:r>
      <w:r w:rsidR="00174DFA">
        <w:rPr>
          <w:rFonts w:ascii="Times New Roman" w:hAnsi="Times New Roman" w:cs="Times New Roman"/>
          <w:sz w:val="26"/>
          <w:szCs w:val="26"/>
        </w:rPr>
        <w:t>898336,8</w:t>
      </w:r>
      <w:r w:rsidR="009E5E1E" w:rsidRPr="0077716E">
        <w:rPr>
          <w:rFonts w:ascii="Times New Roman" w:hAnsi="Times New Roman" w:cs="Times New Roman"/>
          <w:sz w:val="26"/>
          <w:szCs w:val="26"/>
        </w:rPr>
        <w:t xml:space="preserve"> тыс.</w:t>
      </w:r>
      <w:r w:rsidR="00DB140C">
        <w:rPr>
          <w:rFonts w:ascii="Times New Roman" w:hAnsi="Times New Roman" w:cs="Times New Roman"/>
          <w:sz w:val="26"/>
          <w:szCs w:val="26"/>
        </w:rPr>
        <w:t xml:space="preserve"> </w:t>
      </w:r>
      <w:r w:rsidR="009E5E1E" w:rsidRPr="0077716E">
        <w:rPr>
          <w:rFonts w:ascii="Times New Roman" w:hAnsi="Times New Roman" w:cs="Times New Roman"/>
          <w:sz w:val="26"/>
          <w:szCs w:val="26"/>
        </w:rPr>
        <w:t>руб., на 202</w:t>
      </w:r>
      <w:r w:rsidR="00174DFA">
        <w:rPr>
          <w:rFonts w:ascii="Times New Roman" w:hAnsi="Times New Roman" w:cs="Times New Roman"/>
          <w:sz w:val="26"/>
          <w:szCs w:val="26"/>
        </w:rPr>
        <w:t>7</w:t>
      </w:r>
      <w:r w:rsidR="009E5E1E" w:rsidRPr="0077716E">
        <w:rPr>
          <w:rFonts w:ascii="Times New Roman" w:hAnsi="Times New Roman" w:cs="Times New Roman"/>
          <w:sz w:val="26"/>
          <w:szCs w:val="26"/>
        </w:rPr>
        <w:t xml:space="preserve"> год – </w:t>
      </w:r>
      <w:r w:rsidR="00174DFA">
        <w:rPr>
          <w:rFonts w:ascii="Times New Roman" w:hAnsi="Times New Roman" w:cs="Times New Roman"/>
          <w:sz w:val="26"/>
          <w:szCs w:val="26"/>
        </w:rPr>
        <w:t>960644,8</w:t>
      </w:r>
      <w:r w:rsidR="009E5E1E" w:rsidRPr="0077716E">
        <w:rPr>
          <w:rFonts w:ascii="Times New Roman" w:hAnsi="Times New Roman" w:cs="Times New Roman"/>
          <w:sz w:val="26"/>
          <w:szCs w:val="26"/>
        </w:rPr>
        <w:t>тыс</w:t>
      </w:r>
      <w:proofErr w:type="gramStart"/>
      <w:r w:rsidR="009E5E1E" w:rsidRPr="0077716E">
        <w:rPr>
          <w:rFonts w:ascii="Times New Roman" w:hAnsi="Times New Roman" w:cs="Times New Roman"/>
          <w:sz w:val="26"/>
          <w:szCs w:val="26"/>
        </w:rPr>
        <w:t>.р</w:t>
      </w:r>
      <w:proofErr w:type="gramEnd"/>
      <w:r w:rsidR="009E5E1E" w:rsidRPr="0077716E">
        <w:rPr>
          <w:rFonts w:ascii="Times New Roman" w:hAnsi="Times New Roman" w:cs="Times New Roman"/>
          <w:sz w:val="26"/>
          <w:szCs w:val="26"/>
        </w:rPr>
        <w:t>уб.</w:t>
      </w:r>
    </w:p>
    <w:p w:rsidR="00B442E0" w:rsidRPr="0077716E" w:rsidRDefault="0077716E" w:rsidP="002C7DFB">
      <w:pPr>
        <w:autoSpaceDE w:val="0"/>
        <w:autoSpaceDN w:val="0"/>
        <w:adjustRightInd w:val="0"/>
        <w:spacing w:after="0" w:line="240" w:lineRule="auto"/>
        <w:ind w:firstLine="851"/>
        <w:jc w:val="both"/>
        <w:rPr>
          <w:rFonts w:ascii="Times New Roman" w:hAnsi="Times New Roman" w:cs="Times New Roman"/>
          <w:sz w:val="26"/>
          <w:szCs w:val="26"/>
        </w:rPr>
      </w:pPr>
      <w:r w:rsidRPr="0077716E">
        <w:rPr>
          <w:rFonts w:ascii="Times New Roman" w:hAnsi="Times New Roman" w:cs="Times New Roman"/>
          <w:sz w:val="26"/>
          <w:szCs w:val="26"/>
        </w:rPr>
        <w:t>Структура безвозмездных</w:t>
      </w:r>
      <w:r w:rsidR="00C85622" w:rsidRPr="0077716E">
        <w:rPr>
          <w:rFonts w:ascii="Times New Roman" w:hAnsi="Times New Roman" w:cs="Times New Roman"/>
          <w:sz w:val="26"/>
          <w:szCs w:val="26"/>
        </w:rPr>
        <w:t xml:space="preserve"> поступлений</w:t>
      </w:r>
      <w:r w:rsidR="00726ABB" w:rsidRPr="0077716E">
        <w:rPr>
          <w:rFonts w:ascii="Times New Roman" w:hAnsi="Times New Roman" w:cs="Times New Roman"/>
          <w:sz w:val="26"/>
          <w:szCs w:val="26"/>
        </w:rPr>
        <w:t xml:space="preserve"> на 20</w:t>
      </w:r>
      <w:r w:rsidR="00C72E9C" w:rsidRPr="0077716E">
        <w:rPr>
          <w:rFonts w:ascii="Times New Roman" w:hAnsi="Times New Roman" w:cs="Times New Roman"/>
          <w:sz w:val="26"/>
          <w:szCs w:val="26"/>
        </w:rPr>
        <w:t>2</w:t>
      </w:r>
      <w:r w:rsidR="00174DFA">
        <w:rPr>
          <w:rFonts w:ascii="Times New Roman" w:hAnsi="Times New Roman" w:cs="Times New Roman"/>
          <w:sz w:val="26"/>
          <w:szCs w:val="26"/>
        </w:rPr>
        <w:t>5</w:t>
      </w:r>
      <w:r w:rsidR="00726ABB" w:rsidRPr="0077716E">
        <w:rPr>
          <w:rFonts w:ascii="Times New Roman" w:hAnsi="Times New Roman" w:cs="Times New Roman"/>
          <w:sz w:val="26"/>
          <w:szCs w:val="26"/>
        </w:rPr>
        <w:t>-202</w:t>
      </w:r>
      <w:r w:rsidR="00174DFA">
        <w:rPr>
          <w:rFonts w:ascii="Times New Roman" w:hAnsi="Times New Roman" w:cs="Times New Roman"/>
          <w:sz w:val="26"/>
          <w:szCs w:val="26"/>
        </w:rPr>
        <w:t>7</w:t>
      </w:r>
      <w:r w:rsidR="00726ABB" w:rsidRPr="0077716E">
        <w:rPr>
          <w:rFonts w:ascii="Times New Roman" w:hAnsi="Times New Roman" w:cs="Times New Roman"/>
          <w:sz w:val="26"/>
          <w:szCs w:val="26"/>
        </w:rPr>
        <w:t xml:space="preserve"> годы</w:t>
      </w:r>
      <w:r w:rsidR="00C85622" w:rsidRPr="0077716E">
        <w:rPr>
          <w:rFonts w:ascii="Times New Roman" w:hAnsi="Times New Roman" w:cs="Times New Roman"/>
          <w:sz w:val="26"/>
          <w:szCs w:val="26"/>
        </w:rPr>
        <w:t xml:space="preserve"> представлен</w:t>
      </w:r>
      <w:r w:rsidR="00726ABB" w:rsidRPr="0077716E">
        <w:rPr>
          <w:rFonts w:ascii="Times New Roman" w:hAnsi="Times New Roman" w:cs="Times New Roman"/>
          <w:sz w:val="26"/>
          <w:szCs w:val="26"/>
        </w:rPr>
        <w:t>а</w:t>
      </w:r>
      <w:r w:rsidR="00C85622" w:rsidRPr="0077716E">
        <w:rPr>
          <w:rFonts w:ascii="Times New Roman" w:hAnsi="Times New Roman" w:cs="Times New Roman"/>
          <w:sz w:val="26"/>
          <w:szCs w:val="26"/>
        </w:rPr>
        <w:t xml:space="preserve"> в </w:t>
      </w:r>
      <w:r w:rsidR="002C7DFB">
        <w:rPr>
          <w:rFonts w:ascii="Times New Roman" w:hAnsi="Times New Roman" w:cs="Times New Roman"/>
          <w:sz w:val="26"/>
          <w:szCs w:val="26"/>
        </w:rPr>
        <w:t>Т</w:t>
      </w:r>
      <w:r w:rsidR="00C85622" w:rsidRPr="0077716E">
        <w:rPr>
          <w:rFonts w:ascii="Times New Roman" w:hAnsi="Times New Roman" w:cs="Times New Roman"/>
          <w:sz w:val="26"/>
          <w:szCs w:val="26"/>
        </w:rPr>
        <w:t>аблице</w:t>
      </w:r>
      <w:r w:rsidR="002C7DFB">
        <w:rPr>
          <w:rFonts w:ascii="Times New Roman" w:hAnsi="Times New Roman" w:cs="Times New Roman"/>
          <w:sz w:val="26"/>
          <w:szCs w:val="26"/>
        </w:rPr>
        <w:t xml:space="preserve"> 7.</w:t>
      </w:r>
    </w:p>
    <w:p w:rsidR="00C60A89" w:rsidRPr="002C7DFB" w:rsidRDefault="00C60A89" w:rsidP="00B442E0">
      <w:pPr>
        <w:autoSpaceDE w:val="0"/>
        <w:autoSpaceDN w:val="0"/>
        <w:adjustRightInd w:val="0"/>
        <w:spacing w:after="0" w:line="240" w:lineRule="auto"/>
        <w:ind w:firstLine="851"/>
        <w:rPr>
          <w:rFonts w:ascii="Times New Roman" w:hAnsi="Times New Roman" w:cs="Times New Roman"/>
          <w:sz w:val="24"/>
          <w:szCs w:val="24"/>
        </w:rPr>
      </w:pPr>
    </w:p>
    <w:p w:rsidR="00AC6358" w:rsidRPr="002C7DFB" w:rsidRDefault="00DB140C" w:rsidP="00B442E0">
      <w:pPr>
        <w:autoSpaceDE w:val="0"/>
        <w:autoSpaceDN w:val="0"/>
        <w:adjustRightInd w:val="0"/>
        <w:spacing w:after="0" w:line="240" w:lineRule="auto"/>
        <w:ind w:firstLine="851"/>
        <w:rPr>
          <w:rFonts w:ascii="Times New Roman" w:hAnsi="Times New Roman" w:cs="Times New Roman"/>
          <w:sz w:val="24"/>
          <w:szCs w:val="24"/>
        </w:rPr>
      </w:pPr>
      <w:r>
        <w:rPr>
          <w:rFonts w:ascii="Times New Roman" w:hAnsi="Times New Roman" w:cs="Times New Roman"/>
          <w:sz w:val="24"/>
          <w:szCs w:val="24"/>
        </w:rPr>
        <w:t xml:space="preserve">                                                                                                              </w:t>
      </w:r>
      <w:r w:rsidR="002C7DFB" w:rsidRPr="002C7DFB">
        <w:rPr>
          <w:rFonts w:ascii="Times New Roman" w:hAnsi="Times New Roman" w:cs="Times New Roman"/>
          <w:sz w:val="24"/>
          <w:szCs w:val="24"/>
        </w:rPr>
        <w:t xml:space="preserve">Таблица </w:t>
      </w:r>
      <w:r w:rsidR="002C7DFB">
        <w:rPr>
          <w:rFonts w:ascii="Times New Roman" w:hAnsi="Times New Roman" w:cs="Times New Roman"/>
          <w:sz w:val="24"/>
          <w:szCs w:val="24"/>
        </w:rPr>
        <w:t>7</w:t>
      </w:r>
      <w:r w:rsidR="00261F35" w:rsidRPr="002C7DFB">
        <w:rPr>
          <w:rFonts w:ascii="Times New Roman" w:hAnsi="Times New Roman" w:cs="Times New Roman"/>
          <w:sz w:val="24"/>
          <w:szCs w:val="24"/>
        </w:rPr>
        <w:t>(тыс.</w:t>
      </w:r>
      <w:r>
        <w:rPr>
          <w:rFonts w:ascii="Times New Roman" w:hAnsi="Times New Roman" w:cs="Times New Roman"/>
          <w:sz w:val="24"/>
          <w:szCs w:val="24"/>
        </w:rPr>
        <w:t xml:space="preserve"> </w:t>
      </w:r>
      <w:r w:rsidR="00261F35" w:rsidRPr="002C7DFB">
        <w:rPr>
          <w:rFonts w:ascii="Times New Roman" w:hAnsi="Times New Roman" w:cs="Times New Roman"/>
          <w:sz w:val="24"/>
          <w:szCs w:val="24"/>
        </w:rPr>
        <w:t>руб.)</w:t>
      </w:r>
    </w:p>
    <w:tbl>
      <w:tblPr>
        <w:tblStyle w:val="ad"/>
        <w:tblW w:w="5000" w:type="pct"/>
        <w:tblLook w:val="04A0" w:firstRow="1" w:lastRow="0" w:firstColumn="1" w:lastColumn="0" w:noHBand="0" w:noVBand="1"/>
      </w:tblPr>
      <w:tblGrid>
        <w:gridCol w:w="4413"/>
        <w:gridCol w:w="1470"/>
        <w:gridCol w:w="1324"/>
        <w:gridCol w:w="1324"/>
        <w:gridCol w:w="1322"/>
      </w:tblGrid>
      <w:tr w:rsidR="00500BFD" w:rsidRPr="00500BFD" w:rsidTr="00500BFD">
        <w:trPr>
          <w:trHeight w:val="299"/>
        </w:trPr>
        <w:tc>
          <w:tcPr>
            <w:tcW w:w="2239" w:type="pct"/>
            <w:vMerge w:val="restart"/>
            <w:vAlign w:val="center"/>
          </w:tcPr>
          <w:p w:rsidR="00A97C1F" w:rsidRPr="00500BFD" w:rsidRDefault="00A97C1F" w:rsidP="00D841F7">
            <w:pPr>
              <w:spacing w:after="0" w:line="240" w:lineRule="auto"/>
              <w:ind w:left="318"/>
              <w:jc w:val="center"/>
              <w:rPr>
                <w:rFonts w:ascii="Times New Roman" w:hAnsi="Times New Roman" w:cs="Times New Roman"/>
              </w:rPr>
            </w:pPr>
            <w:r w:rsidRPr="00500BFD">
              <w:rPr>
                <w:rFonts w:ascii="Times New Roman" w:eastAsia="Times New Roman" w:hAnsi="Times New Roman" w:cs="Times New Roman"/>
                <w:b/>
                <w:bCs/>
                <w:lang w:eastAsia="ru-RU"/>
              </w:rPr>
              <w:t>Наименование показателей</w:t>
            </w:r>
          </w:p>
        </w:tc>
        <w:tc>
          <w:tcPr>
            <w:tcW w:w="746" w:type="pct"/>
            <w:vMerge w:val="restart"/>
            <w:vAlign w:val="center"/>
          </w:tcPr>
          <w:p w:rsidR="00A97C1F" w:rsidRPr="00500BFD" w:rsidRDefault="00A97C1F" w:rsidP="00D841F7">
            <w:pPr>
              <w:spacing w:after="0" w:line="240" w:lineRule="auto"/>
              <w:jc w:val="center"/>
              <w:rPr>
                <w:rFonts w:ascii="Times New Roman" w:hAnsi="Times New Roman" w:cs="Times New Roman"/>
                <w:b/>
              </w:rPr>
            </w:pPr>
            <w:r w:rsidRPr="00500BFD">
              <w:rPr>
                <w:rFonts w:ascii="Times New Roman" w:hAnsi="Times New Roman" w:cs="Times New Roman"/>
                <w:b/>
              </w:rPr>
              <w:t>202</w:t>
            </w:r>
            <w:r w:rsidR="00174DFA">
              <w:rPr>
                <w:rFonts w:ascii="Times New Roman" w:hAnsi="Times New Roman" w:cs="Times New Roman"/>
                <w:b/>
              </w:rPr>
              <w:t>4</w:t>
            </w:r>
          </w:p>
          <w:p w:rsidR="00A97C1F" w:rsidRPr="00500BFD" w:rsidRDefault="00A97C1F" w:rsidP="00D841F7">
            <w:pPr>
              <w:spacing w:after="0" w:line="240" w:lineRule="auto"/>
              <w:jc w:val="center"/>
              <w:rPr>
                <w:rFonts w:ascii="Times New Roman" w:hAnsi="Times New Roman" w:cs="Times New Roman"/>
                <w:b/>
              </w:rPr>
            </w:pPr>
            <w:r w:rsidRPr="00500BFD">
              <w:rPr>
                <w:rFonts w:ascii="Times New Roman" w:hAnsi="Times New Roman" w:cs="Times New Roman"/>
                <w:b/>
              </w:rPr>
              <w:t>(</w:t>
            </w:r>
            <w:r w:rsidR="00D841F7" w:rsidRPr="00500BFD">
              <w:rPr>
                <w:rFonts w:ascii="Times New Roman" w:hAnsi="Times New Roman" w:cs="Times New Roman"/>
                <w:b/>
              </w:rPr>
              <w:t>оценка</w:t>
            </w:r>
            <w:r w:rsidRPr="00500BFD">
              <w:rPr>
                <w:rFonts w:ascii="Times New Roman" w:hAnsi="Times New Roman" w:cs="Times New Roman"/>
                <w:b/>
              </w:rPr>
              <w:t>)</w:t>
            </w:r>
          </w:p>
        </w:tc>
        <w:tc>
          <w:tcPr>
            <w:tcW w:w="672" w:type="pct"/>
            <w:vMerge w:val="restart"/>
            <w:vAlign w:val="center"/>
          </w:tcPr>
          <w:p w:rsidR="00A97C1F" w:rsidRPr="00500BFD" w:rsidRDefault="00A97C1F" w:rsidP="00D841F7">
            <w:pPr>
              <w:spacing w:after="0" w:line="240" w:lineRule="auto"/>
              <w:jc w:val="center"/>
              <w:rPr>
                <w:rFonts w:ascii="Times New Roman" w:hAnsi="Times New Roman" w:cs="Times New Roman"/>
                <w:b/>
              </w:rPr>
            </w:pPr>
            <w:r w:rsidRPr="00500BFD">
              <w:rPr>
                <w:rFonts w:ascii="Times New Roman" w:hAnsi="Times New Roman" w:cs="Times New Roman"/>
                <w:b/>
              </w:rPr>
              <w:t>202</w:t>
            </w:r>
            <w:r w:rsidR="00174DFA">
              <w:rPr>
                <w:rFonts w:ascii="Times New Roman" w:hAnsi="Times New Roman" w:cs="Times New Roman"/>
                <w:b/>
              </w:rPr>
              <w:t>5</w:t>
            </w:r>
          </w:p>
          <w:p w:rsidR="00A97C1F" w:rsidRPr="00500BFD" w:rsidRDefault="00A97C1F" w:rsidP="00D841F7">
            <w:pPr>
              <w:spacing w:after="0" w:line="240" w:lineRule="auto"/>
              <w:jc w:val="center"/>
              <w:rPr>
                <w:rFonts w:ascii="Times New Roman" w:hAnsi="Times New Roman" w:cs="Times New Roman"/>
                <w:b/>
              </w:rPr>
            </w:pPr>
            <w:r w:rsidRPr="00500BFD">
              <w:rPr>
                <w:rFonts w:ascii="Times New Roman" w:hAnsi="Times New Roman" w:cs="Times New Roman"/>
                <w:b/>
              </w:rPr>
              <w:t>(проект)</w:t>
            </w:r>
          </w:p>
        </w:tc>
        <w:tc>
          <w:tcPr>
            <w:tcW w:w="672" w:type="pct"/>
            <w:vMerge w:val="restart"/>
            <w:vAlign w:val="center"/>
          </w:tcPr>
          <w:p w:rsidR="00A97C1F" w:rsidRPr="00500BFD" w:rsidRDefault="00A97C1F" w:rsidP="00D841F7">
            <w:pPr>
              <w:spacing w:after="0" w:line="240" w:lineRule="auto"/>
              <w:jc w:val="center"/>
              <w:rPr>
                <w:rFonts w:ascii="Times New Roman" w:hAnsi="Times New Roman" w:cs="Times New Roman"/>
                <w:b/>
              </w:rPr>
            </w:pPr>
            <w:r w:rsidRPr="00500BFD">
              <w:rPr>
                <w:rFonts w:ascii="Times New Roman" w:hAnsi="Times New Roman" w:cs="Times New Roman"/>
                <w:b/>
              </w:rPr>
              <w:t>202</w:t>
            </w:r>
            <w:r w:rsidR="00174DFA">
              <w:rPr>
                <w:rFonts w:ascii="Times New Roman" w:hAnsi="Times New Roman" w:cs="Times New Roman"/>
                <w:b/>
              </w:rPr>
              <w:t>6</w:t>
            </w:r>
          </w:p>
          <w:p w:rsidR="00A97C1F" w:rsidRPr="00500BFD" w:rsidRDefault="00A97C1F" w:rsidP="00D841F7">
            <w:pPr>
              <w:spacing w:after="0" w:line="240" w:lineRule="auto"/>
              <w:jc w:val="center"/>
              <w:rPr>
                <w:rFonts w:ascii="Times New Roman" w:hAnsi="Times New Roman" w:cs="Times New Roman"/>
                <w:b/>
              </w:rPr>
            </w:pPr>
            <w:r w:rsidRPr="00500BFD">
              <w:rPr>
                <w:rFonts w:ascii="Times New Roman" w:hAnsi="Times New Roman" w:cs="Times New Roman"/>
                <w:b/>
              </w:rPr>
              <w:t>(проект)</w:t>
            </w:r>
          </w:p>
        </w:tc>
        <w:tc>
          <w:tcPr>
            <w:tcW w:w="672" w:type="pct"/>
            <w:vMerge w:val="restart"/>
            <w:vAlign w:val="center"/>
          </w:tcPr>
          <w:p w:rsidR="00A97C1F" w:rsidRPr="00500BFD" w:rsidRDefault="00A97C1F" w:rsidP="00D841F7">
            <w:pPr>
              <w:spacing w:after="0" w:line="240" w:lineRule="auto"/>
              <w:jc w:val="center"/>
              <w:rPr>
                <w:rFonts w:ascii="Times New Roman" w:hAnsi="Times New Roman" w:cs="Times New Roman"/>
                <w:b/>
              </w:rPr>
            </w:pPr>
            <w:r w:rsidRPr="00500BFD">
              <w:rPr>
                <w:rFonts w:ascii="Times New Roman" w:hAnsi="Times New Roman" w:cs="Times New Roman"/>
                <w:b/>
              </w:rPr>
              <w:t>202</w:t>
            </w:r>
            <w:r w:rsidR="00174DFA">
              <w:rPr>
                <w:rFonts w:ascii="Times New Roman" w:hAnsi="Times New Roman" w:cs="Times New Roman"/>
                <w:b/>
              </w:rPr>
              <w:t>7</w:t>
            </w:r>
          </w:p>
          <w:p w:rsidR="00A97C1F" w:rsidRPr="00500BFD" w:rsidRDefault="00A97C1F" w:rsidP="00D841F7">
            <w:pPr>
              <w:spacing w:after="0" w:line="240" w:lineRule="auto"/>
              <w:jc w:val="center"/>
              <w:rPr>
                <w:rFonts w:ascii="Times New Roman" w:hAnsi="Times New Roman" w:cs="Times New Roman"/>
                <w:b/>
              </w:rPr>
            </w:pPr>
            <w:r w:rsidRPr="00500BFD">
              <w:rPr>
                <w:rFonts w:ascii="Times New Roman" w:hAnsi="Times New Roman" w:cs="Times New Roman"/>
                <w:b/>
              </w:rPr>
              <w:t>(проект)</w:t>
            </w:r>
          </w:p>
        </w:tc>
      </w:tr>
      <w:tr w:rsidR="00500BFD" w:rsidRPr="00500BFD" w:rsidTr="00500BFD">
        <w:trPr>
          <w:trHeight w:val="276"/>
        </w:trPr>
        <w:tc>
          <w:tcPr>
            <w:tcW w:w="2239" w:type="pct"/>
            <w:vMerge/>
          </w:tcPr>
          <w:p w:rsidR="00A97C1F" w:rsidRPr="00500BFD" w:rsidRDefault="00A97C1F" w:rsidP="00C85622">
            <w:pPr>
              <w:spacing w:after="0" w:line="240" w:lineRule="auto"/>
              <w:rPr>
                <w:rFonts w:ascii="Times New Roman" w:eastAsia="Times New Roman" w:hAnsi="Times New Roman" w:cs="Times New Roman"/>
                <w:b/>
                <w:bCs/>
                <w:lang w:eastAsia="ru-RU"/>
              </w:rPr>
            </w:pPr>
          </w:p>
        </w:tc>
        <w:tc>
          <w:tcPr>
            <w:tcW w:w="746" w:type="pct"/>
            <w:vMerge/>
          </w:tcPr>
          <w:p w:rsidR="00A97C1F" w:rsidRPr="00500BFD" w:rsidRDefault="00A97C1F" w:rsidP="00BA4F0E">
            <w:pPr>
              <w:spacing w:after="0" w:line="240" w:lineRule="auto"/>
              <w:jc w:val="center"/>
              <w:rPr>
                <w:rFonts w:ascii="Times New Roman" w:hAnsi="Times New Roman" w:cs="Times New Roman"/>
                <w:b/>
              </w:rPr>
            </w:pPr>
          </w:p>
        </w:tc>
        <w:tc>
          <w:tcPr>
            <w:tcW w:w="672" w:type="pct"/>
            <w:vMerge/>
          </w:tcPr>
          <w:p w:rsidR="00A97C1F" w:rsidRPr="00500BFD" w:rsidRDefault="00A97C1F" w:rsidP="00BA4F0E">
            <w:pPr>
              <w:spacing w:after="0" w:line="240" w:lineRule="auto"/>
              <w:jc w:val="center"/>
              <w:rPr>
                <w:rFonts w:ascii="Times New Roman" w:hAnsi="Times New Roman" w:cs="Times New Roman"/>
                <w:b/>
              </w:rPr>
            </w:pPr>
          </w:p>
        </w:tc>
        <w:tc>
          <w:tcPr>
            <w:tcW w:w="672" w:type="pct"/>
            <w:vMerge/>
          </w:tcPr>
          <w:p w:rsidR="00A97C1F" w:rsidRPr="00500BFD" w:rsidRDefault="00A97C1F" w:rsidP="00BA4F0E">
            <w:pPr>
              <w:spacing w:after="0" w:line="240" w:lineRule="auto"/>
              <w:jc w:val="center"/>
              <w:rPr>
                <w:rFonts w:ascii="Times New Roman" w:hAnsi="Times New Roman" w:cs="Times New Roman"/>
                <w:b/>
              </w:rPr>
            </w:pPr>
          </w:p>
        </w:tc>
        <w:tc>
          <w:tcPr>
            <w:tcW w:w="672" w:type="pct"/>
            <w:vMerge/>
          </w:tcPr>
          <w:p w:rsidR="00A97C1F" w:rsidRPr="00500BFD" w:rsidRDefault="00A97C1F" w:rsidP="00BA4F0E">
            <w:pPr>
              <w:spacing w:after="0" w:line="240" w:lineRule="auto"/>
              <w:jc w:val="center"/>
              <w:rPr>
                <w:rFonts w:ascii="Times New Roman" w:hAnsi="Times New Roman" w:cs="Times New Roman"/>
                <w:b/>
              </w:rPr>
            </w:pPr>
          </w:p>
        </w:tc>
      </w:tr>
      <w:tr w:rsidR="00500BFD" w:rsidRPr="00500BFD" w:rsidTr="00500BFD">
        <w:tc>
          <w:tcPr>
            <w:tcW w:w="2239" w:type="pct"/>
          </w:tcPr>
          <w:p w:rsidR="00D841F7" w:rsidRPr="00500BFD" w:rsidRDefault="00A97C1F" w:rsidP="00447EF4">
            <w:pPr>
              <w:spacing w:after="0" w:line="240" w:lineRule="auto"/>
              <w:rPr>
                <w:rFonts w:ascii="Times New Roman" w:eastAsia="Times New Roman" w:hAnsi="Times New Roman" w:cs="Times New Roman"/>
                <w:lang w:eastAsia="ar-SA"/>
              </w:rPr>
            </w:pPr>
            <w:r w:rsidRPr="00500BFD">
              <w:rPr>
                <w:rFonts w:ascii="Times New Roman" w:eastAsia="Times New Roman" w:hAnsi="Times New Roman" w:cs="Times New Roman"/>
                <w:b/>
                <w:i/>
                <w:lang w:eastAsia="ar-SA"/>
              </w:rPr>
              <w:t>Безвозмездные поступления</w:t>
            </w:r>
            <w:r w:rsidRPr="00500BFD">
              <w:rPr>
                <w:rFonts w:ascii="Times New Roman" w:eastAsia="Times New Roman" w:hAnsi="Times New Roman" w:cs="Times New Roman"/>
                <w:lang w:eastAsia="ar-SA"/>
              </w:rPr>
              <w:t xml:space="preserve">, </w:t>
            </w:r>
          </w:p>
          <w:p w:rsidR="00A97C1F" w:rsidRPr="00500BFD" w:rsidRDefault="00A97C1F" w:rsidP="00447EF4">
            <w:pPr>
              <w:spacing w:after="0" w:line="240" w:lineRule="auto"/>
              <w:rPr>
                <w:rFonts w:ascii="Times New Roman" w:hAnsi="Times New Roman" w:cs="Times New Roman"/>
              </w:rPr>
            </w:pPr>
            <w:r w:rsidRPr="00500BFD">
              <w:rPr>
                <w:rFonts w:ascii="Times New Roman" w:eastAsia="Times New Roman" w:hAnsi="Times New Roman" w:cs="Times New Roman"/>
                <w:lang w:eastAsia="ar-SA"/>
              </w:rPr>
              <w:t xml:space="preserve"> в том числе:</w:t>
            </w:r>
          </w:p>
        </w:tc>
        <w:tc>
          <w:tcPr>
            <w:tcW w:w="746" w:type="pct"/>
            <w:vAlign w:val="center"/>
          </w:tcPr>
          <w:p w:rsidR="00A97C1F" w:rsidRPr="00500BFD" w:rsidRDefault="00AF0381" w:rsidP="00500BFD">
            <w:pPr>
              <w:spacing w:after="0" w:line="240" w:lineRule="auto"/>
              <w:jc w:val="right"/>
              <w:rPr>
                <w:rFonts w:ascii="Times New Roman" w:hAnsi="Times New Roman" w:cs="Times New Roman"/>
                <w:b/>
              </w:rPr>
            </w:pPr>
            <w:r>
              <w:rPr>
                <w:rFonts w:ascii="Times New Roman" w:hAnsi="Times New Roman" w:cs="Times New Roman"/>
                <w:b/>
              </w:rPr>
              <w:t>1277289,8</w:t>
            </w:r>
          </w:p>
        </w:tc>
        <w:tc>
          <w:tcPr>
            <w:tcW w:w="672" w:type="pct"/>
            <w:vAlign w:val="center"/>
          </w:tcPr>
          <w:p w:rsidR="00A97C1F" w:rsidRPr="00500BFD" w:rsidRDefault="00AF0381" w:rsidP="00AF0381">
            <w:pPr>
              <w:spacing w:after="0" w:line="240" w:lineRule="auto"/>
              <w:ind w:hanging="108"/>
              <w:jc w:val="right"/>
              <w:rPr>
                <w:rFonts w:ascii="Times New Roman" w:hAnsi="Times New Roman" w:cs="Times New Roman"/>
                <w:b/>
              </w:rPr>
            </w:pPr>
            <w:r>
              <w:rPr>
                <w:rFonts w:ascii="Times New Roman" w:hAnsi="Times New Roman" w:cs="Times New Roman"/>
                <w:b/>
              </w:rPr>
              <w:t>1040512,1</w:t>
            </w:r>
          </w:p>
        </w:tc>
        <w:tc>
          <w:tcPr>
            <w:tcW w:w="672" w:type="pct"/>
            <w:vAlign w:val="center"/>
          </w:tcPr>
          <w:p w:rsidR="00A97C1F" w:rsidRPr="00500BFD" w:rsidRDefault="00AF0381" w:rsidP="00500BFD">
            <w:pPr>
              <w:spacing w:after="0" w:line="240" w:lineRule="auto"/>
              <w:jc w:val="right"/>
              <w:rPr>
                <w:rFonts w:ascii="Times New Roman" w:hAnsi="Times New Roman" w:cs="Times New Roman"/>
                <w:b/>
              </w:rPr>
            </w:pPr>
            <w:r>
              <w:rPr>
                <w:rFonts w:ascii="Times New Roman" w:hAnsi="Times New Roman" w:cs="Times New Roman"/>
                <w:b/>
              </w:rPr>
              <w:t>898336,8</w:t>
            </w:r>
          </w:p>
        </w:tc>
        <w:tc>
          <w:tcPr>
            <w:tcW w:w="672" w:type="pct"/>
            <w:vAlign w:val="center"/>
          </w:tcPr>
          <w:p w:rsidR="00A97C1F" w:rsidRPr="00500BFD" w:rsidRDefault="00AF0381" w:rsidP="00500BFD">
            <w:pPr>
              <w:spacing w:after="0" w:line="240" w:lineRule="auto"/>
              <w:jc w:val="right"/>
              <w:rPr>
                <w:rFonts w:ascii="Times New Roman" w:hAnsi="Times New Roman" w:cs="Times New Roman"/>
                <w:b/>
              </w:rPr>
            </w:pPr>
            <w:r>
              <w:rPr>
                <w:rFonts w:ascii="Times New Roman" w:hAnsi="Times New Roman" w:cs="Times New Roman"/>
                <w:b/>
              </w:rPr>
              <w:t>960644,8</w:t>
            </w:r>
          </w:p>
        </w:tc>
      </w:tr>
      <w:tr w:rsidR="00500BFD" w:rsidRPr="00500BFD" w:rsidTr="00500BFD">
        <w:tc>
          <w:tcPr>
            <w:tcW w:w="2239" w:type="pct"/>
          </w:tcPr>
          <w:p w:rsidR="00A97C1F" w:rsidRPr="00500BFD" w:rsidRDefault="009E4AC8" w:rsidP="00C85622">
            <w:pPr>
              <w:spacing w:after="0" w:line="240" w:lineRule="auto"/>
              <w:rPr>
                <w:rFonts w:ascii="Times New Roman" w:eastAsia="Times New Roman" w:hAnsi="Times New Roman" w:cs="Times New Roman"/>
                <w:lang w:eastAsia="ar-SA"/>
              </w:rPr>
            </w:pPr>
            <w:r w:rsidRPr="00500BFD">
              <w:rPr>
                <w:rFonts w:ascii="Times New Roman" w:eastAsia="Times New Roman" w:hAnsi="Times New Roman" w:cs="Times New Roman"/>
                <w:lang w:eastAsia="ar-SA"/>
              </w:rPr>
              <w:t>Д</w:t>
            </w:r>
            <w:r w:rsidR="00A97C1F" w:rsidRPr="00500BFD">
              <w:rPr>
                <w:rFonts w:ascii="Times New Roman" w:eastAsia="Times New Roman" w:hAnsi="Times New Roman" w:cs="Times New Roman"/>
                <w:lang w:eastAsia="ar-SA"/>
              </w:rPr>
              <w:t>отации</w:t>
            </w:r>
          </w:p>
        </w:tc>
        <w:tc>
          <w:tcPr>
            <w:tcW w:w="746" w:type="pct"/>
            <w:vAlign w:val="center"/>
          </w:tcPr>
          <w:p w:rsidR="00A97C1F" w:rsidRPr="00500BFD" w:rsidRDefault="00AF0381" w:rsidP="00500BFD">
            <w:pPr>
              <w:spacing w:after="0" w:line="240" w:lineRule="auto"/>
              <w:jc w:val="right"/>
              <w:rPr>
                <w:rFonts w:ascii="Times New Roman" w:hAnsi="Times New Roman" w:cs="Times New Roman"/>
              </w:rPr>
            </w:pPr>
            <w:r>
              <w:rPr>
                <w:rFonts w:ascii="Times New Roman" w:hAnsi="Times New Roman" w:cs="Times New Roman"/>
              </w:rPr>
              <w:t>54029,9</w:t>
            </w:r>
          </w:p>
        </w:tc>
        <w:tc>
          <w:tcPr>
            <w:tcW w:w="672" w:type="pct"/>
            <w:vAlign w:val="center"/>
          </w:tcPr>
          <w:p w:rsidR="00A97C1F" w:rsidRPr="00500BFD" w:rsidRDefault="00A97C1F" w:rsidP="00500BFD">
            <w:pPr>
              <w:spacing w:after="0" w:line="240" w:lineRule="auto"/>
              <w:jc w:val="right"/>
              <w:rPr>
                <w:rFonts w:ascii="Times New Roman" w:hAnsi="Times New Roman" w:cs="Times New Roman"/>
              </w:rPr>
            </w:pPr>
            <w:r w:rsidRPr="00500BFD">
              <w:rPr>
                <w:rFonts w:ascii="Times New Roman" w:hAnsi="Times New Roman" w:cs="Times New Roman"/>
              </w:rPr>
              <w:t>-</w:t>
            </w:r>
          </w:p>
        </w:tc>
        <w:tc>
          <w:tcPr>
            <w:tcW w:w="672" w:type="pct"/>
            <w:vAlign w:val="center"/>
          </w:tcPr>
          <w:p w:rsidR="00A97C1F" w:rsidRPr="00500BFD" w:rsidRDefault="00A97C1F" w:rsidP="00500BFD">
            <w:pPr>
              <w:spacing w:after="0" w:line="240" w:lineRule="auto"/>
              <w:jc w:val="right"/>
              <w:rPr>
                <w:rFonts w:ascii="Times New Roman" w:hAnsi="Times New Roman" w:cs="Times New Roman"/>
              </w:rPr>
            </w:pPr>
            <w:r w:rsidRPr="00500BFD">
              <w:rPr>
                <w:rFonts w:ascii="Times New Roman" w:hAnsi="Times New Roman" w:cs="Times New Roman"/>
              </w:rPr>
              <w:t>-</w:t>
            </w:r>
          </w:p>
        </w:tc>
        <w:tc>
          <w:tcPr>
            <w:tcW w:w="672" w:type="pct"/>
            <w:vAlign w:val="center"/>
          </w:tcPr>
          <w:p w:rsidR="00A97C1F" w:rsidRPr="00500BFD" w:rsidRDefault="00A97C1F" w:rsidP="00500BFD">
            <w:pPr>
              <w:spacing w:after="0" w:line="240" w:lineRule="auto"/>
              <w:jc w:val="right"/>
              <w:rPr>
                <w:rFonts w:ascii="Times New Roman" w:hAnsi="Times New Roman" w:cs="Times New Roman"/>
              </w:rPr>
            </w:pPr>
            <w:r w:rsidRPr="00500BFD">
              <w:rPr>
                <w:rFonts w:ascii="Times New Roman" w:hAnsi="Times New Roman" w:cs="Times New Roman"/>
              </w:rPr>
              <w:t>-</w:t>
            </w:r>
          </w:p>
        </w:tc>
      </w:tr>
      <w:tr w:rsidR="00500BFD" w:rsidRPr="00500BFD" w:rsidTr="00500BFD">
        <w:tc>
          <w:tcPr>
            <w:tcW w:w="2239" w:type="pct"/>
          </w:tcPr>
          <w:p w:rsidR="00A97C1F" w:rsidRPr="00500BFD" w:rsidRDefault="009E4AC8" w:rsidP="00C85622">
            <w:pPr>
              <w:spacing w:after="0" w:line="240" w:lineRule="auto"/>
              <w:rPr>
                <w:rFonts w:ascii="Times New Roman" w:eastAsia="Times New Roman" w:hAnsi="Times New Roman" w:cs="Times New Roman"/>
                <w:lang w:eastAsia="ar-SA"/>
              </w:rPr>
            </w:pPr>
            <w:r w:rsidRPr="00500BFD">
              <w:rPr>
                <w:rFonts w:ascii="Times New Roman" w:hAnsi="Times New Roman" w:cs="Times New Roman"/>
              </w:rPr>
              <w:t>С</w:t>
            </w:r>
            <w:r w:rsidR="00A97C1F" w:rsidRPr="00500BFD">
              <w:rPr>
                <w:rFonts w:ascii="Times New Roman" w:hAnsi="Times New Roman" w:cs="Times New Roman"/>
              </w:rPr>
              <w:t>убсидии</w:t>
            </w:r>
          </w:p>
        </w:tc>
        <w:tc>
          <w:tcPr>
            <w:tcW w:w="746" w:type="pct"/>
            <w:vAlign w:val="center"/>
          </w:tcPr>
          <w:p w:rsidR="00A97C1F" w:rsidRPr="00500BFD" w:rsidRDefault="00AF0381" w:rsidP="00500BFD">
            <w:pPr>
              <w:spacing w:after="0" w:line="240" w:lineRule="auto"/>
              <w:jc w:val="right"/>
              <w:rPr>
                <w:rFonts w:ascii="Times New Roman" w:hAnsi="Times New Roman" w:cs="Times New Roman"/>
              </w:rPr>
            </w:pPr>
            <w:r>
              <w:rPr>
                <w:rFonts w:ascii="Times New Roman" w:hAnsi="Times New Roman" w:cs="Times New Roman"/>
              </w:rPr>
              <w:t>469788,6</w:t>
            </w:r>
          </w:p>
        </w:tc>
        <w:tc>
          <w:tcPr>
            <w:tcW w:w="672" w:type="pct"/>
            <w:vAlign w:val="center"/>
          </w:tcPr>
          <w:p w:rsidR="00A97C1F" w:rsidRPr="00500BFD" w:rsidRDefault="00AF0381" w:rsidP="00500BFD">
            <w:pPr>
              <w:spacing w:after="0" w:line="240" w:lineRule="auto"/>
              <w:jc w:val="right"/>
              <w:rPr>
                <w:rFonts w:ascii="Times New Roman" w:hAnsi="Times New Roman" w:cs="Times New Roman"/>
              </w:rPr>
            </w:pPr>
            <w:r>
              <w:rPr>
                <w:rFonts w:ascii="Times New Roman" w:hAnsi="Times New Roman" w:cs="Times New Roman"/>
              </w:rPr>
              <w:t>219921,0</w:t>
            </w:r>
          </w:p>
        </w:tc>
        <w:tc>
          <w:tcPr>
            <w:tcW w:w="672" w:type="pct"/>
            <w:vAlign w:val="center"/>
          </w:tcPr>
          <w:p w:rsidR="00A97C1F" w:rsidRPr="00500BFD" w:rsidRDefault="00AF0381" w:rsidP="00500BFD">
            <w:pPr>
              <w:spacing w:after="0" w:line="240" w:lineRule="auto"/>
              <w:jc w:val="right"/>
              <w:rPr>
                <w:rFonts w:ascii="Times New Roman" w:hAnsi="Times New Roman" w:cs="Times New Roman"/>
              </w:rPr>
            </w:pPr>
            <w:r>
              <w:rPr>
                <w:rFonts w:ascii="Times New Roman" w:hAnsi="Times New Roman" w:cs="Times New Roman"/>
              </w:rPr>
              <w:t>36184,2</w:t>
            </w:r>
          </w:p>
        </w:tc>
        <w:tc>
          <w:tcPr>
            <w:tcW w:w="672" w:type="pct"/>
            <w:vAlign w:val="center"/>
          </w:tcPr>
          <w:p w:rsidR="00A97C1F" w:rsidRPr="00500BFD" w:rsidRDefault="00AF0381" w:rsidP="00500BFD">
            <w:pPr>
              <w:spacing w:after="0" w:line="240" w:lineRule="auto"/>
              <w:jc w:val="right"/>
              <w:rPr>
                <w:rFonts w:ascii="Times New Roman" w:hAnsi="Times New Roman" w:cs="Times New Roman"/>
              </w:rPr>
            </w:pPr>
            <w:r>
              <w:rPr>
                <w:rFonts w:ascii="Times New Roman" w:hAnsi="Times New Roman" w:cs="Times New Roman"/>
              </w:rPr>
              <w:t>35997,5</w:t>
            </w:r>
          </w:p>
        </w:tc>
      </w:tr>
      <w:tr w:rsidR="00500BFD" w:rsidRPr="00500BFD" w:rsidTr="00500BFD">
        <w:tc>
          <w:tcPr>
            <w:tcW w:w="2239" w:type="pct"/>
          </w:tcPr>
          <w:p w:rsidR="00A97C1F" w:rsidRPr="00500BFD" w:rsidRDefault="009E4AC8" w:rsidP="00C85622">
            <w:pPr>
              <w:spacing w:after="0" w:line="240" w:lineRule="auto"/>
              <w:rPr>
                <w:rFonts w:ascii="Times New Roman" w:hAnsi="Times New Roman" w:cs="Times New Roman"/>
              </w:rPr>
            </w:pPr>
            <w:r w:rsidRPr="00500BFD">
              <w:rPr>
                <w:rFonts w:ascii="Times New Roman" w:hAnsi="Times New Roman" w:cs="Times New Roman"/>
              </w:rPr>
              <w:t>С</w:t>
            </w:r>
            <w:r w:rsidR="00A97C1F" w:rsidRPr="00500BFD">
              <w:rPr>
                <w:rFonts w:ascii="Times New Roman" w:hAnsi="Times New Roman" w:cs="Times New Roman"/>
              </w:rPr>
              <w:t>убвенции</w:t>
            </w:r>
          </w:p>
        </w:tc>
        <w:tc>
          <w:tcPr>
            <w:tcW w:w="746" w:type="pct"/>
            <w:vAlign w:val="center"/>
          </w:tcPr>
          <w:p w:rsidR="00A97C1F" w:rsidRPr="00500BFD" w:rsidRDefault="00AF0381" w:rsidP="00500BFD">
            <w:pPr>
              <w:spacing w:after="0" w:line="240" w:lineRule="auto"/>
              <w:jc w:val="right"/>
              <w:rPr>
                <w:rFonts w:ascii="Times New Roman" w:hAnsi="Times New Roman" w:cs="Times New Roman"/>
              </w:rPr>
            </w:pPr>
            <w:r>
              <w:rPr>
                <w:rFonts w:ascii="Times New Roman" w:hAnsi="Times New Roman" w:cs="Times New Roman"/>
              </w:rPr>
              <w:t>705631,1</w:t>
            </w:r>
          </w:p>
        </w:tc>
        <w:tc>
          <w:tcPr>
            <w:tcW w:w="672" w:type="pct"/>
            <w:vAlign w:val="center"/>
          </w:tcPr>
          <w:p w:rsidR="00A97C1F" w:rsidRPr="00500BFD" w:rsidRDefault="00AF0381" w:rsidP="00500BFD">
            <w:pPr>
              <w:spacing w:after="0" w:line="240" w:lineRule="auto"/>
              <w:jc w:val="right"/>
              <w:rPr>
                <w:rFonts w:ascii="Times New Roman" w:hAnsi="Times New Roman" w:cs="Times New Roman"/>
              </w:rPr>
            </w:pPr>
            <w:r>
              <w:rPr>
                <w:rFonts w:ascii="Times New Roman" w:hAnsi="Times New Roman" w:cs="Times New Roman"/>
              </w:rPr>
              <w:t>774393,1</w:t>
            </w:r>
          </w:p>
        </w:tc>
        <w:tc>
          <w:tcPr>
            <w:tcW w:w="672" w:type="pct"/>
            <w:vAlign w:val="center"/>
          </w:tcPr>
          <w:p w:rsidR="00A97C1F" w:rsidRPr="00500BFD" w:rsidRDefault="00AF0381" w:rsidP="00500BFD">
            <w:pPr>
              <w:spacing w:after="0" w:line="240" w:lineRule="auto"/>
              <w:jc w:val="right"/>
              <w:rPr>
                <w:rFonts w:ascii="Times New Roman" w:hAnsi="Times New Roman" w:cs="Times New Roman"/>
              </w:rPr>
            </w:pPr>
            <w:r>
              <w:rPr>
                <w:rFonts w:ascii="Times New Roman" w:hAnsi="Times New Roman" w:cs="Times New Roman"/>
              </w:rPr>
              <w:t>817910,0</w:t>
            </w:r>
          </w:p>
        </w:tc>
        <w:tc>
          <w:tcPr>
            <w:tcW w:w="672" w:type="pct"/>
            <w:vAlign w:val="center"/>
          </w:tcPr>
          <w:p w:rsidR="00A97C1F" w:rsidRPr="00500BFD" w:rsidRDefault="00AF0381" w:rsidP="00500BFD">
            <w:pPr>
              <w:spacing w:after="0" w:line="240" w:lineRule="auto"/>
              <w:jc w:val="right"/>
              <w:rPr>
                <w:rFonts w:ascii="Times New Roman" w:hAnsi="Times New Roman" w:cs="Times New Roman"/>
              </w:rPr>
            </w:pPr>
            <w:r>
              <w:rPr>
                <w:rFonts w:ascii="Times New Roman" w:hAnsi="Times New Roman" w:cs="Times New Roman"/>
              </w:rPr>
              <w:t>880404,8</w:t>
            </w:r>
          </w:p>
        </w:tc>
      </w:tr>
      <w:tr w:rsidR="00500BFD" w:rsidRPr="00500BFD" w:rsidTr="00500BFD">
        <w:tc>
          <w:tcPr>
            <w:tcW w:w="2239" w:type="pct"/>
          </w:tcPr>
          <w:p w:rsidR="00A97C1F" w:rsidRPr="00500BFD" w:rsidRDefault="00A97C1F" w:rsidP="00C85622">
            <w:pPr>
              <w:spacing w:after="0" w:line="240" w:lineRule="auto"/>
              <w:rPr>
                <w:rFonts w:ascii="Times New Roman" w:hAnsi="Times New Roman" w:cs="Times New Roman"/>
              </w:rPr>
            </w:pPr>
            <w:r w:rsidRPr="00500BFD">
              <w:rPr>
                <w:rFonts w:ascii="Times New Roman" w:hAnsi="Times New Roman" w:cs="Times New Roman"/>
              </w:rPr>
              <w:t>Иные межб</w:t>
            </w:r>
            <w:r w:rsidR="00E136CE" w:rsidRPr="00500BFD">
              <w:rPr>
                <w:rFonts w:ascii="Times New Roman" w:hAnsi="Times New Roman" w:cs="Times New Roman"/>
              </w:rPr>
              <w:t>юджетные</w:t>
            </w:r>
            <w:r w:rsidRPr="00500BFD">
              <w:rPr>
                <w:rFonts w:ascii="Times New Roman" w:hAnsi="Times New Roman" w:cs="Times New Roman"/>
              </w:rPr>
              <w:t xml:space="preserve"> трансферты</w:t>
            </w:r>
          </w:p>
        </w:tc>
        <w:tc>
          <w:tcPr>
            <w:tcW w:w="746" w:type="pct"/>
            <w:vAlign w:val="center"/>
          </w:tcPr>
          <w:p w:rsidR="00A97C1F" w:rsidRPr="00500BFD" w:rsidRDefault="00AF0381" w:rsidP="00500BFD">
            <w:pPr>
              <w:spacing w:after="0" w:line="240" w:lineRule="auto"/>
              <w:jc w:val="right"/>
              <w:rPr>
                <w:rFonts w:ascii="Times New Roman" w:hAnsi="Times New Roman" w:cs="Times New Roman"/>
              </w:rPr>
            </w:pPr>
            <w:r>
              <w:rPr>
                <w:rFonts w:ascii="Times New Roman" w:hAnsi="Times New Roman" w:cs="Times New Roman"/>
              </w:rPr>
              <w:t>47840,2</w:t>
            </w:r>
          </w:p>
        </w:tc>
        <w:tc>
          <w:tcPr>
            <w:tcW w:w="672" w:type="pct"/>
            <w:vAlign w:val="center"/>
          </w:tcPr>
          <w:p w:rsidR="00A97C1F" w:rsidRPr="00500BFD" w:rsidRDefault="00AF0381" w:rsidP="00500BFD">
            <w:pPr>
              <w:spacing w:after="0" w:line="240" w:lineRule="auto"/>
              <w:jc w:val="right"/>
              <w:rPr>
                <w:rFonts w:ascii="Times New Roman" w:hAnsi="Times New Roman" w:cs="Times New Roman"/>
              </w:rPr>
            </w:pPr>
            <w:r>
              <w:rPr>
                <w:rFonts w:ascii="Times New Roman" w:hAnsi="Times New Roman" w:cs="Times New Roman"/>
              </w:rPr>
              <w:t>46197,9</w:t>
            </w:r>
          </w:p>
        </w:tc>
        <w:tc>
          <w:tcPr>
            <w:tcW w:w="672" w:type="pct"/>
            <w:vAlign w:val="center"/>
          </w:tcPr>
          <w:p w:rsidR="00A97C1F" w:rsidRPr="00500BFD" w:rsidRDefault="00AF0381" w:rsidP="00500BFD">
            <w:pPr>
              <w:spacing w:after="0" w:line="240" w:lineRule="auto"/>
              <w:jc w:val="right"/>
              <w:rPr>
                <w:rFonts w:ascii="Times New Roman" w:hAnsi="Times New Roman" w:cs="Times New Roman"/>
              </w:rPr>
            </w:pPr>
            <w:r>
              <w:rPr>
                <w:rFonts w:ascii="Times New Roman" w:hAnsi="Times New Roman" w:cs="Times New Roman"/>
              </w:rPr>
              <w:t>44242,6</w:t>
            </w:r>
          </w:p>
        </w:tc>
        <w:tc>
          <w:tcPr>
            <w:tcW w:w="672" w:type="pct"/>
            <w:vAlign w:val="center"/>
          </w:tcPr>
          <w:p w:rsidR="00A97C1F" w:rsidRPr="00500BFD" w:rsidRDefault="00AF0381" w:rsidP="00500BFD">
            <w:pPr>
              <w:spacing w:after="0" w:line="240" w:lineRule="auto"/>
              <w:jc w:val="right"/>
              <w:rPr>
                <w:rFonts w:ascii="Times New Roman" w:hAnsi="Times New Roman" w:cs="Times New Roman"/>
              </w:rPr>
            </w:pPr>
            <w:r>
              <w:rPr>
                <w:rFonts w:ascii="Times New Roman" w:hAnsi="Times New Roman" w:cs="Times New Roman"/>
              </w:rPr>
              <w:t>44242,6</w:t>
            </w:r>
          </w:p>
        </w:tc>
      </w:tr>
    </w:tbl>
    <w:p w:rsidR="00970D17" w:rsidRPr="001934BF" w:rsidRDefault="00970D17" w:rsidP="00EC1621">
      <w:pPr>
        <w:spacing w:after="0" w:line="240" w:lineRule="auto"/>
        <w:jc w:val="both"/>
        <w:rPr>
          <w:rFonts w:ascii="Times New Roman" w:hAnsi="Times New Roman" w:cs="Times New Roman"/>
          <w:color w:val="7030A0"/>
          <w:sz w:val="24"/>
          <w:szCs w:val="24"/>
        </w:rPr>
      </w:pPr>
    </w:p>
    <w:p w:rsidR="0031502E" w:rsidRPr="00500BFD" w:rsidRDefault="005465C9" w:rsidP="002C7DFB">
      <w:pPr>
        <w:spacing w:after="0" w:line="240" w:lineRule="auto"/>
        <w:ind w:firstLine="851"/>
        <w:jc w:val="both"/>
        <w:rPr>
          <w:rFonts w:ascii="Times New Roman" w:hAnsi="Times New Roman" w:cs="Times New Roman"/>
          <w:sz w:val="26"/>
          <w:szCs w:val="26"/>
        </w:rPr>
      </w:pPr>
      <w:r w:rsidRPr="00500BFD">
        <w:rPr>
          <w:rFonts w:ascii="Times New Roman" w:hAnsi="Times New Roman" w:cs="Times New Roman"/>
          <w:sz w:val="26"/>
          <w:szCs w:val="26"/>
        </w:rPr>
        <w:t>В составе безвозмездных поступлений на 20</w:t>
      </w:r>
      <w:r w:rsidR="00782F07" w:rsidRPr="00500BFD">
        <w:rPr>
          <w:rFonts w:ascii="Times New Roman" w:hAnsi="Times New Roman" w:cs="Times New Roman"/>
          <w:sz w:val="26"/>
          <w:szCs w:val="26"/>
        </w:rPr>
        <w:t>2</w:t>
      </w:r>
      <w:r w:rsidR="00AF0381">
        <w:rPr>
          <w:rFonts w:ascii="Times New Roman" w:hAnsi="Times New Roman" w:cs="Times New Roman"/>
          <w:sz w:val="26"/>
          <w:szCs w:val="26"/>
        </w:rPr>
        <w:t>5</w:t>
      </w:r>
      <w:r w:rsidRPr="00500BFD">
        <w:rPr>
          <w:rFonts w:ascii="Times New Roman" w:hAnsi="Times New Roman" w:cs="Times New Roman"/>
          <w:sz w:val="26"/>
          <w:szCs w:val="26"/>
        </w:rPr>
        <w:t xml:space="preserve"> год </w:t>
      </w:r>
      <w:proofErr w:type="gramStart"/>
      <w:r w:rsidR="00782F07" w:rsidRPr="00500BFD">
        <w:rPr>
          <w:rFonts w:ascii="Times New Roman" w:eastAsia="Times New Roman" w:hAnsi="Times New Roman" w:cs="Times New Roman"/>
          <w:sz w:val="26"/>
          <w:szCs w:val="26"/>
          <w:lang w:eastAsia="ar-SA"/>
        </w:rPr>
        <w:t>предусмотрены</w:t>
      </w:r>
      <w:proofErr w:type="gramEnd"/>
      <w:r w:rsidRPr="00500BFD">
        <w:rPr>
          <w:rFonts w:ascii="Times New Roman" w:hAnsi="Times New Roman" w:cs="Times New Roman"/>
          <w:sz w:val="26"/>
          <w:szCs w:val="26"/>
        </w:rPr>
        <w:t xml:space="preserve">: </w:t>
      </w:r>
    </w:p>
    <w:p w:rsidR="009E4AC8" w:rsidRPr="00500BFD" w:rsidRDefault="00A05BB1" w:rsidP="002C7DFB">
      <w:pPr>
        <w:spacing w:after="0" w:line="240" w:lineRule="auto"/>
        <w:ind w:firstLine="851"/>
        <w:jc w:val="both"/>
        <w:rPr>
          <w:rFonts w:ascii="Times New Roman" w:hAnsi="Times New Roman" w:cs="Times New Roman"/>
          <w:sz w:val="26"/>
          <w:szCs w:val="26"/>
        </w:rPr>
      </w:pPr>
      <w:r w:rsidRPr="00500BFD">
        <w:rPr>
          <w:rFonts w:ascii="Times New Roman" w:eastAsia="Times New Roman" w:hAnsi="Times New Roman" w:cs="Times New Roman"/>
          <w:sz w:val="26"/>
          <w:szCs w:val="26"/>
          <w:lang w:eastAsia="ar-SA"/>
        </w:rPr>
        <w:t>С</w:t>
      </w:r>
      <w:r w:rsidR="00782F07" w:rsidRPr="00500BFD">
        <w:rPr>
          <w:rFonts w:ascii="Times New Roman" w:eastAsia="Times New Roman" w:hAnsi="Times New Roman" w:cs="Times New Roman"/>
          <w:sz w:val="26"/>
          <w:szCs w:val="26"/>
          <w:lang w:eastAsia="ar-SA"/>
        </w:rPr>
        <w:t xml:space="preserve">убсидии в сумме </w:t>
      </w:r>
      <w:r w:rsidR="00AF0381">
        <w:rPr>
          <w:rFonts w:ascii="Times New Roman" w:eastAsia="Times New Roman" w:hAnsi="Times New Roman" w:cs="Times New Roman"/>
          <w:sz w:val="26"/>
          <w:szCs w:val="26"/>
          <w:lang w:eastAsia="ar-SA"/>
        </w:rPr>
        <w:t xml:space="preserve">219921,0 </w:t>
      </w:r>
      <w:r w:rsidR="00782F07" w:rsidRPr="00500BFD">
        <w:rPr>
          <w:rFonts w:ascii="Times New Roman" w:eastAsia="Times New Roman" w:hAnsi="Times New Roman" w:cs="Times New Roman"/>
          <w:sz w:val="26"/>
          <w:szCs w:val="26"/>
          <w:lang w:eastAsia="ar-SA"/>
        </w:rPr>
        <w:t>тыс.</w:t>
      </w:r>
      <w:r w:rsidR="00DB140C">
        <w:rPr>
          <w:rFonts w:ascii="Times New Roman" w:eastAsia="Times New Roman" w:hAnsi="Times New Roman" w:cs="Times New Roman"/>
          <w:sz w:val="26"/>
          <w:szCs w:val="26"/>
          <w:lang w:eastAsia="ar-SA"/>
        </w:rPr>
        <w:t xml:space="preserve"> </w:t>
      </w:r>
      <w:r w:rsidR="00782F07" w:rsidRPr="00500BFD">
        <w:rPr>
          <w:rFonts w:ascii="Times New Roman" w:eastAsia="Times New Roman" w:hAnsi="Times New Roman" w:cs="Times New Roman"/>
          <w:sz w:val="26"/>
          <w:szCs w:val="26"/>
          <w:lang w:eastAsia="ar-SA"/>
        </w:rPr>
        <w:t xml:space="preserve">руб., что </w:t>
      </w:r>
      <w:r w:rsidR="00500BFD" w:rsidRPr="00500BFD">
        <w:rPr>
          <w:rFonts w:ascii="Times New Roman" w:eastAsia="Times New Roman" w:hAnsi="Times New Roman" w:cs="Times New Roman"/>
          <w:sz w:val="26"/>
          <w:szCs w:val="26"/>
          <w:lang w:eastAsia="ar-SA"/>
        </w:rPr>
        <w:t>ниже</w:t>
      </w:r>
      <w:r w:rsidR="00DB140C">
        <w:rPr>
          <w:rFonts w:ascii="Times New Roman" w:eastAsia="Times New Roman" w:hAnsi="Times New Roman" w:cs="Times New Roman"/>
          <w:sz w:val="26"/>
          <w:szCs w:val="26"/>
          <w:lang w:eastAsia="ar-SA"/>
        </w:rPr>
        <w:t xml:space="preserve"> </w:t>
      </w:r>
      <w:r w:rsidR="00251F0D" w:rsidRPr="00500BFD">
        <w:rPr>
          <w:rFonts w:ascii="Times New Roman" w:eastAsia="Times New Roman" w:hAnsi="Times New Roman" w:cs="Times New Roman"/>
          <w:sz w:val="26"/>
          <w:szCs w:val="26"/>
          <w:lang w:eastAsia="ru-RU"/>
        </w:rPr>
        <w:t>оценки</w:t>
      </w:r>
      <w:r w:rsidR="00782F07" w:rsidRPr="00500BFD">
        <w:rPr>
          <w:rFonts w:ascii="Times New Roman" w:eastAsia="Times New Roman" w:hAnsi="Times New Roman" w:cs="Times New Roman"/>
          <w:sz w:val="26"/>
          <w:szCs w:val="26"/>
          <w:lang w:eastAsia="ru-RU"/>
        </w:rPr>
        <w:t xml:space="preserve"> 20</w:t>
      </w:r>
      <w:r w:rsidR="009E4AC8" w:rsidRPr="00500BFD">
        <w:rPr>
          <w:rFonts w:ascii="Times New Roman" w:eastAsia="Times New Roman" w:hAnsi="Times New Roman" w:cs="Times New Roman"/>
          <w:sz w:val="26"/>
          <w:szCs w:val="26"/>
          <w:lang w:eastAsia="ru-RU"/>
        </w:rPr>
        <w:t>2</w:t>
      </w:r>
      <w:r w:rsidR="00AF0381">
        <w:rPr>
          <w:rFonts w:ascii="Times New Roman" w:eastAsia="Times New Roman" w:hAnsi="Times New Roman" w:cs="Times New Roman"/>
          <w:sz w:val="26"/>
          <w:szCs w:val="26"/>
          <w:lang w:eastAsia="ru-RU"/>
        </w:rPr>
        <w:t>4</w:t>
      </w:r>
      <w:r w:rsidR="00782F07" w:rsidRPr="00500BFD">
        <w:rPr>
          <w:rFonts w:ascii="Times New Roman" w:eastAsia="Times New Roman" w:hAnsi="Times New Roman" w:cs="Times New Roman"/>
          <w:sz w:val="26"/>
          <w:szCs w:val="26"/>
          <w:lang w:eastAsia="ru-RU"/>
        </w:rPr>
        <w:t xml:space="preserve"> года на </w:t>
      </w:r>
      <w:r w:rsidR="00AF0381">
        <w:rPr>
          <w:rFonts w:ascii="Times New Roman" w:eastAsia="Times New Roman" w:hAnsi="Times New Roman" w:cs="Times New Roman"/>
          <w:sz w:val="26"/>
          <w:szCs w:val="26"/>
          <w:lang w:eastAsia="ru-RU"/>
        </w:rPr>
        <w:t xml:space="preserve">249867,6 </w:t>
      </w:r>
      <w:r w:rsidR="00782F07" w:rsidRPr="00500BFD">
        <w:rPr>
          <w:rFonts w:ascii="Times New Roman" w:eastAsia="Times New Roman" w:hAnsi="Times New Roman" w:cs="Times New Roman"/>
          <w:sz w:val="26"/>
          <w:szCs w:val="26"/>
          <w:lang w:eastAsia="ru-RU"/>
        </w:rPr>
        <w:t>тыс.</w:t>
      </w:r>
      <w:r w:rsidR="00DB140C">
        <w:rPr>
          <w:rFonts w:ascii="Times New Roman" w:eastAsia="Times New Roman" w:hAnsi="Times New Roman" w:cs="Times New Roman"/>
          <w:sz w:val="26"/>
          <w:szCs w:val="26"/>
          <w:lang w:eastAsia="ru-RU"/>
        </w:rPr>
        <w:t xml:space="preserve"> </w:t>
      </w:r>
      <w:r w:rsidR="00782F07" w:rsidRPr="00500BFD">
        <w:rPr>
          <w:rFonts w:ascii="Times New Roman" w:eastAsia="Times New Roman" w:hAnsi="Times New Roman" w:cs="Times New Roman"/>
          <w:sz w:val="26"/>
          <w:szCs w:val="26"/>
          <w:lang w:eastAsia="ru-RU"/>
        </w:rPr>
        <w:t xml:space="preserve">руб. или на </w:t>
      </w:r>
      <w:r w:rsidR="00056231">
        <w:rPr>
          <w:rFonts w:ascii="Times New Roman" w:eastAsia="Times New Roman" w:hAnsi="Times New Roman" w:cs="Times New Roman"/>
          <w:sz w:val="26"/>
          <w:szCs w:val="26"/>
          <w:lang w:eastAsia="ru-RU"/>
        </w:rPr>
        <w:t>53,2</w:t>
      </w:r>
      <w:r w:rsidR="00782F07" w:rsidRPr="00500BFD">
        <w:rPr>
          <w:rFonts w:ascii="Times New Roman" w:eastAsia="Times New Roman" w:hAnsi="Times New Roman" w:cs="Times New Roman"/>
          <w:sz w:val="26"/>
          <w:szCs w:val="26"/>
          <w:lang w:eastAsia="ru-RU"/>
        </w:rPr>
        <w:t>%</w:t>
      </w:r>
      <w:r w:rsidR="0031502E" w:rsidRPr="00500BFD">
        <w:rPr>
          <w:rFonts w:ascii="Times New Roman" w:eastAsia="Times New Roman" w:hAnsi="Times New Roman" w:cs="Times New Roman"/>
          <w:sz w:val="26"/>
          <w:szCs w:val="26"/>
          <w:lang w:eastAsia="ru-RU"/>
        </w:rPr>
        <w:t>.</w:t>
      </w:r>
      <w:bookmarkStart w:id="5" w:name="_GoBack"/>
      <w:bookmarkEnd w:id="5"/>
    </w:p>
    <w:p w:rsidR="00307B1D" w:rsidRDefault="00A05BB1" w:rsidP="002C7DFB">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500BFD">
        <w:rPr>
          <w:rFonts w:ascii="Times New Roman" w:hAnsi="Times New Roman" w:cs="Times New Roman"/>
          <w:iCs/>
          <w:sz w:val="26"/>
          <w:szCs w:val="26"/>
        </w:rPr>
        <w:t>С</w:t>
      </w:r>
      <w:r w:rsidR="005465C9" w:rsidRPr="00500BFD">
        <w:rPr>
          <w:rFonts w:ascii="Times New Roman" w:hAnsi="Times New Roman" w:cs="Times New Roman"/>
          <w:iCs/>
          <w:sz w:val="26"/>
          <w:szCs w:val="26"/>
        </w:rPr>
        <w:t>убвенции</w:t>
      </w:r>
      <w:r w:rsidR="00DB140C">
        <w:rPr>
          <w:rFonts w:ascii="Times New Roman" w:hAnsi="Times New Roman" w:cs="Times New Roman"/>
          <w:iCs/>
          <w:sz w:val="26"/>
          <w:szCs w:val="26"/>
        </w:rPr>
        <w:t xml:space="preserve"> </w:t>
      </w:r>
      <w:r w:rsidR="009E4AC8" w:rsidRPr="00500BFD">
        <w:rPr>
          <w:rFonts w:ascii="Times New Roman" w:hAnsi="Times New Roman" w:cs="Times New Roman"/>
          <w:iCs/>
          <w:sz w:val="26"/>
          <w:szCs w:val="26"/>
        </w:rPr>
        <w:t xml:space="preserve">в сумме </w:t>
      </w:r>
      <w:r w:rsidR="00056231">
        <w:rPr>
          <w:rFonts w:ascii="Times New Roman" w:hAnsi="Times New Roman" w:cs="Times New Roman"/>
          <w:iCs/>
          <w:sz w:val="26"/>
          <w:szCs w:val="26"/>
        </w:rPr>
        <w:t>774393,1</w:t>
      </w:r>
      <w:r w:rsidR="009E4AC8" w:rsidRPr="00500BFD">
        <w:rPr>
          <w:rFonts w:ascii="Times New Roman" w:hAnsi="Times New Roman" w:cs="Times New Roman"/>
          <w:iCs/>
          <w:sz w:val="26"/>
          <w:szCs w:val="26"/>
        </w:rPr>
        <w:t xml:space="preserve"> тыс. руб.</w:t>
      </w:r>
      <w:r w:rsidR="00D079B9" w:rsidRPr="00500BFD">
        <w:rPr>
          <w:rFonts w:ascii="Times New Roman" w:hAnsi="Times New Roman" w:cs="Times New Roman"/>
          <w:sz w:val="26"/>
          <w:szCs w:val="26"/>
        </w:rPr>
        <w:t>,</w:t>
      </w:r>
      <w:r w:rsidR="00D079B9" w:rsidRPr="00500BFD">
        <w:rPr>
          <w:rFonts w:ascii="Times New Roman" w:eastAsia="Times New Roman" w:hAnsi="Times New Roman" w:cs="Times New Roman"/>
          <w:sz w:val="26"/>
          <w:szCs w:val="26"/>
          <w:lang w:eastAsia="ar-SA"/>
        </w:rPr>
        <w:t xml:space="preserve"> что </w:t>
      </w:r>
      <w:r w:rsidR="00056231">
        <w:rPr>
          <w:rFonts w:ascii="Times New Roman" w:eastAsia="Times New Roman" w:hAnsi="Times New Roman" w:cs="Times New Roman"/>
          <w:sz w:val="26"/>
          <w:szCs w:val="26"/>
          <w:lang w:eastAsia="ar-SA"/>
        </w:rPr>
        <w:t>больше</w:t>
      </w:r>
      <w:r w:rsidR="004E133E">
        <w:rPr>
          <w:rFonts w:ascii="Times New Roman" w:eastAsia="Times New Roman" w:hAnsi="Times New Roman" w:cs="Times New Roman"/>
          <w:sz w:val="26"/>
          <w:szCs w:val="26"/>
          <w:lang w:eastAsia="ar-SA"/>
        </w:rPr>
        <w:t xml:space="preserve"> </w:t>
      </w:r>
      <w:r w:rsidR="00251F0D" w:rsidRPr="00500BFD">
        <w:rPr>
          <w:rFonts w:ascii="Times New Roman" w:eastAsia="Times New Roman" w:hAnsi="Times New Roman" w:cs="Times New Roman"/>
          <w:sz w:val="26"/>
          <w:szCs w:val="26"/>
          <w:lang w:eastAsia="ru-RU"/>
        </w:rPr>
        <w:t>оценки</w:t>
      </w:r>
      <w:r w:rsidR="00D079B9" w:rsidRPr="00500BFD">
        <w:rPr>
          <w:rFonts w:ascii="Times New Roman" w:eastAsia="Times New Roman" w:hAnsi="Times New Roman" w:cs="Times New Roman"/>
          <w:sz w:val="26"/>
          <w:szCs w:val="26"/>
          <w:lang w:eastAsia="ru-RU"/>
        </w:rPr>
        <w:t xml:space="preserve"> 20</w:t>
      </w:r>
      <w:r w:rsidR="009E4AC8" w:rsidRPr="00500BFD">
        <w:rPr>
          <w:rFonts w:ascii="Times New Roman" w:eastAsia="Times New Roman" w:hAnsi="Times New Roman" w:cs="Times New Roman"/>
          <w:sz w:val="26"/>
          <w:szCs w:val="26"/>
          <w:lang w:eastAsia="ru-RU"/>
        </w:rPr>
        <w:t>2</w:t>
      </w:r>
      <w:r w:rsidR="004E133E">
        <w:rPr>
          <w:rFonts w:ascii="Times New Roman" w:eastAsia="Times New Roman" w:hAnsi="Times New Roman" w:cs="Times New Roman"/>
          <w:sz w:val="26"/>
          <w:szCs w:val="26"/>
          <w:lang w:eastAsia="ru-RU"/>
        </w:rPr>
        <w:t>4</w:t>
      </w:r>
      <w:r w:rsidR="00D079B9" w:rsidRPr="00500BFD">
        <w:rPr>
          <w:rFonts w:ascii="Times New Roman" w:eastAsia="Times New Roman" w:hAnsi="Times New Roman" w:cs="Times New Roman"/>
          <w:sz w:val="26"/>
          <w:szCs w:val="26"/>
          <w:lang w:eastAsia="ru-RU"/>
        </w:rPr>
        <w:t xml:space="preserve"> года на </w:t>
      </w:r>
      <w:r w:rsidR="004E133E">
        <w:rPr>
          <w:rFonts w:ascii="Times New Roman" w:eastAsia="Times New Roman" w:hAnsi="Times New Roman" w:cs="Times New Roman"/>
          <w:sz w:val="26"/>
          <w:szCs w:val="26"/>
          <w:lang w:eastAsia="ru-RU"/>
        </w:rPr>
        <w:t>68762</w:t>
      </w:r>
      <w:r w:rsidR="00D079B9" w:rsidRPr="00500BFD">
        <w:rPr>
          <w:rFonts w:ascii="Times New Roman" w:eastAsia="Times New Roman" w:hAnsi="Times New Roman" w:cs="Times New Roman"/>
          <w:sz w:val="26"/>
          <w:szCs w:val="26"/>
          <w:lang w:eastAsia="ru-RU"/>
        </w:rPr>
        <w:t xml:space="preserve"> тыс.</w:t>
      </w:r>
      <w:r w:rsidR="00DB140C">
        <w:rPr>
          <w:rFonts w:ascii="Times New Roman" w:eastAsia="Times New Roman" w:hAnsi="Times New Roman" w:cs="Times New Roman"/>
          <w:sz w:val="26"/>
          <w:szCs w:val="26"/>
          <w:lang w:eastAsia="ru-RU"/>
        </w:rPr>
        <w:t xml:space="preserve"> </w:t>
      </w:r>
      <w:r w:rsidR="00D079B9" w:rsidRPr="00500BFD">
        <w:rPr>
          <w:rFonts w:ascii="Times New Roman" w:eastAsia="Times New Roman" w:hAnsi="Times New Roman" w:cs="Times New Roman"/>
          <w:sz w:val="26"/>
          <w:szCs w:val="26"/>
          <w:lang w:eastAsia="ru-RU"/>
        </w:rPr>
        <w:t xml:space="preserve">руб. или на </w:t>
      </w:r>
      <w:r w:rsidR="004E133E">
        <w:rPr>
          <w:rFonts w:ascii="Times New Roman" w:eastAsia="Times New Roman" w:hAnsi="Times New Roman" w:cs="Times New Roman"/>
          <w:sz w:val="26"/>
          <w:szCs w:val="26"/>
          <w:lang w:eastAsia="ru-RU"/>
        </w:rPr>
        <w:t>9,7</w:t>
      </w:r>
      <w:r w:rsidR="00D079B9" w:rsidRPr="00500BFD">
        <w:rPr>
          <w:rFonts w:ascii="Times New Roman" w:eastAsia="Times New Roman" w:hAnsi="Times New Roman" w:cs="Times New Roman"/>
          <w:sz w:val="26"/>
          <w:szCs w:val="26"/>
          <w:lang w:eastAsia="ru-RU"/>
        </w:rPr>
        <w:t>%</w:t>
      </w:r>
      <w:r w:rsidR="00416307" w:rsidRPr="00500BFD">
        <w:rPr>
          <w:rFonts w:ascii="Times New Roman" w:eastAsia="Times New Roman" w:hAnsi="Times New Roman" w:cs="Times New Roman"/>
          <w:sz w:val="26"/>
          <w:szCs w:val="26"/>
          <w:lang w:eastAsia="ru-RU"/>
        </w:rPr>
        <w:t>.</w:t>
      </w:r>
    </w:p>
    <w:p w:rsidR="00AF0381" w:rsidRPr="00500BFD" w:rsidRDefault="00AF0381" w:rsidP="00AF0381">
      <w:pPr>
        <w:spacing w:after="0" w:line="240" w:lineRule="auto"/>
        <w:ind w:firstLine="851"/>
        <w:jc w:val="both"/>
        <w:rPr>
          <w:rFonts w:ascii="Times New Roman" w:hAnsi="Times New Roman" w:cs="Times New Roman"/>
          <w:sz w:val="26"/>
          <w:szCs w:val="26"/>
        </w:rPr>
      </w:pPr>
      <w:r w:rsidRPr="00500BFD">
        <w:rPr>
          <w:rFonts w:ascii="Times New Roman" w:hAnsi="Times New Roman" w:cs="Times New Roman"/>
          <w:sz w:val="26"/>
          <w:szCs w:val="26"/>
        </w:rPr>
        <w:t xml:space="preserve">Дотации </w:t>
      </w:r>
      <w:r w:rsidR="004E133E">
        <w:rPr>
          <w:rFonts w:ascii="Times New Roman" w:hAnsi="Times New Roman" w:cs="Times New Roman"/>
          <w:sz w:val="26"/>
          <w:szCs w:val="26"/>
        </w:rPr>
        <w:t xml:space="preserve">на 2025 год и плановый период 2026-2027 годов </w:t>
      </w:r>
      <w:r w:rsidRPr="00500BFD">
        <w:rPr>
          <w:rFonts w:ascii="Times New Roman" w:hAnsi="Times New Roman" w:cs="Times New Roman"/>
          <w:sz w:val="26"/>
          <w:szCs w:val="26"/>
        </w:rPr>
        <w:t>не определены</w:t>
      </w:r>
      <w:r w:rsidRPr="00500BFD">
        <w:rPr>
          <w:rFonts w:ascii="Times New Roman" w:eastAsia="Times New Roman" w:hAnsi="Times New Roman" w:cs="Times New Roman"/>
          <w:sz w:val="26"/>
          <w:szCs w:val="26"/>
          <w:lang w:eastAsia="ar-SA"/>
        </w:rPr>
        <w:t>. В бюджете на текущий 202</w:t>
      </w:r>
      <w:r w:rsidR="004E133E">
        <w:rPr>
          <w:rFonts w:ascii="Times New Roman" w:eastAsia="Times New Roman" w:hAnsi="Times New Roman" w:cs="Times New Roman"/>
          <w:sz w:val="26"/>
          <w:szCs w:val="26"/>
          <w:lang w:eastAsia="ar-SA"/>
        </w:rPr>
        <w:t>4</w:t>
      </w:r>
      <w:r w:rsidRPr="00500BFD">
        <w:rPr>
          <w:rFonts w:ascii="Times New Roman" w:eastAsia="Times New Roman" w:hAnsi="Times New Roman" w:cs="Times New Roman"/>
          <w:sz w:val="26"/>
          <w:szCs w:val="26"/>
          <w:lang w:eastAsia="ar-SA"/>
        </w:rPr>
        <w:t xml:space="preserve"> год предусмотрены в сумме </w:t>
      </w:r>
      <w:r w:rsidR="004E133E">
        <w:rPr>
          <w:rFonts w:ascii="Times New Roman" w:eastAsia="Times New Roman" w:hAnsi="Times New Roman" w:cs="Times New Roman"/>
          <w:sz w:val="26"/>
          <w:szCs w:val="26"/>
          <w:lang w:eastAsia="ar-SA"/>
        </w:rPr>
        <w:t>54029,9</w:t>
      </w:r>
      <w:r w:rsidRPr="00500BFD">
        <w:rPr>
          <w:rFonts w:ascii="Times New Roman" w:eastAsia="Times New Roman" w:hAnsi="Times New Roman" w:cs="Times New Roman"/>
          <w:sz w:val="26"/>
          <w:szCs w:val="26"/>
          <w:lang w:eastAsia="ar-SA"/>
        </w:rPr>
        <w:t xml:space="preserve"> тыс. руб.</w:t>
      </w:r>
    </w:p>
    <w:p w:rsidR="00416307" w:rsidRDefault="000956A6" w:rsidP="002C7DFB">
      <w:pPr>
        <w:suppressAutoHyphens/>
        <w:spacing w:after="0" w:line="240" w:lineRule="auto"/>
        <w:ind w:firstLine="851"/>
        <w:jc w:val="both"/>
        <w:rPr>
          <w:rFonts w:ascii="Times New Roman" w:eastAsia="Times New Roman" w:hAnsi="Times New Roman" w:cs="Times New Roman"/>
          <w:iCs/>
          <w:sz w:val="26"/>
          <w:szCs w:val="26"/>
          <w:lang w:eastAsia="ar-SA"/>
        </w:rPr>
      </w:pPr>
      <w:r>
        <w:rPr>
          <w:rFonts w:ascii="Times New Roman" w:eastAsia="Times New Roman" w:hAnsi="Times New Roman" w:cs="Times New Roman"/>
          <w:iCs/>
          <w:sz w:val="26"/>
          <w:szCs w:val="26"/>
          <w:lang w:eastAsia="ar-SA"/>
        </w:rPr>
        <w:t>Согласно пояснительной записке</w:t>
      </w:r>
      <w:r w:rsidR="00884D84">
        <w:rPr>
          <w:rFonts w:ascii="Times New Roman" w:eastAsia="Times New Roman" w:hAnsi="Times New Roman" w:cs="Times New Roman"/>
          <w:iCs/>
          <w:sz w:val="26"/>
          <w:szCs w:val="26"/>
          <w:lang w:eastAsia="ar-SA"/>
        </w:rPr>
        <w:t>, о</w:t>
      </w:r>
      <w:r w:rsidR="00884D84" w:rsidRPr="00884D84">
        <w:rPr>
          <w:rFonts w:ascii="Times New Roman" w:eastAsia="Times New Roman" w:hAnsi="Times New Roman" w:cs="Times New Roman"/>
          <w:iCs/>
          <w:sz w:val="26"/>
          <w:szCs w:val="26"/>
          <w:lang w:eastAsia="ar-SA"/>
        </w:rPr>
        <w:t>бъем безвозмездных поступлений будет уточняться в процессе исполнения закона Приморского края «О краевом бюджете на 202</w:t>
      </w:r>
      <w:r w:rsidR="004E133E">
        <w:rPr>
          <w:rFonts w:ascii="Times New Roman" w:eastAsia="Times New Roman" w:hAnsi="Times New Roman" w:cs="Times New Roman"/>
          <w:iCs/>
          <w:sz w:val="26"/>
          <w:szCs w:val="26"/>
          <w:lang w:eastAsia="ar-SA"/>
        </w:rPr>
        <w:t>5</w:t>
      </w:r>
      <w:r w:rsidR="00884D84" w:rsidRPr="00884D84">
        <w:rPr>
          <w:rFonts w:ascii="Times New Roman" w:eastAsia="Times New Roman" w:hAnsi="Times New Roman" w:cs="Times New Roman"/>
          <w:iCs/>
          <w:sz w:val="26"/>
          <w:szCs w:val="26"/>
          <w:lang w:eastAsia="ar-SA"/>
        </w:rPr>
        <w:t xml:space="preserve"> год и плановый период 202</w:t>
      </w:r>
      <w:r w:rsidR="004E133E">
        <w:rPr>
          <w:rFonts w:ascii="Times New Roman" w:eastAsia="Times New Roman" w:hAnsi="Times New Roman" w:cs="Times New Roman"/>
          <w:iCs/>
          <w:sz w:val="26"/>
          <w:szCs w:val="26"/>
          <w:lang w:eastAsia="ar-SA"/>
        </w:rPr>
        <w:t>6</w:t>
      </w:r>
      <w:r w:rsidR="00884D84" w:rsidRPr="00884D84">
        <w:rPr>
          <w:rFonts w:ascii="Times New Roman" w:eastAsia="Times New Roman" w:hAnsi="Times New Roman" w:cs="Times New Roman"/>
          <w:iCs/>
          <w:sz w:val="26"/>
          <w:szCs w:val="26"/>
          <w:lang w:eastAsia="ar-SA"/>
        </w:rPr>
        <w:t xml:space="preserve"> и 202</w:t>
      </w:r>
      <w:r w:rsidR="004E133E">
        <w:rPr>
          <w:rFonts w:ascii="Times New Roman" w:eastAsia="Times New Roman" w:hAnsi="Times New Roman" w:cs="Times New Roman"/>
          <w:iCs/>
          <w:sz w:val="26"/>
          <w:szCs w:val="26"/>
          <w:lang w:eastAsia="ar-SA"/>
        </w:rPr>
        <w:t>7</w:t>
      </w:r>
      <w:r w:rsidR="00884D84" w:rsidRPr="00884D84">
        <w:rPr>
          <w:rFonts w:ascii="Times New Roman" w:eastAsia="Times New Roman" w:hAnsi="Times New Roman" w:cs="Times New Roman"/>
          <w:iCs/>
          <w:sz w:val="26"/>
          <w:szCs w:val="26"/>
          <w:lang w:eastAsia="ar-SA"/>
        </w:rPr>
        <w:t xml:space="preserve"> годов»</w:t>
      </w:r>
      <w:r w:rsidR="00306163">
        <w:rPr>
          <w:rFonts w:ascii="Times New Roman" w:eastAsia="Times New Roman" w:hAnsi="Times New Roman" w:cs="Times New Roman"/>
          <w:iCs/>
          <w:sz w:val="26"/>
          <w:szCs w:val="26"/>
          <w:lang w:eastAsia="ar-SA"/>
        </w:rPr>
        <w:t>.</w:t>
      </w:r>
    </w:p>
    <w:p w:rsidR="00330669" w:rsidRDefault="00330669" w:rsidP="002C7DFB">
      <w:pPr>
        <w:suppressAutoHyphens/>
        <w:spacing w:after="0" w:line="240" w:lineRule="auto"/>
        <w:ind w:firstLine="851"/>
        <w:jc w:val="both"/>
        <w:rPr>
          <w:rFonts w:ascii="Times New Roman" w:eastAsia="Times New Roman" w:hAnsi="Times New Roman" w:cs="Times New Roman"/>
          <w:iCs/>
          <w:sz w:val="26"/>
          <w:szCs w:val="26"/>
          <w:lang w:eastAsia="ar-SA"/>
        </w:rPr>
      </w:pPr>
    </w:p>
    <w:p w:rsidR="00330669" w:rsidRDefault="00330669" w:rsidP="002C7DFB">
      <w:pPr>
        <w:suppressAutoHyphens/>
        <w:spacing w:after="0" w:line="240" w:lineRule="auto"/>
        <w:ind w:firstLine="851"/>
        <w:jc w:val="both"/>
        <w:rPr>
          <w:rFonts w:ascii="Times New Roman" w:eastAsia="Times New Roman" w:hAnsi="Times New Roman" w:cs="Times New Roman"/>
          <w:iCs/>
          <w:sz w:val="26"/>
          <w:szCs w:val="26"/>
          <w:lang w:eastAsia="ar-SA"/>
        </w:rPr>
      </w:pPr>
    </w:p>
    <w:p w:rsidR="00330669" w:rsidRDefault="00330669" w:rsidP="002C7DFB">
      <w:pPr>
        <w:suppressAutoHyphens/>
        <w:spacing w:after="0" w:line="240" w:lineRule="auto"/>
        <w:ind w:firstLine="851"/>
        <w:jc w:val="both"/>
        <w:rPr>
          <w:rFonts w:ascii="Times New Roman" w:eastAsia="Times New Roman" w:hAnsi="Times New Roman" w:cs="Times New Roman"/>
          <w:iCs/>
          <w:sz w:val="26"/>
          <w:szCs w:val="26"/>
          <w:lang w:eastAsia="ar-SA"/>
        </w:rPr>
      </w:pPr>
    </w:p>
    <w:p w:rsidR="00E033EB" w:rsidRPr="00884D84" w:rsidRDefault="00E033EB" w:rsidP="00884D84">
      <w:pPr>
        <w:suppressAutoHyphens/>
        <w:spacing w:after="0" w:line="240" w:lineRule="auto"/>
        <w:ind w:firstLine="851"/>
        <w:jc w:val="both"/>
        <w:rPr>
          <w:rFonts w:ascii="Times New Roman" w:eastAsia="Times New Roman" w:hAnsi="Times New Roman" w:cs="Times New Roman"/>
          <w:iCs/>
          <w:sz w:val="26"/>
          <w:szCs w:val="26"/>
          <w:lang w:eastAsia="ar-SA"/>
        </w:rPr>
      </w:pPr>
    </w:p>
    <w:p w:rsidR="000C7F5F" w:rsidRDefault="00E033EB" w:rsidP="002C7DFB">
      <w:pPr>
        <w:suppressAutoHyphens/>
        <w:spacing w:after="0" w:line="240" w:lineRule="auto"/>
        <w:ind w:firstLine="851"/>
        <w:jc w:val="both"/>
        <w:rPr>
          <w:rFonts w:ascii="Times New Roman" w:eastAsia="Times New Roman" w:hAnsi="Times New Roman" w:cs="Times New Roman"/>
          <w:b/>
          <w:bCs/>
          <w:iCs/>
          <w:sz w:val="26"/>
          <w:szCs w:val="26"/>
          <w:lang w:eastAsia="ar-SA"/>
        </w:rPr>
      </w:pPr>
      <w:r w:rsidRPr="00E033EB">
        <w:rPr>
          <w:rFonts w:ascii="Times New Roman" w:eastAsia="Times New Roman" w:hAnsi="Times New Roman" w:cs="Times New Roman"/>
          <w:b/>
          <w:bCs/>
          <w:iCs/>
          <w:sz w:val="26"/>
          <w:szCs w:val="26"/>
          <w:lang w:eastAsia="ar-SA"/>
        </w:rPr>
        <w:t>Выводы:</w:t>
      </w:r>
    </w:p>
    <w:p w:rsidR="00330669" w:rsidRDefault="00330669" w:rsidP="002C7DFB">
      <w:pPr>
        <w:suppressAutoHyphens/>
        <w:spacing w:after="0" w:line="240" w:lineRule="auto"/>
        <w:ind w:firstLine="851"/>
        <w:jc w:val="both"/>
        <w:rPr>
          <w:rFonts w:ascii="Times New Roman" w:eastAsia="Times New Roman" w:hAnsi="Times New Roman" w:cs="Times New Roman"/>
          <w:b/>
          <w:bCs/>
          <w:iCs/>
          <w:sz w:val="26"/>
          <w:szCs w:val="26"/>
          <w:lang w:eastAsia="ar-SA"/>
        </w:rPr>
      </w:pPr>
    </w:p>
    <w:p w:rsidR="00330669" w:rsidRDefault="00330669" w:rsidP="002C7DFB">
      <w:pPr>
        <w:suppressAutoHyphens/>
        <w:spacing w:after="0" w:line="240" w:lineRule="auto"/>
        <w:ind w:firstLine="851"/>
        <w:jc w:val="both"/>
        <w:rPr>
          <w:rFonts w:ascii="Times New Roman" w:eastAsia="Times New Roman" w:hAnsi="Times New Roman" w:cs="Times New Roman"/>
          <w:b/>
          <w:bCs/>
          <w:iCs/>
          <w:sz w:val="26"/>
          <w:szCs w:val="26"/>
          <w:lang w:eastAsia="ar-SA"/>
        </w:rPr>
      </w:pPr>
    </w:p>
    <w:p w:rsidR="00E033EB" w:rsidRPr="00FB2483" w:rsidRDefault="00E033EB" w:rsidP="002C7DFB">
      <w:pPr>
        <w:spacing w:after="0" w:line="240" w:lineRule="auto"/>
        <w:ind w:firstLine="851"/>
        <w:jc w:val="both"/>
        <w:rPr>
          <w:rFonts w:ascii="Times New Roman" w:eastAsia="Calibri" w:hAnsi="Times New Roman" w:cs="Times New Roman"/>
          <w:bCs/>
          <w:sz w:val="26"/>
          <w:szCs w:val="26"/>
        </w:rPr>
      </w:pPr>
      <w:r w:rsidRPr="00FB2483">
        <w:rPr>
          <w:rFonts w:ascii="Times New Roman" w:eastAsia="Calibri" w:hAnsi="Times New Roman" w:cs="Times New Roman"/>
          <w:bCs/>
          <w:sz w:val="26"/>
          <w:szCs w:val="26"/>
        </w:rPr>
        <w:t>1. Проект решения Думы Лесозаводского городского округа «О бюджете Лесозаводского городского округа на 2024 год и на плановый период 2025 и 2026 годов» представлен в Контрольно-счётную палату в порядке, установленном Положением о бюджетном процессе.</w:t>
      </w:r>
      <w:r w:rsidR="00DB140C">
        <w:rPr>
          <w:rFonts w:ascii="Times New Roman" w:eastAsia="Calibri" w:hAnsi="Times New Roman" w:cs="Times New Roman"/>
          <w:bCs/>
          <w:sz w:val="26"/>
          <w:szCs w:val="26"/>
        </w:rPr>
        <w:t xml:space="preserve"> </w:t>
      </w:r>
      <w:r w:rsidRPr="00FB2483">
        <w:rPr>
          <w:rFonts w:ascii="Times New Roman" w:eastAsia="Calibri" w:hAnsi="Times New Roman" w:cs="Times New Roman"/>
          <w:bCs/>
          <w:sz w:val="26"/>
          <w:szCs w:val="26"/>
        </w:rPr>
        <w:t xml:space="preserve">Перечень документов, представленных одновременно с проектом решения, состав основных показателей и характеристик (приложений) бюджета соответствуют требованиям бюджетного законодательства. </w:t>
      </w:r>
    </w:p>
    <w:p w:rsidR="00E033EB" w:rsidRPr="00FB2483" w:rsidRDefault="00E033EB" w:rsidP="002C7DFB">
      <w:pPr>
        <w:spacing w:after="0" w:line="240" w:lineRule="auto"/>
        <w:ind w:firstLine="851"/>
        <w:jc w:val="both"/>
        <w:rPr>
          <w:rFonts w:ascii="Times New Roman" w:eastAsia="Calibri" w:hAnsi="Times New Roman" w:cs="Times New Roman"/>
          <w:bCs/>
          <w:sz w:val="26"/>
          <w:szCs w:val="26"/>
        </w:rPr>
      </w:pPr>
      <w:r w:rsidRPr="00FB2483">
        <w:rPr>
          <w:rFonts w:ascii="Times New Roman" w:eastAsia="Calibri" w:hAnsi="Times New Roman" w:cs="Times New Roman"/>
          <w:bCs/>
          <w:sz w:val="26"/>
          <w:szCs w:val="26"/>
        </w:rPr>
        <w:t xml:space="preserve">В соответствии с требованиями бюджетного законодательства Проект бюджета составлен на основе Прогноза </w:t>
      </w:r>
      <w:r w:rsidR="00DB140C">
        <w:rPr>
          <w:rFonts w:ascii="Times New Roman" w:eastAsia="Calibri" w:hAnsi="Times New Roman" w:cs="Times New Roman"/>
          <w:bCs/>
          <w:sz w:val="26"/>
          <w:szCs w:val="26"/>
        </w:rPr>
        <w:t>со</w:t>
      </w:r>
      <w:r w:rsidR="00DC2B8F">
        <w:rPr>
          <w:rFonts w:ascii="Times New Roman" w:eastAsia="Calibri" w:hAnsi="Times New Roman" w:cs="Times New Roman"/>
          <w:bCs/>
          <w:sz w:val="26"/>
          <w:szCs w:val="26"/>
        </w:rPr>
        <w:t>циально-экономического развития Лесозаводского городского округа</w:t>
      </w:r>
      <w:r w:rsidRPr="00FB2483">
        <w:rPr>
          <w:rFonts w:ascii="Times New Roman" w:eastAsia="Calibri" w:hAnsi="Times New Roman" w:cs="Times New Roman"/>
          <w:bCs/>
          <w:sz w:val="26"/>
          <w:szCs w:val="26"/>
        </w:rPr>
        <w:t>, основных направлений бюджетной и налоговой политики Л</w:t>
      </w:r>
      <w:r w:rsidR="00DC2B8F">
        <w:rPr>
          <w:rFonts w:ascii="Times New Roman" w:eastAsia="Calibri" w:hAnsi="Times New Roman" w:cs="Times New Roman"/>
          <w:bCs/>
          <w:sz w:val="26"/>
          <w:szCs w:val="26"/>
        </w:rPr>
        <w:t xml:space="preserve">есозаводского городского округа </w:t>
      </w:r>
      <w:r w:rsidRPr="00FB2483">
        <w:rPr>
          <w:rFonts w:ascii="Times New Roman" w:eastAsia="Calibri" w:hAnsi="Times New Roman" w:cs="Times New Roman"/>
          <w:bCs/>
          <w:sz w:val="26"/>
          <w:szCs w:val="26"/>
        </w:rPr>
        <w:t>и муниципальных программ.</w:t>
      </w:r>
    </w:p>
    <w:p w:rsidR="00A10691" w:rsidRPr="00D32680" w:rsidRDefault="00E033EB" w:rsidP="00A10691">
      <w:pPr>
        <w:autoSpaceDE w:val="0"/>
        <w:autoSpaceDN w:val="0"/>
        <w:adjustRightInd w:val="0"/>
        <w:spacing w:after="0" w:line="240" w:lineRule="auto"/>
        <w:ind w:firstLine="851"/>
        <w:jc w:val="both"/>
        <w:rPr>
          <w:rFonts w:ascii="Times New Roman" w:hAnsi="Times New Roman" w:cs="Times New Roman"/>
          <w:sz w:val="26"/>
          <w:szCs w:val="26"/>
        </w:rPr>
      </w:pPr>
      <w:r w:rsidRPr="00FB2483">
        <w:rPr>
          <w:rFonts w:ascii="Times New Roman" w:hAnsi="Times New Roman" w:cs="Times New Roman"/>
          <w:bCs/>
          <w:sz w:val="26"/>
          <w:szCs w:val="26"/>
        </w:rPr>
        <w:lastRenderedPageBreak/>
        <w:t>2.</w:t>
      </w:r>
      <w:r w:rsidR="00A10691" w:rsidRPr="003800EA">
        <w:rPr>
          <w:rFonts w:ascii="Times New Roman" w:hAnsi="Times New Roman" w:cs="Times New Roman"/>
          <w:sz w:val="26"/>
          <w:szCs w:val="26"/>
        </w:rPr>
        <w:t xml:space="preserve"> </w:t>
      </w:r>
      <w:r w:rsidR="00A10691">
        <w:rPr>
          <w:rFonts w:ascii="Times New Roman" w:hAnsi="Times New Roman" w:cs="Times New Roman"/>
          <w:sz w:val="26"/>
          <w:szCs w:val="26"/>
        </w:rPr>
        <w:t xml:space="preserve">При оценке </w:t>
      </w:r>
      <w:r w:rsidR="00A10691" w:rsidRPr="003800EA">
        <w:rPr>
          <w:rFonts w:ascii="Times New Roman" w:hAnsi="Times New Roman" w:cs="Times New Roman"/>
          <w:sz w:val="26"/>
          <w:szCs w:val="26"/>
        </w:rPr>
        <w:t xml:space="preserve">(ожидаемых значений) и отчетных (фактических) показателей </w:t>
      </w:r>
      <w:r w:rsidR="00DC2B8F">
        <w:rPr>
          <w:rFonts w:ascii="Times New Roman" w:hAnsi="Times New Roman" w:cs="Times New Roman"/>
          <w:sz w:val="26"/>
          <w:szCs w:val="26"/>
        </w:rPr>
        <w:t xml:space="preserve">социально-экономического развития </w:t>
      </w:r>
      <w:r w:rsidR="00A10691" w:rsidRPr="003800EA">
        <w:rPr>
          <w:rFonts w:ascii="Times New Roman" w:hAnsi="Times New Roman" w:cs="Times New Roman"/>
          <w:sz w:val="26"/>
          <w:szCs w:val="26"/>
        </w:rPr>
        <w:t xml:space="preserve">за 2022 и 2023 годы </w:t>
      </w:r>
      <w:r w:rsidR="00A10691">
        <w:rPr>
          <w:rFonts w:ascii="Times New Roman" w:hAnsi="Times New Roman" w:cs="Times New Roman"/>
          <w:sz w:val="26"/>
          <w:szCs w:val="26"/>
        </w:rPr>
        <w:t>установлено</w:t>
      </w:r>
      <w:r w:rsidR="00A10691" w:rsidRPr="003800EA">
        <w:rPr>
          <w:rFonts w:ascii="Times New Roman" w:hAnsi="Times New Roman" w:cs="Times New Roman"/>
          <w:sz w:val="26"/>
          <w:szCs w:val="26"/>
        </w:rPr>
        <w:t xml:space="preserve">, что </w:t>
      </w:r>
      <w:r w:rsidR="00A10691">
        <w:rPr>
          <w:rFonts w:ascii="Times New Roman" w:hAnsi="Times New Roman" w:cs="Times New Roman"/>
          <w:sz w:val="26"/>
          <w:szCs w:val="26"/>
        </w:rPr>
        <w:t>не достигнуты показатели индекса промышленного производства,  производства сельскохозяйственной продукции, ввода в действие жилых домов.</w:t>
      </w:r>
    </w:p>
    <w:p w:rsidR="0042565B" w:rsidRDefault="00A10691" w:rsidP="00013C70">
      <w:pPr>
        <w:pStyle w:val="Default"/>
        <w:ind w:firstLine="851"/>
        <w:jc w:val="both"/>
        <w:rPr>
          <w:sz w:val="26"/>
          <w:szCs w:val="26"/>
        </w:rPr>
      </w:pPr>
      <w:r w:rsidRPr="00D31613">
        <w:rPr>
          <w:sz w:val="26"/>
          <w:szCs w:val="26"/>
        </w:rPr>
        <w:t>По оценке в 2024 году не достигнут прогнозного уровня такие макроэкономические показатели как:</w:t>
      </w:r>
      <w:r>
        <w:rPr>
          <w:sz w:val="26"/>
          <w:szCs w:val="26"/>
        </w:rPr>
        <w:t xml:space="preserve"> </w:t>
      </w:r>
      <w:r w:rsidRPr="00D31613">
        <w:rPr>
          <w:sz w:val="26"/>
          <w:szCs w:val="26"/>
        </w:rPr>
        <w:t xml:space="preserve"> объем отгруженной продукции, снижение на  </w:t>
      </w:r>
      <w:r>
        <w:rPr>
          <w:sz w:val="26"/>
          <w:szCs w:val="26"/>
        </w:rPr>
        <w:t xml:space="preserve">289,1 млн. руб.; </w:t>
      </w:r>
      <w:r w:rsidRPr="00D31613">
        <w:rPr>
          <w:sz w:val="26"/>
          <w:szCs w:val="26"/>
        </w:rPr>
        <w:t xml:space="preserve"> индекс промышленного производства, снижение на </w:t>
      </w:r>
      <w:r>
        <w:rPr>
          <w:sz w:val="26"/>
          <w:szCs w:val="26"/>
        </w:rPr>
        <w:t>0,6</w:t>
      </w:r>
      <w:r w:rsidRPr="00D31613">
        <w:rPr>
          <w:sz w:val="26"/>
          <w:szCs w:val="26"/>
        </w:rPr>
        <w:t>%;</w:t>
      </w:r>
      <w:r w:rsidR="00013C70">
        <w:rPr>
          <w:sz w:val="26"/>
          <w:szCs w:val="26"/>
        </w:rPr>
        <w:t xml:space="preserve"> </w:t>
      </w:r>
      <w:r w:rsidRPr="00D31613">
        <w:rPr>
          <w:sz w:val="26"/>
          <w:szCs w:val="26"/>
        </w:rPr>
        <w:t xml:space="preserve">  производство сельскохозяйственной продукции, снижение на </w:t>
      </w:r>
      <w:r>
        <w:rPr>
          <w:sz w:val="26"/>
          <w:szCs w:val="26"/>
        </w:rPr>
        <w:t>163,1 млн.</w:t>
      </w:r>
      <w:r w:rsidR="00DC2B8F">
        <w:rPr>
          <w:sz w:val="26"/>
          <w:szCs w:val="26"/>
        </w:rPr>
        <w:t xml:space="preserve"> </w:t>
      </w:r>
      <w:r>
        <w:rPr>
          <w:sz w:val="26"/>
          <w:szCs w:val="26"/>
        </w:rPr>
        <w:t>руб.</w:t>
      </w:r>
      <w:r w:rsidR="00013C70">
        <w:rPr>
          <w:sz w:val="26"/>
          <w:szCs w:val="26"/>
        </w:rPr>
        <w:t xml:space="preserve"> </w:t>
      </w:r>
    </w:p>
    <w:p w:rsidR="00A10691" w:rsidRPr="00D31613" w:rsidRDefault="00013C70" w:rsidP="00013C70">
      <w:pPr>
        <w:pStyle w:val="Default"/>
        <w:ind w:firstLine="851"/>
        <w:jc w:val="both"/>
        <w:rPr>
          <w:sz w:val="26"/>
          <w:szCs w:val="26"/>
        </w:rPr>
      </w:pPr>
      <w:r>
        <w:rPr>
          <w:sz w:val="26"/>
          <w:szCs w:val="26"/>
        </w:rPr>
        <w:t>Выше оценки прогнозных показателей</w:t>
      </w:r>
      <w:r w:rsidR="0042565B">
        <w:rPr>
          <w:sz w:val="26"/>
          <w:szCs w:val="26"/>
        </w:rPr>
        <w:t xml:space="preserve"> прогнозируется</w:t>
      </w:r>
      <w:r w:rsidR="00A10691" w:rsidRPr="00D31613">
        <w:rPr>
          <w:sz w:val="26"/>
          <w:szCs w:val="26"/>
        </w:rPr>
        <w:t>:</w:t>
      </w:r>
      <w:r>
        <w:rPr>
          <w:sz w:val="26"/>
          <w:szCs w:val="26"/>
        </w:rPr>
        <w:t xml:space="preserve"> </w:t>
      </w:r>
      <w:r w:rsidR="00A10691" w:rsidRPr="00D31613">
        <w:rPr>
          <w:sz w:val="26"/>
          <w:szCs w:val="26"/>
        </w:rPr>
        <w:t xml:space="preserve"> ввод в действие жилых домов, увеличение на </w:t>
      </w:r>
      <w:r w:rsidR="00A10691">
        <w:rPr>
          <w:sz w:val="26"/>
          <w:szCs w:val="26"/>
        </w:rPr>
        <w:t>2,223 тыс. кв. м.</w:t>
      </w:r>
      <w:r w:rsidR="00A10691" w:rsidRPr="00D31613">
        <w:rPr>
          <w:sz w:val="26"/>
          <w:szCs w:val="26"/>
        </w:rPr>
        <w:t>;</w:t>
      </w:r>
      <w:r>
        <w:rPr>
          <w:sz w:val="26"/>
          <w:szCs w:val="26"/>
        </w:rPr>
        <w:t xml:space="preserve"> </w:t>
      </w:r>
      <w:r w:rsidR="00A10691" w:rsidRPr="00D31613">
        <w:rPr>
          <w:sz w:val="26"/>
          <w:szCs w:val="26"/>
        </w:rPr>
        <w:t xml:space="preserve"> оборот розничной торговли</w:t>
      </w:r>
      <w:r w:rsidR="0042565B">
        <w:rPr>
          <w:sz w:val="26"/>
          <w:szCs w:val="26"/>
        </w:rPr>
        <w:t>,</w:t>
      </w:r>
      <w:r w:rsidR="00A10691" w:rsidRPr="00D31613">
        <w:rPr>
          <w:sz w:val="26"/>
          <w:szCs w:val="26"/>
        </w:rPr>
        <w:t xml:space="preserve"> увеличение на </w:t>
      </w:r>
      <w:r w:rsidR="00A10691">
        <w:rPr>
          <w:sz w:val="26"/>
          <w:szCs w:val="26"/>
        </w:rPr>
        <w:t>0,738 млн.</w:t>
      </w:r>
      <w:r w:rsidR="00DC2B8F">
        <w:rPr>
          <w:sz w:val="26"/>
          <w:szCs w:val="26"/>
        </w:rPr>
        <w:t xml:space="preserve"> </w:t>
      </w:r>
      <w:r w:rsidR="00A10691">
        <w:rPr>
          <w:sz w:val="26"/>
          <w:szCs w:val="26"/>
        </w:rPr>
        <w:t>руб.</w:t>
      </w:r>
    </w:p>
    <w:p w:rsidR="00A10691" w:rsidRPr="00D31613" w:rsidRDefault="00A10691" w:rsidP="00A10691">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31613">
        <w:rPr>
          <w:rFonts w:ascii="Times New Roman" w:eastAsia="Times New Roman" w:hAnsi="Times New Roman" w:cs="Times New Roman"/>
          <w:sz w:val="26"/>
          <w:szCs w:val="26"/>
          <w:lang w:eastAsia="ru-RU"/>
        </w:rPr>
        <w:t xml:space="preserve">Номинальный рост средней заработной платы составит 9212,16 </w:t>
      </w:r>
      <w:proofErr w:type="spellStart"/>
      <w:r w:rsidRPr="00D31613">
        <w:rPr>
          <w:rFonts w:ascii="Times New Roman" w:eastAsia="Times New Roman" w:hAnsi="Times New Roman" w:cs="Times New Roman"/>
          <w:sz w:val="26"/>
          <w:szCs w:val="26"/>
          <w:lang w:eastAsia="ru-RU"/>
        </w:rPr>
        <w:t>руб</w:t>
      </w:r>
      <w:proofErr w:type="spellEnd"/>
      <w:r>
        <w:rPr>
          <w:rFonts w:ascii="Times New Roman" w:eastAsia="Times New Roman" w:hAnsi="Times New Roman" w:cs="Times New Roman"/>
          <w:sz w:val="26"/>
          <w:szCs w:val="26"/>
          <w:lang w:eastAsia="ru-RU"/>
        </w:rPr>
        <w:t>/</w:t>
      </w:r>
      <w:r w:rsidRPr="00D31613">
        <w:rPr>
          <w:rFonts w:ascii="Times New Roman" w:eastAsia="Times New Roman" w:hAnsi="Times New Roman" w:cs="Times New Roman"/>
          <w:sz w:val="26"/>
          <w:szCs w:val="26"/>
          <w:lang w:eastAsia="ru-RU"/>
        </w:rPr>
        <w:t xml:space="preserve">мес. или 106,5% по сравнению с отчетными показателями 2023 года. </w:t>
      </w:r>
    </w:p>
    <w:p w:rsidR="0042565B" w:rsidRDefault="00A10691" w:rsidP="00A10691">
      <w:pPr>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proofErr w:type="gramStart"/>
      <w:r w:rsidRPr="00A94966">
        <w:rPr>
          <w:rFonts w:ascii="Times New Roman" w:eastAsia="Calibri" w:hAnsi="Times New Roman" w:cs="Times New Roman"/>
          <w:sz w:val="26"/>
          <w:szCs w:val="26"/>
          <w:lang w:eastAsia="ru-RU"/>
        </w:rPr>
        <w:t xml:space="preserve">Согласно показателей прогноза СЭР по консервативному варианту на очередной </w:t>
      </w:r>
      <w:r w:rsidR="00013C70">
        <w:rPr>
          <w:rFonts w:ascii="Times New Roman" w:eastAsia="Calibri" w:hAnsi="Times New Roman" w:cs="Times New Roman"/>
          <w:sz w:val="26"/>
          <w:szCs w:val="26"/>
          <w:lang w:eastAsia="ru-RU"/>
        </w:rPr>
        <w:t xml:space="preserve"> </w:t>
      </w:r>
      <w:r w:rsidRPr="00A94966">
        <w:rPr>
          <w:rFonts w:ascii="Times New Roman" w:eastAsia="Calibri" w:hAnsi="Times New Roman" w:cs="Times New Roman"/>
          <w:sz w:val="26"/>
          <w:szCs w:val="26"/>
          <w:lang w:eastAsia="ru-RU"/>
        </w:rPr>
        <w:t>2025 год планируется рост</w:t>
      </w:r>
      <w:r w:rsidR="00013C70">
        <w:rPr>
          <w:rFonts w:ascii="Times New Roman" w:eastAsia="Calibri" w:hAnsi="Times New Roman" w:cs="Times New Roman"/>
          <w:sz w:val="26"/>
          <w:szCs w:val="26"/>
          <w:lang w:eastAsia="ru-RU"/>
        </w:rPr>
        <w:t xml:space="preserve"> </w:t>
      </w:r>
      <w:r w:rsidRPr="00A94966">
        <w:rPr>
          <w:rFonts w:ascii="Times New Roman" w:eastAsia="Calibri" w:hAnsi="Times New Roman" w:cs="Times New Roman"/>
          <w:sz w:val="26"/>
          <w:szCs w:val="26"/>
        </w:rPr>
        <w:t xml:space="preserve"> производств</w:t>
      </w:r>
      <w:r w:rsidR="009B77D1">
        <w:rPr>
          <w:rFonts w:ascii="Times New Roman" w:eastAsia="Calibri" w:hAnsi="Times New Roman" w:cs="Times New Roman"/>
          <w:sz w:val="26"/>
          <w:szCs w:val="26"/>
        </w:rPr>
        <w:t>а</w:t>
      </w:r>
      <w:r w:rsidRPr="00A94966">
        <w:rPr>
          <w:rFonts w:ascii="Times New Roman" w:eastAsia="Calibri" w:hAnsi="Times New Roman" w:cs="Times New Roman"/>
          <w:sz w:val="26"/>
          <w:szCs w:val="26"/>
        </w:rPr>
        <w:t xml:space="preserve"> продукции сельского хозяйства на 63,78  млн. руб.</w:t>
      </w:r>
      <w:r w:rsidR="009B77D1">
        <w:rPr>
          <w:rFonts w:ascii="Times New Roman" w:eastAsia="Calibri" w:hAnsi="Times New Roman" w:cs="Times New Roman"/>
          <w:sz w:val="26"/>
          <w:szCs w:val="26"/>
        </w:rPr>
        <w:t>,</w:t>
      </w:r>
      <w:r w:rsidRPr="00A94966">
        <w:rPr>
          <w:rFonts w:ascii="Times New Roman" w:eastAsia="Calibri" w:hAnsi="Times New Roman" w:cs="Times New Roman"/>
          <w:sz w:val="26"/>
          <w:szCs w:val="26"/>
        </w:rPr>
        <w:t xml:space="preserve"> </w:t>
      </w:r>
      <w:r w:rsidR="00013C70">
        <w:rPr>
          <w:rFonts w:ascii="Times New Roman" w:eastAsia="Calibri" w:hAnsi="Times New Roman" w:cs="Times New Roman"/>
          <w:sz w:val="26"/>
          <w:szCs w:val="26"/>
        </w:rPr>
        <w:t xml:space="preserve"> </w:t>
      </w:r>
      <w:r w:rsidRPr="00A94966">
        <w:rPr>
          <w:rFonts w:ascii="Times New Roman" w:eastAsia="Calibri" w:hAnsi="Times New Roman" w:cs="Times New Roman"/>
          <w:sz w:val="26"/>
          <w:szCs w:val="26"/>
        </w:rPr>
        <w:t xml:space="preserve"> ввод в действие жилых домов на 0,2</w:t>
      </w:r>
      <w:r w:rsidR="009B77D1">
        <w:rPr>
          <w:rFonts w:ascii="Times New Roman" w:eastAsia="Calibri" w:hAnsi="Times New Roman" w:cs="Times New Roman"/>
          <w:sz w:val="26"/>
          <w:szCs w:val="26"/>
        </w:rPr>
        <w:t>52 тыс. кв. м.,</w:t>
      </w:r>
      <w:r w:rsidR="00013C70">
        <w:rPr>
          <w:rFonts w:ascii="Times New Roman" w:eastAsia="Calibri" w:hAnsi="Times New Roman" w:cs="Times New Roman"/>
          <w:sz w:val="26"/>
          <w:szCs w:val="26"/>
        </w:rPr>
        <w:t xml:space="preserve"> </w:t>
      </w:r>
      <w:r w:rsidRPr="00A94966">
        <w:rPr>
          <w:rFonts w:ascii="Times New Roman" w:eastAsia="Calibri" w:hAnsi="Times New Roman" w:cs="Times New Roman"/>
          <w:sz w:val="26"/>
          <w:szCs w:val="26"/>
        </w:rPr>
        <w:t xml:space="preserve"> объема платных услуг населению на 0,013 млрд. руб.</w:t>
      </w:r>
      <w:r w:rsidR="00013C70">
        <w:rPr>
          <w:rFonts w:ascii="Times New Roman" w:eastAsia="Calibri" w:hAnsi="Times New Roman" w:cs="Times New Roman"/>
          <w:sz w:val="26"/>
          <w:szCs w:val="26"/>
        </w:rPr>
        <w:t xml:space="preserve">, </w:t>
      </w:r>
      <w:r>
        <w:rPr>
          <w:rFonts w:ascii="Times New Roman" w:eastAsia="Calibri" w:hAnsi="Times New Roman" w:cs="Times New Roman"/>
          <w:sz w:val="26"/>
          <w:szCs w:val="26"/>
        </w:rPr>
        <w:t xml:space="preserve"> увеличение оборота розничной торговли на 0,055 млн. руб.</w:t>
      </w:r>
      <w:r w:rsidR="0042565B">
        <w:rPr>
          <w:rFonts w:ascii="Times New Roman" w:eastAsia="Calibri" w:hAnsi="Times New Roman" w:cs="Times New Roman"/>
          <w:sz w:val="26"/>
          <w:szCs w:val="26"/>
        </w:rPr>
        <w:t xml:space="preserve">, </w:t>
      </w:r>
      <w:r w:rsidRPr="00A94966">
        <w:rPr>
          <w:rFonts w:ascii="Times New Roman" w:hAnsi="Times New Roman" w:cs="Times New Roman"/>
          <w:sz w:val="26"/>
          <w:szCs w:val="26"/>
        </w:rPr>
        <w:t>на 303,5 млн. руб. увеличится оборот малого и среднего предпринимательства.</w:t>
      </w:r>
      <w:proofErr w:type="gramEnd"/>
      <w:r w:rsidRPr="00A94966">
        <w:rPr>
          <w:rFonts w:ascii="Times New Roman" w:hAnsi="Times New Roman" w:cs="Times New Roman"/>
          <w:sz w:val="26"/>
          <w:szCs w:val="26"/>
        </w:rPr>
        <w:t xml:space="preserve"> Рост объема инвестиций  </w:t>
      </w:r>
      <w:r w:rsidRPr="00A94966">
        <w:rPr>
          <w:rFonts w:ascii="Times New Roman" w:eastAsia="Calibri" w:hAnsi="Times New Roman" w:cs="Times New Roman"/>
          <w:sz w:val="26"/>
          <w:szCs w:val="26"/>
          <w:lang w:eastAsia="ru-RU"/>
        </w:rPr>
        <w:t>в основной капитал увеличится на 0,043 млрд. руб.</w:t>
      </w:r>
      <w:r w:rsidR="0042565B">
        <w:rPr>
          <w:rFonts w:ascii="Times New Roman" w:eastAsia="Calibri" w:hAnsi="Times New Roman" w:cs="Times New Roman"/>
          <w:sz w:val="26"/>
          <w:szCs w:val="26"/>
          <w:lang w:eastAsia="ru-RU"/>
        </w:rPr>
        <w:t xml:space="preserve"> </w:t>
      </w:r>
    </w:p>
    <w:p w:rsidR="0042565B" w:rsidRPr="00A94966" w:rsidRDefault="0042565B" w:rsidP="0042565B">
      <w:pPr>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rPr>
        <w:t>При этом на 4,84 млн. руб. снизится объем отгруженной продукции и сократится индекс промышленного производства.</w:t>
      </w:r>
    </w:p>
    <w:p w:rsidR="0042565B" w:rsidRDefault="0042565B" w:rsidP="00A10691">
      <w:pPr>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Pr>
          <w:rFonts w:ascii="Times New Roman" w:eastAsia="Calibri" w:hAnsi="Times New Roman" w:cs="Times New Roman"/>
          <w:sz w:val="26"/>
          <w:szCs w:val="26"/>
          <w:lang w:eastAsia="ru-RU"/>
        </w:rPr>
        <w:t xml:space="preserve">Прогнозируется увеличение показателя  </w:t>
      </w:r>
      <w:r w:rsidR="00A10691">
        <w:rPr>
          <w:rFonts w:ascii="Times New Roman" w:eastAsia="Calibri" w:hAnsi="Times New Roman" w:cs="Times New Roman"/>
          <w:sz w:val="26"/>
          <w:szCs w:val="26"/>
          <w:lang w:eastAsia="ru-RU"/>
        </w:rPr>
        <w:t xml:space="preserve">среднемесячной номинальной заработной платы, при снижении показателя реальной заработной платы. </w:t>
      </w:r>
      <w:r w:rsidR="00013C70">
        <w:rPr>
          <w:rFonts w:ascii="Times New Roman" w:eastAsia="Calibri" w:hAnsi="Times New Roman" w:cs="Times New Roman"/>
          <w:sz w:val="26"/>
          <w:szCs w:val="26"/>
          <w:lang w:eastAsia="ru-RU"/>
        </w:rPr>
        <w:t xml:space="preserve"> </w:t>
      </w:r>
    </w:p>
    <w:p w:rsidR="00A10691" w:rsidRDefault="00A10691" w:rsidP="00A10691">
      <w:pPr>
        <w:autoSpaceDE w:val="0"/>
        <w:autoSpaceDN w:val="0"/>
        <w:adjustRightInd w:val="0"/>
        <w:spacing w:after="0" w:line="240" w:lineRule="auto"/>
        <w:ind w:firstLine="851"/>
        <w:jc w:val="both"/>
        <w:rPr>
          <w:rFonts w:ascii="Times New Roman" w:eastAsia="Calibri" w:hAnsi="Times New Roman" w:cs="Times New Roman"/>
          <w:sz w:val="26"/>
          <w:szCs w:val="26"/>
          <w:lang w:eastAsia="ru-RU"/>
        </w:rPr>
      </w:pPr>
      <w:r w:rsidRPr="00A94966">
        <w:rPr>
          <w:rFonts w:ascii="Times New Roman" w:eastAsia="Calibri" w:hAnsi="Times New Roman" w:cs="Times New Roman"/>
          <w:sz w:val="26"/>
          <w:szCs w:val="26"/>
          <w:lang w:eastAsia="ru-RU"/>
        </w:rPr>
        <w:t>Согласно показателям прогноза СЭР, численность населения городского округа последовательно сокращается, в связи с высокой смертностью и продолжающимся оттоком населения в крупные города Приморского края и в друг</w:t>
      </w:r>
      <w:r>
        <w:rPr>
          <w:rFonts w:ascii="Times New Roman" w:eastAsia="Calibri" w:hAnsi="Times New Roman" w:cs="Times New Roman"/>
          <w:sz w:val="26"/>
          <w:szCs w:val="26"/>
          <w:lang w:eastAsia="ru-RU"/>
        </w:rPr>
        <w:t>ие регионы Российской Федерации, что</w:t>
      </w:r>
      <w:r w:rsidRPr="00A94966">
        <w:rPr>
          <w:rFonts w:ascii="Times New Roman" w:eastAsia="Calibri" w:hAnsi="Times New Roman" w:cs="Times New Roman"/>
          <w:sz w:val="26"/>
          <w:szCs w:val="26"/>
          <w:lang w:eastAsia="ru-RU"/>
        </w:rPr>
        <w:t xml:space="preserve"> негативно сказывается на экономическом развитии округа.</w:t>
      </w:r>
    </w:p>
    <w:p w:rsidR="00E033EB" w:rsidRPr="00FB2483" w:rsidRDefault="00E033EB" w:rsidP="002C7DFB">
      <w:pPr>
        <w:spacing w:after="0" w:line="240" w:lineRule="auto"/>
        <w:ind w:firstLine="851"/>
        <w:jc w:val="both"/>
        <w:rPr>
          <w:rFonts w:ascii="Times New Roman" w:eastAsia="Calibri" w:hAnsi="Times New Roman" w:cs="Times New Roman"/>
          <w:bCs/>
          <w:sz w:val="26"/>
          <w:szCs w:val="26"/>
        </w:rPr>
      </w:pPr>
      <w:r w:rsidRPr="00FB2483">
        <w:rPr>
          <w:rFonts w:ascii="Times New Roman" w:eastAsia="Calibri" w:hAnsi="Times New Roman" w:cs="Times New Roman"/>
          <w:bCs/>
          <w:sz w:val="26"/>
          <w:szCs w:val="26"/>
        </w:rPr>
        <w:t>3. Проектом предусматриваются следующие основные характеристики</w:t>
      </w:r>
      <w:r w:rsidR="00013C70">
        <w:rPr>
          <w:rFonts w:ascii="Times New Roman" w:eastAsia="Calibri" w:hAnsi="Times New Roman" w:cs="Times New Roman"/>
          <w:bCs/>
          <w:sz w:val="26"/>
          <w:szCs w:val="26"/>
        </w:rPr>
        <w:t xml:space="preserve"> бюджета Лесозаводского городского округа</w:t>
      </w:r>
      <w:proofErr w:type="gramStart"/>
      <w:r w:rsidR="00013C70">
        <w:rPr>
          <w:rFonts w:ascii="Times New Roman" w:eastAsia="Calibri" w:hAnsi="Times New Roman" w:cs="Times New Roman"/>
          <w:bCs/>
          <w:sz w:val="26"/>
          <w:szCs w:val="26"/>
        </w:rPr>
        <w:t xml:space="preserve"> </w:t>
      </w:r>
      <w:r w:rsidRPr="00FB2483">
        <w:rPr>
          <w:rFonts w:ascii="Times New Roman" w:eastAsia="Calibri" w:hAnsi="Times New Roman" w:cs="Times New Roman"/>
          <w:bCs/>
          <w:sz w:val="26"/>
          <w:szCs w:val="26"/>
        </w:rPr>
        <w:t>:</w:t>
      </w:r>
      <w:proofErr w:type="gramEnd"/>
    </w:p>
    <w:p w:rsidR="00E033EB" w:rsidRPr="00FB2483" w:rsidRDefault="00E033EB" w:rsidP="002C7DFB">
      <w:pPr>
        <w:spacing w:after="0" w:line="240" w:lineRule="auto"/>
        <w:ind w:firstLine="851"/>
        <w:jc w:val="both"/>
        <w:rPr>
          <w:rFonts w:ascii="Times New Roman" w:eastAsia="Calibri" w:hAnsi="Times New Roman" w:cs="Times New Roman"/>
          <w:bCs/>
          <w:sz w:val="26"/>
          <w:szCs w:val="26"/>
        </w:rPr>
      </w:pPr>
      <w:r w:rsidRPr="00FB2483">
        <w:rPr>
          <w:rFonts w:ascii="Times New Roman" w:eastAsia="Calibri" w:hAnsi="Times New Roman" w:cs="Times New Roman"/>
          <w:bCs/>
          <w:sz w:val="26"/>
          <w:szCs w:val="26"/>
        </w:rPr>
        <w:t>- 202</w:t>
      </w:r>
      <w:r w:rsidR="00013C70">
        <w:rPr>
          <w:rFonts w:ascii="Times New Roman" w:eastAsia="Calibri" w:hAnsi="Times New Roman" w:cs="Times New Roman"/>
          <w:bCs/>
          <w:sz w:val="26"/>
          <w:szCs w:val="26"/>
        </w:rPr>
        <w:t>5</w:t>
      </w:r>
      <w:r w:rsidRPr="00FB2483">
        <w:rPr>
          <w:rFonts w:ascii="Times New Roman" w:eastAsia="Calibri" w:hAnsi="Times New Roman" w:cs="Times New Roman"/>
          <w:bCs/>
          <w:sz w:val="26"/>
          <w:szCs w:val="26"/>
        </w:rPr>
        <w:t xml:space="preserve"> год: доходы в сумме </w:t>
      </w:r>
      <w:r w:rsidR="00013C70">
        <w:rPr>
          <w:rFonts w:ascii="Times New Roman" w:eastAsia="Calibri" w:hAnsi="Times New Roman" w:cs="Times New Roman"/>
          <w:bCs/>
          <w:sz w:val="26"/>
          <w:szCs w:val="26"/>
        </w:rPr>
        <w:t>1953726,1</w:t>
      </w:r>
      <w:r w:rsidRPr="00FB2483">
        <w:rPr>
          <w:rFonts w:ascii="Times New Roman" w:eastAsia="Calibri" w:hAnsi="Times New Roman" w:cs="Times New Roman"/>
          <w:bCs/>
          <w:sz w:val="26"/>
          <w:szCs w:val="26"/>
        </w:rPr>
        <w:t xml:space="preserve"> тыс. руб., расходы в сумме </w:t>
      </w:r>
      <w:r w:rsidR="00013C70">
        <w:rPr>
          <w:rFonts w:ascii="Times New Roman" w:eastAsia="Calibri" w:hAnsi="Times New Roman" w:cs="Times New Roman"/>
          <w:bCs/>
          <w:sz w:val="26"/>
          <w:szCs w:val="26"/>
        </w:rPr>
        <w:t>1982726,1</w:t>
      </w:r>
      <w:r w:rsidRPr="00FB2483">
        <w:rPr>
          <w:rFonts w:ascii="Times New Roman" w:eastAsia="Calibri" w:hAnsi="Times New Roman" w:cs="Times New Roman"/>
          <w:bCs/>
          <w:sz w:val="26"/>
          <w:szCs w:val="26"/>
        </w:rPr>
        <w:t xml:space="preserve"> тыс. руб., дефицит – 2</w:t>
      </w:r>
      <w:r w:rsidR="00013C70">
        <w:rPr>
          <w:rFonts w:ascii="Times New Roman" w:eastAsia="Calibri" w:hAnsi="Times New Roman" w:cs="Times New Roman"/>
          <w:bCs/>
          <w:sz w:val="26"/>
          <w:szCs w:val="26"/>
        </w:rPr>
        <w:t>9</w:t>
      </w:r>
      <w:r w:rsidRPr="00FB2483">
        <w:rPr>
          <w:rFonts w:ascii="Times New Roman" w:eastAsia="Calibri" w:hAnsi="Times New Roman" w:cs="Times New Roman"/>
          <w:bCs/>
          <w:sz w:val="26"/>
          <w:szCs w:val="26"/>
        </w:rPr>
        <w:t xml:space="preserve"> 000,00 тыс. руб.; </w:t>
      </w:r>
    </w:p>
    <w:p w:rsidR="00E033EB" w:rsidRPr="00FB2483" w:rsidRDefault="00E033EB" w:rsidP="002C7DFB">
      <w:pPr>
        <w:spacing w:after="0" w:line="240" w:lineRule="auto"/>
        <w:ind w:firstLine="851"/>
        <w:jc w:val="both"/>
        <w:rPr>
          <w:rFonts w:ascii="Times New Roman" w:eastAsia="Calibri" w:hAnsi="Times New Roman" w:cs="Times New Roman"/>
          <w:bCs/>
          <w:sz w:val="26"/>
          <w:szCs w:val="26"/>
        </w:rPr>
      </w:pPr>
      <w:proofErr w:type="gramStart"/>
      <w:r w:rsidRPr="00FB2483">
        <w:rPr>
          <w:rFonts w:ascii="Times New Roman" w:eastAsia="Calibri" w:hAnsi="Times New Roman" w:cs="Times New Roman"/>
          <w:bCs/>
          <w:sz w:val="26"/>
          <w:szCs w:val="26"/>
        </w:rPr>
        <w:t>- 202</w:t>
      </w:r>
      <w:r w:rsidR="00013C70">
        <w:rPr>
          <w:rFonts w:ascii="Times New Roman" w:eastAsia="Calibri" w:hAnsi="Times New Roman" w:cs="Times New Roman"/>
          <w:bCs/>
          <w:sz w:val="26"/>
          <w:szCs w:val="26"/>
        </w:rPr>
        <w:t>6</w:t>
      </w:r>
      <w:r w:rsidRPr="00FB2483">
        <w:rPr>
          <w:rFonts w:ascii="Times New Roman" w:eastAsia="Calibri" w:hAnsi="Times New Roman" w:cs="Times New Roman"/>
          <w:bCs/>
          <w:sz w:val="26"/>
          <w:szCs w:val="26"/>
        </w:rPr>
        <w:t xml:space="preserve"> год: доходы – </w:t>
      </w:r>
      <w:r w:rsidR="00013C70">
        <w:rPr>
          <w:rFonts w:ascii="Times New Roman" w:eastAsia="Calibri" w:hAnsi="Times New Roman" w:cs="Times New Roman"/>
          <w:bCs/>
          <w:sz w:val="26"/>
          <w:szCs w:val="26"/>
        </w:rPr>
        <w:t>1774222,8</w:t>
      </w:r>
      <w:r w:rsidRPr="00FB2483">
        <w:rPr>
          <w:rFonts w:ascii="Times New Roman" w:eastAsia="Calibri" w:hAnsi="Times New Roman" w:cs="Times New Roman"/>
          <w:bCs/>
          <w:sz w:val="26"/>
          <w:szCs w:val="26"/>
        </w:rPr>
        <w:t xml:space="preserve"> тыс. руб., расходы – </w:t>
      </w:r>
      <w:r w:rsidR="00013C70">
        <w:rPr>
          <w:rFonts w:ascii="Times New Roman" w:eastAsia="Calibri" w:hAnsi="Times New Roman" w:cs="Times New Roman"/>
          <w:bCs/>
          <w:sz w:val="26"/>
          <w:szCs w:val="26"/>
        </w:rPr>
        <w:t>1774222,8</w:t>
      </w:r>
      <w:r w:rsidRPr="00FB2483">
        <w:rPr>
          <w:rFonts w:ascii="Times New Roman" w:eastAsia="Calibri" w:hAnsi="Times New Roman" w:cs="Times New Roman"/>
          <w:bCs/>
          <w:sz w:val="26"/>
          <w:szCs w:val="26"/>
        </w:rPr>
        <w:t xml:space="preserve"> тыс. руб., дефицит – 0,0 тыс. руб.;</w:t>
      </w:r>
      <w:proofErr w:type="gramEnd"/>
    </w:p>
    <w:p w:rsidR="00E033EB" w:rsidRPr="00FB2483" w:rsidRDefault="00E033EB" w:rsidP="002C7DFB">
      <w:pPr>
        <w:spacing w:after="0" w:line="240" w:lineRule="auto"/>
        <w:ind w:firstLine="851"/>
        <w:jc w:val="both"/>
        <w:rPr>
          <w:rFonts w:ascii="Times New Roman" w:eastAsia="Calibri" w:hAnsi="Times New Roman" w:cs="Times New Roman"/>
          <w:bCs/>
          <w:sz w:val="26"/>
          <w:szCs w:val="26"/>
        </w:rPr>
      </w:pPr>
      <w:r w:rsidRPr="00FB2483">
        <w:rPr>
          <w:rFonts w:ascii="Times New Roman" w:eastAsia="Calibri" w:hAnsi="Times New Roman" w:cs="Times New Roman"/>
          <w:bCs/>
          <w:sz w:val="26"/>
          <w:szCs w:val="26"/>
        </w:rPr>
        <w:t>- 202</w:t>
      </w:r>
      <w:r w:rsidR="00013C70">
        <w:rPr>
          <w:rFonts w:ascii="Times New Roman" w:eastAsia="Calibri" w:hAnsi="Times New Roman" w:cs="Times New Roman"/>
          <w:bCs/>
          <w:sz w:val="26"/>
          <w:szCs w:val="26"/>
        </w:rPr>
        <w:t>7</w:t>
      </w:r>
      <w:r w:rsidRPr="00FB2483">
        <w:rPr>
          <w:rFonts w:ascii="Times New Roman" w:eastAsia="Calibri" w:hAnsi="Times New Roman" w:cs="Times New Roman"/>
          <w:bCs/>
          <w:sz w:val="26"/>
          <w:szCs w:val="26"/>
        </w:rPr>
        <w:t xml:space="preserve"> год: доходы в сумме </w:t>
      </w:r>
      <w:r w:rsidR="00013C70">
        <w:rPr>
          <w:rFonts w:ascii="Times New Roman" w:eastAsia="Calibri" w:hAnsi="Times New Roman" w:cs="Times New Roman"/>
          <w:bCs/>
          <w:sz w:val="26"/>
          <w:szCs w:val="26"/>
        </w:rPr>
        <w:t>1892621,8</w:t>
      </w:r>
      <w:r w:rsidRPr="00FB2483">
        <w:rPr>
          <w:rFonts w:ascii="Times New Roman" w:eastAsia="Calibri" w:hAnsi="Times New Roman" w:cs="Times New Roman"/>
          <w:bCs/>
          <w:sz w:val="26"/>
          <w:szCs w:val="26"/>
        </w:rPr>
        <w:t xml:space="preserve"> тыс. руб., расходы в сумме </w:t>
      </w:r>
      <w:r w:rsidR="00013C70">
        <w:rPr>
          <w:rFonts w:ascii="Times New Roman" w:eastAsia="Calibri" w:hAnsi="Times New Roman" w:cs="Times New Roman"/>
          <w:bCs/>
          <w:sz w:val="26"/>
          <w:szCs w:val="26"/>
        </w:rPr>
        <w:t>1892621,8</w:t>
      </w:r>
      <w:r w:rsidRPr="00FB2483">
        <w:rPr>
          <w:rFonts w:ascii="Times New Roman" w:eastAsia="Calibri" w:hAnsi="Times New Roman" w:cs="Times New Roman"/>
          <w:bCs/>
          <w:sz w:val="26"/>
          <w:szCs w:val="26"/>
        </w:rPr>
        <w:t xml:space="preserve"> тыс. руб., дефицит – 0,0 тыс. руб.</w:t>
      </w:r>
    </w:p>
    <w:p w:rsidR="0042565B" w:rsidRPr="00FB2483" w:rsidRDefault="00E033EB" w:rsidP="0042565B">
      <w:pPr>
        <w:autoSpaceDE w:val="0"/>
        <w:autoSpaceDN w:val="0"/>
        <w:adjustRightInd w:val="0"/>
        <w:spacing w:after="0" w:line="240" w:lineRule="auto"/>
        <w:ind w:firstLine="851"/>
        <w:jc w:val="both"/>
        <w:rPr>
          <w:rFonts w:ascii="Times New Roman" w:eastAsia="Calibri" w:hAnsi="Times New Roman" w:cs="Times New Roman"/>
          <w:bCs/>
          <w:sz w:val="26"/>
          <w:szCs w:val="26"/>
        </w:rPr>
      </w:pPr>
      <w:r w:rsidRPr="00FB2483">
        <w:rPr>
          <w:rFonts w:ascii="Times New Roman" w:eastAsia="Calibri" w:hAnsi="Times New Roman" w:cs="Times New Roman"/>
          <w:bCs/>
          <w:sz w:val="26"/>
          <w:szCs w:val="26"/>
        </w:rPr>
        <w:t xml:space="preserve">Объём дотаций по обеспечению сбалансированности проектом бюджета не определён. </w:t>
      </w:r>
      <w:r w:rsidR="0042565B">
        <w:rPr>
          <w:rFonts w:ascii="Times New Roman" w:eastAsia="Calibri" w:hAnsi="Times New Roman" w:cs="Times New Roman"/>
          <w:bCs/>
          <w:sz w:val="26"/>
          <w:szCs w:val="26"/>
        </w:rPr>
        <w:t xml:space="preserve">  </w:t>
      </w:r>
      <w:r w:rsidRPr="00FB2483">
        <w:rPr>
          <w:rFonts w:ascii="Times New Roman" w:hAnsi="Times New Roman" w:cs="Times New Roman"/>
          <w:bCs/>
          <w:sz w:val="26"/>
          <w:szCs w:val="26"/>
        </w:rPr>
        <w:t>Плановые объёмы безвозмездных поступлений на 202</w:t>
      </w:r>
      <w:r w:rsidR="00013C70">
        <w:rPr>
          <w:rFonts w:ascii="Times New Roman" w:hAnsi="Times New Roman" w:cs="Times New Roman"/>
          <w:bCs/>
          <w:sz w:val="26"/>
          <w:szCs w:val="26"/>
        </w:rPr>
        <w:t>5</w:t>
      </w:r>
      <w:r w:rsidRPr="00FB2483">
        <w:rPr>
          <w:rFonts w:ascii="Times New Roman" w:hAnsi="Times New Roman" w:cs="Times New Roman"/>
          <w:bCs/>
          <w:sz w:val="26"/>
          <w:szCs w:val="26"/>
        </w:rPr>
        <w:t>-202</w:t>
      </w:r>
      <w:r w:rsidR="00013C70">
        <w:rPr>
          <w:rFonts w:ascii="Times New Roman" w:hAnsi="Times New Roman" w:cs="Times New Roman"/>
          <w:bCs/>
          <w:sz w:val="26"/>
          <w:szCs w:val="26"/>
        </w:rPr>
        <w:t>7</w:t>
      </w:r>
      <w:r w:rsidRPr="00FB2483">
        <w:rPr>
          <w:rFonts w:ascii="Times New Roman" w:hAnsi="Times New Roman" w:cs="Times New Roman"/>
          <w:bCs/>
          <w:sz w:val="26"/>
          <w:szCs w:val="26"/>
        </w:rPr>
        <w:t xml:space="preserve"> годы в бюджет городского округа будут уточнены по мере распределения.</w:t>
      </w:r>
      <w:r w:rsidR="0042565B">
        <w:rPr>
          <w:rFonts w:ascii="Times New Roman" w:hAnsi="Times New Roman" w:cs="Times New Roman"/>
          <w:bCs/>
          <w:sz w:val="26"/>
          <w:szCs w:val="26"/>
        </w:rPr>
        <w:t xml:space="preserve"> </w:t>
      </w:r>
      <w:r w:rsidR="0042565B" w:rsidRPr="00FB2483">
        <w:rPr>
          <w:rFonts w:ascii="Times New Roman" w:eastAsia="Calibri" w:hAnsi="Times New Roman" w:cs="Times New Roman"/>
          <w:bCs/>
          <w:sz w:val="26"/>
          <w:szCs w:val="26"/>
        </w:rPr>
        <w:t xml:space="preserve">Формирование доходной части бюджета городского округа осуществлено в соответствии со статьями 61.2, 62 Бюджетного кодекса РФ. </w:t>
      </w:r>
    </w:p>
    <w:p w:rsidR="00E033EB" w:rsidRPr="00FB2483" w:rsidRDefault="00E033EB" w:rsidP="002C7DFB">
      <w:pPr>
        <w:autoSpaceDE w:val="0"/>
        <w:autoSpaceDN w:val="0"/>
        <w:adjustRightInd w:val="0"/>
        <w:spacing w:after="0" w:line="240" w:lineRule="auto"/>
        <w:ind w:firstLine="851"/>
        <w:jc w:val="both"/>
        <w:rPr>
          <w:rFonts w:ascii="Times New Roman" w:eastAsia="Calibri" w:hAnsi="Times New Roman" w:cs="Times New Roman"/>
          <w:bCs/>
          <w:sz w:val="26"/>
          <w:szCs w:val="26"/>
        </w:rPr>
      </w:pPr>
      <w:r w:rsidRPr="00FB2483">
        <w:rPr>
          <w:rFonts w:ascii="Times New Roman" w:eastAsia="Calibri" w:hAnsi="Times New Roman" w:cs="Times New Roman"/>
          <w:bCs/>
          <w:sz w:val="26"/>
          <w:szCs w:val="26"/>
        </w:rPr>
        <w:t>4. Сумма условно утверждаемых расходов, предусмотренных Проектом бюджета на 202</w:t>
      </w:r>
      <w:r w:rsidR="00DE0700">
        <w:rPr>
          <w:rFonts w:ascii="Times New Roman" w:eastAsia="Calibri" w:hAnsi="Times New Roman" w:cs="Times New Roman"/>
          <w:bCs/>
          <w:sz w:val="26"/>
          <w:szCs w:val="26"/>
        </w:rPr>
        <w:t>6</w:t>
      </w:r>
      <w:r w:rsidRPr="00FB2483">
        <w:rPr>
          <w:rFonts w:ascii="Times New Roman" w:eastAsia="Calibri" w:hAnsi="Times New Roman" w:cs="Times New Roman"/>
          <w:bCs/>
          <w:sz w:val="26"/>
          <w:szCs w:val="26"/>
        </w:rPr>
        <w:t xml:space="preserve"> год </w:t>
      </w:r>
      <w:r w:rsidR="00DE0700">
        <w:rPr>
          <w:rFonts w:ascii="Times New Roman" w:eastAsia="Calibri" w:hAnsi="Times New Roman" w:cs="Times New Roman"/>
          <w:bCs/>
          <w:sz w:val="26"/>
          <w:szCs w:val="26"/>
        </w:rPr>
        <w:t>- 22</w:t>
      </w:r>
      <w:r w:rsidRPr="00FB2483">
        <w:rPr>
          <w:rFonts w:ascii="Times New Roman" w:eastAsia="Calibri" w:hAnsi="Times New Roman" w:cs="Times New Roman"/>
          <w:bCs/>
          <w:sz w:val="26"/>
          <w:szCs w:val="26"/>
        </w:rPr>
        <w:t> 000,0 тыс. руб. и на 202</w:t>
      </w:r>
      <w:r w:rsidR="00DE0700">
        <w:rPr>
          <w:rFonts w:ascii="Times New Roman" w:eastAsia="Calibri" w:hAnsi="Times New Roman" w:cs="Times New Roman"/>
          <w:bCs/>
          <w:sz w:val="26"/>
          <w:szCs w:val="26"/>
        </w:rPr>
        <w:t>7</w:t>
      </w:r>
      <w:r w:rsidRPr="00FB2483">
        <w:rPr>
          <w:rFonts w:ascii="Times New Roman" w:eastAsia="Calibri" w:hAnsi="Times New Roman" w:cs="Times New Roman"/>
          <w:bCs/>
          <w:sz w:val="26"/>
          <w:szCs w:val="26"/>
        </w:rPr>
        <w:t xml:space="preserve"> год </w:t>
      </w:r>
      <w:r w:rsidR="00DE0700">
        <w:rPr>
          <w:rFonts w:ascii="Times New Roman" w:eastAsia="Calibri" w:hAnsi="Times New Roman" w:cs="Times New Roman"/>
          <w:bCs/>
          <w:sz w:val="26"/>
          <w:szCs w:val="26"/>
        </w:rPr>
        <w:t>- 47000</w:t>
      </w:r>
      <w:r w:rsidRPr="00FB2483">
        <w:rPr>
          <w:rFonts w:ascii="Times New Roman" w:eastAsia="Calibri" w:hAnsi="Times New Roman" w:cs="Times New Roman"/>
          <w:bCs/>
          <w:sz w:val="26"/>
          <w:szCs w:val="26"/>
        </w:rPr>
        <w:t>,0 тыс. руб.,</w:t>
      </w:r>
      <w:r w:rsidR="00DE0700">
        <w:rPr>
          <w:rFonts w:ascii="Times New Roman" w:eastAsia="Calibri" w:hAnsi="Times New Roman" w:cs="Times New Roman"/>
          <w:bCs/>
          <w:sz w:val="26"/>
          <w:szCs w:val="26"/>
        </w:rPr>
        <w:t xml:space="preserve"> </w:t>
      </w:r>
      <w:r w:rsidRPr="00FB2483">
        <w:rPr>
          <w:rFonts w:ascii="Times New Roman" w:eastAsia="Calibri" w:hAnsi="Times New Roman" w:cs="Times New Roman"/>
          <w:bCs/>
          <w:sz w:val="26"/>
          <w:szCs w:val="26"/>
        </w:rPr>
        <w:t>что соответствует требованиям, установленным ст. 184.1 Бюджетного кодекса Р</w:t>
      </w:r>
      <w:r w:rsidR="00181B7B" w:rsidRPr="00FB2483">
        <w:rPr>
          <w:rFonts w:ascii="Times New Roman" w:eastAsia="Calibri" w:hAnsi="Times New Roman" w:cs="Times New Roman"/>
          <w:bCs/>
          <w:sz w:val="26"/>
          <w:szCs w:val="26"/>
        </w:rPr>
        <w:t xml:space="preserve">оссийской </w:t>
      </w:r>
      <w:r w:rsidRPr="00FB2483">
        <w:rPr>
          <w:rFonts w:ascii="Times New Roman" w:eastAsia="Calibri" w:hAnsi="Times New Roman" w:cs="Times New Roman"/>
          <w:bCs/>
          <w:sz w:val="26"/>
          <w:szCs w:val="26"/>
        </w:rPr>
        <w:t>Ф</w:t>
      </w:r>
      <w:r w:rsidR="00181B7B" w:rsidRPr="00FB2483">
        <w:rPr>
          <w:rFonts w:ascii="Times New Roman" w:eastAsia="Calibri" w:hAnsi="Times New Roman" w:cs="Times New Roman"/>
          <w:bCs/>
          <w:sz w:val="26"/>
          <w:szCs w:val="26"/>
        </w:rPr>
        <w:t>едерации</w:t>
      </w:r>
      <w:r w:rsidRPr="00FB2483">
        <w:rPr>
          <w:rFonts w:ascii="Times New Roman" w:eastAsia="Calibri" w:hAnsi="Times New Roman" w:cs="Times New Roman"/>
          <w:bCs/>
          <w:sz w:val="26"/>
          <w:szCs w:val="26"/>
        </w:rPr>
        <w:t>.</w:t>
      </w:r>
    </w:p>
    <w:p w:rsidR="0042565B" w:rsidRPr="00D532CA" w:rsidRDefault="00E033EB" w:rsidP="0042565B">
      <w:pPr>
        <w:tabs>
          <w:tab w:val="left" w:pos="0"/>
        </w:tabs>
        <w:autoSpaceDE w:val="0"/>
        <w:autoSpaceDN w:val="0"/>
        <w:adjustRightInd w:val="0"/>
        <w:spacing w:after="0" w:line="240" w:lineRule="auto"/>
        <w:ind w:firstLine="851"/>
        <w:jc w:val="both"/>
        <w:rPr>
          <w:rFonts w:ascii="Times New Roman" w:eastAsia="Calibri" w:hAnsi="Times New Roman" w:cs="Times New Roman"/>
          <w:sz w:val="26"/>
          <w:szCs w:val="26"/>
        </w:rPr>
      </w:pPr>
      <w:r w:rsidRPr="0042565B">
        <w:rPr>
          <w:rFonts w:ascii="Times New Roman" w:eastAsia="Calibri" w:hAnsi="Times New Roman" w:cs="Times New Roman"/>
          <w:bCs/>
          <w:sz w:val="26"/>
          <w:szCs w:val="26"/>
        </w:rPr>
        <w:t xml:space="preserve">5. </w:t>
      </w:r>
      <w:r w:rsidR="0042565B" w:rsidRPr="00D532CA">
        <w:rPr>
          <w:rFonts w:ascii="Times New Roman" w:eastAsia="Calibri" w:hAnsi="Times New Roman" w:cs="Times New Roman"/>
          <w:sz w:val="26"/>
          <w:szCs w:val="26"/>
        </w:rPr>
        <w:t>Проектом бюджета на 2025 год и плановый период 2025 и 2026 годов предельный объем муниципального внутреннего долга определен в размере 250000,0 тыс. руб. по всем годам планового периода</w:t>
      </w:r>
      <w:r w:rsidR="0042565B">
        <w:rPr>
          <w:rFonts w:ascii="Times New Roman" w:eastAsia="Calibri" w:hAnsi="Times New Roman" w:cs="Times New Roman"/>
          <w:sz w:val="26"/>
          <w:szCs w:val="26"/>
        </w:rPr>
        <w:t>.</w:t>
      </w:r>
    </w:p>
    <w:p w:rsidR="0042565B" w:rsidRPr="00D532CA" w:rsidRDefault="0042565B" w:rsidP="0042565B">
      <w:pPr>
        <w:autoSpaceDE w:val="0"/>
        <w:autoSpaceDN w:val="0"/>
        <w:adjustRightInd w:val="0"/>
        <w:spacing w:after="0" w:line="240" w:lineRule="auto"/>
        <w:ind w:firstLine="851"/>
        <w:jc w:val="both"/>
        <w:rPr>
          <w:rFonts w:ascii="Times New Roman" w:hAnsi="Times New Roman" w:cs="Times New Roman"/>
          <w:sz w:val="26"/>
          <w:szCs w:val="26"/>
        </w:rPr>
      </w:pPr>
      <w:r w:rsidRPr="00D532CA">
        <w:rPr>
          <w:rFonts w:ascii="Times New Roman" w:hAnsi="Times New Roman" w:cs="Times New Roman"/>
          <w:sz w:val="26"/>
          <w:szCs w:val="26"/>
        </w:rPr>
        <w:lastRenderedPageBreak/>
        <w:t xml:space="preserve">Верхний предел муниципального внутреннего долга Лесозаводского городского округа установлен: </w:t>
      </w:r>
    </w:p>
    <w:p w:rsidR="0042565B" w:rsidRPr="00D532CA" w:rsidRDefault="0042565B" w:rsidP="0042565B">
      <w:pPr>
        <w:autoSpaceDE w:val="0"/>
        <w:autoSpaceDN w:val="0"/>
        <w:adjustRightInd w:val="0"/>
        <w:spacing w:after="0" w:line="240" w:lineRule="auto"/>
        <w:ind w:firstLine="851"/>
        <w:jc w:val="both"/>
        <w:rPr>
          <w:rFonts w:ascii="Times New Roman" w:hAnsi="Times New Roman" w:cs="Times New Roman"/>
          <w:sz w:val="26"/>
          <w:szCs w:val="26"/>
        </w:rPr>
      </w:pPr>
      <w:r w:rsidRPr="00D532CA">
        <w:rPr>
          <w:rFonts w:ascii="Times New Roman" w:hAnsi="Times New Roman" w:cs="Times New Roman"/>
          <w:sz w:val="26"/>
          <w:szCs w:val="26"/>
        </w:rPr>
        <w:t>- на 1 января 2026 года в сумме 69245,6 тыс.</w:t>
      </w:r>
      <w:r>
        <w:rPr>
          <w:rFonts w:ascii="Times New Roman" w:hAnsi="Times New Roman" w:cs="Times New Roman"/>
          <w:sz w:val="26"/>
          <w:szCs w:val="26"/>
        </w:rPr>
        <w:t xml:space="preserve"> </w:t>
      </w:r>
      <w:r w:rsidRPr="00D532CA">
        <w:rPr>
          <w:rFonts w:ascii="Times New Roman" w:hAnsi="Times New Roman" w:cs="Times New Roman"/>
          <w:sz w:val="26"/>
          <w:szCs w:val="26"/>
        </w:rPr>
        <w:t xml:space="preserve">руб.; </w:t>
      </w:r>
    </w:p>
    <w:p w:rsidR="0042565B" w:rsidRPr="00D532CA" w:rsidRDefault="0042565B" w:rsidP="0042565B">
      <w:pPr>
        <w:autoSpaceDE w:val="0"/>
        <w:autoSpaceDN w:val="0"/>
        <w:adjustRightInd w:val="0"/>
        <w:spacing w:after="0" w:line="240" w:lineRule="auto"/>
        <w:ind w:firstLine="851"/>
        <w:jc w:val="both"/>
        <w:rPr>
          <w:rFonts w:ascii="Times New Roman" w:hAnsi="Times New Roman" w:cs="Times New Roman"/>
          <w:sz w:val="26"/>
          <w:szCs w:val="26"/>
        </w:rPr>
      </w:pPr>
      <w:r w:rsidRPr="00D532CA">
        <w:rPr>
          <w:rFonts w:ascii="Times New Roman" w:hAnsi="Times New Roman" w:cs="Times New Roman"/>
          <w:sz w:val="26"/>
          <w:szCs w:val="26"/>
        </w:rPr>
        <w:t>- на 1 января 2027 года в сумме 69245,6 тыс.</w:t>
      </w:r>
      <w:r>
        <w:rPr>
          <w:rFonts w:ascii="Times New Roman" w:hAnsi="Times New Roman" w:cs="Times New Roman"/>
          <w:sz w:val="26"/>
          <w:szCs w:val="26"/>
        </w:rPr>
        <w:t xml:space="preserve"> </w:t>
      </w:r>
      <w:r w:rsidRPr="00D532CA">
        <w:rPr>
          <w:rFonts w:ascii="Times New Roman" w:hAnsi="Times New Roman" w:cs="Times New Roman"/>
          <w:sz w:val="26"/>
          <w:szCs w:val="26"/>
        </w:rPr>
        <w:t xml:space="preserve">руб.; </w:t>
      </w:r>
    </w:p>
    <w:p w:rsidR="0042565B" w:rsidRPr="00D532CA" w:rsidRDefault="0042565B" w:rsidP="0042565B">
      <w:pPr>
        <w:spacing w:after="0" w:line="240" w:lineRule="auto"/>
        <w:ind w:firstLine="851"/>
        <w:jc w:val="both"/>
        <w:rPr>
          <w:rFonts w:ascii="Times New Roman" w:hAnsi="Times New Roman" w:cs="Times New Roman"/>
          <w:sz w:val="26"/>
          <w:szCs w:val="26"/>
        </w:rPr>
      </w:pPr>
      <w:r w:rsidRPr="00D532CA">
        <w:rPr>
          <w:rFonts w:ascii="Times New Roman" w:hAnsi="Times New Roman" w:cs="Times New Roman"/>
          <w:sz w:val="26"/>
          <w:szCs w:val="26"/>
        </w:rPr>
        <w:t>- на 1 января 2028 года в сумме 69245,6 тыс.</w:t>
      </w:r>
      <w:r>
        <w:rPr>
          <w:rFonts w:ascii="Times New Roman" w:hAnsi="Times New Roman" w:cs="Times New Roman"/>
          <w:sz w:val="26"/>
          <w:szCs w:val="26"/>
        </w:rPr>
        <w:t xml:space="preserve"> </w:t>
      </w:r>
      <w:r w:rsidRPr="00D532CA">
        <w:rPr>
          <w:rFonts w:ascii="Times New Roman" w:hAnsi="Times New Roman" w:cs="Times New Roman"/>
          <w:sz w:val="26"/>
          <w:szCs w:val="26"/>
        </w:rPr>
        <w:t xml:space="preserve">руб. </w:t>
      </w:r>
    </w:p>
    <w:p w:rsidR="0042565B" w:rsidRPr="00D532CA" w:rsidRDefault="0042565B" w:rsidP="0042565B">
      <w:pPr>
        <w:widowControl w:val="0"/>
        <w:suppressAutoHyphens/>
        <w:spacing w:after="0" w:line="240" w:lineRule="auto"/>
        <w:ind w:firstLine="851"/>
        <w:jc w:val="both"/>
        <w:rPr>
          <w:rFonts w:ascii="Times New Roman" w:eastAsia="Times New Roman" w:hAnsi="Times New Roman" w:cs="Times New Roman"/>
          <w:sz w:val="26"/>
          <w:szCs w:val="26"/>
          <w:lang w:eastAsia="ru-RU"/>
        </w:rPr>
      </w:pPr>
      <w:r w:rsidRPr="00D532CA">
        <w:rPr>
          <w:rFonts w:ascii="Times New Roman" w:eastAsia="Times New Roman" w:hAnsi="Times New Roman" w:cs="Times New Roman"/>
          <w:sz w:val="26"/>
          <w:szCs w:val="26"/>
          <w:lang w:eastAsia="ru-RU"/>
        </w:rPr>
        <w:t>Показатели соответствуют ограничениям, установленным</w:t>
      </w:r>
      <w:r>
        <w:rPr>
          <w:rFonts w:ascii="Times New Roman" w:eastAsia="Times New Roman" w:hAnsi="Times New Roman" w:cs="Times New Roman"/>
          <w:sz w:val="26"/>
          <w:szCs w:val="26"/>
          <w:lang w:eastAsia="ru-RU"/>
        </w:rPr>
        <w:t xml:space="preserve"> </w:t>
      </w:r>
      <w:r w:rsidRPr="00D532CA">
        <w:rPr>
          <w:rFonts w:ascii="Times New Roman" w:eastAsia="Times New Roman" w:hAnsi="Times New Roman" w:cs="Times New Roman"/>
          <w:sz w:val="26"/>
          <w:szCs w:val="26"/>
          <w:lang w:eastAsia="ru-RU"/>
        </w:rPr>
        <w:t>ст.106,107,111 Бюджетного кодекса Российской Федерации.</w:t>
      </w:r>
    </w:p>
    <w:p w:rsidR="00E033EB" w:rsidRPr="00FB2483" w:rsidRDefault="00E033EB" w:rsidP="0042565B">
      <w:pPr>
        <w:widowControl w:val="0"/>
        <w:suppressAutoHyphens/>
        <w:autoSpaceDE w:val="0"/>
        <w:spacing w:after="0" w:line="240" w:lineRule="auto"/>
        <w:ind w:firstLine="851"/>
        <w:jc w:val="both"/>
        <w:rPr>
          <w:rFonts w:ascii="Times New Roman" w:eastAsia="Calibri" w:hAnsi="Times New Roman" w:cs="Times New Roman"/>
          <w:bCs/>
          <w:kern w:val="2"/>
          <w:sz w:val="26"/>
          <w:szCs w:val="26"/>
        </w:rPr>
      </w:pPr>
      <w:r w:rsidRPr="0042565B">
        <w:rPr>
          <w:rFonts w:ascii="Times New Roman" w:eastAsia="Calibri" w:hAnsi="Times New Roman" w:cs="Times New Roman"/>
          <w:bCs/>
          <w:sz w:val="26"/>
          <w:szCs w:val="26"/>
        </w:rPr>
        <w:t xml:space="preserve">6. В качестве </w:t>
      </w:r>
      <w:proofErr w:type="gramStart"/>
      <w:r w:rsidRPr="0042565B">
        <w:rPr>
          <w:rFonts w:ascii="Times New Roman" w:eastAsia="Calibri" w:hAnsi="Times New Roman" w:cs="Times New Roman"/>
          <w:bCs/>
          <w:sz w:val="26"/>
          <w:szCs w:val="26"/>
        </w:rPr>
        <w:t>и</w:t>
      </w:r>
      <w:r w:rsidRPr="0042565B">
        <w:rPr>
          <w:rFonts w:ascii="Times New Roman" w:eastAsia="Calibri" w:hAnsi="Times New Roman" w:cs="Times New Roman"/>
          <w:bCs/>
          <w:kern w:val="2"/>
          <w:sz w:val="26"/>
          <w:szCs w:val="26"/>
        </w:rPr>
        <w:t>сточников внутреннего финансирования дефицита бюджета Лесозаводского городского округа</w:t>
      </w:r>
      <w:proofErr w:type="gramEnd"/>
      <w:r w:rsidRPr="0042565B">
        <w:rPr>
          <w:rFonts w:ascii="Times New Roman" w:eastAsia="Calibri" w:hAnsi="Times New Roman" w:cs="Times New Roman"/>
          <w:bCs/>
          <w:kern w:val="2"/>
          <w:sz w:val="26"/>
          <w:szCs w:val="26"/>
        </w:rPr>
        <w:t xml:space="preserve"> планируется привлечение коммерческих кредитов.</w:t>
      </w:r>
    </w:p>
    <w:p w:rsidR="00E033EB" w:rsidRPr="00FB2483" w:rsidRDefault="0042565B" w:rsidP="002C7DFB">
      <w:pPr>
        <w:spacing w:after="0" w:line="240" w:lineRule="auto"/>
        <w:ind w:firstLine="851"/>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7</w:t>
      </w:r>
      <w:r w:rsidR="00E033EB" w:rsidRPr="00FB2483">
        <w:rPr>
          <w:rFonts w:ascii="Times New Roman" w:eastAsia="Times New Roman" w:hAnsi="Times New Roman" w:cs="Times New Roman"/>
          <w:bCs/>
          <w:sz w:val="26"/>
          <w:szCs w:val="26"/>
          <w:lang w:eastAsia="ru-RU"/>
        </w:rPr>
        <w:t xml:space="preserve">. </w:t>
      </w:r>
      <w:r w:rsidR="009B77D1">
        <w:rPr>
          <w:rFonts w:ascii="Times New Roman" w:eastAsia="Times New Roman" w:hAnsi="Times New Roman" w:cs="Times New Roman"/>
          <w:bCs/>
          <w:sz w:val="26"/>
          <w:szCs w:val="26"/>
          <w:lang w:eastAsia="ru-RU"/>
        </w:rPr>
        <w:t>Поступление налоговых</w:t>
      </w:r>
      <w:r w:rsidR="00E033EB" w:rsidRPr="00FB2483">
        <w:rPr>
          <w:rFonts w:ascii="Times New Roman" w:eastAsia="Times New Roman" w:hAnsi="Times New Roman" w:cs="Times New Roman"/>
          <w:bCs/>
          <w:sz w:val="26"/>
          <w:szCs w:val="26"/>
          <w:lang w:eastAsia="ru-RU"/>
        </w:rPr>
        <w:t xml:space="preserve"> доход</w:t>
      </w:r>
      <w:r w:rsidR="009B77D1">
        <w:rPr>
          <w:rFonts w:ascii="Times New Roman" w:eastAsia="Times New Roman" w:hAnsi="Times New Roman" w:cs="Times New Roman"/>
          <w:bCs/>
          <w:sz w:val="26"/>
          <w:szCs w:val="26"/>
          <w:lang w:eastAsia="ru-RU"/>
        </w:rPr>
        <w:t>ов</w:t>
      </w:r>
      <w:r w:rsidR="00E033EB" w:rsidRPr="00FB2483">
        <w:rPr>
          <w:rFonts w:ascii="Times New Roman" w:eastAsia="Times New Roman" w:hAnsi="Times New Roman" w:cs="Times New Roman"/>
          <w:bCs/>
          <w:sz w:val="26"/>
          <w:szCs w:val="26"/>
          <w:lang w:eastAsia="ru-RU"/>
        </w:rPr>
        <w:t xml:space="preserve"> на 202</w:t>
      </w:r>
      <w:r w:rsidR="009B77D1">
        <w:rPr>
          <w:rFonts w:ascii="Times New Roman" w:eastAsia="Times New Roman" w:hAnsi="Times New Roman" w:cs="Times New Roman"/>
          <w:bCs/>
          <w:sz w:val="26"/>
          <w:szCs w:val="26"/>
          <w:lang w:eastAsia="ru-RU"/>
        </w:rPr>
        <w:t>5</w:t>
      </w:r>
      <w:r w:rsidR="00E033EB" w:rsidRPr="00FB2483">
        <w:rPr>
          <w:rFonts w:ascii="Times New Roman" w:eastAsia="Times New Roman" w:hAnsi="Times New Roman" w:cs="Times New Roman"/>
          <w:bCs/>
          <w:sz w:val="26"/>
          <w:szCs w:val="26"/>
          <w:lang w:eastAsia="ru-RU"/>
        </w:rPr>
        <w:t xml:space="preserve"> год запланирован</w:t>
      </w:r>
      <w:r w:rsidR="009B77D1">
        <w:rPr>
          <w:rFonts w:ascii="Times New Roman" w:eastAsia="Times New Roman" w:hAnsi="Times New Roman" w:cs="Times New Roman"/>
          <w:bCs/>
          <w:sz w:val="26"/>
          <w:szCs w:val="26"/>
          <w:lang w:eastAsia="ru-RU"/>
        </w:rPr>
        <w:t xml:space="preserve">о 885829,0 </w:t>
      </w:r>
      <w:r w:rsidR="00E033EB" w:rsidRPr="00FB2483">
        <w:rPr>
          <w:rFonts w:ascii="Times New Roman" w:eastAsia="Times New Roman" w:hAnsi="Times New Roman" w:cs="Times New Roman"/>
          <w:bCs/>
          <w:sz w:val="26"/>
          <w:szCs w:val="26"/>
          <w:lang w:eastAsia="ru-RU"/>
        </w:rPr>
        <w:t xml:space="preserve"> тыс. руб., с ростом к ожидаемым поступлениям 202</w:t>
      </w:r>
      <w:r w:rsidR="009B77D1">
        <w:rPr>
          <w:rFonts w:ascii="Times New Roman" w:eastAsia="Times New Roman" w:hAnsi="Times New Roman" w:cs="Times New Roman"/>
          <w:bCs/>
          <w:sz w:val="26"/>
          <w:szCs w:val="26"/>
          <w:lang w:eastAsia="ru-RU"/>
        </w:rPr>
        <w:t>4</w:t>
      </w:r>
      <w:r w:rsidR="00E033EB" w:rsidRPr="00FB2483">
        <w:rPr>
          <w:rFonts w:ascii="Times New Roman" w:eastAsia="Times New Roman" w:hAnsi="Times New Roman" w:cs="Times New Roman"/>
          <w:bCs/>
          <w:sz w:val="26"/>
          <w:szCs w:val="26"/>
          <w:lang w:eastAsia="ru-RU"/>
        </w:rPr>
        <w:t xml:space="preserve"> года на </w:t>
      </w:r>
      <w:r w:rsidR="009B77D1">
        <w:rPr>
          <w:rFonts w:ascii="Times New Roman" w:eastAsia="Times New Roman" w:hAnsi="Times New Roman" w:cs="Times New Roman"/>
          <w:bCs/>
          <w:sz w:val="26"/>
          <w:szCs w:val="26"/>
          <w:lang w:eastAsia="ru-RU"/>
        </w:rPr>
        <w:t>187277,0</w:t>
      </w:r>
      <w:r w:rsidR="00E033EB" w:rsidRPr="00FB2483">
        <w:rPr>
          <w:rFonts w:ascii="Times New Roman" w:eastAsia="Times New Roman" w:hAnsi="Times New Roman" w:cs="Times New Roman"/>
          <w:bCs/>
          <w:sz w:val="26"/>
          <w:szCs w:val="26"/>
          <w:lang w:eastAsia="ru-RU"/>
        </w:rPr>
        <w:t xml:space="preserve"> тыс. руб. </w:t>
      </w:r>
    </w:p>
    <w:p w:rsidR="009B77D1" w:rsidRDefault="009B77D1" w:rsidP="002C7DFB">
      <w:pPr>
        <w:spacing w:after="0" w:line="240" w:lineRule="auto"/>
        <w:ind w:firstLine="851"/>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У</w:t>
      </w:r>
      <w:r w:rsidR="00E033EB" w:rsidRPr="00FB2483">
        <w:rPr>
          <w:rFonts w:ascii="Times New Roman" w:eastAsia="Times New Roman" w:hAnsi="Times New Roman" w:cs="Times New Roman"/>
          <w:bCs/>
          <w:sz w:val="26"/>
          <w:szCs w:val="26"/>
          <w:lang w:eastAsia="ru-RU"/>
        </w:rPr>
        <w:t>величение доходов прогнозируется</w:t>
      </w:r>
      <w:r>
        <w:rPr>
          <w:rFonts w:ascii="Times New Roman" w:eastAsia="Times New Roman" w:hAnsi="Times New Roman" w:cs="Times New Roman"/>
          <w:bCs/>
          <w:sz w:val="26"/>
          <w:szCs w:val="26"/>
          <w:lang w:eastAsia="ru-RU"/>
        </w:rPr>
        <w:t xml:space="preserve"> по всем источникам за исключением земельного налога, сумма которого уменьшится на 2297,0 тыс. руб.</w:t>
      </w:r>
    </w:p>
    <w:p w:rsidR="00E033EB" w:rsidRPr="00FB2483" w:rsidRDefault="00E033EB" w:rsidP="002C7DFB">
      <w:pPr>
        <w:spacing w:after="0" w:line="240" w:lineRule="auto"/>
        <w:ind w:firstLine="851"/>
        <w:jc w:val="both"/>
        <w:rPr>
          <w:rFonts w:ascii="Times New Roman" w:eastAsia="Times New Roman" w:hAnsi="Times New Roman" w:cs="Times New Roman"/>
          <w:bCs/>
          <w:sz w:val="26"/>
          <w:szCs w:val="26"/>
          <w:lang w:eastAsia="ru-RU"/>
        </w:rPr>
      </w:pPr>
      <w:r w:rsidRPr="00FB2483">
        <w:rPr>
          <w:rFonts w:ascii="Times New Roman" w:eastAsia="Times New Roman" w:hAnsi="Times New Roman" w:cs="Times New Roman"/>
          <w:bCs/>
          <w:sz w:val="26"/>
          <w:szCs w:val="26"/>
          <w:lang w:eastAsia="ru-RU"/>
        </w:rPr>
        <w:t xml:space="preserve">Налоговые доходы сформированы в соответствии с прогнозными данными администраторов доходов – Межрайонной ИФНС </w:t>
      </w:r>
      <w:r w:rsidR="009B77D1">
        <w:rPr>
          <w:rFonts w:ascii="Times New Roman" w:eastAsia="Times New Roman" w:hAnsi="Times New Roman" w:cs="Times New Roman"/>
          <w:bCs/>
          <w:sz w:val="26"/>
          <w:szCs w:val="26"/>
          <w:lang w:eastAsia="ru-RU"/>
        </w:rPr>
        <w:t>России № 9 по Приморскому краю, с учетом оценки налоговых расходов Лесозаводского городского округа по налогу на имущество и земельному налогу.</w:t>
      </w:r>
    </w:p>
    <w:p w:rsidR="00E033EB" w:rsidRPr="00FB2483" w:rsidRDefault="0042565B" w:rsidP="002C7DFB">
      <w:pPr>
        <w:spacing w:after="0" w:line="240" w:lineRule="auto"/>
        <w:ind w:firstLine="851"/>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8</w:t>
      </w:r>
      <w:r w:rsidR="00A9081C">
        <w:rPr>
          <w:rFonts w:ascii="Times New Roman" w:eastAsia="Times New Roman" w:hAnsi="Times New Roman" w:cs="Times New Roman"/>
          <w:bCs/>
          <w:sz w:val="26"/>
          <w:szCs w:val="26"/>
          <w:lang w:eastAsia="ru-RU"/>
        </w:rPr>
        <w:t>.</w:t>
      </w:r>
      <w:r w:rsidR="00E033EB" w:rsidRPr="00FB2483">
        <w:rPr>
          <w:rFonts w:ascii="Times New Roman" w:eastAsia="Times New Roman" w:hAnsi="Times New Roman" w:cs="Times New Roman"/>
          <w:bCs/>
          <w:sz w:val="26"/>
          <w:szCs w:val="26"/>
          <w:lang w:eastAsia="ru-RU"/>
        </w:rPr>
        <w:t xml:space="preserve"> Неналоговые доходы на 202</w:t>
      </w:r>
      <w:r w:rsidR="009B77D1">
        <w:rPr>
          <w:rFonts w:ascii="Times New Roman" w:eastAsia="Times New Roman" w:hAnsi="Times New Roman" w:cs="Times New Roman"/>
          <w:bCs/>
          <w:sz w:val="26"/>
          <w:szCs w:val="26"/>
          <w:lang w:eastAsia="ru-RU"/>
        </w:rPr>
        <w:t>5</w:t>
      </w:r>
      <w:r w:rsidR="00E033EB" w:rsidRPr="00FB2483">
        <w:rPr>
          <w:rFonts w:ascii="Times New Roman" w:eastAsia="Times New Roman" w:hAnsi="Times New Roman" w:cs="Times New Roman"/>
          <w:bCs/>
          <w:sz w:val="26"/>
          <w:szCs w:val="26"/>
          <w:lang w:eastAsia="ru-RU"/>
        </w:rPr>
        <w:t xml:space="preserve"> год запланированы в сумме </w:t>
      </w:r>
      <w:r w:rsidR="009B77D1">
        <w:rPr>
          <w:rFonts w:ascii="Times New Roman" w:eastAsia="Times New Roman" w:hAnsi="Times New Roman" w:cs="Times New Roman"/>
          <w:bCs/>
          <w:sz w:val="26"/>
          <w:szCs w:val="26"/>
          <w:lang w:eastAsia="ru-RU"/>
        </w:rPr>
        <w:t>27385,0</w:t>
      </w:r>
      <w:r w:rsidR="00E033EB" w:rsidRPr="00FB2483">
        <w:rPr>
          <w:rFonts w:ascii="Times New Roman" w:eastAsia="Times New Roman" w:hAnsi="Times New Roman" w:cs="Times New Roman"/>
          <w:bCs/>
          <w:sz w:val="26"/>
          <w:szCs w:val="26"/>
          <w:lang w:eastAsia="ru-RU"/>
        </w:rPr>
        <w:t xml:space="preserve"> тыс. руб., </w:t>
      </w:r>
      <w:proofErr w:type="gramStart"/>
      <w:r w:rsidR="00E033EB" w:rsidRPr="00FB2483">
        <w:rPr>
          <w:rFonts w:ascii="Times New Roman" w:eastAsia="Times New Roman" w:hAnsi="Times New Roman" w:cs="Times New Roman"/>
          <w:bCs/>
          <w:sz w:val="26"/>
          <w:szCs w:val="26"/>
          <w:lang w:eastAsia="ru-RU"/>
        </w:rPr>
        <w:t>с</w:t>
      </w:r>
      <w:proofErr w:type="gramEnd"/>
      <w:r w:rsidR="00E033EB" w:rsidRPr="00FB2483">
        <w:rPr>
          <w:rFonts w:ascii="Times New Roman" w:eastAsia="Times New Roman" w:hAnsi="Times New Roman" w:cs="Times New Roman"/>
          <w:bCs/>
          <w:sz w:val="26"/>
          <w:szCs w:val="26"/>
          <w:lang w:eastAsia="ru-RU"/>
        </w:rPr>
        <w:t xml:space="preserve"> снижением к ожидаемым поступлениям в 202</w:t>
      </w:r>
      <w:r w:rsidR="009B77D1">
        <w:rPr>
          <w:rFonts w:ascii="Times New Roman" w:eastAsia="Times New Roman" w:hAnsi="Times New Roman" w:cs="Times New Roman"/>
          <w:bCs/>
          <w:sz w:val="26"/>
          <w:szCs w:val="26"/>
          <w:lang w:eastAsia="ru-RU"/>
        </w:rPr>
        <w:t>4</w:t>
      </w:r>
      <w:r w:rsidR="00E033EB" w:rsidRPr="00FB2483">
        <w:rPr>
          <w:rFonts w:ascii="Times New Roman" w:eastAsia="Times New Roman" w:hAnsi="Times New Roman" w:cs="Times New Roman"/>
          <w:bCs/>
          <w:sz w:val="26"/>
          <w:szCs w:val="26"/>
          <w:lang w:eastAsia="ru-RU"/>
        </w:rPr>
        <w:t xml:space="preserve"> году на </w:t>
      </w:r>
      <w:r w:rsidR="009B77D1">
        <w:rPr>
          <w:rFonts w:ascii="Times New Roman" w:eastAsia="Times New Roman" w:hAnsi="Times New Roman" w:cs="Times New Roman"/>
          <w:bCs/>
          <w:sz w:val="26"/>
          <w:szCs w:val="26"/>
          <w:lang w:eastAsia="ru-RU"/>
        </w:rPr>
        <w:t>381</w:t>
      </w:r>
      <w:r w:rsidR="00E033EB" w:rsidRPr="00FB2483">
        <w:rPr>
          <w:rFonts w:ascii="Times New Roman" w:eastAsia="Times New Roman" w:hAnsi="Times New Roman" w:cs="Times New Roman"/>
          <w:bCs/>
          <w:sz w:val="26"/>
          <w:szCs w:val="26"/>
          <w:lang w:eastAsia="ru-RU"/>
        </w:rPr>
        <w:t xml:space="preserve">,0 тыс. руб. или на </w:t>
      </w:r>
      <w:r w:rsidR="009B77D1">
        <w:rPr>
          <w:rFonts w:ascii="Times New Roman" w:eastAsia="Times New Roman" w:hAnsi="Times New Roman" w:cs="Times New Roman"/>
          <w:bCs/>
          <w:sz w:val="26"/>
          <w:szCs w:val="26"/>
          <w:lang w:eastAsia="ru-RU"/>
        </w:rPr>
        <w:t>1,4</w:t>
      </w:r>
      <w:r w:rsidR="00E033EB" w:rsidRPr="00FB2483">
        <w:rPr>
          <w:rFonts w:ascii="Times New Roman" w:eastAsia="Times New Roman" w:hAnsi="Times New Roman" w:cs="Times New Roman"/>
          <w:bCs/>
          <w:sz w:val="26"/>
          <w:szCs w:val="26"/>
          <w:lang w:eastAsia="ru-RU"/>
        </w:rPr>
        <w:t>%.</w:t>
      </w:r>
    </w:p>
    <w:p w:rsidR="00A9081C" w:rsidRDefault="00E033EB" w:rsidP="002C7DFB">
      <w:pPr>
        <w:spacing w:after="0" w:line="240" w:lineRule="auto"/>
        <w:ind w:firstLine="851"/>
        <w:jc w:val="both"/>
        <w:rPr>
          <w:rFonts w:ascii="Times New Roman" w:eastAsia="Times New Roman" w:hAnsi="Times New Roman" w:cs="Times New Roman"/>
          <w:bCs/>
          <w:sz w:val="26"/>
          <w:szCs w:val="26"/>
          <w:lang w:eastAsia="ru-RU"/>
        </w:rPr>
      </w:pPr>
      <w:r w:rsidRPr="00FB2483">
        <w:rPr>
          <w:rFonts w:ascii="Times New Roman" w:eastAsia="Times New Roman" w:hAnsi="Times New Roman" w:cs="Times New Roman"/>
          <w:bCs/>
          <w:sz w:val="26"/>
          <w:szCs w:val="26"/>
          <w:lang w:eastAsia="ru-RU"/>
        </w:rPr>
        <w:t>По отношению к оценке 202</w:t>
      </w:r>
      <w:r w:rsidR="009B77D1">
        <w:rPr>
          <w:rFonts w:ascii="Times New Roman" w:eastAsia="Times New Roman" w:hAnsi="Times New Roman" w:cs="Times New Roman"/>
          <w:bCs/>
          <w:sz w:val="26"/>
          <w:szCs w:val="26"/>
          <w:lang w:eastAsia="ru-RU"/>
        </w:rPr>
        <w:t>4</w:t>
      </w:r>
      <w:r w:rsidRPr="00FB2483">
        <w:rPr>
          <w:rFonts w:ascii="Times New Roman" w:eastAsia="Times New Roman" w:hAnsi="Times New Roman" w:cs="Times New Roman"/>
          <w:bCs/>
          <w:sz w:val="26"/>
          <w:szCs w:val="26"/>
          <w:lang w:eastAsia="ru-RU"/>
        </w:rPr>
        <w:t xml:space="preserve"> года из 10-ти источников неналоговых доходов предусмотрено снижение плана по </w:t>
      </w:r>
      <w:r w:rsidR="00A9081C">
        <w:rPr>
          <w:rFonts w:ascii="Times New Roman" w:eastAsia="Times New Roman" w:hAnsi="Times New Roman" w:cs="Times New Roman"/>
          <w:bCs/>
          <w:sz w:val="26"/>
          <w:szCs w:val="26"/>
          <w:lang w:eastAsia="ru-RU"/>
        </w:rPr>
        <w:t xml:space="preserve">четырем </w:t>
      </w:r>
      <w:r w:rsidRPr="00FB2483">
        <w:rPr>
          <w:rFonts w:ascii="Times New Roman" w:eastAsia="Times New Roman" w:hAnsi="Times New Roman" w:cs="Times New Roman"/>
          <w:bCs/>
          <w:sz w:val="26"/>
          <w:szCs w:val="26"/>
          <w:lang w:eastAsia="ru-RU"/>
        </w:rPr>
        <w:t xml:space="preserve">источникам: </w:t>
      </w:r>
    </w:p>
    <w:p w:rsidR="00A9081C" w:rsidRDefault="00A9081C" w:rsidP="002C7DFB">
      <w:pPr>
        <w:spacing w:after="0" w:line="240" w:lineRule="auto"/>
        <w:ind w:firstLine="851"/>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xml:space="preserve">- </w:t>
      </w:r>
      <w:r w:rsidR="00E033EB" w:rsidRPr="00FB2483">
        <w:rPr>
          <w:rFonts w:ascii="Times New Roman" w:eastAsia="Times New Roman" w:hAnsi="Times New Roman" w:cs="Times New Roman"/>
          <w:bCs/>
          <w:sz w:val="26"/>
          <w:szCs w:val="26"/>
          <w:lang w:eastAsia="ru-RU"/>
        </w:rPr>
        <w:t>доходов от перечисления части прибыли, остающейся после уплаты налогов и иных обязательных платежей муни</w:t>
      </w:r>
      <w:r>
        <w:rPr>
          <w:rFonts w:ascii="Times New Roman" w:eastAsia="Times New Roman" w:hAnsi="Times New Roman" w:cs="Times New Roman"/>
          <w:bCs/>
          <w:sz w:val="26"/>
          <w:szCs w:val="26"/>
          <w:lang w:eastAsia="ru-RU"/>
        </w:rPr>
        <w:t>ципальных унитарных предприятий на 500,0 тыс. руб.;</w:t>
      </w:r>
    </w:p>
    <w:p w:rsidR="00A9081C" w:rsidRDefault="00A9081C" w:rsidP="002C7DFB">
      <w:pPr>
        <w:spacing w:after="0" w:line="240" w:lineRule="auto"/>
        <w:ind w:firstLine="851"/>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прочих доходов от компенсации затрат государства на 199,0 тыс. руб.;</w:t>
      </w:r>
    </w:p>
    <w:p w:rsidR="00A9081C" w:rsidRDefault="00A9081C" w:rsidP="002C7DFB">
      <w:pPr>
        <w:spacing w:after="0" w:line="240" w:lineRule="auto"/>
        <w:ind w:firstLine="851"/>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доходов от продажи земельных участков на 1000,0 тыс. руб.;</w:t>
      </w:r>
    </w:p>
    <w:p w:rsidR="00A9081C" w:rsidRDefault="00A9081C" w:rsidP="002C7DFB">
      <w:pPr>
        <w:spacing w:after="0" w:line="240" w:lineRule="auto"/>
        <w:ind w:firstLine="851"/>
        <w:jc w:val="both"/>
        <w:rPr>
          <w:rFonts w:ascii="Times New Roman" w:eastAsia="Times New Roman" w:hAnsi="Times New Roman" w:cs="Times New Roman"/>
          <w:bCs/>
          <w:sz w:val="26"/>
          <w:szCs w:val="26"/>
          <w:lang w:eastAsia="ru-RU"/>
        </w:rPr>
      </w:pPr>
      <w:r>
        <w:rPr>
          <w:rFonts w:ascii="Times New Roman" w:eastAsia="Times New Roman" w:hAnsi="Times New Roman" w:cs="Times New Roman"/>
          <w:bCs/>
          <w:sz w:val="26"/>
          <w:szCs w:val="26"/>
          <w:lang w:eastAsia="ru-RU"/>
        </w:rPr>
        <w:t>- прочих неналоговых доходов на 50,0 тыс. руб.</w:t>
      </w:r>
    </w:p>
    <w:p w:rsidR="00E033EB" w:rsidRDefault="00E033EB" w:rsidP="002C7DFB">
      <w:pPr>
        <w:spacing w:after="0" w:line="240" w:lineRule="auto"/>
        <w:ind w:firstLine="851"/>
        <w:jc w:val="both"/>
        <w:rPr>
          <w:rFonts w:ascii="Times New Roman" w:eastAsia="Times New Roman" w:hAnsi="Times New Roman" w:cs="Times New Roman"/>
          <w:bCs/>
          <w:sz w:val="26"/>
          <w:szCs w:val="26"/>
          <w:lang w:eastAsia="ru-RU"/>
        </w:rPr>
      </w:pPr>
      <w:r w:rsidRPr="00FB2483">
        <w:rPr>
          <w:rFonts w:ascii="Times New Roman" w:eastAsia="Times New Roman" w:hAnsi="Times New Roman" w:cs="Times New Roman"/>
          <w:bCs/>
          <w:sz w:val="26"/>
          <w:szCs w:val="26"/>
          <w:lang w:eastAsia="ru-RU"/>
        </w:rPr>
        <w:t>По остальным источникам прогнозируется увеличение доходов.</w:t>
      </w:r>
    </w:p>
    <w:p w:rsidR="00330669" w:rsidRPr="000A2298" w:rsidRDefault="00330669" w:rsidP="00330669">
      <w:pPr>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bCs/>
          <w:sz w:val="26"/>
          <w:szCs w:val="26"/>
          <w:lang w:eastAsia="ru-RU"/>
        </w:rPr>
        <w:t xml:space="preserve">9. </w:t>
      </w:r>
      <w:r w:rsidRPr="00A10691">
        <w:rPr>
          <w:rFonts w:ascii="Times New Roman" w:eastAsia="Times New Roman" w:hAnsi="Times New Roman" w:cs="Times New Roman"/>
          <w:sz w:val="26"/>
          <w:szCs w:val="26"/>
          <w:lang w:eastAsia="ru-RU"/>
        </w:rPr>
        <w:t xml:space="preserve">Прогноз доходов от </w:t>
      </w:r>
      <w:r>
        <w:rPr>
          <w:rFonts w:ascii="Times New Roman" w:eastAsia="Times New Roman" w:hAnsi="Times New Roman" w:cs="Times New Roman"/>
          <w:sz w:val="26"/>
          <w:szCs w:val="26"/>
          <w:lang w:eastAsia="ru-RU"/>
        </w:rPr>
        <w:t>продажи муниципального имущества</w:t>
      </w:r>
      <w:r w:rsidRPr="00A10691">
        <w:rPr>
          <w:rFonts w:ascii="Times New Roman" w:eastAsia="Times New Roman" w:hAnsi="Times New Roman" w:cs="Times New Roman"/>
          <w:sz w:val="26"/>
          <w:szCs w:val="26"/>
          <w:lang w:eastAsia="ru-RU"/>
        </w:rPr>
        <w:t xml:space="preserve"> на 2025</w:t>
      </w:r>
      <w:r>
        <w:rPr>
          <w:rFonts w:ascii="Times New Roman" w:eastAsia="Times New Roman" w:hAnsi="Times New Roman" w:cs="Times New Roman"/>
          <w:sz w:val="26"/>
          <w:szCs w:val="26"/>
          <w:lang w:eastAsia="ru-RU"/>
        </w:rPr>
        <w:t xml:space="preserve"> </w:t>
      </w:r>
      <w:r w:rsidRPr="00A10691">
        <w:rPr>
          <w:rFonts w:ascii="Times New Roman" w:eastAsia="Times New Roman" w:hAnsi="Times New Roman" w:cs="Times New Roman"/>
          <w:sz w:val="26"/>
          <w:szCs w:val="26"/>
          <w:lang w:eastAsia="ru-RU"/>
        </w:rPr>
        <w:t xml:space="preserve">и на плановый период 2026 и  2027 годов построен на основании проекта </w:t>
      </w:r>
      <w:r>
        <w:rPr>
          <w:rFonts w:ascii="Times New Roman" w:eastAsia="Times New Roman" w:hAnsi="Times New Roman" w:cs="Times New Roman"/>
          <w:sz w:val="26"/>
          <w:szCs w:val="26"/>
          <w:lang w:eastAsia="ru-RU"/>
        </w:rPr>
        <w:t xml:space="preserve">решения «О прогнозном </w:t>
      </w:r>
      <w:r w:rsidRPr="00A10691">
        <w:rPr>
          <w:rFonts w:ascii="Times New Roman" w:eastAsia="Times New Roman" w:hAnsi="Times New Roman" w:cs="Times New Roman"/>
          <w:sz w:val="26"/>
          <w:szCs w:val="26"/>
          <w:lang w:eastAsia="ru-RU"/>
        </w:rPr>
        <w:t>план</w:t>
      </w:r>
      <w:proofErr w:type="gramStart"/>
      <w:r>
        <w:rPr>
          <w:rFonts w:ascii="Times New Roman" w:eastAsia="Times New Roman" w:hAnsi="Times New Roman" w:cs="Times New Roman"/>
          <w:sz w:val="26"/>
          <w:szCs w:val="26"/>
          <w:lang w:eastAsia="ru-RU"/>
        </w:rPr>
        <w:t>е(</w:t>
      </w:r>
      <w:proofErr w:type="gramEnd"/>
      <w:r>
        <w:rPr>
          <w:rFonts w:ascii="Times New Roman" w:eastAsia="Times New Roman" w:hAnsi="Times New Roman" w:cs="Times New Roman"/>
          <w:sz w:val="26"/>
          <w:szCs w:val="26"/>
          <w:lang w:eastAsia="ru-RU"/>
        </w:rPr>
        <w:t>программе)</w:t>
      </w:r>
      <w:r w:rsidRPr="00A10691">
        <w:rPr>
          <w:rFonts w:ascii="Times New Roman" w:eastAsia="Times New Roman" w:hAnsi="Times New Roman" w:cs="Times New Roman"/>
          <w:sz w:val="26"/>
          <w:szCs w:val="26"/>
          <w:lang w:eastAsia="ru-RU"/>
        </w:rPr>
        <w:t xml:space="preserve"> приватизации муниципального имущества на 2025 и на плановый период 2026 </w:t>
      </w:r>
      <w:r>
        <w:rPr>
          <w:rFonts w:ascii="Times New Roman" w:eastAsia="Times New Roman" w:hAnsi="Times New Roman" w:cs="Times New Roman"/>
          <w:sz w:val="26"/>
          <w:szCs w:val="26"/>
          <w:lang w:eastAsia="ru-RU"/>
        </w:rPr>
        <w:t>-</w:t>
      </w:r>
      <w:r w:rsidRPr="00A10691">
        <w:rPr>
          <w:rFonts w:ascii="Times New Roman" w:eastAsia="Times New Roman" w:hAnsi="Times New Roman" w:cs="Times New Roman"/>
          <w:sz w:val="26"/>
          <w:szCs w:val="26"/>
          <w:lang w:eastAsia="ru-RU"/>
        </w:rPr>
        <w:t xml:space="preserve"> 2027 годов</w:t>
      </w:r>
      <w:r>
        <w:rPr>
          <w:rFonts w:ascii="Times New Roman" w:eastAsia="Times New Roman" w:hAnsi="Times New Roman" w:cs="Times New Roman"/>
          <w:sz w:val="26"/>
          <w:szCs w:val="26"/>
          <w:lang w:eastAsia="ru-RU"/>
        </w:rPr>
        <w:t>», не утвержденного в установленном порядке на момент поступления проекта бюджета.</w:t>
      </w:r>
    </w:p>
    <w:p w:rsidR="00A9081C" w:rsidRPr="00FB2483" w:rsidRDefault="002B10CB" w:rsidP="002C7DFB">
      <w:pPr>
        <w:spacing w:after="0" w:line="240" w:lineRule="auto"/>
        <w:ind w:firstLine="851"/>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6"/>
          <w:szCs w:val="26"/>
          <w:lang w:eastAsia="ru-RU"/>
        </w:rPr>
        <w:t>При предоставлении информации о суммах плат по договорам социального найма не предоставлена информация, по договорам, агентом по сбору которых является МУП «Коммунальное хозяйство и благоустройство», в настоящее время который наход</w:t>
      </w:r>
      <w:r w:rsidR="00330669">
        <w:rPr>
          <w:rFonts w:ascii="Times New Roman" w:eastAsia="Times New Roman" w:hAnsi="Times New Roman" w:cs="Times New Roman"/>
          <w:bCs/>
          <w:sz w:val="26"/>
          <w:szCs w:val="26"/>
          <w:lang w:eastAsia="ru-RU"/>
        </w:rPr>
        <w:t>и</w:t>
      </w:r>
      <w:r>
        <w:rPr>
          <w:rFonts w:ascii="Times New Roman" w:eastAsia="Times New Roman" w:hAnsi="Times New Roman" w:cs="Times New Roman"/>
          <w:bCs/>
          <w:sz w:val="26"/>
          <w:szCs w:val="26"/>
          <w:lang w:eastAsia="ru-RU"/>
        </w:rPr>
        <w:t xml:space="preserve">тся в состоянии банкротства. </w:t>
      </w:r>
    </w:p>
    <w:p w:rsidR="000404C6" w:rsidRPr="00FB2483" w:rsidRDefault="00A9081C" w:rsidP="002C7DFB">
      <w:pPr>
        <w:autoSpaceDE w:val="0"/>
        <w:autoSpaceDN w:val="0"/>
        <w:adjustRightInd w:val="0"/>
        <w:spacing w:after="0" w:line="240" w:lineRule="auto"/>
        <w:ind w:firstLine="851"/>
        <w:jc w:val="both"/>
        <w:rPr>
          <w:rFonts w:ascii="Times New Roman" w:eastAsia="Calibri" w:hAnsi="Times New Roman" w:cs="Times New Roman"/>
          <w:bCs/>
          <w:sz w:val="26"/>
          <w:szCs w:val="26"/>
        </w:rPr>
      </w:pPr>
      <w:r>
        <w:rPr>
          <w:rFonts w:ascii="Times New Roman" w:eastAsia="Calibri" w:hAnsi="Times New Roman" w:cs="Times New Roman"/>
          <w:bCs/>
          <w:sz w:val="26"/>
          <w:szCs w:val="26"/>
        </w:rPr>
        <w:t>1</w:t>
      </w:r>
      <w:r w:rsidR="00330669">
        <w:rPr>
          <w:rFonts w:ascii="Times New Roman" w:eastAsia="Calibri" w:hAnsi="Times New Roman" w:cs="Times New Roman"/>
          <w:bCs/>
          <w:sz w:val="26"/>
          <w:szCs w:val="26"/>
        </w:rPr>
        <w:t>0</w:t>
      </w:r>
      <w:r>
        <w:rPr>
          <w:rFonts w:ascii="Times New Roman" w:eastAsia="Calibri" w:hAnsi="Times New Roman" w:cs="Times New Roman"/>
          <w:bCs/>
          <w:sz w:val="26"/>
          <w:szCs w:val="26"/>
        </w:rPr>
        <w:t xml:space="preserve">. </w:t>
      </w:r>
      <w:r w:rsidR="000404C6" w:rsidRPr="00FB2483">
        <w:rPr>
          <w:rFonts w:ascii="Times New Roman" w:eastAsia="Calibri" w:hAnsi="Times New Roman" w:cs="Times New Roman"/>
          <w:bCs/>
          <w:sz w:val="26"/>
          <w:szCs w:val="26"/>
        </w:rPr>
        <w:t>Потенциальными источниками пополнения местного бюджета является повышение собираемости платежей в части неналоговых поступл</w:t>
      </w:r>
      <w:r>
        <w:rPr>
          <w:rFonts w:ascii="Times New Roman" w:eastAsia="Calibri" w:hAnsi="Times New Roman" w:cs="Times New Roman"/>
          <w:bCs/>
          <w:sz w:val="26"/>
          <w:szCs w:val="26"/>
        </w:rPr>
        <w:t>ений бюджета (арендных платежей за пользование имуществом городского округа, арендных платежей за предоставленные земельные участки, платы за наем жилого помещения).</w:t>
      </w:r>
    </w:p>
    <w:p w:rsidR="00FF31CD" w:rsidRPr="005A1EEB" w:rsidRDefault="00A9081C" w:rsidP="00FF31CD">
      <w:pPr>
        <w:spacing w:after="0" w:line="240" w:lineRule="auto"/>
        <w:ind w:firstLine="851"/>
        <w:jc w:val="both"/>
        <w:rPr>
          <w:rFonts w:ascii="Times New Roman" w:eastAsia="Times New Roman" w:hAnsi="Times New Roman" w:cs="Times New Roman"/>
          <w:sz w:val="26"/>
          <w:szCs w:val="26"/>
          <w:lang w:eastAsia="ru-RU"/>
        </w:rPr>
      </w:pPr>
      <w:r w:rsidRPr="00846C7D">
        <w:rPr>
          <w:rFonts w:ascii="Times New Roman" w:eastAsia="Times New Roman" w:hAnsi="Times New Roman" w:cs="Times New Roman"/>
          <w:sz w:val="26"/>
          <w:szCs w:val="26"/>
          <w:lang w:eastAsia="ru-RU"/>
        </w:rPr>
        <w:t xml:space="preserve">Наибольшая сумма задолженности перед местным бюджетом </w:t>
      </w:r>
      <w:r w:rsidR="00FF31CD">
        <w:rPr>
          <w:rFonts w:ascii="Times New Roman" w:eastAsia="Times New Roman" w:hAnsi="Times New Roman" w:cs="Times New Roman"/>
          <w:sz w:val="26"/>
          <w:szCs w:val="26"/>
          <w:lang w:eastAsia="ru-RU"/>
        </w:rPr>
        <w:t xml:space="preserve">по состоянию на 01.10.2024 года </w:t>
      </w:r>
      <w:r w:rsidRPr="00846C7D">
        <w:rPr>
          <w:rFonts w:ascii="Times New Roman" w:eastAsia="Times New Roman" w:hAnsi="Times New Roman" w:cs="Times New Roman"/>
          <w:sz w:val="26"/>
          <w:szCs w:val="26"/>
          <w:lang w:eastAsia="ru-RU"/>
        </w:rPr>
        <w:t xml:space="preserve">числится по договорам на </w:t>
      </w:r>
      <w:r w:rsidRPr="00846C7D">
        <w:rPr>
          <w:rFonts w:ascii="Times New Roman" w:hAnsi="Times New Roman" w:cs="Times New Roman"/>
          <w:sz w:val="26"/>
          <w:szCs w:val="26"/>
        </w:rPr>
        <w:t xml:space="preserve">аренду земельных участков </w:t>
      </w:r>
      <w:r w:rsidR="00FF31CD">
        <w:rPr>
          <w:rFonts w:ascii="Times New Roman" w:hAnsi="Times New Roman" w:cs="Times New Roman"/>
          <w:sz w:val="26"/>
          <w:szCs w:val="26"/>
        </w:rPr>
        <w:t xml:space="preserve">- </w:t>
      </w:r>
      <w:r w:rsidR="00FF31CD" w:rsidRPr="00846C7D">
        <w:rPr>
          <w:rFonts w:ascii="Times New Roman" w:hAnsi="Times New Roman" w:cs="Times New Roman"/>
          <w:sz w:val="26"/>
          <w:szCs w:val="26"/>
        </w:rPr>
        <w:t>20846,18</w:t>
      </w:r>
      <w:r w:rsidR="00FF31CD" w:rsidRPr="00846C7D">
        <w:rPr>
          <w:rFonts w:ascii="Times New Roman" w:eastAsia="Times New Roman" w:hAnsi="Times New Roman" w:cs="Times New Roman"/>
          <w:sz w:val="26"/>
          <w:szCs w:val="26"/>
          <w:lang w:eastAsia="ru-RU"/>
        </w:rPr>
        <w:t xml:space="preserve"> тыс. руб., </w:t>
      </w:r>
      <w:r w:rsidR="00330669">
        <w:rPr>
          <w:rFonts w:ascii="Times New Roman" w:eastAsia="Times New Roman" w:hAnsi="Times New Roman" w:cs="Times New Roman"/>
          <w:sz w:val="26"/>
          <w:szCs w:val="26"/>
          <w:lang w:eastAsia="ru-RU"/>
        </w:rPr>
        <w:t xml:space="preserve">за счет проведения работы по сокращению сумм дебиторской задолженности по доходам бюджета, за </w:t>
      </w:r>
      <w:r w:rsidR="00FF31CD" w:rsidRPr="00846C7D">
        <w:rPr>
          <w:rFonts w:ascii="Times New Roman" w:eastAsia="Times New Roman" w:hAnsi="Times New Roman" w:cs="Times New Roman"/>
          <w:sz w:val="26"/>
          <w:szCs w:val="26"/>
          <w:lang w:eastAsia="ru-RU"/>
        </w:rPr>
        <w:t xml:space="preserve"> 9 месяцев 2024 года задолженность сократилась на 1423,71 тыс. руб. или на 6,8%.</w:t>
      </w:r>
    </w:p>
    <w:p w:rsidR="00A9081C" w:rsidRDefault="00A9081C" w:rsidP="00FF31CD">
      <w:pPr>
        <w:spacing w:after="0" w:line="240" w:lineRule="auto"/>
        <w:ind w:firstLine="851"/>
        <w:jc w:val="both"/>
        <w:rPr>
          <w:rFonts w:ascii="Times New Roman" w:hAnsi="Times New Roman" w:cs="Times New Roman"/>
          <w:b/>
          <w:sz w:val="26"/>
          <w:szCs w:val="26"/>
        </w:rPr>
      </w:pPr>
    </w:p>
    <w:p w:rsidR="00D941A4" w:rsidRDefault="00D941A4" w:rsidP="002C7DFB">
      <w:pPr>
        <w:spacing w:after="0" w:line="240" w:lineRule="auto"/>
        <w:ind w:firstLine="851"/>
        <w:jc w:val="both"/>
        <w:rPr>
          <w:rFonts w:ascii="Times New Roman" w:eastAsia="Times New Roman" w:hAnsi="Times New Roman" w:cs="Times New Roman"/>
          <w:bCs/>
          <w:sz w:val="26"/>
          <w:szCs w:val="26"/>
          <w:lang w:eastAsia="ru-RU"/>
        </w:rPr>
      </w:pPr>
    </w:p>
    <w:p w:rsidR="00330669" w:rsidRPr="00FB2483" w:rsidRDefault="00330669" w:rsidP="002C7DFB">
      <w:pPr>
        <w:spacing w:after="0" w:line="240" w:lineRule="auto"/>
        <w:ind w:firstLine="851"/>
        <w:jc w:val="both"/>
        <w:rPr>
          <w:rFonts w:ascii="Times New Roman" w:eastAsia="Times New Roman" w:hAnsi="Times New Roman" w:cs="Times New Roman"/>
          <w:bCs/>
          <w:sz w:val="26"/>
          <w:szCs w:val="26"/>
          <w:lang w:eastAsia="ru-RU"/>
        </w:rPr>
      </w:pPr>
    </w:p>
    <w:p w:rsidR="00D941A4" w:rsidRPr="00D941A4" w:rsidRDefault="00D941A4" w:rsidP="002C7DFB">
      <w:pPr>
        <w:autoSpaceDE w:val="0"/>
        <w:autoSpaceDN w:val="0"/>
        <w:adjustRightInd w:val="0"/>
        <w:spacing w:after="0" w:line="240" w:lineRule="auto"/>
        <w:ind w:firstLine="851"/>
        <w:contextualSpacing/>
        <w:jc w:val="both"/>
        <w:rPr>
          <w:rFonts w:ascii="Times New Roman" w:eastAsia="Times New Roman" w:hAnsi="Times New Roman" w:cs="Times New Roman"/>
          <w:b/>
          <w:sz w:val="26"/>
          <w:szCs w:val="26"/>
          <w:lang w:eastAsia="ru-RU"/>
        </w:rPr>
      </w:pPr>
      <w:r w:rsidRPr="00D941A4">
        <w:rPr>
          <w:rFonts w:ascii="Times New Roman" w:eastAsia="Times New Roman" w:hAnsi="Times New Roman" w:cs="Times New Roman"/>
          <w:b/>
          <w:sz w:val="26"/>
          <w:szCs w:val="26"/>
          <w:lang w:eastAsia="ru-RU"/>
        </w:rPr>
        <w:lastRenderedPageBreak/>
        <w:t>Предложения:</w:t>
      </w:r>
    </w:p>
    <w:p w:rsidR="00D941A4" w:rsidRPr="00D941A4" w:rsidRDefault="00D941A4" w:rsidP="002C7DFB">
      <w:pPr>
        <w:tabs>
          <w:tab w:val="num" w:pos="0"/>
        </w:tabs>
        <w:spacing w:after="0" w:line="240" w:lineRule="auto"/>
        <w:ind w:firstLine="851"/>
        <w:jc w:val="both"/>
        <w:rPr>
          <w:rFonts w:ascii="Times New Roman" w:eastAsia="Times New Roman" w:hAnsi="Times New Roman" w:cs="Times New Roman"/>
          <w:b/>
          <w:bCs/>
          <w:i/>
          <w:sz w:val="26"/>
          <w:szCs w:val="26"/>
          <w:lang w:eastAsia="ru-RU"/>
        </w:rPr>
      </w:pPr>
      <w:r w:rsidRPr="00D941A4">
        <w:rPr>
          <w:rFonts w:ascii="Times New Roman" w:eastAsia="Times New Roman" w:hAnsi="Times New Roman" w:cs="Times New Roman"/>
          <w:b/>
          <w:bCs/>
          <w:sz w:val="26"/>
          <w:szCs w:val="26"/>
          <w:lang w:eastAsia="ru-RU"/>
        </w:rPr>
        <w:t>Думе Лесозаводского городского округа:</w:t>
      </w:r>
    </w:p>
    <w:p w:rsidR="000404C6" w:rsidRPr="000762FA" w:rsidRDefault="00D941A4" w:rsidP="002C7DFB">
      <w:pPr>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0404C6" w:rsidRPr="000762FA">
        <w:rPr>
          <w:rFonts w:ascii="Times New Roman" w:eastAsia="Times New Roman" w:hAnsi="Times New Roman" w:cs="Times New Roman"/>
          <w:sz w:val="26"/>
          <w:szCs w:val="26"/>
          <w:lang w:eastAsia="ru-RU"/>
        </w:rPr>
        <w:t xml:space="preserve">рассмотреть проект решения </w:t>
      </w:r>
      <w:r>
        <w:rPr>
          <w:rFonts w:ascii="Times New Roman" w:eastAsia="Times New Roman" w:hAnsi="Times New Roman" w:cs="Times New Roman"/>
          <w:sz w:val="26"/>
          <w:szCs w:val="26"/>
          <w:lang w:eastAsia="ru-RU"/>
        </w:rPr>
        <w:t xml:space="preserve">Думы Лесозаводского городского округа </w:t>
      </w:r>
      <w:r w:rsidR="000404C6" w:rsidRPr="000762FA">
        <w:rPr>
          <w:rFonts w:ascii="Times New Roman" w:eastAsia="Times New Roman" w:hAnsi="Times New Roman" w:cs="Times New Roman"/>
          <w:sz w:val="26"/>
          <w:szCs w:val="26"/>
          <w:lang w:eastAsia="ru-RU"/>
        </w:rPr>
        <w:t>«О бюджете Лесозаводского городского округа на 202</w:t>
      </w:r>
      <w:r w:rsidR="00330669">
        <w:rPr>
          <w:rFonts w:ascii="Times New Roman" w:eastAsia="Times New Roman" w:hAnsi="Times New Roman" w:cs="Times New Roman"/>
          <w:sz w:val="26"/>
          <w:szCs w:val="26"/>
          <w:lang w:eastAsia="ru-RU"/>
        </w:rPr>
        <w:t>5 год и плановый период 2026</w:t>
      </w:r>
      <w:r w:rsidR="000404C6" w:rsidRPr="000762FA">
        <w:rPr>
          <w:rFonts w:ascii="Times New Roman" w:eastAsia="Times New Roman" w:hAnsi="Times New Roman" w:cs="Times New Roman"/>
          <w:sz w:val="26"/>
          <w:szCs w:val="26"/>
          <w:lang w:eastAsia="ru-RU"/>
        </w:rPr>
        <w:t xml:space="preserve"> и 202</w:t>
      </w:r>
      <w:r w:rsidR="00330669">
        <w:rPr>
          <w:rFonts w:ascii="Times New Roman" w:eastAsia="Times New Roman" w:hAnsi="Times New Roman" w:cs="Times New Roman"/>
          <w:sz w:val="26"/>
          <w:szCs w:val="26"/>
          <w:lang w:eastAsia="ru-RU"/>
        </w:rPr>
        <w:t>7</w:t>
      </w:r>
      <w:r w:rsidR="000404C6" w:rsidRPr="000762FA">
        <w:rPr>
          <w:rFonts w:ascii="Times New Roman" w:eastAsia="Times New Roman" w:hAnsi="Times New Roman" w:cs="Times New Roman"/>
          <w:sz w:val="26"/>
          <w:szCs w:val="26"/>
          <w:lang w:eastAsia="ru-RU"/>
        </w:rPr>
        <w:t xml:space="preserve"> годов»</w:t>
      </w:r>
      <w:r>
        <w:rPr>
          <w:rFonts w:ascii="Times New Roman" w:eastAsia="Times New Roman" w:hAnsi="Times New Roman" w:cs="Times New Roman"/>
          <w:sz w:val="26"/>
          <w:szCs w:val="26"/>
          <w:lang w:eastAsia="ru-RU"/>
        </w:rPr>
        <w:t xml:space="preserve"> </w:t>
      </w:r>
      <w:r w:rsidR="00330669">
        <w:rPr>
          <w:rFonts w:ascii="Times New Roman" w:eastAsia="Times New Roman" w:hAnsi="Times New Roman" w:cs="Times New Roman"/>
          <w:sz w:val="26"/>
          <w:szCs w:val="26"/>
          <w:lang w:eastAsia="ru-RU"/>
        </w:rPr>
        <w:t xml:space="preserve">в </w:t>
      </w:r>
      <w:r>
        <w:rPr>
          <w:rFonts w:ascii="Times New Roman" w:eastAsia="Times New Roman" w:hAnsi="Times New Roman" w:cs="Times New Roman"/>
          <w:sz w:val="26"/>
          <w:szCs w:val="26"/>
          <w:lang w:eastAsia="ru-RU"/>
        </w:rPr>
        <w:t xml:space="preserve"> первом чтени</w:t>
      </w:r>
      <w:r w:rsidR="00330669">
        <w:rPr>
          <w:rFonts w:ascii="Times New Roman" w:eastAsia="Times New Roman" w:hAnsi="Times New Roman" w:cs="Times New Roman"/>
          <w:sz w:val="26"/>
          <w:szCs w:val="26"/>
          <w:lang w:eastAsia="ru-RU"/>
        </w:rPr>
        <w:t>и</w:t>
      </w:r>
      <w:r w:rsidR="000404C6" w:rsidRPr="000762FA">
        <w:rPr>
          <w:rFonts w:ascii="Times New Roman" w:eastAsia="Times New Roman" w:hAnsi="Times New Roman" w:cs="Times New Roman"/>
          <w:sz w:val="26"/>
          <w:szCs w:val="26"/>
          <w:lang w:eastAsia="ru-RU"/>
        </w:rPr>
        <w:t>.</w:t>
      </w:r>
    </w:p>
    <w:p w:rsidR="009241FA" w:rsidRPr="001934BF" w:rsidRDefault="009241FA" w:rsidP="00077DF1">
      <w:pPr>
        <w:spacing w:after="0" w:line="240" w:lineRule="auto"/>
        <w:ind w:firstLine="851"/>
        <w:jc w:val="both"/>
        <w:rPr>
          <w:rFonts w:ascii="Times New Roman" w:eastAsia="Times New Roman" w:hAnsi="Times New Roman" w:cs="Times New Roman"/>
          <w:color w:val="7030A0"/>
          <w:sz w:val="24"/>
          <w:szCs w:val="24"/>
          <w:lang w:eastAsia="ru-RU"/>
        </w:rPr>
      </w:pPr>
    </w:p>
    <w:p w:rsidR="009241FA" w:rsidRPr="009068C3" w:rsidRDefault="009241FA" w:rsidP="00077DF1">
      <w:pPr>
        <w:spacing w:after="0" w:line="240" w:lineRule="auto"/>
        <w:ind w:firstLine="851"/>
        <w:jc w:val="both"/>
        <w:rPr>
          <w:rFonts w:ascii="Times New Roman" w:eastAsia="Times New Roman" w:hAnsi="Times New Roman" w:cs="Times New Roman"/>
          <w:sz w:val="26"/>
          <w:szCs w:val="26"/>
          <w:lang w:eastAsia="ru-RU"/>
        </w:rPr>
      </w:pPr>
    </w:p>
    <w:p w:rsidR="006C6280" w:rsidRPr="009068C3" w:rsidRDefault="006C6280" w:rsidP="006C6280">
      <w:pPr>
        <w:spacing w:after="0" w:line="240" w:lineRule="auto"/>
        <w:ind w:firstLine="709"/>
        <w:jc w:val="both"/>
        <w:rPr>
          <w:rFonts w:ascii="Times New Roman" w:eastAsia="Times New Roman" w:hAnsi="Times New Roman" w:cs="Times New Roman"/>
          <w:sz w:val="26"/>
          <w:szCs w:val="26"/>
          <w:lang w:eastAsia="ru-RU"/>
        </w:rPr>
      </w:pPr>
    </w:p>
    <w:p w:rsidR="002C7DFB" w:rsidRDefault="002C7DFB" w:rsidP="009241FA">
      <w:pPr>
        <w:spacing w:after="0" w:line="240" w:lineRule="auto"/>
        <w:jc w:val="both"/>
        <w:rPr>
          <w:rFonts w:ascii="Times New Roman" w:eastAsia="Times New Roman" w:hAnsi="Times New Roman" w:cs="Times New Roman"/>
          <w:sz w:val="26"/>
          <w:szCs w:val="26"/>
          <w:lang w:eastAsia="ru-RU"/>
        </w:rPr>
      </w:pPr>
    </w:p>
    <w:p w:rsidR="006C6280" w:rsidRPr="009068C3" w:rsidRDefault="00F647D1" w:rsidP="009241FA">
      <w:pPr>
        <w:spacing w:after="0" w:line="240" w:lineRule="auto"/>
        <w:jc w:val="both"/>
        <w:rPr>
          <w:rFonts w:ascii="Times New Roman" w:eastAsia="Times New Roman" w:hAnsi="Times New Roman" w:cs="Times New Roman"/>
          <w:sz w:val="26"/>
          <w:szCs w:val="26"/>
          <w:lang w:eastAsia="ru-RU"/>
        </w:rPr>
      </w:pPr>
      <w:r w:rsidRPr="009068C3">
        <w:rPr>
          <w:rFonts w:ascii="Times New Roman" w:eastAsia="Times New Roman" w:hAnsi="Times New Roman" w:cs="Times New Roman"/>
          <w:sz w:val="26"/>
          <w:szCs w:val="26"/>
          <w:lang w:eastAsia="ru-RU"/>
        </w:rPr>
        <w:t>Председатель</w:t>
      </w:r>
      <w:r w:rsidR="006C6280" w:rsidRPr="009068C3">
        <w:rPr>
          <w:rFonts w:ascii="Times New Roman" w:eastAsia="Times New Roman" w:hAnsi="Times New Roman" w:cs="Times New Roman"/>
          <w:sz w:val="26"/>
          <w:szCs w:val="26"/>
          <w:lang w:eastAsia="ru-RU"/>
        </w:rPr>
        <w:t xml:space="preserve"> Контрольно-сч</w:t>
      </w:r>
      <w:r w:rsidR="002C7DFB">
        <w:rPr>
          <w:rFonts w:ascii="Times New Roman" w:eastAsia="Times New Roman" w:hAnsi="Times New Roman" w:cs="Times New Roman"/>
          <w:sz w:val="26"/>
          <w:szCs w:val="26"/>
          <w:lang w:eastAsia="ru-RU"/>
        </w:rPr>
        <w:t>ё</w:t>
      </w:r>
      <w:r w:rsidR="006C6280" w:rsidRPr="009068C3">
        <w:rPr>
          <w:rFonts w:ascii="Times New Roman" w:eastAsia="Times New Roman" w:hAnsi="Times New Roman" w:cs="Times New Roman"/>
          <w:sz w:val="26"/>
          <w:szCs w:val="26"/>
          <w:lang w:eastAsia="ru-RU"/>
        </w:rPr>
        <w:t>тной палаты</w:t>
      </w:r>
    </w:p>
    <w:p w:rsidR="006C6280" w:rsidRPr="009068C3" w:rsidRDefault="006C6280" w:rsidP="009241FA">
      <w:pPr>
        <w:spacing w:after="0" w:line="240" w:lineRule="auto"/>
        <w:jc w:val="both"/>
        <w:rPr>
          <w:rFonts w:ascii="Times New Roman" w:eastAsia="Times New Roman" w:hAnsi="Times New Roman" w:cs="Times New Roman"/>
          <w:sz w:val="26"/>
          <w:szCs w:val="26"/>
          <w:lang w:eastAsia="ru-RU"/>
        </w:rPr>
      </w:pPr>
      <w:proofErr w:type="gramStart"/>
      <w:r w:rsidRPr="009068C3">
        <w:rPr>
          <w:rFonts w:ascii="Times New Roman" w:eastAsia="Times New Roman" w:hAnsi="Times New Roman" w:cs="Times New Roman"/>
          <w:sz w:val="26"/>
          <w:szCs w:val="26"/>
          <w:lang w:eastAsia="ru-RU"/>
        </w:rPr>
        <w:t xml:space="preserve">Лесозаводского городского округа       </w:t>
      </w:r>
      <w:r w:rsidR="00FF31CD">
        <w:rPr>
          <w:rFonts w:ascii="Times New Roman" w:eastAsia="Times New Roman" w:hAnsi="Times New Roman" w:cs="Times New Roman"/>
          <w:sz w:val="26"/>
          <w:szCs w:val="26"/>
          <w:lang w:eastAsia="ru-RU"/>
        </w:rPr>
        <w:t xml:space="preserve">                      </w:t>
      </w:r>
      <w:r w:rsidR="00330669">
        <w:rPr>
          <w:rFonts w:ascii="Times New Roman" w:eastAsia="Times New Roman" w:hAnsi="Times New Roman" w:cs="Times New Roman"/>
          <w:sz w:val="26"/>
          <w:szCs w:val="26"/>
          <w:lang w:eastAsia="ru-RU"/>
        </w:rPr>
        <w:t xml:space="preserve">        </w:t>
      </w:r>
      <w:r w:rsidR="00FF31CD">
        <w:rPr>
          <w:rFonts w:ascii="Times New Roman" w:eastAsia="Times New Roman" w:hAnsi="Times New Roman" w:cs="Times New Roman"/>
          <w:sz w:val="26"/>
          <w:szCs w:val="26"/>
          <w:lang w:eastAsia="ru-RU"/>
        </w:rPr>
        <w:t xml:space="preserve">                       </w:t>
      </w:r>
      <w:r w:rsidRPr="009068C3">
        <w:rPr>
          <w:rFonts w:ascii="Times New Roman" w:eastAsia="Times New Roman" w:hAnsi="Times New Roman" w:cs="Times New Roman"/>
          <w:sz w:val="26"/>
          <w:szCs w:val="26"/>
          <w:lang w:eastAsia="ru-RU"/>
        </w:rPr>
        <w:t xml:space="preserve">   </w:t>
      </w:r>
      <w:r w:rsidR="002522B9">
        <w:rPr>
          <w:rFonts w:ascii="Times New Roman" w:eastAsia="Times New Roman" w:hAnsi="Times New Roman" w:cs="Times New Roman"/>
          <w:sz w:val="26"/>
          <w:szCs w:val="26"/>
          <w:lang w:eastAsia="ru-RU"/>
        </w:rPr>
        <w:t>И.В. Гуменная</w:t>
      </w:r>
      <w:proofErr w:type="gramEnd"/>
    </w:p>
    <w:sectPr w:rsidR="006C6280" w:rsidRPr="009068C3" w:rsidSect="000404C6">
      <w:headerReference w:type="default" r:id="rId15"/>
      <w:footerReference w:type="default" r:id="rId16"/>
      <w:pgSz w:w="11906" w:h="16838"/>
      <w:pgMar w:top="536" w:right="851" w:bottom="851" w:left="1418"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B97" w:rsidRDefault="001F3B97" w:rsidP="00B908F3">
      <w:pPr>
        <w:spacing w:after="0" w:line="240" w:lineRule="auto"/>
      </w:pPr>
      <w:r>
        <w:separator/>
      </w:r>
    </w:p>
  </w:endnote>
  <w:endnote w:type="continuationSeparator" w:id="0">
    <w:p w:rsidR="001F3B97" w:rsidRDefault="001F3B97" w:rsidP="00B9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771692"/>
      <w:docPartObj>
        <w:docPartGallery w:val="Page Numbers (Bottom of Page)"/>
        <w:docPartUnique/>
      </w:docPartObj>
    </w:sdtPr>
    <w:sdtEndPr/>
    <w:sdtContent>
      <w:p w:rsidR="00FF3F5B" w:rsidRDefault="00FF3F5B">
        <w:pPr>
          <w:pStyle w:val="af2"/>
          <w:jc w:val="center"/>
        </w:pPr>
      </w:p>
      <w:p w:rsidR="00FF3F5B" w:rsidRDefault="00FF3F5B">
        <w:pPr>
          <w:pStyle w:val="af2"/>
          <w:jc w:val="center"/>
        </w:pPr>
        <w:r w:rsidRPr="00FB2483">
          <w:rPr>
            <w:rFonts w:ascii="Times New Roman" w:hAnsi="Times New Roman" w:cs="Times New Roman"/>
            <w:sz w:val="20"/>
            <w:szCs w:val="20"/>
          </w:rPr>
          <w:fldChar w:fldCharType="begin"/>
        </w:r>
        <w:r w:rsidRPr="00FB2483">
          <w:rPr>
            <w:rFonts w:ascii="Times New Roman" w:hAnsi="Times New Roman" w:cs="Times New Roman"/>
            <w:sz w:val="20"/>
            <w:szCs w:val="20"/>
          </w:rPr>
          <w:instrText>PAGE   \* MERGEFORMAT</w:instrText>
        </w:r>
        <w:r w:rsidRPr="00FB2483">
          <w:rPr>
            <w:rFonts w:ascii="Times New Roman" w:hAnsi="Times New Roman" w:cs="Times New Roman"/>
            <w:sz w:val="20"/>
            <w:szCs w:val="20"/>
          </w:rPr>
          <w:fldChar w:fldCharType="separate"/>
        </w:r>
        <w:r w:rsidR="00056231">
          <w:rPr>
            <w:rFonts w:ascii="Times New Roman" w:hAnsi="Times New Roman" w:cs="Times New Roman"/>
            <w:noProof/>
            <w:sz w:val="20"/>
            <w:szCs w:val="20"/>
          </w:rPr>
          <w:t>20</w:t>
        </w:r>
        <w:r w:rsidRPr="00FB2483">
          <w:rPr>
            <w:rFonts w:ascii="Times New Roman" w:hAnsi="Times New Roman" w:cs="Times New Roman"/>
            <w:sz w:val="20"/>
            <w:szCs w:val="20"/>
          </w:rPr>
          <w:fldChar w:fldCharType="end"/>
        </w:r>
      </w:p>
    </w:sdtContent>
  </w:sdt>
  <w:p w:rsidR="00FF3F5B" w:rsidRDefault="00FF3F5B">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B97" w:rsidRDefault="001F3B97" w:rsidP="00B908F3">
      <w:pPr>
        <w:spacing w:after="0" w:line="240" w:lineRule="auto"/>
      </w:pPr>
      <w:r>
        <w:separator/>
      </w:r>
    </w:p>
  </w:footnote>
  <w:footnote w:type="continuationSeparator" w:id="0">
    <w:p w:rsidR="001F3B97" w:rsidRDefault="001F3B97" w:rsidP="00B908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F5B" w:rsidRDefault="00FF3F5B">
    <w:pPr>
      <w:pStyle w:val="af0"/>
      <w:jc w:val="right"/>
    </w:pPr>
  </w:p>
  <w:p w:rsidR="00FF3F5B" w:rsidRDefault="00FF3F5B">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92AD2"/>
    <w:multiLevelType w:val="multilevel"/>
    <w:tmpl w:val="EA321CB8"/>
    <w:lvl w:ilvl="0">
      <w:start w:val="3"/>
      <w:numFmt w:val="decimal"/>
      <w:lvlText w:val="%1."/>
      <w:lvlJc w:val="left"/>
      <w:pPr>
        <w:ind w:left="1506" w:hanging="360"/>
      </w:pPr>
      <w:rPr>
        <w:rFonts w:hint="default"/>
        <w:b/>
        <w:i/>
      </w:rPr>
    </w:lvl>
    <w:lvl w:ilvl="1">
      <w:start w:val="1"/>
      <w:numFmt w:val="decimal"/>
      <w:isLgl/>
      <w:lvlText w:val="%1.%2."/>
      <w:lvlJc w:val="left"/>
      <w:pPr>
        <w:ind w:left="1637" w:hanging="360"/>
      </w:pPr>
      <w:rPr>
        <w:rFonts w:hint="default"/>
        <w:i/>
      </w:rPr>
    </w:lvl>
    <w:lvl w:ilvl="2">
      <w:start w:val="1"/>
      <w:numFmt w:val="decimal"/>
      <w:isLgl/>
      <w:lvlText w:val="%1.%2.%3."/>
      <w:lvlJc w:val="left"/>
      <w:pPr>
        <w:ind w:left="186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226" w:hanging="1080"/>
      </w:pPr>
      <w:rPr>
        <w:rFonts w:hint="default"/>
      </w:rPr>
    </w:lvl>
    <w:lvl w:ilvl="5">
      <w:start w:val="1"/>
      <w:numFmt w:val="decimal"/>
      <w:isLgl/>
      <w:lvlText w:val="%1.%2.%3.%4.%5.%6."/>
      <w:lvlJc w:val="left"/>
      <w:pPr>
        <w:ind w:left="2226" w:hanging="1080"/>
      </w:pPr>
      <w:rPr>
        <w:rFonts w:hint="default"/>
      </w:rPr>
    </w:lvl>
    <w:lvl w:ilvl="6">
      <w:start w:val="1"/>
      <w:numFmt w:val="decimal"/>
      <w:isLgl/>
      <w:lvlText w:val="%1.%2.%3.%4.%5.%6.%7."/>
      <w:lvlJc w:val="left"/>
      <w:pPr>
        <w:ind w:left="2586" w:hanging="1440"/>
      </w:pPr>
      <w:rPr>
        <w:rFonts w:hint="default"/>
      </w:rPr>
    </w:lvl>
    <w:lvl w:ilvl="7">
      <w:start w:val="1"/>
      <w:numFmt w:val="decimal"/>
      <w:isLgl/>
      <w:lvlText w:val="%1.%2.%3.%4.%5.%6.%7.%8."/>
      <w:lvlJc w:val="left"/>
      <w:pPr>
        <w:ind w:left="2586" w:hanging="1440"/>
      </w:pPr>
      <w:rPr>
        <w:rFonts w:hint="default"/>
      </w:rPr>
    </w:lvl>
    <w:lvl w:ilvl="8">
      <w:start w:val="1"/>
      <w:numFmt w:val="decimal"/>
      <w:isLgl/>
      <w:lvlText w:val="%1.%2.%3.%4.%5.%6.%7.%8.%9."/>
      <w:lvlJc w:val="left"/>
      <w:pPr>
        <w:ind w:left="2946" w:hanging="1800"/>
      </w:pPr>
      <w:rPr>
        <w:rFonts w:hint="default"/>
      </w:rPr>
    </w:lvl>
  </w:abstractNum>
  <w:abstractNum w:abstractNumId="1">
    <w:nsid w:val="19DE0676"/>
    <w:multiLevelType w:val="multilevel"/>
    <w:tmpl w:val="D73CD65A"/>
    <w:lvl w:ilvl="0">
      <w:start w:val="1"/>
      <w:numFmt w:val="decimal"/>
      <w:lvlText w:val="%1."/>
      <w:lvlJc w:val="left"/>
      <w:pPr>
        <w:ind w:left="3054" w:hanging="360"/>
      </w:pPr>
      <w:rPr>
        <w:rFonts w:hint="default"/>
      </w:rPr>
    </w:lvl>
    <w:lvl w:ilvl="1">
      <w:start w:val="2"/>
      <w:numFmt w:val="decimal"/>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abstractNum w:abstractNumId="2">
    <w:nsid w:val="19E81CBE"/>
    <w:multiLevelType w:val="hybridMultilevel"/>
    <w:tmpl w:val="15EC5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D94BF3"/>
    <w:multiLevelType w:val="multilevel"/>
    <w:tmpl w:val="D5D624DE"/>
    <w:lvl w:ilvl="0">
      <w:start w:val="3"/>
      <w:numFmt w:val="decimal"/>
      <w:lvlText w:val="%1."/>
      <w:lvlJc w:val="left"/>
      <w:pPr>
        <w:ind w:left="360" w:hanging="360"/>
      </w:pPr>
      <w:rPr>
        <w:rFonts w:hint="default"/>
      </w:rPr>
    </w:lvl>
    <w:lvl w:ilvl="1">
      <w:start w:val="4"/>
      <w:numFmt w:val="decimal"/>
      <w:lvlText w:val="%1.%2."/>
      <w:lvlJc w:val="left"/>
      <w:pPr>
        <w:ind w:left="1778"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4">
    <w:nsid w:val="21EF14AA"/>
    <w:multiLevelType w:val="hybridMultilevel"/>
    <w:tmpl w:val="43E28A3A"/>
    <w:lvl w:ilvl="0" w:tplc="66FAEAA4">
      <w:start w:val="1"/>
      <w:numFmt w:val="decimal"/>
      <w:lvlText w:val="%1."/>
      <w:lvlJc w:val="left"/>
      <w:pPr>
        <w:ind w:left="540" w:hanging="360"/>
      </w:pPr>
      <w:rPr>
        <w:rFonts w:hint="default"/>
        <w:b/>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5">
    <w:nsid w:val="247A0E95"/>
    <w:multiLevelType w:val="hybridMultilevel"/>
    <w:tmpl w:val="3406182C"/>
    <w:lvl w:ilvl="0" w:tplc="04190005">
      <w:start w:val="1"/>
      <w:numFmt w:val="bullet"/>
      <w:lvlText w:val=""/>
      <w:lvlJc w:val="left"/>
      <w:pPr>
        <w:tabs>
          <w:tab w:val="num" w:pos="1800"/>
        </w:tabs>
        <w:ind w:left="180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32CA1CF6"/>
    <w:multiLevelType w:val="hybridMultilevel"/>
    <w:tmpl w:val="67082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D101EC"/>
    <w:multiLevelType w:val="hybridMultilevel"/>
    <w:tmpl w:val="FAA40AE4"/>
    <w:lvl w:ilvl="0" w:tplc="3C54B346">
      <w:start w:val="2"/>
      <w:numFmt w:val="decimal"/>
      <w:lvlText w:val="%1."/>
      <w:lvlJc w:val="left"/>
      <w:pPr>
        <w:ind w:left="2880" w:hanging="360"/>
      </w:pPr>
    </w:lvl>
    <w:lvl w:ilvl="1" w:tplc="04190019">
      <w:start w:val="1"/>
      <w:numFmt w:val="lowerLetter"/>
      <w:lvlText w:val="%2."/>
      <w:lvlJc w:val="left"/>
      <w:pPr>
        <w:ind w:left="3600" w:hanging="360"/>
      </w:pPr>
    </w:lvl>
    <w:lvl w:ilvl="2" w:tplc="0419001B">
      <w:start w:val="1"/>
      <w:numFmt w:val="lowerRoman"/>
      <w:lvlText w:val="%3."/>
      <w:lvlJc w:val="right"/>
      <w:pPr>
        <w:ind w:left="4320" w:hanging="180"/>
      </w:pPr>
    </w:lvl>
    <w:lvl w:ilvl="3" w:tplc="0419000F">
      <w:start w:val="1"/>
      <w:numFmt w:val="decimal"/>
      <w:lvlText w:val="%4."/>
      <w:lvlJc w:val="left"/>
      <w:pPr>
        <w:ind w:left="5040" w:hanging="360"/>
      </w:pPr>
    </w:lvl>
    <w:lvl w:ilvl="4" w:tplc="04190019">
      <w:start w:val="1"/>
      <w:numFmt w:val="lowerLetter"/>
      <w:lvlText w:val="%5."/>
      <w:lvlJc w:val="left"/>
      <w:pPr>
        <w:ind w:left="5760" w:hanging="360"/>
      </w:pPr>
    </w:lvl>
    <w:lvl w:ilvl="5" w:tplc="0419001B">
      <w:start w:val="1"/>
      <w:numFmt w:val="lowerRoman"/>
      <w:lvlText w:val="%6."/>
      <w:lvlJc w:val="right"/>
      <w:pPr>
        <w:ind w:left="6480" w:hanging="180"/>
      </w:pPr>
    </w:lvl>
    <w:lvl w:ilvl="6" w:tplc="0419000F">
      <w:start w:val="1"/>
      <w:numFmt w:val="decimal"/>
      <w:lvlText w:val="%7."/>
      <w:lvlJc w:val="left"/>
      <w:pPr>
        <w:ind w:left="7200" w:hanging="360"/>
      </w:pPr>
    </w:lvl>
    <w:lvl w:ilvl="7" w:tplc="04190019">
      <w:start w:val="1"/>
      <w:numFmt w:val="lowerLetter"/>
      <w:lvlText w:val="%8."/>
      <w:lvlJc w:val="left"/>
      <w:pPr>
        <w:ind w:left="7920" w:hanging="360"/>
      </w:pPr>
    </w:lvl>
    <w:lvl w:ilvl="8" w:tplc="0419001B">
      <w:start w:val="1"/>
      <w:numFmt w:val="lowerRoman"/>
      <w:lvlText w:val="%9."/>
      <w:lvlJc w:val="right"/>
      <w:pPr>
        <w:ind w:left="8640" w:hanging="180"/>
      </w:pPr>
    </w:lvl>
  </w:abstractNum>
  <w:abstractNum w:abstractNumId="8">
    <w:nsid w:val="36935692"/>
    <w:multiLevelType w:val="hybridMultilevel"/>
    <w:tmpl w:val="3A66BD04"/>
    <w:lvl w:ilvl="0" w:tplc="197C21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A9346EA"/>
    <w:multiLevelType w:val="hybridMultilevel"/>
    <w:tmpl w:val="D55CE2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E4A4B1E"/>
    <w:multiLevelType w:val="multilevel"/>
    <w:tmpl w:val="E380628A"/>
    <w:lvl w:ilvl="0">
      <w:start w:val="1"/>
      <w:numFmt w:val="bullet"/>
      <w:lvlText w:val=""/>
      <w:lvlJc w:val="left"/>
      <w:pPr>
        <w:tabs>
          <w:tab w:val="num" w:pos="1145"/>
        </w:tabs>
        <w:ind w:left="1145" w:hanging="360"/>
      </w:pPr>
      <w:rPr>
        <w:rFonts w:ascii="Symbol" w:hAnsi="Symbol" w:hint="default"/>
        <w:color w:val="auto"/>
        <w:sz w:val="24"/>
        <w:szCs w:val="24"/>
      </w:rPr>
    </w:lvl>
    <w:lvl w:ilvl="1">
      <w:start w:val="1"/>
      <w:numFmt w:val="bullet"/>
      <w:lvlText w:val="◦"/>
      <w:lvlJc w:val="left"/>
      <w:pPr>
        <w:tabs>
          <w:tab w:val="num" w:pos="1505"/>
        </w:tabs>
        <w:ind w:left="1505" w:hanging="360"/>
      </w:pPr>
      <w:rPr>
        <w:rFonts w:ascii="OpenSymbol" w:hAnsi="OpenSymbol" w:cs="OpenSymbol"/>
      </w:rPr>
    </w:lvl>
    <w:lvl w:ilvl="2">
      <w:start w:val="1"/>
      <w:numFmt w:val="bullet"/>
      <w:lvlText w:val="▪"/>
      <w:lvlJc w:val="left"/>
      <w:pPr>
        <w:tabs>
          <w:tab w:val="num" w:pos="1865"/>
        </w:tabs>
        <w:ind w:left="1865" w:hanging="360"/>
      </w:pPr>
      <w:rPr>
        <w:rFonts w:ascii="OpenSymbol" w:hAnsi="OpenSymbol" w:cs="OpenSymbol"/>
      </w:rPr>
    </w:lvl>
    <w:lvl w:ilvl="3">
      <w:start w:val="1"/>
      <w:numFmt w:val="bullet"/>
      <w:lvlText w:val=""/>
      <w:lvlJc w:val="left"/>
      <w:pPr>
        <w:tabs>
          <w:tab w:val="num" w:pos="2225"/>
        </w:tabs>
        <w:ind w:left="2225" w:hanging="360"/>
      </w:pPr>
      <w:rPr>
        <w:rFonts w:ascii="Wingdings 2" w:hAnsi="Wingdings 2"/>
      </w:rPr>
    </w:lvl>
    <w:lvl w:ilvl="4">
      <w:start w:val="1"/>
      <w:numFmt w:val="bullet"/>
      <w:lvlText w:val="◦"/>
      <w:lvlJc w:val="left"/>
      <w:pPr>
        <w:tabs>
          <w:tab w:val="num" w:pos="2585"/>
        </w:tabs>
        <w:ind w:left="2585" w:hanging="360"/>
      </w:pPr>
      <w:rPr>
        <w:rFonts w:ascii="OpenSymbol" w:hAnsi="OpenSymbol" w:cs="OpenSymbol"/>
      </w:rPr>
    </w:lvl>
    <w:lvl w:ilvl="5">
      <w:start w:val="1"/>
      <w:numFmt w:val="bullet"/>
      <w:lvlText w:val="▪"/>
      <w:lvlJc w:val="left"/>
      <w:pPr>
        <w:tabs>
          <w:tab w:val="num" w:pos="2945"/>
        </w:tabs>
        <w:ind w:left="2945" w:hanging="360"/>
      </w:pPr>
      <w:rPr>
        <w:rFonts w:ascii="OpenSymbol" w:hAnsi="OpenSymbol" w:cs="OpenSymbol"/>
      </w:rPr>
    </w:lvl>
    <w:lvl w:ilvl="6">
      <w:start w:val="1"/>
      <w:numFmt w:val="bullet"/>
      <w:lvlText w:val=""/>
      <w:lvlJc w:val="left"/>
      <w:pPr>
        <w:tabs>
          <w:tab w:val="num" w:pos="3305"/>
        </w:tabs>
        <w:ind w:left="3305" w:hanging="360"/>
      </w:pPr>
      <w:rPr>
        <w:rFonts w:ascii="Wingdings 2" w:hAnsi="Wingdings 2"/>
      </w:rPr>
    </w:lvl>
    <w:lvl w:ilvl="7">
      <w:start w:val="1"/>
      <w:numFmt w:val="bullet"/>
      <w:lvlText w:val="◦"/>
      <w:lvlJc w:val="left"/>
      <w:pPr>
        <w:tabs>
          <w:tab w:val="num" w:pos="3665"/>
        </w:tabs>
        <w:ind w:left="3665" w:hanging="360"/>
      </w:pPr>
      <w:rPr>
        <w:rFonts w:ascii="OpenSymbol" w:hAnsi="OpenSymbol" w:cs="OpenSymbol"/>
      </w:rPr>
    </w:lvl>
    <w:lvl w:ilvl="8">
      <w:start w:val="1"/>
      <w:numFmt w:val="bullet"/>
      <w:lvlText w:val="▪"/>
      <w:lvlJc w:val="left"/>
      <w:pPr>
        <w:tabs>
          <w:tab w:val="num" w:pos="4025"/>
        </w:tabs>
        <w:ind w:left="4025" w:hanging="360"/>
      </w:pPr>
      <w:rPr>
        <w:rFonts w:ascii="OpenSymbol" w:hAnsi="OpenSymbol" w:cs="OpenSymbol"/>
      </w:rPr>
    </w:lvl>
  </w:abstractNum>
  <w:abstractNum w:abstractNumId="11">
    <w:nsid w:val="3FEF6C41"/>
    <w:multiLevelType w:val="hybridMultilevel"/>
    <w:tmpl w:val="472E2AFE"/>
    <w:lvl w:ilvl="0" w:tplc="CC962386">
      <w:start w:val="1"/>
      <w:numFmt w:val="decimal"/>
      <w:lvlText w:val="%1."/>
      <w:lvlJc w:val="left"/>
      <w:pPr>
        <w:ind w:left="1068" w:hanging="360"/>
      </w:pPr>
      <w:rPr>
        <w:rFonts w:eastAsia="Calibri" w:hint="default"/>
        <w:b w:val="0"/>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0497FE6"/>
    <w:multiLevelType w:val="hybridMultilevel"/>
    <w:tmpl w:val="F976EB2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404C77D4"/>
    <w:multiLevelType w:val="hybridMultilevel"/>
    <w:tmpl w:val="A84863AE"/>
    <w:lvl w:ilvl="0" w:tplc="4AD8D05A">
      <w:start w:val="1"/>
      <w:numFmt w:val="decimal"/>
      <w:lvlText w:val="%1."/>
      <w:lvlJc w:val="left"/>
      <w:pPr>
        <w:ind w:left="720" w:hanging="360"/>
      </w:pPr>
      <w:rPr>
        <w:rFonts w:asciiTheme="minorHAnsi" w:eastAsia="Calibri" w:hAnsiTheme="minorHAnsi" w:cstheme="minorBidi"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A03181F"/>
    <w:multiLevelType w:val="hybridMultilevel"/>
    <w:tmpl w:val="7DE2A7CE"/>
    <w:lvl w:ilvl="0" w:tplc="C3E00E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BA82707"/>
    <w:multiLevelType w:val="hybridMultilevel"/>
    <w:tmpl w:val="B77EF6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A024D64"/>
    <w:multiLevelType w:val="hybridMultilevel"/>
    <w:tmpl w:val="85989BC2"/>
    <w:lvl w:ilvl="0" w:tplc="C74ADB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6B026CDC"/>
    <w:multiLevelType w:val="hybridMultilevel"/>
    <w:tmpl w:val="B9A0B2E0"/>
    <w:lvl w:ilvl="0" w:tplc="EFCAAC0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FF29DF"/>
    <w:multiLevelType w:val="multilevel"/>
    <w:tmpl w:val="20A253A2"/>
    <w:lvl w:ilvl="0">
      <w:start w:val="1"/>
      <w:numFmt w:val="bullet"/>
      <w:lvlText w:val=""/>
      <w:lvlJc w:val="left"/>
      <w:pPr>
        <w:tabs>
          <w:tab w:val="num" w:pos="720"/>
        </w:tabs>
        <w:ind w:left="720" w:hanging="360"/>
      </w:pPr>
      <w:rPr>
        <w:rFonts w:ascii="Symbol" w:hAnsi="Symbol" w:hint="default"/>
        <w:color w:val="auto"/>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nsid w:val="6F9870ED"/>
    <w:multiLevelType w:val="hybridMultilevel"/>
    <w:tmpl w:val="1F9C1E90"/>
    <w:lvl w:ilvl="0" w:tplc="04190001">
      <w:start w:val="1"/>
      <w:numFmt w:val="bullet"/>
      <w:lvlText w:val=""/>
      <w:lvlJc w:val="left"/>
      <w:pPr>
        <w:ind w:left="1668" w:hanging="360"/>
      </w:pPr>
      <w:rPr>
        <w:rFonts w:ascii="Symbol" w:hAnsi="Symbol" w:hint="default"/>
      </w:rPr>
    </w:lvl>
    <w:lvl w:ilvl="1" w:tplc="04190003" w:tentative="1">
      <w:start w:val="1"/>
      <w:numFmt w:val="bullet"/>
      <w:lvlText w:val="o"/>
      <w:lvlJc w:val="left"/>
      <w:pPr>
        <w:ind w:left="2388" w:hanging="360"/>
      </w:pPr>
      <w:rPr>
        <w:rFonts w:ascii="Courier New" w:hAnsi="Courier New" w:cs="Courier New" w:hint="default"/>
      </w:rPr>
    </w:lvl>
    <w:lvl w:ilvl="2" w:tplc="04190005" w:tentative="1">
      <w:start w:val="1"/>
      <w:numFmt w:val="bullet"/>
      <w:lvlText w:val=""/>
      <w:lvlJc w:val="left"/>
      <w:pPr>
        <w:ind w:left="3108" w:hanging="360"/>
      </w:pPr>
      <w:rPr>
        <w:rFonts w:ascii="Wingdings" w:hAnsi="Wingdings" w:hint="default"/>
      </w:rPr>
    </w:lvl>
    <w:lvl w:ilvl="3" w:tplc="04190001" w:tentative="1">
      <w:start w:val="1"/>
      <w:numFmt w:val="bullet"/>
      <w:lvlText w:val=""/>
      <w:lvlJc w:val="left"/>
      <w:pPr>
        <w:ind w:left="3828" w:hanging="360"/>
      </w:pPr>
      <w:rPr>
        <w:rFonts w:ascii="Symbol" w:hAnsi="Symbol" w:hint="default"/>
      </w:rPr>
    </w:lvl>
    <w:lvl w:ilvl="4" w:tplc="04190003" w:tentative="1">
      <w:start w:val="1"/>
      <w:numFmt w:val="bullet"/>
      <w:lvlText w:val="o"/>
      <w:lvlJc w:val="left"/>
      <w:pPr>
        <w:ind w:left="4548" w:hanging="360"/>
      </w:pPr>
      <w:rPr>
        <w:rFonts w:ascii="Courier New" w:hAnsi="Courier New" w:cs="Courier New" w:hint="default"/>
      </w:rPr>
    </w:lvl>
    <w:lvl w:ilvl="5" w:tplc="04190005" w:tentative="1">
      <w:start w:val="1"/>
      <w:numFmt w:val="bullet"/>
      <w:lvlText w:val=""/>
      <w:lvlJc w:val="left"/>
      <w:pPr>
        <w:ind w:left="5268" w:hanging="360"/>
      </w:pPr>
      <w:rPr>
        <w:rFonts w:ascii="Wingdings" w:hAnsi="Wingdings" w:hint="default"/>
      </w:rPr>
    </w:lvl>
    <w:lvl w:ilvl="6" w:tplc="04190001" w:tentative="1">
      <w:start w:val="1"/>
      <w:numFmt w:val="bullet"/>
      <w:lvlText w:val=""/>
      <w:lvlJc w:val="left"/>
      <w:pPr>
        <w:ind w:left="5988" w:hanging="360"/>
      </w:pPr>
      <w:rPr>
        <w:rFonts w:ascii="Symbol" w:hAnsi="Symbol" w:hint="default"/>
      </w:rPr>
    </w:lvl>
    <w:lvl w:ilvl="7" w:tplc="04190003" w:tentative="1">
      <w:start w:val="1"/>
      <w:numFmt w:val="bullet"/>
      <w:lvlText w:val="o"/>
      <w:lvlJc w:val="left"/>
      <w:pPr>
        <w:ind w:left="6708" w:hanging="360"/>
      </w:pPr>
      <w:rPr>
        <w:rFonts w:ascii="Courier New" w:hAnsi="Courier New" w:cs="Courier New" w:hint="default"/>
      </w:rPr>
    </w:lvl>
    <w:lvl w:ilvl="8" w:tplc="04190005" w:tentative="1">
      <w:start w:val="1"/>
      <w:numFmt w:val="bullet"/>
      <w:lvlText w:val=""/>
      <w:lvlJc w:val="left"/>
      <w:pPr>
        <w:ind w:left="7428" w:hanging="360"/>
      </w:pPr>
      <w:rPr>
        <w:rFonts w:ascii="Wingdings" w:hAnsi="Wingdings" w:hint="default"/>
      </w:rPr>
    </w:lvl>
  </w:abstractNum>
  <w:abstractNum w:abstractNumId="20">
    <w:nsid w:val="70693D94"/>
    <w:multiLevelType w:val="multilevel"/>
    <w:tmpl w:val="5462C9C2"/>
    <w:lvl w:ilvl="0">
      <w:start w:val="3"/>
      <w:numFmt w:val="decimal"/>
      <w:lvlText w:val="%1."/>
      <w:lvlJc w:val="left"/>
      <w:pPr>
        <w:ind w:left="1495" w:hanging="360"/>
      </w:pPr>
      <w:rPr>
        <w:rFonts w:hint="default"/>
        <w:b/>
      </w:rPr>
    </w:lvl>
    <w:lvl w:ilvl="1">
      <w:start w:val="1"/>
      <w:numFmt w:val="decimal"/>
      <w:isLgl/>
      <w:lvlText w:val="%1.%2"/>
      <w:lvlJc w:val="left"/>
      <w:pPr>
        <w:ind w:left="1987" w:hanging="360"/>
      </w:pPr>
      <w:rPr>
        <w:rFonts w:hint="default"/>
        <w:i/>
      </w:rPr>
    </w:lvl>
    <w:lvl w:ilvl="2">
      <w:start w:val="1"/>
      <w:numFmt w:val="decimal"/>
      <w:isLgl/>
      <w:lvlText w:val="%1.%2.%3"/>
      <w:lvlJc w:val="left"/>
      <w:pPr>
        <w:ind w:left="3264" w:hanging="720"/>
      </w:pPr>
      <w:rPr>
        <w:rFonts w:hint="default"/>
        <w:i/>
      </w:rPr>
    </w:lvl>
    <w:lvl w:ilvl="3">
      <w:start w:val="1"/>
      <w:numFmt w:val="decimal"/>
      <w:isLgl/>
      <w:lvlText w:val="%1.%2.%3.%4"/>
      <w:lvlJc w:val="left"/>
      <w:pPr>
        <w:ind w:left="4181" w:hanging="720"/>
      </w:pPr>
      <w:rPr>
        <w:rFonts w:hint="default"/>
        <w:i/>
      </w:rPr>
    </w:lvl>
    <w:lvl w:ilvl="4">
      <w:start w:val="1"/>
      <w:numFmt w:val="decimal"/>
      <w:isLgl/>
      <w:lvlText w:val="%1.%2.%3.%4.%5"/>
      <w:lvlJc w:val="left"/>
      <w:pPr>
        <w:ind w:left="5458" w:hanging="1080"/>
      </w:pPr>
      <w:rPr>
        <w:rFonts w:hint="default"/>
        <w:i/>
      </w:rPr>
    </w:lvl>
    <w:lvl w:ilvl="5">
      <w:start w:val="1"/>
      <w:numFmt w:val="decimal"/>
      <w:isLgl/>
      <w:lvlText w:val="%1.%2.%3.%4.%5.%6"/>
      <w:lvlJc w:val="left"/>
      <w:pPr>
        <w:ind w:left="6375" w:hanging="1080"/>
      </w:pPr>
      <w:rPr>
        <w:rFonts w:hint="default"/>
        <w:i/>
      </w:rPr>
    </w:lvl>
    <w:lvl w:ilvl="6">
      <w:start w:val="1"/>
      <w:numFmt w:val="decimal"/>
      <w:isLgl/>
      <w:lvlText w:val="%1.%2.%3.%4.%5.%6.%7"/>
      <w:lvlJc w:val="left"/>
      <w:pPr>
        <w:ind w:left="7652" w:hanging="1440"/>
      </w:pPr>
      <w:rPr>
        <w:rFonts w:hint="default"/>
        <w:i/>
      </w:rPr>
    </w:lvl>
    <w:lvl w:ilvl="7">
      <w:start w:val="1"/>
      <w:numFmt w:val="decimal"/>
      <w:isLgl/>
      <w:lvlText w:val="%1.%2.%3.%4.%5.%6.%7.%8"/>
      <w:lvlJc w:val="left"/>
      <w:pPr>
        <w:ind w:left="8569" w:hanging="1440"/>
      </w:pPr>
      <w:rPr>
        <w:rFonts w:hint="default"/>
        <w:i/>
      </w:rPr>
    </w:lvl>
    <w:lvl w:ilvl="8">
      <w:start w:val="1"/>
      <w:numFmt w:val="decimal"/>
      <w:isLgl/>
      <w:lvlText w:val="%1.%2.%3.%4.%5.%6.%7.%8.%9"/>
      <w:lvlJc w:val="left"/>
      <w:pPr>
        <w:ind w:left="9846" w:hanging="1800"/>
      </w:pPr>
      <w:rPr>
        <w:rFonts w:hint="default"/>
        <w:i/>
      </w:rPr>
    </w:lvl>
  </w:abstractNum>
  <w:abstractNum w:abstractNumId="21">
    <w:nsid w:val="7D0B6D77"/>
    <w:multiLevelType w:val="multilevel"/>
    <w:tmpl w:val="D73CD65A"/>
    <w:lvl w:ilvl="0">
      <w:start w:val="1"/>
      <w:numFmt w:val="decimal"/>
      <w:lvlText w:val="%1."/>
      <w:lvlJc w:val="left"/>
      <w:pPr>
        <w:ind w:left="3054" w:hanging="360"/>
      </w:pPr>
      <w:rPr>
        <w:rFonts w:hint="default"/>
      </w:rPr>
    </w:lvl>
    <w:lvl w:ilvl="1">
      <w:start w:val="2"/>
      <w:numFmt w:val="decimal"/>
      <w:isLgl/>
      <w:lvlText w:val="%1.%2."/>
      <w:lvlJc w:val="left"/>
      <w:pPr>
        <w:ind w:left="3054" w:hanging="360"/>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3414"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3774" w:hanging="1080"/>
      </w:pPr>
      <w:rPr>
        <w:rFonts w:hint="default"/>
      </w:rPr>
    </w:lvl>
    <w:lvl w:ilvl="6">
      <w:start w:val="1"/>
      <w:numFmt w:val="decimal"/>
      <w:isLgl/>
      <w:lvlText w:val="%1.%2.%3.%4.%5.%6.%7."/>
      <w:lvlJc w:val="left"/>
      <w:pPr>
        <w:ind w:left="4134" w:hanging="1440"/>
      </w:pPr>
      <w:rPr>
        <w:rFonts w:hint="default"/>
      </w:rPr>
    </w:lvl>
    <w:lvl w:ilvl="7">
      <w:start w:val="1"/>
      <w:numFmt w:val="decimal"/>
      <w:isLgl/>
      <w:lvlText w:val="%1.%2.%3.%4.%5.%6.%7.%8."/>
      <w:lvlJc w:val="left"/>
      <w:pPr>
        <w:ind w:left="4134" w:hanging="1440"/>
      </w:pPr>
      <w:rPr>
        <w:rFonts w:hint="default"/>
      </w:rPr>
    </w:lvl>
    <w:lvl w:ilvl="8">
      <w:start w:val="1"/>
      <w:numFmt w:val="decimal"/>
      <w:isLgl/>
      <w:lvlText w:val="%1.%2.%3.%4.%5.%6.%7.%8.%9."/>
      <w:lvlJc w:val="left"/>
      <w:pPr>
        <w:ind w:left="4494" w:hanging="1800"/>
      </w:pPr>
      <w:rPr>
        <w:rFonts w:hint="default"/>
      </w:rPr>
    </w:lvl>
  </w:abstractNum>
  <w:num w:numId="1">
    <w:abstractNumId w:val="20"/>
  </w:num>
  <w:num w:numId="2">
    <w:abstractNumId w:val="12"/>
  </w:num>
  <w:num w:numId="3">
    <w:abstractNumId w:val="10"/>
  </w:num>
  <w:num w:numId="4">
    <w:abstractNumId w:val="19"/>
  </w:num>
  <w:num w:numId="5">
    <w:abstractNumId w:val="18"/>
  </w:num>
  <w:num w:numId="6">
    <w:abstractNumId w:val="21"/>
  </w:num>
  <w:num w:numId="7">
    <w:abstractNumId w:val="4"/>
  </w:num>
  <w:num w:numId="8">
    <w:abstractNumId w:val="13"/>
  </w:num>
  <w:num w:numId="9">
    <w:abstractNumId w:val="8"/>
  </w:num>
  <w:num w:numId="10">
    <w:abstractNumId w:val="0"/>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6"/>
  </w:num>
  <w:num w:numId="14">
    <w:abstractNumId w:val="6"/>
  </w:num>
  <w:num w:numId="15">
    <w:abstractNumId w:val="17"/>
  </w:num>
  <w:num w:numId="16">
    <w:abstractNumId w:val="3"/>
  </w:num>
  <w:num w:numId="17">
    <w:abstractNumId w:val="1"/>
  </w:num>
  <w:num w:numId="18">
    <w:abstractNumId w:val="14"/>
  </w:num>
  <w:num w:numId="19">
    <w:abstractNumId w:val="11"/>
  </w:num>
  <w:num w:numId="20">
    <w:abstractNumId w:val="7"/>
  </w:num>
  <w:num w:numId="21">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8536F"/>
    <w:rsid w:val="0000110D"/>
    <w:rsid w:val="0000159A"/>
    <w:rsid w:val="0000180A"/>
    <w:rsid w:val="00001D8C"/>
    <w:rsid w:val="00002D7F"/>
    <w:rsid w:val="0000309C"/>
    <w:rsid w:val="0000327D"/>
    <w:rsid w:val="0000330C"/>
    <w:rsid w:val="00003B61"/>
    <w:rsid w:val="000042D2"/>
    <w:rsid w:val="0000499E"/>
    <w:rsid w:val="00005133"/>
    <w:rsid w:val="00005307"/>
    <w:rsid w:val="00005633"/>
    <w:rsid w:val="00005AA4"/>
    <w:rsid w:val="00005CC5"/>
    <w:rsid w:val="00006880"/>
    <w:rsid w:val="00006D84"/>
    <w:rsid w:val="00007382"/>
    <w:rsid w:val="00007EF8"/>
    <w:rsid w:val="00010534"/>
    <w:rsid w:val="000109D6"/>
    <w:rsid w:val="00010FB6"/>
    <w:rsid w:val="0001191A"/>
    <w:rsid w:val="000119C6"/>
    <w:rsid w:val="0001209B"/>
    <w:rsid w:val="000124D6"/>
    <w:rsid w:val="000125CE"/>
    <w:rsid w:val="000126B6"/>
    <w:rsid w:val="0001288E"/>
    <w:rsid w:val="0001290A"/>
    <w:rsid w:val="0001329B"/>
    <w:rsid w:val="00013371"/>
    <w:rsid w:val="00013C70"/>
    <w:rsid w:val="00013C79"/>
    <w:rsid w:val="0001427F"/>
    <w:rsid w:val="00014288"/>
    <w:rsid w:val="0001430C"/>
    <w:rsid w:val="00014318"/>
    <w:rsid w:val="00014554"/>
    <w:rsid w:val="000145A7"/>
    <w:rsid w:val="000146B8"/>
    <w:rsid w:val="00014E89"/>
    <w:rsid w:val="00015BA5"/>
    <w:rsid w:val="00016D0B"/>
    <w:rsid w:val="00016DFD"/>
    <w:rsid w:val="000170F6"/>
    <w:rsid w:val="0001788B"/>
    <w:rsid w:val="00020647"/>
    <w:rsid w:val="00020F6F"/>
    <w:rsid w:val="000210E3"/>
    <w:rsid w:val="000217EC"/>
    <w:rsid w:val="00022165"/>
    <w:rsid w:val="000223A0"/>
    <w:rsid w:val="00022D9B"/>
    <w:rsid w:val="00022DBD"/>
    <w:rsid w:val="00023B87"/>
    <w:rsid w:val="000254E8"/>
    <w:rsid w:val="000257F7"/>
    <w:rsid w:val="000273DE"/>
    <w:rsid w:val="000303EE"/>
    <w:rsid w:val="00030772"/>
    <w:rsid w:val="00030F1C"/>
    <w:rsid w:val="00031DC7"/>
    <w:rsid w:val="00031E6B"/>
    <w:rsid w:val="00032A58"/>
    <w:rsid w:val="00032B13"/>
    <w:rsid w:val="0003343A"/>
    <w:rsid w:val="000335E1"/>
    <w:rsid w:val="00033620"/>
    <w:rsid w:val="00033B6C"/>
    <w:rsid w:val="000344A2"/>
    <w:rsid w:val="00034932"/>
    <w:rsid w:val="00034AC9"/>
    <w:rsid w:val="0003500E"/>
    <w:rsid w:val="000369C0"/>
    <w:rsid w:val="00037109"/>
    <w:rsid w:val="00037149"/>
    <w:rsid w:val="00037FB7"/>
    <w:rsid w:val="000404C6"/>
    <w:rsid w:val="00041263"/>
    <w:rsid w:val="00041574"/>
    <w:rsid w:val="0004215F"/>
    <w:rsid w:val="000422CA"/>
    <w:rsid w:val="000423D4"/>
    <w:rsid w:val="00042951"/>
    <w:rsid w:val="00042979"/>
    <w:rsid w:val="00042A45"/>
    <w:rsid w:val="00043515"/>
    <w:rsid w:val="0004396D"/>
    <w:rsid w:val="000450DC"/>
    <w:rsid w:val="00045202"/>
    <w:rsid w:val="00046766"/>
    <w:rsid w:val="00047022"/>
    <w:rsid w:val="00050166"/>
    <w:rsid w:val="0005022C"/>
    <w:rsid w:val="00050732"/>
    <w:rsid w:val="00050D50"/>
    <w:rsid w:val="00050DF3"/>
    <w:rsid w:val="0005148E"/>
    <w:rsid w:val="00051939"/>
    <w:rsid w:val="000520C1"/>
    <w:rsid w:val="00052510"/>
    <w:rsid w:val="00052EA2"/>
    <w:rsid w:val="00053241"/>
    <w:rsid w:val="00053452"/>
    <w:rsid w:val="00053CBC"/>
    <w:rsid w:val="00054345"/>
    <w:rsid w:val="00054589"/>
    <w:rsid w:val="00054935"/>
    <w:rsid w:val="00054E90"/>
    <w:rsid w:val="00054FA5"/>
    <w:rsid w:val="0005527F"/>
    <w:rsid w:val="00055294"/>
    <w:rsid w:val="00055A6F"/>
    <w:rsid w:val="00055AFB"/>
    <w:rsid w:val="000561CE"/>
    <w:rsid w:val="00056231"/>
    <w:rsid w:val="00056DB2"/>
    <w:rsid w:val="00057C06"/>
    <w:rsid w:val="00057D91"/>
    <w:rsid w:val="0006155D"/>
    <w:rsid w:val="000617FC"/>
    <w:rsid w:val="00061E87"/>
    <w:rsid w:val="00062155"/>
    <w:rsid w:val="000622C1"/>
    <w:rsid w:val="00062C68"/>
    <w:rsid w:val="000633D6"/>
    <w:rsid w:val="00063D0A"/>
    <w:rsid w:val="0006424E"/>
    <w:rsid w:val="000646F2"/>
    <w:rsid w:val="00065B3E"/>
    <w:rsid w:val="00065C1C"/>
    <w:rsid w:val="000660A4"/>
    <w:rsid w:val="00066891"/>
    <w:rsid w:val="00066C62"/>
    <w:rsid w:val="00067C72"/>
    <w:rsid w:val="0007126E"/>
    <w:rsid w:val="000716C4"/>
    <w:rsid w:val="00071B3A"/>
    <w:rsid w:val="00072301"/>
    <w:rsid w:val="00073220"/>
    <w:rsid w:val="00073F42"/>
    <w:rsid w:val="00075A07"/>
    <w:rsid w:val="00075D4D"/>
    <w:rsid w:val="00075FD7"/>
    <w:rsid w:val="0007615D"/>
    <w:rsid w:val="00076A57"/>
    <w:rsid w:val="00076C46"/>
    <w:rsid w:val="000772E0"/>
    <w:rsid w:val="00077762"/>
    <w:rsid w:val="00077A96"/>
    <w:rsid w:val="00077B17"/>
    <w:rsid w:val="00077DF1"/>
    <w:rsid w:val="00077E67"/>
    <w:rsid w:val="00080070"/>
    <w:rsid w:val="00080765"/>
    <w:rsid w:val="0008258A"/>
    <w:rsid w:val="00082994"/>
    <w:rsid w:val="00082C5F"/>
    <w:rsid w:val="00082D44"/>
    <w:rsid w:val="00082E6A"/>
    <w:rsid w:val="00083208"/>
    <w:rsid w:val="000841FD"/>
    <w:rsid w:val="00084434"/>
    <w:rsid w:val="00084731"/>
    <w:rsid w:val="0008482F"/>
    <w:rsid w:val="00084F9A"/>
    <w:rsid w:val="00085370"/>
    <w:rsid w:val="00085489"/>
    <w:rsid w:val="000857AF"/>
    <w:rsid w:val="00085A15"/>
    <w:rsid w:val="00085A1B"/>
    <w:rsid w:val="00086750"/>
    <w:rsid w:val="0008677C"/>
    <w:rsid w:val="00086812"/>
    <w:rsid w:val="00086C7D"/>
    <w:rsid w:val="00087052"/>
    <w:rsid w:val="0008730F"/>
    <w:rsid w:val="00087E0B"/>
    <w:rsid w:val="00090660"/>
    <w:rsid w:val="0009073D"/>
    <w:rsid w:val="00090C1A"/>
    <w:rsid w:val="000912B1"/>
    <w:rsid w:val="00091534"/>
    <w:rsid w:val="0009158D"/>
    <w:rsid w:val="0009291B"/>
    <w:rsid w:val="00092A60"/>
    <w:rsid w:val="00092E17"/>
    <w:rsid w:val="00092E62"/>
    <w:rsid w:val="00092FF5"/>
    <w:rsid w:val="00093E58"/>
    <w:rsid w:val="00095621"/>
    <w:rsid w:val="000956A6"/>
    <w:rsid w:val="0009576A"/>
    <w:rsid w:val="00095825"/>
    <w:rsid w:val="000958ED"/>
    <w:rsid w:val="00095B95"/>
    <w:rsid w:val="00096A77"/>
    <w:rsid w:val="00096D2F"/>
    <w:rsid w:val="00096D3B"/>
    <w:rsid w:val="00097006"/>
    <w:rsid w:val="00097459"/>
    <w:rsid w:val="00097676"/>
    <w:rsid w:val="00097679"/>
    <w:rsid w:val="00097717"/>
    <w:rsid w:val="00097A6C"/>
    <w:rsid w:val="00097B0C"/>
    <w:rsid w:val="000A02F3"/>
    <w:rsid w:val="000A082E"/>
    <w:rsid w:val="000A2298"/>
    <w:rsid w:val="000A29A1"/>
    <w:rsid w:val="000A3072"/>
    <w:rsid w:val="000A3C89"/>
    <w:rsid w:val="000A3F88"/>
    <w:rsid w:val="000A405D"/>
    <w:rsid w:val="000A4474"/>
    <w:rsid w:val="000A44DF"/>
    <w:rsid w:val="000A45C9"/>
    <w:rsid w:val="000A58D3"/>
    <w:rsid w:val="000A5C6E"/>
    <w:rsid w:val="000A5D53"/>
    <w:rsid w:val="000A65DF"/>
    <w:rsid w:val="000A6F7F"/>
    <w:rsid w:val="000B1A8F"/>
    <w:rsid w:val="000B1E7F"/>
    <w:rsid w:val="000B1FC7"/>
    <w:rsid w:val="000B2D19"/>
    <w:rsid w:val="000B329A"/>
    <w:rsid w:val="000B3ED3"/>
    <w:rsid w:val="000B40D4"/>
    <w:rsid w:val="000B48C0"/>
    <w:rsid w:val="000B55E7"/>
    <w:rsid w:val="000B5AEB"/>
    <w:rsid w:val="000B6896"/>
    <w:rsid w:val="000B70A0"/>
    <w:rsid w:val="000B7586"/>
    <w:rsid w:val="000C0107"/>
    <w:rsid w:val="000C07F6"/>
    <w:rsid w:val="000C0A8A"/>
    <w:rsid w:val="000C0EBA"/>
    <w:rsid w:val="000C11C5"/>
    <w:rsid w:val="000C1727"/>
    <w:rsid w:val="000C1879"/>
    <w:rsid w:val="000C22D7"/>
    <w:rsid w:val="000C288A"/>
    <w:rsid w:val="000C2D4C"/>
    <w:rsid w:val="000C36A2"/>
    <w:rsid w:val="000C3940"/>
    <w:rsid w:val="000C39E1"/>
    <w:rsid w:val="000C44F9"/>
    <w:rsid w:val="000C486E"/>
    <w:rsid w:val="000C4910"/>
    <w:rsid w:val="000C4AFF"/>
    <w:rsid w:val="000C54C4"/>
    <w:rsid w:val="000C55A4"/>
    <w:rsid w:val="000C56CB"/>
    <w:rsid w:val="000C5C27"/>
    <w:rsid w:val="000C5DAF"/>
    <w:rsid w:val="000C6032"/>
    <w:rsid w:val="000C64ED"/>
    <w:rsid w:val="000C7C5F"/>
    <w:rsid w:val="000C7F5F"/>
    <w:rsid w:val="000D0CFF"/>
    <w:rsid w:val="000D16B3"/>
    <w:rsid w:val="000D173D"/>
    <w:rsid w:val="000D193C"/>
    <w:rsid w:val="000D1A29"/>
    <w:rsid w:val="000D2C02"/>
    <w:rsid w:val="000D3059"/>
    <w:rsid w:val="000D348B"/>
    <w:rsid w:val="000D37A1"/>
    <w:rsid w:val="000D397D"/>
    <w:rsid w:val="000D3DE8"/>
    <w:rsid w:val="000D454B"/>
    <w:rsid w:val="000D4927"/>
    <w:rsid w:val="000D57E1"/>
    <w:rsid w:val="000D5801"/>
    <w:rsid w:val="000D59DA"/>
    <w:rsid w:val="000D5A86"/>
    <w:rsid w:val="000D6841"/>
    <w:rsid w:val="000D7596"/>
    <w:rsid w:val="000D7A1C"/>
    <w:rsid w:val="000D7BC3"/>
    <w:rsid w:val="000D7E55"/>
    <w:rsid w:val="000E053D"/>
    <w:rsid w:val="000E1060"/>
    <w:rsid w:val="000E10B4"/>
    <w:rsid w:val="000E1A11"/>
    <w:rsid w:val="000E1B4B"/>
    <w:rsid w:val="000E2041"/>
    <w:rsid w:val="000E2AB5"/>
    <w:rsid w:val="000E2B92"/>
    <w:rsid w:val="000E36BA"/>
    <w:rsid w:val="000E3C0E"/>
    <w:rsid w:val="000E4368"/>
    <w:rsid w:val="000E44AD"/>
    <w:rsid w:val="000E4B07"/>
    <w:rsid w:val="000E4B7B"/>
    <w:rsid w:val="000E5337"/>
    <w:rsid w:val="000E57C6"/>
    <w:rsid w:val="000E58C2"/>
    <w:rsid w:val="000E64D9"/>
    <w:rsid w:val="000E6638"/>
    <w:rsid w:val="000E69C2"/>
    <w:rsid w:val="000E6A35"/>
    <w:rsid w:val="000E716D"/>
    <w:rsid w:val="000E731C"/>
    <w:rsid w:val="000E7846"/>
    <w:rsid w:val="000E7CF0"/>
    <w:rsid w:val="000F0859"/>
    <w:rsid w:val="000F0B18"/>
    <w:rsid w:val="000F0BDD"/>
    <w:rsid w:val="000F1206"/>
    <w:rsid w:val="000F1CD4"/>
    <w:rsid w:val="000F275C"/>
    <w:rsid w:val="000F286A"/>
    <w:rsid w:val="000F394D"/>
    <w:rsid w:val="000F3AC0"/>
    <w:rsid w:val="000F420E"/>
    <w:rsid w:val="000F4326"/>
    <w:rsid w:val="000F44E0"/>
    <w:rsid w:val="000F5686"/>
    <w:rsid w:val="000F57F8"/>
    <w:rsid w:val="000F5B5D"/>
    <w:rsid w:val="000F6BD7"/>
    <w:rsid w:val="000F6F7D"/>
    <w:rsid w:val="000F74D7"/>
    <w:rsid w:val="000F7D5E"/>
    <w:rsid w:val="00100C77"/>
    <w:rsid w:val="0010124D"/>
    <w:rsid w:val="0010134D"/>
    <w:rsid w:val="00101427"/>
    <w:rsid w:val="0010198C"/>
    <w:rsid w:val="00102ED0"/>
    <w:rsid w:val="00103013"/>
    <w:rsid w:val="0010339C"/>
    <w:rsid w:val="00104671"/>
    <w:rsid w:val="00104AB6"/>
    <w:rsid w:val="00104B0B"/>
    <w:rsid w:val="00105690"/>
    <w:rsid w:val="00105AD4"/>
    <w:rsid w:val="001063BC"/>
    <w:rsid w:val="00106A04"/>
    <w:rsid w:val="00106CE0"/>
    <w:rsid w:val="0010751E"/>
    <w:rsid w:val="0010758C"/>
    <w:rsid w:val="0010777F"/>
    <w:rsid w:val="001077D0"/>
    <w:rsid w:val="0011041C"/>
    <w:rsid w:val="00110A1D"/>
    <w:rsid w:val="00110ED3"/>
    <w:rsid w:val="001113A5"/>
    <w:rsid w:val="0011285A"/>
    <w:rsid w:val="0011343E"/>
    <w:rsid w:val="00113A44"/>
    <w:rsid w:val="0011418D"/>
    <w:rsid w:val="00115387"/>
    <w:rsid w:val="00115390"/>
    <w:rsid w:val="00115B83"/>
    <w:rsid w:val="00115FBE"/>
    <w:rsid w:val="001165E6"/>
    <w:rsid w:val="0011792E"/>
    <w:rsid w:val="00117B22"/>
    <w:rsid w:val="00117DAF"/>
    <w:rsid w:val="0012087B"/>
    <w:rsid w:val="00120BAD"/>
    <w:rsid w:val="00121686"/>
    <w:rsid w:val="00121E5C"/>
    <w:rsid w:val="00122613"/>
    <w:rsid w:val="00122870"/>
    <w:rsid w:val="0012297D"/>
    <w:rsid w:val="00123AA0"/>
    <w:rsid w:val="00124A91"/>
    <w:rsid w:val="00125122"/>
    <w:rsid w:val="00125D51"/>
    <w:rsid w:val="0012613B"/>
    <w:rsid w:val="001269EA"/>
    <w:rsid w:val="00126CEF"/>
    <w:rsid w:val="0012785A"/>
    <w:rsid w:val="00130807"/>
    <w:rsid w:val="00130A1A"/>
    <w:rsid w:val="00131190"/>
    <w:rsid w:val="001314AC"/>
    <w:rsid w:val="001317BC"/>
    <w:rsid w:val="00131847"/>
    <w:rsid w:val="00131D42"/>
    <w:rsid w:val="00131E60"/>
    <w:rsid w:val="0013217D"/>
    <w:rsid w:val="001331CA"/>
    <w:rsid w:val="00133BE3"/>
    <w:rsid w:val="00134D03"/>
    <w:rsid w:val="00135A6A"/>
    <w:rsid w:val="00135EE5"/>
    <w:rsid w:val="001367D0"/>
    <w:rsid w:val="00136E72"/>
    <w:rsid w:val="001371E6"/>
    <w:rsid w:val="00137734"/>
    <w:rsid w:val="00137799"/>
    <w:rsid w:val="001379FD"/>
    <w:rsid w:val="00140933"/>
    <w:rsid w:val="00141651"/>
    <w:rsid w:val="0014199E"/>
    <w:rsid w:val="001419A3"/>
    <w:rsid w:val="00142745"/>
    <w:rsid w:val="0014289D"/>
    <w:rsid w:val="00143684"/>
    <w:rsid w:val="00143CC6"/>
    <w:rsid w:val="00145294"/>
    <w:rsid w:val="00145A87"/>
    <w:rsid w:val="00146E0E"/>
    <w:rsid w:val="001470B2"/>
    <w:rsid w:val="00147349"/>
    <w:rsid w:val="001473FD"/>
    <w:rsid w:val="0014762C"/>
    <w:rsid w:val="00150416"/>
    <w:rsid w:val="001505AF"/>
    <w:rsid w:val="001507DC"/>
    <w:rsid w:val="001508DE"/>
    <w:rsid w:val="00151118"/>
    <w:rsid w:val="00151132"/>
    <w:rsid w:val="00151477"/>
    <w:rsid w:val="0015150B"/>
    <w:rsid w:val="0015159C"/>
    <w:rsid w:val="00151F8B"/>
    <w:rsid w:val="00152D9E"/>
    <w:rsid w:val="00152DCD"/>
    <w:rsid w:val="001535A2"/>
    <w:rsid w:val="00153867"/>
    <w:rsid w:val="00153D1A"/>
    <w:rsid w:val="00154560"/>
    <w:rsid w:val="0015458E"/>
    <w:rsid w:val="001550A0"/>
    <w:rsid w:val="00155105"/>
    <w:rsid w:val="001552F8"/>
    <w:rsid w:val="00155CC3"/>
    <w:rsid w:val="00155E56"/>
    <w:rsid w:val="00156116"/>
    <w:rsid w:val="001568C2"/>
    <w:rsid w:val="00156ADE"/>
    <w:rsid w:val="00156EA5"/>
    <w:rsid w:val="001570C5"/>
    <w:rsid w:val="00157120"/>
    <w:rsid w:val="001571F1"/>
    <w:rsid w:val="00157805"/>
    <w:rsid w:val="00160500"/>
    <w:rsid w:val="001607D2"/>
    <w:rsid w:val="00161B2F"/>
    <w:rsid w:val="00161E26"/>
    <w:rsid w:val="00162936"/>
    <w:rsid w:val="001629EF"/>
    <w:rsid w:val="001641A6"/>
    <w:rsid w:val="001642D8"/>
    <w:rsid w:val="00164B78"/>
    <w:rsid w:val="0016588E"/>
    <w:rsid w:val="00165AD2"/>
    <w:rsid w:val="00165B0E"/>
    <w:rsid w:val="00165DC6"/>
    <w:rsid w:val="00165DD3"/>
    <w:rsid w:val="001667E4"/>
    <w:rsid w:val="00166A13"/>
    <w:rsid w:val="0016727B"/>
    <w:rsid w:val="00167885"/>
    <w:rsid w:val="00167BCB"/>
    <w:rsid w:val="00167DB6"/>
    <w:rsid w:val="00170607"/>
    <w:rsid w:val="00171A22"/>
    <w:rsid w:val="00171B3C"/>
    <w:rsid w:val="001726F9"/>
    <w:rsid w:val="00173371"/>
    <w:rsid w:val="00173954"/>
    <w:rsid w:val="001739D5"/>
    <w:rsid w:val="001739E6"/>
    <w:rsid w:val="00174634"/>
    <w:rsid w:val="00174DFA"/>
    <w:rsid w:val="00177746"/>
    <w:rsid w:val="001777D7"/>
    <w:rsid w:val="00177828"/>
    <w:rsid w:val="001778F6"/>
    <w:rsid w:val="00177B55"/>
    <w:rsid w:val="00177DB8"/>
    <w:rsid w:val="00180183"/>
    <w:rsid w:val="001805A1"/>
    <w:rsid w:val="001805DB"/>
    <w:rsid w:val="00180655"/>
    <w:rsid w:val="00181874"/>
    <w:rsid w:val="00181A48"/>
    <w:rsid w:val="00181B7B"/>
    <w:rsid w:val="0018213C"/>
    <w:rsid w:val="0018228E"/>
    <w:rsid w:val="00182324"/>
    <w:rsid w:val="00182984"/>
    <w:rsid w:val="00183589"/>
    <w:rsid w:val="00183732"/>
    <w:rsid w:val="00183781"/>
    <w:rsid w:val="0018461C"/>
    <w:rsid w:val="00186119"/>
    <w:rsid w:val="001865AA"/>
    <w:rsid w:val="00186874"/>
    <w:rsid w:val="00187576"/>
    <w:rsid w:val="001877F0"/>
    <w:rsid w:val="001877FA"/>
    <w:rsid w:val="00187821"/>
    <w:rsid w:val="00187C40"/>
    <w:rsid w:val="001906B8"/>
    <w:rsid w:val="00190D9F"/>
    <w:rsid w:val="0019142A"/>
    <w:rsid w:val="00191710"/>
    <w:rsid w:val="001920A5"/>
    <w:rsid w:val="00192911"/>
    <w:rsid w:val="00192B33"/>
    <w:rsid w:val="001934BF"/>
    <w:rsid w:val="0019430B"/>
    <w:rsid w:val="00195186"/>
    <w:rsid w:val="00195883"/>
    <w:rsid w:val="00196A4F"/>
    <w:rsid w:val="00196A65"/>
    <w:rsid w:val="00196B45"/>
    <w:rsid w:val="00196E6A"/>
    <w:rsid w:val="00196F79"/>
    <w:rsid w:val="00196FCA"/>
    <w:rsid w:val="00197C2A"/>
    <w:rsid w:val="00197D30"/>
    <w:rsid w:val="00197F8A"/>
    <w:rsid w:val="001A0D2A"/>
    <w:rsid w:val="001A3B8E"/>
    <w:rsid w:val="001A496D"/>
    <w:rsid w:val="001A5720"/>
    <w:rsid w:val="001A7015"/>
    <w:rsid w:val="001A7037"/>
    <w:rsid w:val="001A705C"/>
    <w:rsid w:val="001A7A90"/>
    <w:rsid w:val="001A7B0A"/>
    <w:rsid w:val="001B0663"/>
    <w:rsid w:val="001B10D6"/>
    <w:rsid w:val="001B1363"/>
    <w:rsid w:val="001B1636"/>
    <w:rsid w:val="001B19D8"/>
    <w:rsid w:val="001B1A74"/>
    <w:rsid w:val="001B1AA7"/>
    <w:rsid w:val="001B20F0"/>
    <w:rsid w:val="001B268D"/>
    <w:rsid w:val="001B26EC"/>
    <w:rsid w:val="001B28E9"/>
    <w:rsid w:val="001B2A12"/>
    <w:rsid w:val="001B3274"/>
    <w:rsid w:val="001B37FB"/>
    <w:rsid w:val="001B3CEB"/>
    <w:rsid w:val="001B4CA8"/>
    <w:rsid w:val="001B5082"/>
    <w:rsid w:val="001B558C"/>
    <w:rsid w:val="001B597E"/>
    <w:rsid w:val="001B5C55"/>
    <w:rsid w:val="001B63CD"/>
    <w:rsid w:val="001B6A47"/>
    <w:rsid w:val="001B6C2A"/>
    <w:rsid w:val="001B6ED3"/>
    <w:rsid w:val="001C19EC"/>
    <w:rsid w:val="001C1E7C"/>
    <w:rsid w:val="001C22A3"/>
    <w:rsid w:val="001C26F8"/>
    <w:rsid w:val="001C2707"/>
    <w:rsid w:val="001C2B1F"/>
    <w:rsid w:val="001C2C87"/>
    <w:rsid w:val="001C30B4"/>
    <w:rsid w:val="001C31FD"/>
    <w:rsid w:val="001C3C75"/>
    <w:rsid w:val="001C3D96"/>
    <w:rsid w:val="001C3EC3"/>
    <w:rsid w:val="001C44B7"/>
    <w:rsid w:val="001C52F8"/>
    <w:rsid w:val="001C5E8D"/>
    <w:rsid w:val="001C5EB4"/>
    <w:rsid w:val="001C5F1A"/>
    <w:rsid w:val="001C6041"/>
    <w:rsid w:val="001C6B75"/>
    <w:rsid w:val="001C6CF2"/>
    <w:rsid w:val="001C72B2"/>
    <w:rsid w:val="001C7513"/>
    <w:rsid w:val="001C751A"/>
    <w:rsid w:val="001C755B"/>
    <w:rsid w:val="001C7E0D"/>
    <w:rsid w:val="001C7F2A"/>
    <w:rsid w:val="001D1062"/>
    <w:rsid w:val="001D1348"/>
    <w:rsid w:val="001D2815"/>
    <w:rsid w:val="001D2933"/>
    <w:rsid w:val="001D2E4D"/>
    <w:rsid w:val="001D2FF0"/>
    <w:rsid w:val="001D3D6D"/>
    <w:rsid w:val="001D42A7"/>
    <w:rsid w:val="001D4B89"/>
    <w:rsid w:val="001D5AA5"/>
    <w:rsid w:val="001D69FA"/>
    <w:rsid w:val="001D7228"/>
    <w:rsid w:val="001D78AC"/>
    <w:rsid w:val="001D7AAF"/>
    <w:rsid w:val="001E0028"/>
    <w:rsid w:val="001E00C8"/>
    <w:rsid w:val="001E0430"/>
    <w:rsid w:val="001E123D"/>
    <w:rsid w:val="001E19C6"/>
    <w:rsid w:val="001E2131"/>
    <w:rsid w:val="001E22EF"/>
    <w:rsid w:val="001E282F"/>
    <w:rsid w:val="001E2FBD"/>
    <w:rsid w:val="001E3793"/>
    <w:rsid w:val="001E4185"/>
    <w:rsid w:val="001E4386"/>
    <w:rsid w:val="001E568E"/>
    <w:rsid w:val="001E6300"/>
    <w:rsid w:val="001E649C"/>
    <w:rsid w:val="001E69EE"/>
    <w:rsid w:val="001E6E75"/>
    <w:rsid w:val="001E713B"/>
    <w:rsid w:val="001E73C5"/>
    <w:rsid w:val="001F0C1D"/>
    <w:rsid w:val="001F2685"/>
    <w:rsid w:val="001F2DD8"/>
    <w:rsid w:val="001F3996"/>
    <w:rsid w:val="001F3B97"/>
    <w:rsid w:val="001F4216"/>
    <w:rsid w:val="001F476F"/>
    <w:rsid w:val="001F5AAA"/>
    <w:rsid w:val="001F5B3E"/>
    <w:rsid w:val="001F5C5F"/>
    <w:rsid w:val="001F6062"/>
    <w:rsid w:val="001F61BA"/>
    <w:rsid w:val="001F64B8"/>
    <w:rsid w:val="001F6573"/>
    <w:rsid w:val="001F6DB8"/>
    <w:rsid w:val="001F73F6"/>
    <w:rsid w:val="001F75E6"/>
    <w:rsid w:val="001F75ED"/>
    <w:rsid w:val="001F7DA1"/>
    <w:rsid w:val="00200096"/>
    <w:rsid w:val="00200194"/>
    <w:rsid w:val="0020043F"/>
    <w:rsid w:val="0020116F"/>
    <w:rsid w:val="002012A3"/>
    <w:rsid w:val="0020180E"/>
    <w:rsid w:val="002019F0"/>
    <w:rsid w:val="0020259C"/>
    <w:rsid w:val="0020357C"/>
    <w:rsid w:val="002036C6"/>
    <w:rsid w:val="00203CF6"/>
    <w:rsid w:val="00204984"/>
    <w:rsid w:val="00204AF8"/>
    <w:rsid w:val="00204C5D"/>
    <w:rsid w:val="00205029"/>
    <w:rsid w:val="00205A2E"/>
    <w:rsid w:val="00205CAA"/>
    <w:rsid w:val="002061BC"/>
    <w:rsid w:val="00206687"/>
    <w:rsid w:val="00206BB7"/>
    <w:rsid w:val="00207879"/>
    <w:rsid w:val="00207C0C"/>
    <w:rsid w:val="002105C7"/>
    <w:rsid w:val="0021085F"/>
    <w:rsid w:val="00210860"/>
    <w:rsid w:val="00210985"/>
    <w:rsid w:val="00210CC9"/>
    <w:rsid w:val="0021111D"/>
    <w:rsid w:val="002114A3"/>
    <w:rsid w:val="00211873"/>
    <w:rsid w:val="00211F6E"/>
    <w:rsid w:val="0021345B"/>
    <w:rsid w:val="0021392F"/>
    <w:rsid w:val="00214281"/>
    <w:rsid w:val="0021476A"/>
    <w:rsid w:val="00214BE3"/>
    <w:rsid w:val="00214CD7"/>
    <w:rsid w:val="00215387"/>
    <w:rsid w:val="002162D6"/>
    <w:rsid w:val="002168F5"/>
    <w:rsid w:val="00217B3D"/>
    <w:rsid w:val="0022056A"/>
    <w:rsid w:val="0022076C"/>
    <w:rsid w:val="00220A0E"/>
    <w:rsid w:val="00222112"/>
    <w:rsid w:val="00222442"/>
    <w:rsid w:val="0022269D"/>
    <w:rsid w:val="00222C72"/>
    <w:rsid w:val="00223820"/>
    <w:rsid w:val="00224125"/>
    <w:rsid w:val="00224B47"/>
    <w:rsid w:val="0022510E"/>
    <w:rsid w:val="00225A93"/>
    <w:rsid w:val="00227025"/>
    <w:rsid w:val="0022736A"/>
    <w:rsid w:val="00227E0E"/>
    <w:rsid w:val="002307F6"/>
    <w:rsid w:val="00230CB3"/>
    <w:rsid w:val="00230CC0"/>
    <w:rsid w:val="0023130E"/>
    <w:rsid w:val="00231330"/>
    <w:rsid w:val="00231337"/>
    <w:rsid w:val="00231946"/>
    <w:rsid w:val="00231BA7"/>
    <w:rsid w:val="0023296B"/>
    <w:rsid w:val="00232CBB"/>
    <w:rsid w:val="00232D01"/>
    <w:rsid w:val="00232F86"/>
    <w:rsid w:val="0023305C"/>
    <w:rsid w:val="002338E0"/>
    <w:rsid w:val="00233B43"/>
    <w:rsid w:val="00233E87"/>
    <w:rsid w:val="0023460B"/>
    <w:rsid w:val="00234704"/>
    <w:rsid w:val="00234806"/>
    <w:rsid w:val="00235326"/>
    <w:rsid w:val="0023590B"/>
    <w:rsid w:val="0023594C"/>
    <w:rsid w:val="002367D8"/>
    <w:rsid w:val="002368AF"/>
    <w:rsid w:val="002368D2"/>
    <w:rsid w:val="00236C17"/>
    <w:rsid w:val="00237009"/>
    <w:rsid w:val="002379BB"/>
    <w:rsid w:val="00237B3C"/>
    <w:rsid w:val="0024035B"/>
    <w:rsid w:val="002405AA"/>
    <w:rsid w:val="002411B2"/>
    <w:rsid w:val="002414E7"/>
    <w:rsid w:val="0024226C"/>
    <w:rsid w:val="002423AC"/>
    <w:rsid w:val="00242A7E"/>
    <w:rsid w:val="002434DA"/>
    <w:rsid w:val="00243500"/>
    <w:rsid w:val="002439C4"/>
    <w:rsid w:val="00243B42"/>
    <w:rsid w:val="002446C7"/>
    <w:rsid w:val="00244CED"/>
    <w:rsid w:val="00244FD9"/>
    <w:rsid w:val="00245301"/>
    <w:rsid w:val="00246656"/>
    <w:rsid w:val="00246A46"/>
    <w:rsid w:val="002471F4"/>
    <w:rsid w:val="00247675"/>
    <w:rsid w:val="00247967"/>
    <w:rsid w:val="0025054A"/>
    <w:rsid w:val="00250DD0"/>
    <w:rsid w:val="002511B5"/>
    <w:rsid w:val="0025176D"/>
    <w:rsid w:val="002517EC"/>
    <w:rsid w:val="00251927"/>
    <w:rsid w:val="00251C70"/>
    <w:rsid w:val="00251F0D"/>
    <w:rsid w:val="002522B9"/>
    <w:rsid w:val="0025264D"/>
    <w:rsid w:val="00252916"/>
    <w:rsid w:val="00252986"/>
    <w:rsid w:val="00252A99"/>
    <w:rsid w:val="00252BD4"/>
    <w:rsid w:val="00252ED1"/>
    <w:rsid w:val="00252F73"/>
    <w:rsid w:val="002556E0"/>
    <w:rsid w:val="00255BBC"/>
    <w:rsid w:val="00256141"/>
    <w:rsid w:val="00256146"/>
    <w:rsid w:val="00256F23"/>
    <w:rsid w:val="002572FF"/>
    <w:rsid w:val="00257812"/>
    <w:rsid w:val="002578CD"/>
    <w:rsid w:val="0025798F"/>
    <w:rsid w:val="00257A35"/>
    <w:rsid w:val="002609B7"/>
    <w:rsid w:val="00260A02"/>
    <w:rsid w:val="00260ABF"/>
    <w:rsid w:val="00260E6B"/>
    <w:rsid w:val="00261080"/>
    <w:rsid w:val="00261495"/>
    <w:rsid w:val="00261F35"/>
    <w:rsid w:val="002633D7"/>
    <w:rsid w:val="002641BF"/>
    <w:rsid w:val="00264B7D"/>
    <w:rsid w:val="00264FEC"/>
    <w:rsid w:val="0026525B"/>
    <w:rsid w:val="0026528F"/>
    <w:rsid w:val="002653E6"/>
    <w:rsid w:val="00267168"/>
    <w:rsid w:val="002673B8"/>
    <w:rsid w:val="00267532"/>
    <w:rsid w:val="00267E06"/>
    <w:rsid w:val="00267ED2"/>
    <w:rsid w:val="002702C8"/>
    <w:rsid w:val="002711D1"/>
    <w:rsid w:val="00271360"/>
    <w:rsid w:val="0027148E"/>
    <w:rsid w:val="002715AA"/>
    <w:rsid w:val="002715FA"/>
    <w:rsid w:val="00271FC4"/>
    <w:rsid w:val="00272DED"/>
    <w:rsid w:val="002732D0"/>
    <w:rsid w:val="002736F2"/>
    <w:rsid w:val="00274C1A"/>
    <w:rsid w:val="00274E66"/>
    <w:rsid w:val="00274F13"/>
    <w:rsid w:val="002754C6"/>
    <w:rsid w:val="00275BA9"/>
    <w:rsid w:val="00275C27"/>
    <w:rsid w:val="00275FC6"/>
    <w:rsid w:val="0027619C"/>
    <w:rsid w:val="002762D7"/>
    <w:rsid w:val="0027669B"/>
    <w:rsid w:val="00276BE7"/>
    <w:rsid w:val="00277CFA"/>
    <w:rsid w:val="00280348"/>
    <w:rsid w:val="002805A3"/>
    <w:rsid w:val="002805D4"/>
    <w:rsid w:val="00280F1D"/>
    <w:rsid w:val="002810CE"/>
    <w:rsid w:val="00281E1B"/>
    <w:rsid w:val="00281F91"/>
    <w:rsid w:val="00281FAB"/>
    <w:rsid w:val="00282342"/>
    <w:rsid w:val="00282D80"/>
    <w:rsid w:val="00282DDA"/>
    <w:rsid w:val="00283872"/>
    <w:rsid w:val="002846D9"/>
    <w:rsid w:val="00285E6D"/>
    <w:rsid w:val="00286A8D"/>
    <w:rsid w:val="00286AB4"/>
    <w:rsid w:val="00287DAB"/>
    <w:rsid w:val="00290695"/>
    <w:rsid w:val="002906F1"/>
    <w:rsid w:val="00291056"/>
    <w:rsid w:val="0029110E"/>
    <w:rsid w:val="0029155B"/>
    <w:rsid w:val="00291AB3"/>
    <w:rsid w:val="00291EA3"/>
    <w:rsid w:val="00292357"/>
    <w:rsid w:val="00292A84"/>
    <w:rsid w:val="00293E53"/>
    <w:rsid w:val="0029434C"/>
    <w:rsid w:val="0029481C"/>
    <w:rsid w:val="00294AA6"/>
    <w:rsid w:val="00294B2F"/>
    <w:rsid w:val="00294D06"/>
    <w:rsid w:val="00294E27"/>
    <w:rsid w:val="002959FB"/>
    <w:rsid w:val="00295AD5"/>
    <w:rsid w:val="00296FFF"/>
    <w:rsid w:val="00297348"/>
    <w:rsid w:val="00297861"/>
    <w:rsid w:val="00297CCC"/>
    <w:rsid w:val="002A06DB"/>
    <w:rsid w:val="002A19A7"/>
    <w:rsid w:val="002A19EA"/>
    <w:rsid w:val="002A1A53"/>
    <w:rsid w:val="002A2B30"/>
    <w:rsid w:val="002A2DE0"/>
    <w:rsid w:val="002A2F53"/>
    <w:rsid w:val="002A32E0"/>
    <w:rsid w:val="002A3912"/>
    <w:rsid w:val="002A41D4"/>
    <w:rsid w:val="002A4998"/>
    <w:rsid w:val="002A4B69"/>
    <w:rsid w:val="002A57C9"/>
    <w:rsid w:val="002A5AEB"/>
    <w:rsid w:val="002A5E62"/>
    <w:rsid w:val="002A610A"/>
    <w:rsid w:val="002A6753"/>
    <w:rsid w:val="002A6839"/>
    <w:rsid w:val="002A79D9"/>
    <w:rsid w:val="002A7D45"/>
    <w:rsid w:val="002A7F1D"/>
    <w:rsid w:val="002B10CB"/>
    <w:rsid w:val="002B1126"/>
    <w:rsid w:val="002B11CA"/>
    <w:rsid w:val="002B160A"/>
    <w:rsid w:val="002B259A"/>
    <w:rsid w:val="002B270C"/>
    <w:rsid w:val="002B3C15"/>
    <w:rsid w:val="002B45B4"/>
    <w:rsid w:val="002B4C70"/>
    <w:rsid w:val="002B57BB"/>
    <w:rsid w:val="002B6B8B"/>
    <w:rsid w:val="002B7DCC"/>
    <w:rsid w:val="002C06C5"/>
    <w:rsid w:val="002C06D6"/>
    <w:rsid w:val="002C086E"/>
    <w:rsid w:val="002C0AE0"/>
    <w:rsid w:val="002C1A59"/>
    <w:rsid w:val="002C1AC2"/>
    <w:rsid w:val="002C1C5A"/>
    <w:rsid w:val="002C2A94"/>
    <w:rsid w:val="002C3148"/>
    <w:rsid w:val="002C3E87"/>
    <w:rsid w:val="002C4671"/>
    <w:rsid w:val="002C46EE"/>
    <w:rsid w:val="002C50E3"/>
    <w:rsid w:val="002C5570"/>
    <w:rsid w:val="002C5F7D"/>
    <w:rsid w:val="002C61CC"/>
    <w:rsid w:val="002C62A4"/>
    <w:rsid w:val="002C68B2"/>
    <w:rsid w:val="002C7BB5"/>
    <w:rsid w:val="002C7DFB"/>
    <w:rsid w:val="002D00A3"/>
    <w:rsid w:val="002D0DA1"/>
    <w:rsid w:val="002D1235"/>
    <w:rsid w:val="002D1582"/>
    <w:rsid w:val="002D1F04"/>
    <w:rsid w:val="002D214B"/>
    <w:rsid w:val="002D230D"/>
    <w:rsid w:val="002D2514"/>
    <w:rsid w:val="002D252E"/>
    <w:rsid w:val="002D255A"/>
    <w:rsid w:val="002D2836"/>
    <w:rsid w:val="002D295C"/>
    <w:rsid w:val="002D2A76"/>
    <w:rsid w:val="002D3091"/>
    <w:rsid w:val="002D320C"/>
    <w:rsid w:val="002D3C50"/>
    <w:rsid w:val="002D3DFD"/>
    <w:rsid w:val="002D4B22"/>
    <w:rsid w:val="002D4CA8"/>
    <w:rsid w:val="002D5C09"/>
    <w:rsid w:val="002D61EE"/>
    <w:rsid w:val="002D77F0"/>
    <w:rsid w:val="002E0302"/>
    <w:rsid w:val="002E08CD"/>
    <w:rsid w:val="002E0CEA"/>
    <w:rsid w:val="002E0DF2"/>
    <w:rsid w:val="002E0FDB"/>
    <w:rsid w:val="002E1082"/>
    <w:rsid w:val="002E1489"/>
    <w:rsid w:val="002E1FC4"/>
    <w:rsid w:val="002E206A"/>
    <w:rsid w:val="002E2D68"/>
    <w:rsid w:val="002E3FCD"/>
    <w:rsid w:val="002E43EE"/>
    <w:rsid w:val="002E4EB8"/>
    <w:rsid w:val="002E545B"/>
    <w:rsid w:val="002E54C8"/>
    <w:rsid w:val="002E6394"/>
    <w:rsid w:val="002E6591"/>
    <w:rsid w:val="002E6B61"/>
    <w:rsid w:val="002E70F5"/>
    <w:rsid w:val="002E7B0E"/>
    <w:rsid w:val="002F0247"/>
    <w:rsid w:val="002F033F"/>
    <w:rsid w:val="002F05D3"/>
    <w:rsid w:val="002F0FB1"/>
    <w:rsid w:val="002F1447"/>
    <w:rsid w:val="002F2237"/>
    <w:rsid w:val="002F27B3"/>
    <w:rsid w:val="002F2858"/>
    <w:rsid w:val="002F2D40"/>
    <w:rsid w:val="002F359E"/>
    <w:rsid w:val="002F35D2"/>
    <w:rsid w:val="002F3B41"/>
    <w:rsid w:val="002F3D4F"/>
    <w:rsid w:val="002F573B"/>
    <w:rsid w:val="002F6716"/>
    <w:rsid w:val="002F75A0"/>
    <w:rsid w:val="002F76B3"/>
    <w:rsid w:val="002F7F30"/>
    <w:rsid w:val="003003FA"/>
    <w:rsid w:val="00301EAC"/>
    <w:rsid w:val="00302079"/>
    <w:rsid w:val="00302709"/>
    <w:rsid w:val="00302DA4"/>
    <w:rsid w:val="00302E71"/>
    <w:rsid w:val="00303B88"/>
    <w:rsid w:val="00303C4E"/>
    <w:rsid w:val="00303CE2"/>
    <w:rsid w:val="00303F47"/>
    <w:rsid w:val="003044D4"/>
    <w:rsid w:val="00304DB1"/>
    <w:rsid w:val="00304FD1"/>
    <w:rsid w:val="00305212"/>
    <w:rsid w:val="00305923"/>
    <w:rsid w:val="00306163"/>
    <w:rsid w:val="00306449"/>
    <w:rsid w:val="0030670D"/>
    <w:rsid w:val="00306D49"/>
    <w:rsid w:val="00307657"/>
    <w:rsid w:val="0030798E"/>
    <w:rsid w:val="00307B1D"/>
    <w:rsid w:val="00307B6D"/>
    <w:rsid w:val="00307D43"/>
    <w:rsid w:val="00307D56"/>
    <w:rsid w:val="00307DDF"/>
    <w:rsid w:val="00310261"/>
    <w:rsid w:val="003102C6"/>
    <w:rsid w:val="00310730"/>
    <w:rsid w:val="00310AC3"/>
    <w:rsid w:val="00310CC5"/>
    <w:rsid w:val="00311070"/>
    <w:rsid w:val="003120E6"/>
    <w:rsid w:val="00312F95"/>
    <w:rsid w:val="00314507"/>
    <w:rsid w:val="00314D51"/>
    <w:rsid w:val="0031502E"/>
    <w:rsid w:val="003158F0"/>
    <w:rsid w:val="00316083"/>
    <w:rsid w:val="0031701C"/>
    <w:rsid w:val="0031713A"/>
    <w:rsid w:val="00317228"/>
    <w:rsid w:val="0031776D"/>
    <w:rsid w:val="00317BED"/>
    <w:rsid w:val="0032149C"/>
    <w:rsid w:val="00321BD8"/>
    <w:rsid w:val="00321E05"/>
    <w:rsid w:val="00322472"/>
    <w:rsid w:val="00322674"/>
    <w:rsid w:val="00322851"/>
    <w:rsid w:val="00323007"/>
    <w:rsid w:val="00323086"/>
    <w:rsid w:val="003230F5"/>
    <w:rsid w:val="00323789"/>
    <w:rsid w:val="00323EC4"/>
    <w:rsid w:val="00323F40"/>
    <w:rsid w:val="0032531B"/>
    <w:rsid w:val="003255C0"/>
    <w:rsid w:val="003258D8"/>
    <w:rsid w:val="00325AAF"/>
    <w:rsid w:val="00325BB0"/>
    <w:rsid w:val="003269FD"/>
    <w:rsid w:val="00327206"/>
    <w:rsid w:val="00327990"/>
    <w:rsid w:val="00327A11"/>
    <w:rsid w:val="00327AD7"/>
    <w:rsid w:val="00327C7C"/>
    <w:rsid w:val="0033014B"/>
    <w:rsid w:val="0033020D"/>
    <w:rsid w:val="00330227"/>
    <w:rsid w:val="003302EC"/>
    <w:rsid w:val="003305C3"/>
    <w:rsid w:val="00330669"/>
    <w:rsid w:val="00330FE4"/>
    <w:rsid w:val="00331245"/>
    <w:rsid w:val="00331686"/>
    <w:rsid w:val="00331CB9"/>
    <w:rsid w:val="00331E68"/>
    <w:rsid w:val="00331ED4"/>
    <w:rsid w:val="00332755"/>
    <w:rsid w:val="00332950"/>
    <w:rsid w:val="003329AE"/>
    <w:rsid w:val="00332F8A"/>
    <w:rsid w:val="00334256"/>
    <w:rsid w:val="003351F2"/>
    <w:rsid w:val="003353F2"/>
    <w:rsid w:val="00336084"/>
    <w:rsid w:val="003360CF"/>
    <w:rsid w:val="0033622D"/>
    <w:rsid w:val="0033632F"/>
    <w:rsid w:val="003369D3"/>
    <w:rsid w:val="003378C7"/>
    <w:rsid w:val="00340578"/>
    <w:rsid w:val="00341538"/>
    <w:rsid w:val="003415ED"/>
    <w:rsid w:val="0034169A"/>
    <w:rsid w:val="00342D4D"/>
    <w:rsid w:val="00342FDA"/>
    <w:rsid w:val="003443ED"/>
    <w:rsid w:val="00344D11"/>
    <w:rsid w:val="00344E18"/>
    <w:rsid w:val="00345093"/>
    <w:rsid w:val="00345555"/>
    <w:rsid w:val="0034576E"/>
    <w:rsid w:val="0034592C"/>
    <w:rsid w:val="003459E5"/>
    <w:rsid w:val="00345BC0"/>
    <w:rsid w:val="00346BD6"/>
    <w:rsid w:val="003471DB"/>
    <w:rsid w:val="0035025E"/>
    <w:rsid w:val="0035026C"/>
    <w:rsid w:val="00350705"/>
    <w:rsid w:val="0035074A"/>
    <w:rsid w:val="0035113B"/>
    <w:rsid w:val="00351CEA"/>
    <w:rsid w:val="00352590"/>
    <w:rsid w:val="00352E8B"/>
    <w:rsid w:val="00352F55"/>
    <w:rsid w:val="00353872"/>
    <w:rsid w:val="00353E02"/>
    <w:rsid w:val="0035450A"/>
    <w:rsid w:val="00354C9A"/>
    <w:rsid w:val="003559E7"/>
    <w:rsid w:val="00355AE9"/>
    <w:rsid w:val="0035616E"/>
    <w:rsid w:val="00356EC7"/>
    <w:rsid w:val="00360208"/>
    <w:rsid w:val="0036036B"/>
    <w:rsid w:val="00360C2B"/>
    <w:rsid w:val="0036164E"/>
    <w:rsid w:val="00362CC7"/>
    <w:rsid w:val="003634D7"/>
    <w:rsid w:val="00363F92"/>
    <w:rsid w:val="00364616"/>
    <w:rsid w:val="00365CF0"/>
    <w:rsid w:val="003661A0"/>
    <w:rsid w:val="00366516"/>
    <w:rsid w:val="00366BE2"/>
    <w:rsid w:val="0036735C"/>
    <w:rsid w:val="00367379"/>
    <w:rsid w:val="003677AE"/>
    <w:rsid w:val="0037011B"/>
    <w:rsid w:val="003709A2"/>
    <w:rsid w:val="00370CC6"/>
    <w:rsid w:val="0037132E"/>
    <w:rsid w:val="003717C6"/>
    <w:rsid w:val="003719BC"/>
    <w:rsid w:val="00372100"/>
    <w:rsid w:val="00372424"/>
    <w:rsid w:val="00372755"/>
    <w:rsid w:val="00372B2C"/>
    <w:rsid w:val="00372CC6"/>
    <w:rsid w:val="0037305D"/>
    <w:rsid w:val="00373FB2"/>
    <w:rsid w:val="0037477A"/>
    <w:rsid w:val="00374812"/>
    <w:rsid w:val="00374BD0"/>
    <w:rsid w:val="003756B7"/>
    <w:rsid w:val="00375ED7"/>
    <w:rsid w:val="00376D26"/>
    <w:rsid w:val="00377559"/>
    <w:rsid w:val="0037769E"/>
    <w:rsid w:val="00380031"/>
    <w:rsid w:val="003800EA"/>
    <w:rsid w:val="0038039B"/>
    <w:rsid w:val="003803CA"/>
    <w:rsid w:val="0038199B"/>
    <w:rsid w:val="00382565"/>
    <w:rsid w:val="0038310E"/>
    <w:rsid w:val="00383515"/>
    <w:rsid w:val="00383C9B"/>
    <w:rsid w:val="00384242"/>
    <w:rsid w:val="00384495"/>
    <w:rsid w:val="0038529E"/>
    <w:rsid w:val="00385BB0"/>
    <w:rsid w:val="00386C34"/>
    <w:rsid w:val="00386D04"/>
    <w:rsid w:val="00386DEA"/>
    <w:rsid w:val="00386FDA"/>
    <w:rsid w:val="00387587"/>
    <w:rsid w:val="00390247"/>
    <w:rsid w:val="0039057F"/>
    <w:rsid w:val="0039063E"/>
    <w:rsid w:val="00391B39"/>
    <w:rsid w:val="00391BB1"/>
    <w:rsid w:val="00392B3F"/>
    <w:rsid w:val="00392C19"/>
    <w:rsid w:val="00392F43"/>
    <w:rsid w:val="00393094"/>
    <w:rsid w:val="00393850"/>
    <w:rsid w:val="00393A8C"/>
    <w:rsid w:val="00393C44"/>
    <w:rsid w:val="00394C2E"/>
    <w:rsid w:val="00394ECC"/>
    <w:rsid w:val="0039661A"/>
    <w:rsid w:val="003967BE"/>
    <w:rsid w:val="003967D2"/>
    <w:rsid w:val="0039739C"/>
    <w:rsid w:val="0039761F"/>
    <w:rsid w:val="0039796F"/>
    <w:rsid w:val="003A0126"/>
    <w:rsid w:val="003A012A"/>
    <w:rsid w:val="003A021A"/>
    <w:rsid w:val="003A0873"/>
    <w:rsid w:val="003A08C7"/>
    <w:rsid w:val="003A0985"/>
    <w:rsid w:val="003A09F7"/>
    <w:rsid w:val="003A0AE0"/>
    <w:rsid w:val="003A13FD"/>
    <w:rsid w:val="003A16F2"/>
    <w:rsid w:val="003A17C2"/>
    <w:rsid w:val="003A1811"/>
    <w:rsid w:val="003A1E3B"/>
    <w:rsid w:val="003A204A"/>
    <w:rsid w:val="003A2324"/>
    <w:rsid w:val="003A297E"/>
    <w:rsid w:val="003A357C"/>
    <w:rsid w:val="003A397C"/>
    <w:rsid w:val="003A3995"/>
    <w:rsid w:val="003A3D24"/>
    <w:rsid w:val="003A3F71"/>
    <w:rsid w:val="003A4E43"/>
    <w:rsid w:val="003A4F33"/>
    <w:rsid w:val="003A52EB"/>
    <w:rsid w:val="003A5447"/>
    <w:rsid w:val="003A6560"/>
    <w:rsid w:val="003A66EC"/>
    <w:rsid w:val="003A6FEE"/>
    <w:rsid w:val="003A725A"/>
    <w:rsid w:val="003A740F"/>
    <w:rsid w:val="003B09CD"/>
    <w:rsid w:val="003B0C38"/>
    <w:rsid w:val="003B46A5"/>
    <w:rsid w:val="003B4F68"/>
    <w:rsid w:val="003B5841"/>
    <w:rsid w:val="003B59E8"/>
    <w:rsid w:val="003B7A93"/>
    <w:rsid w:val="003C00F0"/>
    <w:rsid w:val="003C0C96"/>
    <w:rsid w:val="003C1377"/>
    <w:rsid w:val="003C159E"/>
    <w:rsid w:val="003C1F23"/>
    <w:rsid w:val="003C25A0"/>
    <w:rsid w:val="003C2650"/>
    <w:rsid w:val="003C3A4F"/>
    <w:rsid w:val="003C3DC8"/>
    <w:rsid w:val="003C3F54"/>
    <w:rsid w:val="003C44A2"/>
    <w:rsid w:val="003C5405"/>
    <w:rsid w:val="003C5ADE"/>
    <w:rsid w:val="003C6247"/>
    <w:rsid w:val="003C63C3"/>
    <w:rsid w:val="003C6534"/>
    <w:rsid w:val="003C6B1D"/>
    <w:rsid w:val="003C6BCB"/>
    <w:rsid w:val="003C6DE8"/>
    <w:rsid w:val="003C75B3"/>
    <w:rsid w:val="003C786A"/>
    <w:rsid w:val="003C7AA7"/>
    <w:rsid w:val="003C7D26"/>
    <w:rsid w:val="003C7DDD"/>
    <w:rsid w:val="003D0328"/>
    <w:rsid w:val="003D0382"/>
    <w:rsid w:val="003D0C28"/>
    <w:rsid w:val="003D0D76"/>
    <w:rsid w:val="003D0F68"/>
    <w:rsid w:val="003D1025"/>
    <w:rsid w:val="003D1301"/>
    <w:rsid w:val="003D1693"/>
    <w:rsid w:val="003D18B9"/>
    <w:rsid w:val="003D1E9C"/>
    <w:rsid w:val="003D2247"/>
    <w:rsid w:val="003D2590"/>
    <w:rsid w:val="003D2A43"/>
    <w:rsid w:val="003D2D5E"/>
    <w:rsid w:val="003D2D8C"/>
    <w:rsid w:val="003D3227"/>
    <w:rsid w:val="003D3A17"/>
    <w:rsid w:val="003D47A5"/>
    <w:rsid w:val="003D4E76"/>
    <w:rsid w:val="003D5148"/>
    <w:rsid w:val="003D52E3"/>
    <w:rsid w:val="003D59D6"/>
    <w:rsid w:val="003D5A74"/>
    <w:rsid w:val="003D5ED9"/>
    <w:rsid w:val="003D64B9"/>
    <w:rsid w:val="003D64D5"/>
    <w:rsid w:val="003D755B"/>
    <w:rsid w:val="003D793B"/>
    <w:rsid w:val="003D7E3E"/>
    <w:rsid w:val="003E0046"/>
    <w:rsid w:val="003E048E"/>
    <w:rsid w:val="003E121D"/>
    <w:rsid w:val="003E1477"/>
    <w:rsid w:val="003E14A7"/>
    <w:rsid w:val="003E1595"/>
    <w:rsid w:val="003E15FF"/>
    <w:rsid w:val="003E1779"/>
    <w:rsid w:val="003E196E"/>
    <w:rsid w:val="003E2120"/>
    <w:rsid w:val="003E2452"/>
    <w:rsid w:val="003E3C82"/>
    <w:rsid w:val="003E3D4A"/>
    <w:rsid w:val="003E4082"/>
    <w:rsid w:val="003E40FA"/>
    <w:rsid w:val="003E464C"/>
    <w:rsid w:val="003E474F"/>
    <w:rsid w:val="003E537D"/>
    <w:rsid w:val="003E54BE"/>
    <w:rsid w:val="003E5857"/>
    <w:rsid w:val="003E602D"/>
    <w:rsid w:val="003E6273"/>
    <w:rsid w:val="003E6596"/>
    <w:rsid w:val="003E69F3"/>
    <w:rsid w:val="003E6E82"/>
    <w:rsid w:val="003E7393"/>
    <w:rsid w:val="003E7E2F"/>
    <w:rsid w:val="003E7EDA"/>
    <w:rsid w:val="003F020C"/>
    <w:rsid w:val="003F0881"/>
    <w:rsid w:val="003F0BAC"/>
    <w:rsid w:val="003F130F"/>
    <w:rsid w:val="003F18A2"/>
    <w:rsid w:val="003F25A0"/>
    <w:rsid w:val="003F2807"/>
    <w:rsid w:val="003F319A"/>
    <w:rsid w:val="003F36C5"/>
    <w:rsid w:val="003F3954"/>
    <w:rsid w:val="003F3980"/>
    <w:rsid w:val="003F40B3"/>
    <w:rsid w:val="003F410A"/>
    <w:rsid w:val="003F4DE9"/>
    <w:rsid w:val="003F5BEE"/>
    <w:rsid w:val="003F6AC7"/>
    <w:rsid w:val="003F7293"/>
    <w:rsid w:val="003F7886"/>
    <w:rsid w:val="004009BC"/>
    <w:rsid w:val="00400BE7"/>
    <w:rsid w:val="00400DAE"/>
    <w:rsid w:val="004017BA"/>
    <w:rsid w:val="00401B4F"/>
    <w:rsid w:val="00401E51"/>
    <w:rsid w:val="00401F5B"/>
    <w:rsid w:val="00402536"/>
    <w:rsid w:val="00402F76"/>
    <w:rsid w:val="00403003"/>
    <w:rsid w:val="0040347B"/>
    <w:rsid w:val="00403687"/>
    <w:rsid w:val="00403C4D"/>
    <w:rsid w:val="00403FA5"/>
    <w:rsid w:val="00404165"/>
    <w:rsid w:val="00404E99"/>
    <w:rsid w:val="00405654"/>
    <w:rsid w:val="004059D8"/>
    <w:rsid w:val="00406452"/>
    <w:rsid w:val="00406A7F"/>
    <w:rsid w:val="00406B05"/>
    <w:rsid w:val="004072B6"/>
    <w:rsid w:val="00407339"/>
    <w:rsid w:val="00410105"/>
    <w:rsid w:val="004102FF"/>
    <w:rsid w:val="00410C89"/>
    <w:rsid w:val="0041129D"/>
    <w:rsid w:val="004119BC"/>
    <w:rsid w:val="004123A8"/>
    <w:rsid w:val="00412853"/>
    <w:rsid w:val="004132AB"/>
    <w:rsid w:val="004137EB"/>
    <w:rsid w:val="00414D78"/>
    <w:rsid w:val="004162B9"/>
    <w:rsid w:val="00416307"/>
    <w:rsid w:val="0041680D"/>
    <w:rsid w:val="0041731F"/>
    <w:rsid w:val="00417388"/>
    <w:rsid w:val="004175E2"/>
    <w:rsid w:val="00417B9E"/>
    <w:rsid w:val="00420F1D"/>
    <w:rsid w:val="004217DB"/>
    <w:rsid w:val="00422038"/>
    <w:rsid w:val="00422723"/>
    <w:rsid w:val="00422E1D"/>
    <w:rsid w:val="00423AB5"/>
    <w:rsid w:val="0042565B"/>
    <w:rsid w:val="00426449"/>
    <w:rsid w:val="00426796"/>
    <w:rsid w:val="00427FAD"/>
    <w:rsid w:val="004306CF"/>
    <w:rsid w:val="004310BA"/>
    <w:rsid w:val="00431405"/>
    <w:rsid w:val="00431555"/>
    <w:rsid w:val="00431762"/>
    <w:rsid w:val="0043217D"/>
    <w:rsid w:val="004323FC"/>
    <w:rsid w:val="004325D5"/>
    <w:rsid w:val="004328C9"/>
    <w:rsid w:val="00432BC5"/>
    <w:rsid w:val="00432D50"/>
    <w:rsid w:val="00432E4B"/>
    <w:rsid w:val="00435393"/>
    <w:rsid w:val="004357E6"/>
    <w:rsid w:val="00435B25"/>
    <w:rsid w:val="00436243"/>
    <w:rsid w:val="0043641A"/>
    <w:rsid w:val="00436883"/>
    <w:rsid w:val="00436A1B"/>
    <w:rsid w:val="00436DDA"/>
    <w:rsid w:val="00437014"/>
    <w:rsid w:val="00437167"/>
    <w:rsid w:val="0043754E"/>
    <w:rsid w:val="0043779E"/>
    <w:rsid w:val="00437D2B"/>
    <w:rsid w:val="00437FF4"/>
    <w:rsid w:val="00440423"/>
    <w:rsid w:val="00440C57"/>
    <w:rsid w:val="004414C8"/>
    <w:rsid w:val="0044263F"/>
    <w:rsid w:val="00442CA6"/>
    <w:rsid w:val="00443790"/>
    <w:rsid w:val="00443B30"/>
    <w:rsid w:val="00443B6E"/>
    <w:rsid w:val="00443E6A"/>
    <w:rsid w:val="004449D6"/>
    <w:rsid w:val="004451F7"/>
    <w:rsid w:val="00445438"/>
    <w:rsid w:val="00445489"/>
    <w:rsid w:val="00445890"/>
    <w:rsid w:val="004458C9"/>
    <w:rsid w:val="0044622E"/>
    <w:rsid w:val="00446681"/>
    <w:rsid w:val="004467AD"/>
    <w:rsid w:val="004477BA"/>
    <w:rsid w:val="00447EF4"/>
    <w:rsid w:val="00450065"/>
    <w:rsid w:val="004502E6"/>
    <w:rsid w:val="004506EF"/>
    <w:rsid w:val="00451151"/>
    <w:rsid w:val="00451296"/>
    <w:rsid w:val="004516D9"/>
    <w:rsid w:val="0045184C"/>
    <w:rsid w:val="0045279B"/>
    <w:rsid w:val="00455389"/>
    <w:rsid w:val="0045567E"/>
    <w:rsid w:val="00455A26"/>
    <w:rsid w:val="00455AF9"/>
    <w:rsid w:val="00455D42"/>
    <w:rsid w:val="004566C3"/>
    <w:rsid w:val="004569F1"/>
    <w:rsid w:val="00456A9F"/>
    <w:rsid w:val="00456DA1"/>
    <w:rsid w:val="0045703F"/>
    <w:rsid w:val="00457C02"/>
    <w:rsid w:val="00461C69"/>
    <w:rsid w:val="00462E46"/>
    <w:rsid w:val="00463782"/>
    <w:rsid w:val="00463976"/>
    <w:rsid w:val="00464BD9"/>
    <w:rsid w:val="0046527F"/>
    <w:rsid w:val="004656FF"/>
    <w:rsid w:val="00465713"/>
    <w:rsid w:val="004658B9"/>
    <w:rsid w:val="00465A7D"/>
    <w:rsid w:val="00465F82"/>
    <w:rsid w:val="00466122"/>
    <w:rsid w:val="00466394"/>
    <w:rsid w:val="00466D85"/>
    <w:rsid w:val="00467181"/>
    <w:rsid w:val="004674C4"/>
    <w:rsid w:val="004679A6"/>
    <w:rsid w:val="004679F0"/>
    <w:rsid w:val="00467C5D"/>
    <w:rsid w:val="00470BA5"/>
    <w:rsid w:val="00470EB7"/>
    <w:rsid w:val="0047177D"/>
    <w:rsid w:val="004719E4"/>
    <w:rsid w:val="00472CA7"/>
    <w:rsid w:val="00473762"/>
    <w:rsid w:val="00475576"/>
    <w:rsid w:val="00475A83"/>
    <w:rsid w:val="00475C63"/>
    <w:rsid w:val="004765BE"/>
    <w:rsid w:val="00476B96"/>
    <w:rsid w:val="00477715"/>
    <w:rsid w:val="00477F9B"/>
    <w:rsid w:val="004800FC"/>
    <w:rsid w:val="0048027A"/>
    <w:rsid w:val="00481741"/>
    <w:rsid w:val="0048186F"/>
    <w:rsid w:val="00481D4D"/>
    <w:rsid w:val="004826E7"/>
    <w:rsid w:val="0048295E"/>
    <w:rsid w:val="004833CE"/>
    <w:rsid w:val="00483E0A"/>
    <w:rsid w:val="00483EDE"/>
    <w:rsid w:val="004843EE"/>
    <w:rsid w:val="00485711"/>
    <w:rsid w:val="00485D19"/>
    <w:rsid w:val="004868D1"/>
    <w:rsid w:val="00486911"/>
    <w:rsid w:val="00487167"/>
    <w:rsid w:val="00487232"/>
    <w:rsid w:val="004879B9"/>
    <w:rsid w:val="00490077"/>
    <w:rsid w:val="00490DD3"/>
    <w:rsid w:val="00490E2F"/>
    <w:rsid w:val="0049123B"/>
    <w:rsid w:val="0049164E"/>
    <w:rsid w:val="00491A02"/>
    <w:rsid w:val="00491EE5"/>
    <w:rsid w:val="00493432"/>
    <w:rsid w:val="00493A65"/>
    <w:rsid w:val="00494880"/>
    <w:rsid w:val="0049501C"/>
    <w:rsid w:val="00495E2E"/>
    <w:rsid w:val="00496DAA"/>
    <w:rsid w:val="00496E8E"/>
    <w:rsid w:val="004972E5"/>
    <w:rsid w:val="00497560"/>
    <w:rsid w:val="004978A2"/>
    <w:rsid w:val="00497FBD"/>
    <w:rsid w:val="004A09B0"/>
    <w:rsid w:val="004A0B08"/>
    <w:rsid w:val="004A116C"/>
    <w:rsid w:val="004A11D2"/>
    <w:rsid w:val="004A1ADF"/>
    <w:rsid w:val="004A1DC9"/>
    <w:rsid w:val="004A2079"/>
    <w:rsid w:val="004A32E1"/>
    <w:rsid w:val="004A33AF"/>
    <w:rsid w:val="004A4588"/>
    <w:rsid w:val="004A49F5"/>
    <w:rsid w:val="004A4E73"/>
    <w:rsid w:val="004A5E2B"/>
    <w:rsid w:val="004A6237"/>
    <w:rsid w:val="004A69D0"/>
    <w:rsid w:val="004A6A97"/>
    <w:rsid w:val="004A6F16"/>
    <w:rsid w:val="004A72BB"/>
    <w:rsid w:val="004A758F"/>
    <w:rsid w:val="004A7B26"/>
    <w:rsid w:val="004B03FB"/>
    <w:rsid w:val="004B054C"/>
    <w:rsid w:val="004B1E60"/>
    <w:rsid w:val="004B2434"/>
    <w:rsid w:val="004B294A"/>
    <w:rsid w:val="004B397B"/>
    <w:rsid w:val="004B40F5"/>
    <w:rsid w:val="004B47D6"/>
    <w:rsid w:val="004B49CA"/>
    <w:rsid w:val="004B4A07"/>
    <w:rsid w:val="004B4C9D"/>
    <w:rsid w:val="004B4CDF"/>
    <w:rsid w:val="004B4EED"/>
    <w:rsid w:val="004B4F1D"/>
    <w:rsid w:val="004B51B4"/>
    <w:rsid w:val="004B527E"/>
    <w:rsid w:val="004B685F"/>
    <w:rsid w:val="004B72C6"/>
    <w:rsid w:val="004B747A"/>
    <w:rsid w:val="004B7938"/>
    <w:rsid w:val="004B7D86"/>
    <w:rsid w:val="004B7F5D"/>
    <w:rsid w:val="004C032F"/>
    <w:rsid w:val="004C04FE"/>
    <w:rsid w:val="004C0A5C"/>
    <w:rsid w:val="004C0C9E"/>
    <w:rsid w:val="004C32C6"/>
    <w:rsid w:val="004C3F6B"/>
    <w:rsid w:val="004C3FA9"/>
    <w:rsid w:val="004C408C"/>
    <w:rsid w:val="004C4428"/>
    <w:rsid w:val="004C5101"/>
    <w:rsid w:val="004C5565"/>
    <w:rsid w:val="004C5769"/>
    <w:rsid w:val="004C5C2B"/>
    <w:rsid w:val="004C6149"/>
    <w:rsid w:val="004C63F3"/>
    <w:rsid w:val="004C65DC"/>
    <w:rsid w:val="004C6686"/>
    <w:rsid w:val="004C6A9D"/>
    <w:rsid w:val="004C6C90"/>
    <w:rsid w:val="004C6FA3"/>
    <w:rsid w:val="004C78C4"/>
    <w:rsid w:val="004D16AA"/>
    <w:rsid w:val="004D19B3"/>
    <w:rsid w:val="004D1B4C"/>
    <w:rsid w:val="004D27C0"/>
    <w:rsid w:val="004D27E6"/>
    <w:rsid w:val="004D2AE3"/>
    <w:rsid w:val="004D3296"/>
    <w:rsid w:val="004D405C"/>
    <w:rsid w:val="004D5394"/>
    <w:rsid w:val="004D54A6"/>
    <w:rsid w:val="004D55DC"/>
    <w:rsid w:val="004D6326"/>
    <w:rsid w:val="004D6EBE"/>
    <w:rsid w:val="004D73C8"/>
    <w:rsid w:val="004D784F"/>
    <w:rsid w:val="004E0727"/>
    <w:rsid w:val="004E112F"/>
    <w:rsid w:val="004E133E"/>
    <w:rsid w:val="004E179E"/>
    <w:rsid w:val="004E17B1"/>
    <w:rsid w:val="004E1945"/>
    <w:rsid w:val="004E1C64"/>
    <w:rsid w:val="004E27D4"/>
    <w:rsid w:val="004E28FC"/>
    <w:rsid w:val="004E29D3"/>
    <w:rsid w:val="004E3014"/>
    <w:rsid w:val="004E3E28"/>
    <w:rsid w:val="004E4738"/>
    <w:rsid w:val="004E479D"/>
    <w:rsid w:val="004E4A11"/>
    <w:rsid w:val="004E54AB"/>
    <w:rsid w:val="004E54CC"/>
    <w:rsid w:val="004E584C"/>
    <w:rsid w:val="004E5D61"/>
    <w:rsid w:val="004E649B"/>
    <w:rsid w:val="004E6C08"/>
    <w:rsid w:val="004E6D27"/>
    <w:rsid w:val="004E7A18"/>
    <w:rsid w:val="004E7CE3"/>
    <w:rsid w:val="004E7E8D"/>
    <w:rsid w:val="004F0298"/>
    <w:rsid w:val="004F03F7"/>
    <w:rsid w:val="004F095C"/>
    <w:rsid w:val="004F0BD4"/>
    <w:rsid w:val="004F0BEB"/>
    <w:rsid w:val="004F1B47"/>
    <w:rsid w:val="004F1FA1"/>
    <w:rsid w:val="004F239C"/>
    <w:rsid w:val="004F2520"/>
    <w:rsid w:val="004F2A41"/>
    <w:rsid w:val="004F3BE5"/>
    <w:rsid w:val="004F4231"/>
    <w:rsid w:val="004F47E9"/>
    <w:rsid w:val="004F4D76"/>
    <w:rsid w:val="004F534E"/>
    <w:rsid w:val="004F5D88"/>
    <w:rsid w:val="004F61DD"/>
    <w:rsid w:val="004F6423"/>
    <w:rsid w:val="004F66FC"/>
    <w:rsid w:val="004F7871"/>
    <w:rsid w:val="0050020A"/>
    <w:rsid w:val="00500789"/>
    <w:rsid w:val="00500BFD"/>
    <w:rsid w:val="00500F3C"/>
    <w:rsid w:val="005011F5"/>
    <w:rsid w:val="005022F4"/>
    <w:rsid w:val="00502BD9"/>
    <w:rsid w:val="00502E5B"/>
    <w:rsid w:val="00503881"/>
    <w:rsid w:val="005047C1"/>
    <w:rsid w:val="0050524D"/>
    <w:rsid w:val="00505FD7"/>
    <w:rsid w:val="005061E8"/>
    <w:rsid w:val="00507ED7"/>
    <w:rsid w:val="00510ECE"/>
    <w:rsid w:val="00511459"/>
    <w:rsid w:val="00511705"/>
    <w:rsid w:val="00513C6B"/>
    <w:rsid w:val="0051420A"/>
    <w:rsid w:val="00514355"/>
    <w:rsid w:val="005145FE"/>
    <w:rsid w:val="00515DBF"/>
    <w:rsid w:val="00515DC3"/>
    <w:rsid w:val="00515E0C"/>
    <w:rsid w:val="005161B0"/>
    <w:rsid w:val="00516780"/>
    <w:rsid w:val="00516A9C"/>
    <w:rsid w:val="00516D70"/>
    <w:rsid w:val="00517636"/>
    <w:rsid w:val="00517C3E"/>
    <w:rsid w:val="00520F32"/>
    <w:rsid w:val="00521152"/>
    <w:rsid w:val="00523406"/>
    <w:rsid w:val="00523755"/>
    <w:rsid w:val="00523D6A"/>
    <w:rsid w:val="005241E6"/>
    <w:rsid w:val="005243A6"/>
    <w:rsid w:val="0052457E"/>
    <w:rsid w:val="00524697"/>
    <w:rsid w:val="00524A14"/>
    <w:rsid w:val="00524ABF"/>
    <w:rsid w:val="00525398"/>
    <w:rsid w:val="00525C0A"/>
    <w:rsid w:val="00525DC1"/>
    <w:rsid w:val="00525DE0"/>
    <w:rsid w:val="00526002"/>
    <w:rsid w:val="00526C32"/>
    <w:rsid w:val="00526C95"/>
    <w:rsid w:val="005279B3"/>
    <w:rsid w:val="00527E8C"/>
    <w:rsid w:val="00530244"/>
    <w:rsid w:val="0053084E"/>
    <w:rsid w:val="00530D1C"/>
    <w:rsid w:val="00531538"/>
    <w:rsid w:val="00531D5A"/>
    <w:rsid w:val="00531E27"/>
    <w:rsid w:val="005321A9"/>
    <w:rsid w:val="00532893"/>
    <w:rsid w:val="00532BA6"/>
    <w:rsid w:val="00533CDC"/>
    <w:rsid w:val="00534362"/>
    <w:rsid w:val="00534770"/>
    <w:rsid w:val="0053541D"/>
    <w:rsid w:val="00535A0B"/>
    <w:rsid w:val="00535F66"/>
    <w:rsid w:val="00536037"/>
    <w:rsid w:val="0053635D"/>
    <w:rsid w:val="005375A3"/>
    <w:rsid w:val="00537785"/>
    <w:rsid w:val="00540B6C"/>
    <w:rsid w:val="00540F27"/>
    <w:rsid w:val="00541398"/>
    <w:rsid w:val="00541576"/>
    <w:rsid w:val="005427AE"/>
    <w:rsid w:val="005436B9"/>
    <w:rsid w:val="00543BA5"/>
    <w:rsid w:val="00543D84"/>
    <w:rsid w:val="0054535B"/>
    <w:rsid w:val="00545755"/>
    <w:rsid w:val="00545870"/>
    <w:rsid w:val="00545D43"/>
    <w:rsid w:val="005460E7"/>
    <w:rsid w:val="005464B4"/>
    <w:rsid w:val="005465C9"/>
    <w:rsid w:val="00547542"/>
    <w:rsid w:val="00550F88"/>
    <w:rsid w:val="005510E0"/>
    <w:rsid w:val="005512EC"/>
    <w:rsid w:val="00551DFA"/>
    <w:rsid w:val="0055289C"/>
    <w:rsid w:val="00552B79"/>
    <w:rsid w:val="00552C4B"/>
    <w:rsid w:val="00552C55"/>
    <w:rsid w:val="00553814"/>
    <w:rsid w:val="00553C04"/>
    <w:rsid w:val="0055411A"/>
    <w:rsid w:val="00554820"/>
    <w:rsid w:val="00555390"/>
    <w:rsid w:val="005559F1"/>
    <w:rsid w:val="00556856"/>
    <w:rsid w:val="0055753A"/>
    <w:rsid w:val="00557803"/>
    <w:rsid w:val="005578BE"/>
    <w:rsid w:val="00557CD9"/>
    <w:rsid w:val="005607D5"/>
    <w:rsid w:val="005607F2"/>
    <w:rsid w:val="00560A75"/>
    <w:rsid w:val="00561168"/>
    <w:rsid w:val="0056121B"/>
    <w:rsid w:val="00561944"/>
    <w:rsid w:val="00561A4B"/>
    <w:rsid w:val="00562517"/>
    <w:rsid w:val="005627FE"/>
    <w:rsid w:val="00562817"/>
    <w:rsid w:val="00562DD3"/>
    <w:rsid w:val="00562E0C"/>
    <w:rsid w:val="00563708"/>
    <w:rsid w:val="0056407E"/>
    <w:rsid w:val="00564A3D"/>
    <w:rsid w:val="00564CEF"/>
    <w:rsid w:val="0056512D"/>
    <w:rsid w:val="0056592C"/>
    <w:rsid w:val="00565DB8"/>
    <w:rsid w:val="00566ADD"/>
    <w:rsid w:val="00566D88"/>
    <w:rsid w:val="005673A0"/>
    <w:rsid w:val="00570360"/>
    <w:rsid w:val="00570CB2"/>
    <w:rsid w:val="00571300"/>
    <w:rsid w:val="0057267F"/>
    <w:rsid w:val="00572A41"/>
    <w:rsid w:val="00572BB0"/>
    <w:rsid w:val="00572D19"/>
    <w:rsid w:val="00575FA3"/>
    <w:rsid w:val="00576888"/>
    <w:rsid w:val="00576A66"/>
    <w:rsid w:val="00577122"/>
    <w:rsid w:val="005775EA"/>
    <w:rsid w:val="00577C66"/>
    <w:rsid w:val="0058041E"/>
    <w:rsid w:val="0058065B"/>
    <w:rsid w:val="00581750"/>
    <w:rsid w:val="00581828"/>
    <w:rsid w:val="005818B2"/>
    <w:rsid w:val="005818E6"/>
    <w:rsid w:val="00581DF1"/>
    <w:rsid w:val="00582581"/>
    <w:rsid w:val="005831D1"/>
    <w:rsid w:val="00583C99"/>
    <w:rsid w:val="00583DA2"/>
    <w:rsid w:val="00583DD5"/>
    <w:rsid w:val="00583FF1"/>
    <w:rsid w:val="00584910"/>
    <w:rsid w:val="00584BA6"/>
    <w:rsid w:val="00584C6D"/>
    <w:rsid w:val="00584CF6"/>
    <w:rsid w:val="0058547A"/>
    <w:rsid w:val="00585915"/>
    <w:rsid w:val="0058681C"/>
    <w:rsid w:val="00586850"/>
    <w:rsid w:val="00586E0C"/>
    <w:rsid w:val="00587E07"/>
    <w:rsid w:val="005901D2"/>
    <w:rsid w:val="00592123"/>
    <w:rsid w:val="00592470"/>
    <w:rsid w:val="005928DF"/>
    <w:rsid w:val="00592F47"/>
    <w:rsid w:val="005944D6"/>
    <w:rsid w:val="00594AA8"/>
    <w:rsid w:val="00594B1B"/>
    <w:rsid w:val="00594F12"/>
    <w:rsid w:val="00595097"/>
    <w:rsid w:val="00595099"/>
    <w:rsid w:val="005954DC"/>
    <w:rsid w:val="00596880"/>
    <w:rsid w:val="005976ED"/>
    <w:rsid w:val="005A01C9"/>
    <w:rsid w:val="005A0D53"/>
    <w:rsid w:val="005A0D5D"/>
    <w:rsid w:val="005A144F"/>
    <w:rsid w:val="005A189D"/>
    <w:rsid w:val="005A1EEB"/>
    <w:rsid w:val="005A25F1"/>
    <w:rsid w:val="005A2A4A"/>
    <w:rsid w:val="005A3652"/>
    <w:rsid w:val="005A395B"/>
    <w:rsid w:val="005A4AB1"/>
    <w:rsid w:val="005A501F"/>
    <w:rsid w:val="005A55C7"/>
    <w:rsid w:val="005A5816"/>
    <w:rsid w:val="005A5E82"/>
    <w:rsid w:val="005A5F92"/>
    <w:rsid w:val="005A6917"/>
    <w:rsid w:val="005A7005"/>
    <w:rsid w:val="005A7355"/>
    <w:rsid w:val="005B003F"/>
    <w:rsid w:val="005B1AC0"/>
    <w:rsid w:val="005B219B"/>
    <w:rsid w:val="005B2EE4"/>
    <w:rsid w:val="005B4280"/>
    <w:rsid w:val="005B46A3"/>
    <w:rsid w:val="005B4A4E"/>
    <w:rsid w:val="005B4C70"/>
    <w:rsid w:val="005B4EB0"/>
    <w:rsid w:val="005B550E"/>
    <w:rsid w:val="005B56A7"/>
    <w:rsid w:val="005B5778"/>
    <w:rsid w:val="005B627B"/>
    <w:rsid w:val="005B638B"/>
    <w:rsid w:val="005B65D4"/>
    <w:rsid w:val="005B6D45"/>
    <w:rsid w:val="005B73BA"/>
    <w:rsid w:val="005B78A2"/>
    <w:rsid w:val="005B79B3"/>
    <w:rsid w:val="005B7C51"/>
    <w:rsid w:val="005B7D97"/>
    <w:rsid w:val="005C0072"/>
    <w:rsid w:val="005C059E"/>
    <w:rsid w:val="005C0859"/>
    <w:rsid w:val="005C159D"/>
    <w:rsid w:val="005C3E0B"/>
    <w:rsid w:val="005C4BF4"/>
    <w:rsid w:val="005C553C"/>
    <w:rsid w:val="005C5BD7"/>
    <w:rsid w:val="005C6061"/>
    <w:rsid w:val="005C662B"/>
    <w:rsid w:val="005C665A"/>
    <w:rsid w:val="005C69DD"/>
    <w:rsid w:val="005C7230"/>
    <w:rsid w:val="005C746F"/>
    <w:rsid w:val="005C74DB"/>
    <w:rsid w:val="005C74F4"/>
    <w:rsid w:val="005C7CF5"/>
    <w:rsid w:val="005D083D"/>
    <w:rsid w:val="005D11AD"/>
    <w:rsid w:val="005D1269"/>
    <w:rsid w:val="005D1495"/>
    <w:rsid w:val="005D1F2B"/>
    <w:rsid w:val="005D2478"/>
    <w:rsid w:val="005D283F"/>
    <w:rsid w:val="005D2ADE"/>
    <w:rsid w:val="005D2CF8"/>
    <w:rsid w:val="005D2FF6"/>
    <w:rsid w:val="005D353E"/>
    <w:rsid w:val="005D35D5"/>
    <w:rsid w:val="005D3EDA"/>
    <w:rsid w:val="005D4594"/>
    <w:rsid w:val="005D4FA2"/>
    <w:rsid w:val="005D5598"/>
    <w:rsid w:val="005D58DF"/>
    <w:rsid w:val="005D5EBB"/>
    <w:rsid w:val="005D5F93"/>
    <w:rsid w:val="005D657B"/>
    <w:rsid w:val="005D658C"/>
    <w:rsid w:val="005D79BA"/>
    <w:rsid w:val="005D79F2"/>
    <w:rsid w:val="005D7B06"/>
    <w:rsid w:val="005E0526"/>
    <w:rsid w:val="005E165C"/>
    <w:rsid w:val="005E1815"/>
    <w:rsid w:val="005E1CFF"/>
    <w:rsid w:val="005E2630"/>
    <w:rsid w:val="005E3313"/>
    <w:rsid w:val="005E3E40"/>
    <w:rsid w:val="005E3F93"/>
    <w:rsid w:val="005E40E0"/>
    <w:rsid w:val="005E4E7A"/>
    <w:rsid w:val="005E51A9"/>
    <w:rsid w:val="005E55F5"/>
    <w:rsid w:val="005E5D50"/>
    <w:rsid w:val="005E6182"/>
    <w:rsid w:val="005E6212"/>
    <w:rsid w:val="005E6E77"/>
    <w:rsid w:val="005E7251"/>
    <w:rsid w:val="005E7514"/>
    <w:rsid w:val="005E774A"/>
    <w:rsid w:val="005E7B22"/>
    <w:rsid w:val="005F0185"/>
    <w:rsid w:val="005F054A"/>
    <w:rsid w:val="005F0570"/>
    <w:rsid w:val="005F10AE"/>
    <w:rsid w:val="005F195B"/>
    <w:rsid w:val="005F32BF"/>
    <w:rsid w:val="005F33E7"/>
    <w:rsid w:val="005F41A8"/>
    <w:rsid w:val="005F4852"/>
    <w:rsid w:val="005F534E"/>
    <w:rsid w:val="005F597C"/>
    <w:rsid w:val="005F5A71"/>
    <w:rsid w:val="005F5D91"/>
    <w:rsid w:val="005F6776"/>
    <w:rsid w:val="005F6C05"/>
    <w:rsid w:val="005F6C11"/>
    <w:rsid w:val="005F6DB0"/>
    <w:rsid w:val="005F7610"/>
    <w:rsid w:val="005F78A0"/>
    <w:rsid w:val="005F7BDF"/>
    <w:rsid w:val="005F7E29"/>
    <w:rsid w:val="005F7EA3"/>
    <w:rsid w:val="006008D0"/>
    <w:rsid w:val="00600C74"/>
    <w:rsid w:val="00600CB4"/>
    <w:rsid w:val="0060179B"/>
    <w:rsid w:val="00601BDB"/>
    <w:rsid w:val="00601F3E"/>
    <w:rsid w:val="0060256C"/>
    <w:rsid w:val="006025CA"/>
    <w:rsid w:val="006026BC"/>
    <w:rsid w:val="00603153"/>
    <w:rsid w:val="006036A6"/>
    <w:rsid w:val="00603D63"/>
    <w:rsid w:val="0060427B"/>
    <w:rsid w:val="006042F8"/>
    <w:rsid w:val="006044D5"/>
    <w:rsid w:val="0060495A"/>
    <w:rsid w:val="00604F66"/>
    <w:rsid w:val="0060504F"/>
    <w:rsid w:val="00605058"/>
    <w:rsid w:val="006057EF"/>
    <w:rsid w:val="0060584E"/>
    <w:rsid w:val="00605ADE"/>
    <w:rsid w:val="00605C3E"/>
    <w:rsid w:val="00605D25"/>
    <w:rsid w:val="00605F76"/>
    <w:rsid w:val="006060AA"/>
    <w:rsid w:val="006064CD"/>
    <w:rsid w:val="00606B02"/>
    <w:rsid w:val="00606F50"/>
    <w:rsid w:val="00606FC7"/>
    <w:rsid w:val="00607E2D"/>
    <w:rsid w:val="006102E7"/>
    <w:rsid w:val="00611145"/>
    <w:rsid w:val="00611FE7"/>
    <w:rsid w:val="0061268B"/>
    <w:rsid w:val="006126E3"/>
    <w:rsid w:val="00612BE3"/>
    <w:rsid w:val="00612EB6"/>
    <w:rsid w:val="00613D50"/>
    <w:rsid w:val="00614352"/>
    <w:rsid w:val="00614472"/>
    <w:rsid w:val="0061456B"/>
    <w:rsid w:val="006146D1"/>
    <w:rsid w:val="00614702"/>
    <w:rsid w:val="00614D27"/>
    <w:rsid w:val="00614E1E"/>
    <w:rsid w:val="0061533E"/>
    <w:rsid w:val="006154E4"/>
    <w:rsid w:val="0061575D"/>
    <w:rsid w:val="006159AC"/>
    <w:rsid w:val="00616494"/>
    <w:rsid w:val="006168B6"/>
    <w:rsid w:val="006169C8"/>
    <w:rsid w:val="00617249"/>
    <w:rsid w:val="00617AB0"/>
    <w:rsid w:val="006201C6"/>
    <w:rsid w:val="006207C9"/>
    <w:rsid w:val="006212CB"/>
    <w:rsid w:val="0062138A"/>
    <w:rsid w:val="00621699"/>
    <w:rsid w:val="00621C45"/>
    <w:rsid w:val="00621DE0"/>
    <w:rsid w:val="00622033"/>
    <w:rsid w:val="00622D41"/>
    <w:rsid w:val="00622DBE"/>
    <w:rsid w:val="00622EFE"/>
    <w:rsid w:val="00623112"/>
    <w:rsid w:val="00623C48"/>
    <w:rsid w:val="00623E59"/>
    <w:rsid w:val="00623FC4"/>
    <w:rsid w:val="0062436D"/>
    <w:rsid w:val="00624CBA"/>
    <w:rsid w:val="00625969"/>
    <w:rsid w:val="00625BAE"/>
    <w:rsid w:val="006260B7"/>
    <w:rsid w:val="0062661F"/>
    <w:rsid w:val="00626720"/>
    <w:rsid w:val="0062687A"/>
    <w:rsid w:val="00626A8E"/>
    <w:rsid w:val="00627190"/>
    <w:rsid w:val="00627F8D"/>
    <w:rsid w:val="0063010B"/>
    <w:rsid w:val="0063066F"/>
    <w:rsid w:val="00630982"/>
    <w:rsid w:val="006309F1"/>
    <w:rsid w:val="00630CA5"/>
    <w:rsid w:val="00630D21"/>
    <w:rsid w:val="006310CE"/>
    <w:rsid w:val="00632688"/>
    <w:rsid w:val="00632873"/>
    <w:rsid w:val="00634003"/>
    <w:rsid w:val="006340EF"/>
    <w:rsid w:val="00634BC1"/>
    <w:rsid w:val="00635031"/>
    <w:rsid w:val="006353A2"/>
    <w:rsid w:val="00635440"/>
    <w:rsid w:val="006358A2"/>
    <w:rsid w:val="00635DB6"/>
    <w:rsid w:val="00635FDA"/>
    <w:rsid w:val="00636370"/>
    <w:rsid w:val="006372B2"/>
    <w:rsid w:val="00637A45"/>
    <w:rsid w:val="00637ED3"/>
    <w:rsid w:val="0064086A"/>
    <w:rsid w:val="00640CE1"/>
    <w:rsid w:val="00640EA6"/>
    <w:rsid w:val="0064113D"/>
    <w:rsid w:val="00641E63"/>
    <w:rsid w:val="006428B6"/>
    <w:rsid w:val="00644EF9"/>
    <w:rsid w:val="006451F8"/>
    <w:rsid w:val="006460E5"/>
    <w:rsid w:val="0064709D"/>
    <w:rsid w:val="006478AE"/>
    <w:rsid w:val="006479EF"/>
    <w:rsid w:val="00647A30"/>
    <w:rsid w:val="00647DC0"/>
    <w:rsid w:val="006509CC"/>
    <w:rsid w:val="00651028"/>
    <w:rsid w:val="00651083"/>
    <w:rsid w:val="00651477"/>
    <w:rsid w:val="0065147C"/>
    <w:rsid w:val="00651539"/>
    <w:rsid w:val="00652140"/>
    <w:rsid w:val="006523AB"/>
    <w:rsid w:val="00652523"/>
    <w:rsid w:val="00652B74"/>
    <w:rsid w:val="0065359C"/>
    <w:rsid w:val="00653820"/>
    <w:rsid w:val="0065449E"/>
    <w:rsid w:val="00654661"/>
    <w:rsid w:val="00654834"/>
    <w:rsid w:val="00655684"/>
    <w:rsid w:val="00655B6C"/>
    <w:rsid w:val="00655D21"/>
    <w:rsid w:val="00656324"/>
    <w:rsid w:val="0065763C"/>
    <w:rsid w:val="00657FFD"/>
    <w:rsid w:val="006600A7"/>
    <w:rsid w:val="006601F4"/>
    <w:rsid w:val="00660A33"/>
    <w:rsid w:val="00661293"/>
    <w:rsid w:val="00661393"/>
    <w:rsid w:val="00661E48"/>
    <w:rsid w:val="00662134"/>
    <w:rsid w:val="006625C4"/>
    <w:rsid w:val="00662D8F"/>
    <w:rsid w:val="006630B9"/>
    <w:rsid w:val="00663D9A"/>
    <w:rsid w:val="0066482C"/>
    <w:rsid w:val="00665A01"/>
    <w:rsid w:val="00666147"/>
    <w:rsid w:val="00666309"/>
    <w:rsid w:val="00666623"/>
    <w:rsid w:val="006668C4"/>
    <w:rsid w:val="00666F7D"/>
    <w:rsid w:val="00670575"/>
    <w:rsid w:val="006708F9"/>
    <w:rsid w:val="00670983"/>
    <w:rsid w:val="00670D17"/>
    <w:rsid w:val="00672077"/>
    <w:rsid w:val="00672F4B"/>
    <w:rsid w:val="00673ABA"/>
    <w:rsid w:val="00674077"/>
    <w:rsid w:val="006742DA"/>
    <w:rsid w:val="00675987"/>
    <w:rsid w:val="00675A05"/>
    <w:rsid w:val="00675C93"/>
    <w:rsid w:val="00675D4C"/>
    <w:rsid w:val="00676A6E"/>
    <w:rsid w:val="0067736A"/>
    <w:rsid w:val="00677477"/>
    <w:rsid w:val="00680146"/>
    <w:rsid w:val="00680397"/>
    <w:rsid w:val="00680435"/>
    <w:rsid w:val="006819D1"/>
    <w:rsid w:val="00681B98"/>
    <w:rsid w:val="00682391"/>
    <w:rsid w:val="006824CD"/>
    <w:rsid w:val="0068255E"/>
    <w:rsid w:val="006829DC"/>
    <w:rsid w:val="00682C22"/>
    <w:rsid w:val="00682FDE"/>
    <w:rsid w:val="00683505"/>
    <w:rsid w:val="00683CC8"/>
    <w:rsid w:val="00684C6D"/>
    <w:rsid w:val="00685E0C"/>
    <w:rsid w:val="006864CE"/>
    <w:rsid w:val="00686C9A"/>
    <w:rsid w:val="00687755"/>
    <w:rsid w:val="00687C2F"/>
    <w:rsid w:val="0069060B"/>
    <w:rsid w:val="00690747"/>
    <w:rsid w:val="00690803"/>
    <w:rsid w:val="00691665"/>
    <w:rsid w:val="00691C58"/>
    <w:rsid w:val="006923D3"/>
    <w:rsid w:val="00692EBC"/>
    <w:rsid w:val="00693C9C"/>
    <w:rsid w:val="006946E6"/>
    <w:rsid w:val="00695575"/>
    <w:rsid w:val="00695647"/>
    <w:rsid w:val="00695CB0"/>
    <w:rsid w:val="006964C0"/>
    <w:rsid w:val="0069653B"/>
    <w:rsid w:val="00696712"/>
    <w:rsid w:val="0069766F"/>
    <w:rsid w:val="006A0B02"/>
    <w:rsid w:val="006A0D7E"/>
    <w:rsid w:val="006A123C"/>
    <w:rsid w:val="006A164B"/>
    <w:rsid w:val="006A1A87"/>
    <w:rsid w:val="006A25EF"/>
    <w:rsid w:val="006A286C"/>
    <w:rsid w:val="006A2DF1"/>
    <w:rsid w:val="006A302B"/>
    <w:rsid w:val="006A3C6D"/>
    <w:rsid w:val="006A3D0A"/>
    <w:rsid w:val="006A486D"/>
    <w:rsid w:val="006A4B66"/>
    <w:rsid w:val="006A4B6A"/>
    <w:rsid w:val="006A5002"/>
    <w:rsid w:val="006A506D"/>
    <w:rsid w:val="006A5230"/>
    <w:rsid w:val="006A523E"/>
    <w:rsid w:val="006A5F05"/>
    <w:rsid w:val="006A6196"/>
    <w:rsid w:val="006A6327"/>
    <w:rsid w:val="006A6E5D"/>
    <w:rsid w:val="006A7018"/>
    <w:rsid w:val="006B097F"/>
    <w:rsid w:val="006B0EC0"/>
    <w:rsid w:val="006B113D"/>
    <w:rsid w:val="006B28B4"/>
    <w:rsid w:val="006B2A92"/>
    <w:rsid w:val="006B2E2F"/>
    <w:rsid w:val="006B5BCD"/>
    <w:rsid w:val="006B663E"/>
    <w:rsid w:val="006B6CEF"/>
    <w:rsid w:val="006B6E0D"/>
    <w:rsid w:val="006B72D3"/>
    <w:rsid w:val="006B753A"/>
    <w:rsid w:val="006B7854"/>
    <w:rsid w:val="006C04FC"/>
    <w:rsid w:val="006C192F"/>
    <w:rsid w:val="006C2C75"/>
    <w:rsid w:val="006C2CF0"/>
    <w:rsid w:val="006C3483"/>
    <w:rsid w:val="006C45A3"/>
    <w:rsid w:val="006C468E"/>
    <w:rsid w:val="006C53D7"/>
    <w:rsid w:val="006C541D"/>
    <w:rsid w:val="006C57E9"/>
    <w:rsid w:val="006C6280"/>
    <w:rsid w:val="006C67E8"/>
    <w:rsid w:val="006C6AE4"/>
    <w:rsid w:val="006C7190"/>
    <w:rsid w:val="006D01EF"/>
    <w:rsid w:val="006D0749"/>
    <w:rsid w:val="006D09E7"/>
    <w:rsid w:val="006D0BD5"/>
    <w:rsid w:val="006D1124"/>
    <w:rsid w:val="006D1B7C"/>
    <w:rsid w:val="006D1B98"/>
    <w:rsid w:val="006D1EF9"/>
    <w:rsid w:val="006D297C"/>
    <w:rsid w:val="006D2983"/>
    <w:rsid w:val="006D29AD"/>
    <w:rsid w:val="006D2AEA"/>
    <w:rsid w:val="006D3487"/>
    <w:rsid w:val="006D378D"/>
    <w:rsid w:val="006D3E82"/>
    <w:rsid w:val="006D468F"/>
    <w:rsid w:val="006D4701"/>
    <w:rsid w:val="006D58BA"/>
    <w:rsid w:val="006D5A54"/>
    <w:rsid w:val="006D6214"/>
    <w:rsid w:val="006D6D4C"/>
    <w:rsid w:val="006D6E1F"/>
    <w:rsid w:val="006D6FF5"/>
    <w:rsid w:val="006D7492"/>
    <w:rsid w:val="006E0607"/>
    <w:rsid w:val="006E0805"/>
    <w:rsid w:val="006E0C73"/>
    <w:rsid w:val="006E1282"/>
    <w:rsid w:val="006E1AEF"/>
    <w:rsid w:val="006E2B77"/>
    <w:rsid w:val="006E2C75"/>
    <w:rsid w:val="006E389E"/>
    <w:rsid w:val="006E407C"/>
    <w:rsid w:val="006E4F6D"/>
    <w:rsid w:val="006E5194"/>
    <w:rsid w:val="006E5EAD"/>
    <w:rsid w:val="006E60C4"/>
    <w:rsid w:val="006E6160"/>
    <w:rsid w:val="006E6741"/>
    <w:rsid w:val="006E67AB"/>
    <w:rsid w:val="006E69E8"/>
    <w:rsid w:val="006E7A41"/>
    <w:rsid w:val="006F0A01"/>
    <w:rsid w:val="006F0BC2"/>
    <w:rsid w:val="006F0E8D"/>
    <w:rsid w:val="006F24AD"/>
    <w:rsid w:val="006F2972"/>
    <w:rsid w:val="006F2C41"/>
    <w:rsid w:val="006F34E8"/>
    <w:rsid w:val="006F3858"/>
    <w:rsid w:val="006F410B"/>
    <w:rsid w:val="006F4A74"/>
    <w:rsid w:val="006F5068"/>
    <w:rsid w:val="006F6070"/>
    <w:rsid w:val="006F6AC2"/>
    <w:rsid w:val="006F6D8A"/>
    <w:rsid w:val="006F6E1B"/>
    <w:rsid w:val="00700B0B"/>
    <w:rsid w:val="00700E4D"/>
    <w:rsid w:val="007014EF"/>
    <w:rsid w:val="00701AD0"/>
    <w:rsid w:val="00701C4F"/>
    <w:rsid w:val="00701F79"/>
    <w:rsid w:val="00703C20"/>
    <w:rsid w:val="00703E22"/>
    <w:rsid w:val="00703EDC"/>
    <w:rsid w:val="00704A1F"/>
    <w:rsid w:val="00704C6B"/>
    <w:rsid w:val="00704D1D"/>
    <w:rsid w:val="00704E36"/>
    <w:rsid w:val="0070521B"/>
    <w:rsid w:val="00705891"/>
    <w:rsid w:val="00705D70"/>
    <w:rsid w:val="00705FC0"/>
    <w:rsid w:val="007060C8"/>
    <w:rsid w:val="007062FC"/>
    <w:rsid w:val="0070674D"/>
    <w:rsid w:val="007072C8"/>
    <w:rsid w:val="00707B92"/>
    <w:rsid w:val="00710C20"/>
    <w:rsid w:val="00711F55"/>
    <w:rsid w:val="007123D1"/>
    <w:rsid w:val="007124EA"/>
    <w:rsid w:val="007129CA"/>
    <w:rsid w:val="00712CE9"/>
    <w:rsid w:val="007131FF"/>
    <w:rsid w:val="00713C17"/>
    <w:rsid w:val="00713C78"/>
    <w:rsid w:val="00713EF4"/>
    <w:rsid w:val="00714052"/>
    <w:rsid w:val="00714070"/>
    <w:rsid w:val="007147E8"/>
    <w:rsid w:val="00715300"/>
    <w:rsid w:val="007154FD"/>
    <w:rsid w:val="00716166"/>
    <w:rsid w:val="007165EA"/>
    <w:rsid w:val="00716C40"/>
    <w:rsid w:val="007172C1"/>
    <w:rsid w:val="00717D8F"/>
    <w:rsid w:val="00720180"/>
    <w:rsid w:val="00720B5E"/>
    <w:rsid w:val="007216D0"/>
    <w:rsid w:val="0072182C"/>
    <w:rsid w:val="00721A41"/>
    <w:rsid w:val="00722523"/>
    <w:rsid w:val="007228B1"/>
    <w:rsid w:val="00722977"/>
    <w:rsid w:val="00722B59"/>
    <w:rsid w:val="00723175"/>
    <w:rsid w:val="0072348C"/>
    <w:rsid w:val="0072361D"/>
    <w:rsid w:val="0072367A"/>
    <w:rsid w:val="0072425B"/>
    <w:rsid w:val="00724D02"/>
    <w:rsid w:val="007251EE"/>
    <w:rsid w:val="00725A60"/>
    <w:rsid w:val="007260A9"/>
    <w:rsid w:val="00726ABB"/>
    <w:rsid w:val="00726B4D"/>
    <w:rsid w:val="00726FD6"/>
    <w:rsid w:val="00726FFB"/>
    <w:rsid w:val="00730471"/>
    <w:rsid w:val="00730C74"/>
    <w:rsid w:val="00730E96"/>
    <w:rsid w:val="00731715"/>
    <w:rsid w:val="0073175B"/>
    <w:rsid w:val="00731ADA"/>
    <w:rsid w:val="00731B9E"/>
    <w:rsid w:val="0073208C"/>
    <w:rsid w:val="00732C35"/>
    <w:rsid w:val="0073342B"/>
    <w:rsid w:val="00733B5D"/>
    <w:rsid w:val="00733D4A"/>
    <w:rsid w:val="00733DD5"/>
    <w:rsid w:val="00733E6A"/>
    <w:rsid w:val="007344E1"/>
    <w:rsid w:val="007349F1"/>
    <w:rsid w:val="00734A4B"/>
    <w:rsid w:val="00734A59"/>
    <w:rsid w:val="00734FC4"/>
    <w:rsid w:val="00735A03"/>
    <w:rsid w:val="0073603F"/>
    <w:rsid w:val="007360CE"/>
    <w:rsid w:val="0073621D"/>
    <w:rsid w:val="00736509"/>
    <w:rsid w:val="00736BA0"/>
    <w:rsid w:val="007370F4"/>
    <w:rsid w:val="0073726F"/>
    <w:rsid w:val="007376E3"/>
    <w:rsid w:val="00737E0B"/>
    <w:rsid w:val="00737E21"/>
    <w:rsid w:val="0074015C"/>
    <w:rsid w:val="007402E7"/>
    <w:rsid w:val="00740642"/>
    <w:rsid w:val="007409B0"/>
    <w:rsid w:val="00740B01"/>
    <w:rsid w:val="007412BD"/>
    <w:rsid w:val="00741373"/>
    <w:rsid w:val="00741818"/>
    <w:rsid w:val="00741B4D"/>
    <w:rsid w:val="007425B4"/>
    <w:rsid w:val="00742D96"/>
    <w:rsid w:val="00743454"/>
    <w:rsid w:val="00744184"/>
    <w:rsid w:val="007446BC"/>
    <w:rsid w:val="007452DA"/>
    <w:rsid w:val="00745EF7"/>
    <w:rsid w:val="00746DF9"/>
    <w:rsid w:val="007506C2"/>
    <w:rsid w:val="007508CC"/>
    <w:rsid w:val="00750998"/>
    <w:rsid w:val="007514EA"/>
    <w:rsid w:val="0075159A"/>
    <w:rsid w:val="00751BE0"/>
    <w:rsid w:val="007527EC"/>
    <w:rsid w:val="0075290D"/>
    <w:rsid w:val="0075381A"/>
    <w:rsid w:val="0075504B"/>
    <w:rsid w:val="007570EC"/>
    <w:rsid w:val="0075712E"/>
    <w:rsid w:val="007575B9"/>
    <w:rsid w:val="007575EB"/>
    <w:rsid w:val="007578FF"/>
    <w:rsid w:val="00760120"/>
    <w:rsid w:val="0076054F"/>
    <w:rsid w:val="0076055D"/>
    <w:rsid w:val="00760AFA"/>
    <w:rsid w:val="00761DDD"/>
    <w:rsid w:val="00761FE5"/>
    <w:rsid w:val="007628B5"/>
    <w:rsid w:val="007629C0"/>
    <w:rsid w:val="00764158"/>
    <w:rsid w:val="0076567D"/>
    <w:rsid w:val="00765C66"/>
    <w:rsid w:val="00765F4A"/>
    <w:rsid w:val="0076627D"/>
    <w:rsid w:val="00766A6C"/>
    <w:rsid w:val="00766B06"/>
    <w:rsid w:val="00767102"/>
    <w:rsid w:val="00767BFB"/>
    <w:rsid w:val="007702D5"/>
    <w:rsid w:val="00771289"/>
    <w:rsid w:val="007717D8"/>
    <w:rsid w:val="0077194F"/>
    <w:rsid w:val="00772A36"/>
    <w:rsid w:val="00772FD5"/>
    <w:rsid w:val="00773ABF"/>
    <w:rsid w:val="00774007"/>
    <w:rsid w:val="00774631"/>
    <w:rsid w:val="00774B81"/>
    <w:rsid w:val="007754AF"/>
    <w:rsid w:val="007754DB"/>
    <w:rsid w:val="007757A8"/>
    <w:rsid w:val="00776214"/>
    <w:rsid w:val="00776219"/>
    <w:rsid w:val="00776255"/>
    <w:rsid w:val="007766DD"/>
    <w:rsid w:val="00776BC6"/>
    <w:rsid w:val="0077716E"/>
    <w:rsid w:val="0077776A"/>
    <w:rsid w:val="0077779D"/>
    <w:rsid w:val="00777973"/>
    <w:rsid w:val="00777CEF"/>
    <w:rsid w:val="00777EEF"/>
    <w:rsid w:val="00780135"/>
    <w:rsid w:val="0078014E"/>
    <w:rsid w:val="007810E0"/>
    <w:rsid w:val="00781A55"/>
    <w:rsid w:val="007821D8"/>
    <w:rsid w:val="00782245"/>
    <w:rsid w:val="00782746"/>
    <w:rsid w:val="0078277D"/>
    <w:rsid w:val="00782887"/>
    <w:rsid w:val="007828C5"/>
    <w:rsid w:val="00782A24"/>
    <w:rsid w:val="00782F07"/>
    <w:rsid w:val="007839A7"/>
    <w:rsid w:val="00783A42"/>
    <w:rsid w:val="00783B2F"/>
    <w:rsid w:val="00783CB5"/>
    <w:rsid w:val="007854FA"/>
    <w:rsid w:val="00785B69"/>
    <w:rsid w:val="00785D0D"/>
    <w:rsid w:val="00785D7A"/>
    <w:rsid w:val="007863B6"/>
    <w:rsid w:val="007864FA"/>
    <w:rsid w:val="00786FD5"/>
    <w:rsid w:val="00787A39"/>
    <w:rsid w:val="00787CA2"/>
    <w:rsid w:val="00787E53"/>
    <w:rsid w:val="00787F6F"/>
    <w:rsid w:val="007907BD"/>
    <w:rsid w:val="00790EA8"/>
    <w:rsid w:val="007912AF"/>
    <w:rsid w:val="0079163B"/>
    <w:rsid w:val="00791695"/>
    <w:rsid w:val="00791D34"/>
    <w:rsid w:val="00791FAB"/>
    <w:rsid w:val="00792CDF"/>
    <w:rsid w:val="0079348A"/>
    <w:rsid w:val="00793745"/>
    <w:rsid w:val="0079380E"/>
    <w:rsid w:val="0079386F"/>
    <w:rsid w:val="00793E8D"/>
    <w:rsid w:val="00794171"/>
    <w:rsid w:val="00794642"/>
    <w:rsid w:val="00794A98"/>
    <w:rsid w:val="00794DC1"/>
    <w:rsid w:val="007953BD"/>
    <w:rsid w:val="00795991"/>
    <w:rsid w:val="00796B83"/>
    <w:rsid w:val="00796BED"/>
    <w:rsid w:val="00797127"/>
    <w:rsid w:val="00797A2F"/>
    <w:rsid w:val="00797D06"/>
    <w:rsid w:val="007A066B"/>
    <w:rsid w:val="007A08CF"/>
    <w:rsid w:val="007A1E43"/>
    <w:rsid w:val="007A1E63"/>
    <w:rsid w:val="007A2574"/>
    <w:rsid w:val="007A277D"/>
    <w:rsid w:val="007A2E92"/>
    <w:rsid w:val="007A36D5"/>
    <w:rsid w:val="007A399D"/>
    <w:rsid w:val="007A44D1"/>
    <w:rsid w:val="007A4515"/>
    <w:rsid w:val="007A45C9"/>
    <w:rsid w:val="007A4FC3"/>
    <w:rsid w:val="007A5DC3"/>
    <w:rsid w:val="007A5ED1"/>
    <w:rsid w:val="007A614D"/>
    <w:rsid w:val="007A7CBF"/>
    <w:rsid w:val="007A7D35"/>
    <w:rsid w:val="007B01C2"/>
    <w:rsid w:val="007B023A"/>
    <w:rsid w:val="007B0F99"/>
    <w:rsid w:val="007B1425"/>
    <w:rsid w:val="007B16C8"/>
    <w:rsid w:val="007B1E34"/>
    <w:rsid w:val="007B235C"/>
    <w:rsid w:val="007B3388"/>
    <w:rsid w:val="007B361C"/>
    <w:rsid w:val="007B37CE"/>
    <w:rsid w:val="007B3E55"/>
    <w:rsid w:val="007B4870"/>
    <w:rsid w:val="007B6031"/>
    <w:rsid w:val="007B6423"/>
    <w:rsid w:val="007B687D"/>
    <w:rsid w:val="007B6D1C"/>
    <w:rsid w:val="007B7262"/>
    <w:rsid w:val="007B72D5"/>
    <w:rsid w:val="007B7342"/>
    <w:rsid w:val="007B7FDA"/>
    <w:rsid w:val="007C02B3"/>
    <w:rsid w:val="007C0517"/>
    <w:rsid w:val="007C19F8"/>
    <w:rsid w:val="007C1C43"/>
    <w:rsid w:val="007C2622"/>
    <w:rsid w:val="007C2812"/>
    <w:rsid w:val="007C2BF3"/>
    <w:rsid w:val="007C2DC1"/>
    <w:rsid w:val="007C352E"/>
    <w:rsid w:val="007C3F12"/>
    <w:rsid w:val="007C431F"/>
    <w:rsid w:val="007C4667"/>
    <w:rsid w:val="007C4C28"/>
    <w:rsid w:val="007C6652"/>
    <w:rsid w:val="007C6A02"/>
    <w:rsid w:val="007C6D5A"/>
    <w:rsid w:val="007C6FE1"/>
    <w:rsid w:val="007D0373"/>
    <w:rsid w:val="007D070E"/>
    <w:rsid w:val="007D14A0"/>
    <w:rsid w:val="007D14BD"/>
    <w:rsid w:val="007D162A"/>
    <w:rsid w:val="007D246B"/>
    <w:rsid w:val="007D261F"/>
    <w:rsid w:val="007D2B46"/>
    <w:rsid w:val="007D3385"/>
    <w:rsid w:val="007D353D"/>
    <w:rsid w:val="007D3700"/>
    <w:rsid w:val="007D3B37"/>
    <w:rsid w:val="007D3B59"/>
    <w:rsid w:val="007D4F07"/>
    <w:rsid w:val="007D5757"/>
    <w:rsid w:val="007D5B4E"/>
    <w:rsid w:val="007D5B79"/>
    <w:rsid w:val="007D5EF0"/>
    <w:rsid w:val="007D6770"/>
    <w:rsid w:val="007D72AE"/>
    <w:rsid w:val="007D7E6A"/>
    <w:rsid w:val="007E023A"/>
    <w:rsid w:val="007E1297"/>
    <w:rsid w:val="007E1826"/>
    <w:rsid w:val="007E207E"/>
    <w:rsid w:val="007E2C9C"/>
    <w:rsid w:val="007E36C8"/>
    <w:rsid w:val="007E38D5"/>
    <w:rsid w:val="007E3A30"/>
    <w:rsid w:val="007E3C4E"/>
    <w:rsid w:val="007E3CEE"/>
    <w:rsid w:val="007E427E"/>
    <w:rsid w:val="007E46E5"/>
    <w:rsid w:val="007E4A7E"/>
    <w:rsid w:val="007E59FA"/>
    <w:rsid w:val="007E5D34"/>
    <w:rsid w:val="007E5E1B"/>
    <w:rsid w:val="007E64F4"/>
    <w:rsid w:val="007E718D"/>
    <w:rsid w:val="007E7E17"/>
    <w:rsid w:val="007E7E70"/>
    <w:rsid w:val="007F0E92"/>
    <w:rsid w:val="007F0F35"/>
    <w:rsid w:val="007F0FB6"/>
    <w:rsid w:val="007F1B87"/>
    <w:rsid w:val="007F25F9"/>
    <w:rsid w:val="007F2A17"/>
    <w:rsid w:val="007F2F8C"/>
    <w:rsid w:val="007F35CD"/>
    <w:rsid w:val="007F4072"/>
    <w:rsid w:val="007F457E"/>
    <w:rsid w:val="007F45D3"/>
    <w:rsid w:val="007F477E"/>
    <w:rsid w:val="007F5D9B"/>
    <w:rsid w:val="007F5F96"/>
    <w:rsid w:val="007F6572"/>
    <w:rsid w:val="007F736B"/>
    <w:rsid w:val="007F741E"/>
    <w:rsid w:val="007F76DF"/>
    <w:rsid w:val="007F76E8"/>
    <w:rsid w:val="007F7903"/>
    <w:rsid w:val="007F7A71"/>
    <w:rsid w:val="008001A7"/>
    <w:rsid w:val="00800893"/>
    <w:rsid w:val="008011D0"/>
    <w:rsid w:val="00801F24"/>
    <w:rsid w:val="00802274"/>
    <w:rsid w:val="00802566"/>
    <w:rsid w:val="008036DE"/>
    <w:rsid w:val="00803C24"/>
    <w:rsid w:val="0080453C"/>
    <w:rsid w:val="00805141"/>
    <w:rsid w:val="0080537B"/>
    <w:rsid w:val="008059F0"/>
    <w:rsid w:val="00805ABE"/>
    <w:rsid w:val="00805D38"/>
    <w:rsid w:val="008064AF"/>
    <w:rsid w:val="00806EAD"/>
    <w:rsid w:val="00806F7B"/>
    <w:rsid w:val="00806F94"/>
    <w:rsid w:val="0080746A"/>
    <w:rsid w:val="008078F1"/>
    <w:rsid w:val="00810EB7"/>
    <w:rsid w:val="00811BB8"/>
    <w:rsid w:val="00812690"/>
    <w:rsid w:val="0081314D"/>
    <w:rsid w:val="0081394B"/>
    <w:rsid w:val="00813BE2"/>
    <w:rsid w:val="0081451D"/>
    <w:rsid w:val="0081496E"/>
    <w:rsid w:val="00814BD0"/>
    <w:rsid w:val="008164B5"/>
    <w:rsid w:val="0081666D"/>
    <w:rsid w:val="00817261"/>
    <w:rsid w:val="008178C8"/>
    <w:rsid w:val="00817E5D"/>
    <w:rsid w:val="0082054F"/>
    <w:rsid w:val="00820AB1"/>
    <w:rsid w:val="00821842"/>
    <w:rsid w:val="00821FB8"/>
    <w:rsid w:val="00822646"/>
    <w:rsid w:val="00823260"/>
    <w:rsid w:val="008238A9"/>
    <w:rsid w:val="008239D4"/>
    <w:rsid w:val="00823B44"/>
    <w:rsid w:val="00823BE6"/>
    <w:rsid w:val="00823FDA"/>
    <w:rsid w:val="00824648"/>
    <w:rsid w:val="00824AEC"/>
    <w:rsid w:val="00824B35"/>
    <w:rsid w:val="0082541F"/>
    <w:rsid w:val="008256B8"/>
    <w:rsid w:val="008259DD"/>
    <w:rsid w:val="008300C8"/>
    <w:rsid w:val="008303A4"/>
    <w:rsid w:val="00830E1C"/>
    <w:rsid w:val="00831F1A"/>
    <w:rsid w:val="00831FD8"/>
    <w:rsid w:val="00832A17"/>
    <w:rsid w:val="00832BA7"/>
    <w:rsid w:val="00832C09"/>
    <w:rsid w:val="00833251"/>
    <w:rsid w:val="00833395"/>
    <w:rsid w:val="00833C84"/>
    <w:rsid w:val="00833DE7"/>
    <w:rsid w:val="00834135"/>
    <w:rsid w:val="008346EA"/>
    <w:rsid w:val="008348AE"/>
    <w:rsid w:val="00834B5E"/>
    <w:rsid w:val="00834D77"/>
    <w:rsid w:val="00835847"/>
    <w:rsid w:val="00835935"/>
    <w:rsid w:val="00835EC5"/>
    <w:rsid w:val="00836116"/>
    <w:rsid w:val="008367ED"/>
    <w:rsid w:val="00836ADE"/>
    <w:rsid w:val="00836B1B"/>
    <w:rsid w:val="00836E0A"/>
    <w:rsid w:val="00837177"/>
    <w:rsid w:val="008374D9"/>
    <w:rsid w:val="00837A8C"/>
    <w:rsid w:val="00837CDD"/>
    <w:rsid w:val="00837E4B"/>
    <w:rsid w:val="00837F5E"/>
    <w:rsid w:val="00840A1E"/>
    <w:rsid w:val="00841B59"/>
    <w:rsid w:val="008430AD"/>
    <w:rsid w:val="0084342C"/>
    <w:rsid w:val="00843B7C"/>
    <w:rsid w:val="00844606"/>
    <w:rsid w:val="0084487A"/>
    <w:rsid w:val="008449C2"/>
    <w:rsid w:val="00844AC1"/>
    <w:rsid w:val="00844D72"/>
    <w:rsid w:val="008450FC"/>
    <w:rsid w:val="008461AC"/>
    <w:rsid w:val="0084691F"/>
    <w:rsid w:val="00846BC1"/>
    <w:rsid w:val="00846C7D"/>
    <w:rsid w:val="00846CDA"/>
    <w:rsid w:val="0084722A"/>
    <w:rsid w:val="008473CD"/>
    <w:rsid w:val="00847891"/>
    <w:rsid w:val="00850D1B"/>
    <w:rsid w:val="0085140D"/>
    <w:rsid w:val="00852280"/>
    <w:rsid w:val="008523E2"/>
    <w:rsid w:val="008523F6"/>
    <w:rsid w:val="00852626"/>
    <w:rsid w:val="00852B9C"/>
    <w:rsid w:val="00852D03"/>
    <w:rsid w:val="008534C4"/>
    <w:rsid w:val="00854948"/>
    <w:rsid w:val="00854CD2"/>
    <w:rsid w:val="00854D98"/>
    <w:rsid w:val="008554EF"/>
    <w:rsid w:val="0085583E"/>
    <w:rsid w:val="008558A9"/>
    <w:rsid w:val="008559E8"/>
    <w:rsid w:val="00856C1A"/>
    <w:rsid w:val="008573E5"/>
    <w:rsid w:val="00857418"/>
    <w:rsid w:val="00857D06"/>
    <w:rsid w:val="00860025"/>
    <w:rsid w:val="0086068C"/>
    <w:rsid w:val="00860E0E"/>
    <w:rsid w:val="00860F35"/>
    <w:rsid w:val="00861796"/>
    <w:rsid w:val="00861D70"/>
    <w:rsid w:val="00861F9B"/>
    <w:rsid w:val="008624FA"/>
    <w:rsid w:val="00862691"/>
    <w:rsid w:val="00862F85"/>
    <w:rsid w:val="00863E46"/>
    <w:rsid w:val="008640BC"/>
    <w:rsid w:val="008642E4"/>
    <w:rsid w:val="008646AB"/>
    <w:rsid w:val="0086492B"/>
    <w:rsid w:val="00866385"/>
    <w:rsid w:val="008663CF"/>
    <w:rsid w:val="008669F7"/>
    <w:rsid w:val="00867520"/>
    <w:rsid w:val="008675B8"/>
    <w:rsid w:val="00867DCD"/>
    <w:rsid w:val="008708A1"/>
    <w:rsid w:val="00870E0B"/>
    <w:rsid w:val="00872140"/>
    <w:rsid w:val="008721D2"/>
    <w:rsid w:val="0087264A"/>
    <w:rsid w:val="008726D1"/>
    <w:rsid w:val="008726E2"/>
    <w:rsid w:val="0087287D"/>
    <w:rsid w:val="00873B39"/>
    <w:rsid w:val="008742F6"/>
    <w:rsid w:val="0087459F"/>
    <w:rsid w:val="008746C5"/>
    <w:rsid w:val="00874B64"/>
    <w:rsid w:val="00874DA0"/>
    <w:rsid w:val="00875523"/>
    <w:rsid w:val="00875601"/>
    <w:rsid w:val="0087562F"/>
    <w:rsid w:val="00875A88"/>
    <w:rsid w:val="00876218"/>
    <w:rsid w:val="008769FB"/>
    <w:rsid w:val="00876DB7"/>
    <w:rsid w:val="00877A0D"/>
    <w:rsid w:val="008801BB"/>
    <w:rsid w:val="0088026C"/>
    <w:rsid w:val="008812EC"/>
    <w:rsid w:val="00883170"/>
    <w:rsid w:val="008836CE"/>
    <w:rsid w:val="008837F8"/>
    <w:rsid w:val="00883CA0"/>
    <w:rsid w:val="008840A5"/>
    <w:rsid w:val="0088417B"/>
    <w:rsid w:val="008849BA"/>
    <w:rsid w:val="00884D84"/>
    <w:rsid w:val="0088544A"/>
    <w:rsid w:val="008854C8"/>
    <w:rsid w:val="00885D0D"/>
    <w:rsid w:val="00886AF4"/>
    <w:rsid w:val="00886E80"/>
    <w:rsid w:val="00891163"/>
    <w:rsid w:val="0089163F"/>
    <w:rsid w:val="00891D77"/>
    <w:rsid w:val="00891E78"/>
    <w:rsid w:val="008921E1"/>
    <w:rsid w:val="008922EF"/>
    <w:rsid w:val="008929C1"/>
    <w:rsid w:val="00892B6C"/>
    <w:rsid w:val="00892D89"/>
    <w:rsid w:val="0089391D"/>
    <w:rsid w:val="00893EB5"/>
    <w:rsid w:val="00894199"/>
    <w:rsid w:val="00895529"/>
    <w:rsid w:val="00895E2D"/>
    <w:rsid w:val="008962C8"/>
    <w:rsid w:val="00896DF7"/>
    <w:rsid w:val="00896F31"/>
    <w:rsid w:val="0089757B"/>
    <w:rsid w:val="00897F48"/>
    <w:rsid w:val="008A0C4F"/>
    <w:rsid w:val="008A1C45"/>
    <w:rsid w:val="008A4C03"/>
    <w:rsid w:val="008A50DB"/>
    <w:rsid w:val="008A57D1"/>
    <w:rsid w:val="008A6AC6"/>
    <w:rsid w:val="008A745F"/>
    <w:rsid w:val="008A75AD"/>
    <w:rsid w:val="008A7E41"/>
    <w:rsid w:val="008B0327"/>
    <w:rsid w:val="008B10F2"/>
    <w:rsid w:val="008B11C5"/>
    <w:rsid w:val="008B141B"/>
    <w:rsid w:val="008B1920"/>
    <w:rsid w:val="008B2819"/>
    <w:rsid w:val="008B2D80"/>
    <w:rsid w:val="008B3691"/>
    <w:rsid w:val="008B3B18"/>
    <w:rsid w:val="008B3BC5"/>
    <w:rsid w:val="008B46EA"/>
    <w:rsid w:val="008B4F9F"/>
    <w:rsid w:val="008B4FFE"/>
    <w:rsid w:val="008B59D6"/>
    <w:rsid w:val="008B5F53"/>
    <w:rsid w:val="008B61A5"/>
    <w:rsid w:val="008B6D46"/>
    <w:rsid w:val="008B7333"/>
    <w:rsid w:val="008B7AFE"/>
    <w:rsid w:val="008B7EEF"/>
    <w:rsid w:val="008B7F66"/>
    <w:rsid w:val="008C0081"/>
    <w:rsid w:val="008C0F95"/>
    <w:rsid w:val="008C134C"/>
    <w:rsid w:val="008C14A5"/>
    <w:rsid w:val="008C14EA"/>
    <w:rsid w:val="008C14F7"/>
    <w:rsid w:val="008C158F"/>
    <w:rsid w:val="008C1C54"/>
    <w:rsid w:val="008C2021"/>
    <w:rsid w:val="008C21E0"/>
    <w:rsid w:val="008C2333"/>
    <w:rsid w:val="008C30DE"/>
    <w:rsid w:val="008C32C2"/>
    <w:rsid w:val="008C3C97"/>
    <w:rsid w:val="008C3DC6"/>
    <w:rsid w:val="008C460A"/>
    <w:rsid w:val="008C4C06"/>
    <w:rsid w:val="008C510C"/>
    <w:rsid w:val="008C61D3"/>
    <w:rsid w:val="008C6366"/>
    <w:rsid w:val="008C7226"/>
    <w:rsid w:val="008C728C"/>
    <w:rsid w:val="008C7A42"/>
    <w:rsid w:val="008C7BBB"/>
    <w:rsid w:val="008D0082"/>
    <w:rsid w:val="008D10E1"/>
    <w:rsid w:val="008D1CFC"/>
    <w:rsid w:val="008D27F0"/>
    <w:rsid w:val="008D289F"/>
    <w:rsid w:val="008D2A90"/>
    <w:rsid w:val="008D33F0"/>
    <w:rsid w:val="008D38B0"/>
    <w:rsid w:val="008D3CED"/>
    <w:rsid w:val="008D41F2"/>
    <w:rsid w:val="008D5290"/>
    <w:rsid w:val="008D53FB"/>
    <w:rsid w:val="008D7231"/>
    <w:rsid w:val="008D752D"/>
    <w:rsid w:val="008D7EF2"/>
    <w:rsid w:val="008E07B1"/>
    <w:rsid w:val="008E07DA"/>
    <w:rsid w:val="008E085B"/>
    <w:rsid w:val="008E0B7D"/>
    <w:rsid w:val="008E0BA4"/>
    <w:rsid w:val="008E102E"/>
    <w:rsid w:val="008E114D"/>
    <w:rsid w:val="008E12B1"/>
    <w:rsid w:val="008E137C"/>
    <w:rsid w:val="008E1A13"/>
    <w:rsid w:val="008E1DCE"/>
    <w:rsid w:val="008E24E5"/>
    <w:rsid w:val="008E27E4"/>
    <w:rsid w:val="008E285E"/>
    <w:rsid w:val="008E2F4F"/>
    <w:rsid w:val="008E3029"/>
    <w:rsid w:val="008E323D"/>
    <w:rsid w:val="008E3967"/>
    <w:rsid w:val="008E3DC0"/>
    <w:rsid w:val="008E4014"/>
    <w:rsid w:val="008E420E"/>
    <w:rsid w:val="008E42BD"/>
    <w:rsid w:val="008E5850"/>
    <w:rsid w:val="008E5B23"/>
    <w:rsid w:val="008E60BF"/>
    <w:rsid w:val="008E6E6F"/>
    <w:rsid w:val="008E76D3"/>
    <w:rsid w:val="008F014E"/>
    <w:rsid w:val="008F173B"/>
    <w:rsid w:val="008F19CD"/>
    <w:rsid w:val="008F25C5"/>
    <w:rsid w:val="008F27A9"/>
    <w:rsid w:val="008F27AA"/>
    <w:rsid w:val="008F2D95"/>
    <w:rsid w:val="008F353A"/>
    <w:rsid w:val="008F5500"/>
    <w:rsid w:val="008F6554"/>
    <w:rsid w:val="008F6CE6"/>
    <w:rsid w:val="008F7378"/>
    <w:rsid w:val="008F77C1"/>
    <w:rsid w:val="008F7AB5"/>
    <w:rsid w:val="008F7AC3"/>
    <w:rsid w:val="008F7EFB"/>
    <w:rsid w:val="00900217"/>
    <w:rsid w:val="009003F6"/>
    <w:rsid w:val="0090055E"/>
    <w:rsid w:val="00900618"/>
    <w:rsid w:val="0090177D"/>
    <w:rsid w:val="00901B37"/>
    <w:rsid w:val="009022B7"/>
    <w:rsid w:val="0090265A"/>
    <w:rsid w:val="00902E76"/>
    <w:rsid w:val="009030F1"/>
    <w:rsid w:val="009033F3"/>
    <w:rsid w:val="0090364A"/>
    <w:rsid w:val="00904947"/>
    <w:rsid w:val="00904CE9"/>
    <w:rsid w:val="0090555E"/>
    <w:rsid w:val="00905572"/>
    <w:rsid w:val="00905D39"/>
    <w:rsid w:val="00905DAE"/>
    <w:rsid w:val="00905DDB"/>
    <w:rsid w:val="009062E9"/>
    <w:rsid w:val="009065B1"/>
    <w:rsid w:val="00906861"/>
    <w:rsid w:val="0090688D"/>
    <w:rsid w:val="009068C3"/>
    <w:rsid w:val="00907315"/>
    <w:rsid w:val="00907752"/>
    <w:rsid w:val="00910021"/>
    <w:rsid w:val="009106EA"/>
    <w:rsid w:val="0091124F"/>
    <w:rsid w:val="00911320"/>
    <w:rsid w:val="00911B90"/>
    <w:rsid w:val="00911DB9"/>
    <w:rsid w:val="00912B8F"/>
    <w:rsid w:val="00912D58"/>
    <w:rsid w:val="00913103"/>
    <w:rsid w:val="00913AED"/>
    <w:rsid w:val="00913F0A"/>
    <w:rsid w:val="0091547D"/>
    <w:rsid w:val="00915A55"/>
    <w:rsid w:val="009162AB"/>
    <w:rsid w:val="00916B52"/>
    <w:rsid w:val="00916B6E"/>
    <w:rsid w:val="00916D4B"/>
    <w:rsid w:val="00916F98"/>
    <w:rsid w:val="0091795D"/>
    <w:rsid w:val="00917F8B"/>
    <w:rsid w:val="00920307"/>
    <w:rsid w:val="00920559"/>
    <w:rsid w:val="00920BA7"/>
    <w:rsid w:val="009219AF"/>
    <w:rsid w:val="00922C2A"/>
    <w:rsid w:val="00923180"/>
    <w:rsid w:val="00923270"/>
    <w:rsid w:val="00923F58"/>
    <w:rsid w:val="009241FA"/>
    <w:rsid w:val="00925657"/>
    <w:rsid w:val="00925B8D"/>
    <w:rsid w:val="0092624E"/>
    <w:rsid w:val="009263CC"/>
    <w:rsid w:val="00926DC4"/>
    <w:rsid w:val="0092719F"/>
    <w:rsid w:val="0092748F"/>
    <w:rsid w:val="00927659"/>
    <w:rsid w:val="00927CD5"/>
    <w:rsid w:val="00931357"/>
    <w:rsid w:val="0093164B"/>
    <w:rsid w:val="0093165F"/>
    <w:rsid w:val="00931978"/>
    <w:rsid w:val="009326C7"/>
    <w:rsid w:val="009327DF"/>
    <w:rsid w:val="00932F0C"/>
    <w:rsid w:val="00933141"/>
    <w:rsid w:val="009334E1"/>
    <w:rsid w:val="0093379D"/>
    <w:rsid w:val="00933D42"/>
    <w:rsid w:val="00933F3A"/>
    <w:rsid w:val="0093411B"/>
    <w:rsid w:val="0093426F"/>
    <w:rsid w:val="0093479C"/>
    <w:rsid w:val="00934E79"/>
    <w:rsid w:val="00935730"/>
    <w:rsid w:val="00935E3F"/>
    <w:rsid w:val="00936393"/>
    <w:rsid w:val="009366E7"/>
    <w:rsid w:val="00936D58"/>
    <w:rsid w:val="00936F97"/>
    <w:rsid w:val="0093706F"/>
    <w:rsid w:val="0093715C"/>
    <w:rsid w:val="009378EF"/>
    <w:rsid w:val="00937AA6"/>
    <w:rsid w:val="00937D82"/>
    <w:rsid w:val="0094031E"/>
    <w:rsid w:val="00940446"/>
    <w:rsid w:val="00940722"/>
    <w:rsid w:val="00940C6B"/>
    <w:rsid w:val="00940FD9"/>
    <w:rsid w:val="00941B37"/>
    <w:rsid w:val="00941F01"/>
    <w:rsid w:val="00942889"/>
    <w:rsid w:val="00942A7B"/>
    <w:rsid w:val="00943745"/>
    <w:rsid w:val="00943A61"/>
    <w:rsid w:val="00944535"/>
    <w:rsid w:val="00944D5C"/>
    <w:rsid w:val="00945238"/>
    <w:rsid w:val="0094524F"/>
    <w:rsid w:val="00945640"/>
    <w:rsid w:val="00945690"/>
    <w:rsid w:val="00945872"/>
    <w:rsid w:val="00946125"/>
    <w:rsid w:val="00946CFC"/>
    <w:rsid w:val="00947358"/>
    <w:rsid w:val="009473E4"/>
    <w:rsid w:val="009476D6"/>
    <w:rsid w:val="00947AD5"/>
    <w:rsid w:val="00947D42"/>
    <w:rsid w:val="00947E73"/>
    <w:rsid w:val="009506B7"/>
    <w:rsid w:val="00950903"/>
    <w:rsid w:val="00950DF1"/>
    <w:rsid w:val="00951676"/>
    <w:rsid w:val="0095188B"/>
    <w:rsid w:val="009519A5"/>
    <w:rsid w:val="00951AC5"/>
    <w:rsid w:val="00952456"/>
    <w:rsid w:val="00952945"/>
    <w:rsid w:val="00952A0E"/>
    <w:rsid w:val="0095346C"/>
    <w:rsid w:val="00953922"/>
    <w:rsid w:val="00953D68"/>
    <w:rsid w:val="00954CB8"/>
    <w:rsid w:val="009554AF"/>
    <w:rsid w:val="00955D60"/>
    <w:rsid w:val="00955D91"/>
    <w:rsid w:val="00955F4A"/>
    <w:rsid w:val="009560AB"/>
    <w:rsid w:val="0095659E"/>
    <w:rsid w:val="009567AB"/>
    <w:rsid w:val="00956A75"/>
    <w:rsid w:val="00956C33"/>
    <w:rsid w:val="0095718C"/>
    <w:rsid w:val="00957236"/>
    <w:rsid w:val="0095741A"/>
    <w:rsid w:val="0095749E"/>
    <w:rsid w:val="00960786"/>
    <w:rsid w:val="009612B7"/>
    <w:rsid w:val="00961764"/>
    <w:rsid w:val="00961956"/>
    <w:rsid w:val="00962953"/>
    <w:rsid w:val="00962A8C"/>
    <w:rsid w:val="00962AD7"/>
    <w:rsid w:val="00963554"/>
    <w:rsid w:val="00963A78"/>
    <w:rsid w:val="0096462D"/>
    <w:rsid w:val="0096486E"/>
    <w:rsid w:val="00964881"/>
    <w:rsid w:val="00964E11"/>
    <w:rsid w:val="009652C9"/>
    <w:rsid w:val="0096554A"/>
    <w:rsid w:val="00965896"/>
    <w:rsid w:val="009662C9"/>
    <w:rsid w:val="009664F0"/>
    <w:rsid w:val="00966C38"/>
    <w:rsid w:val="009672EB"/>
    <w:rsid w:val="009672F3"/>
    <w:rsid w:val="009674D3"/>
    <w:rsid w:val="009674F9"/>
    <w:rsid w:val="009675C7"/>
    <w:rsid w:val="009678DC"/>
    <w:rsid w:val="00967ABE"/>
    <w:rsid w:val="009704C2"/>
    <w:rsid w:val="00970D17"/>
    <w:rsid w:val="0097136E"/>
    <w:rsid w:val="00971866"/>
    <w:rsid w:val="00971BB7"/>
    <w:rsid w:val="00971D52"/>
    <w:rsid w:val="009721A1"/>
    <w:rsid w:val="00972733"/>
    <w:rsid w:val="0097380F"/>
    <w:rsid w:val="0097441F"/>
    <w:rsid w:val="0097480C"/>
    <w:rsid w:val="0097482C"/>
    <w:rsid w:val="00974A59"/>
    <w:rsid w:val="00975DF5"/>
    <w:rsid w:val="00975E6C"/>
    <w:rsid w:val="00976645"/>
    <w:rsid w:val="009768A4"/>
    <w:rsid w:val="00977BDA"/>
    <w:rsid w:val="00977D07"/>
    <w:rsid w:val="00980544"/>
    <w:rsid w:val="00980595"/>
    <w:rsid w:val="009808BE"/>
    <w:rsid w:val="00980B02"/>
    <w:rsid w:val="00982011"/>
    <w:rsid w:val="00982032"/>
    <w:rsid w:val="009823F3"/>
    <w:rsid w:val="00982449"/>
    <w:rsid w:val="009838E2"/>
    <w:rsid w:val="00984749"/>
    <w:rsid w:val="00984D43"/>
    <w:rsid w:val="009856A5"/>
    <w:rsid w:val="0098595A"/>
    <w:rsid w:val="0098599B"/>
    <w:rsid w:val="00985DC7"/>
    <w:rsid w:val="0098606D"/>
    <w:rsid w:val="00986101"/>
    <w:rsid w:val="00986255"/>
    <w:rsid w:val="00986730"/>
    <w:rsid w:val="00986F21"/>
    <w:rsid w:val="00986F4E"/>
    <w:rsid w:val="0098770D"/>
    <w:rsid w:val="009905BD"/>
    <w:rsid w:val="00990AE0"/>
    <w:rsid w:val="00992194"/>
    <w:rsid w:val="009925EE"/>
    <w:rsid w:val="00992D07"/>
    <w:rsid w:val="00993421"/>
    <w:rsid w:val="00993D73"/>
    <w:rsid w:val="00994C44"/>
    <w:rsid w:val="009955A1"/>
    <w:rsid w:val="009955A3"/>
    <w:rsid w:val="009957C8"/>
    <w:rsid w:val="0099595F"/>
    <w:rsid w:val="00996157"/>
    <w:rsid w:val="00996697"/>
    <w:rsid w:val="0099704A"/>
    <w:rsid w:val="009974A5"/>
    <w:rsid w:val="00997528"/>
    <w:rsid w:val="009A0002"/>
    <w:rsid w:val="009A095C"/>
    <w:rsid w:val="009A0C8C"/>
    <w:rsid w:val="009A1036"/>
    <w:rsid w:val="009A1085"/>
    <w:rsid w:val="009A1673"/>
    <w:rsid w:val="009A16AD"/>
    <w:rsid w:val="009A1780"/>
    <w:rsid w:val="009A1FD7"/>
    <w:rsid w:val="009A2795"/>
    <w:rsid w:val="009A2E63"/>
    <w:rsid w:val="009A3862"/>
    <w:rsid w:val="009A3B66"/>
    <w:rsid w:val="009A4E7A"/>
    <w:rsid w:val="009A5306"/>
    <w:rsid w:val="009A5FA8"/>
    <w:rsid w:val="009A6018"/>
    <w:rsid w:val="009A60E2"/>
    <w:rsid w:val="009A61D2"/>
    <w:rsid w:val="009A6697"/>
    <w:rsid w:val="009A6A84"/>
    <w:rsid w:val="009A72B6"/>
    <w:rsid w:val="009A75D5"/>
    <w:rsid w:val="009A7BB0"/>
    <w:rsid w:val="009A7D28"/>
    <w:rsid w:val="009B0DCC"/>
    <w:rsid w:val="009B1CF5"/>
    <w:rsid w:val="009B1DC1"/>
    <w:rsid w:val="009B234E"/>
    <w:rsid w:val="009B29DC"/>
    <w:rsid w:val="009B3968"/>
    <w:rsid w:val="009B3C53"/>
    <w:rsid w:val="009B4B18"/>
    <w:rsid w:val="009B4BC8"/>
    <w:rsid w:val="009B50FC"/>
    <w:rsid w:val="009B52F6"/>
    <w:rsid w:val="009B5575"/>
    <w:rsid w:val="009B64F5"/>
    <w:rsid w:val="009B683F"/>
    <w:rsid w:val="009B6B68"/>
    <w:rsid w:val="009B758A"/>
    <w:rsid w:val="009B77D1"/>
    <w:rsid w:val="009B7B27"/>
    <w:rsid w:val="009B7C61"/>
    <w:rsid w:val="009C0486"/>
    <w:rsid w:val="009C0A97"/>
    <w:rsid w:val="009C0D53"/>
    <w:rsid w:val="009C0D87"/>
    <w:rsid w:val="009C1430"/>
    <w:rsid w:val="009C1B7D"/>
    <w:rsid w:val="009C23EB"/>
    <w:rsid w:val="009C2D91"/>
    <w:rsid w:val="009C4429"/>
    <w:rsid w:val="009C4B98"/>
    <w:rsid w:val="009C4DE3"/>
    <w:rsid w:val="009C5456"/>
    <w:rsid w:val="009C57B8"/>
    <w:rsid w:val="009C5B93"/>
    <w:rsid w:val="009C5CDA"/>
    <w:rsid w:val="009C5E7A"/>
    <w:rsid w:val="009C60DD"/>
    <w:rsid w:val="009C6226"/>
    <w:rsid w:val="009C635E"/>
    <w:rsid w:val="009C7288"/>
    <w:rsid w:val="009C7567"/>
    <w:rsid w:val="009D039B"/>
    <w:rsid w:val="009D0D4C"/>
    <w:rsid w:val="009D1C2C"/>
    <w:rsid w:val="009D260C"/>
    <w:rsid w:val="009D27D2"/>
    <w:rsid w:val="009D2AF2"/>
    <w:rsid w:val="009D2C78"/>
    <w:rsid w:val="009D2DF1"/>
    <w:rsid w:val="009D36CB"/>
    <w:rsid w:val="009D48F9"/>
    <w:rsid w:val="009D5012"/>
    <w:rsid w:val="009D57E7"/>
    <w:rsid w:val="009D5FC7"/>
    <w:rsid w:val="009D63CC"/>
    <w:rsid w:val="009D6A40"/>
    <w:rsid w:val="009D6B66"/>
    <w:rsid w:val="009E0770"/>
    <w:rsid w:val="009E1766"/>
    <w:rsid w:val="009E1839"/>
    <w:rsid w:val="009E39B2"/>
    <w:rsid w:val="009E416B"/>
    <w:rsid w:val="009E4AC8"/>
    <w:rsid w:val="009E53D6"/>
    <w:rsid w:val="009E5E1E"/>
    <w:rsid w:val="009E68E9"/>
    <w:rsid w:val="009E6951"/>
    <w:rsid w:val="009E707D"/>
    <w:rsid w:val="009E76A8"/>
    <w:rsid w:val="009F0F23"/>
    <w:rsid w:val="009F1153"/>
    <w:rsid w:val="009F1BC6"/>
    <w:rsid w:val="009F1C07"/>
    <w:rsid w:val="009F1C2E"/>
    <w:rsid w:val="009F2191"/>
    <w:rsid w:val="009F2EB0"/>
    <w:rsid w:val="009F34DC"/>
    <w:rsid w:val="009F38C7"/>
    <w:rsid w:val="009F3A1E"/>
    <w:rsid w:val="009F41FD"/>
    <w:rsid w:val="009F4304"/>
    <w:rsid w:val="009F56BE"/>
    <w:rsid w:val="009F59C0"/>
    <w:rsid w:val="009F62EE"/>
    <w:rsid w:val="009F6B87"/>
    <w:rsid w:val="009F70A8"/>
    <w:rsid w:val="009F7BE4"/>
    <w:rsid w:val="009F7CC3"/>
    <w:rsid w:val="00A005D2"/>
    <w:rsid w:val="00A00C8A"/>
    <w:rsid w:val="00A00E1C"/>
    <w:rsid w:val="00A01386"/>
    <w:rsid w:val="00A013EB"/>
    <w:rsid w:val="00A013FB"/>
    <w:rsid w:val="00A036A4"/>
    <w:rsid w:val="00A037A3"/>
    <w:rsid w:val="00A04170"/>
    <w:rsid w:val="00A0487F"/>
    <w:rsid w:val="00A0491C"/>
    <w:rsid w:val="00A04AD6"/>
    <w:rsid w:val="00A052F7"/>
    <w:rsid w:val="00A0540D"/>
    <w:rsid w:val="00A054D4"/>
    <w:rsid w:val="00A057E4"/>
    <w:rsid w:val="00A05A03"/>
    <w:rsid w:val="00A05BB1"/>
    <w:rsid w:val="00A062B9"/>
    <w:rsid w:val="00A06AF1"/>
    <w:rsid w:val="00A07102"/>
    <w:rsid w:val="00A07818"/>
    <w:rsid w:val="00A07D4E"/>
    <w:rsid w:val="00A10318"/>
    <w:rsid w:val="00A105B7"/>
    <w:rsid w:val="00A10691"/>
    <w:rsid w:val="00A10ECC"/>
    <w:rsid w:val="00A112C5"/>
    <w:rsid w:val="00A11714"/>
    <w:rsid w:val="00A11735"/>
    <w:rsid w:val="00A11C13"/>
    <w:rsid w:val="00A11C71"/>
    <w:rsid w:val="00A121BC"/>
    <w:rsid w:val="00A12436"/>
    <w:rsid w:val="00A1247A"/>
    <w:rsid w:val="00A126BE"/>
    <w:rsid w:val="00A12F9A"/>
    <w:rsid w:val="00A135D3"/>
    <w:rsid w:val="00A141C6"/>
    <w:rsid w:val="00A1422C"/>
    <w:rsid w:val="00A14A4C"/>
    <w:rsid w:val="00A14E51"/>
    <w:rsid w:val="00A1525B"/>
    <w:rsid w:val="00A15292"/>
    <w:rsid w:val="00A15490"/>
    <w:rsid w:val="00A159BD"/>
    <w:rsid w:val="00A15E38"/>
    <w:rsid w:val="00A164E8"/>
    <w:rsid w:val="00A16ACC"/>
    <w:rsid w:val="00A16E98"/>
    <w:rsid w:val="00A17585"/>
    <w:rsid w:val="00A17D0B"/>
    <w:rsid w:val="00A17F12"/>
    <w:rsid w:val="00A20549"/>
    <w:rsid w:val="00A20757"/>
    <w:rsid w:val="00A207EB"/>
    <w:rsid w:val="00A20EDC"/>
    <w:rsid w:val="00A21175"/>
    <w:rsid w:val="00A21455"/>
    <w:rsid w:val="00A21C67"/>
    <w:rsid w:val="00A22A77"/>
    <w:rsid w:val="00A233D6"/>
    <w:rsid w:val="00A23A27"/>
    <w:rsid w:val="00A23D04"/>
    <w:rsid w:val="00A23F20"/>
    <w:rsid w:val="00A2433C"/>
    <w:rsid w:val="00A24393"/>
    <w:rsid w:val="00A24705"/>
    <w:rsid w:val="00A252A5"/>
    <w:rsid w:val="00A2579C"/>
    <w:rsid w:val="00A25A3C"/>
    <w:rsid w:val="00A26C26"/>
    <w:rsid w:val="00A26F92"/>
    <w:rsid w:val="00A27822"/>
    <w:rsid w:val="00A30156"/>
    <w:rsid w:val="00A30220"/>
    <w:rsid w:val="00A30367"/>
    <w:rsid w:val="00A31460"/>
    <w:rsid w:val="00A316A6"/>
    <w:rsid w:val="00A332FA"/>
    <w:rsid w:val="00A33B34"/>
    <w:rsid w:val="00A33ED1"/>
    <w:rsid w:val="00A341AB"/>
    <w:rsid w:val="00A34EB7"/>
    <w:rsid w:val="00A35B66"/>
    <w:rsid w:val="00A35BCC"/>
    <w:rsid w:val="00A35C41"/>
    <w:rsid w:val="00A35D04"/>
    <w:rsid w:val="00A35E67"/>
    <w:rsid w:val="00A3649A"/>
    <w:rsid w:val="00A367ED"/>
    <w:rsid w:val="00A3791D"/>
    <w:rsid w:val="00A37D59"/>
    <w:rsid w:val="00A37F4A"/>
    <w:rsid w:val="00A37FAC"/>
    <w:rsid w:val="00A402E8"/>
    <w:rsid w:val="00A40380"/>
    <w:rsid w:val="00A40385"/>
    <w:rsid w:val="00A40542"/>
    <w:rsid w:val="00A405BC"/>
    <w:rsid w:val="00A40668"/>
    <w:rsid w:val="00A424BA"/>
    <w:rsid w:val="00A42699"/>
    <w:rsid w:val="00A42E4C"/>
    <w:rsid w:val="00A430E0"/>
    <w:rsid w:val="00A4402C"/>
    <w:rsid w:val="00A45FC3"/>
    <w:rsid w:val="00A465DC"/>
    <w:rsid w:val="00A4736A"/>
    <w:rsid w:val="00A47F16"/>
    <w:rsid w:val="00A504AC"/>
    <w:rsid w:val="00A50545"/>
    <w:rsid w:val="00A508C7"/>
    <w:rsid w:val="00A50CC4"/>
    <w:rsid w:val="00A50D1A"/>
    <w:rsid w:val="00A518B9"/>
    <w:rsid w:val="00A52169"/>
    <w:rsid w:val="00A5229E"/>
    <w:rsid w:val="00A52E2D"/>
    <w:rsid w:val="00A5306C"/>
    <w:rsid w:val="00A53159"/>
    <w:rsid w:val="00A53FEF"/>
    <w:rsid w:val="00A543E0"/>
    <w:rsid w:val="00A546BE"/>
    <w:rsid w:val="00A549F2"/>
    <w:rsid w:val="00A54BF6"/>
    <w:rsid w:val="00A54F5C"/>
    <w:rsid w:val="00A555C2"/>
    <w:rsid w:val="00A55704"/>
    <w:rsid w:val="00A55779"/>
    <w:rsid w:val="00A55913"/>
    <w:rsid w:val="00A559B0"/>
    <w:rsid w:val="00A55C39"/>
    <w:rsid w:val="00A560FF"/>
    <w:rsid w:val="00A56524"/>
    <w:rsid w:val="00A56F46"/>
    <w:rsid w:val="00A61778"/>
    <w:rsid w:val="00A61AF1"/>
    <w:rsid w:val="00A61C39"/>
    <w:rsid w:val="00A6416E"/>
    <w:rsid w:val="00A64CF7"/>
    <w:rsid w:val="00A64D56"/>
    <w:rsid w:val="00A6508E"/>
    <w:rsid w:val="00A66966"/>
    <w:rsid w:val="00A66AE5"/>
    <w:rsid w:val="00A67481"/>
    <w:rsid w:val="00A700B6"/>
    <w:rsid w:val="00A704BF"/>
    <w:rsid w:val="00A70AD8"/>
    <w:rsid w:val="00A70F2E"/>
    <w:rsid w:val="00A70F3A"/>
    <w:rsid w:val="00A70F9C"/>
    <w:rsid w:val="00A712E6"/>
    <w:rsid w:val="00A71C28"/>
    <w:rsid w:val="00A73A58"/>
    <w:rsid w:val="00A74DAE"/>
    <w:rsid w:val="00A74DE4"/>
    <w:rsid w:val="00A75655"/>
    <w:rsid w:val="00A76131"/>
    <w:rsid w:val="00A76382"/>
    <w:rsid w:val="00A7701C"/>
    <w:rsid w:val="00A7713F"/>
    <w:rsid w:val="00A77E25"/>
    <w:rsid w:val="00A8090E"/>
    <w:rsid w:val="00A809CD"/>
    <w:rsid w:val="00A813C7"/>
    <w:rsid w:val="00A8238B"/>
    <w:rsid w:val="00A830F8"/>
    <w:rsid w:val="00A832F3"/>
    <w:rsid w:val="00A83D62"/>
    <w:rsid w:val="00A845E9"/>
    <w:rsid w:val="00A84815"/>
    <w:rsid w:val="00A84EAC"/>
    <w:rsid w:val="00A85085"/>
    <w:rsid w:val="00A8564F"/>
    <w:rsid w:val="00A862AD"/>
    <w:rsid w:val="00A871DE"/>
    <w:rsid w:val="00A87C98"/>
    <w:rsid w:val="00A9081C"/>
    <w:rsid w:val="00A90C8E"/>
    <w:rsid w:val="00A90EAF"/>
    <w:rsid w:val="00A9154D"/>
    <w:rsid w:val="00A91D4E"/>
    <w:rsid w:val="00A91FC5"/>
    <w:rsid w:val="00A92BB8"/>
    <w:rsid w:val="00A92BDE"/>
    <w:rsid w:val="00A92C92"/>
    <w:rsid w:val="00A93133"/>
    <w:rsid w:val="00A937B2"/>
    <w:rsid w:val="00A9483F"/>
    <w:rsid w:val="00A94899"/>
    <w:rsid w:val="00A94966"/>
    <w:rsid w:val="00A94EE1"/>
    <w:rsid w:val="00A9547D"/>
    <w:rsid w:val="00A955EA"/>
    <w:rsid w:val="00A95AF4"/>
    <w:rsid w:val="00A9625D"/>
    <w:rsid w:val="00A9659E"/>
    <w:rsid w:val="00A967A4"/>
    <w:rsid w:val="00A979A3"/>
    <w:rsid w:val="00A97C1F"/>
    <w:rsid w:val="00A97E3A"/>
    <w:rsid w:val="00AA015F"/>
    <w:rsid w:val="00AA024B"/>
    <w:rsid w:val="00AA02BD"/>
    <w:rsid w:val="00AA1162"/>
    <w:rsid w:val="00AA1257"/>
    <w:rsid w:val="00AA16E8"/>
    <w:rsid w:val="00AA1C11"/>
    <w:rsid w:val="00AA22EB"/>
    <w:rsid w:val="00AA2CAF"/>
    <w:rsid w:val="00AA3F75"/>
    <w:rsid w:val="00AA42D1"/>
    <w:rsid w:val="00AA5024"/>
    <w:rsid w:val="00AA5052"/>
    <w:rsid w:val="00AA522E"/>
    <w:rsid w:val="00AA5A02"/>
    <w:rsid w:val="00AA5DBA"/>
    <w:rsid w:val="00AA5FDC"/>
    <w:rsid w:val="00AA6B5E"/>
    <w:rsid w:val="00AA6B6B"/>
    <w:rsid w:val="00AA6E2D"/>
    <w:rsid w:val="00AA748B"/>
    <w:rsid w:val="00AA7856"/>
    <w:rsid w:val="00AA7AD5"/>
    <w:rsid w:val="00AB0E49"/>
    <w:rsid w:val="00AB0E76"/>
    <w:rsid w:val="00AB1020"/>
    <w:rsid w:val="00AB11CA"/>
    <w:rsid w:val="00AB14C7"/>
    <w:rsid w:val="00AB1773"/>
    <w:rsid w:val="00AB1BE6"/>
    <w:rsid w:val="00AB2780"/>
    <w:rsid w:val="00AB2FBA"/>
    <w:rsid w:val="00AB3004"/>
    <w:rsid w:val="00AB3196"/>
    <w:rsid w:val="00AB3208"/>
    <w:rsid w:val="00AB4299"/>
    <w:rsid w:val="00AB440C"/>
    <w:rsid w:val="00AB4B6E"/>
    <w:rsid w:val="00AB5CB0"/>
    <w:rsid w:val="00AB63EE"/>
    <w:rsid w:val="00AB647C"/>
    <w:rsid w:val="00AB64FF"/>
    <w:rsid w:val="00AB6674"/>
    <w:rsid w:val="00AB69C1"/>
    <w:rsid w:val="00AB69F8"/>
    <w:rsid w:val="00AB707E"/>
    <w:rsid w:val="00AB7F34"/>
    <w:rsid w:val="00AC0157"/>
    <w:rsid w:val="00AC0951"/>
    <w:rsid w:val="00AC1883"/>
    <w:rsid w:val="00AC1AA1"/>
    <w:rsid w:val="00AC1ABA"/>
    <w:rsid w:val="00AC1B3E"/>
    <w:rsid w:val="00AC2194"/>
    <w:rsid w:val="00AC2E61"/>
    <w:rsid w:val="00AC3E3F"/>
    <w:rsid w:val="00AC4750"/>
    <w:rsid w:val="00AC4E83"/>
    <w:rsid w:val="00AC4EB7"/>
    <w:rsid w:val="00AC5861"/>
    <w:rsid w:val="00AC5BCA"/>
    <w:rsid w:val="00AC5C2E"/>
    <w:rsid w:val="00AC6102"/>
    <w:rsid w:val="00AC6358"/>
    <w:rsid w:val="00AC6DD9"/>
    <w:rsid w:val="00AC7576"/>
    <w:rsid w:val="00AC7D7C"/>
    <w:rsid w:val="00AD0BB9"/>
    <w:rsid w:val="00AD1127"/>
    <w:rsid w:val="00AD11FE"/>
    <w:rsid w:val="00AD1341"/>
    <w:rsid w:val="00AD1578"/>
    <w:rsid w:val="00AD1598"/>
    <w:rsid w:val="00AD16C5"/>
    <w:rsid w:val="00AD2CF0"/>
    <w:rsid w:val="00AD3549"/>
    <w:rsid w:val="00AD38C7"/>
    <w:rsid w:val="00AD3CCB"/>
    <w:rsid w:val="00AD46B3"/>
    <w:rsid w:val="00AD4B45"/>
    <w:rsid w:val="00AD4BBB"/>
    <w:rsid w:val="00AD4D90"/>
    <w:rsid w:val="00AD4F77"/>
    <w:rsid w:val="00AD4FED"/>
    <w:rsid w:val="00AD530A"/>
    <w:rsid w:val="00AD54A4"/>
    <w:rsid w:val="00AD54A9"/>
    <w:rsid w:val="00AD5559"/>
    <w:rsid w:val="00AD61B9"/>
    <w:rsid w:val="00AD7424"/>
    <w:rsid w:val="00AD771C"/>
    <w:rsid w:val="00AD7893"/>
    <w:rsid w:val="00AD78B7"/>
    <w:rsid w:val="00AD7DE6"/>
    <w:rsid w:val="00AE0F20"/>
    <w:rsid w:val="00AE1116"/>
    <w:rsid w:val="00AE15B3"/>
    <w:rsid w:val="00AE2323"/>
    <w:rsid w:val="00AE23C8"/>
    <w:rsid w:val="00AE277D"/>
    <w:rsid w:val="00AE2B61"/>
    <w:rsid w:val="00AE2D53"/>
    <w:rsid w:val="00AE3611"/>
    <w:rsid w:val="00AE3943"/>
    <w:rsid w:val="00AE3E31"/>
    <w:rsid w:val="00AE42F8"/>
    <w:rsid w:val="00AE4FC0"/>
    <w:rsid w:val="00AE535D"/>
    <w:rsid w:val="00AE5E9F"/>
    <w:rsid w:val="00AE6219"/>
    <w:rsid w:val="00AE6253"/>
    <w:rsid w:val="00AE6296"/>
    <w:rsid w:val="00AE6E15"/>
    <w:rsid w:val="00AE6E2B"/>
    <w:rsid w:val="00AE77FB"/>
    <w:rsid w:val="00AE7A46"/>
    <w:rsid w:val="00AF0381"/>
    <w:rsid w:val="00AF0475"/>
    <w:rsid w:val="00AF0D37"/>
    <w:rsid w:val="00AF115C"/>
    <w:rsid w:val="00AF1A79"/>
    <w:rsid w:val="00AF1C60"/>
    <w:rsid w:val="00AF2252"/>
    <w:rsid w:val="00AF2394"/>
    <w:rsid w:val="00AF2CE2"/>
    <w:rsid w:val="00AF4677"/>
    <w:rsid w:val="00AF5133"/>
    <w:rsid w:val="00AF579F"/>
    <w:rsid w:val="00AF5975"/>
    <w:rsid w:val="00AF62C3"/>
    <w:rsid w:val="00AF74BB"/>
    <w:rsid w:val="00AF761F"/>
    <w:rsid w:val="00AF7EBB"/>
    <w:rsid w:val="00AF7ECB"/>
    <w:rsid w:val="00AF7F61"/>
    <w:rsid w:val="00B004CB"/>
    <w:rsid w:val="00B0067E"/>
    <w:rsid w:val="00B007E8"/>
    <w:rsid w:val="00B00B52"/>
    <w:rsid w:val="00B00FB0"/>
    <w:rsid w:val="00B01E7A"/>
    <w:rsid w:val="00B02D0D"/>
    <w:rsid w:val="00B035C4"/>
    <w:rsid w:val="00B03931"/>
    <w:rsid w:val="00B04FB4"/>
    <w:rsid w:val="00B051D1"/>
    <w:rsid w:val="00B0569C"/>
    <w:rsid w:val="00B059AC"/>
    <w:rsid w:val="00B05C34"/>
    <w:rsid w:val="00B06034"/>
    <w:rsid w:val="00B0632D"/>
    <w:rsid w:val="00B06D31"/>
    <w:rsid w:val="00B06FBE"/>
    <w:rsid w:val="00B073DD"/>
    <w:rsid w:val="00B074B7"/>
    <w:rsid w:val="00B07B7B"/>
    <w:rsid w:val="00B07DEA"/>
    <w:rsid w:val="00B104CF"/>
    <w:rsid w:val="00B10CBC"/>
    <w:rsid w:val="00B10E81"/>
    <w:rsid w:val="00B11285"/>
    <w:rsid w:val="00B1131E"/>
    <w:rsid w:val="00B11483"/>
    <w:rsid w:val="00B117E3"/>
    <w:rsid w:val="00B11B2F"/>
    <w:rsid w:val="00B11BC5"/>
    <w:rsid w:val="00B1241C"/>
    <w:rsid w:val="00B12F74"/>
    <w:rsid w:val="00B131EC"/>
    <w:rsid w:val="00B1374A"/>
    <w:rsid w:val="00B1383F"/>
    <w:rsid w:val="00B14C78"/>
    <w:rsid w:val="00B1500D"/>
    <w:rsid w:val="00B15640"/>
    <w:rsid w:val="00B1591D"/>
    <w:rsid w:val="00B15A9A"/>
    <w:rsid w:val="00B16D9F"/>
    <w:rsid w:val="00B16EA4"/>
    <w:rsid w:val="00B16F18"/>
    <w:rsid w:val="00B17840"/>
    <w:rsid w:val="00B2027B"/>
    <w:rsid w:val="00B2066F"/>
    <w:rsid w:val="00B20A98"/>
    <w:rsid w:val="00B20AA2"/>
    <w:rsid w:val="00B21908"/>
    <w:rsid w:val="00B22020"/>
    <w:rsid w:val="00B22697"/>
    <w:rsid w:val="00B227AE"/>
    <w:rsid w:val="00B22884"/>
    <w:rsid w:val="00B22929"/>
    <w:rsid w:val="00B233E5"/>
    <w:rsid w:val="00B233F2"/>
    <w:rsid w:val="00B23A2E"/>
    <w:rsid w:val="00B243ED"/>
    <w:rsid w:val="00B24665"/>
    <w:rsid w:val="00B2466B"/>
    <w:rsid w:val="00B25DD5"/>
    <w:rsid w:val="00B26366"/>
    <w:rsid w:val="00B26B15"/>
    <w:rsid w:val="00B27276"/>
    <w:rsid w:val="00B273A5"/>
    <w:rsid w:val="00B2781E"/>
    <w:rsid w:val="00B279D9"/>
    <w:rsid w:val="00B27C87"/>
    <w:rsid w:val="00B27F1B"/>
    <w:rsid w:val="00B308A0"/>
    <w:rsid w:val="00B3161F"/>
    <w:rsid w:val="00B317C6"/>
    <w:rsid w:val="00B31DF6"/>
    <w:rsid w:val="00B3237C"/>
    <w:rsid w:val="00B326F2"/>
    <w:rsid w:val="00B3274F"/>
    <w:rsid w:val="00B32F67"/>
    <w:rsid w:val="00B337E6"/>
    <w:rsid w:val="00B3497B"/>
    <w:rsid w:val="00B34CCC"/>
    <w:rsid w:val="00B34CE5"/>
    <w:rsid w:val="00B353A1"/>
    <w:rsid w:val="00B36035"/>
    <w:rsid w:val="00B36E33"/>
    <w:rsid w:val="00B372DE"/>
    <w:rsid w:val="00B3777D"/>
    <w:rsid w:val="00B37E70"/>
    <w:rsid w:val="00B40364"/>
    <w:rsid w:val="00B4100F"/>
    <w:rsid w:val="00B4106A"/>
    <w:rsid w:val="00B4119F"/>
    <w:rsid w:val="00B41510"/>
    <w:rsid w:val="00B41D75"/>
    <w:rsid w:val="00B422E9"/>
    <w:rsid w:val="00B42E17"/>
    <w:rsid w:val="00B442E0"/>
    <w:rsid w:val="00B44327"/>
    <w:rsid w:val="00B45000"/>
    <w:rsid w:val="00B450A6"/>
    <w:rsid w:val="00B45317"/>
    <w:rsid w:val="00B456C9"/>
    <w:rsid w:val="00B457CA"/>
    <w:rsid w:val="00B45E70"/>
    <w:rsid w:val="00B4608A"/>
    <w:rsid w:val="00B461F8"/>
    <w:rsid w:val="00B4664D"/>
    <w:rsid w:val="00B46F6D"/>
    <w:rsid w:val="00B470AD"/>
    <w:rsid w:val="00B47D34"/>
    <w:rsid w:val="00B507DD"/>
    <w:rsid w:val="00B51A19"/>
    <w:rsid w:val="00B51A94"/>
    <w:rsid w:val="00B51BF9"/>
    <w:rsid w:val="00B51CD8"/>
    <w:rsid w:val="00B520E2"/>
    <w:rsid w:val="00B535A4"/>
    <w:rsid w:val="00B537EC"/>
    <w:rsid w:val="00B54307"/>
    <w:rsid w:val="00B54351"/>
    <w:rsid w:val="00B543AE"/>
    <w:rsid w:val="00B54A3B"/>
    <w:rsid w:val="00B551B0"/>
    <w:rsid w:val="00B55E4C"/>
    <w:rsid w:val="00B5602C"/>
    <w:rsid w:val="00B564B4"/>
    <w:rsid w:val="00B5726E"/>
    <w:rsid w:val="00B57474"/>
    <w:rsid w:val="00B57887"/>
    <w:rsid w:val="00B57C14"/>
    <w:rsid w:val="00B57F56"/>
    <w:rsid w:val="00B609E8"/>
    <w:rsid w:val="00B613FC"/>
    <w:rsid w:val="00B614E6"/>
    <w:rsid w:val="00B61874"/>
    <w:rsid w:val="00B61A40"/>
    <w:rsid w:val="00B6390B"/>
    <w:rsid w:val="00B63B1C"/>
    <w:rsid w:val="00B63B52"/>
    <w:rsid w:val="00B64311"/>
    <w:rsid w:val="00B653F9"/>
    <w:rsid w:val="00B66619"/>
    <w:rsid w:val="00B66D5A"/>
    <w:rsid w:val="00B6755D"/>
    <w:rsid w:val="00B67649"/>
    <w:rsid w:val="00B67AF5"/>
    <w:rsid w:val="00B70555"/>
    <w:rsid w:val="00B7061C"/>
    <w:rsid w:val="00B70821"/>
    <w:rsid w:val="00B711F5"/>
    <w:rsid w:val="00B713A6"/>
    <w:rsid w:val="00B72041"/>
    <w:rsid w:val="00B7219D"/>
    <w:rsid w:val="00B732B0"/>
    <w:rsid w:val="00B73441"/>
    <w:rsid w:val="00B73961"/>
    <w:rsid w:val="00B73EFD"/>
    <w:rsid w:val="00B744FD"/>
    <w:rsid w:val="00B7469F"/>
    <w:rsid w:val="00B757AC"/>
    <w:rsid w:val="00B7591E"/>
    <w:rsid w:val="00B75C94"/>
    <w:rsid w:val="00B775A3"/>
    <w:rsid w:val="00B77A05"/>
    <w:rsid w:val="00B801BD"/>
    <w:rsid w:val="00B80CD3"/>
    <w:rsid w:val="00B80F01"/>
    <w:rsid w:val="00B81886"/>
    <w:rsid w:val="00B81A26"/>
    <w:rsid w:val="00B82914"/>
    <w:rsid w:val="00B830C0"/>
    <w:rsid w:val="00B83E38"/>
    <w:rsid w:val="00B842E8"/>
    <w:rsid w:val="00B848C4"/>
    <w:rsid w:val="00B86D33"/>
    <w:rsid w:val="00B86F7E"/>
    <w:rsid w:val="00B87271"/>
    <w:rsid w:val="00B87633"/>
    <w:rsid w:val="00B908F3"/>
    <w:rsid w:val="00B90D98"/>
    <w:rsid w:val="00B90FD2"/>
    <w:rsid w:val="00B912C1"/>
    <w:rsid w:val="00B912F7"/>
    <w:rsid w:val="00B918A7"/>
    <w:rsid w:val="00B91A7A"/>
    <w:rsid w:val="00B91B66"/>
    <w:rsid w:val="00B9342D"/>
    <w:rsid w:val="00B93E76"/>
    <w:rsid w:val="00B94E4D"/>
    <w:rsid w:val="00B95468"/>
    <w:rsid w:val="00B958C1"/>
    <w:rsid w:val="00B95E6A"/>
    <w:rsid w:val="00B95FCC"/>
    <w:rsid w:val="00B960C1"/>
    <w:rsid w:val="00B9612E"/>
    <w:rsid w:val="00B964AB"/>
    <w:rsid w:val="00B9655F"/>
    <w:rsid w:val="00B967CC"/>
    <w:rsid w:val="00B96AE5"/>
    <w:rsid w:val="00BA0E01"/>
    <w:rsid w:val="00BA106B"/>
    <w:rsid w:val="00BA1C67"/>
    <w:rsid w:val="00BA1E8C"/>
    <w:rsid w:val="00BA1F89"/>
    <w:rsid w:val="00BA252D"/>
    <w:rsid w:val="00BA2585"/>
    <w:rsid w:val="00BA2A51"/>
    <w:rsid w:val="00BA3D95"/>
    <w:rsid w:val="00BA3DFE"/>
    <w:rsid w:val="00BA4866"/>
    <w:rsid w:val="00BA4CFA"/>
    <w:rsid w:val="00BA4F0E"/>
    <w:rsid w:val="00BA54F2"/>
    <w:rsid w:val="00BA5791"/>
    <w:rsid w:val="00BA5AB8"/>
    <w:rsid w:val="00BA5AC6"/>
    <w:rsid w:val="00BA6488"/>
    <w:rsid w:val="00BA6D73"/>
    <w:rsid w:val="00BA7000"/>
    <w:rsid w:val="00BA746C"/>
    <w:rsid w:val="00BB0241"/>
    <w:rsid w:val="00BB07DB"/>
    <w:rsid w:val="00BB0B67"/>
    <w:rsid w:val="00BB0CAD"/>
    <w:rsid w:val="00BB0F40"/>
    <w:rsid w:val="00BB1EDB"/>
    <w:rsid w:val="00BB3A7D"/>
    <w:rsid w:val="00BB506C"/>
    <w:rsid w:val="00BB57CE"/>
    <w:rsid w:val="00BB5E1F"/>
    <w:rsid w:val="00BB6393"/>
    <w:rsid w:val="00BB658E"/>
    <w:rsid w:val="00BB68E0"/>
    <w:rsid w:val="00BB7D97"/>
    <w:rsid w:val="00BC0159"/>
    <w:rsid w:val="00BC060E"/>
    <w:rsid w:val="00BC1533"/>
    <w:rsid w:val="00BC1ACA"/>
    <w:rsid w:val="00BC207F"/>
    <w:rsid w:val="00BC2783"/>
    <w:rsid w:val="00BC2D56"/>
    <w:rsid w:val="00BC3577"/>
    <w:rsid w:val="00BC3B66"/>
    <w:rsid w:val="00BC3CCA"/>
    <w:rsid w:val="00BC3D7E"/>
    <w:rsid w:val="00BC43A8"/>
    <w:rsid w:val="00BC4C91"/>
    <w:rsid w:val="00BC596B"/>
    <w:rsid w:val="00BC5D14"/>
    <w:rsid w:val="00BC5F6B"/>
    <w:rsid w:val="00BC6585"/>
    <w:rsid w:val="00BC6587"/>
    <w:rsid w:val="00BC6B4A"/>
    <w:rsid w:val="00BC6F99"/>
    <w:rsid w:val="00BC71A0"/>
    <w:rsid w:val="00BC742E"/>
    <w:rsid w:val="00BC7EA3"/>
    <w:rsid w:val="00BC7FDF"/>
    <w:rsid w:val="00BD03BF"/>
    <w:rsid w:val="00BD08BA"/>
    <w:rsid w:val="00BD0B60"/>
    <w:rsid w:val="00BD1B24"/>
    <w:rsid w:val="00BD22A8"/>
    <w:rsid w:val="00BD243B"/>
    <w:rsid w:val="00BD2C0C"/>
    <w:rsid w:val="00BD2C18"/>
    <w:rsid w:val="00BD3964"/>
    <w:rsid w:val="00BD3C9A"/>
    <w:rsid w:val="00BD44DE"/>
    <w:rsid w:val="00BD4C7F"/>
    <w:rsid w:val="00BD4D88"/>
    <w:rsid w:val="00BD4E21"/>
    <w:rsid w:val="00BD4F14"/>
    <w:rsid w:val="00BD5963"/>
    <w:rsid w:val="00BD66FA"/>
    <w:rsid w:val="00BD74B6"/>
    <w:rsid w:val="00BD797D"/>
    <w:rsid w:val="00BD7F0D"/>
    <w:rsid w:val="00BD7F73"/>
    <w:rsid w:val="00BE079D"/>
    <w:rsid w:val="00BE0F28"/>
    <w:rsid w:val="00BE0FDB"/>
    <w:rsid w:val="00BE12D0"/>
    <w:rsid w:val="00BE2506"/>
    <w:rsid w:val="00BE46E0"/>
    <w:rsid w:val="00BE57F7"/>
    <w:rsid w:val="00BE5E9C"/>
    <w:rsid w:val="00BE5F5E"/>
    <w:rsid w:val="00BE60C1"/>
    <w:rsid w:val="00BE68F0"/>
    <w:rsid w:val="00BE6981"/>
    <w:rsid w:val="00BE7912"/>
    <w:rsid w:val="00BF060E"/>
    <w:rsid w:val="00BF0C61"/>
    <w:rsid w:val="00BF1715"/>
    <w:rsid w:val="00BF2357"/>
    <w:rsid w:val="00BF2D80"/>
    <w:rsid w:val="00BF3202"/>
    <w:rsid w:val="00BF326B"/>
    <w:rsid w:val="00BF3860"/>
    <w:rsid w:val="00BF3B62"/>
    <w:rsid w:val="00BF3F00"/>
    <w:rsid w:val="00BF3F34"/>
    <w:rsid w:val="00BF4118"/>
    <w:rsid w:val="00BF48F9"/>
    <w:rsid w:val="00BF4A4C"/>
    <w:rsid w:val="00BF4F92"/>
    <w:rsid w:val="00BF5223"/>
    <w:rsid w:val="00BF5C66"/>
    <w:rsid w:val="00BF5E1F"/>
    <w:rsid w:val="00BF6315"/>
    <w:rsid w:val="00BF6329"/>
    <w:rsid w:val="00BF6A70"/>
    <w:rsid w:val="00BF7098"/>
    <w:rsid w:val="00BF7148"/>
    <w:rsid w:val="00BF7787"/>
    <w:rsid w:val="00BF7F60"/>
    <w:rsid w:val="00C00EB8"/>
    <w:rsid w:val="00C01157"/>
    <w:rsid w:val="00C01374"/>
    <w:rsid w:val="00C01440"/>
    <w:rsid w:val="00C01D81"/>
    <w:rsid w:val="00C02040"/>
    <w:rsid w:val="00C02134"/>
    <w:rsid w:val="00C034D5"/>
    <w:rsid w:val="00C03CF2"/>
    <w:rsid w:val="00C04B48"/>
    <w:rsid w:val="00C04D2F"/>
    <w:rsid w:val="00C04E9F"/>
    <w:rsid w:val="00C051CA"/>
    <w:rsid w:val="00C05ED5"/>
    <w:rsid w:val="00C061F2"/>
    <w:rsid w:val="00C065F5"/>
    <w:rsid w:val="00C06EB3"/>
    <w:rsid w:val="00C07779"/>
    <w:rsid w:val="00C07B38"/>
    <w:rsid w:val="00C103A6"/>
    <w:rsid w:val="00C10A17"/>
    <w:rsid w:val="00C10A35"/>
    <w:rsid w:val="00C130CA"/>
    <w:rsid w:val="00C141E1"/>
    <w:rsid w:val="00C14902"/>
    <w:rsid w:val="00C14E61"/>
    <w:rsid w:val="00C16709"/>
    <w:rsid w:val="00C169E6"/>
    <w:rsid w:val="00C16C25"/>
    <w:rsid w:val="00C16F61"/>
    <w:rsid w:val="00C17526"/>
    <w:rsid w:val="00C1773A"/>
    <w:rsid w:val="00C178B9"/>
    <w:rsid w:val="00C17FBE"/>
    <w:rsid w:val="00C20378"/>
    <w:rsid w:val="00C20594"/>
    <w:rsid w:val="00C206EF"/>
    <w:rsid w:val="00C21BE6"/>
    <w:rsid w:val="00C21E1A"/>
    <w:rsid w:val="00C221D3"/>
    <w:rsid w:val="00C23A2D"/>
    <w:rsid w:val="00C23CDB"/>
    <w:rsid w:val="00C24CA9"/>
    <w:rsid w:val="00C24E12"/>
    <w:rsid w:val="00C24ECC"/>
    <w:rsid w:val="00C24FC0"/>
    <w:rsid w:val="00C25838"/>
    <w:rsid w:val="00C25959"/>
    <w:rsid w:val="00C26869"/>
    <w:rsid w:val="00C2687A"/>
    <w:rsid w:val="00C27484"/>
    <w:rsid w:val="00C279EF"/>
    <w:rsid w:val="00C27AFB"/>
    <w:rsid w:val="00C27C95"/>
    <w:rsid w:val="00C27F9C"/>
    <w:rsid w:val="00C30F9F"/>
    <w:rsid w:val="00C3101F"/>
    <w:rsid w:val="00C31194"/>
    <w:rsid w:val="00C31657"/>
    <w:rsid w:val="00C316F3"/>
    <w:rsid w:val="00C31A4B"/>
    <w:rsid w:val="00C31D52"/>
    <w:rsid w:val="00C3303C"/>
    <w:rsid w:val="00C331BD"/>
    <w:rsid w:val="00C33788"/>
    <w:rsid w:val="00C338F3"/>
    <w:rsid w:val="00C33C49"/>
    <w:rsid w:val="00C341F0"/>
    <w:rsid w:val="00C3496B"/>
    <w:rsid w:val="00C357D7"/>
    <w:rsid w:val="00C36278"/>
    <w:rsid w:val="00C37175"/>
    <w:rsid w:val="00C373F7"/>
    <w:rsid w:val="00C37B2E"/>
    <w:rsid w:val="00C37BBB"/>
    <w:rsid w:val="00C40971"/>
    <w:rsid w:val="00C40A44"/>
    <w:rsid w:val="00C41203"/>
    <w:rsid w:val="00C42034"/>
    <w:rsid w:val="00C42723"/>
    <w:rsid w:val="00C4423B"/>
    <w:rsid w:val="00C442A0"/>
    <w:rsid w:val="00C44AAA"/>
    <w:rsid w:val="00C44F52"/>
    <w:rsid w:val="00C45239"/>
    <w:rsid w:val="00C45A34"/>
    <w:rsid w:val="00C45BF4"/>
    <w:rsid w:val="00C46135"/>
    <w:rsid w:val="00C46506"/>
    <w:rsid w:val="00C46832"/>
    <w:rsid w:val="00C469A1"/>
    <w:rsid w:val="00C46B28"/>
    <w:rsid w:val="00C46E5C"/>
    <w:rsid w:val="00C47109"/>
    <w:rsid w:val="00C4720E"/>
    <w:rsid w:val="00C47454"/>
    <w:rsid w:val="00C47755"/>
    <w:rsid w:val="00C47829"/>
    <w:rsid w:val="00C507B8"/>
    <w:rsid w:val="00C50F9E"/>
    <w:rsid w:val="00C5105F"/>
    <w:rsid w:val="00C52342"/>
    <w:rsid w:val="00C52522"/>
    <w:rsid w:val="00C52DF1"/>
    <w:rsid w:val="00C531D4"/>
    <w:rsid w:val="00C534AA"/>
    <w:rsid w:val="00C538B9"/>
    <w:rsid w:val="00C53A82"/>
    <w:rsid w:val="00C54422"/>
    <w:rsid w:val="00C548E7"/>
    <w:rsid w:val="00C550D6"/>
    <w:rsid w:val="00C55207"/>
    <w:rsid w:val="00C55628"/>
    <w:rsid w:val="00C55B6D"/>
    <w:rsid w:val="00C55E2C"/>
    <w:rsid w:val="00C5636E"/>
    <w:rsid w:val="00C56824"/>
    <w:rsid w:val="00C57FB5"/>
    <w:rsid w:val="00C60823"/>
    <w:rsid w:val="00C60A89"/>
    <w:rsid w:val="00C60AF0"/>
    <w:rsid w:val="00C60ECB"/>
    <w:rsid w:val="00C613A9"/>
    <w:rsid w:val="00C623E1"/>
    <w:rsid w:val="00C62551"/>
    <w:rsid w:val="00C62815"/>
    <w:rsid w:val="00C6440B"/>
    <w:rsid w:val="00C6541B"/>
    <w:rsid w:val="00C65537"/>
    <w:rsid w:val="00C6560A"/>
    <w:rsid w:val="00C65D96"/>
    <w:rsid w:val="00C66783"/>
    <w:rsid w:val="00C669EF"/>
    <w:rsid w:val="00C66A9D"/>
    <w:rsid w:val="00C67B91"/>
    <w:rsid w:val="00C7011D"/>
    <w:rsid w:val="00C70203"/>
    <w:rsid w:val="00C704A0"/>
    <w:rsid w:val="00C70E9B"/>
    <w:rsid w:val="00C71531"/>
    <w:rsid w:val="00C7178C"/>
    <w:rsid w:val="00C71F2C"/>
    <w:rsid w:val="00C72927"/>
    <w:rsid w:val="00C72928"/>
    <w:rsid w:val="00C72E9C"/>
    <w:rsid w:val="00C72F7B"/>
    <w:rsid w:val="00C7381A"/>
    <w:rsid w:val="00C739B8"/>
    <w:rsid w:val="00C74183"/>
    <w:rsid w:val="00C74546"/>
    <w:rsid w:val="00C74C1F"/>
    <w:rsid w:val="00C7517F"/>
    <w:rsid w:val="00C7550E"/>
    <w:rsid w:val="00C7575F"/>
    <w:rsid w:val="00C759AF"/>
    <w:rsid w:val="00C768F6"/>
    <w:rsid w:val="00C77451"/>
    <w:rsid w:val="00C808A3"/>
    <w:rsid w:val="00C81801"/>
    <w:rsid w:val="00C81903"/>
    <w:rsid w:val="00C81928"/>
    <w:rsid w:val="00C822E6"/>
    <w:rsid w:val="00C8308E"/>
    <w:rsid w:val="00C83E9A"/>
    <w:rsid w:val="00C83EF8"/>
    <w:rsid w:val="00C84B0D"/>
    <w:rsid w:val="00C85622"/>
    <w:rsid w:val="00C867BD"/>
    <w:rsid w:val="00C86EF3"/>
    <w:rsid w:val="00C8703A"/>
    <w:rsid w:val="00C8715E"/>
    <w:rsid w:val="00C90750"/>
    <w:rsid w:val="00C90A1C"/>
    <w:rsid w:val="00C910C0"/>
    <w:rsid w:val="00C913D0"/>
    <w:rsid w:val="00C917EF"/>
    <w:rsid w:val="00C91890"/>
    <w:rsid w:val="00C918C9"/>
    <w:rsid w:val="00C919D9"/>
    <w:rsid w:val="00C921EE"/>
    <w:rsid w:val="00C92F69"/>
    <w:rsid w:val="00C935F3"/>
    <w:rsid w:val="00C93A9F"/>
    <w:rsid w:val="00C93B5E"/>
    <w:rsid w:val="00C94278"/>
    <w:rsid w:val="00C944C6"/>
    <w:rsid w:val="00C9499E"/>
    <w:rsid w:val="00C94FFE"/>
    <w:rsid w:val="00C95065"/>
    <w:rsid w:val="00C95204"/>
    <w:rsid w:val="00C95369"/>
    <w:rsid w:val="00C95A4B"/>
    <w:rsid w:val="00C96A2E"/>
    <w:rsid w:val="00C96CD3"/>
    <w:rsid w:val="00C96DFB"/>
    <w:rsid w:val="00C971D7"/>
    <w:rsid w:val="00CA00A2"/>
    <w:rsid w:val="00CA07A2"/>
    <w:rsid w:val="00CA08B8"/>
    <w:rsid w:val="00CA0E1F"/>
    <w:rsid w:val="00CA12D4"/>
    <w:rsid w:val="00CA1509"/>
    <w:rsid w:val="00CA1905"/>
    <w:rsid w:val="00CA1B77"/>
    <w:rsid w:val="00CA1BAE"/>
    <w:rsid w:val="00CA1C8E"/>
    <w:rsid w:val="00CA1F24"/>
    <w:rsid w:val="00CA223C"/>
    <w:rsid w:val="00CA2613"/>
    <w:rsid w:val="00CA2A25"/>
    <w:rsid w:val="00CA2B62"/>
    <w:rsid w:val="00CA348E"/>
    <w:rsid w:val="00CA35BB"/>
    <w:rsid w:val="00CA3C00"/>
    <w:rsid w:val="00CA3D0F"/>
    <w:rsid w:val="00CA56FE"/>
    <w:rsid w:val="00CA684E"/>
    <w:rsid w:val="00CA7313"/>
    <w:rsid w:val="00CA77BA"/>
    <w:rsid w:val="00CA7A72"/>
    <w:rsid w:val="00CA7F82"/>
    <w:rsid w:val="00CB0445"/>
    <w:rsid w:val="00CB044D"/>
    <w:rsid w:val="00CB052C"/>
    <w:rsid w:val="00CB1F91"/>
    <w:rsid w:val="00CB26B6"/>
    <w:rsid w:val="00CB34A4"/>
    <w:rsid w:val="00CB3509"/>
    <w:rsid w:val="00CB3D12"/>
    <w:rsid w:val="00CB4049"/>
    <w:rsid w:val="00CB4166"/>
    <w:rsid w:val="00CB443E"/>
    <w:rsid w:val="00CB4508"/>
    <w:rsid w:val="00CB4F67"/>
    <w:rsid w:val="00CB65DB"/>
    <w:rsid w:val="00CB66C5"/>
    <w:rsid w:val="00CB6CE6"/>
    <w:rsid w:val="00CB764D"/>
    <w:rsid w:val="00CB7C9A"/>
    <w:rsid w:val="00CC00C7"/>
    <w:rsid w:val="00CC087E"/>
    <w:rsid w:val="00CC1766"/>
    <w:rsid w:val="00CC1DB9"/>
    <w:rsid w:val="00CC211B"/>
    <w:rsid w:val="00CC23FD"/>
    <w:rsid w:val="00CC24DA"/>
    <w:rsid w:val="00CC26B3"/>
    <w:rsid w:val="00CC2A96"/>
    <w:rsid w:val="00CC2AFB"/>
    <w:rsid w:val="00CC3189"/>
    <w:rsid w:val="00CC3829"/>
    <w:rsid w:val="00CC5830"/>
    <w:rsid w:val="00CC63F4"/>
    <w:rsid w:val="00CC6CC2"/>
    <w:rsid w:val="00CC7362"/>
    <w:rsid w:val="00CC7397"/>
    <w:rsid w:val="00CC75E0"/>
    <w:rsid w:val="00CC76C6"/>
    <w:rsid w:val="00CC7741"/>
    <w:rsid w:val="00CC7F09"/>
    <w:rsid w:val="00CC7F5A"/>
    <w:rsid w:val="00CD09BF"/>
    <w:rsid w:val="00CD102E"/>
    <w:rsid w:val="00CD1409"/>
    <w:rsid w:val="00CD1808"/>
    <w:rsid w:val="00CD3DCC"/>
    <w:rsid w:val="00CD4404"/>
    <w:rsid w:val="00CD4A6B"/>
    <w:rsid w:val="00CD4B61"/>
    <w:rsid w:val="00CD4C17"/>
    <w:rsid w:val="00CD4CDE"/>
    <w:rsid w:val="00CD5F07"/>
    <w:rsid w:val="00CD703B"/>
    <w:rsid w:val="00CD7282"/>
    <w:rsid w:val="00CD7C4E"/>
    <w:rsid w:val="00CE123D"/>
    <w:rsid w:val="00CE2266"/>
    <w:rsid w:val="00CE236C"/>
    <w:rsid w:val="00CE29A7"/>
    <w:rsid w:val="00CE2D0B"/>
    <w:rsid w:val="00CE35DE"/>
    <w:rsid w:val="00CE3B2D"/>
    <w:rsid w:val="00CE4401"/>
    <w:rsid w:val="00CE4A62"/>
    <w:rsid w:val="00CE4AEA"/>
    <w:rsid w:val="00CE4CE4"/>
    <w:rsid w:val="00CE4D16"/>
    <w:rsid w:val="00CE4EBB"/>
    <w:rsid w:val="00CE50F2"/>
    <w:rsid w:val="00CE5450"/>
    <w:rsid w:val="00CE5947"/>
    <w:rsid w:val="00CE5EC2"/>
    <w:rsid w:val="00CE6B4D"/>
    <w:rsid w:val="00CE6C9C"/>
    <w:rsid w:val="00CE7D28"/>
    <w:rsid w:val="00CF001E"/>
    <w:rsid w:val="00CF0191"/>
    <w:rsid w:val="00CF0840"/>
    <w:rsid w:val="00CF0E3F"/>
    <w:rsid w:val="00CF17CA"/>
    <w:rsid w:val="00CF1A32"/>
    <w:rsid w:val="00CF1B6F"/>
    <w:rsid w:val="00CF20E5"/>
    <w:rsid w:val="00CF20F6"/>
    <w:rsid w:val="00CF3524"/>
    <w:rsid w:val="00CF363A"/>
    <w:rsid w:val="00CF3AAB"/>
    <w:rsid w:val="00CF42E2"/>
    <w:rsid w:val="00CF4C52"/>
    <w:rsid w:val="00CF537D"/>
    <w:rsid w:val="00CF5852"/>
    <w:rsid w:val="00CF59FA"/>
    <w:rsid w:val="00CF5B57"/>
    <w:rsid w:val="00CF5EF9"/>
    <w:rsid w:val="00CF62F3"/>
    <w:rsid w:val="00D00233"/>
    <w:rsid w:val="00D00519"/>
    <w:rsid w:val="00D00605"/>
    <w:rsid w:val="00D01469"/>
    <w:rsid w:val="00D015A9"/>
    <w:rsid w:val="00D01BC6"/>
    <w:rsid w:val="00D01CA6"/>
    <w:rsid w:val="00D01F85"/>
    <w:rsid w:val="00D02361"/>
    <w:rsid w:val="00D024E3"/>
    <w:rsid w:val="00D029CB"/>
    <w:rsid w:val="00D02B4C"/>
    <w:rsid w:val="00D0371D"/>
    <w:rsid w:val="00D03774"/>
    <w:rsid w:val="00D0424D"/>
    <w:rsid w:val="00D059D8"/>
    <w:rsid w:val="00D062D6"/>
    <w:rsid w:val="00D071B0"/>
    <w:rsid w:val="00D07221"/>
    <w:rsid w:val="00D072C3"/>
    <w:rsid w:val="00D07939"/>
    <w:rsid w:val="00D079B9"/>
    <w:rsid w:val="00D07B34"/>
    <w:rsid w:val="00D102DB"/>
    <w:rsid w:val="00D106DA"/>
    <w:rsid w:val="00D10B6D"/>
    <w:rsid w:val="00D10DAC"/>
    <w:rsid w:val="00D112A7"/>
    <w:rsid w:val="00D11763"/>
    <w:rsid w:val="00D11787"/>
    <w:rsid w:val="00D119EC"/>
    <w:rsid w:val="00D11AAA"/>
    <w:rsid w:val="00D11FDA"/>
    <w:rsid w:val="00D12176"/>
    <w:rsid w:val="00D124A3"/>
    <w:rsid w:val="00D12642"/>
    <w:rsid w:val="00D12AF8"/>
    <w:rsid w:val="00D13451"/>
    <w:rsid w:val="00D13A29"/>
    <w:rsid w:val="00D147CF"/>
    <w:rsid w:val="00D14AF3"/>
    <w:rsid w:val="00D14B53"/>
    <w:rsid w:val="00D14BE1"/>
    <w:rsid w:val="00D14BF9"/>
    <w:rsid w:val="00D155E6"/>
    <w:rsid w:val="00D157C5"/>
    <w:rsid w:val="00D158F3"/>
    <w:rsid w:val="00D15A62"/>
    <w:rsid w:val="00D1639E"/>
    <w:rsid w:val="00D166E9"/>
    <w:rsid w:val="00D16861"/>
    <w:rsid w:val="00D16EA2"/>
    <w:rsid w:val="00D17EAE"/>
    <w:rsid w:val="00D205D6"/>
    <w:rsid w:val="00D20EC9"/>
    <w:rsid w:val="00D213DF"/>
    <w:rsid w:val="00D2151E"/>
    <w:rsid w:val="00D22148"/>
    <w:rsid w:val="00D222CB"/>
    <w:rsid w:val="00D22411"/>
    <w:rsid w:val="00D22519"/>
    <w:rsid w:val="00D225A7"/>
    <w:rsid w:val="00D22704"/>
    <w:rsid w:val="00D22C31"/>
    <w:rsid w:val="00D23323"/>
    <w:rsid w:val="00D2359C"/>
    <w:rsid w:val="00D237CC"/>
    <w:rsid w:val="00D24AA7"/>
    <w:rsid w:val="00D24D5D"/>
    <w:rsid w:val="00D2576A"/>
    <w:rsid w:val="00D25CA3"/>
    <w:rsid w:val="00D271AE"/>
    <w:rsid w:val="00D273BB"/>
    <w:rsid w:val="00D279A2"/>
    <w:rsid w:val="00D279A9"/>
    <w:rsid w:val="00D27F99"/>
    <w:rsid w:val="00D30C77"/>
    <w:rsid w:val="00D3142A"/>
    <w:rsid w:val="00D31440"/>
    <w:rsid w:val="00D31613"/>
    <w:rsid w:val="00D31683"/>
    <w:rsid w:val="00D3176D"/>
    <w:rsid w:val="00D319C9"/>
    <w:rsid w:val="00D31D04"/>
    <w:rsid w:val="00D31E68"/>
    <w:rsid w:val="00D31F90"/>
    <w:rsid w:val="00D32680"/>
    <w:rsid w:val="00D32835"/>
    <w:rsid w:val="00D345A6"/>
    <w:rsid w:val="00D3534B"/>
    <w:rsid w:val="00D35E7E"/>
    <w:rsid w:val="00D36368"/>
    <w:rsid w:val="00D36AFF"/>
    <w:rsid w:val="00D36CF2"/>
    <w:rsid w:val="00D37D09"/>
    <w:rsid w:val="00D37EE9"/>
    <w:rsid w:val="00D4031D"/>
    <w:rsid w:val="00D407F8"/>
    <w:rsid w:val="00D40F5D"/>
    <w:rsid w:val="00D41440"/>
    <w:rsid w:val="00D4150E"/>
    <w:rsid w:val="00D41558"/>
    <w:rsid w:val="00D41854"/>
    <w:rsid w:val="00D41A14"/>
    <w:rsid w:val="00D4226F"/>
    <w:rsid w:val="00D43107"/>
    <w:rsid w:val="00D43D50"/>
    <w:rsid w:val="00D445E8"/>
    <w:rsid w:val="00D45BAF"/>
    <w:rsid w:val="00D45D71"/>
    <w:rsid w:val="00D4634B"/>
    <w:rsid w:val="00D463E1"/>
    <w:rsid w:val="00D46715"/>
    <w:rsid w:val="00D46A70"/>
    <w:rsid w:val="00D46AEF"/>
    <w:rsid w:val="00D46FBE"/>
    <w:rsid w:val="00D4708A"/>
    <w:rsid w:val="00D47590"/>
    <w:rsid w:val="00D477B1"/>
    <w:rsid w:val="00D50191"/>
    <w:rsid w:val="00D50A26"/>
    <w:rsid w:val="00D50BDD"/>
    <w:rsid w:val="00D517D8"/>
    <w:rsid w:val="00D51CD5"/>
    <w:rsid w:val="00D5224A"/>
    <w:rsid w:val="00D52C19"/>
    <w:rsid w:val="00D53051"/>
    <w:rsid w:val="00D532CA"/>
    <w:rsid w:val="00D53527"/>
    <w:rsid w:val="00D55075"/>
    <w:rsid w:val="00D55974"/>
    <w:rsid w:val="00D55CD7"/>
    <w:rsid w:val="00D56315"/>
    <w:rsid w:val="00D563A3"/>
    <w:rsid w:val="00D56C45"/>
    <w:rsid w:val="00D5725D"/>
    <w:rsid w:val="00D57585"/>
    <w:rsid w:val="00D6004B"/>
    <w:rsid w:val="00D60074"/>
    <w:rsid w:val="00D60088"/>
    <w:rsid w:val="00D60F58"/>
    <w:rsid w:val="00D61019"/>
    <w:rsid w:val="00D61051"/>
    <w:rsid w:val="00D61622"/>
    <w:rsid w:val="00D61D6E"/>
    <w:rsid w:val="00D61E7B"/>
    <w:rsid w:val="00D6283B"/>
    <w:rsid w:val="00D63050"/>
    <w:rsid w:val="00D63E38"/>
    <w:rsid w:val="00D649D3"/>
    <w:rsid w:val="00D64A3B"/>
    <w:rsid w:val="00D64D93"/>
    <w:rsid w:val="00D65363"/>
    <w:rsid w:val="00D65418"/>
    <w:rsid w:val="00D6604B"/>
    <w:rsid w:val="00D66711"/>
    <w:rsid w:val="00D67462"/>
    <w:rsid w:val="00D67BD6"/>
    <w:rsid w:val="00D67BFC"/>
    <w:rsid w:val="00D67E98"/>
    <w:rsid w:val="00D70221"/>
    <w:rsid w:val="00D709E2"/>
    <w:rsid w:val="00D734EB"/>
    <w:rsid w:val="00D74234"/>
    <w:rsid w:val="00D7423B"/>
    <w:rsid w:val="00D745E7"/>
    <w:rsid w:val="00D751B1"/>
    <w:rsid w:val="00D75623"/>
    <w:rsid w:val="00D75812"/>
    <w:rsid w:val="00D75A37"/>
    <w:rsid w:val="00D75E31"/>
    <w:rsid w:val="00D75F2C"/>
    <w:rsid w:val="00D762F8"/>
    <w:rsid w:val="00D76B83"/>
    <w:rsid w:val="00D7755F"/>
    <w:rsid w:val="00D77697"/>
    <w:rsid w:val="00D776BE"/>
    <w:rsid w:val="00D778AA"/>
    <w:rsid w:val="00D80943"/>
    <w:rsid w:val="00D80B98"/>
    <w:rsid w:val="00D81180"/>
    <w:rsid w:val="00D814DC"/>
    <w:rsid w:val="00D815B0"/>
    <w:rsid w:val="00D82BF8"/>
    <w:rsid w:val="00D8312D"/>
    <w:rsid w:val="00D835FE"/>
    <w:rsid w:val="00D83987"/>
    <w:rsid w:val="00D841F7"/>
    <w:rsid w:val="00D843BB"/>
    <w:rsid w:val="00D84CD1"/>
    <w:rsid w:val="00D84E66"/>
    <w:rsid w:val="00D85B59"/>
    <w:rsid w:val="00D87246"/>
    <w:rsid w:val="00D8774B"/>
    <w:rsid w:val="00D9025C"/>
    <w:rsid w:val="00D9061F"/>
    <w:rsid w:val="00D90943"/>
    <w:rsid w:val="00D91860"/>
    <w:rsid w:val="00D91D26"/>
    <w:rsid w:val="00D92067"/>
    <w:rsid w:val="00D922ED"/>
    <w:rsid w:val="00D9230F"/>
    <w:rsid w:val="00D92625"/>
    <w:rsid w:val="00D9262C"/>
    <w:rsid w:val="00D93058"/>
    <w:rsid w:val="00D93154"/>
    <w:rsid w:val="00D941A4"/>
    <w:rsid w:val="00D947E0"/>
    <w:rsid w:val="00D94928"/>
    <w:rsid w:val="00D94B8E"/>
    <w:rsid w:val="00D94E24"/>
    <w:rsid w:val="00D94F8E"/>
    <w:rsid w:val="00D95345"/>
    <w:rsid w:val="00D95846"/>
    <w:rsid w:val="00D95C0B"/>
    <w:rsid w:val="00D96407"/>
    <w:rsid w:val="00D964F0"/>
    <w:rsid w:val="00D96532"/>
    <w:rsid w:val="00D96922"/>
    <w:rsid w:val="00D97689"/>
    <w:rsid w:val="00DA0062"/>
    <w:rsid w:val="00DA0614"/>
    <w:rsid w:val="00DA1915"/>
    <w:rsid w:val="00DA1ADD"/>
    <w:rsid w:val="00DA1C9C"/>
    <w:rsid w:val="00DA2F2F"/>
    <w:rsid w:val="00DA2F4A"/>
    <w:rsid w:val="00DA39AC"/>
    <w:rsid w:val="00DA3F91"/>
    <w:rsid w:val="00DA46FC"/>
    <w:rsid w:val="00DA4837"/>
    <w:rsid w:val="00DA552C"/>
    <w:rsid w:val="00DA68BC"/>
    <w:rsid w:val="00DA69F4"/>
    <w:rsid w:val="00DA6CA0"/>
    <w:rsid w:val="00DA6CB7"/>
    <w:rsid w:val="00DA7383"/>
    <w:rsid w:val="00DA77E5"/>
    <w:rsid w:val="00DA7CCB"/>
    <w:rsid w:val="00DB08C1"/>
    <w:rsid w:val="00DB094C"/>
    <w:rsid w:val="00DB0AAA"/>
    <w:rsid w:val="00DB11D1"/>
    <w:rsid w:val="00DB140C"/>
    <w:rsid w:val="00DB212A"/>
    <w:rsid w:val="00DB2EA6"/>
    <w:rsid w:val="00DB438B"/>
    <w:rsid w:val="00DB43E0"/>
    <w:rsid w:val="00DB49D6"/>
    <w:rsid w:val="00DB4DCA"/>
    <w:rsid w:val="00DB4E12"/>
    <w:rsid w:val="00DB5AD9"/>
    <w:rsid w:val="00DB65F9"/>
    <w:rsid w:val="00DB6FD9"/>
    <w:rsid w:val="00DB7945"/>
    <w:rsid w:val="00DB7C17"/>
    <w:rsid w:val="00DC002F"/>
    <w:rsid w:val="00DC1B54"/>
    <w:rsid w:val="00DC1F5A"/>
    <w:rsid w:val="00DC2598"/>
    <w:rsid w:val="00DC2B8F"/>
    <w:rsid w:val="00DC2E1D"/>
    <w:rsid w:val="00DC38B4"/>
    <w:rsid w:val="00DC45FC"/>
    <w:rsid w:val="00DC5F3E"/>
    <w:rsid w:val="00DC6164"/>
    <w:rsid w:val="00DC6A24"/>
    <w:rsid w:val="00DC7CC0"/>
    <w:rsid w:val="00DD0154"/>
    <w:rsid w:val="00DD04F4"/>
    <w:rsid w:val="00DD08AC"/>
    <w:rsid w:val="00DD0BFF"/>
    <w:rsid w:val="00DD110C"/>
    <w:rsid w:val="00DD1557"/>
    <w:rsid w:val="00DD17FC"/>
    <w:rsid w:val="00DD1BCC"/>
    <w:rsid w:val="00DD27D1"/>
    <w:rsid w:val="00DD2998"/>
    <w:rsid w:val="00DD33BF"/>
    <w:rsid w:val="00DD47A9"/>
    <w:rsid w:val="00DD4A99"/>
    <w:rsid w:val="00DD4ACD"/>
    <w:rsid w:val="00DD4C0B"/>
    <w:rsid w:val="00DD4FEE"/>
    <w:rsid w:val="00DD50FF"/>
    <w:rsid w:val="00DD51BD"/>
    <w:rsid w:val="00DD5599"/>
    <w:rsid w:val="00DD59D7"/>
    <w:rsid w:val="00DD65CB"/>
    <w:rsid w:val="00DD6655"/>
    <w:rsid w:val="00DD6A78"/>
    <w:rsid w:val="00DD6D17"/>
    <w:rsid w:val="00DD6DF2"/>
    <w:rsid w:val="00DD70F8"/>
    <w:rsid w:val="00DD772E"/>
    <w:rsid w:val="00DD7E0B"/>
    <w:rsid w:val="00DE039C"/>
    <w:rsid w:val="00DE068D"/>
    <w:rsid w:val="00DE0700"/>
    <w:rsid w:val="00DE0C23"/>
    <w:rsid w:val="00DE1697"/>
    <w:rsid w:val="00DE1854"/>
    <w:rsid w:val="00DE1979"/>
    <w:rsid w:val="00DE1FAA"/>
    <w:rsid w:val="00DE243F"/>
    <w:rsid w:val="00DE352A"/>
    <w:rsid w:val="00DE510A"/>
    <w:rsid w:val="00DE52C2"/>
    <w:rsid w:val="00DE53B3"/>
    <w:rsid w:val="00DE5F8C"/>
    <w:rsid w:val="00DE61C0"/>
    <w:rsid w:val="00DE649B"/>
    <w:rsid w:val="00DE6F30"/>
    <w:rsid w:val="00DE7286"/>
    <w:rsid w:val="00DE72EB"/>
    <w:rsid w:val="00DE738B"/>
    <w:rsid w:val="00DE73AF"/>
    <w:rsid w:val="00DE7DAC"/>
    <w:rsid w:val="00DF0936"/>
    <w:rsid w:val="00DF110D"/>
    <w:rsid w:val="00DF1F5B"/>
    <w:rsid w:val="00DF2187"/>
    <w:rsid w:val="00DF2275"/>
    <w:rsid w:val="00DF2785"/>
    <w:rsid w:val="00DF349D"/>
    <w:rsid w:val="00DF372E"/>
    <w:rsid w:val="00DF4BF9"/>
    <w:rsid w:val="00DF5305"/>
    <w:rsid w:val="00DF539F"/>
    <w:rsid w:val="00DF5973"/>
    <w:rsid w:val="00DF5EAB"/>
    <w:rsid w:val="00DF64A7"/>
    <w:rsid w:val="00DF7459"/>
    <w:rsid w:val="00DF7474"/>
    <w:rsid w:val="00DF791C"/>
    <w:rsid w:val="00E00749"/>
    <w:rsid w:val="00E0132A"/>
    <w:rsid w:val="00E02262"/>
    <w:rsid w:val="00E027A1"/>
    <w:rsid w:val="00E029AC"/>
    <w:rsid w:val="00E02B7A"/>
    <w:rsid w:val="00E033EB"/>
    <w:rsid w:val="00E0382C"/>
    <w:rsid w:val="00E038CC"/>
    <w:rsid w:val="00E041C6"/>
    <w:rsid w:val="00E0470D"/>
    <w:rsid w:val="00E04EE8"/>
    <w:rsid w:val="00E053B9"/>
    <w:rsid w:val="00E05BD9"/>
    <w:rsid w:val="00E0692A"/>
    <w:rsid w:val="00E074FB"/>
    <w:rsid w:val="00E07ECD"/>
    <w:rsid w:val="00E105E4"/>
    <w:rsid w:val="00E108A3"/>
    <w:rsid w:val="00E10FD8"/>
    <w:rsid w:val="00E11B00"/>
    <w:rsid w:val="00E11EFE"/>
    <w:rsid w:val="00E1296F"/>
    <w:rsid w:val="00E129CF"/>
    <w:rsid w:val="00E136CE"/>
    <w:rsid w:val="00E13759"/>
    <w:rsid w:val="00E13B76"/>
    <w:rsid w:val="00E13FFC"/>
    <w:rsid w:val="00E14990"/>
    <w:rsid w:val="00E14BBE"/>
    <w:rsid w:val="00E1506E"/>
    <w:rsid w:val="00E15496"/>
    <w:rsid w:val="00E15526"/>
    <w:rsid w:val="00E16299"/>
    <w:rsid w:val="00E16C9B"/>
    <w:rsid w:val="00E16D3D"/>
    <w:rsid w:val="00E174C0"/>
    <w:rsid w:val="00E17D8D"/>
    <w:rsid w:val="00E20208"/>
    <w:rsid w:val="00E2055E"/>
    <w:rsid w:val="00E2168C"/>
    <w:rsid w:val="00E2225F"/>
    <w:rsid w:val="00E2266D"/>
    <w:rsid w:val="00E22C34"/>
    <w:rsid w:val="00E2365B"/>
    <w:rsid w:val="00E23AF6"/>
    <w:rsid w:val="00E250AD"/>
    <w:rsid w:val="00E2513E"/>
    <w:rsid w:val="00E251EF"/>
    <w:rsid w:val="00E25587"/>
    <w:rsid w:val="00E25D3B"/>
    <w:rsid w:val="00E26419"/>
    <w:rsid w:val="00E2653F"/>
    <w:rsid w:val="00E2662E"/>
    <w:rsid w:val="00E26724"/>
    <w:rsid w:val="00E27575"/>
    <w:rsid w:val="00E276E6"/>
    <w:rsid w:val="00E279B0"/>
    <w:rsid w:val="00E3030D"/>
    <w:rsid w:val="00E3038C"/>
    <w:rsid w:val="00E303BE"/>
    <w:rsid w:val="00E30546"/>
    <w:rsid w:val="00E30564"/>
    <w:rsid w:val="00E30B5B"/>
    <w:rsid w:val="00E31164"/>
    <w:rsid w:val="00E31793"/>
    <w:rsid w:val="00E3197E"/>
    <w:rsid w:val="00E31A7A"/>
    <w:rsid w:val="00E32992"/>
    <w:rsid w:val="00E33B1C"/>
    <w:rsid w:val="00E34074"/>
    <w:rsid w:val="00E34722"/>
    <w:rsid w:val="00E34D3C"/>
    <w:rsid w:val="00E351D4"/>
    <w:rsid w:val="00E35850"/>
    <w:rsid w:val="00E3629E"/>
    <w:rsid w:val="00E36710"/>
    <w:rsid w:val="00E36CA0"/>
    <w:rsid w:val="00E36E49"/>
    <w:rsid w:val="00E3785A"/>
    <w:rsid w:val="00E37DB8"/>
    <w:rsid w:val="00E4001A"/>
    <w:rsid w:val="00E40439"/>
    <w:rsid w:val="00E40B81"/>
    <w:rsid w:val="00E40BE5"/>
    <w:rsid w:val="00E414D2"/>
    <w:rsid w:val="00E41701"/>
    <w:rsid w:val="00E41B73"/>
    <w:rsid w:val="00E42152"/>
    <w:rsid w:val="00E42153"/>
    <w:rsid w:val="00E432F8"/>
    <w:rsid w:val="00E441A1"/>
    <w:rsid w:val="00E44D65"/>
    <w:rsid w:val="00E45988"/>
    <w:rsid w:val="00E47027"/>
    <w:rsid w:val="00E471A3"/>
    <w:rsid w:val="00E47EB9"/>
    <w:rsid w:val="00E501A4"/>
    <w:rsid w:val="00E503AD"/>
    <w:rsid w:val="00E505DD"/>
    <w:rsid w:val="00E50611"/>
    <w:rsid w:val="00E50681"/>
    <w:rsid w:val="00E50716"/>
    <w:rsid w:val="00E507B6"/>
    <w:rsid w:val="00E50A3A"/>
    <w:rsid w:val="00E50C06"/>
    <w:rsid w:val="00E5117F"/>
    <w:rsid w:val="00E511EC"/>
    <w:rsid w:val="00E512BD"/>
    <w:rsid w:val="00E51850"/>
    <w:rsid w:val="00E520DB"/>
    <w:rsid w:val="00E5225D"/>
    <w:rsid w:val="00E52688"/>
    <w:rsid w:val="00E53705"/>
    <w:rsid w:val="00E53855"/>
    <w:rsid w:val="00E545B7"/>
    <w:rsid w:val="00E54987"/>
    <w:rsid w:val="00E549E7"/>
    <w:rsid w:val="00E54D0C"/>
    <w:rsid w:val="00E54D8B"/>
    <w:rsid w:val="00E55268"/>
    <w:rsid w:val="00E55952"/>
    <w:rsid w:val="00E55AC7"/>
    <w:rsid w:val="00E55AD1"/>
    <w:rsid w:val="00E55CC7"/>
    <w:rsid w:val="00E55D1F"/>
    <w:rsid w:val="00E55DD7"/>
    <w:rsid w:val="00E56DEF"/>
    <w:rsid w:val="00E56FCC"/>
    <w:rsid w:val="00E578CA"/>
    <w:rsid w:val="00E579AB"/>
    <w:rsid w:val="00E60C69"/>
    <w:rsid w:val="00E61B7F"/>
    <w:rsid w:val="00E627E2"/>
    <w:rsid w:val="00E628A8"/>
    <w:rsid w:val="00E62AA0"/>
    <w:rsid w:val="00E63011"/>
    <w:rsid w:val="00E63690"/>
    <w:rsid w:val="00E63AE4"/>
    <w:rsid w:val="00E63B69"/>
    <w:rsid w:val="00E6413A"/>
    <w:rsid w:val="00E642A5"/>
    <w:rsid w:val="00E645DA"/>
    <w:rsid w:val="00E6475A"/>
    <w:rsid w:val="00E66118"/>
    <w:rsid w:val="00E67102"/>
    <w:rsid w:val="00E67EF0"/>
    <w:rsid w:val="00E704D3"/>
    <w:rsid w:val="00E70DA7"/>
    <w:rsid w:val="00E70DC8"/>
    <w:rsid w:val="00E7183D"/>
    <w:rsid w:val="00E71A74"/>
    <w:rsid w:val="00E71D27"/>
    <w:rsid w:val="00E72524"/>
    <w:rsid w:val="00E727F5"/>
    <w:rsid w:val="00E72DDB"/>
    <w:rsid w:val="00E73AC2"/>
    <w:rsid w:val="00E73B8D"/>
    <w:rsid w:val="00E73E89"/>
    <w:rsid w:val="00E74B25"/>
    <w:rsid w:val="00E75D12"/>
    <w:rsid w:val="00E77329"/>
    <w:rsid w:val="00E7786F"/>
    <w:rsid w:val="00E77CBD"/>
    <w:rsid w:val="00E80330"/>
    <w:rsid w:val="00E80824"/>
    <w:rsid w:val="00E81832"/>
    <w:rsid w:val="00E81A5F"/>
    <w:rsid w:val="00E81C26"/>
    <w:rsid w:val="00E820CB"/>
    <w:rsid w:val="00E821DD"/>
    <w:rsid w:val="00E836CE"/>
    <w:rsid w:val="00E8372C"/>
    <w:rsid w:val="00E83957"/>
    <w:rsid w:val="00E8398F"/>
    <w:rsid w:val="00E83C6C"/>
    <w:rsid w:val="00E84C4A"/>
    <w:rsid w:val="00E85272"/>
    <w:rsid w:val="00E8536F"/>
    <w:rsid w:val="00E85A76"/>
    <w:rsid w:val="00E85CEB"/>
    <w:rsid w:val="00E85F42"/>
    <w:rsid w:val="00E8620C"/>
    <w:rsid w:val="00E86874"/>
    <w:rsid w:val="00E8749D"/>
    <w:rsid w:val="00E87919"/>
    <w:rsid w:val="00E90845"/>
    <w:rsid w:val="00E90A3B"/>
    <w:rsid w:val="00E914F5"/>
    <w:rsid w:val="00E915DF"/>
    <w:rsid w:val="00E92ECF"/>
    <w:rsid w:val="00E92F03"/>
    <w:rsid w:val="00E93073"/>
    <w:rsid w:val="00E9336B"/>
    <w:rsid w:val="00E9405E"/>
    <w:rsid w:val="00E945A4"/>
    <w:rsid w:val="00E945A7"/>
    <w:rsid w:val="00E9461A"/>
    <w:rsid w:val="00E94ABA"/>
    <w:rsid w:val="00E9540F"/>
    <w:rsid w:val="00E95A22"/>
    <w:rsid w:val="00E965B5"/>
    <w:rsid w:val="00E96642"/>
    <w:rsid w:val="00E96764"/>
    <w:rsid w:val="00E96AFD"/>
    <w:rsid w:val="00E96C11"/>
    <w:rsid w:val="00E97285"/>
    <w:rsid w:val="00E9738C"/>
    <w:rsid w:val="00E97C6A"/>
    <w:rsid w:val="00EA08DB"/>
    <w:rsid w:val="00EA1340"/>
    <w:rsid w:val="00EA176F"/>
    <w:rsid w:val="00EA19D4"/>
    <w:rsid w:val="00EA203F"/>
    <w:rsid w:val="00EA27B6"/>
    <w:rsid w:val="00EA281B"/>
    <w:rsid w:val="00EA29B0"/>
    <w:rsid w:val="00EA2F61"/>
    <w:rsid w:val="00EA325C"/>
    <w:rsid w:val="00EA32F1"/>
    <w:rsid w:val="00EA3D95"/>
    <w:rsid w:val="00EA3F94"/>
    <w:rsid w:val="00EA408E"/>
    <w:rsid w:val="00EA41CD"/>
    <w:rsid w:val="00EA426C"/>
    <w:rsid w:val="00EA4359"/>
    <w:rsid w:val="00EA455E"/>
    <w:rsid w:val="00EA52F3"/>
    <w:rsid w:val="00EA57C2"/>
    <w:rsid w:val="00EA5810"/>
    <w:rsid w:val="00EA5AC9"/>
    <w:rsid w:val="00EA5F2A"/>
    <w:rsid w:val="00EA62A4"/>
    <w:rsid w:val="00EA6501"/>
    <w:rsid w:val="00EA740C"/>
    <w:rsid w:val="00EB0CFE"/>
    <w:rsid w:val="00EB1F02"/>
    <w:rsid w:val="00EB217F"/>
    <w:rsid w:val="00EB2289"/>
    <w:rsid w:val="00EB2F93"/>
    <w:rsid w:val="00EB3A28"/>
    <w:rsid w:val="00EB3AF7"/>
    <w:rsid w:val="00EB401F"/>
    <w:rsid w:val="00EB4AA4"/>
    <w:rsid w:val="00EB573A"/>
    <w:rsid w:val="00EB5EC1"/>
    <w:rsid w:val="00EB66D8"/>
    <w:rsid w:val="00EB674D"/>
    <w:rsid w:val="00EB6A21"/>
    <w:rsid w:val="00EB7084"/>
    <w:rsid w:val="00EC00C7"/>
    <w:rsid w:val="00EC1621"/>
    <w:rsid w:val="00EC1797"/>
    <w:rsid w:val="00EC1D7F"/>
    <w:rsid w:val="00EC1FBE"/>
    <w:rsid w:val="00EC205A"/>
    <w:rsid w:val="00EC25D4"/>
    <w:rsid w:val="00EC2627"/>
    <w:rsid w:val="00EC2983"/>
    <w:rsid w:val="00EC2A5A"/>
    <w:rsid w:val="00EC3C19"/>
    <w:rsid w:val="00EC3FCF"/>
    <w:rsid w:val="00EC4B48"/>
    <w:rsid w:val="00EC56CE"/>
    <w:rsid w:val="00EC58BA"/>
    <w:rsid w:val="00EC5CA9"/>
    <w:rsid w:val="00EC5F51"/>
    <w:rsid w:val="00EC64AB"/>
    <w:rsid w:val="00EC67C5"/>
    <w:rsid w:val="00EC699C"/>
    <w:rsid w:val="00EC77A1"/>
    <w:rsid w:val="00ED0283"/>
    <w:rsid w:val="00ED033A"/>
    <w:rsid w:val="00ED0628"/>
    <w:rsid w:val="00ED0B86"/>
    <w:rsid w:val="00ED1113"/>
    <w:rsid w:val="00ED132D"/>
    <w:rsid w:val="00ED1671"/>
    <w:rsid w:val="00ED2205"/>
    <w:rsid w:val="00ED2522"/>
    <w:rsid w:val="00ED2573"/>
    <w:rsid w:val="00ED26D6"/>
    <w:rsid w:val="00ED2A4C"/>
    <w:rsid w:val="00ED33C2"/>
    <w:rsid w:val="00ED358D"/>
    <w:rsid w:val="00ED42C6"/>
    <w:rsid w:val="00ED454D"/>
    <w:rsid w:val="00ED4CC3"/>
    <w:rsid w:val="00ED53FA"/>
    <w:rsid w:val="00ED56A8"/>
    <w:rsid w:val="00ED58C1"/>
    <w:rsid w:val="00ED5A40"/>
    <w:rsid w:val="00ED5AE9"/>
    <w:rsid w:val="00ED5F43"/>
    <w:rsid w:val="00ED6049"/>
    <w:rsid w:val="00ED6105"/>
    <w:rsid w:val="00ED6155"/>
    <w:rsid w:val="00ED6C3A"/>
    <w:rsid w:val="00ED71B8"/>
    <w:rsid w:val="00ED7F98"/>
    <w:rsid w:val="00EE03C9"/>
    <w:rsid w:val="00EE0A23"/>
    <w:rsid w:val="00EE1431"/>
    <w:rsid w:val="00EE17EB"/>
    <w:rsid w:val="00EE1BE7"/>
    <w:rsid w:val="00EE1FCE"/>
    <w:rsid w:val="00EE1FF9"/>
    <w:rsid w:val="00EE2209"/>
    <w:rsid w:val="00EE2D39"/>
    <w:rsid w:val="00EE2D83"/>
    <w:rsid w:val="00EE2FDB"/>
    <w:rsid w:val="00EE301B"/>
    <w:rsid w:val="00EE3141"/>
    <w:rsid w:val="00EE3283"/>
    <w:rsid w:val="00EE39BA"/>
    <w:rsid w:val="00EE39E3"/>
    <w:rsid w:val="00EE469B"/>
    <w:rsid w:val="00EE4878"/>
    <w:rsid w:val="00EE4E94"/>
    <w:rsid w:val="00EE5DFC"/>
    <w:rsid w:val="00EE6649"/>
    <w:rsid w:val="00EE66F6"/>
    <w:rsid w:val="00EE6789"/>
    <w:rsid w:val="00EE722A"/>
    <w:rsid w:val="00EE77EC"/>
    <w:rsid w:val="00EF0116"/>
    <w:rsid w:val="00EF133F"/>
    <w:rsid w:val="00EF1D97"/>
    <w:rsid w:val="00EF35DA"/>
    <w:rsid w:val="00EF45D8"/>
    <w:rsid w:val="00EF4793"/>
    <w:rsid w:val="00EF4CBA"/>
    <w:rsid w:val="00EF5193"/>
    <w:rsid w:val="00EF52BB"/>
    <w:rsid w:val="00EF5600"/>
    <w:rsid w:val="00EF57E3"/>
    <w:rsid w:val="00EF5999"/>
    <w:rsid w:val="00EF5A80"/>
    <w:rsid w:val="00EF5CF4"/>
    <w:rsid w:val="00EF6448"/>
    <w:rsid w:val="00EF647A"/>
    <w:rsid w:val="00EF684C"/>
    <w:rsid w:val="00EF69B5"/>
    <w:rsid w:val="00EF6A7F"/>
    <w:rsid w:val="00F00818"/>
    <w:rsid w:val="00F00924"/>
    <w:rsid w:val="00F009A0"/>
    <w:rsid w:val="00F00FB7"/>
    <w:rsid w:val="00F011AA"/>
    <w:rsid w:val="00F012F3"/>
    <w:rsid w:val="00F019A7"/>
    <w:rsid w:val="00F01B7E"/>
    <w:rsid w:val="00F01BB1"/>
    <w:rsid w:val="00F02EAB"/>
    <w:rsid w:val="00F02F5A"/>
    <w:rsid w:val="00F03214"/>
    <w:rsid w:val="00F03387"/>
    <w:rsid w:val="00F0352B"/>
    <w:rsid w:val="00F04D4D"/>
    <w:rsid w:val="00F050FA"/>
    <w:rsid w:val="00F05768"/>
    <w:rsid w:val="00F05A1D"/>
    <w:rsid w:val="00F05C2C"/>
    <w:rsid w:val="00F05CE2"/>
    <w:rsid w:val="00F06111"/>
    <w:rsid w:val="00F067DD"/>
    <w:rsid w:val="00F06F21"/>
    <w:rsid w:val="00F07B4B"/>
    <w:rsid w:val="00F07B97"/>
    <w:rsid w:val="00F10242"/>
    <w:rsid w:val="00F112BE"/>
    <w:rsid w:val="00F11AFD"/>
    <w:rsid w:val="00F13378"/>
    <w:rsid w:val="00F13C45"/>
    <w:rsid w:val="00F14BB3"/>
    <w:rsid w:val="00F1507A"/>
    <w:rsid w:val="00F151ED"/>
    <w:rsid w:val="00F16C96"/>
    <w:rsid w:val="00F177F1"/>
    <w:rsid w:val="00F17CAD"/>
    <w:rsid w:val="00F207F4"/>
    <w:rsid w:val="00F20933"/>
    <w:rsid w:val="00F215C0"/>
    <w:rsid w:val="00F22049"/>
    <w:rsid w:val="00F222A9"/>
    <w:rsid w:val="00F22456"/>
    <w:rsid w:val="00F224D1"/>
    <w:rsid w:val="00F22B69"/>
    <w:rsid w:val="00F230D0"/>
    <w:rsid w:val="00F2314C"/>
    <w:rsid w:val="00F23E92"/>
    <w:rsid w:val="00F24023"/>
    <w:rsid w:val="00F2457D"/>
    <w:rsid w:val="00F25DA1"/>
    <w:rsid w:val="00F2691D"/>
    <w:rsid w:val="00F270BE"/>
    <w:rsid w:val="00F27131"/>
    <w:rsid w:val="00F2732C"/>
    <w:rsid w:val="00F3027E"/>
    <w:rsid w:val="00F30690"/>
    <w:rsid w:val="00F308A9"/>
    <w:rsid w:val="00F309C9"/>
    <w:rsid w:val="00F31145"/>
    <w:rsid w:val="00F32D86"/>
    <w:rsid w:val="00F340F1"/>
    <w:rsid w:val="00F34B88"/>
    <w:rsid w:val="00F34EF1"/>
    <w:rsid w:val="00F350A1"/>
    <w:rsid w:val="00F35305"/>
    <w:rsid w:val="00F35B13"/>
    <w:rsid w:val="00F35B6F"/>
    <w:rsid w:val="00F36E86"/>
    <w:rsid w:val="00F37473"/>
    <w:rsid w:val="00F3756E"/>
    <w:rsid w:val="00F37D0A"/>
    <w:rsid w:val="00F40553"/>
    <w:rsid w:val="00F40BF7"/>
    <w:rsid w:val="00F41CDC"/>
    <w:rsid w:val="00F42119"/>
    <w:rsid w:val="00F42288"/>
    <w:rsid w:val="00F426A0"/>
    <w:rsid w:val="00F42E4F"/>
    <w:rsid w:val="00F42F52"/>
    <w:rsid w:val="00F43335"/>
    <w:rsid w:val="00F440F9"/>
    <w:rsid w:val="00F44416"/>
    <w:rsid w:val="00F44511"/>
    <w:rsid w:val="00F44817"/>
    <w:rsid w:val="00F44D74"/>
    <w:rsid w:val="00F45102"/>
    <w:rsid w:val="00F45680"/>
    <w:rsid w:val="00F45FF7"/>
    <w:rsid w:val="00F46273"/>
    <w:rsid w:val="00F46553"/>
    <w:rsid w:val="00F46AC7"/>
    <w:rsid w:val="00F46E22"/>
    <w:rsid w:val="00F472F4"/>
    <w:rsid w:val="00F47CCC"/>
    <w:rsid w:val="00F47E24"/>
    <w:rsid w:val="00F51E1F"/>
    <w:rsid w:val="00F51E6C"/>
    <w:rsid w:val="00F5330E"/>
    <w:rsid w:val="00F53BFC"/>
    <w:rsid w:val="00F543B0"/>
    <w:rsid w:val="00F54C5C"/>
    <w:rsid w:val="00F555BB"/>
    <w:rsid w:val="00F55655"/>
    <w:rsid w:val="00F55705"/>
    <w:rsid w:val="00F5584D"/>
    <w:rsid w:val="00F55A93"/>
    <w:rsid w:val="00F56344"/>
    <w:rsid w:val="00F5661D"/>
    <w:rsid w:val="00F56677"/>
    <w:rsid w:val="00F56A5C"/>
    <w:rsid w:val="00F56ECC"/>
    <w:rsid w:val="00F576A4"/>
    <w:rsid w:val="00F6149D"/>
    <w:rsid w:val="00F61BAD"/>
    <w:rsid w:val="00F61D79"/>
    <w:rsid w:val="00F62225"/>
    <w:rsid w:val="00F626CF"/>
    <w:rsid w:val="00F63247"/>
    <w:rsid w:val="00F63A49"/>
    <w:rsid w:val="00F63E77"/>
    <w:rsid w:val="00F641D1"/>
    <w:rsid w:val="00F645D0"/>
    <w:rsid w:val="00F647D1"/>
    <w:rsid w:val="00F64BB7"/>
    <w:rsid w:val="00F6523C"/>
    <w:rsid w:val="00F657B0"/>
    <w:rsid w:val="00F66E4F"/>
    <w:rsid w:val="00F6791B"/>
    <w:rsid w:val="00F67FAE"/>
    <w:rsid w:val="00F7053A"/>
    <w:rsid w:val="00F7061F"/>
    <w:rsid w:val="00F727A8"/>
    <w:rsid w:val="00F729A7"/>
    <w:rsid w:val="00F73407"/>
    <w:rsid w:val="00F73538"/>
    <w:rsid w:val="00F738C8"/>
    <w:rsid w:val="00F73EC6"/>
    <w:rsid w:val="00F7400A"/>
    <w:rsid w:val="00F75C83"/>
    <w:rsid w:val="00F762EA"/>
    <w:rsid w:val="00F76B80"/>
    <w:rsid w:val="00F76EF7"/>
    <w:rsid w:val="00F76F82"/>
    <w:rsid w:val="00F77ACA"/>
    <w:rsid w:val="00F77E82"/>
    <w:rsid w:val="00F8044A"/>
    <w:rsid w:val="00F80EBA"/>
    <w:rsid w:val="00F81EAC"/>
    <w:rsid w:val="00F82325"/>
    <w:rsid w:val="00F825DD"/>
    <w:rsid w:val="00F826B8"/>
    <w:rsid w:val="00F8273C"/>
    <w:rsid w:val="00F82994"/>
    <w:rsid w:val="00F82D3D"/>
    <w:rsid w:val="00F82F81"/>
    <w:rsid w:val="00F83BF4"/>
    <w:rsid w:val="00F8499D"/>
    <w:rsid w:val="00F849B9"/>
    <w:rsid w:val="00F84BD2"/>
    <w:rsid w:val="00F84F54"/>
    <w:rsid w:val="00F850AB"/>
    <w:rsid w:val="00F85608"/>
    <w:rsid w:val="00F85A1F"/>
    <w:rsid w:val="00F85B0E"/>
    <w:rsid w:val="00F8614D"/>
    <w:rsid w:val="00F86CDF"/>
    <w:rsid w:val="00F871D5"/>
    <w:rsid w:val="00F87792"/>
    <w:rsid w:val="00F903E3"/>
    <w:rsid w:val="00F90531"/>
    <w:rsid w:val="00F9066F"/>
    <w:rsid w:val="00F90B8E"/>
    <w:rsid w:val="00F90C7F"/>
    <w:rsid w:val="00F90D34"/>
    <w:rsid w:val="00F90EB1"/>
    <w:rsid w:val="00F911BA"/>
    <w:rsid w:val="00F9155B"/>
    <w:rsid w:val="00F915A8"/>
    <w:rsid w:val="00F91B0B"/>
    <w:rsid w:val="00F91EB2"/>
    <w:rsid w:val="00F91FDB"/>
    <w:rsid w:val="00F92D63"/>
    <w:rsid w:val="00F92E07"/>
    <w:rsid w:val="00F9393B"/>
    <w:rsid w:val="00F93A8C"/>
    <w:rsid w:val="00F94280"/>
    <w:rsid w:val="00F95835"/>
    <w:rsid w:val="00F958F6"/>
    <w:rsid w:val="00F95A40"/>
    <w:rsid w:val="00F95FC8"/>
    <w:rsid w:val="00F964E7"/>
    <w:rsid w:val="00F9658F"/>
    <w:rsid w:val="00F96679"/>
    <w:rsid w:val="00F96DD1"/>
    <w:rsid w:val="00F96FAB"/>
    <w:rsid w:val="00F976B2"/>
    <w:rsid w:val="00F97BE2"/>
    <w:rsid w:val="00F97EE9"/>
    <w:rsid w:val="00FA0AE0"/>
    <w:rsid w:val="00FA0BDB"/>
    <w:rsid w:val="00FA0E82"/>
    <w:rsid w:val="00FA0EC0"/>
    <w:rsid w:val="00FA188A"/>
    <w:rsid w:val="00FA30D3"/>
    <w:rsid w:val="00FA3201"/>
    <w:rsid w:val="00FA3890"/>
    <w:rsid w:val="00FA3922"/>
    <w:rsid w:val="00FA3B92"/>
    <w:rsid w:val="00FA3BB4"/>
    <w:rsid w:val="00FA4214"/>
    <w:rsid w:val="00FA4318"/>
    <w:rsid w:val="00FA5205"/>
    <w:rsid w:val="00FA540A"/>
    <w:rsid w:val="00FA5994"/>
    <w:rsid w:val="00FA5DCA"/>
    <w:rsid w:val="00FA5EF0"/>
    <w:rsid w:val="00FA6147"/>
    <w:rsid w:val="00FA62B5"/>
    <w:rsid w:val="00FA6514"/>
    <w:rsid w:val="00FA6E7E"/>
    <w:rsid w:val="00FA72DA"/>
    <w:rsid w:val="00FA7B1A"/>
    <w:rsid w:val="00FB12D9"/>
    <w:rsid w:val="00FB1315"/>
    <w:rsid w:val="00FB1F28"/>
    <w:rsid w:val="00FB2483"/>
    <w:rsid w:val="00FB254B"/>
    <w:rsid w:val="00FB2F47"/>
    <w:rsid w:val="00FB32F3"/>
    <w:rsid w:val="00FB3410"/>
    <w:rsid w:val="00FB3B64"/>
    <w:rsid w:val="00FB3C53"/>
    <w:rsid w:val="00FB4456"/>
    <w:rsid w:val="00FB471F"/>
    <w:rsid w:val="00FB4BD9"/>
    <w:rsid w:val="00FB5381"/>
    <w:rsid w:val="00FB5CE2"/>
    <w:rsid w:val="00FB672A"/>
    <w:rsid w:val="00FB68EE"/>
    <w:rsid w:val="00FB6C0E"/>
    <w:rsid w:val="00FB6ED7"/>
    <w:rsid w:val="00FB797C"/>
    <w:rsid w:val="00FB7DEB"/>
    <w:rsid w:val="00FC02F2"/>
    <w:rsid w:val="00FC0349"/>
    <w:rsid w:val="00FC0AB0"/>
    <w:rsid w:val="00FC11C0"/>
    <w:rsid w:val="00FC11FA"/>
    <w:rsid w:val="00FC1A32"/>
    <w:rsid w:val="00FC1B1D"/>
    <w:rsid w:val="00FC2034"/>
    <w:rsid w:val="00FC2104"/>
    <w:rsid w:val="00FC2167"/>
    <w:rsid w:val="00FC30E9"/>
    <w:rsid w:val="00FC357A"/>
    <w:rsid w:val="00FC3C3B"/>
    <w:rsid w:val="00FC3D9D"/>
    <w:rsid w:val="00FC40E6"/>
    <w:rsid w:val="00FC4174"/>
    <w:rsid w:val="00FC52D6"/>
    <w:rsid w:val="00FC5765"/>
    <w:rsid w:val="00FC5850"/>
    <w:rsid w:val="00FC59F8"/>
    <w:rsid w:val="00FC664C"/>
    <w:rsid w:val="00FC6753"/>
    <w:rsid w:val="00FC6D00"/>
    <w:rsid w:val="00FC6D64"/>
    <w:rsid w:val="00FC78FB"/>
    <w:rsid w:val="00FC7FCF"/>
    <w:rsid w:val="00FD10F7"/>
    <w:rsid w:val="00FD1372"/>
    <w:rsid w:val="00FD1C61"/>
    <w:rsid w:val="00FD1E75"/>
    <w:rsid w:val="00FD306B"/>
    <w:rsid w:val="00FD3478"/>
    <w:rsid w:val="00FD38D5"/>
    <w:rsid w:val="00FD3C12"/>
    <w:rsid w:val="00FD4352"/>
    <w:rsid w:val="00FD4662"/>
    <w:rsid w:val="00FD4B47"/>
    <w:rsid w:val="00FD4E06"/>
    <w:rsid w:val="00FD54E4"/>
    <w:rsid w:val="00FD572F"/>
    <w:rsid w:val="00FD61F2"/>
    <w:rsid w:val="00FD627A"/>
    <w:rsid w:val="00FD6D25"/>
    <w:rsid w:val="00FD708D"/>
    <w:rsid w:val="00FD70F0"/>
    <w:rsid w:val="00FD7957"/>
    <w:rsid w:val="00FD7A78"/>
    <w:rsid w:val="00FD7BC0"/>
    <w:rsid w:val="00FD7E95"/>
    <w:rsid w:val="00FE071A"/>
    <w:rsid w:val="00FE0D1C"/>
    <w:rsid w:val="00FE1032"/>
    <w:rsid w:val="00FE117B"/>
    <w:rsid w:val="00FE151F"/>
    <w:rsid w:val="00FE1A98"/>
    <w:rsid w:val="00FE1BE1"/>
    <w:rsid w:val="00FE1DF1"/>
    <w:rsid w:val="00FE20BA"/>
    <w:rsid w:val="00FE2642"/>
    <w:rsid w:val="00FE2A3F"/>
    <w:rsid w:val="00FE30B9"/>
    <w:rsid w:val="00FE3540"/>
    <w:rsid w:val="00FE3C05"/>
    <w:rsid w:val="00FE43BD"/>
    <w:rsid w:val="00FE4717"/>
    <w:rsid w:val="00FE4BE2"/>
    <w:rsid w:val="00FE52B4"/>
    <w:rsid w:val="00FE55BB"/>
    <w:rsid w:val="00FE7514"/>
    <w:rsid w:val="00FE76A0"/>
    <w:rsid w:val="00FF0760"/>
    <w:rsid w:val="00FF0B9F"/>
    <w:rsid w:val="00FF0F8E"/>
    <w:rsid w:val="00FF1184"/>
    <w:rsid w:val="00FF12C2"/>
    <w:rsid w:val="00FF1D99"/>
    <w:rsid w:val="00FF2105"/>
    <w:rsid w:val="00FF2A20"/>
    <w:rsid w:val="00FF308E"/>
    <w:rsid w:val="00FF31C2"/>
    <w:rsid w:val="00FF31CD"/>
    <w:rsid w:val="00FF39E0"/>
    <w:rsid w:val="00FF3BA4"/>
    <w:rsid w:val="00FF3F5B"/>
    <w:rsid w:val="00FF4145"/>
    <w:rsid w:val="00FF4405"/>
    <w:rsid w:val="00FF4A3E"/>
    <w:rsid w:val="00FF54AE"/>
    <w:rsid w:val="00FF5595"/>
    <w:rsid w:val="00FF683C"/>
    <w:rsid w:val="00FF704F"/>
    <w:rsid w:val="00FF7136"/>
    <w:rsid w:val="00FF7B1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495"/>
    <w:pPr>
      <w:spacing w:after="200" w:line="276" w:lineRule="auto"/>
    </w:pPr>
  </w:style>
  <w:style w:type="paragraph" w:styleId="1">
    <w:name w:val="heading 1"/>
    <w:basedOn w:val="a"/>
    <w:next w:val="a"/>
    <w:link w:val="10"/>
    <w:uiPriority w:val="1"/>
    <w:qFormat/>
    <w:rsid w:val="005458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A7A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705891"/>
    <w:pPr>
      <w:spacing w:after="75" w:line="240" w:lineRule="auto"/>
      <w:jc w:val="center"/>
      <w:outlineLvl w:val="2"/>
    </w:pPr>
    <w:rPr>
      <w:rFonts w:ascii="Verdana" w:eastAsia="Times New Roman" w:hAnsi="Verdana" w:cs="Times New Roman"/>
      <w:b/>
      <w:bCs/>
      <w:color w:val="983F0C"/>
      <w:sz w:val="18"/>
      <w:szCs w:val="18"/>
      <w:lang w:eastAsia="ru-RU"/>
    </w:rPr>
  </w:style>
  <w:style w:type="paragraph" w:styleId="6">
    <w:name w:val="heading 6"/>
    <w:basedOn w:val="a"/>
    <w:next w:val="a"/>
    <w:link w:val="60"/>
    <w:uiPriority w:val="9"/>
    <w:semiHidden/>
    <w:unhideWhenUsed/>
    <w:qFormat/>
    <w:rsid w:val="00FC02F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5891"/>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Основной текст Знак"/>
    <w:basedOn w:val="a0"/>
    <w:link w:val="a3"/>
    <w:rsid w:val="00705891"/>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705891"/>
    <w:rPr>
      <w:rFonts w:ascii="Verdana" w:eastAsia="Times New Roman" w:hAnsi="Verdana" w:cs="Times New Roman"/>
      <w:b/>
      <w:bCs/>
      <w:color w:val="983F0C"/>
      <w:sz w:val="18"/>
      <w:szCs w:val="18"/>
      <w:lang w:eastAsia="ru-RU"/>
    </w:rPr>
  </w:style>
  <w:style w:type="character" w:customStyle="1" w:styleId="a5">
    <w:name w:val="Цветовое выделение"/>
    <w:rsid w:val="00705891"/>
    <w:rPr>
      <w:b/>
      <w:bCs/>
      <w:color w:val="000080"/>
    </w:rPr>
  </w:style>
  <w:style w:type="paragraph" w:styleId="a6">
    <w:name w:val="Title"/>
    <w:basedOn w:val="a"/>
    <w:link w:val="a7"/>
    <w:qFormat/>
    <w:rsid w:val="00F56677"/>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Название Знак"/>
    <w:basedOn w:val="a0"/>
    <w:link w:val="a6"/>
    <w:rsid w:val="00F56677"/>
    <w:rPr>
      <w:rFonts w:ascii="Times New Roman" w:eastAsia="Times New Roman" w:hAnsi="Times New Roman" w:cs="Times New Roman"/>
      <w:sz w:val="28"/>
      <w:szCs w:val="24"/>
      <w:lang w:eastAsia="ru-RU"/>
    </w:rPr>
  </w:style>
  <w:style w:type="paragraph" w:customStyle="1" w:styleId="ConsPlusNormal">
    <w:name w:val="ConsPlusNormal"/>
    <w:rsid w:val="009C7567"/>
    <w:pPr>
      <w:autoSpaceDE w:val="0"/>
      <w:autoSpaceDN w:val="0"/>
      <w:adjustRightInd w:val="0"/>
    </w:pPr>
    <w:rPr>
      <w:rFonts w:ascii="Times New Roman" w:hAnsi="Times New Roman" w:cs="Times New Roman"/>
      <w:sz w:val="24"/>
      <w:szCs w:val="24"/>
    </w:rPr>
  </w:style>
  <w:style w:type="paragraph" w:customStyle="1" w:styleId="ConsPlusJurTerm">
    <w:name w:val="ConsPlusJurTerm"/>
    <w:uiPriority w:val="99"/>
    <w:rsid w:val="00FF308E"/>
    <w:pPr>
      <w:autoSpaceDE w:val="0"/>
      <w:autoSpaceDN w:val="0"/>
      <w:adjustRightInd w:val="0"/>
    </w:pPr>
    <w:rPr>
      <w:rFonts w:ascii="Tahoma" w:hAnsi="Tahoma" w:cs="Tahoma"/>
      <w:sz w:val="20"/>
      <w:szCs w:val="20"/>
    </w:rPr>
  </w:style>
  <w:style w:type="paragraph" w:styleId="a8">
    <w:name w:val="Normal (Web)"/>
    <w:basedOn w:val="a"/>
    <w:unhideWhenUsed/>
    <w:rsid w:val="00054E90"/>
    <w:pPr>
      <w:spacing w:before="240" w:after="24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4F1B47"/>
    <w:pPr>
      <w:ind w:left="720"/>
      <w:contextualSpacing/>
    </w:pPr>
  </w:style>
  <w:style w:type="paragraph" w:styleId="aa">
    <w:name w:val="Balloon Text"/>
    <w:basedOn w:val="a"/>
    <w:link w:val="ab"/>
    <w:uiPriority w:val="99"/>
    <w:semiHidden/>
    <w:unhideWhenUsed/>
    <w:rsid w:val="007C4C2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C4C28"/>
    <w:rPr>
      <w:rFonts w:ascii="Tahoma" w:hAnsi="Tahoma" w:cs="Tahoma"/>
      <w:sz w:val="16"/>
      <w:szCs w:val="16"/>
    </w:rPr>
  </w:style>
  <w:style w:type="character" w:styleId="ac">
    <w:name w:val="footnote reference"/>
    <w:aliases w:val="текст сноски,Знак сноски 1,Знак сноски-FN,Ciae niinee-FN,Referencia nota al pie,Ссылка на сноску 45,Appel note de bas de page"/>
    <w:rsid w:val="00B908F3"/>
    <w:rPr>
      <w:vertAlign w:val="superscript"/>
    </w:rPr>
  </w:style>
  <w:style w:type="table" w:customStyle="1" w:styleId="61">
    <w:name w:val="Сетка таблицы6"/>
    <w:basedOn w:val="a1"/>
    <w:uiPriority w:val="59"/>
    <w:rsid w:val="00E1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rsid w:val="00E1552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rsid w:val="008C7226"/>
    <w:rPr>
      <w:rFonts w:ascii="Arial" w:eastAsia="Times New Roman" w:hAnsi="Arial" w:cs="Times New Roman"/>
      <w:b/>
      <w:snapToGrid w:val="0"/>
      <w:sz w:val="20"/>
      <w:szCs w:val="20"/>
      <w:lang w:eastAsia="ru-RU"/>
    </w:rPr>
  </w:style>
  <w:style w:type="character" w:customStyle="1" w:styleId="10">
    <w:name w:val="Заголовок 1 Знак"/>
    <w:basedOn w:val="a0"/>
    <w:link w:val="1"/>
    <w:uiPriority w:val="1"/>
    <w:rsid w:val="00545870"/>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rsid w:val="00FC02F2"/>
    <w:rPr>
      <w:rFonts w:asciiTheme="majorHAnsi" w:eastAsiaTheme="majorEastAsia" w:hAnsiTheme="majorHAnsi" w:cstheme="majorBidi"/>
      <w:i/>
      <w:iCs/>
      <w:color w:val="243F60" w:themeColor="accent1" w:themeShade="7F"/>
    </w:rPr>
  </w:style>
  <w:style w:type="paragraph" w:styleId="ae">
    <w:name w:val="footnote text"/>
    <w:basedOn w:val="a"/>
    <w:link w:val="af"/>
    <w:uiPriority w:val="99"/>
    <w:unhideWhenUsed/>
    <w:rsid w:val="00976645"/>
    <w:pPr>
      <w:spacing w:after="0" w:line="240" w:lineRule="auto"/>
    </w:pPr>
    <w:rPr>
      <w:sz w:val="20"/>
      <w:szCs w:val="20"/>
    </w:rPr>
  </w:style>
  <w:style w:type="character" w:customStyle="1" w:styleId="af">
    <w:name w:val="Текст сноски Знак"/>
    <w:basedOn w:val="a0"/>
    <w:link w:val="ae"/>
    <w:uiPriority w:val="99"/>
    <w:rsid w:val="00976645"/>
    <w:rPr>
      <w:sz w:val="20"/>
      <w:szCs w:val="20"/>
    </w:rPr>
  </w:style>
  <w:style w:type="paragraph" w:styleId="af0">
    <w:name w:val="header"/>
    <w:basedOn w:val="a"/>
    <w:link w:val="af1"/>
    <w:uiPriority w:val="99"/>
    <w:unhideWhenUsed/>
    <w:rsid w:val="00C44AA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44AAA"/>
  </w:style>
  <w:style w:type="paragraph" w:styleId="af2">
    <w:name w:val="footer"/>
    <w:basedOn w:val="a"/>
    <w:link w:val="af3"/>
    <w:uiPriority w:val="99"/>
    <w:unhideWhenUsed/>
    <w:rsid w:val="00C44AA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44AAA"/>
  </w:style>
  <w:style w:type="character" w:customStyle="1" w:styleId="20">
    <w:name w:val="Заголовок 2 Знак"/>
    <w:basedOn w:val="a0"/>
    <w:link w:val="2"/>
    <w:rsid w:val="00CA7A72"/>
    <w:rPr>
      <w:rFonts w:asciiTheme="majorHAnsi" w:eastAsiaTheme="majorEastAsia" w:hAnsiTheme="majorHAnsi" w:cstheme="majorBidi"/>
      <w:b/>
      <w:bCs/>
      <w:color w:val="4F81BD" w:themeColor="accent1"/>
      <w:sz w:val="26"/>
      <w:szCs w:val="26"/>
    </w:rPr>
  </w:style>
  <w:style w:type="character" w:styleId="af4">
    <w:name w:val="Strong"/>
    <w:basedOn w:val="a0"/>
    <w:qFormat/>
    <w:rsid w:val="00CA7A72"/>
    <w:rPr>
      <w:b/>
      <w:bCs/>
    </w:rPr>
  </w:style>
  <w:style w:type="paragraph" w:styleId="af5">
    <w:name w:val="Body Text Indent"/>
    <w:basedOn w:val="a"/>
    <w:link w:val="af6"/>
    <w:rsid w:val="00CA7A72"/>
    <w:pPr>
      <w:spacing w:before="100" w:after="100" w:line="240" w:lineRule="auto"/>
      <w:ind w:firstLine="720"/>
      <w:jc w:val="both"/>
    </w:pPr>
    <w:rPr>
      <w:rFonts w:ascii="Verdana" w:eastAsia="Times New Roman" w:hAnsi="Verdana" w:cs="Times New Roman"/>
      <w:b/>
      <w:color w:val="000000"/>
      <w:sz w:val="28"/>
      <w:szCs w:val="20"/>
      <w:lang w:eastAsia="ru-RU"/>
    </w:rPr>
  </w:style>
  <w:style w:type="character" w:customStyle="1" w:styleId="af6">
    <w:name w:val="Основной текст с отступом Знак"/>
    <w:basedOn w:val="a0"/>
    <w:link w:val="af5"/>
    <w:rsid w:val="00CA7A72"/>
    <w:rPr>
      <w:rFonts w:ascii="Verdana" w:eastAsia="Times New Roman" w:hAnsi="Verdana" w:cs="Times New Roman"/>
      <w:b/>
      <w:color w:val="000000"/>
      <w:sz w:val="28"/>
      <w:szCs w:val="20"/>
      <w:lang w:eastAsia="ru-RU"/>
    </w:rPr>
  </w:style>
  <w:style w:type="paragraph" w:customStyle="1" w:styleId="ConsNormal">
    <w:name w:val="ConsNormal"/>
    <w:rsid w:val="00CA7A72"/>
    <w:pPr>
      <w:widowControl w:val="0"/>
      <w:suppressAutoHyphens/>
      <w:ind w:firstLine="720"/>
    </w:pPr>
    <w:rPr>
      <w:rFonts w:ascii="Arial" w:eastAsia="Times New Roman" w:hAnsi="Arial" w:cs="Arial"/>
      <w:sz w:val="20"/>
      <w:szCs w:val="20"/>
      <w:lang w:eastAsia="ar-SA"/>
    </w:rPr>
  </w:style>
  <w:style w:type="paragraph" w:customStyle="1" w:styleId="Default">
    <w:name w:val="Default"/>
    <w:rsid w:val="00CA7A72"/>
    <w:pPr>
      <w:autoSpaceDE w:val="0"/>
      <w:autoSpaceDN w:val="0"/>
      <w:adjustRightInd w:val="0"/>
    </w:pPr>
    <w:rPr>
      <w:rFonts w:ascii="Times New Roman" w:eastAsia="Times New Roman" w:hAnsi="Times New Roman" w:cs="Times New Roman"/>
      <w:color w:val="000000"/>
      <w:sz w:val="24"/>
      <w:szCs w:val="24"/>
      <w:lang w:eastAsia="ru-RU"/>
    </w:rPr>
  </w:style>
  <w:style w:type="character" w:styleId="af7">
    <w:name w:val="Hyperlink"/>
    <w:basedOn w:val="a0"/>
    <w:unhideWhenUsed/>
    <w:rsid w:val="00CA7A72"/>
    <w:rPr>
      <w:color w:val="0000FF" w:themeColor="hyperlink"/>
      <w:u w:val="single"/>
    </w:rPr>
  </w:style>
  <w:style w:type="paragraph" w:customStyle="1" w:styleId="af8">
    <w:name w:val="Знак"/>
    <w:basedOn w:val="a"/>
    <w:rsid w:val="00CA7A72"/>
    <w:pPr>
      <w:spacing w:after="0" w:line="240" w:lineRule="auto"/>
    </w:pPr>
    <w:rPr>
      <w:rFonts w:ascii="Verdana" w:eastAsia="Times New Roman" w:hAnsi="Verdana" w:cs="Verdana"/>
      <w:sz w:val="20"/>
      <w:szCs w:val="20"/>
      <w:lang w:val="en-US"/>
    </w:rPr>
  </w:style>
  <w:style w:type="numbering" w:customStyle="1" w:styleId="11">
    <w:name w:val="Нет списка1"/>
    <w:next w:val="a2"/>
    <w:uiPriority w:val="99"/>
    <w:semiHidden/>
    <w:rsid w:val="00CA7A72"/>
  </w:style>
  <w:style w:type="character" w:customStyle="1" w:styleId="12">
    <w:name w:val="Основной шрифт абзаца1"/>
    <w:rsid w:val="00CA7A72"/>
  </w:style>
  <w:style w:type="character" w:styleId="af9">
    <w:name w:val="page number"/>
    <w:rsid w:val="00CA7A72"/>
    <w:rPr>
      <w:rFonts w:cs="Times New Roman"/>
    </w:rPr>
  </w:style>
  <w:style w:type="paragraph" w:styleId="21">
    <w:name w:val="Body Text Indent 2"/>
    <w:basedOn w:val="a"/>
    <w:link w:val="22"/>
    <w:rsid w:val="00CA7A72"/>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2">
    <w:name w:val="Основной текст с отступом 2 Знак"/>
    <w:basedOn w:val="a0"/>
    <w:link w:val="21"/>
    <w:rsid w:val="00CA7A72"/>
    <w:rPr>
      <w:rFonts w:ascii="Times New Roman" w:eastAsia="Times New Roman" w:hAnsi="Times New Roman" w:cs="Times New Roman"/>
      <w:sz w:val="24"/>
      <w:szCs w:val="24"/>
      <w:lang w:eastAsia="ar-SA"/>
    </w:rPr>
  </w:style>
  <w:style w:type="paragraph" w:customStyle="1" w:styleId="13">
    <w:name w:val="Абзац списка1"/>
    <w:basedOn w:val="a"/>
    <w:rsid w:val="00CA7A72"/>
    <w:pPr>
      <w:ind w:left="720"/>
    </w:pPr>
    <w:rPr>
      <w:rFonts w:ascii="Times New Roman" w:eastAsia="Times New Roman" w:hAnsi="Times New Roman" w:cs="Times New Roman"/>
      <w:sz w:val="24"/>
      <w:szCs w:val="24"/>
      <w:lang w:eastAsia="ru-RU"/>
    </w:rPr>
  </w:style>
  <w:style w:type="paragraph" w:customStyle="1" w:styleId="ConsPlusNonformat">
    <w:name w:val="ConsPlusNonformat"/>
    <w:rsid w:val="00CA7A72"/>
    <w:pPr>
      <w:autoSpaceDE w:val="0"/>
      <w:autoSpaceDN w:val="0"/>
      <w:adjustRightInd w:val="0"/>
    </w:pPr>
    <w:rPr>
      <w:rFonts w:ascii="Courier New" w:eastAsia="Times New Roman" w:hAnsi="Courier New" w:cs="Courier New"/>
      <w:sz w:val="20"/>
      <w:szCs w:val="20"/>
      <w:lang w:eastAsia="ru-RU"/>
    </w:rPr>
  </w:style>
  <w:style w:type="paragraph" w:styleId="afa">
    <w:name w:val="annotation text"/>
    <w:basedOn w:val="a"/>
    <w:link w:val="afb"/>
    <w:semiHidden/>
    <w:rsid w:val="00CA7A72"/>
    <w:pPr>
      <w:suppressAutoHyphens/>
      <w:spacing w:after="0" w:line="240" w:lineRule="auto"/>
    </w:pPr>
    <w:rPr>
      <w:rFonts w:ascii="Times New Roman" w:eastAsia="Times New Roman" w:hAnsi="Times New Roman" w:cs="Times New Roman"/>
      <w:sz w:val="20"/>
      <w:szCs w:val="20"/>
      <w:lang w:eastAsia="ar-SA"/>
    </w:rPr>
  </w:style>
  <w:style w:type="character" w:customStyle="1" w:styleId="afb">
    <w:name w:val="Текст примечания Знак"/>
    <w:basedOn w:val="a0"/>
    <w:link w:val="afa"/>
    <w:semiHidden/>
    <w:rsid w:val="00CA7A72"/>
    <w:rPr>
      <w:rFonts w:ascii="Times New Roman" w:eastAsia="Times New Roman" w:hAnsi="Times New Roman" w:cs="Times New Roman"/>
      <w:sz w:val="20"/>
      <w:szCs w:val="20"/>
      <w:lang w:eastAsia="ar-SA"/>
    </w:rPr>
  </w:style>
  <w:style w:type="paragraph" w:styleId="afc">
    <w:name w:val="annotation subject"/>
    <w:basedOn w:val="afa"/>
    <w:next w:val="afa"/>
    <w:link w:val="afd"/>
    <w:semiHidden/>
    <w:rsid w:val="00CA7A72"/>
    <w:rPr>
      <w:b/>
      <w:bCs/>
    </w:rPr>
  </w:style>
  <w:style w:type="character" w:customStyle="1" w:styleId="afd">
    <w:name w:val="Тема примечания Знак"/>
    <w:basedOn w:val="afb"/>
    <w:link w:val="afc"/>
    <w:semiHidden/>
    <w:rsid w:val="00CA7A72"/>
    <w:rPr>
      <w:rFonts w:ascii="Times New Roman" w:eastAsia="Times New Roman" w:hAnsi="Times New Roman" w:cs="Times New Roman"/>
      <w:b/>
      <w:bCs/>
      <w:sz w:val="20"/>
      <w:szCs w:val="20"/>
      <w:lang w:eastAsia="ar-SA"/>
    </w:rPr>
  </w:style>
  <w:style w:type="paragraph" w:styleId="31">
    <w:name w:val="Body Text Indent 3"/>
    <w:basedOn w:val="a"/>
    <w:link w:val="32"/>
    <w:rsid w:val="00CA7A72"/>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CA7A72"/>
    <w:rPr>
      <w:rFonts w:ascii="Times New Roman" w:eastAsia="Times New Roman" w:hAnsi="Times New Roman" w:cs="Times New Roman"/>
      <w:sz w:val="16"/>
      <w:szCs w:val="16"/>
      <w:lang w:eastAsia="ru-RU"/>
    </w:rPr>
  </w:style>
  <w:style w:type="paragraph" w:customStyle="1" w:styleId="afe">
    <w:name w:val="Знак Знак Знак Знак Знак Знак"/>
    <w:basedOn w:val="a"/>
    <w:rsid w:val="00CA7A72"/>
    <w:pPr>
      <w:spacing w:after="160" w:line="240" w:lineRule="exact"/>
    </w:pPr>
    <w:rPr>
      <w:rFonts w:ascii="Verdana" w:eastAsia="Times New Roman" w:hAnsi="Verdana" w:cs="Verdana"/>
      <w:sz w:val="24"/>
      <w:szCs w:val="24"/>
      <w:lang w:val="en-US"/>
    </w:rPr>
  </w:style>
  <w:style w:type="paragraph" w:styleId="aff">
    <w:name w:val="Body Text First Indent"/>
    <w:basedOn w:val="a3"/>
    <w:link w:val="aff0"/>
    <w:rsid w:val="00CA7A72"/>
    <w:pPr>
      <w:spacing w:after="120"/>
      <w:ind w:firstLine="210"/>
      <w:jc w:val="left"/>
    </w:pPr>
    <w:rPr>
      <w:b w:val="0"/>
      <w:sz w:val="24"/>
      <w:szCs w:val="24"/>
    </w:rPr>
  </w:style>
  <w:style w:type="character" w:customStyle="1" w:styleId="aff0">
    <w:name w:val="Красная строка Знак"/>
    <w:basedOn w:val="a4"/>
    <w:link w:val="aff"/>
    <w:rsid w:val="00CA7A72"/>
    <w:rPr>
      <w:rFonts w:ascii="Times New Roman" w:eastAsia="Times New Roman" w:hAnsi="Times New Roman" w:cs="Times New Roman"/>
      <w:b/>
      <w:sz w:val="24"/>
      <w:szCs w:val="24"/>
      <w:lang w:eastAsia="ru-RU"/>
    </w:rPr>
  </w:style>
  <w:style w:type="paragraph" w:styleId="23">
    <w:name w:val="List 2"/>
    <w:basedOn w:val="a"/>
    <w:rsid w:val="00CA7A72"/>
    <w:pPr>
      <w:spacing w:after="0" w:line="240" w:lineRule="auto"/>
      <w:ind w:left="566" w:hanging="283"/>
    </w:pPr>
    <w:rPr>
      <w:rFonts w:ascii="Times New Roman" w:eastAsia="Times New Roman" w:hAnsi="Times New Roman" w:cs="Times New Roman"/>
      <w:sz w:val="24"/>
      <w:szCs w:val="24"/>
      <w:lang w:eastAsia="ru-RU"/>
    </w:rPr>
  </w:style>
  <w:style w:type="paragraph" w:styleId="aff1">
    <w:name w:val="Normal Indent"/>
    <w:basedOn w:val="a"/>
    <w:rsid w:val="00CA7A72"/>
    <w:pPr>
      <w:spacing w:after="0" w:line="240" w:lineRule="auto"/>
      <w:ind w:left="708"/>
    </w:pPr>
    <w:rPr>
      <w:rFonts w:ascii="Times New Roman" w:eastAsia="Times New Roman" w:hAnsi="Times New Roman" w:cs="Times New Roman"/>
      <w:sz w:val="24"/>
      <w:szCs w:val="24"/>
      <w:lang w:eastAsia="ru-RU"/>
    </w:rPr>
  </w:style>
  <w:style w:type="paragraph" w:customStyle="1" w:styleId="ConsPlusCell">
    <w:name w:val="ConsPlusCell"/>
    <w:rsid w:val="00CA7A72"/>
    <w:pPr>
      <w:autoSpaceDE w:val="0"/>
      <w:autoSpaceDN w:val="0"/>
      <w:adjustRightInd w:val="0"/>
    </w:pPr>
    <w:rPr>
      <w:rFonts w:ascii="Arial" w:eastAsia="Times New Roman" w:hAnsi="Arial" w:cs="Arial"/>
      <w:sz w:val="20"/>
      <w:szCs w:val="20"/>
      <w:lang w:eastAsia="ru-RU"/>
    </w:rPr>
  </w:style>
  <w:style w:type="paragraph" w:customStyle="1" w:styleId="aff2">
    <w:name w:val="Знак Знак Знак Знак"/>
    <w:basedOn w:val="a"/>
    <w:rsid w:val="00CA7A72"/>
    <w:pPr>
      <w:spacing w:after="160" w:line="240" w:lineRule="exact"/>
    </w:pPr>
    <w:rPr>
      <w:rFonts w:ascii="Verdana" w:eastAsia="Times New Roman" w:hAnsi="Verdana" w:cs="Verdana"/>
      <w:sz w:val="20"/>
      <w:szCs w:val="20"/>
      <w:lang w:val="en-US"/>
    </w:rPr>
  </w:style>
  <w:style w:type="table" w:customStyle="1" w:styleId="14">
    <w:name w:val="Сетка таблицы1"/>
    <w:basedOn w:val="a1"/>
    <w:next w:val="ad"/>
    <w:uiPriority w:val="59"/>
    <w:rsid w:val="00CA7A72"/>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CA7A72"/>
    <w:pPr>
      <w:suppressAutoHyphens/>
    </w:pPr>
    <w:rPr>
      <w:rFonts w:ascii="Times New Roman" w:eastAsia="Times New Roman" w:hAnsi="Times New Roman" w:cs="Times New Roman"/>
      <w:sz w:val="24"/>
      <w:szCs w:val="24"/>
      <w:lang w:eastAsia="ar-SA"/>
    </w:rPr>
  </w:style>
  <w:style w:type="numbering" w:customStyle="1" w:styleId="110">
    <w:name w:val="Нет списка11"/>
    <w:next w:val="a2"/>
    <w:uiPriority w:val="99"/>
    <w:semiHidden/>
    <w:unhideWhenUsed/>
    <w:rsid w:val="00CA7A72"/>
  </w:style>
  <w:style w:type="numbering" w:customStyle="1" w:styleId="111">
    <w:name w:val="Нет списка111"/>
    <w:next w:val="a2"/>
    <w:semiHidden/>
    <w:rsid w:val="00CA7A72"/>
  </w:style>
  <w:style w:type="numbering" w:customStyle="1" w:styleId="24">
    <w:name w:val="Нет списка2"/>
    <w:next w:val="a2"/>
    <w:uiPriority w:val="99"/>
    <w:semiHidden/>
    <w:unhideWhenUsed/>
    <w:rsid w:val="00CA7A72"/>
  </w:style>
  <w:style w:type="table" w:customStyle="1" w:styleId="25">
    <w:name w:val="Сетка таблицы2"/>
    <w:basedOn w:val="a1"/>
    <w:next w:val="ad"/>
    <w:uiPriority w:val="59"/>
    <w:rsid w:val="00CA7A72"/>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CA7A72"/>
  </w:style>
  <w:style w:type="paragraph" w:styleId="aff4">
    <w:name w:val="Plain Text"/>
    <w:basedOn w:val="a"/>
    <w:link w:val="aff5"/>
    <w:unhideWhenUsed/>
    <w:rsid w:val="00CA7A72"/>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basedOn w:val="a0"/>
    <w:link w:val="aff4"/>
    <w:rsid w:val="00CA7A72"/>
    <w:rPr>
      <w:rFonts w:ascii="Courier New" w:eastAsia="Times New Roman" w:hAnsi="Courier New" w:cs="Times New Roman"/>
      <w:sz w:val="20"/>
      <w:szCs w:val="20"/>
      <w:lang w:eastAsia="ru-RU"/>
    </w:rPr>
  </w:style>
  <w:style w:type="paragraph" w:styleId="26">
    <w:name w:val="Body Text 2"/>
    <w:basedOn w:val="a"/>
    <w:link w:val="27"/>
    <w:rsid w:val="00CA7A72"/>
    <w:pPr>
      <w:suppressAutoHyphens/>
      <w:spacing w:after="120" w:line="480" w:lineRule="auto"/>
    </w:pPr>
    <w:rPr>
      <w:rFonts w:ascii="Times New Roman" w:eastAsia="Times New Roman" w:hAnsi="Times New Roman" w:cs="Times New Roman"/>
      <w:sz w:val="24"/>
      <w:szCs w:val="24"/>
      <w:lang w:eastAsia="ar-SA"/>
    </w:rPr>
  </w:style>
  <w:style w:type="character" w:customStyle="1" w:styleId="27">
    <w:name w:val="Основной текст 2 Знак"/>
    <w:basedOn w:val="a0"/>
    <w:link w:val="26"/>
    <w:rsid w:val="00CA7A72"/>
    <w:rPr>
      <w:rFonts w:ascii="Times New Roman" w:eastAsia="Times New Roman" w:hAnsi="Times New Roman" w:cs="Times New Roman"/>
      <w:sz w:val="24"/>
      <w:szCs w:val="24"/>
      <w:lang w:eastAsia="ar-SA"/>
    </w:rPr>
  </w:style>
  <w:style w:type="paragraph" w:customStyle="1" w:styleId="15">
    <w:name w:val="Обычный1"/>
    <w:rsid w:val="00CA7A72"/>
    <w:rPr>
      <w:rFonts w:ascii="Times New Roman" w:eastAsia="Times New Roman" w:hAnsi="Times New Roman" w:cs="Times New Roman"/>
      <w:sz w:val="26"/>
      <w:szCs w:val="20"/>
      <w:lang w:eastAsia="ru-RU"/>
    </w:rPr>
  </w:style>
  <w:style w:type="table" w:customStyle="1" w:styleId="34">
    <w:name w:val="Сетка таблицы3"/>
    <w:basedOn w:val="a1"/>
    <w:next w:val="ad"/>
    <w:uiPriority w:val="59"/>
    <w:rsid w:val="00CA7A72"/>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A7A72"/>
    <w:pPr>
      <w:widowControl w:val="0"/>
    </w:pPr>
    <w:rPr>
      <w:rFonts w:ascii="Calibri" w:eastAsia="Calibri" w:hAnsi="Calibri" w:cs="Times New Roman"/>
      <w:sz w:val="24"/>
      <w:szCs w:val="24"/>
      <w:lang w:val="en-US"/>
    </w:rPr>
    <w:tblPr>
      <w:tblInd w:w="0" w:type="dxa"/>
      <w:tblCellMar>
        <w:top w:w="0" w:type="dxa"/>
        <w:left w:w="0" w:type="dxa"/>
        <w:bottom w:w="0" w:type="dxa"/>
        <w:right w:w="0" w:type="dxa"/>
      </w:tblCellMar>
    </w:tblPr>
  </w:style>
  <w:style w:type="paragraph" w:customStyle="1" w:styleId="Body">
    <w:name w:val="Body"/>
    <w:basedOn w:val="a"/>
    <w:uiPriority w:val="1"/>
    <w:qFormat/>
    <w:rsid w:val="00CA7A72"/>
    <w:pPr>
      <w:widowControl w:val="0"/>
      <w:spacing w:after="0" w:line="240" w:lineRule="auto"/>
    </w:pPr>
    <w:rPr>
      <w:rFonts w:ascii="Arial" w:eastAsia="Arial" w:hAnsi="Arial" w:cs="Times New Roman"/>
      <w:sz w:val="28"/>
      <w:szCs w:val="28"/>
      <w:lang w:val="en-US"/>
    </w:rPr>
  </w:style>
  <w:style w:type="paragraph" w:customStyle="1" w:styleId="TableParagraph">
    <w:name w:val="Table Paragraph"/>
    <w:basedOn w:val="a"/>
    <w:uiPriority w:val="1"/>
    <w:qFormat/>
    <w:rsid w:val="00CA7A72"/>
    <w:pPr>
      <w:widowControl w:val="0"/>
      <w:spacing w:after="0" w:line="240" w:lineRule="auto"/>
    </w:pPr>
    <w:rPr>
      <w:rFonts w:ascii="Times New Roman" w:hAnsi="Times New Roman" w:cs="Times New Roman"/>
      <w:sz w:val="24"/>
      <w:szCs w:val="24"/>
      <w:lang w:val="en-US"/>
    </w:rPr>
  </w:style>
  <w:style w:type="table" w:customStyle="1" w:styleId="4">
    <w:name w:val="Сетка таблицы4"/>
    <w:basedOn w:val="a1"/>
    <w:next w:val="ad"/>
    <w:uiPriority w:val="59"/>
    <w:rsid w:val="00CA7A72"/>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d"/>
    <w:uiPriority w:val="59"/>
    <w:rsid w:val="00CA7A72"/>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Знак Знак Знак"/>
    <w:basedOn w:val="a"/>
    <w:rsid w:val="00CA7A72"/>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7">
    <w:name w:val="Документ"/>
    <w:basedOn w:val="a"/>
    <w:rsid w:val="00386C34"/>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docaccesstitle">
    <w:name w:val="docaccess_title"/>
    <w:basedOn w:val="a0"/>
    <w:rsid w:val="000D7596"/>
  </w:style>
  <w:style w:type="character" w:customStyle="1" w:styleId="aff8">
    <w:name w:val="Гипертекстовая ссылка"/>
    <w:basedOn w:val="a0"/>
    <w:uiPriority w:val="99"/>
    <w:rsid w:val="00145A87"/>
    <w:rPr>
      <w:color w:val="008000"/>
    </w:rPr>
  </w:style>
  <w:style w:type="paragraph" w:customStyle="1" w:styleId="28">
    <w:name w:val="Основной текст2"/>
    <w:basedOn w:val="a"/>
    <w:rsid w:val="007B37CE"/>
    <w:pPr>
      <w:widowControl w:val="0"/>
      <w:shd w:val="clear" w:color="auto" w:fill="FFFFFF"/>
      <w:spacing w:after="120" w:line="0" w:lineRule="atLeast"/>
    </w:pPr>
    <w:rPr>
      <w:rFonts w:ascii="Times New Roman" w:eastAsia="Times New Roman" w:hAnsi="Times New Roman" w:cs="Times New Roman"/>
      <w:color w:val="000000"/>
      <w:spacing w:val="3"/>
      <w:sz w:val="25"/>
      <w:szCs w:val="25"/>
      <w:lang w:eastAsia="ru-RU"/>
    </w:rPr>
  </w:style>
  <w:style w:type="table" w:customStyle="1" w:styleId="51">
    <w:name w:val="Сетка таблицы51"/>
    <w:basedOn w:val="a1"/>
    <w:uiPriority w:val="59"/>
    <w:rsid w:val="00CC2AF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56592C"/>
  </w:style>
  <w:style w:type="numbering" w:customStyle="1" w:styleId="120">
    <w:name w:val="Нет списка12"/>
    <w:next w:val="a2"/>
    <w:uiPriority w:val="99"/>
    <w:semiHidden/>
    <w:rsid w:val="0056592C"/>
  </w:style>
  <w:style w:type="table" w:customStyle="1" w:styleId="7">
    <w:name w:val="Сетка таблицы7"/>
    <w:basedOn w:val="a1"/>
    <w:next w:val="ad"/>
    <w:rsid w:val="0056592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56592C"/>
  </w:style>
  <w:style w:type="numbering" w:customStyle="1" w:styleId="1111">
    <w:name w:val="Нет списка1111"/>
    <w:next w:val="a2"/>
    <w:semiHidden/>
    <w:rsid w:val="0056592C"/>
  </w:style>
  <w:style w:type="numbering" w:customStyle="1" w:styleId="210">
    <w:name w:val="Нет списка21"/>
    <w:next w:val="a2"/>
    <w:uiPriority w:val="99"/>
    <w:semiHidden/>
    <w:unhideWhenUsed/>
    <w:rsid w:val="0056592C"/>
  </w:style>
  <w:style w:type="numbering" w:customStyle="1" w:styleId="310">
    <w:name w:val="Нет списка31"/>
    <w:next w:val="a2"/>
    <w:uiPriority w:val="99"/>
    <w:semiHidden/>
    <w:unhideWhenUsed/>
    <w:rsid w:val="0056592C"/>
  </w:style>
  <w:style w:type="table" w:customStyle="1" w:styleId="41">
    <w:name w:val="Сетка таблицы41"/>
    <w:basedOn w:val="a1"/>
    <w:next w:val="ad"/>
    <w:uiPriority w:val="59"/>
    <w:rsid w:val="0056592C"/>
    <w:rPr>
      <w:rFonts w:ascii="Times New Roman" w:eastAsia="Calibri"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d"/>
    <w:uiPriority w:val="59"/>
    <w:rsid w:val="0056592C"/>
    <w:rPr>
      <w:rFonts w:ascii="Times New Roman" w:eastAsia="Calibri"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d"/>
    <w:rsid w:val="00A83D62"/>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9">
    <w:name w:val="Знак Знак Знак Знак Знак Знак Знак"/>
    <w:basedOn w:val="a"/>
    <w:rsid w:val="00005633"/>
    <w:pPr>
      <w:spacing w:after="160" w:line="240" w:lineRule="exact"/>
    </w:pPr>
    <w:rPr>
      <w:rFonts w:ascii="Arial" w:eastAsia="Times New Roman" w:hAnsi="Arial" w:cs="Arial"/>
      <w:sz w:val="20"/>
      <w:szCs w:val="20"/>
      <w:lang w:val="en-US"/>
    </w:rPr>
  </w:style>
  <w:style w:type="numbering" w:customStyle="1" w:styleId="50">
    <w:name w:val="Нет списка5"/>
    <w:next w:val="a2"/>
    <w:uiPriority w:val="99"/>
    <w:semiHidden/>
    <w:unhideWhenUsed/>
    <w:rsid w:val="00F05768"/>
  </w:style>
  <w:style w:type="table" w:customStyle="1" w:styleId="610">
    <w:name w:val="Сетка таблицы61"/>
    <w:basedOn w:val="a1"/>
    <w:uiPriority w:val="59"/>
    <w:rsid w:val="00F05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rsid w:val="00F057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0">
    <w:name w:val="Нет списка13"/>
    <w:next w:val="a2"/>
    <w:uiPriority w:val="99"/>
    <w:semiHidden/>
    <w:rsid w:val="00F05768"/>
  </w:style>
  <w:style w:type="table" w:customStyle="1" w:styleId="113">
    <w:name w:val="Сетка таблицы11"/>
    <w:basedOn w:val="a1"/>
    <w:next w:val="ad"/>
    <w:uiPriority w:val="59"/>
    <w:rsid w:val="00F05768"/>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F05768"/>
  </w:style>
  <w:style w:type="numbering" w:customStyle="1" w:styleId="1112">
    <w:name w:val="Нет списка1112"/>
    <w:next w:val="a2"/>
    <w:semiHidden/>
    <w:rsid w:val="00F05768"/>
  </w:style>
  <w:style w:type="numbering" w:customStyle="1" w:styleId="220">
    <w:name w:val="Нет списка22"/>
    <w:next w:val="a2"/>
    <w:uiPriority w:val="99"/>
    <w:semiHidden/>
    <w:unhideWhenUsed/>
    <w:rsid w:val="00F05768"/>
  </w:style>
  <w:style w:type="table" w:customStyle="1" w:styleId="211">
    <w:name w:val="Сетка таблицы21"/>
    <w:basedOn w:val="a1"/>
    <w:next w:val="ad"/>
    <w:uiPriority w:val="59"/>
    <w:rsid w:val="00F05768"/>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F05768"/>
  </w:style>
  <w:style w:type="table" w:customStyle="1" w:styleId="311">
    <w:name w:val="Сетка таблицы31"/>
    <w:basedOn w:val="a1"/>
    <w:next w:val="ad"/>
    <w:uiPriority w:val="59"/>
    <w:rsid w:val="00F05768"/>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05768"/>
    <w:pPr>
      <w:widowControl w:val="0"/>
    </w:pPr>
    <w:rPr>
      <w:rFonts w:ascii="Calibri" w:eastAsia="Calibri" w:hAnsi="Calibri" w:cs="Times New Roman"/>
      <w:sz w:val="24"/>
      <w:szCs w:val="24"/>
      <w:lang w:val="en-US"/>
    </w:rPr>
    <w:tblPr>
      <w:tblInd w:w="0" w:type="dxa"/>
      <w:tblCellMar>
        <w:top w:w="0" w:type="dxa"/>
        <w:left w:w="0" w:type="dxa"/>
        <w:bottom w:w="0" w:type="dxa"/>
        <w:right w:w="0" w:type="dxa"/>
      </w:tblCellMar>
    </w:tblPr>
  </w:style>
  <w:style w:type="table" w:customStyle="1" w:styleId="42">
    <w:name w:val="Сетка таблицы42"/>
    <w:basedOn w:val="a1"/>
    <w:next w:val="ad"/>
    <w:uiPriority w:val="59"/>
    <w:rsid w:val="00F05768"/>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d"/>
    <w:uiPriority w:val="59"/>
    <w:rsid w:val="00F05768"/>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F05768"/>
  </w:style>
  <w:style w:type="numbering" w:customStyle="1" w:styleId="121">
    <w:name w:val="Нет списка121"/>
    <w:next w:val="a2"/>
    <w:uiPriority w:val="99"/>
    <w:semiHidden/>
    <w:rsid w:val="00F05768"/>
  </w:style>
  <w:style w:type="table" w:customStyle="1" w:styleId="71">
    <w:name w:val="Сетка таблицы71"/>
    <w:basedOn w:val="a1"/>
    <w:next w:val="ad"/>
    <w:rsid w:val="00F0576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2"/>
    <w:uiPriority w:val="99"/>
    <w:semiHidden/>
    <w:unhideWhenUsed/>
    <w:rsid w:val="00F05768"/>
  </w:style>
  <w:style w:type="numbering" w:customStyle="1" w:styleId="11111">
    <w:name w:val="Нет списка11111"/>
    <w:next w:val="a2"/>
    <w:semiHidden/>
    <w:rsid w:val="00F05768"/>
  </w:style>
  <w:style w:type="numbering" w:customStyle="1" w:styleId="2110">
    <w:name w:val="Нет списка211"/>
    <w:next w:val="a2"/>
    <w:uiPriority w:val="99"/>
    <w:semiHidden/>
    <w:unhideWhenUsed/>
    <w:rsid w:val="00F05768"/>
  </w:style>
  <w:style w:type="numbering" w:customStyle="1" w:styleId="3110">
    <w:name w:val="Нет списка311"/>
    <w:next w:val="a2"/>
    <w:uiPriority w:val="99"/>
    <w:semiHidden/>
    <w:unhideWhenUsed/>
    <w:rsid w:val="00F05768"/>
  </w:style>
  <w:style w:type="table" w:customStyle="1" w:styleId="411">
    <w:name w:val="Сетка таблицы411"/>
    <w:basedOn w:val="a1"/>
    <w:next w:val="ad"/>
    <w:uiPriority w:val="59"/>
    <w:rsid w:val="00F05768"/>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d"/>
    <w:uiPriority w:val="59"/>
    <w:rsid w:val="00F05768"/>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__full"/>
    <w:basedOn w:val="a0"/>
    <w:rsid w:val="00177828"/>
  </w:style>
  <w:style w:type="table" w:customStyle="1" w:styleId="91">
    <w:name w:val="Сетка таблицы91"/>
    <w:basedOn w:val="a1"/>
    <w:next w:val="ad"/>
    <w:rsid w:val="00A135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62">
    <w:name w:val="Нет списка6"/>
    <w:next w:val="a2"/>
    <w:uiPriority w:val="99"/>
    <w:semiHidden/>
    <w:unhideWhenUsed/>
    <w:rsid w:val="00E2225F"/>
  </w:style>
  <w:style w:type="character" w:styleId="affa">
    <w:name w:val="FollowedHyperlink"/>
    <w:basedOn w:val="a0"/>
    <w:uiPriority w:val="99"/>
    <w:semiHidden/>
    <w:unhideWhenUsed/>
    <w:rsid w:val="00E2225F"/>
    <w:rPr>
      <w:color w:val="800080" w:themeColor="followedHyperlink"/>
      <w:u w:val="single"/>
    </w:rPr>
  </w:style>
  <w:style w:type="table" w:customStyle="1" w:styleId="100">
    <w:name w:val="Сетка таблицы10"/>
    <w:basedOn w:val="a1"/>
    <w:next w:val="ad"/>
    <w:rsid w:val="00E2225F"/>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20">
    <w:name w:val="Сетка таблицы62"/>
    <w:basedOn w:val="a1"/>
    <w:uiPriority w:val="59"/>
    <w:rsid w:val="00E2225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E2225F"/>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uiPriority w:val="59"/>
    <w:rsid w:val="00E2225F"/>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uiPriority w:val="59"/>
    <w:rsid w:val="00E2225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rsid w:val="00E2225F"/>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1">
    <w:name w:val="Сетка таблицы421"/>
    <w:basedOn w:val="a1"/>
    <w:uiPriority w:val="59"/>
    <w:rsid w:val="00E2225F"/>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uiPriority w:val="59"/>
    <w:rsid w:val="00E2225F"/>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E2225F"/>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uiPriority w:val="59"/>
    <w:rsid w:val="00E2225F"/>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d"/>
    <w:rsid w:val="005C7230"/>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basedOn w:val="a0"/>
    <w:link w:val="16"/>
    <w:rsid w:val="00EF5600"/>
    <w:rPr>
      <w:rFonts w:ascii="Times New Roman" w:eastAsia="Times New Roman" w:hAnsi="Times New Roman" w:cs="Times New Roman"/>
      <w:spacing w:val="-3"/>
      <w:shd w:val="clear" w:color="auto" w:fill="FFFFFF"/>
    </w:rPr>
  </w:style>
  <w:style w:type="paragraph" w:customStyle="1" w:styleId="16">
    <w:name w:val="Основной текст1"/>
    <w:basedOn w:val="a"/>
    <w:link w:val="affb"/>
    <w:rsid w:val="00EF5600"/>
    <w:pPr>
      <w:widowControl w:val="0"/>
      <w:shd w:val="clear" w:color="auto" w:fill="FFFFFF"/>
      <w:spacing w:after="0" w:line="274" w:lineRule="exact"/>
      <w:jc w:val="both"/>
    </w:pPr>
    <w:rPr>
      <w:rFonts w:ascii="Times New Roman" w:eastAsia="Times New Roman" w:hAnsi="Times New Roman" w:cs="Times New Roman"/>
      <w:spacing w:val="-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footnote reference" w:uiPriority="0"/>
    <w:lsdException w:name="page number"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495"/>
    <w:pPr>
      <w:spacing w:after="200" w:line="276" w:lineRule="auto"/>
    </w:pPr>
  </w:style>
  <w:style w:type="paragraph" w:styleId="1">
    <w:name w:val="heading 1"/>
    <w:basedOn w:val="a"/>
    <w:next w:val="a"/>
    <w:link w:val="10"/>
    <w:uiPriority w:val="1"/>
    <w:qFormat/>
    <w:rsid w:val="005458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CA7A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qFormat/>
    <w:rsid w:val="00705891"/>
    <w:pPr>
      <w:spacing w:after="75" w:line="240" w:lineRule="auto"/>
      <w:jc w:val="center"/>
      <w:outlineLvl w:val="2"/>
    </w:pPr>
    <w:rPr>
      <w:rFonts w:ascii="Verdana" w:eastAsia="Times New Roman" w:hAnsi="Verdana" w:cs="Times New Roman"/>
      <w:b/>
      <w:bCs/>
      <w:color w:val="983F0C"/>
      <w:sz w:val="18"/>
      <w:szCs w:val="18"/>
      <w:lang w:eastAsia="ru-RU"/>
    </w:rPr>
  </w:style>
  <w:style w:type="paragraph" w:styleId="6">
    <w:name w:val="heading 6"/>
    <w:basedOn w:val="a"/>
    <w:next w:val="a"/>
    <w:link w:val="60"/>
    <w:uiPriority w:val="9"/>
    <w:semiHidden/>
    <w:unhideWhenUsed/>
    <w:qFormat/>
    <w:rsid w:val="00FC02F2"/>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05891"/>
    <w:pPr>
      <w:spacing w:after="0" w:line="240" w:lineRule="auto"/>
      <w:jc w:val="center"/>
    </w:pPr>
    <w:rPr>
      <w:rFonts w:ascii="Times New Roman" w:eastAsia="Times New Roman" w:hAnsi="Times New Roman" w:cs="Times New Roman"/>
      <w:b/>
      <w:sz w:val="28"/>
      <w:szCs w:val="20"/>
      <w:lang w:eastAsia="ru-RU"/>
    </w:rPr>
  </w:style>
  <w:style w:type="character" w:customStyle="1" w:styleId="a4">
    <w:name w:val="Основной текст Знак"/>
    <w:basedOn w:val="a0"/>
    <w:link w:val="a3"/>
    <w:rsid w:val="00705891"/>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705891"/>
    <w:rPr>
      <w:rFonts w:ascii="Verdana" w:eastAsia="Times New Roman" w:hAnsi="Verdana" w:cs="Times New Roman"/>
      <w:b/>
      <w:bCs/>
      <w:color w:val="983F0C"/>
      <w:sz w:val="18"/>
      <w:szCs w:val="18"/>
      <w:lang w:eastAsia="ru-RU"/>
    </w:rPr>
  </w:style>
  <w:style w:type="character" w:customStyle="1" w:styleId="a5">
    <w:name w:val="Цветовое выделение"/>
    <w:rsid w:val="00705891"/>
    <w:rPr>
      <w:b/>
      <w:bCs/>
      <w:color w:val="000080"/>
    </w:rPr>
  </w:style>
  <w:style w:type="paragraph" w:styleId="a6">
    <w:name w:val="Title"/>
    <w:basedOn w:val="a"/>
    <w:link w:val="a7"/>
    <w:qFormat/>
    <w:rsid w:val="00F56677"/>
    <w:pPr>
      <w:spacing w:after="0" w:line="240" w:lineRule="auto"/>
      <w:jc w:val="center"/>
    </w:pPr>
    <w:rPr>
      <w:rFonts w:ascii="Times New Roman" w:eastAsia="Times New Roman" w:hAnsi="Times New Roman" w:cs="Times New Roman"/>
      <w:sz w:val="28"/>
      <w:szCs w:val="24"/>
      <w:lang w:eastAsia="ru-RU"/>
    </w:rPr>
  </w:style>
  <w:style w:type="character" w:customStyle="1" w:styleId="a7">
    <w:name w:val="Название Знак"/>
    <w:basedOn w:val="a0"/>
    <w:link w:val="a6"/>
    <w:rsid w:val="00F56677"/>
    <w:rPr>
      <w:rFonts w:ascii="Times New Roman" w:eastAsia="Times New Roman" w:hAnsi="Times New Roman" w:cs="Times New Roman"/>
      <w:sz w:val="28"/>
      <w:szCs w:val="24"/>
      <w:lang w:eastAsia="ru-RU"/>
    </w:rPr>
  </w:style>
  <w:style w:type="paragraph" w:customStyle="1" w:styleId="ConsPlusNormal">
    <w:name w:val="ConsPlusNormal"/>
    <w:rsid w:val="009C7567"/>
    <w:pPr>
      <w:autoSpaceDE w:val="0"/>
      <w:autoSpaceDN w:val="0"/>
      <w:adjustRightInd w:val="0"/>
    </w:pPr>
    <w:rPr>
      <w:rFonts w:ascii="Times New Roman" w:hAnsi="Times New Roman" w:cs="Times New Roman"/>
      <w:sz w:val="24"/>
      <w:szCs w:val="24"/>
    </w:rPr>
  </w:style>
  <w:style w:type="paragraph" w:customStyle="1" w:styleId="ConsPlusJurTerm">
    <w:name w:val="ConsPlusJurTerm"/>
    <w:uiPriority w:val="99"/>
    <w:rsid w:val="00FF308E"/>
    <w:pPr>
      <w:autoSpaceDE w:val="0"/>
      <w:autoSpaceDN w:val="0"/>
      <w:adjustRightInd w:val="0"/>
    </w:pPr>
    <w:rPr>
      <w:rFonts w:ascii="Tahoma" w:hAnsi="Tahoma" w:cs="Tahoma"/>
      <w:sz w:val="20"/>
      <w:szCs w:val="20"/>
    </w:rPr>
  </w:style>
  <w:style w:type="paragraph" w:styleId="a8">
    <w:name w:val="Normal (Web)"/>
    <w:basedOn w:val="a"/>
    <w:unhideWhenUsed/>
    <w:rsid w:val="00054E90"/>
    <w:pPr>
      <w:spacing w:before="240" w:after="240" w:line="240" w:lineRule="auto"/>
    </w:pPr>
    <w:rPr>
      <w:rFonts w:ascii="Times New Roman" w:eastAsia="Times New Roman" w:hAnsi="Times New Roman" w:cs="Times New Roman"/>
      <w:sz w:val="24"/>
      <w:szCs w:val="24"/>
      <w:lang w:eastAsia="ru-RU"/>
    </w:rPr>
  </w:style>
  <w:style w:type="paragraph" w:styleId="a9">
    <w:name w:val="List Paragraph"/>
    <w:basedOn w:val="a"/>
    <w:uiPriority w:val="34"/>
    <w:qFormat/>
    <w:rsid w:val="004F1B47"/>
    <w:pPr>
      <w:ind w:left="720"/>
      <w:contextualSpacing/>
    </w:pPr>
  </w:style>
  <w:style w:type="paragraph" w:styleId="aa">
    <w:name w:val="Balloon Text"/>
    <w:basedOn w:val="a"/>
    <w:link w:val="ab"/>
    <w:uiPriority w:val="99"/>
    <w:semiHidden/>
    <w:unhideWhenUsed/>
    <w:rsid w:val="007C4C2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C4C28"/>
    <w:rPr>
      <w:rFonts w:ascii="Tahoma" w:hAnsi="Tahoma" w:cs="Tahoma"/>
      <w:sz w:val="16"/>
      <w:szCs w:val="16"/>
    </w:rPr>
  </w:style>
  <w:style w:type="character" w:styleId="ac">
    <w:name w:val="footnote reference"/>
    <w:aliases w:val="текст сноски,Знак сноски 1,Знак сноски-FN,Ciae niinee-FN,Referencia nota al pie,Ссылка на сноску 45,Appel note de bas de page"/>
    <w:rsid w:val="00B908F3"/>
    <w:rPr>
      <w:vertAlign w:val="superscript"/>
    </w:rPr>
  </w:style>
  <w:style w:type="table" w:customStyle="1" w:styleId="61">
    <w:name w:val="Сетка таблицы6"/>
    <w:basedOn w:val="a1"/>
    <w:uiPriority w:val="59"/>
    <w:rsid w:val="00E15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rsid w:val="00E1552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Title">
    <w:name w:val="ConsPlusTitle"/>
    <w:rsid w:val="008C7226"/>
    <w:rPr>
      <w:rFonts w:ascii="Arial" w:eastAsia="Times New Roman" w:hAnsi="Arial" w:cs="Times New Roman"/>
      <w:b/>
      <w:snapToGrid w:val="0"/>
      <w:sz w:val="20"/>
      <w:szCs w:val="20"/>
      <w:lang w:eastAsia="ru-RU"/>
    </w:rPr>
  </w:style>
  <w:style w:type="character" w:customStyle="1" w:styleId="10">
    <w:name w:val="Заголовок 1 Знак"/>
    <w:basedOn w:val="a0"/>
    <w:link w:val="1"/>
    <w:uiPriority w:val="1"/>
    <w:rsid w:val="00545870"/>
    <w:rPr>
      <w:rFonts w:asciiTheme="majorHAnsi" w:eastAsiaTheme="majorEastAsia" w:hAnsiTheme="majorHAnsi" w:cstheme="majorBidi"/>
      <w:b/>
      <w:bCs/>
      <w:color w:val="365F91" w:themeColor="accent1" w:themeShade="BF"/>
      <w:sz w:val="28"/>
      <w:szCs w:val="28"/>
    </w:rPr>
  </w:style>
  <w:style w:type="character" w:customStyle="1" w:styleId="60">
    <w:name w:val="Заголовок 6 Знак"/>
    <w:basedOn w:val="a0"/>
    <w:link w:val="6"/>
    <w:uiPriority w:val="9"/>
    <w:rsid w:val="00FC02F2"/>
    <w:rPr>
      <w:rFonts w:asciiTheme="majorHAnsi" w:eastAsiaTheme="majorEastAsia" w:hAnsiTheme="majorHAnsi" w:cstheme="majorBidi"/>
      <w:i/>
      <w:iCs/>
      <w:color w:val="243F60" w:themeColor="accent1" w:themeShade="7F"/>
    </w:rPr>
  </w:style>
  <w:style w:type="paragraph" w:styleId="ae">
    <w:name w:val="footnote text"/>
    <w:basedOn w:val="a"/>
    <w:link w:val="af"/>
    <w:uiPriority w:val="99"/>
    <w:unhideWhenUsed/>
    <w:rsid w:val="00976645"/>
    <w:pPr>
      <w:spacing w:after="0" w:line="240" w:lineRule="auto"/>
    </w:pPr>
    <w:rPr>
      <w:sz w:val="20"/>
      <w:szCs w:val="20"/>
    </w:rPr>
  </w:style>
  <w:style w:type="character" w:customStyle="1" w:styleId="af">
    <w:name w:val="Текст сноски Знак"/>
    <w:basedOn w:val="a0"/>
    <w:link w:val="ae"/>
    <w:uiPriority w:val="99"/>
    <w:rsid w:val="00976645"/>
    <w:rPr>
      <w:sz w:val="20"/>
      <w:szCs w:val="20"/>
    </w:rPr>
  </w:style>
  <w:style w:type="paragraph" w:styleId="af0">
    <w:name w:val="header"/>
    <w:basedOn w:val="a"/>
    <w:link w:val="af1"/>
    <w:uiPriority w:val="99"/>
    <w:unhideWhenUsed/>
    <w:rsid w:val="00C44AA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C44AAA"/>
  </w:style>
  <w:style w:type="paragraph" w:styleId="af2">
    <w:name w:val="footer"/>
    <w:basedOn w:val="a"/>
    <w:link w:val="af3"/>
    <w:uiPriority w:val="99"/>
    <w:unhideWhenUsed/>
    <w:rsid w:val="00C44AAA"/>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C44AAA"/>
  </w:style>
  <w:style w:type="character" w:customStyle="1" w:styleId="20">
    <w:name w:val="Заголовок 2 Знак"/>
    <w:basedOn w:val="a0"/>
    <w:link w:val="2"/>
    <w:rsid w:val="00CA7A72"/>
    <w:rPr>
      <w:rFonts w:asciiTheme="majorHAnsi" w:eastAsiaTheme="majorEastAsia" w:hAnsiTheme="majorHAnsi" w:cstheme="majorBidi"/>
      <w:b/>
      <w:bCs/>
      <w:color w:val="4F81BD" w:themeColor="accent1"/>
      <w:sz w:val="26"/>
      <w:szCs w:val="26"/>
    </w:rPr>
  </w:style>
  <w:style w:type="character" w:styleId="af4">
    <w:name w:val="Strong"/>
    <w:basedOn w:val="a0"/>
    <w:qFormat/>
    <w:rsid w:val="00CA7A72"/>
    <w:rPr>
      <w:b/>
      <w:bCs/>
    </w:rPr>
  </w:style>
  <w:style w:type="paragraph" w:styleId="af5">
    <w:name w:val="Body Text Indent"/>
    <w:basedOn w:val="a"/>
    <w:link w:val="af6"/>
    <w:rsid w:val="00CA7A72"/>
    <w:pPr>
      <w:spacing w:before="100" w:after="100" w:line="240" w:lineRule="auto"/>
      <w:ind w:firstLine="720"/>
      <w:jc w:val="both"/>
    </w:pPr>
    <w:rPr>
      <w:rFonts w:ascii="Verdana" w:eastAsia="Times New Roman" w:hAnsi="Verdana" w:cs="Times New Roman"/>
      <w:b/>
      <w:color w:val="000000"/>
      <w:sz w:val="28"/>
      <w:szCs w:val="20"/>
      <w:lang w:eastAsia="ru-RU"/>
    </w:rPr>
  </w:style>
  <w:style w:type="character" w:customStyle="1" w:styleId="af6">
    <w:name w:val="Основной текст с отступом Знак"/>
    <w:basedOn w:val="a0"/>
    <w:link w:val="af5"/>
    <w:rsid w:val="00CA7A72"/>
    <w:rPr>
      <w:rFonts w:ascii="Verdana" w:eastAsia="Times New Roman" w:hAnsi="Verdana" w:cs="Times New Roman"/>
      <w:b/>
      <w:color w:val="000000"/>
      <w:sz w:val="28"/>
      <w:szCs w:val="20"/>
      <w:lang w:eastAsia="ru-RU"/>
    </w:rPr>
  </w:style>
  <w:style w:type="paragraph" w:customStyle="1" w:styleId="ConsNormal">
    <w:name w:val="ConsNormal"/>
    <w:rsid w:val="00CA7A72"/>
    <w:pPr>
      <w:widowControl w:val="0"/>
      <w:suppressAutoHyphens/>
      <w:ind w:firstLine="720"/>
    </w:pPr>
    <w:rPr>
      <w:rFonts w:ascii="Arial" w:eastAsia="Times New Roman" w:hAnsi="Arial" w:cs="Arial"/>
      <w:sz w:val="20"/>
      <w:szCs w:val="20"/>
      <w:lang w:eastAsia="ar-SA"/>
    </w:rPr>
  </w:style>
  <w:style w:type="paragraph" w:customStyle="1" w:styleId="Default">
    <w:name w:val="Default"/>
    <w:rsid w:val="00CA7A72"/>
    <w:pPr>
      <w:autoSpaceDE w:val="0"/>
      <w:autoSpaceDN w:val="0"/>
      <w:adjustRightInd w:val="0"/>
    </w:pPr>
    <w:rPr>
      <w:rFonts w:ascii="Times New Roman" w:eastAsia="Times New Roman" w:hAnsi="Times New Roman" w:cs="Times New Roman"/>
      <w:color w:val="000000"/>
      <w:sz w:val="24"/>
      <w:szCs w:val="24"/>
      <w:lang w:eastAsia="ru-RU"/>
    </w:rPr>
  </w:style>
  <w:style w:type="character" w:styleId="af7">
    <w:name w:val="Hyperlink"/>
    <w:basedOn w:val="a0"/>
    <w:unhideWhenUsed/>
    <w:rsid w:val="00CA7A72"/>
    <w:rPr>
      <w:color w:val="0000FF" w:themeColor="hyperlink"/>
      <w:u w:val="single"/>
    </w:rPr>
  </w:style>
  <w:style w:type="paragraph" w:customStyle="1" w:styleId="af8">
    <w:name w:val="Знак"/>
    <w:basedOn w:val="a"/>
    <w:rsid w:val="00CA7A72"/>
    <w:pPr>
      <w:spacing w:after="0" w:line="240" w:lineRule="auto"/>
    </w:pPr>
    <w:rPr>
      <w:rFonts w:ascii="Verdana" w:eastAsia="Times New Roman" w:hAnsi="Verdana" w:cs="Verdana"/>
      <w:sz w:val="20"/>
      <w:szCs w:val="20"/>
      <w:lang w:val="en-US"/>
    </w:rPr>
  </w:style>
  <w:style w:type="numbering" w:customStyle="1" w:styleId="11">
    <w:name w:val="Нет списка1"/>
    <w:next w:val="a2"/>
    <w:uiPriority w:val="99"/>
    <w:semiHidden/>
    <w:rsid w:val="00CA7A72"/>
  </w:style>
  <w:style w:type="character" w:customStyle="1" w:styleId="12">
    <w:name w:val="Основной шрифт абзаца1"/>
    <w:rsid w:val="00CA7A72"/>
  </w:style>
  <w:style w:type="character" w:styleId="af9">
    <w:name w:val="page number"/>
    <w:rsid w:val="00CA7A72"/>
    <w:rPr>
      <w:rFonts w:cs="Times New Roman"/>
    </w:rPr>
  </w:style>
  <w:style w:type="paragraph" w:styleId="21">
    <w:name w:val="Body Text Indent 2"/>
    <w:basedOn w:val="a"/>
    <w:link w:val="22"/>
    <w:rsid w:val="00CA7A72"/>
    <w:pPr>
      <w:suppressAutoHyphens/>
      <w:spacing w:after="120" w:line="480" w:lineRule="auto"/>
      <w:ind w:left="283"/>
    </w:pPr>
    <w:rPr>
      <w:rFonts w:ascii="Times New Roman" w:eastAsia="Times New Roman" w:hAnsi="Times New Roman" w:cs="Times New Roman"/>
      <w:sz w:val="24"/>
      <w:szCs w:val="24"/>
      <w:lang w:eastAsia="ar-SA"/>
    </w:rPr>
  </w:style>
  <w:style w:type="character" w:customStyle="1" w:styleId="22">
    <w:name w:val="Основной текст с отступом 2 Знак"/>
    <w:basedOn w:val="a0"/>
    <w:link w:val="21"/>
    <w:rsid w:val="00CA7A72"/>
    <w:rPr>
      <w:rFonts w:ascii="Times New Roman" w:eastAsia="Times New Roman" w:hAnsi="Times New Roman" w:cs="Times New Roman"/>
      <w:sz w:val="24"/>
      <w:szCs w:val="24"/>
      <w:lang w:eastAsia="ar-SA"/>
    </w:rPr>
  </w:style>
  <w:style w:type="paragraph" w:customStyle="1" w:styleId="13">
    <w:name w:val="Абзац списка1"/>
    <w:basedOn w:val="a"/>
    <w:rsid w:val="00CA7A72"/>
    <w:pPr>
      <w:ind w:left="720"/>
    </w:pPr>
    <w:rPr>
      <w:rFonts w:ascii="Times New Roman" w:eastAsia="Times New Roman" w:hAnsi="Times New Roman" w:cs="Times New Roman"/>
      <w:sz w:val="24"/>
      <w:szCs w:val="24"/>
      <w:lang w:eastAsia="ru-RU"/>
    </w:rPr>
  </w:style>
  <w:style w:type="paragraph" w:customStyle="1" w:styleId="ConsPlusNonformat">
    <w:name w:val="ConsPlusNonformat"/>
    <w:rsid w:val="00CA7A72"/>
    <w:pPr>
      <w:autoSpaceDE w:val="0"/>
      <w:autoSpaceDN w:val="0"/>
      <w:adjustRightInd w:val="0"/>
    </w:pPr>
    <w:rPr>
      <w:rFonts w:ascii="Courier New" w:eastAsia="Times New Roman" w:hAnsi="Courier New" w:cs="Courier New"/>
      <w:sz w:val="20"/>
      <w:szCs w:val="20"/>
      <w:lang w:eastAsia="ru-RU"/>
    </w:rPr>
  </w:style>
  <w:style w:type="paragraph" w:styleId="afa">
    <w:name w:val="annotation text"/>
    <w:basedOn w:val="a"/>
    <w:link w:val="afb"/>
    <w:semiHidden/>
    <w:rsid w:val="00CA7A72"/>
    <w:pPr>
      <w:suppressAutoHyphens/>
      <w:spacing w:after="0" w:line="240" w:lineRule="auto"/>
    </w:pPr>
    <w:rPr>
      <w:rFonts w:ascii="Times New Roman" w:eastAsia="Times New Roman" w:hAnsi="Times New Roman" w:cs="Times New Roman"/>
      <w:sz w:val="20"/>
      <w:szCs w:val="20"/>
      <w:lang w:eastAsia="ar-SA"/>
    </w:rPr>
  </w:style>
  <w:style w:type="character" w:customStyle="1" w:styleId="afb">
    <w:name w:val="Текст примечания Знак"/>
    <w:basedOn w:val="a0"/>
    <w:link w:val="afa"/>
    <w:semiHidden/>
    <w:rsid w:val="00CA7A72"/>
    <w:rPr>
      <w:rFonts w:ascii="Times New Roman" w:eastAsia="Times New Roman" w:hAnsi="Times New Roman" w:cs="Times New Roman"/>
      <w:sz w:val="20"/>
      <w:szCs w:val="20"/>
      <w:lang w:eastAsia="ar-SA"/>
    </w:rPr>
  </w:style>
  <w:style w:type="paragraph" w:styleId="afc">
    <w:name w:val="annotation subject"/>
    <w:basedOn w:val="afa"/>
    <w:next w:val="afa"/>
    <w:link w:val="afd"/>
    <w:semiHidden/>
    <w:rsid w:val="00CA7A72"/>
    <w:rPr>
      <w:b/>
      <w:bCs/>
    </w:rPr>
  </w:style>
  <w:style w:type="character" w:customStyle="1" w:styleId="afd">
    <w:name w:val="Тема примечания Знак"/>
    <w:basedOn w:val="afb"/>
    <w:link w:val="afc"/>
    <w:semiHidden/>
    <w:rsid w:val="00CA7A72"/>
    <w:rPr>
      <w:rFonts w:ascii="Times New Roman" w:eastAsia="Times New Roman" w:hAnsi="Times New Roman" w:cs="Times New Roman"/>
      <w:b/>
      <w:bCs/>
      <w:sz w:val="20"/>
      <w:szCs w:val="20"/>
      <w:lang w:eastAsia="ar-SA"/>
    </w:rPr>
  </w:style>
  <w:style w:type="paragraph" w:styleId="31">
    <w:name w:val="Body Text Indent 3"/>
    <w:basedOn w:val="a"/>
    <w:link w:val="32"/>
    <w:rsid w:val="00CA7A72"/>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CA7A72"/>
    <w:rPr>
      <w:rFonts w:ascii="Times New Roman" w:eastAsia="Times New Roman" w:hAnsi="Times New Roman" w:cs="Times New Roman"/>
      <w:sz w:val="16"/>
      <w:szCs w:val="16"/>
      <w:lang w:eastAsia="ru-RU"/>
    </w:rPr>
  </w:style>
  <w:style w:type="paragraph" w:customStyle="1" w:styleId="afe">
    <w:name w:val="Знак Знак Знак Знак Знак Знак"/>
    <w:basedOn w:val="a"/>
    <w:rsid w:val="00CA7A72"/>
    <w:pPr>
      <w:spacing w:after="160" w:line="240" w:lineRule="exact"/>
    </w:pPr>
    <w:rPr>
      <w:rFonts w:ascii="Verdana" w:eastAsia="Times New Roman" w:hAnsi="Verdana" w:cs="Verdana"/>
      <w:sz w:val="24"/>
      <w:szCs w:val="24"/>
      <w:lang w:val="en-US"/>
    </w:rPr>
  </w:style>
  <w:style w:type="paragraph" w:styleId="aff">
    <w:name w:val="Body Text First Indent"/>
    <w:basedOn w:val="a3"/>
    <w:link w:val="aff0"/>
    <w:rsid w:val="00CA7A72"/>
    <w:pPr>
      <w:spacing w:after="120"/>
      <w:ind w:firstLine="210"/>
      <w:jc w:val="left"/>
    </w:pPr>
    <w:rPr>
      <w:b w:val="0"/>
      <w:sz w:val="24"/>
      <w:szCs w:val="24"/>
    </w:rPr>
  </w:style>
  <w:style w:type="character" w:customStyle="1" w:styleId="aff0">
    <w:name w:val="Красная строка Знак"/>
    <w:basedOn w:val="a4"/>
    <w:link w:val="aff"/>
    <w:rsid w:val="00CA7A72"/>
    <w:rPr>
      <w:rFonts w:ascii="Times New Roman" w:eastAsia="Times New Roman" w:hAnsi="Times New Roman" w:cs="Times New Roman"/>
      <w:b/>
      <w:sz w:val="24"/>
      <w:szCs w:val="24"/>
      <w:lang w:eastAsia="ru-RU"/>
    </w:rPr>
  </w:style>
  <w:style w:type="paragraph" w:styleId="23">
    <w:name w:val="List 2"/>
    <w:basedOn w:val="a"/>
    <w:rsid w:val="00CA7A72"/>
    <w:pPr>
      <w:spacing w:after="0" w:line="240" w:lineRule="auto"/>
      <w:ind w:left="566" w:hanging="283"/>
    </w:pPr>
    <w:rPr>
      <w:rFonts w:ascii="Times New Roman" w:eastAsia="Times New Roman" w:hAnsi="Times New Roman" w:cs="Times New Roman"/>
      <w:sz w:val="24"/>
      <w:szCs w:val="24"/>
      <w:lang w:eastAsia="ru-RU"/>
    </w:rPr>
  </w:style>
  <w:style w:type="paragraph" w:styleId="aff1">
    <w:name w:val="Normal Indent"/>
    <w:basedOn w:val="a"/>
    <w:rsid w:val="00CA7A72"/>
    <w:pPr>
      <w:spacing w:after="0" w:line="240" w:lineRule="auto"/>
      <w:ind w:left="708"/>
    </w:pPr>
    <w:rPr>
      <w:rFonts w:ascii="Times New Roman" w:eastAsia="Times New Roman" w:hAnsi="Times New Roman" w:cs="Times New Roman"/>
      <w:sz w:val="24"/>
      <w:szCs w:val="24"/>
      <w:lang w:eastAsia="ru-RU"/>
    </w:rPr>
  </w:style>
  <w:style w:type="paragraph" w:customStyle="1" w:styleId="ConsPlusCell">
    <w:name w:val="ConsPlusCell"/>
    <w:rsid w:val="00CA7A72"/>
    <w:pPr>
      <w:autoSpaceDE w:val="0"/>
      <w:autoSpaceDN w:val="0"/>
      <w:adjustRightInd w:val="0"/>
    </w:pPr>
    <w:rPr>
      <w:rFonts w:ascii="Arial" w:eastAsia="Times New Roman" w:hAnsi="Arial" w:cs="Arial"/>
      <w:sz w:val="20"/>
      <w:szCs w:val="20"/>
      <w:lang w:eastAsia="ru-RU"/>
    </w:rPr>
  </w:style>
  <w:style w:type="paragraph" w:customStyle="1" w:styleId="aff2">
    <w:name w:val="Знак Знак Знак Знак"/>
    <w:basedOn w:val="a"/>
    <w:rsid w:val="00CA7A72"/>
    <w:pPr>
      <w:spacing w:after="160" w:line="240" w:lineRule="exact"/>
    </w:pPr>
    <w:rPr>
      <w:rFonts w:ascii="Verdana" w:eastAsia="Times New Roman" w:hAnsi="Verdana" w:cs="Verdana"/>
      <w:sz w:val="20"/>
      <w:szCs w:val="20"/>
      <w:lang w:val="en-US"/>
    </w:rPr>
  </w:style>
  <w:style w:type="table" w:customStyle="1" w:styleId="14">
    <w:name w:val="Сетка таблицы1"/>
    <w:basedOn w:val="a1"/>
    <w:next w:val="ad"/>
    <w:uiPriority w:val="59"/>
    <w:rsid w:val="00CA7A72"/>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3">
    <w:name w:val="No Spacing"/>
    <w:uiPriority w:val="1"/>
    <w:qFormat/>
    <w:rsid w:val="00CA7A72"/>
    <w:pPr>
      <w:suppressAutoHyphens/>
    </w:pPr>
    <w:rPr>
      <w:rFonts w:ascii="Times New Roman" w:eastAsia="Times New Roman" w:hAnsi="Times New Roman" w:cs="Times New Roman"/>
      <w:sz w:val="24"/>
      <w:szCs w:val="24"/>
      <w:lang w:eastAsia="ar-SA"/>
    </w:rPr>
  </w:style>
  <w:style w:type="numbering" w:customStyle="1" w:styleId="110">
    <w:name w:val="Нет списка11"/>
    <w:next w:val="a2"/>
    <w:uiPriority w:val="99"/>
    <w:semiHidden/>
    <w:unhideWhenUsed/>
    <w:rsid w:val="00CA7A72"/>
  </w:style>
  <w:style w:type="numbering" w:customStyle="1" w:styleId="111">
    <w:name w:val="Нет списка111"/>
    <w:next w:val="a2"/>
    <w:semiHidden/>
    <w:rsid w:val="00CA7A72"/>
  </w:style>
  <w:style w:type="numbering" w:customStyle="1" w:styleId="24">
    <w:name w:val="Нет списка2"/>
    <w:next w:val="a2"/>
    <w:uiPriority w:val="99"/>
    <w:semiHidden/>
    <w:unhideWhenUsed/>
    <w:rsid w:val="00CA7A72"/>
  </w:style>
  <w:style w:type="table" w:customStyle="1" w:styleId="25">
    <w:name w:val="Сетка таблицы2"/>
    <w:basedOn w:val="a1"/>
    <w:next w:val="ad"/>
    <w:uiPriority w:val="59"/>
    <w:rsid w:val="00CA7A72"/>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
    <w:name w:val="Нет списка3"/>
    <w:next w:val="a2"/>
    <w:uiPriority w:val="99"/>
    <w:semiHidden/>
    <w:unhideWhenUsed/>
    <w:rsid w:val="00CA7A72"/>
  </w:style>
  <w:style w:type="paragraph" w:styleId="aff4">
    <w:name w:val="Plain Text"/>
    <w:basedOn w:val="a"/>
    <w:link w:val="aff5"/>
    <w:unhideWhenUsed/>
    <w:rsid w:val="00CA7A72"/>
    <w:pPr>
      <w:spacing w:after="0" w:line="240" w:lineRule="auto"/>
    </w:pPr>
    <w:rPr>
      <w:rFonts w:ascii="Courier New" w:eastAsia="Times New Roman" w:hAnsi="Courier New" w:cs="Times New Roman"/>
      <w:sz w:val="20"/>
      <w:szCs w:val="20"/>
      <w:lang w:eastAsia="ru-RU"/>
    </w:rPr>
  </w:style>
  <w:style w:type="character" w:customStyle="1" w:styleId="aff5">
    <w:name w:val="Текст Знак"/>
    <w:basedOn w:val="a0"/>
    <w:link w:val="aff4"/>
    <w:rsid w:val="00CA7A72"/>
    <w:rPr>
      <w:rFonts w:ascii="Courier New" w:eastAsia="Times New Roman" w:hAnsi="Courier New" w:cs="Times New Roman"/>
      <w:sz w:val="20"/>
      <w:szCs w:val="20"/>
      <w:lang w:eastAsia="ru-RU"/>
    </w:rPr>
  </w:style>
  <w:style w:type="paragraph" w:styleId="26">
    <w:name w:val="Body Text 2"/>
    <w:basedOn w:val="a"/>
    <w:link w:val="27"/>
    <w:rsid w:val="00CA7A72"/>
    <w:pPr>
      <w:suppressAutoHyphens/>
      <w:spacing w:after="120" w:line="480" w:lineRule="auto"/>
    </w:pPr>
    <w:rPr>
      <w:rFonts w:ascii="Times New Roman" w:eastAsia="Times New Roman" w:hAnsi="Times New Roman" w:cs="Times New Roman"/>
      <w:sz w:val="24"/>
      <w:szCs w:val="24"/>
      <w:lang w:eastAsia="ar-SA"/>
    </w:rPr>
  </w:style>
  <w:style w:type="character" w:customStyle="1" w:styleId="27">
    <w:name w:val="Основной текст 2 Знак"/>
    <w:basedOn w:val="a0"/>
    <w:link w:val="26"/>
    <w:rsid w:val="00CA7A72"/>
    <w:rPr>
      <w:rFonts w:ascii="Times New Roman" w:eastAsia="Times New Roman" w:hAnsi="Times New Roman" w:cs="Times New Roman"/>
      <w:sz w:val="24"/>
      <w:szCs w:val="24"/>
      <w:lang w:eastAsia="ar-SA"/>
    </w:rPr>
  </w:style>
  <w:style w:type="paragraph" w:customStyle="1" w:styleId="15">
    <w:name w:val="Обычный1"/>
    <w:rsid w:val="00CA7A72"/>
    <w:rPr>
      <w:rFonts w:ascii="Times New Roman" w:eastAsia="Times New Roman" w:hAnsi="Times New Roman" w:cs="Times New Roman"/>
      <w:sz w:val="26"/>
      <w:szCs w:val="20"/>
      <w:lang w:eastAsia="ru-RU"/>
    </w:rPr>
  </w:style>
  <w:style w:type="table" w:customStyle="1" w:styleId="34">
    <w:name w:val="Сетка таблицы3"/>
    <w:basedOn w:val="a1"/>
    <w:next w:val="ad"/>
    <w:uiPriority w:val="59"/>
    <w:rsid w:val="00CA7A72"/>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CA7A72"/>
    <w:pPr>
      <w:widowControl w:val="0"/>
    </w:pPr>
    <w:rPr>
      <w:rFonts w:ascii="Calibri" w:eastAsia="Calibri" w:hAnsi="Calibri" w:cs="Times New Roman"/>
      <w:sz w:val="24"/>
      <w:szCs w:val="24"/>
      <w:lang w:val="en-US"/>
    </w:rPr>
    <w:tblPr>
      <w:tblInd w:w="0" w:type="dxa"/>
      <w:tblCellMar>
        <w:top w:w="0" w:type="dxa"/>
        <w:left w:w="0" w:type="dxa"/>
        <w:bottom w:w="0" w:type="dxa"/>
        <w:right w:w="0" w:type="dxa"/>
      </w:tblCellMar>
    </w:tblPr>
  </w:style>
  <w:style w:type="paragraph" w:customStyle="1" w:styleId="Body">
    <w:name w:val="Body"/>
    <w:basedOn w:val="a"/>
    <w:uiPriority w:val="1"/>
    <w:qFormat/>
    <w:rsid w:val="00CA7A72"/>
    <w:pPr>
      <w:widowControl w:val="0"/>
      <w:spacing w:after="0" w:line="240" w:lineRule="auto"/>
    </w:pPr>
    <w:rPr>
      <w:rFonts w:ascii="Arial" w:eastAsia="Arial" w:hAnsi="Arial" w:cs="Times New Roman"/>
      <w:sz w:val="28"/>
      <w:szCs w:val="28"/>
      <w:lang w:val="en-US"/>
    </w:rPr>
  </w:style>
  <w:style w:type="paragraph" w:customStyle="1" w:styleId="TableParagraph">
    <w:name w:val="Table Paragraph"/>
    <w:basedOn w:val="a"/>
    <w:uiPriority w:val="1"/>
    <w:qFormat/>
    <w:rsid w:val="00CA7A72"/>
    <w:pPr>
      <w:widowControl w:val="0"/>
      <w:spacing w:after="0" w:line="240" w:lineRule="auto"/>
    </w:pPr>
    <w:rPr>
      <w:rFonts w:ascii="Times New Roman" w:hAnsi="Times New Roman" w:cs="Times New Roman"/>
      <w:sz w:val="24"/>
      <w:szCs w:val="24"/>
      <w:lang w:val="en-US"/>
    </w:rPr>
  </w:style>
  <w:style w:type="table" w:customStyle="1" w:styleId="4">
    <w:name w:val="Сетка таблицы4"/>
    <w:basedOn w:val="a1"/>
    <w:next w:val="ad"/>
    <w:uiPriority w:val="59"/>
    <w:rsid w:val="00CA7A72"/>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d"/>
    <w:uiPriority w:val="59"/>
    <w:rsid w:val="00CA7A72"/>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Знак Знак Знак"/>
    <w:basedOn w:val="a"/>
    <w:rsid w:val="00CA7A72"/>
    <w:pPr>
      <w:widowControl w:val="0"/>
      <w:adjustRightInd w:val="0"/>
      <w:spacing w:after="160" w:line="240" w:lineRule="exact"/>
      <w:jc w:val="right"/>
    </w:pPr>
    <w:rPr>
      <w:rFonts w:ascii="Times New Roman" w:eastAsia="Times New Roman" w:hAnsi="Times New Roman" w:cs="Times New Roman"/>
      <w:sz w:val="20"/>
      <w:szCs w:val="20"/>
      <w:lang w:val="en-GB"/>
    </w:rPr>
  </w:style>
  <w:style w:type="paragraph" w:customStyle="1" w:styleId="aff7">
    <w:name w:val="Документ"/>
    <w:basedOn w:val="a"/>
    <w:rsid w:val="00386C34"/>
    <w:pPr>
      <w:spacing w:after="0" w:line="360" w:lineRule="auto"/>
      <w:ind w:firstLine="709"/>
      <w:jc w:val="both"/>
    </w:pPr>
    <w:rPr>
      <w:rFonts w:ascii="Times New Roman" w:eastAsia="Times New Roman" w:hAnsi="Times New Roman" w:cs="Times New Roman"/>
      <w:sz w:val="28"/>
      <w:szCs w:val="28"/>
      <w:lang w:eastAsia="ru-RU"/>
    </w:rPr>
  </w:style>
  <w:style w:type="character" w:customStyle="1" w:styleId="docaccesstitle">
    <w:name w:val="docaccess_title"/>
    <w:basedOn w:val="a0"/>
    <w:rsid w:val="000D7596"/>
  </w:style>
  <w:style w:type="character" w:customStyle="1" w:styleId="aff8">
    <w:name w:val="Гипертекстовая ссылка"/>
    <w:basedOn w:val="a0"/>
    <w:uiPriority w:val="99"/>
    <w:rsid w:val="00145A87"/>
    <w:rPr>
      <w:color w:val="008000"/>
    </w:rPr>
  </w:style>
  <w:style w:type="paragraph" w:customStyle="1" w:styleId="28">
    <w:name w:val="Основной текст2"/>
    <w:basedOn w:val="a"/>
    <w:rsid w:val="007B37CE"/>
    <w:pPr>
      <w:widowControl w:val="0"/>
      <w:shd w:val="clear" w:color="auto" w:fill="FFFFFF"/>
      <w:spacing w:after="120" w:line="0" w:lineRule="atLeast"/>
    </w:pPr>
    <w:rPr>
      <w:rFonts w:ascii="Times New Roman" w:eastAsia="Times New Roman" w:hAnsi="Times New Roman" w:cs="Times New Roman"/>
      <w:color w:val="000000"/>
      <w:spacing w:val="3"/>
      <w:sz w:val="25"/>
      <w:szCs w:val="25"/>
      <w:lang w:eastAsia="ru-RU"/>
    </w:rPr>
  </w:style>
  <w:style w:type="table" w:customStyle="1" w:styleId="51">
    <w:name w:val="Сетка таблицы51"/>
    <w:basedOn w:val="a1"/>
    <w:uiPriority w:val="59"/>
    <w:rsid w:val="00CC2AF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
    <w:name w:val="Нет списка4"/>
    <w:next w:val="a2"/>
    <w:uiPriority w:val="99"/>
    <w:semiHidden/>
    <w:unhideWhenUsed/>
    <w:rsid w:val="0056592C"/>
  </w:style>
  <w:style w:type="numbering" w:customStyle="1" w:styleId="120">
    <w:name w:val="Нет списка12"/>
    <w:next w:val="a2"/>
    <w:uiPriority w:val="99"/>
    <w:semiHidden/>
    <w:rsid w:val="0056592C"/>
  </w:style>
  <w:style w:type="table" w:customStyle="1" w:styleId="7">
    <w:name w:val="Сетка таблицы7"/>
    <w:basedOn w:val="a1"/>
    <w:next w:val="ad"/>
    <w:rsid w:val="0056592C"/>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2"/>
    <w:next w:val="a2"/>
    <w:uiPriority w:val="99"/>
    <w:semiHidden/>
    <w:unhideWhenUsed/>
    <w:rsid w:val="0056592C"/>
  </w:style>
  <w:style w:type="numbering" w:customStyle="1" w:styleId="1111">
    <w:name w:val="Нет списка1111"/>
    <w:next w:val="a2"/>
    <w:semiHidden/>
    <w:rsid w:val="0056592C"/>
  </w:style>
  <w:style w:type="numbering" w:customStyle="1" w:styleId="210">
    <w:name w:val="Нет списка21"/>
    <w:next w:val="a2"/>
    <w:uiPriority w:val="99"/>
    <w:semiHidden/>
    <w:unhideWhenUsed/>
    <w:rsid w:val="0056592C"/>
  </w:style>
  <w:style w:type="numbering" w:customStyle="1" w:styleId="310">
    <w:name w:val="Нет списка31"/>
    <w:next w:val="a2"/>
    <w:uiPriority w:val="99"/>
    <w:semiHidden/>
    <w:unhideWhenUsed/>
    <w:rsid w:val="0056592C"/>
  </w:style>
  <w:style w:type="table" w:customStyle="1" w:styleId="41">
    <w:name w:val="Сетка таблицы41"/>
    <w:basedOn w:val="a1"/>
    <w:next w:val="ad"/>
    <w:uiPriority w:val="59"/>
    <w:rsid w:val="0056592C"/>
    <w:rPr>
      <w:rFonts w:ascii="Times New Roman" w:eastAsia="Calibri"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d"/>
    <w:uiPriority w:val="59"/>
    <w:rsid w:val="0056592C"/>
    <w:rPr>
      <w:rFonts w:ascii="Times New Roman" w:eastAsia="Calibri" w:hAnsi="Times New Roman" w:cs="Times New Roman"/>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d"/>
    <w:rsid w:val="00A83D62"/>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aff9">
    <w:name w:val="Знак Знак Знак Знак Знак Знак Знак"/>
    <w:basedOn w:val="a"/>
    <w:rsid w:val="00005633"/>
    <w:pPr>
      <w:spacing w:after="160" w:line="240" w:lineRule="exact"/>
    </w:pPr>
    <w:rPr>
      <w:rFonts w:ascii="Arial" w:eastAsia="Times New Roman" w:hAnsi="Arial" w:cs="Arial"/>
      <w:sz w:val="20"/>
      <w:szCs w:val="20"/>
      <w:lang w:val="en-US"/>
    </w:rPr>
  </w:style>
  <w:style w:type="numbering" w:customStyle="1" w:styleId="50">
    <w:name w:val="Нет списка5"/>
    <w:next w:val="a2"/>
    <w:uiPriority w:val="99"/>
    <w:semiHidden/>
    <w:unhideWhenUsed/>
    <w:rsid w:val="00F05768"/>
  </w:style>
  <w:style w:type="table" w:customStyle="1" w:styleId="610">
    <w:name w:val="Сетка таблицы61"/>
    <w:basedOn w:val="a1"/>
    <w:uiPriority w:val="59"/>
    <w:rsid w:val="00F05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d"/>
    <w:rsid w:val="00F0576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130">
    <w:name w:val="Нет списка13"/>
    <w:next w:val="a2"/>
    <w:uiPriority w:val="99"/>
    <w:semiHidden/>
    <w:rsid w:val="00F05768"/>
  </w:style>
  <w:style w:type="table" w:customStyle="1" w:styleId="113">
    <w:name w:val="Сетка таблицы11"/>
    <w:basedOn w:val="a1"/>
    <w:next w:val="ad"/>
    <w:uiPriority w:val="59"/>
    <w:rsid w:val="00F05768"/>
    <w:rPr>
      <w:rFonts w:ascii="Times New Roman" w:eastAsia="Calibri" w:hAnsi="Times New Roman" w:cs="Times New Roman"/>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F05768"/>
  </w:style>
  <w:style w:type="numbering" w:customStyle="1" w:styleId="1112">
    <w:name w:val="Нет списка1112"/>
    <w:next w:val="a2"/>
    <w:semiHidden/>
    <w:rsid w:val="00F05768"/>
  </w:style>
  <w:style w:type="numbering" w:customStyle="1" w:styleId="220">
    <w:name w:val="Нет списка22"/>
    <w:next w:val="a2"/>
    <w:uiPriority w:val="99"/>
    <w:semiHidden/>
    <w:unhideWhenUsed/>
    <w:rsid w:val="00F05768"/>
  </w:style>
  <w:style w:type="table" w:customStyle="1" w:styleId="211">
    <w:name w:val="Сетка таблицы21"/>
    <w:basedOn w:val="a1"/>
    <w:next w:val="ad"/>
    <w:uiPriority w:val="59"/>
    <w:rsid w:val="00F05768"/>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
    <w:name w:val="Нет списка32"/>
    <w:next w:val="a2"/>
    <w:uiPriority w:val="99"/>
    <w:semiHidden/>
    <w:unhideWhenUsed/>
    <w:rsid w:val="00F05768"/>
  </w:style>
  <w:style w:type="table" w:customStyle="1" w:styleId="311">
    <w:name w:val="Сетка таблицы31"/>
    <w:basedOn w:val="a1"/>
    <w:next w:val="ad"/>
    <w:uiPriority w:val="59"/>
    <w:rsid w:val="00F05768"/>
    <w:rPr>
      <w:rFonts w:ascii="Calibri" w:eastAsia="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05768"/>
    <w:pPr>
      <w:widowControl w:val="0"/>
    </w:pPr>
    <w:rPr>
      <w:rFonts w:ascii="Calibri" w:eastAsia="Calibri" w:hAnsi="Calibri" w:cs="Times New Roman"/>
      <w:sz w:val="24"/>
      <w:szCs w:val="24"/>
      <w:lang w:val="en-US"/>
    </w:rPr>
    <w:tblPr>
      <w:tblInd w:w="0" w:type="dxa"/>
      <w:tblCellMar>
        <w:top w:w="0" w:type="dxa"/>
        <w:left w:w="0" w:type="dxa"/>
        <w:bottom w:w="0" w:type="dxa"/>
        <w:right w:w="0" w:type="dxa"/>
      </w:tblCellMar>
    </w:tblPr>
  </w:style>
  <w:style w:type="table" w:customStyle="1" w:styleId="42">
    <w:name w:val="Сетка таблицы42"/>
    <w:basedOn w:val="a1"/>
    <w:next w:val="ad"/>
    <w:uiPriority w:val="59"/>
    <w:rsid w:val="00F05768"/>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d"/>
    <w:uiPriority w:val="59"/>
    <w:rsid w:val="00F05768"/>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F05768"/>
  </w:style>
  <w:style w:type="numbering" w:customStyle="1" w:styleId="121">
    <w:name w:val="Нет списка121"/>
    <w:next w:val="a2"/>
    <w:uiPriority w:val="99"/>
    <w:semiHidden/>
    <w:rsid w:val="00F05768"/>
  </w:style>
  <w:style w:type="table" w:customStyle="1" w:styleId="71">
    <w:name w:val="Сетка таблицы71"/>
    <w:basedOn w:val="a1"/>
    <w:next w:val="ad"/>
    <w:rsid w:val="00F05768"/>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2"/>
    <w:uiPriority w:val="99"/>
    <w:semiHidden/>
    <w:unhideWhenUsed/>
    <w:rsid w:val="00F05768"/>
  </w:style>
  <w:style w:type="numbering" w:customStyle="1" w:styleId="11111">
    <w:name w:val="Нет списка11111"/>
    <w:next w:val="a2"/>
    <w:semiHidden/>
    <w:rsid w:val="00F05768"/>
  </w:style>
  <w:style w:type="numbering" w:customStyle="1" w:styleId="2110">
    <w:name w:val="Нет списка211"/>
    <w:next w:val="a2"/>
    <w:uiPriority w:val="99"/>
    <w:semiHidden/>
    <w:unhideWhenUsed/>
    <w:rsid w:val="00F05768"/>
  </w:style>
  <w:style w:type="numbering" w:customStyle="1" w:styleId="3110">
    <w:name w:val="Нет списка311"/>
    <w:next w:val="a2"/>
    <w:uiPriority w:val="99"/>
    <w:semiHidden/>
    <w:unhideWhenUsed/>
    <w:rsid w:val="00F05768"/>
  </w:style>
  <w:style w:type="table" w:customStyle="1" w:styleId="411">
    <w:name w:val="Сетка таблицы411"/>
    <w:basedOn w:val="a1"/>
    <w:next w:val="ad"/>
    <w:uiPriority w:val="59"/>
    <w:rsid w:val="00F05768"/>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1"/>
    <w:next w:val="ad"/>
    <w:uiPriority w:val="59"/>
    <w:rsid w:val="00F05768"/>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tended-textfull">
    <w:name w:val="extended-text__full"/>
    <w:basedOn w:val="a0"/>
    <w:rsid w:val="00177828"/>
  </w:style>
  <w:style w:type="table" w:customStyle="1" w:styleId="91">
    <w:name w:val="Сетка таблицы91"/>
    <w:basedOn w:val="a1"/>
    <w:next w:val="ad"/>
    <w:rsid w:val="00A135D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62">
    <w:name w:val="Нет списка6"/>
    <w:next w:val="a2"/>
    <w:uiPriority w:val="99"/>
    <w:semiHidden/>
    <w:unhideWhenUsed/>
    <w:rsid w:val="00E2225F"/>
  </w:style>
  <w:style w:type="character" w:styleId="affa">
    <w:name w:val="FollowedHyperlink"/>
    <w:basedOn w:val="a0"/>
    <w:uiPriority w:val="99"/>
    <w:semiHidden/>
    <w:unhideWhenUsed/>
    <w:rsid w:val="00E2225F"/>
    <w:rPr>
      <w:color w:val="800080" w:themeColor="followedHyperlink"/>
      <w:u w:val="single"/>
    </w:rPr>
  </w:style>
  <w:style w:type="table" w:customStyle="1" w:styleId="100">
    <w:name w:val="Сетка таблицы10"/>
    <w:basedOn w:val="a1"/>
    <w:next w:val="ad"/>
    <w:rsid w:val="00E2225F"/>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620">
    <w:name w:val="Сетка таблицы62"/>
    <w:basedOn w:val="a1"/>
    <w:uiPriority w:val="59"/>
    <w:rsid w:val="00E2225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uiPriority w:val="59"/>
    <w:rsid w:val="00E2225F"/>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uiPriority w:val="59"/>
    <w:rsid w:val="00E2225F"/>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uiPriority w:val="59"/>
    <w:rsid w:val="00E2225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2"/>
    <w:basedOn w:val="a1"/>
    <w:rsid w:val="00E2225F"/>
    <w:rPr>
      <w:rFonts w:ascii="Calibri" w:eastAsia="Calibri"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21">
    <w:name w:val="Сетка таблицы421"/>
    <w:basedOn w:val="a1"/>
    <w:uiPriority w:val="59"/>
    <w:rsid w:val="00E2225F"/>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1">
    <w:name w:val="Сетка таблицы531"/>
    <w:basedOn w:val="a1"/>
    <w:uiPriority w:val="59"/>
    <w:rsid w:val="00E2225F"/>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Сетка таблицы4111"/>
    <w:basedOn w:val="a1"/>
    <w:uiPriority w:val="59"/>
    <w:rsid w:val="00E2225F"/>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
    <w:name w:val="Сетка таблицы5111"/>
    <w:basedOn w:val="a1"/>
    <w:uiPriority w:val="59"/>
    <w:rsid w:val="00E2225F"/>
    <w:rPr>
      <w:rFonts w:ascii="Times New Roman" w:eastAsia="Calibri"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1"/>
    <w:next w:val="ad"/>
    <w:rsid w:val="005C7230"/>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b">
    <w:name w:val="Основной текст_"/>
    <w:basedOn w:val="a0"/>
    <w:link w:val="16"/>
    <w:rsid w:val="00EF5600"/>
    <w:rPr>
      <w:rFonts w:ascii="Times New Roman" w:eastAsia="Times New Roman" w:hAnsi="Times New Roman" w:cs="Times New Roman"/>
      <w:spacing w:val="-3"/>
      <w:shd w:val="clear" w:color="auto" w:fill="FFFFFF"/>
    </w:rPr>
  </w:style>
  <w:style w:type="paragraph" w:customStyle="1" w:styleId="16">
    <w:name w:val="Основной текст1"/>
    <w:basedOn w:val="a"/>
    <w:link w:val="affb"/>
    <w:rsid w:val="00EF5600"/>
    <w:pPr>
      <w:widowControl w:val="0"/>
      <w:shd w:val="clear" w:color="auto" w:fill="FFFFFF"/>
      <w:spacing w:after="0" w:line="274" w:lineRule="exact"/>
      <w:jc w:val="both"/>
    </w:pPr>
    <w:rPr>
      <w:rFonts w:ascii="Times New Roman" w:eastAsia="Times New Roman" w:hAnsi="Times New Roman" w:cs="Times New Roman"/>
      <w:spacing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6808">
      <w:bodyDiv w:val="1"/>
      <w:marLeft w:val="0"/>
      <w:marRight w:val="0"/>
      <w:marTop w:val="0"/>
      <w:marBottom w:val="0"/>
      <w:divBdr>
        <w:top w:val="none" w:sz="0" w:space="0" w:color="auto"/>
        <w:left w:val="none" w:sz="0" w:space="0" w:color="auto"/>
        <w:bottom w:val="none" w:sz="0" w:space="0" w:color="auto"/>
        <w:right w:val="none" w:sz="0" w:space="0" w:color="auto"/>
      </w:divBdr>
    </w:div>
    <w:div w:id="21135148">
      <w:bodyDiv w:val="1"/>
      <w:marLeft w:val="0"/>
      <w:marRight w:val="0"/>
      <w:marTop w:val="0"/>
      <w:marBottom w:val="0"/>
      <w:divBdr>
        <w:top w:val="none" w:sz="0" w:space="0" w:color="auto"/>
        <w:left w:val="none" w:sz="0" w:space="0" w:color="auto"/>
        <w:bottom w:val="none" w:sz="0" w:space="0" w:color="auto"/>
        <w:right w:val="none" w:sz="0" w:space="0" w:color="auto"/>
      </w:divBdr>
    </w:div>
    <w:div w:id="33694408">
      <w:bodyDiv w:val="1"/>
      <w:marLeft w:val="0"/>
      <w:marRight w:val="0"/>
      <w:marTop w:val="0"/>
      <w:marBottom w:val="0"/>
      <w:divBdr>
        <w:top w:val="none" w:sz="0" w:space="0" w:color="auto"/>
        <w:left w:val="none" w:sz="0" w:space="0" w:color="auto"/>
        <w:bottom w:val="none" w:sz="0" w:space="0" w:color="auto"/>
        <w:right w:val="none" w:sz="0" w:space="0" w:color="auto"/>
      </w:divBdr>
    </w:div>
    <w:div w:id="51584644">
      <w:bodyDiv w:val="1"/>
      <w:marLeft w:val="0"/>
      <w:marRight w:val="0"/>
      <w:marTop w:val="0"/>
      <w:marBottom w:val="0"/>
      <w:divBdr>
        <w:top w:val="none" w:sz="0" w:space="0" w:color="auto"/>
        <w:left w:val="none" w:sz="0" w:space="0" w:color="auto"/>
        <w:bottom w:val="none" w:sz="0" w:space="0" w:color="auto"/>
        <w:right w:val="none" w:sz="0" w:space="0" w:color="auto"/>
      </w:divBdr>
    </w:div>
    <w:div w:id="74741891">
      <w:bodyDiv w:val="1"/>
      <w:marLeft w:val="0"/>
      <w:marRight w:val="0"/>
      <w:marTop w:val="0"/>
      <w:marBottom w:val="0"/>
      <w:divBdr>
        <w:top w:val="none" w:sz="0" w:space="0" w:color="auto"/>
        <w:left w:val="none" w:sz="0" w:space="0" w:color="auto"/>
        <w:bottom w:val="none" w:sz="0" w:space="0" w:color="auto"/>
        <w:right w:val="none" w:sz="0" w:space="0" w:color="auto"/>
      </w:divBdr>
    </w:div>
    <w:div w:id="102236465">
      <w:bodyDiv w:val="1"/>
      <w:marLeft w:val="0"/>
      <w:marRight w:val="0"/>
      <w:marTop w:val="0"/>
      <w:marBottom w:val="0"/>
      <w:divBdr>
        <w:top w:val="none" w:sz="0" w:space="0" w:color="auto"/>
        <w:left w:val="none" w:sz="0" w:space="0" w:color="auto"/>
        <w:bottom w:val="none" w:sz="0" w:space="0" w:color="auto"/>
        <w:right w:val="none" w:sz="0" w:space="0" w:color="auto"/>
      </w:divBdr>
    </w:div>
    <w:div w:id="123084929">
      <w:bodyDiv w:val="1"/>
      <w:marLeft w:val="0"/>
      <w:marRight w:val="0"/>
      <w:marTop w:val="0"/>
      <w:marBottom w:val="0"/>
      <w:divBdr>
        <w:top w:val="none" w:sz="0" w:space="0" w:color="auto"/>
        <w:left w:val="none" w:sz="0" w:space="0" w:color="auto"/>
        <w:bottom w:val="none" w:sz="0" w:space="0" w:color="auto"/>
        <w:right w:val="none" w:sz="0" w:space="0" w:color="auto"/>
      </w:divBdr>
    </w:div>
    <w:div w:id="137964024">
      <w:bodyDiv w:val="1"/>
      <w:marLeft w:val="0"/>
      <w:marRight w:val="0"/>
      <w:marTop w:val="0"/>
      <w:marBottom w:val="0"/>
      <w:divBdr>
        <w:top w:val="none" w:sz="0" w:space="0" w:color="auto"/>
        <w:left w:val="none" w:sz="0" w:space="0" w:color="auto"/>
        <w:bottom w:val="none" w:sz="0" w:space="0" w:color="auto"/>
        <w:right w:val="none" w:sz="0" w:space="0" w:color="auto"/>
      </w:divBdr>
    </w:div>
    <w:div w:id="155805574">
      <w:bodyDiv w:val="1"/>
      <w:marLeft w:val="0"/>
      <w:marRight w:val="0"/>
      <w:marTop w:val="0"/>
      <w:marBottom w:val="0"/>
      <w:divBdr>
        <w:top w:val="none" w:sz="0" w:space="0" w:color="auto"/>
        <w:left w:val="none" w:sz="0" w:space="0" w:color="auto"/>
        <w:bottom w:val="none" w:sz="0" w:space="0" w:color="auto"/>
        <w:right w:val="none" w:sz="0" w:space="0" w:color="auto"/>
      </w:divBdr>
      <w:divsChild>
        <w:div w:id="478960920">
          <w:marLeft w:val="0"/>
          <w:marRight w:val="0"/>
          <w:marTop w:val="0"/>
          <w:marBottom w:val="0"/>
          <w:divBdr>
            <w:top w:val="none" w:sz="0" w:space="0" w:color="auto"/>
            <w:left w:val="none" w:sz="0" w:space="0" w:color="auto"/>
            <w:bottom w:val="none" w:sz="0" w:space="0" w:color="auto"/>
            <w:right w:val="none" w:sz="0" w:space="0" w:color="auto"/>
          </w:divBdr>
          <w:divsChild>
            <w:div w:id="834029710">
              <w:marLeft w:val="0"/>
              <w:marRight w:val="0"/>
              <w:marTop w:val="0"/>
              <w:marBottom w:val="0"/>
              <w:divBdr>
                <w:top w:val="none" w:sz="0" w:space="0" w:color="auto"/>
                <w:left w:val="none" w:sz="0" w:space="0" w:color="auto"/>
                <w:bottom w:val="none" w:sz="0" w:space="0" w:color="auto"/>
                <w:right w:val="none" w:sz="0" w:space="0" w:color="auto"/>
              </w:divBdr>
              <w:divsChild>
                <w:div w:id="1523547186">
                  <w:marLeft w:val="0"/>
                  <w:marRight w:val="0"/>
                  <w:marTop w:val="0"/>
                  <w:marBottom w:val="0"/>
                  <w:divBdr>
                    <w:top w:val="none" w:sz="0" w:space="0" w:color="auto"/>
                    <w:left w:val="none" w:sz="0" w:space="0" w:color="auto"/>
                    <w:bottom w:val="none" w:sz="0" w:space="0" w:color="auto"/>
                    <w:right w:val="none" w:sz="0" w:space="0" w:color="auto"/>
                  </w:divBdr>
                  <w:divsChild>
                    <w:div w:id="650059687">
                      <w:marLeft w:val="150"/>
                      <w:marRight w:val="150"/>
                      <w:marTop w:val="300"/>
                      <w:marBottom w:val="1200"/>
                      <w:divBdr>
                        <w:top w:val="none" w:sz="0" w:space="0" w:color="auto"/>
                        <w:left w:val="none" w:sz="0" w:space="0" w:color="auto"/>
                        <w:bottom w:val="none" w:sz="0" w:space="0" w:color="auto"/>
                        <w:right w:val="none" w:sz="0" w:space="0" w:color="auto"/>
                      </w:divBdr>
                      <w:divsChild>
                        <w:div w:id="247077797">
                          <w:marLeft w:val="0"/>
                          <w:marRight w:val="0"/>
                          <w:marTop w:val="0"/>
                          <w:marBottom w:val="0"/>
                          <w:divBdr>
                            <w:top w:val="none" w:sz="0" w:space="0" w:color="auto"/>
                            <w:left w:val="none" w:sz="0" w:space="0" w:color="auto"/>
                            <w:bottom w:val="none" w:sz="0" w:space="0" w:color="auto"/>
                            <w:right w:val="none" w:sz="0" w:space="0" w:color="auto"/>
                          </w:divBdr>
                          <w:divsChild>
                            <w:div w:id="651713332">
                              <w:marLeft w:val="0"/>
                              <w:marRight w:val="0"/>
                              <w:marTop w:val="0"/>
                              <w:marBottom w:val="0"/>
                              <w:divBdr>
                                <w:top w:val="none" w:sz="0" w:space="0" w:color="auto"/>
                                <w:left w:val="none" w:sz="0" w:space="0" w:color="auto"/>
                                <w:bottom w:val="none" w:sz="0" w:space="0" w:color="auto"/>
                                <w:right w:val="none" w:sz="0" w:space="0" w:color="auto"/>
                              </w:divBdr>
                              <w:divsChild>
                                <w:div w:id="1504466654">
                                  <w:marLeft w:val="0"/>
                                  <w:marRight w:val="0"/>
                                  <w:marTop w:val="0"/>
                                  <w:marBottom w:val="0"/>
                                  <w:divBdr>
                                    <w:top w:val="none" w:sz="0" w:space="0" w:color="auto"/>
                                    <w:left w:val="none" w:sz="0" w:space="0" w:color="auto"/>
                                    <w:bottom w:val="none" w:sz="0" w:space="0" w:color="auto"/>
                                    <w:right w:val="none" w:sz="0" w:space="0" w:color="auto"/>
                                  </w:divBdr>
                                  <w:divsChild>
                                    <w:div w:id="1576237611">
                                      <w:marLeft w:val="0"/>
                                      <w:marRight w:val="0"/>
                                      <w:marTop w:val="0"/>
                                      <w:marBottom w:val="0"/>
                                      <w:divBdr>
                                        <w:top w:val="none" w:sz="0" w:space="0" w:color="auto"/>
                                        <w:left w:val="none" w:sz="0" w:space="0" w:color="auto"/>
                                        <w:bottom w:val="none" w:sz="0" w:space="0" w:color="auto"/>
                                        <w:right w:val="none" w:sz="0" w:space="0" w:color="auto"/>
                                      </w:divBdr>
                                    </w:div>
                                    <w:div w:id="186478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89208">
      <w:bodyDiv w:val="1"/>
      <w:marLeft w:val="0"/>
      <w:marRight w:val="0"/>
      <w:marTop w:val="0"/>
      <w:marBottom w:val="0"/>
      <w:divBdr>
        <w:top w:val="none" w:sz="0" w:space="0" w:color="auto"/>
        <w:left w:val="none" w:sz="0" w:space="0" w:color="auto"/>
        <w:bottom w:val="none" w:sz="0" w:space="0" w:color="auto"/>
        <w:right w:val="none" w:sz="0" w:space="0" w:color="auto"/>
      </w:divBdr>
      <w:divsChild>
        <w:div w:id="570582200">
          <w:marLeft w:val="0"/>
          <w:marRight w:val="0"/>
          <w:marTop w:val="0"/>
          <w:marBottom w:val="0"/>
          <w:divBdr>
            <w:top w:val="none" w:sz="0" w:space="0" w:color="auto"/>
            <w:left w:val="none" w:sz="0" w:space="0" w:color="auto"/>
            <w:bottom w:val="none" w:sz="0" w:space="0" w:color="auto"/>
            <w:right w:val="none" w:sz="0" w:space="0" w:color="auto"/>
          </w:divBdr>
          <w:divsChild>
            <w:div w:id="1126656949">
              <w:marLeft w:val="0"/>
              <w:marRight w:val="0"/>
              <w:marTop w:val="120"/>
              <w:marBottom w:val="0"/>
              <w:divBdr>
                <w:top w:val="none" w:sz="0" w:space="0" w:color="auto"/>
                <w:left w:val="none" w:sz="0" w:space="0" w:color="auto"/>
                <w:bottom w:val="none" w:sz="0" w:space="0" w:color="auto"/>
                <w:right w:val="none" w:sz="0" w:space="0" w:color="auto"/>
              </w:divBdr>
              <w:divsChild>
                <w:div w:id="1037386585">
                  <w:marLeft w:val="0"/>
                  <w:marRight w:val="0"/>
                  <w:marTop w:val="0"/>
                  <w:marBottom w:val="0"/>
                  <w:divBdr>
                    <w:top w:val="none" w:sz="0" w:space="0" w:color="auto"/>
                    <w:left w:val="none" w:sz="0" w:space="0" w:color="auto"/>
                    <w:bottom w:val="none" w:sz="0" w:space="0" w:color="auto"/>
                    <w:right w:val="none" w:sz="0" w:space="0" w:color="auto"/>
                  </w:divBdr>
                  <w:divsChild>
                    <w:div w:id="39369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81296">
      <w:bodyDiv w:val="1"/>
      <w:marLeft w:val="0"/>
      <w:marRight w:val="0"/>
      <w:marTop w:val="0"/>
      <w:marBottom w:val="0"/>
      <w:divBdr>
        <w:top w:val="none" w:sz="0" w:space="0" w:color="auto"/>
        <w:left w:val="none" w:sz="0" w:space="0" w:color="auto"/>
        <w:bottom w:val="none" w:sz="0" w:space="0" w:color="auto"/>
        <w:right w:val="none" w:sz="0" w:space="0" w:color="auto"/>
      </w:divBdr>
    </w:div>
    <w:div w:id="200677121">
      <w:bodyDiv w:val="1"/>
      <w:marLeft w:val="0"/>
      <w:marRight w:val="0"/>
      <w:marTop w:val="0"/>
      <w:marBottom w:val="0"/>
      <w:divBdr>
        <w:top w:val="none" w:sz="0" w:space="0" w:color="auto"/>
        <w:left w:val="none" w:sz="0" w:space="0" w:color="auto"/>
        <w:bottom w:val="none" w:sz="0" w:space="0" w:color="auto"/>
        <w:right w:val="none" w:sz="0" w:space="0" w:color="auto"/>
      </w:divBdr>
      <w:divsChild>
        <w:div w:id="1074473036">
          <w:marLeft w:val="0"/>
          <w:marRight w:val="0"/>
          <w:marTop w:val="0"/>
          <w:marBottom w:val="0"/>
          <w:divBdr>
            <w:top w:val="none" w:sz="0" w:space="0" w:color="auto"/>
            <w:left w:val="none" w:sz="0" w:space="0" w:color="auto"/>
            <w:bottom w:val="none" w:sz="0" w:space="0" w:color="auto"/>
            <w:right w:val="none" w:sz="0" w:space="0" w:color="auto"/>
          </w:divBdr>
          <w:divsChild>
            <w:div w:id="1451582523">
              <w:marLeft w:val="0"/>
              <w:marRight w:val="0"/>
              <w:marTop w:val="120"/>
              <w:marBottom w:val="0"/>
              <w:divBdr>
                <w:top w:val="none" w:sz="0" w:space="0" w:color="auto"/>
                <w:left w:val="none" w:sz="0" w:space="0" w:color="auto"/>
                <w:bottom w:val="none" w:sz="0" w:space="0" w:color="auto"/>
                <w:right w:val="none" w:sz="0" w:space="0" w:color="auto"/>
              </w:divBdr>
              <w:divsChild>
                <w:div w:id="912279299">
                  <w:marLeft w:val="0"/>
                  <w:marRight w:val="0"/>
                  <w:marTop w:val="0"/>
                  <w:marBottom w:val="0"/>
                  <w:divBdr>
                    <w:top w:val="none" w:sz="0" w:space="0" w:color="auto"/>
                    <w:left w:val="none" w:sz="0" w:space="0" w:color="auto"/>
                    <w:bottom w:val="none" w:sz="0" w:space="0" w:color="auto"/>
                    <w:right w:val="none" w:sz="0" w:space="0" w:color="auto"/>
                  </w:divBdr>
                  <w:divsChild>
                    <w:div w:id="68324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35231">
      <w:bodyDiv w:val="1"/>
      <w:marLeft w:val="0"/>
      <w:marRight w:val="0"/>
      <w:marTop w:val="0"/>
      <w:marBottom w:val="0"/>
      <w:divBdr>
        <w:top w:val="none" w:sz="0" w:space="0" w:color="auto"/>
        <w:left w:val="none" w:sz="0" w:space="0" w:color="auto"/>
        <w:bottom w:val="none" w:sz="0" w:space="0" w:color="auto"/>
        <w:right w:val="none" w:sz="0" w:space="0" w:color="auto"/>
      </w:divBdr>
    </w:div>
    <w:div w:id="220598044">
      <w:bodyDiv w:val="1"/>
      <w:marLeft w:val="0"/>
      <w:marRight w:val="0"/>
      <w:marTop w:val="0"/>
      <w:marBottom w:val="0"/>
      <w:divBdr>
        <w:top w:val="none" w:sz="0" w:space="0" w:color="auto"/>
        <w:left w:val="none" w:sz="0" w:space="0" w:color="auto"/>
        <w:bottom w:val="none" w:sz="0" w:space="0" w:color="auto"/>
        <w:right w:val="none" w:sz="0" w:space="0" w:color="auto"/>
      </w:divBdr>
      <w:divsChild>
        <w:div w:id="879710911">
          <w:marLeft w:val="0"/>
          <w:marRight w:val="0"/>
          <w:marTop w:val="0"/>
          <w:marBottom w:val="0"/>
          <w:divBdr>
            <w:top w:val="none" w:sz="0" w:space="0" w:color="auto"/>
            <w:left w:val="none" w:sz="0" w:space="0" w:color="auto"/>
            <w:bottom w:val="none" w:sz="0" w:space="0" w:color="auto"/>
            <w:right w:val="none" w:sz="0" w:space="0" w:color="auto"/>
          </w:divBdr>
          <w:divsChild>
            <w:div w:id="1301493832">
              <w:marLeft w:val="0"/>
              <w:marRight w:val="0"/>
              <w:marTop w:val="120"/>
              <w:marBottom w:val="0"/>
              <w:divBdr>
                <w:top w:val="none" w:sz="0" w:space="0" w:color="auto"/>
                <w:left w:val="none" w:sz="0" w:space="0" w:color="auto"/>
                <w:bottom w:val="none" w:sz="0" w:space="0" w:color="auto"/>
                <w:right w:val="none" w:sz="0" w:space="0" w:color="auto"/>
              </w:divBdr>
              <w:divsChild>
                <w:div w:id="629479077">
                  <w:marLeft w:val="0"/>
                  <w:marRight w:val="0"/>
                  <w:marTop w:val="0"/>
                  <w:marBottom w:val="0"/>
                  <w:divBdr>
                    <w:top w:val="none" w:sz="0" w:space="0" w:color="auto"/>
                    <w:left w:val="none" w:sz="0" w:space="0" w:color="auto"/>
                    <w:bottom w:val="none" w:sz="0" w:space="0" w:color="auto"/>
                    <w:right w:val="none" w:sz="0" w:space="0" w:color="auto"/>
                  </w:divBdr>
                  <w:divsChild>
                    <w:div w:id="122548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667397">
      <w:bodyDiv w:val="1"/>
      <w:marLeft w:val="0"/>
      <w:marRight w:val="0"/>
      <w:marTop w:val="0"/>
      <w:marBottom w:val="0"/>
      <w:divBdr>
        <w:top w:val="none" w:sz="0" w:space="0" w:color="auto"/>
        <w:left w:val="none" w:sz="0" w:space="0" w:color="auto"/>
        <w:bottom w:val="none" w:sz="0" w:space="0" w:color="auto"/>
        <w:right w:val="none" w:sz="0" w:space="0" w:color="auto"/>
      </w:divBdr>
    </w:div>
    <w:div w:id="241450993">
      <w:bodyDiv w:val="1"/>
      <w:marLeft w:val="0"/>
      <w:marRight w:val="0"/>
      <w:marTop w:val="0"/>
      <w:marBottom w:val="0"/>
      <w:divBdr>
        <w:top w:val="none" w:sz="0" w:space="0" w:color="auto"/>
        <w:left w:val="none" w:sz="0" w:space="0" w:color="auto"/>
        <w:bottom w:val="none" w:sz="0" w:space="0" w:color="auto"/>
        <w:right w:val="none" w:sz="0" w:space="0" w:color="auto"/>
      </w:divBdr>
      <w:divsChild>
        <w:div w:id="1117214900">
          <w:marLeft w:val="0"/>
          <w:marRight w:val="0"/>
          <w:marTop w:val="0"/>
          <w:marBottom w:val="0"/>
          <w:divBdr>
            <w:top w:val="none" w:sz="0" w:space="0" w:color="auto"/>
            <w:left w:val="none" w:sz="0" w:space="0" w:color="auto"/>
            <w:bottom w:val="none" w:sz="0" w:space="0" w:color="auto"/>
            <w:right w:val="none" w:sz="0" w:space="0" w:color="auto"/>
          </w:divBdr>
          <w:divsChild>
            <w:div w:id="1727026864">
              <w:marLeft w:val="0"/>
              <w:marRight w:val="0"/>
              <w:marTop w:val="120"/>
              <w:marBottom w:val="0"/>
              <w:divBdr>
                <w:top w:val="none" w:sz="0" w:space="0" w:color="auto"/>
                <w:left w:val="none" w:sz="0" w:space="0" w:color="auto"/>
                <w:bottom w:val="none" w:sz="0" w:space="0" w:color="auto"/>
                <w:right w:val="none" w:sz="0" w:space="0" w:color="auto"/>
              </w:divBdr>
              <w:divsChild>
                <w:div w:id="1430005622">
                  <w:marLeft w:val="0"/>
                  <w:marRight w:val="0"/>
                  <w:marTop w:val="0"/>
                  <w:marBottom w:val="0"/>
                  <w:divBdr>
                    <w:top w:val="none" w:sz="0" w:space="0" w:color="auto"/>
                    <w:left w:val="none" w:sz="0" w:space="0" w:color="auto"/>
                    <w:bottom w:val="none" w:sz="0" w:space="0" w:color="auto"/>
                    <w:right w:val="none" w:sz="0" w:space="0" w:color="auto"/>
                  </w:divBdr>
                  <w:divsChild>
                    <w:div w:id="165649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596583">
      <w:bodyDiv w:val="1"/>
      <w:marLeft w:val="0"/>
      <w:marRight w:val="0"/>
      <w:marTop w:val="0"/>
      <w:marBottom w:val="0"/>
      <w:divBdr>
        <w:top w:val="none" w:sz="0" w:space="0" w:color="auto"/>
        <w:left w:val="none" w:sz="0" w:space="0" w:color="auto"/>
        <w:bottom w:val="none" w:sz="0" w:space="0" w:color="auto"/>
        <w:right w:val="none" w:sz="0" w:space="0" w:color="auto"/>
      </w:divBdr>
    </w:div>
    <w:div w:id="284435409">
      <w:bodyDiv w:val="1"/>
      <w:marLeft w:val="0"/>
      <w:marRight w:val="0"/>
      <w:marTop w:val="0"/>
      <w:marBottom w:val="0"/>
      <w:divBdr>
        <w:top w:val="none" w:sz="0" w:space="0" w:color="auto"/>
        <w:left w:val="none" w:sz="0" w:space="0" w:color="auto"/>
        <w:bottom w:val="none" w:sz="0" w:space="0" w:color="auto"/>
        <w:right w:val="none" w:sz="0" w:space="0" w:color="auto"/>
      </w:divBdr>
    </w:div>
    <w:div w:id="308022354">
      <w:bodyDiv w:val="1"/>
      <w:marLeft w:val="0"/>
      <w:marRight w:val="0"/>
      <w:marTop w:val="0"/>
      <w:marBottom w:val="0"/>
      <w:divBdr>
        <w:top w:val="none" w:sz="0" w:space="0" w:color="auto"/>
        <w:left w:val="none" w:sz="0" w:space="0" w:color="auto"/>
        <w:bottom w:val="none" w:sz="0" w:space="0" w:color="auto"/>
        <w:right w:val="none" w:sz="0" w:space="0" w:color="auto"/>
      </w:divBdr>
    </w:div>
    <w:div w:id="322468951">
      <w:bodyDiv w:val="1"/>
      <w:marLeft w:val="0"/>
      <w:marRight w:val="0"/>
      <w:marTop w:val="0"/>
      <w:marBottom w:val="0"/>
      <w:divBdr>
        <w:top w:val="none" w:sz="0" w:space="0" w:color="auto"/>
        <w:left w:val="none" w:sz="0" w:space="0" w:color="auto"/>
        <w:bottom w:val="none" w:sz="0" w:space="0" w:color="auto"/>
        <w:right w:val="none" w:sz="0" w:space="0" w:color="auto"/>
      </w:divBdr>
    </w:div>
    <w:div w:id="332340232">
      <w:bodyDiv w:val="1"/>
      <w:marLeft w:val="0"/>
      <w:marRight w:val="0"/>
      <w:marTop w:val="0"/>
      <w:marBottom w:val="0"/>
      <w:divBdr>
        <w:top w:val="none" w:sz="0" w:space="0" w:color="auto"/>
        <w:left w:val="none" w:sz="0" w:space="0" w:color="auto"/>
        <w:bottom w:val="none" w:sz="0" w:space="0" w:color="auto"/>
        <w:right w:val="none" w:sz="0" w:space="0" w:color="auto"/>
      </w:divBdr>
      <w:divsChild>
        <w:div w:id="276374844">
          <w:marLeft w:val="0"/>
          <w:marRight w:val="0"/>
          <w:marTop w:val="0"/>
          <w:marBottom w:val="0"/>
          <w:divBdr>
            <w:top w:val="none" w:sz="0" w:space="0" w:color="auto"/>
            <w:left w:val="none" w:sz="0" w:space="0" w:color="auto"/>
            <w:bottom w:val="none" w:sz="0" w:space="0" w:color="auto"/>
            <w:right w:val="none" w:sz="0" w:space="0" w:color="auto"/>
          </w:divBdr>
          <w:divsChild>
            <w:div w:id="78672327">
              <w:marLeft w:val="0"/>
              <w:marRight w:val="0"/>
              <w:marTop w:val="0"/>
              <w:marBottom w:val="0"/>
              <w:divBdr>
                <w:top w:val="none" w:sz="0" w:space="0" w:color="auto"/>
                <w:left w:val="none" w:sz="0" w:space="0" w:color="auto"/>
                <w:bottom w:val="none" w:sz="0" w:space="0" w:color="auto"/>
                <w:right w:val="none" w:sz="0" w:space="0" w:color="auto"/>
              </w:divBdr>
              <w:divsChild>
                <w:div w:id="1839729208">
                  <w:marLeft w:val="0"/>
                  <w:marRight w:val="0"/>
                  <w:marTop w:val="0"/>
                  <w:marBottom w:val="0"/>
                  <w:divBdr>
                    <w:top w:val="none" w:sz="0" w:space="0" w:color="auto"/>
                    <w:left w:val="none" w:sz="0" w:space="0" w:color="auto"/>
                    <w:bottom w:val="none" w:sz="0" w:space="0" w:color="auto"/>
                    <w:right w:val="none" w:sz="0" w:space="0" w:color="auto"/>
                  </w:divBdr>
                  <w:divsChild>
                    <w:div w:id="1142774463">
                      <w:marLeft w:val="0"/>
                      <w:marRight w:val="0"/>
                      <w:marTop w:val="0"/>
                      <w:marBottom w:val="0"/>
                      <w:divBdr>
                        <w:top w:val="none" w:sz="0" w:space="0" w:color="auto"/>
                        <w:left w:val="none" w:sz="0" w:space="0" w:color="auto"/>
                        <w:bottom w:val="none" w:sz="0" w:space="0" w:color="auto"/>
                        <w:right w:val="none" w:sz="0" w:space="0" w:color="auto"/>
                      </w:divBdr>
                      <w:divsChild>
                        <w:div w:id="1606887495">
                          <w:marLeft w:val="0"/>
                          <w:marRight w:val="0"/>
                          <w:marTop w:val="0"/>
                          <w:marBottom w:val="0"/>
                          <w:divBdr>
                            <w:top w:val="none" w:sz="0" w:space="0" w:color="auto"/>
                            <w:left w:val="none" w:sz="0" w:space="0" w:color="auto"/>
                            <w:bottom w:val="none" w:sz="0" w:space="0" w:color="auto"/>
                            <w:right w:val="none" w:sz="0" w:space="0" w:color="auto"/>
                          </w:divBdr>
                          <w:divsChild>
                            <w:div w:id="2066875268">
                              <w:marLeft w:val="0"/>
                              <w:marRight w:val="0"/>
                              <w:marTop w:val="0"/>
                              <w:marBottom w:val="0"/>
                              <w:divBdr>
                                <w:top w:val="none" w:sz="0" w:space="0" w:color="auto"/>
                                <w:left w:val="none" w:sz="0" w:space="0" w:color="auto"/>
                                <w:bottom w:val="none" w:sz="0" w:space="0" w:color="auto"/>
                                <w:right w:val="none" w:sz="0" w:space="0" w:color="auto"/>
                              </w:divBdr>
                              <w:divsChild>
                                <w:div w:id="677850382">
                                  <w:marLeft w:val="0"/>
                                  <w:marRight w:val="0"/>
                                  <w:marTop w:val="0"/>
                                  <w:marBottom w:val="0"/>
                                  <w:divBdr>
                                    <w:top w:val="none" w:sz="0" w:space="0" w:color="auto"/>
                                    <w:left w:val="none" w:sz="0" w:space="0" w:color="auto"/>
                                    <w:bottom w:val="none" w:sz="0" w:space="0" w:color="auto"/>
                                    <w:right w:val="none" w:sz="0" w:space="0" w:color="auto"/>
                                  </w:divBdr>
                                  <w:divsChild>
                                    <w:div w:id="1608467962">
                                      <w:marLeft w:val="0"/>
                                      <w:marRight w:val="0"/>
                                      <w:marTop w:val="0"/>
                                      <w:marBottom w:val="0"/>
                                      <w:divBdr>
                                        <w:top w:val="none" w:sz="0" w:space="0" w:color="auto"/>
                                        <w:left w:val="none" w:sz="0" w:space="0" w:color="auto"/>
                                        <w:bottom w:val="none" w:sz="0" w:space="0" w:color="auto"/>
                                        <w:right w:val="none" w:sz="0" w:space="0" w:color="auto"/>
                                      </w:divBdr>
                                      <w:divsChild>
                                        <w:div w:id="495725547">
                                          <w:marLeft w:val="0"/>
                                          <w:marRight w:val="0"/>
                                          <w:marTop w:val="0"/>
                                          <w:marBottom w:val="0"/>
                                          <w:divBdr>
                                            <w:top w:val="none" w:sz="0" w:space="0" w:color="auto"/>
                                            <w:left w:val="none" w:sz="0" w:space="0" w:color="auto"/>
                                            <w:bottom w:val="none" w:sz="0" w:space="0" w:color="auto"/>
                                            <w:right w:val="none" w:sz="0" w:space="0" w:color="auto"/>
                                          </w:divBdr>
                                          <w:divsChild>
                                            <w:div w:id="490950719">
                                              <w:marLeft w:val="0"/>
                                              <w:marRight w:val="0"/>
                                              <w:marTop w:val="0"/>
                                              <w:marBottom w:val="0"/>
                                              <w:divBdr>
                                                <w:top w:val="none" w:sz="0" w:space="0" w:color="auto"/>
                                                <w:left w:val="none" w:sz="0" w:space="0" w:color="auto"/>
                                                <w:bottom w:val="none" w:sz="0" w:space="0" w:color="auto"/>
                                                <w:right w:val="none" w:sz="0" w:space="0" w:color="auto"/>
                                              </w:divBdr>
                                              <w:divsChild>
                                                <w:div w:id="1419717492">
                                                  <w:marLeft w:val="0"/>
                                                  <w:marRight w:val="0"/>
                                                  <w:marTop w:val="0"/>
                                                  <w:marBottom w:val="0"/>
                                                  <w:divBdr>
                                                    <w:top w:val="none" w:sz="0" w:space="0" w:color="auto"/>
                                                    <w:left w:val="none" w:sz="0" w:space="0" w:color="auto"/>
                                                    <w:bottom w:val="none" w:sz="0" w:space="0" w:color="auto"/>
                                                    <w:right w:val="none" w:sz="0" w:space="0" w:color="auto"/>
                                                  </w:divBdr>
                                                  <w:divsChild>
                                                    <w:div w:id="126750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4844704">
      <w:bodyDiv w:val="1"/>
      <w:marLeft w:val="0"/>
      <w:marRight w:val="0"/>
      <w:marTop w:val="0"/>
      <w:marBottom w:val="0"/>
      <w:divBdr>
        <w:top w:val="none" w:sz="0" w:space="0" w:color="auto"/>
        <w:left w:val="none" w:sz="0" w:space="0" w:color="auto"/>
        <w:bottom w:val="none" w:sz="0" w:space="0" w:color="auto"/>
        <w:right w:val="none" w:sz="0" w:space="0" w:color="auto"/>
      </w:divBdr>
      <w:divsChild>
        <w:div w:id="1609386089">
          <w:marLeft w:val="0"/>
          <w:marRight w:val="0"/>
          <w:marTop w:val="0"/>
          <w:marBottom w:val="0"/>
          <w:divBdr>
            <w:top w:val="none" w:sz="0" w:space="0" w:color="auto"/>
            <w:left w:val="none" w:sz="0" w:space="0" w:color="auto"/>
            <w:bottom w:val="none" w:sz="0" w:space="0" w:color="auto"/>
            <w:right w:val="none" w:sz="0" w:space="0" w:color="auto"/>
          </w:divBdr>
          <w:divsChild>
            <w:div w:id="1582056759">
              <w:marLeft w:val="0"/>
              <w:marRight w:val="0"/>
              <w:marTop w:val="0"/>
              <w:marBottom w:val="0"/>
              <w:divBdr>
                <w:top w:val="none" w:sz="0" w:space="0" w:color="auto"/>
                <w:left w:val="none" w:sz="0" w:space="0" w:color="auto"/>
                <w:bottom w:val="none" w:sz="0" w:space="0" w:color="auto"/>
                <w:right w:val="none" w:sz="0" w:space="0" w:color="auto"/>
              </w:divBdr>
              <w:divsChild>
                <w:div w:id="1001590080">
                  <w:marLeft w:val="0"/>
                  <w:marRight w:val="0"/>
                  <w:marTop w:val="0"/>
                  <w:marBottom w:val="0"/>
                  <w:divBdr>
                    <w:top w:val="none" w:sz="0" w:space="0" w:color="auto"/>
                    <w:left w:val="none" w:sz="0" w:space="0" w:color="auto"/>
                    <w:bottom w:val="none" w:sz="0" w:space="0" w:color="auto"/>
                    <w:right w:val="none" w:sz="0" w:space="0" w:color="auto"/>
                  </w:divBdr>
                  <w:divsChild>
                    <w:div w:id="1489712677">
                      <w:marLeft w:val="0"/>
                      <w:marRight w:val="0"/>
                      <w:marTop w:val="0"/>
                      <w:marBottom w:val="0"/>
                      <w:divBdr>
                        <w:top w:val="none" w:sz="0" w:space="0" w:color="auto"/>
                        <w:left w:val="none" w:sz="0" w:space="0" w:color="auto"/>
                        <w:bottom w:val="none" w:sz="0" w:space="0" w:color="auto"/>
                        <w:right w:val="none" w:sz="0" w:space="0" w:color="auto"/>
                      </w:divBdr>
                      <w:divsChild>
                        <w:div w:id="2086609741">
                          <w:marLeft w:val="0"/>
                          <w:marRight w:val="0"/>
                          <w:marTop w:val="0"/>
                          <w:marBottom w:val="0"/>
                          <w:divBdr>
                            <w:top w:val="none" w:sz="0" w:space="0" w:color="auto"/>
                            <w:left w:val="none" w:sz="0" w:space="0" w:color="auto"/>
                            <w:bottom w:val="none" w:sz="0" w:space="0" w:color="auto"/>
                            <w:right w:val="none" w:sz="0" w:space="0" w:color="auto"/>
                          </w:divBdr>
                          <w:divsChild>
                            <w:div w:id="207673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2323127">
      <w:bodyDiv w:val="1"/>
      <w:marLeft w:val="0"/>
      <w:marRight w:val="0"/>
      <w:marTop w:val="0"/>
      <w:marBottom w:val="0"/>
      <w:divBdr>
        <w:top w:val="none" w:sz="0" w:space="0" w:color="auto"/>
        <w:left w:val="none" w:sz="0" w:space="0" w:color="auto"/>
        <w:bottom w:val="none" w:sz="0" w:space="0" w:color="auto"/>
        <w:right w:val="none" w:sz="0" w:space="0" w:color="auto"/>
      </w:divBdr>
    </w:div>
    <w:div w:id="347367667">
      <w:bodyDiv w:val="1"/>
      <w:marLeft w:val="0"/>
      <w:marRight w:val="0"/>
      <w:marTop w:val="0"/>
      <w:marBottom w:val="0"/>
      <w:divBdr>
        <w:top w:val="none" w:sz="0" w:space="0" w:color="auto"/>
        <w:left w:val="none" w:sz="0" w:space="0" w:color="auto"/>
        <w:bottom w:val="none" w:sz="0" w:space="0" w:color="auto"/>
        <w:right w:val="none" w:sz="0" w:space="0" w:color="auto"/>
      </w:divBdr>
    </w:div>
    <w:div w:id="359597908">
      <w:bodyDiv w:val="1"/>
      <w:marLeft w:val="0"/>
      <w:marRight w:val="0"/>
      <w:marTop w:val="0"/>
      <w:marBottom w:val="0"/>
      <w:divBdr>
        <w:top w:val="none" w:sz="0" w:space="0" w:color="auto"/>
        <w:left w:val="none" w:sz="0" w:space="0" w:color="auto"/>
        <w:bottom w:val="none" w:sz="0" w:space="0" w:color="auto"/>
        <w:right w:val="none" w:sz="0" w:space="0" w:color="auto"/>
      </w:divBdr>
    </w:div>
    <w:div w:id="371344716">
      <w:bodyDiv w:val="1"/>
      <w:marLeft w:val="0"/>
      <w:marRight w:val="0"/>
      <w:marTop w:val="0"/>
      <w:marBottom w:val="0"/>
      <w:divBdr>
        <w:top w:val="none" w:sz="0" w:space="0" w:color="auto"/>
        <w:left w:val="none" w:sz="0" w:space="0" w:color="auto"/>
        <w:bottom w:val="none" w:sz="0" w:space="0" w:color="auto"/>
        <w:right w:val="none" w:sz="0" w:space="0" w:color="auto"/>
      </w:divBdr>
    </w:div>
    <w:div w:id="395665410">
      <w:bodyDiv w:val="1"/>
      <w:marLeft w:val="0"/>
      <w:marRight w:val="0"/>
      <w:marTop w:val="0"/>
      <w:marBottom w:val="0"/>
      <w:divBdr>
        <w:top w:val="none" w:sz="0" w:space="0" w:color="auto"/>
        <w:left w:val="none" w:sz="0" w:space="0" w:color="auto"/>
        <w:bottom w:val="none" w:sz="0" w:space="0" w:color="auto"/>
        <w:right w:val="none" w:sz="0" w:space="0" w:color="auto"/>
      </w:divBdr>
    </w:div>
    <w:div w:id="441609407">
      <w:bodyDiv w:val="1"/>
      <w:marLeft w:val="0"/>
      <w:marRight w:val="0"/>
      <w:marTop w:val="0"/>
      <w:marBottom w:val="0"/>
      <w:divBdr>
        <w:top w:val="none" w:sz="0" w:space="0" w:color="auto"/>
        <w:left w:val="none" w:sz="0" w:space="0" w:color="auto"/>
        <w:bottom w:val="none" w:sz="0" w:space="0" w:color="auto"/>
        <w:right w:val="none" w:sz="0" w:space="0" w:color="auto"/>
      </w:divBdr>
      <w:divsChild>
        <w:div w:id="665088739">
          <w:marLeft w:val="0"/>
          <w:marRight w:val="150"/>
          <w:marTop w:val="0"/>
          <w:marBottom w:val="0"/>
          <w:divBdr>
            <w:top w:val="none" w:sz="0" w:space="0" w:color="auto"/>
            <w:left w:val="none" w:sz="0" w:space="0" w:color="auto"/>
            <w:bottom w:val="none" w:sz="0" w:space="0" w:color="auto"/>
            <w:right w:val="none" w:sz="0" w:space="0" w:color="auto"/>
          </w:divBdr>
          <w:divsChild>
            <w:div w:id="1240285720">
              <w:marLeft w:val="0"/>
              <w:marRight w:val="0"/>
              <w:marTop w:val="0"/>
              <w:marBottom w:val="0"/>
              <w:divBdr>
                <w:top w:val="none" w:sz="0" w:space="0" w:color="auto"/>
                <w:left w:val="none" w:sz="0" w:space="0" w:color="auto"/>
                <w:bottom w:val="none" w:sz="0" w:space="0" w:color="auto"/>
                <w:right w:val="none" w:sz="0" w:space="0" w:color="auto"/>
              </w:divBdr>
              <w:divsChild>
                <w:div w:id="1041981178">
                  <w:marLeft w:val="150"/>
                  <w:marRight w:val="225"/>
                  <w:marTop w:val="0"/>
                  <w:marBottom w:val="0"/>
                  <w:divBdr>
                    <w:top w:val="none" w:sz="0" w:space="0" w:color="auto"/>
                    <w:left w:val="none" w:sz="0" w:space="0" w:color="auto"/>
                    <w:bottom w:val="none" w:sz="0" w:space="0" w:color="auto"/>
                    <w:right w:val="none" w:sz="0" w:space="0" w:color="auto"/>
                  </w:divBdr>
                  <w:divsChild>
                    <w:div w:id="91557787">
                      <w:marLeft w:val="270"/>
                      <w:marRight w:val="120"/>
                      <w:marTop w:val="0"/>
                      <w:marBottom w:val="540"/>
                      <w:divBdr>
                        <w:top w:val="none" w:sz="0" w:space="0" w:color="auto"/>
                        <w:left w:val="none" w:sz="0" w:space="0" w:color="auto"/>
                        <w:bottom w:val="none" w:sz="0" w:space="0" w:color="auto"/>
                        <w:right w:val="none" w:sz="0" w:space="0" w:color="auto"/>
                      </w:divBdr>
                      <w:divsChild>
                        <w:div w:id="1900314029">
                          <w:marLeft w:val="0"/>
                          <w:marRight w:val="0"/>
                          <w:marTop w:val="0"/>
                          <w:marBottom w:val="720"/>
                          <w:divBdr>
                            <w:top w:val="none" w:sz="0" w:space="0" w:color="auto"/>
                            <w:left w:val="none" w:sz="0" w:space="0" w:color="auto"/>
                            <w:bottom w:val="none" w:sz="0" w:space="0" w:color="auto"/>
                            <w:right w:val="none" w:sz="0" w:space="0" w:color="auto"/>
                          </w:divBdr>
                          <w:divsChild>
                            <w:div w:id="1383408405">
                              <w:marLeft w:val="0"/>
                              <w:marRight w:val="0"/>
                              <w:marTop w:val="0"/>
                              <w:marBottom w:val="0"/>
                              <w:divBdr>
                                <w:top w:val="none" w:sz="0" w:space="0" w:color="auto"/>
                                <w:left w:val="none" w:sz="0" w:space="0" w:color="auto"/>
                                <w:bottom w:val="none" w:sz="0" w:space="0" w:color="auto"/>
                                <w:right w:val="none" w:sz="0" w:space="0" w:color="auto"/>
                              </w:divBdr>
                              <w:divsChild>
                                <w:div w:id="1104031729">
                                  <w:marLeft w:val="0"/>
                                  <w:marRight w:val="0"/>
                                  <w:marTop w:val="0"/>
                                  <w:marBottom w:val="0"/>
                                  <w:divBdr>
                                    <w:top w:val="none" w:sz="0" w:space="0" w:color="auto"/>
                                    <w:left w:val="none" w:sz="0" w:space="0" w:color="auto"/>
                                    <w:bottom w:val="none" w:sz="0" w:space="0" w:color="auto"/>
                                    <w:right w:val="none" w:sz="0" w:space="0" w:color="auto"/>
                                  </w:divBdr>
                                  <w:divsChild>
                                    <w:div w:id="773868324">
                                      <w:marLeft w:val="0"/>
                                      <w:marRight w:val="0"/>
                                      <w:marTop w:val="0"/>
                                      <w:marBottom w:val="0"/>
                                      <w:divBdr>
                                        <w:top w:val="none" w:sz="0" w:space="0" w:color="auto"/>
                                        <w:left w:val="none" w:sz="0" w:space="0" w:color="auto"/>
                                        <w:bottom w:val="none" w:sz="0" w:space="0" w:color="auto"/>
                                        <w:right w:val="none" w:sz="0" w:space="0" w:color="auto"/>
                                      </w:divBdr>
                                      <w:divsChild>
                                        <w:div w:id="1866208575">
                                          <w:marLeft w:val="0"/>
                                          <w:marRight w:val="4875"/>
                                          <w:marTop w:val="0"/>
                                          <w:marBottom w:val="0"/>
                                          <w:divBdr>
                                            <w:top w:val="none" w:sz="0" w:space="0" w:color="auto"/>
                                            <w:left w:val="none" w:sz="0" w:space="0" w:color="auto"/>
                                            <w:bottom w:val="none" w:sz="0" w:space="0" w:color="auto"/>
                                            <w:right w:val="none" w:sz="0" w:space="0" w:color="auto"/>
                                          </w:divBdr>
                                          <w:divsChild>
                                            <w:div w:id="1632860652">
                                              <w:marLeft w:val="30"/>
                                              <w:marRight w:val="15"/>
                                              <w:marTop w:val="15"/>
                                              <w:marBottom w:val="150"/>
                                              <w:divBdr>
                                                <w:top w:val="none" w:sz="0" w:space="0" w:color="auto"/>
                                                <w:left w:val="none" w:sz="0" w:space="0" w:color="auto"/>
                                                <w:bottom w:val="none" w:sz="0" w:space="0" w:color="auto"/>
                                                <w:right w:val="none" w:sz="0" w:space="0" w:color="auto"/>
                                              </w:divBdr>
                                              <w:divsChild>
                                                <w:div w:id="1254319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3061803">
      <w:bodyDiv w:val="1"/>
      <w:marLeft w:val="0"/>
      <w:marRight w:val="0"/>
      <w:marTop w:val="0"/>
      <w:marBottom w:val="0"/>
      <w:divBdr>
        <w:top w:val="none" w:sz="0" w:space="0" w:color="auto"/>
        <w:left w:val="none" w:sz="0" w:space="0" w:color="auto"/>
        <w:bottom w:val="none" w:sz="0" w:space="0" w:color="auto"/>
        <w:right w:val="none" w:sz="0" w:space="0" w:color="auto"/>
      </w:divBdr>
    </w:div>
    <w:div w:id="475221657">
      <w:bodyDiv w:val="1"/>
      <w:marLeft w:val="0"/>
      <w:marRight w:val="0"/>
      <w:marTop w:val="0"/>
      <w:marBottom w:val="0"/>
      <w:divBdr>
        <w:top w:val="none" w:sz="0" w:space="0" w:color="auto"/>
        <w:left w:val="none" w:sz="0" w:space="0" w:color="auto"/>
        <w:bottom w:val="none" w:sz="0" w:space="0" w:color="auto"/>
        <w:right w:val="none" w:sz="0" w:space="0" w:color="auto"/>
      </w:divBdr>
    </w:div>
    <w:div w:id="480002001">
      <w:bodyDiv w:val="1"/>
      <w:marLeft w:val="0"/>
      <w:marRight w:val="0"/>
      <w:marTop w:val="0"/>
      <w:marBottom w:val="0"/>
      <w:divBdr>
        <w:top w:val="none" w:sz="0" w:space="0" w:color="auto"/>
        <w:left w:val="none" w:sz="0" w:space="0" w:color="auto"/>
        <w:bottom w:val="none" w:sz="0" w:space="0" w:color="auto"/>
        <w:right w:val="none" w:sz="0" w:space="0" w:color="auto"/>
      </w:divBdr>
    </w:div>
    <w:div w:id="495000018">
      <w:bodyDiv w:val="1"/>
      <w:marLeft w:val="0"/>
      <w:marRight w:val="0"/>
      <w:marTop w:val="0"/>
      <w:marBottom w:val="0"/>
      <w:divBdr>
        <w:top w:val="none" w:sz="0" w:space="0" w:color="auto"/>
        <w:left w:val="none" w:sz="0" w:space="0" w:color="auto"/>
        <w:bottom w:val="none" w:sz="0" w:space="0" w:color="auto"/>
        <w:right w:val="none" w:sz="0" w:space="0" w:color="auto"/>
      </w:divBdr>
    </w:div>
    <w:div w:id="496768861">
      <w:bodyDiv w:val="1"/>
      <w:marLeft w:val="0"/>
      <w:marRight w:val="0"/>
      <w:marTop w:val="0"/>
      <w:marBottom w:val="0"/>
      <w:divBdr>
        <w:top w:val="none" w:sz="0" w:space="0" w:color="auto"/>
        <w:left w:val="none" w:sz="0" w:space="0" w:color="auto"/>
        <w:bottom w:val="none" w:sz="0" w:space="0" w:color="auto"/>
        <w:right w:val="none" w:sz="0" w:space="0" w:color="auto"/>
      </w:divBdr>
    </w:div>
    <w:div w:id="498891936">
      <w:bodyDiv w:val="1"/>
      <w:marLeft w:val="0"/>
      <w:marRight w:val="0"/>
      <w:marTop w:val="0"/>
      <w:marBottom w:val="0"/>
      <w:divBdr>
        <w:top w:val="none" w:sz="0" w:space="0" w:color="auto"/>
        <w:left w:val="none" w:sz="0" w:space="0" w:color="auto"/>
        <w:bottom w:val="none" w:sz="0" w:space="0" w:color="auto"/>
        <w:right w:val="none" w:sz="0" w:space="0" w:color="auto"/>
      </w:divBdr>
    </w:div>
    <w:div w:id="509218836">
      <w:bodyDiv w:val="1"/>
      <w:marLeft w:val="0"/>
      <w:marRight w:val="0"/>
      <w:marTop w:val="0"/>
      <w:marBottom w:val="0"/>
      <w:divBdr>
        <w:top w:val="none" w:sz="0" w:space="0" w:color="auto"/>
        <w:left w:val="none" w:sz="0" w:space="0" w:color="auto"/>
        <w:bottom w:val="none" w:sz="0" w:space="0" w:color="auto"/>
        <w:right w:val="none" w:sz="0" w:space="0" w:color="auto"/>
      </w:divBdr>
    </w:div>
    <w:div w:id="510754609">
      <w:bodyDiv w:val="1"/>
      <w:marLeft w:val="0"/>
      <w:marRight w:val="0"/>
      <w:marTop w:val="0"/>
      <w:marBottom w:val="0"/>
      <w:divBdr>
        <w:top w:val="none" w:sz="0" w:space="0" w:color="auto"/>
        <w:left w:val="none" w:sz="0" w:space="0" w:color="auto"/>
        <w:bottom w:val="none" w:sz="0" w:space="0" w:color="auto"/>
        <w:right w:val="none" w:sz="0" w:space="0" w:color="auto"/>
      </w:divBdr>
    </w:div>
    <w:div w:id="529336592">
      <w:bodyDiv w:val="1"/>
      <w:marLeft w:val="0"/>
      <w:marRight w:val="0"/>
      <w:marTop w:val="0"/>
      <w:marBottom w:val="0"/>
      <w:divBdr>
        <w:top w:val="none" w:sz="0" w:space="0" w:color="auto"/>
        <w:left w:val="none" w:sz="0" w:space="0" w:color="auto"/>
        <w:bottom w:val="none" w:sz="0" w:space="0" w:color="auto"/>
        <w:right w:val="none" w:sz="0" w:space="0" w:color="auto"/>
      </w:divBdr>
    </w:div>
    <w:div w:id="534315714">
      <w:bodyDiv w:val="1"/>
      <w:marLeft w:val="0"/>
      <w:marRight w:val="0"/>
      <w:marTop w:val="0"/>
      <w:marBottom w:val="0"/>
      <w:divBdr>
        <w:top w:val="none" w:sz="0" w:space="0" w:color="auto"/>
        <w:left w:val="none" w:sz="0" w:space="0" w:color="auto"/>
        <w:bottom w:val="none" w:sz="0" w:space="0" w:color="auto"/>
        <w:right w:val="none" w:sz="0" w:space="0" w:color="auto"/>
      </w:divBdr>
    </w:div>
    <w:div w:id="545871951">
      <w:bodyDiv w:val="1"/>
      <w:marLeft w:val="0"/>
      <w:marRight w:val="0"/>
      <w:marTop w:val="0"/>
      <w:marBottom w:val="0"/>
      <w:divBdr>
        <w:top w:val="none" w:sz="0" w:space="0" w:color="auto"/>
        <w:left w:val="none" w:sz="0" w:space="0" w:color="auto"/>
        <w:bottom w:val="none" w:sz="0" w:space="0" w:color="auto"/>
        <w:right w:val="none" w:sz="0" w:space="0" w:color="auto"/>
      </w:divBdr>
    </w:div>
    <w:div w:id="546575302">
      <w:bodyDiv w:val="1"/>
      <w:marLeft w:val="0"/>
      <w:marRight w:val="0"/>
      <w:marTop w:val="0"/>
      <w:marBottom w:val="0"/>
      <w:divBdr>
        <w:top w:val="none" w:sz="0" w:space="0" w:color="auto"/>
        <w:left w:val="none" w:sz="0" w:space="0" w:color="auto"/>
        <w:bottom w:val="none" w:sz="0" w:space="0" w:color="auto"/>
        <w:right w:val="none" w:sz="0" w:space="0" w:color="auto"/>
      </w:divBdr>
    </w:div>
    <w:div w:id="549658222">
      <w:bodyDiv w:val="1"/>
      <w:marLeft w:val="0"/>
      <w:marRight w:val="0"/>
      <w:marTop w:val="0"/>
      <w:marBottom w:val="0"/>
      <w:divBdr>
        <w:top w:val="none" w:sz="0" w:space="0" w:color="auto"/>
        <w:left w:val="none" w:sz="0" w:space="0" w:color="auto"/>
        <w:bottom w:val="none" w:sz="0" w:space="0" w:color="auto"/>
        <w:right w:val="none" w:sz="0" w:space="0" w:color="auto"/>
      </w:divBdr>
      <w:divsChild>
        <w:div w:id="790709464">
          <w:marLeft w:val="0"/>
          <w:marRight w:val="0"/>
          <w:marTop w:val="0"/>
          <w:marBottom w:val="0"/>
          <w:divBdr>
            <w:top w:val="none" w:sz="0" w:space="0" w:color="auto"/>
            <w:left w:val="none" w:sz="0" w:space="0" w:color="auto"/>
            <w:bottom w:val="none" w:sz="0" w:space="0" w:color="auto"/>
            <w:right w:val="none" w:sz="0" w:space="0" w:color="auto"/>
          </w:divBdr>
          <w:divsChild>
            <w:div w:id="1056511739">
              <w:marLeft w:val="0"/>
              <w:marRight w:val="0"/>
              <w:marTop w:val="120"/>
              <w:marBottom w:val="0"/>
              <w:divBdr>
                <w:top w:val="none" w:sz="0" w:space="0" w:color="auto"/>
                <w:left w:val="none" w:sz="0" w:space="0" w:color="auto"/>
                <w:bottom w:val="none" w:sz="0" w:space="0" w:color="auto"/>
                <w:right w:val="none" w:sz="0" w:space="0" w:color="auto"/>
              </w:divBdr>
              <w:divsChild>
                <w:div w:id="17857349">
                  <w:marLeft w:val="0"/>
                  <w:marRight w:val="0"/>
                  <w:marTop w:val="0"/>
                  <w:marBottom w:val="0"/>
                  <w:divBdr>
                    <w:top w:val="none" w:sz="0" w:space="0" w:color="auto"/>
                    <w:left w:val="none" w:sz="0" w:space="0" w:color="auto"/>
                    <w:bottom w:val="none" w:sz="0" w:space="0" w:color="auto"/>
                    <w:right w:val="none" w:sz="0" w:space="0" w:color="auto"/>
                  </w:divBdr>
                  <w:divsChild>
                    <w:div w:id="17424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4122229">
      <w:bodyDiv w:val="1"/>
      <w:marLeft w:val="0"/>
      <w:marRight w:val="0"/>
      <w:marTop w:val="0"/>
      <w:marBottom w:val="0"/>
      <w:divBdr>
        <w:top w:val="none" w:sz="0" w:space="0" w:color="auto"/>
        <w:left w:val="none" w:sz="0" w:space="0" w:color="auto"/>
        <w:bottom w:val="none" w:sz="0" w:space="0" w:color="auto"/>
        <w:right w:val="none" w:sz="0" w:space="0" w:color="auto"/>
      </w:divBdr>
    </w:div>
    <w:div w:id="600575527">
      <w:bodyDiv w:val="1"/>
      <w:marLeft w:val="0"/>
      <w:marRight w:val="0"/>
      <w:marTop w:val="0"/>
      <w:marBottom w:val="0"/>
      <w:divBdr>
        <w:top w:val="none" w:sz="0" w:space="0" w:color="auto"/>
        <w:left w:val="none" w:sz="0" w:space="0" w:color="auto"/>
        <w:bottom w:val="none" w:sz="0" w:space="0" w:color="auto"/>
        <w:right w:val="none" w:sz="0" w:space="0" w:color="auto"/>
      </w:divBdr>
    </w:div>
    <w:div w:id="608047837">
      <w:bodyDiv w:val="1"/>
      <w:marLeft w:val="0"/>
      <w:marRight w:val="0"/>
      <w:marTop w:val="0"/>
      <w:marBottom w:val="0"/>
      <w:divBdr>
        <w:top w:val="none" w:sz="0" w:space="0" w:color="auto"/>
        <w:left w:val="none" w:sz="0" w:space="0" w:color="auto"/>
        <w:bottom w:val="none" w:sz="0" w:space="0" w:color="auto"/>
        <w:right w:val="none" w:sz="0" w:space="0" w:color="auto"/>
      </w:divBdr>
    </w:div>
    <w:div w:id="615986134">
      <w:bodyDiv w:val="1"/>
      <w:marLeft w:val="0"/>
      <w:marRight w:val="0"/>
      <w:marTop w:val="0"/>
      <w:marBottom w:val="0"/>
      <w:divBdr>
        <w:top w:val="none" w:sz="0" w:space="0" w:color="auto"/>
        <w:left w:val="none" w:sz="0" w:space="0" w:color="auto"/>
        <w:bottom w:val="none" w:sz="0" w:space="0" w:color="auto"/>
        <w:right w:val="none" w:sz="0" w:space="0" w:color="auto"/>
      </w:divBdr>
    </w:div>
    <w:div w:id="619340965">
      <w:bodyDiv w:val="1"/>
      <w:marLeft w:val="0"/>
      <w:marRight w:val="0"/>
      <w:marTop w:val="0"/>
      <w:marBottom w:val="0"/>
      <w:divBdr>
        <w:top w:val="none" w:sz="0" w:space="0" w:color="auto"/>
        <w:left w:val="none" w:sz="0" w:space="0" w:color="auto"/>
        <w:bottom w:val="none" w:sz="0" w:space="0" w:color="auto"/>
        <w:right w:val="none" w:sz="0" w:space="0" w:color="auto"/>
      </w:divBdr>
    </w:div>
    <w:div w:id="639042203">
      <w:bodyDiv w:val="1"/>
      <w:marLeft w:val="0"/>
      <w:marRight w:val="0"/>
      <w:marTop w:val="0"/>
      <w:marBottom w:val="0"/>
      <w:divBdr>
        <w:top w:val="none" w:sz="0" w:space="0" w:color="auto"/>
        <w:left w:val="none" w:sz="0" w:space="0" w:color="auto"/>
        <w:bottom w:val="none" w:sz="0" w:space="0" w:color="auto"/>
        <w:right w:val="none" w:sz="0" w:space="0" w:color="auto"/>
      </w:divBdr>
    </w:div>
    <w:div w:id="645666397">
      <w:bodyDiv w:val="1"/>
      <w:marLeft w:val="0"/>
      <w:marRight w:val="0"/>
      <w:marTop w:val="0"/>
      <w:marBottom w:val="0"/>
      <w:divBdr>
        <w:top w:val="none" w:sz="0" w:space="0" w:color="auto"/>
        <w:left w:val="none" w:sz="0" w:space="0" w:color="auto"/>
        <w:bottom w:val="none" w:sz="0" w:space="0" w:color="auto"/>
        <w:right w:val="none" w:sz="0" w:space="0" w:color="auto"/>
      </w:divBdr>
      <w:divsChild>
        <w:div w:id="788544550">
          <w:marLeft w:val="0"/>
          <w:marRight w:val="0"/>
          <w:marTop w:val="0"/>
          <w:marBottom w:val="0"/>
          <w:divBdr>
            <w:top w:val="none" w:sz="0" w:space="0" w:color="auto"/>
            <w:left w:val="none" w:sz="0" w:space="0" w:color="auto"/>
            <w:bottom w:val="none" w:sz="0" w:space="0" w:color="auto"/>
            <w:right w:val="none" w:sz="0" w:space="0" w:color="auto"/>
          </w:divBdr>
          <w:divsChild>
            <w:div w:id="1189294475">
              <w:marLeft w:val="0"/>
              <w:marRight w:val="0"/>
              <w:marTop w:val="0"/>
              <w:marBottom w:val="0"/>
              <w:divBdr>
                <w:top w:val="none" w:sz="0" w:space="0" w:color="auto"/>
                <w:left w:val="none" w:sz="0" w:space="0" w:color="auto"/>
                <w:bottom w:val="none" w:sz="0" w:space="0" w:color="auto"/>
                <w:right w:val="none" w:sz="0" w:space="0" w:color="auto"/>
              </w:divBdr>
              <w:divsChild>
                <w:div w:id="1463382459">
                  <w:marLeft w:val="0"/>
                  <w:marRight w:val="0"/>
                  <w:marTop w:val="0"/>
                  <w:marBottom w:val="0"/>
                  <w:divBdr>
                    <w:top w:val="none" w:sz="0" w:space="0" w:color="auto"/>
                    <w:left w:val="none" w:sz="0" w:space="0" w:color="auto"/>
                    <w:bottom w:val="none" w:sz="0" w:space="0" w:color="auto"/>
                    <w:right w:val="none" w:sz="0" w:space="0" w:color="auto"/>
                  </w:divBdr>
                  <w:divsChild>
                    <w:div w:id="1053583957">
                      <w:marLeft w:val="150"/>
                      <w:marRight w:val="150"/>
                      <w:marTop w:val="300"/>
                      <w:marBottom w:val="1200"/>
                      <w:divBdr>
                        <w:top w:val="none" w:sz="0" w:space="0" w:color="auto"/>
                        <w:left w:val="none" w:sz="0" w:space="0" w:color="auto"/>
                        <w:bottom w:val="none" w:sz="0" w:space="0" w:color="auto"/>
                        <w:right w:val="none" w:sz="0" w:space="0" w:color="auto"/>
                      </w:divBdr>
                      <w:divsChild>
                        <w:div w:id="269554761">
                          <w:marLeft w:val="0"/>
                          <w:marRight w:val="0"/>
                          <w:marTop w:val="0"/>
                          <w:marBottom w:val="0"/>
                          <w:divBdr>
                            <w:top w:val="none" w:sz="0" w:space="0" w:color="auto"/>
                            <w:left w:val="none" w:sz="0" w:space="0" w:color="auto"/>
                            <w:bottom w:val="none" w:sz="0" w:space="0" w:color="auto"/>
                            <w:right w:val="none" w:sz="0" w:space="0" w:color="auto"/>
                          </w:divBdr>
                          <w:divsChild>
                            <w:div w:id="598758603">
                              <w:marLeft w:val="0"/>
                              <w:marRight w:val="0"/>
                              <w:marTop w:val="0"/>
                              <w:marBottom w:val="0"/>
                              <w:divBdr>
                                <w:top w:val="none" w:sz="0" w:space="0" w:color="auto"/>
                                <w:left w:val="none" w:sz="0" w:space="0" w:color="auto"/>
                                <w:bottom w:val="none" w:sz="0" w:space="0" w:color="auto"/>
                                <w:right w:val="none" w:sz="0" w:space="0" w:color="auto"/>
                              </w:divBdr>
                              <w:divsChild>
                                <w:div w:id="68162452">
                                  <w:marLeft w:val="0"/>
                                  <w:marRight w:val="0"/>
                                  <w:marTop w:val="0"/>
                                  <w:marBottom w:val="0"/>
                                  <w:divBdr>
                                    <w:top w:val="none" w:sz="0" w:space="0" w:color="auto"/>
                                    <w:left w:val="none" w:sz="0" w:space="0" w:color="auto"/>
                                    <w:bottom w:val="none" w:sz="0" w:space="0" w:color="auto"/>
                                    <w:right w:val="none" w:sz="0" w:space="0" w:color="auto"/>
                                  </w:divBdr>
                                  <w:divsChild>
                                    <w:div w:id="1214197885">
                                      <w:marLeft w:val="0"/>
                                      <w:marRight w:val="0"/>
                                      <w:marTop w:val="0"/>
                                      <w:marBottom w:val="0"/>
                                      <w:divBdr>
                                        <w:top w:val="none" w:sz="0" w:space="0" w:color="auto"/>
                                        <w:left w:val="none" w:sz="0" w:space="0" w:color="auto"/>
                                        <w:bottom w:val="none" w:sz="0" w:space="0" w:color="auto"/>
                                        <w:right w:val="none" w:sz="0" w:space="0" w:color="auto"/>
                                      </w:divBdr>
                                    </w:div>
                                    <w:div w:id="791634463">
                                      <w:marLeft w:val="0"/>
                                      <w:marRight w:val="0"/>
                                      <w:marTop w:val="0"/>
                                      <w:marBottom w:val="0"/>
                                      <w:divBdr>
                                        <w:top w:val="none" w:sz="0" w:space="0" w:color="auto"/>
                                        <w:left w:val="none" w:sz="0" w:space="0" w:color="auto"/>
                                        <w:bottom w:val="none" w:sz="0" w:space="0" w:color="auto"/>
                                        <w:right w:val="none" w:sz="0" w:space="0" w:color="auto"/>
                                      </w:divBdr>
                                    </w:div>
                                    <w:div w:id="1579172159">
                                      <w:marLeft w:val="0"/>
                                      <w:marRight w:val="0"/>
                                      <w:marTop w:val="0"/>
                                      <w:marBottom w:val="0"/>
                                      <w:divBdr>
                                        <w:top w:val="none" w:sz="0" w:space="0" w:color="auto"/>
                                        <w:left w:val="none" w:sz="0" w:space="0" w:color="auto"/>
                                        <w:bottom w:val="none" w:sz="0" w:space="0" w:color="auto"/>
                                        <w:right w:val="none" w:sz="0" w:space="0" w:color="auto"/>
                                      </w:divBdr>
                                    </w:div>
                                    <w:div w:id="398021480">
                                      <w:marLeft w:val="0"/>
                                      <w:marRight w:val="0"/>
                                      <w:marTop w:val="0"/>
                                      <w:marBottom w:val="0"/>
                                      <w:divBdr>
                                        <w:top w:val="none" w:sz="0" w:space="0" w:color="auto"/>
                                        <w:left w:val="none" w:sz="0" w:space="0" w:color="auto"/>
                                        <w:bottom w:val="none" w:sz="0" w:space="0" w:color="auto"/>
                                        <w:right w:val="none" w:sz="0" w:space="0" w:color="auto"/>
                                      </w:divBdr>
                                    </w:div>
                                    <w:div w:id="152046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244729">
      <w:bodyDiv w:val="1"/>
      <w:marLeft w:val="0"/>
      <w:marRight w:val="0"/>
      <w:marTop w:val="0"/>
      <w:marBottom w:val="0"/>
      <w:divBdr>
        <w:top w:val="none" w:sz="0" w:space="0" w:color="auto"/>
        <w:left w:val="none" w:sz="0" w:space="0" w:color="auto"/>
        <w:bottom w:val="none" w:sz="0" w:space="0" w:color="auto"/>
        <w:right w:val="none" w:sz="0" w:space="0" w:color="auto"/>
      </w:divBdr>
    </w:div>
    <w:div w:id="663705562">
      <w:bodyDiv w:val="1"/>
      <w:marLeft w:val="0"/>
      <w:marRight w:val="0"/>
      <w:marTop w:val="0"/>
      <w:marBottom w:val="0"/>
      <w:divBdr>
        <w:top w:val="none" w:sz="0" w:space="0" w:color="auto"/>
        <w:left w:val="none" w:sz="0" w:space="0" w:color="auto"/>
        <w:bottom w:val="none" w:sz="0" w:space="0" w:color="auto"/>
        <w:right w:val="none" w:sz="0" w:space="0" w:color="auto"/>
      </w:divBdr>
    </w:div>
    <w:div w:id="665397242">
      <w:bodyDiv w:val="1"/>
      <w:marLeft w:val="0"/>
      <w:marRight w:val="0"/>
      <w:marTop w:val="0"/>
      <w:marBottom w:val="0"/>
      <w:divBdr>
        <w:top w:val="none" w:sz="0" w:space="0" w:color="auto"/>
        <w:left w:val="none" w:sz="0" w:space="0" w:color="auto"/>
        <w:bottom w:val="none" w:sz="0" w:space="0" w:color="auto"/>
        <w:right w:val="none" w:sz="0" w:space="0" w:color="auto"/>
      </w:divBdr>
    </w:div>
    <w:div w:id="687802464">
      <w:bodyDiv w:val="1"/>
      <w:marLeft w:val="0"/>
      <w:marRight w:val="0"/>
      <w:marTop w:val="0"/>
      <w:marBottom w:val="0"/>
      <w:divBdr>
        <w:top w:val="none" w:sz="0" w:space="0" w:color="auto"/>
        <w:left w:val="none" w:sz="0" w:space="0" w:color="auto"/>
        <w:bottom w:val="none" w:sz="0" w:space="0" w:color="auto"/>
        <w:right w:val="none" w:sz="0" w:space="0" w:color="auto"/>
      </w:divBdr>
    </w:div>
    <w:div w:id="687945659">
      <w:bodyDiv w:val="1"/>
      <w:marLeft w:val="0"/>
      <w:marRight w:val="0"/>
      <w:marTop w:val="0"/>
      <w:marBottom w:val="0"/>
      <w:divBdr>
        <w:top w:val="none" w:sz="0" w:space="0" w:color="auto"/>
        <w:left w:val="none" w:sz="0" w:space="0" w:color="auto"/>
        <w:bottom w:val="none" w:sz="0" w:space="0" w:color="auto"/>
        <w:right w:val="none" w:sz="0" w:space="0" w:color="auto"/>
      </w:divBdr>
    </w:div>
    <w:div w:id="719090210">
      <w:bodyDiv w:val="1"/>
      <w:marLeft w:val="0"/>
      <w:marRight w:val="0"/>
      <w:marTop w:val="0"/>
      <w:marBottom w:val="0"/>
      <w:divBdr>
        <w:top w:val="none" w:sz="0" w:space="0" w:color="auto"/>
        <w:left w:val="none" w:sz="0" w:space="0" w:color="auto"/>
        <w:bottom w:val="none" w:sz="0" w:space="0" w:color="auto"/>
        <w:right w:val="none" w:sz="0" w:space="0" w:color="auto"/>
      </w:divBdr>
    </w:div>
    <w:div w:id="739250040">
      <w:bodyDiv w:val="1"/>
      <w:marLeft w:val="0"/>
      <w:marRight w:val="0"/>
      <w:marTop w:val="0"/>
      <w:marBottom w:val="0"/>
      <w:divBdr>
        <w:top w:val="none" w:sz="0" w:space="0" w:color="auto"/>
        <w:left w:val="none" w:sz="0" w:space="0" w:color="auto"/>
        <w:bottom w:val="none" w:sz="0" w:space="0" w:color="auto"/>
        <w:right w:val="none" w:sz="0" w:space="0" w:color="auto"/>
      </w:divBdr>
    </w:div>
    <w:div w:id="747380829">
      <w:bodyDiv w:val="1"/>
      <w:marLeft w:val="0"/>
      <w:marRight w:val="0"/>
      <w:marTop w:val="0"/>
      <w:marBottom w:val="0"/>
      <w:divBdr>
        <w:top w:val="none" w:sz="0" w:space="0" w:color="auto"/>
        <w:left w:val="none" w:sz="0" w:space="0" w:color="auto"/>
        <w:bottom w:val="none" w:sz="0" w:space="0" w:color="auto"/>
        <w:right w:val="none" w:sz="0" w:space="0" w:color="auto"/>
      </w:divBdr>
    </w:div>
    <w:div w:id="781074511">
      <w:bodyDiv w:val="1"/>
      <w:marLeft w:val="0"/>
      <w:marRight w:val="0"/>
      <w:marTop w:val="0"/>
      <w:marBottom w:val="0"/>
      <w:divBdr>
        <w:top w:val="none" w:sz="0" w:space="0" w:color="auto"/>
        <w:left w:val="none" w:sz="0" w:space="0" w:color="auto"/>
        <w:bottom w:val="none" w:sz="0" w:space="0" w:color="auto"/>
        <w:right w:val="none" w:sz="0" w:space="0" w:color="auto"/>
      </w:divBdr>
    </w:div>
    <w:div w:id="785005157">
      <w:bodyDiv w:val="1"/>
      <w:marLeft w:val="0"/>
      <w:marRight w:val="0"/>
      <w:marTop w:val="0"/>
      <w:marBottom w:val="0"/>
      <w:divBdr>
        <w:top w:val="none" w:sz="0" w:space="0" w:color="auto"/>
        <w:left w:val="none" w:sz="0" w:space="0" w:color="auto"/>
        <w:bottom w:val="none" w:sz="0" w:space="0" w:color="auto"/>
        <w:right w:val="none" w:sz="0" w:space="0" w:color="auto"/>
      </w:divBdr>
      <w:divsChild>
        <w:div w:id="35158483">
          <w:marLeft w:val="0"/>
          <w:marRight w:val="0"/>
          <w:marTop w:val="0"/>
          <w:marBottom w:val="0"/>
          <w:divBdr>
            <w:top w:val="none" w:sz="0" w:space="0" w:color="auto"/>
            <w:left w:val="none" w:sz="0" w:space="0" w:color="auto"/>
            <w:bottom w:val="none" w:sz="0" w:space="0" w:color="auto"/>
            <w:right w:val="none" w:sz="0" w:space="0" w:color="auto"/>
          </w:divBdr>
          <w:divsChild>
            <w:div w:id="980186213">
              <w:marLeft w:val="0"/>
              <w:marRight w:val="0"/>
              <w:marTop w:val="0"/>
              <w:marBottom w:val="0"/>
              <w:divBdr>
                <w:top w:val="none" w:sz="0" w:space="0" w:color="auto"/>
                <w:left w:val="none" w:sz="0" w:space="0" w:color="auto"/>
                <w:bottom w:val="none" w:sz="0" w:space="0" w:color="auto"/>
                <w:right w:val="none" w:sz="0" w:space="0" w:color="auto"/>
              </w:divBdr>
              <w:divsChild>
                <w:div w:id="154494891">
                  <w:marLeft w:val="0"/>
                  <w:marRight w:val="0"/>
                  <w:marTop w:val="0"/>
                  <w:marBottom w:val="0"/>
                  <w:divBdr>
                    <w:top w:val="none" w:sz="0" w:space="0" w:color="auto"/>
                    <w:left w:val="none" w:sz="0" w:space="0" w:color="auto"/>
                    <w:bottom w:val="none" w:sz="0" w:space="0" w:color="auto"/>
                    <w:right w:val="none" w:sz="0" w:space="0" w:color="auto"/>
                  </w:divBdr>
                  <w:divsChild>
                    <w:div w:id="299189246">
                      <w:marLeft w:val="150"/>
                      <w:marRight w:val="150"/>
                      <w:marTop w:val="300"/>
                      <w:marBottom w:val="1200"/>
                      <w:divBdr>
                        <w:top w:val="none" w:sz="0" w:space="0" w:color="auto"/>
                        <w:left w:val="none" w:sz="0" w:space="0" w:color="auto"/>
                        <w:bottom w:val="none" w:sz="0" w:space="0" w:color="auto"/>
                        <w:right w:val="none" w:sz="0" w:space="0" w:color="auto"/>
                      </w:divBdr>
                      <w:divsChild>
                        <w:div w:id="1118525066">
                          <w:marLeft w:val="0"/>
                          <w:marRight w:val="0"/>
                          <w:marTop w:val="0"/>
                          <w:marBottom w:val="0"/>
                          <w:divBdr>
                            <w:top w:val="none" w:sz="0" w:space="0" w:color="auto"/>
                            <w:left w:val="none" w:sz="0" w:space="0" w:color="auto"/>
                            <w:bottom w:val="none" w:sz="0" w:space="0" w:color="auto"/>
                            <w:right w:val="none" w:sz="0" w:space="0" w:color="auto"/>
                          </w:divBdr>
                          <w:divsChild>
                            <w:div w:id="202332431">
                              <w:marLeft w:val="0"/>
                              <w:marRight w:val="0"/>
                              <w:marTop w:val="0"/>
                              <w:marBottom w:val="0"/>
                              <w:divBdr>
                                <w:top w:val="none" w:sz="0" w:space="0" w:color="auto"/>
                                <w:left w:val="none" w:sz="0" w:space="0" w:color="auto"/>
                                <w:bottom w:val="none" w:sz="0" w:space="0" w:color="auto"/>
                                <w:right w:val="none" w:sz="0" w:space="0" w:color="auto"/>
                              </w:divBdr>
                              <w:divsChild>
                                <w:div w:id="2109307095">
                                  <w:marLeft w:val="0"/>
                                  <w:marRight w:val="0"/>
                                  <w:marTop w:val="0"/>
                                  <w:marBottom w:val="0"/>
                                  <w:divBdr>
                                    <w:top w:val="none" w:sz="0" w:space="0" w:color="auto"/>
                                    <w:left w:val="none" w:sz="0" w:space="0" w:color="auto"/>
                                    <w:bottom w:val="none" w:sz="0" w:space="0" w:color="auto"/>
                                    <w:right w:val="none" w:sz="0" w:space="0" w:color="auto"/>
                                  </w:divBdr>
                                  <w:divsChild>
                                    <w:div w:id="52967651">
                                      <w:marLeft w:val="0"/>
                                      <w:marRight w:val="0"/>
                                      <w:marTop w:val="0"/>
                                      <w:marBottom w:val="0"/>
                                      <w:divBdr>
                                        <w:top w:val="none" w:sz="0" w:space="0" w:color="auto"/>
                                        <w:left w:val="none" w:sz="0" w:space="0" w:color="auto"/>
                                        <w:bottom w:val="none" w:sz="0" w:space="0" w:color="auto"/>
                                        <w:right w:val="none" w:sz="0" w:space="0" w:color="auto"/>
                                      </w:divBdr>
                                    </w:div>
                                    <w:div w:id="124082516">
                                      <w:marLeft w:val="0"/>
                                      <w:marRight w:val="0"/>
                                      <w:marTop w:val="0"/>
                                      <w:marBottom w:val="0"/>
                                      <w:divBdr>
                                        <w:top w:val="none" w:sz="0" w:space="0" w:color="auto"/>
                                        <w:left w:val="none" w:sz="0" w:space="0" w:color="auto"/>
                                        <w:bottom w:val="none" w:sz="0" w:space="0" w:color="auto"/>
                                        <w:right w:val="none" w:sz="0" w:space="0" w:color="auto"/>
                                      </w:divBdr>
                                    </w:div>
                                    <w:div w:id="374354200">
                                      <w:marLeft w:val="0"/>
                                      <w:marRight w:val="0"/>
                                      <w:marTop w:val="0"/>
                                      <w:marBottom w:val="0"/>
                                      <w:divBdr>
                                        <w:top w:val="none" w:sz="0" w:space="0" w:color="auto"/>
                                        <w:left w:val="none" w:sz="0" w:space="0" w:color="auto"/>
                                        <w:bottom w:val="none" w:sz="0" w:space="0" w:color="auto"/>
                                        <w:right w:val="none" w:sz="0" w:space="0" w:color="auto"/>
                                      </w:divBdr>
                                    </w:div>
                                    <w:div w:id="1781874764">
                                      <w:marLeft w:val="0"/>
                                      <w:marRight w:val="0"/>
                                      <w:marTop w:val="0"/>
                                      <w:marBottom w:val="0"/>
                                      <w:divBdr>
                                        <w:top w:val="none" w:sz="0" w:space="0" w:color="auto"/>
                                        <w:left w:val="none" w:sz="0" w:space="0" w:color="auto"/>
                                        <w:bottom w:val="none" w:sz="0" w:space="0" w:color="auto"/>
                                        <w:right w:val="none" w:sz="0" w:space="0" w:color="auto"/>
                                      </w:divBdr>
                                    </w:div>
                                    <w:div w:id="1027178306">
                                      <w:marLeft w:val="0"/>
                                      <w:marRight w:val="0"/>
                                      <w:marTop w:val="0"/>
                                      <w:marBottom w:val="0"/>
                                      <w:divBdr>
                                        <w:top w:val="none" w:sz="0" w:space="0" w:color="auto"/>
                                        <w:left w:val="none" w:sz="0" w:space="0" w:color="auto"/>
                                        <w:bottom w:val="none" w:sz="0" w:space="0" w:color="auto"/>
                                        <w:right w:val="none" w:sz="0" w:space="0" w:color="auto"/>
                                      </w:divBdr>
                                    </w:div>
                                    <w:div w:id="955066135">
                                      <w:marLeft w:val="0"/>
                                      <w:marRight w:val="0"/>
                                      <w:marTop w:val="0"/>
                                      <w:marBottom w:val="0"/>
                                      <w:divBdr>
                                        <w:top w:val="none" w:sz="0" w:space="0" w:color="auto"/>
                                        <w:left w:val="none" w:sz="0" w:space="0" w:color="auto"/>
                                        <w:bottom w:val="none" w:sz="0" w:space="0" w:color="auto"/>
                                        <w:right w:val="none" w:sz="0" w:space="0" w:color="auto"/>
                                      </w:divBdr>
                                    </w:div>
                                    <w:div w:id="574167908">
                                      <w:marLeft w:val="0"/>
                                      <w:marRight w:val="0"/>
                                      <w:marTop w:val="0"/>
                                      <w:marBottom w:val="0"/>
                                      <w:divBdr>
                                        <w:top w:val="none" w:sz="0" w:space="0" w:color="auto"/>
                                        <w:left w:val="none" w:sz="0" w:space="0" w:color="auto"/>
                                        <w:bottom w:val="none" w:sz="0" w:space="0" w:color="auto"/>
                                        <w:right w:val="none" w:sz="0" w:space="0" w:color="auto"/>
                                      </w:divBdr>
                                    </w:div>
                                    <w:div w:id="1828283866">
                                      <w:marLeft w:val="0"/>
                                      <w:marRight w:val="0"/>
                                      <w:marTop w:val="0"/>
                                      <w:marBottom w:val="0"/>
                                      <w:divBdr>
                                        <w:top w:val="none" w:sz="0" w:space="0" w:color="auto"/>
                                        <w:left w:val="none" w:sz="0" w:space="0" w:color="auto"/>
                                        <w:bottom w:val="none" w:sz="0" w:space="0" w:color="auto"/>
                                        <w:right w:val="none" w:sz="0" w:space="0" w:color="auto"/>
                                      </w:divBdr>
                                    </w:div>
                                    <w:div w:id="1970240049">
                                      <w:marLeft w:val="0"/>
                                      <w:marRight w:val="0"/>
                                      <w:marTop w:val="0"/>
                                      <w:marBottom w:val="0"/>
                                      <w:divBdr>
                                        <w:top w:val="none" w:sz="0" w:space="0" w:color="auto"/>
                                        <w:left w:val="none" w:sz="0" w:space="0" w:color="auto"/>
                                        <w:bottom w:val="none" w:sz="0" w:space="0" w:color="auto"/>
                                        <w:right w:val="none" w:sz="0" w:space="0" w:color="auto"/>
                                      </w:divBdr>
                                    </w:div>
                                    <w:div w:id="1176654306">
                                      <w:marLeft w:val="0"/>
                                      <w:marRight w:val="0"/>
                                      <w:marTop w:val="0"/>
                                      <w:marBottom w:val="0"/>
                                      <w:divBdr>
                                        <w:top w:val="none" w:sz="0" w:space="0" w:color="auto"/>
                                        <w:left w:val="none" w:sz="0" w:space="0" w:color="auto"/>
                                        <w:bottom w:val="none" w:sz="0" w:space="0" w:color="auto"/>
                                        <w:right w:val="none" w:sz="0" w:space="0" w:color="auto"/>
                                      </w:divBdr>
                                    </w:div>
                                    <w:div w:id="1910381812">
                                      <w:marLeft w:val="0"/>
                                      <w:marRight w:val="0"/>
                                      <w:marTop w:val="0"/>
                                      <w:marBottom w:val="0"/>
                                      <w:divBdr>
                                        <w:top w:val="none" w:sz="0" w:space="0" w:color="auto"/>
                                        <w:left w:val="none" w:sz="0" w:space="0" w:color="auto"/>
                                        <w:bottom w:val="none" w:sz="0" w:space="0" w:color="auto"/>
                                        <w:right w:val="none" w:sz="0" w:space="0" w:color="auto"/>
                                      </w:divBdr>
                                    </w:div>
                                    <w:div w:id="1025208332">
                                      <w:marLeft w:val="0"/>
                                      <w:marRight w:val="0"/>
                                      <w:marTop w:val="0"/>
                                      <w:marBottom w:val="0"/>
                                      <w:divBdr>
                                        <w:top w:val="none" w:sz="0" w:space="0" w:color="auto"/>
                                        <w:left w:val="none" w:sz="0" w:space="0" w:color="auto"/>
                                        <w:bottom w:val="none" w:sz="0" w:space="0" w:color="auto"/>
                                        <w:right w:val="none" w:sz="0" w:space="0" w:color="auto"/>
                                      </w:divBdr>
                                    </w:div>
                                    <w:div w:id="417752628">
                                      <w:marLeft w:val="0"/>
                                      <w:marRight w:val="0"/>
                                      <w:marTop w:val="0"/>
                                      <w:marBottom w:val="0"/>
                                      <w:divBdr>
                                        <w:top w:val="none" w:sz="0" w:space="0" w:color="auto"/>
                                        <w:left w:val="none" w:sz="0" w:space="0" w:color="auto"/>
                                        <w:bottom w:val="none" w:sz="0" w:space="0" w:color="auto"/>
                                        <w:right w:val="none" w:sz="0" w:space="0" w:color="auto"/>
                                      </w:divBdr>
                                    </w:div>
                                    <w:div w:id="2117164802">
                                      <w:marLeft w:val="0"/>
                                      <w:marRight w:val="0"/>
                                      <w:marTop w:val="0"/>
                                      <w:marBottom w:val="0"/>
                                      <w:divBdr>
                                        <w:top w:val="none" w:sz="0" w:space="0" w:color="auto"/>
                                        <w:left w:val="none" w:sz="0" w:space="0" w:color="auto"/>
                                        <w:bottom w:val="none" w:sz="0" w:space="0" w:color="auto"/>
                                        <w:right w:val="none" w:sz="0" w:space="0" w:color="auto"/>
                                      </w:divBdr>
                                    </w:div>
                                    <w:div w:id="2119182687">
                                      <w:marLeft w:val="0"/>
                                      <w:marRight w:val="0"/>
                                      <w:marTop w:val="0"/>
                                      <w:marBottom w:val="0"/>
                                      <w:divBdr>
                                        <w:top w:val="none" w:sz="0" w:space="0" w:color="auto"/>
                                        <w:left w:val="none" w:sz="0" w:space="0" w:color="auto"/>
                                        <w:bottom w:val="none" w:sz="0" w:space="0" w:color="auto"/>
                                        <w:right w:val="none" w:sz="0" w:space="0" w:color="auto"/>
                                      </w:divBdr>
                                    </w:div>
                                    <w:div w:id="87084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3502253">
      <w:bodyDiv w:val="1"/>
      <w:marLeft w:val="0"/>
      <w:marRight w:val="0"/>
      <w:marTop w:val="0"/>
      <w:marBottom w:val="0"/>
      <w:divBdr>
        <w:top w:val="none" w:sz="0" w:space="0" w:color="auto"/>
        <w:left w:val="none" w:sz="0" w:space="0" w:color="auto"/>
        <w:bottom w:val="none" w:sz="0" w:space="0" w:color="auto"/>
        <w:right w:val="none" w:sz="0" w:space="0" w:color="auto"/>
      </w:divBdr>
    </w:div>
    <w:div w:id="814107094">
      <w:bodyDiv w:val="1"/>
      <w:marLeft w:val="0"/>
      <w:marRight w:val="0"/>
      <w:marTop w:val="0"/>
      <w:marBottom w:val="0"/>
      <w:divBdr>
        <w:top w:val="none" w:sz="0" w:space="0" w:color="auto"/>
        <w:left w:val="none" w:sz="0" w:space="0" w:color="auto"/>
        <w:bottom w:val="none" w:sz="0" w:space="0" w:color="auto"/>
        <w:right w:val="none" w:sz="0" w:space="0" w:color="auto"/>
      </w:divBdr>
    </w:div>
    <w:div w:id="822357795">
      <w:bodyDiv w:val="1"/>
      <w:marLeft w:val="0"/>
      <w:marRight w:val="0"/>
      <w:marTop w:val="0"/>
      <w:marBottom w:val="0"/>
      <w:divBdr>
        <w:top w:val="none" w:sz="0" w:space="0" w:color="auto"/>
        <w:left w:val="none" w:sz="0" w:space="0" w:color="auto"/>
        <w:bottom w:val="none" w:sz="0" w:space="0" w:color="auto"/>
        <w:right w:val="none" w:sz="0" w:space="0" w:color="auto"/>
      </w:divBdr>
    </w:div>
    <w:div w:id="824517973">
      <w:bodyDiv w:val="1"/>
      <w:marLeft w:val="0"/>
      <w:marRight w:val="0"/>
      <w:marTop w:val="0"/>
      <w:marBottom w:val="0"/>
      <w:divBdr>
        <w:top w:val="none" w:sz="0" w:space="0" w:color="auto"/>
        <w:left w:val="none" w:sz="0" w:space="0" w:color="auto"/>
        <w:bottom w:val="none" w:sz="0" w:space="0" w:color="auto"/>
        <w:right w:val="none" w:sz="0" w:space="0" w:color="auto"/>
      </w:divBdr>
    </w:div>
    <w:div w:id="830171418">
      <w:bodyDiv w:val="1"/>
      <w:marLeft w:val="0"/>
      <w:marRight w:val="0"/>
      <w:marTop w:val="0"/>
      <w:marBottom w:val="0"/>
      <w:divBdr>
        <w:top w:val="none" w:sz="0" w:space="0" w:color="auto"/>
        <w:left w:val="none" w:sz="0" w:space="0" w:color="auto"/>
        <w:bottom w:val="none" w:sz="0" w:space="0" w:color="auto"/>
        <w:right w:val="none" w:sz="0" w:space="0" w:color="auto"/>
      </w:divBdr>
    </w:div>
    <w:div w:id="844170278">
      <w:bodyDiv w:val="1"/>
      <w:marLeft w:val="0"/>
      <w:marRight w:val="0"/>
      <w:marTop w:val="0"/>
      <w:marBottom w:val="0"/>
      <w:divBdr>
        <w:top w:val="none" w:sz="0" w:space="0" w:color="auto"/>
        <w:left w:val="none" w:sz="0" w:space="0" w:color="auto"/>
        <w:bottom w:val="none" w:sz="0" w:space="0" w:color="auto"/>
        <w:right w:val="none" w:sz="0" w:space="0" w:color="auto"/>
      </w:divBdr>
    </w:div>
    <w:div w:id="848761511">
      <w:bodyDiv w:val="1"/>
      <w:marLeft w:val="0"/>
      <w:marRight w:val="0"/>
      <w:marTop w:val="0"/>
      <w:marBottom w:val="0"/>
      <w:divBdr>
        <w:top w:val="none" w:sz="0" w:space="0" w:color="auto"/>
        <w:left w:val="none" w:sz="0" w:space="0" w:color="auto"/>
        <w:bottom w:val="none" w:sz="0" w:space="0" w:color="auto"/>
        <w:right w:val="none" w:sz="0" w:space="0" w:color="auto"/>
      </w:divBdr>
    </w:div>
    <w:div w:id="854152649">
      <w:bodyDiv w:val="1"/>
      <w:marLeft w:val="0"/>
      <w:marRight w:val="0"/>
      <w:marTop w:val="0"/>
      <w:marBottom w:val="0"/>
      <w:divBdr>
        <w:top w:val="none" w:sz="0" w:space="0" w:color="auto"/>
        <w:left w:val="none" w:sz="0" w:space="0" w:color="auto"/>
        <w:bottom w:val="none" w:sz="0" w:space="0" w:color="auto"/>
        <w:right w:val="none" w:sz="0" w:space="0" w:color="auto"/>
      </w:divBdr>
    </w:div>
    <w:div w:id="859588625">
      <w:bodyDiv w:val="1"/>
      <w:marLeft w:val="0"/>
      <w:marRight w:val="0"/>
      <w:marTop w:val="0"/>
      <w:marBottom w:val="0"/>
      <w:divBdr>
        <w:top w:val="none" w:sz="0" w:space="0" w:color="auto"/>
        <w:left w:val="none" w:sz="0" w:space="0" w:color="auto"/>
        <w:bottom w:val="none" w:sz="0" w:space="0" w:color="auto"/>
        <w:right w:val="none" w:sz="0" w:space="0" w:color="auto"/>
      </w:divBdr>
      <w:divsChild>
        <w:div w:id="1993363623">
          <w:marLeft w:val="0"/>
          <w:marRight w:val="0"/>
          <w:marTop w:val="0"/>
          <w:marBottom w:val="0"/>
          <w:divBdr>
            <w:top w:val="none" w:sz="0" w:space="0" w:color="auto"/>
            <w:left w:val="none" w:sz="0" w:space="0" w:color="auto"/>
            <w:bottom w:val="none" w:sz="0" w:space="0" w:color="auto"/>
            <w:right w:val="none" w:sz="0" w:space="0" w:color="auto"/>
          </w:divBdr>
          <w:divsChild>
            <w:div w:id="689451955">
              <w:marLeft w:val="0"/>
              <w:marRight w:val="0"/>
              <w:marTop w:val="120"/>
              <w:marBottom w:val="0"/>
              <w:divBdr>
                <w:top w:val="none" w:sz="0" w:space="0" w:color="auto"/>
                <w:left w:val="none" w:sz="0" w:space="0" w:color="auto"/>
                <w:bottom w:val="none" w:sz="0" w:space="0" w:color="auto"/>
                <w:right w:val="none" w:sz="0" w:space="0" w:color="auto"/>
              </w:divBdr>
              <w:divsChild>
                <w:div w:id="2031373435">
                  <w:marLeft w:val="0"/>
                  <w:marRight w:val="0"/>
                  <w:marTop w:val="0"/>
                  <w:marBottom w:val="0"/>
                  <w:divBdr>
                    <w:top w:val="none" w:sz="0" w:space="0" w:color="auto"/>
                    <w:left w:val="none" w:sz="0" w:space="0" w:color="auto"/>
                    <w:bottom w:val="none" w:sz="0" w:space="0" w:color="auto"/>
                    <w:right w:val="none" w:sz="0" w:space="0" w:color="auto"/>
                  </w:divBdr>
                  <w:divsChild>
                    <w:div w:id="96011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431721">
      <w:bodyDiv w:val="1"/>
      <w:marLeft w:val="0"/>
      <w:marRight w:val="0"/>
      <w:marTop w:val="0"/>
      <w:marBottom w:val="0"/>
      <w:divBdr>
        <w:top w:val="none" w:sz="0" w:space="0" w:color="auto"/>
        <w:left w:val="none" w:sz="0" w:space="0" w:color="auto"/>
        <w:bottom w:val="none" w:sz="0" w:space="0" w:color="auto"/>
        <w:right w:val="none" w:sz="0" w:space="0" w:color="auto"/>
      </w:divBdr>
    </w:div>
    <w:div w:id="878978954">
      <w:bodyDiv w:val="1"/>
      <w:marLeft w:val="0"/>
      <w:marRight w:val="0"/>
      <w:marTop w:val="0"/>
      <w:marBottom w:val="0"/>
      <w:divBdr>
        <w:top w:val="none" w:sz="0" w:space="0" w:color="auto"/>
        <w:left w:val="none" w:sz="0" w:space="0" w:color="auto"/>
        <w:bottom w:val="none" w:sz="0" w:space="0" w:color="auto"/>
        <w:right w:val="none" w:sz="0" w:space="0" w:color="auto"/>
      </w:divBdr>
    </w:div>
    <w:div w:id="896235346">
      <w:bodyDiv w:val="1"/>
      <w:marLeft w:val="0"/>
      <w:marRight w:val="0"/>
      <w:marTop w:val="0"/>
      <w:marBottom w:val="0"/>
      <w:divBdr>
        <w:top w:val="none" w:sz="0" w:space="0" w:color="auto"/>
        <w:left w:val="none" w:sz="0" w:space="0" w:color="auto"/>
        <w:bottom w:val="none" w:sz="0" w:space="0" w:color="auto"/>
        <w:right w:val="none" w:sz="0" w:space="0" w:color="auto"/>
      </w:divBdr>
      <w:divsChild>
        <w:div w:id="1409620084">
          <w:marLeft w:val="0"/>
          <w:marRight w:val="0"/>
          <w:marTop w:val="0"/>
          <w:marBottom w:val="0"/>
          <w:divBdr>
            <w:top w:val="none" w:sz="0" w:space="0" w:color="auto"/>
            <w:left w:val="none" w:sz="0" w:space="0" w:color="auto"/>
            <w:bottom w:val="none" w:sz="0" w:space="0" w:color="auto"/>
            <w:right w:val="none" w:sz="0" w:space="0" w:color="auto"/>
          </w:divBdr>
          <w:divsChild>
            <w:div w:id="871580011">
              <w:marLeft w:val="0"/>
              <w:marRight w:val="0"/>
              <w:marTop w:val="0"/>
              <w:marBottom w:val="0"/>
              <w:divBdr>
                <w:top w:val="none" w:sz="0" w:space="0" w:color="auto"/>
                <w:left w:val="none" w:sz="0" w:space="0" w:color="auto"/>
                <w:bottom w:val="none" w:sz="0" w:space="0" w:color="auto"/>
                <w:right w:val="none" w:sz="0" w:space="0" w:color="auto"/>
              </w:divBdr>
              <w:divsChild>
                <w:div w:id="1652443836">
                  <w:marLeft w:val="0"/>
                  <w:marRight w:val="0"/>
                  <w:marTop w:val="0"/>
                  <w:marBottom w:val="0"/>
                  <w:divBdr>
                    <w:top w:val="none" w:sz="0" w:space="0" w:color="auto"/>
                    <w:left w:val="none" w:sz="0" w:space="0" w:color="auto"/>
                    <w:bottom w:val="none" w:sz="0" w:space="0" w:color="auto"/>
                    <w:right w:val="none" w:sz="0" w:space="0" w:color="auto"/>
                  </w:divBdr>
                  <w:divsChild>
                    <w:div w:id="254629409">
                      <w:marLeft w:val="0"/>
                      <w:marRight w:val="0"/>
                      <w:marTop w:val="0"/>
                      <w:marBottom w:val="0"/>
                      <w:divBdr>
                        <w:top w:val="none" w:sz="0" w:space="0" w:color="auto"/>
                        <w:left w:val="none" w:sz="0" w:space="0" w:color="auto"/>
                        <w:bottom w:val="none" w:sz="0" w:space="0" w:color="auto"/>
                        <w:right w:val="none" w:sz="0" w:space="0" w:color="auto"/>
                      </w:divBdr>
                      <w:divsChild>
                        <w:div w:id="1122504679">
                          <w:marLeft w:val="0"/>
                          <w:marRight w:val="0"/>
                          <w:marTop w:val="0"/>
                          <w:marBottom w:val="0"/>
                          <w:divBdr>
                            <w:top w:val="none" w:sz="0" w:space="0" w:color="auto"/>
                            <w:left w:val="none" w:sz="0" w:space="0" w:color="auto"/>
                            <w:bottom w:val="none" w:sz="0" w:space="0" w:color="auto"/>
                            <w:right w:val="none" w:sz="0" w:space="0" w:color="auto"/>
                          </w:divBdr>
                          <w:divsChild>
                            <w:div w:id="12473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484062">
      <w:bodyDiv w:val="1"/>
      <w:marLeft w:val="0"/>
      <w:marRight w:val="0"/>
      <w:marTop w:val="0"/>
      <w:marBottom w:val="0"/>
      <w:divBdr>
        <w:top w:val="none" w:sz="0" w:space="0" w:color="auto"/>
        <w:left w:val="none" w:sz="0" w:space="0" w:color="auto"/>
        <w:bottom w:val="none" w:sz="0" w:space="0" w:color="auto"/>
        <w:right w:val="none" w:sz="0" w:space="0" w:color="auto"/>
      </w:divBdr>
    </w:div>
    <w:div w:id="903832956">
      <w:bodyDiv w:val="1"/>
      <w:marLeft w:val="0"/>
      <w:marRight w:val="0"/>
      <w:marTop w:val="0"/>
      <w:marBottom w:val="0"/>
      <w:divBdr>
        <w:top w:val="none" w:sz="0" w:space="0" w:color="auto"/>
        <w:left w:val="none" w:sz="0" w:space="0" w:color="auto"/>
        <w:bottom w:val="none" w:sz="0" w:space="0" w:color="auto"/>
        <w:right w:val="none" w:sz="0" w:space="0" w:color="auto"/>
      </w:divBdr>
      <w:divsChild>
        <w:div w:id="1580482522">
          <w:marLeft w:val="0"/>
          <w:marRight w:val="0"/>
          <w:marTop w:val="0"/>
          <w:marBottom w:val="0"/>
          <w:divBdr>
            <w:top w:val="none" w:sz="0" w:space="0" w:color="auto"/>
            <w:left w:val="none" w:sz="0" w:space="0" w:color="auto"/>
            <w:bottom w:val="none" w:sz="0" w:space="0" w:color="auto"/>
            <w:right w:val="none" w:sz="0" w:space="0" w:color="auto"/>
          </w:divBdr>
          <w:divsChild>
            <w:div w:id="1573810083">
              <w:marLeft w:val="0"/>
              <w:marRight w:val="0"/>
              <w:marTop w:val="0"/>
              <w:marBottom w:val="0"/>
              <w:divBdr>
                <w:top w:val="none" w:sz="0" w:space="0" w:color="auto"/>
                <w:left w:val="none" w:sz="0" w:space="0" w:color="auto"/>
                <w:bottom w:val="none" w:sz="0" w:space="0" w:color="auto"/>
                <w:right w:val="none" w:sz="0" w:space="0" w:color="auto"/>
              </w:divBdr>
              <w:divsChild>
                <w:div w:id="1687750182">
                  <w:marLeft w:val="0"/>
                  <w:marRight w:val="0"/>
                  <w:marTop w:val="0"/>
                  <w:marBottom w:val="0"/>
                  <w:divBdr>
                    <w:top w:val="none" w:sz="0" w:space="0" w:color="auto"/>
                    <w:left w:val="none" w:sz="0" w:space="0" w:color="auto"/>
                    <w:bottom w:val="none" w:sz="0" w:space="0" w:color="auto"/>
                    <w:right w:val="none" w:sz="0" w:space="0" w:color="auto"/>
                  </w:divBdr>
                  <w:divsChild>
                    <w:div w:id="1781410621">
                      <w:marLeft w:val="150"/>
                      <w:marRight w:val="150"/>
                      <w:marTop w:val="300"/>
                      <w:marBottom w:val="1200"/>
                      <w:divBdr>
                        <w:top w:val="none" w:sz="0" w:space="0" w:color="auto"/>
                        <w:left w:val="none" w:sz="0" w:space="0" w:color="auto"/>
                        <w:bottom w:val="none" w:sz="0" w:space="0" w:color="auto"/>
                        <w:right w:val="none" w:sz="0" w:space="0" w:color="auto"/>
                      </w:divBdr>
                      <w:divsChild>
                        <w:div w:id="512107875">
                          <w:marLeft w:val="0"/>
                          <w:marRight w:val="0"/>
                          <w:marTop w:val="0"/>
                          <w:marBottom w:val="0"/>
                          <w:divBdr>
                            <w:top w:val="none" w:sz="0" w:space="0" w:color="auto"/>
                            <w:left w:val="none" w:sz="0" w:space="0" w:color="auto"/>
                            <w:bottom w:val="none" w:sz="0" w:space="0" w:color="auto"/>
                            <w:right w:val="none" w:sz="0" w:space="0" w:color="auto"/>
                          </w:divBdr>
                          <w:divsChild>
                            <w:div w:id="783379081">
                              <w:marLeft w:val="0"/>
                              <w:marRight w:val="0"/>
                              <w:marTop w:val="0"/>
                              <w:marBottom w:val="0"/>
                              <w:divBdr>
                                <w:top w:val="none" w:sz="0" w:space="0" w:color="auto"/>
                                <w:left w:val="none" w:sz="0" w:space="0" w:color="auto"/>
                                <w:bottom w:val="none" w:sz="0" w:space="0" w:color="auto"/>
                                <w:right w:val="none" w:sz="0" w:space="0" w:color="auto"/>
                              </w:divBdr>
                              <w:divsChild>
                                <w:div w:id="1651791969">
                                  <w:marLeft w:val="0"/>
                                  <w:marRight w:val="0"/>
                                  <w:marTop w:val="0"/>
                                  <w:marBottom w:val="0"/>
                                  <w:divBdr>
                                    <w:top w:val="none" w:sz="0" w:space="0" w:color="auto"/>
                                    <w:left w:val="none" w:sz="0" w:space="0" w:color="auto"/>
                                    <w:bottom w:val="none" w:sz="0" w:space="0" w:color="auto"/>
                                    <w:right w:val="none" w:sz="0" w:space="0" w:color="auto"/>
                                  </w:divBdr>
                                  <w:divsChild>
                                    <w:div w:id="1959950420">
                                      <w:marLeft w:val="0"/>
                                      <w:marRight w:val="0"/>
                                      <w:marTop w:val="0"/>
                                      <w:marBottom w:val="0"/>
                                      <w:divBdr>
                                        <w:top w:val="none" w:sz="0" w:space="0" w:color="auto"/>
                                        <w:left w:val="none" w:sz="0" w:space="0" w:color="auto"/>
                                        <w:bottom w:val="none" w:sz="0" w:space="0" w:color="auto"/>
                                        <w:right w:val="none" w:sz="0" w:space="0" w:color="auto"/>
                                      </w:divBdr>
                                    </w:div>
                                    <w:div w:id="1540816932">
                                      <w:marLeft w:val="0"/>
                                      <w:marRight w:val="0"/>
                                      <w:marTop w:val="0"/>
                                      <w:marBottom w:val="0"/>
                                      <w:divBdr>
                                        <w:top w:val="none" w:sz="0" w:space="0" w:color="auto"/>
                                        <w:left w:val="none" w:sz="0" w:space="0" w:color="auto"/>
                                        <w:bottom w:val="none" w:sz="0" w:space="0" w:color="auto"/>
                                        <w:right w:val="none" w:sz="0" w:space="0" w:color="auto"/>
                                      </w:divBdr>
                                    </w:div>
                                    <w:div w:id="1865172167">
                                      <w:marLeft w:val="0"/>
                                      <w:marRight w:val="0"/>
                                      <w:marTop w:val="0"/>
                                      <w:marBottom w:val="0"/>
                                      <w:divBdr>
                                        <w:top w:val="none" w:sz="0" w:space="0" w:color="auto"/>
                                        <w:left w:val="none" w:sz="0" w:space="0" w:color="auto"/>
                                        <w:bottom w:val="none" w:sz="0" w:space="0" w:color="auto"/>
                                        <w:right w:val="none" w:sz="0" w:space="0" w:color="auto"/>
                                      </w:divBdr>
                                    </w:div>
                                    <w:div w:id="534119651">
                                      <w:marLeft w:val="0"/>
                                      <w:marRight w:val="0"/>
                                      <w:marTop w:val="0"/>
                                      <w:marBottom w:val="0"/>
                                      <w:divBdr>
                                        <w:top w:val="none" w:sz="0" w:space="0" w:color="auto"/>
                                        <w:left w:val="none" w:sz="0" w:space="0" w:color="auto"/>
                                        <w:bottom w:val="none" w:sz="0" w:space="0" w:color="auto"/>
                                        <w:right w:val="none" w:sz="0" w:space="0" w:color="auto"/>
                                      </w:divBdr>
                                    </w:div>
                                    <w:div w:id="2087455762">
                                      <w:marLeft w:val="0"/>
                                      <w:marRight w:val="0"/>
                                      <w:marTop w:val="0"/>
                                      <w:marBottom w:val="0"/>
                                      <w:divBdr>
                                        <w:top w:val="none" w:sz="0" w:space="0" w:color="auto"/>
                                        <w:left w:val="none" w:sz="0" w:space="0" w:color="auto"/>
                                        <w:bottom w:val="none" w:sz="0" w:space="0" w:color="auto"/>
                                        <w:right w:val="none" w:sz="0" w:space="0" w:color="auto"/>
                                      </w:divBdr>
                                    </w:div>
                                    <w:div w:id="393553858">
                                      <w:marLeft w:val="0"/>
                                      <w:marRight w:val="0"/>
                                      <w:marTop w:val="0"/>
                                      <w:marBottom w:val="0"/>
                                      <w:divBdr>
                                        <w:top w:val="none" w:sz="0" w:space="0" w:color="auto"/>
                                        <w:left w:val="none" w:sz="0" w:space="0" w:color="auto"/>
                                        <w:bottom w:val="none" w:sz="0" w:space="0" w:color="auto"/>
                                        <w:right w:val="none" w:sz="0" w:space="0" w:color="auto"/>
                                      </w:divBdr>
                                    </w:div>
                                    <w:div w:id="137542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806693">
      <w:bodyDiv w:val="1"/>
      <w:marLeft w:val="0"/>
      <w:marRight w:val="0"/>
      <w:marTop w:val="0"/>
      <w:marBottom w:val="0"/>
      <w:divBdr>
        <w:top w:val="none" w:sz="0" w:space="0" w:color="auto"/>
        <w:left w:val="none" w:sz="0" w:space="0" w:color="auto"/>
        <w:bottom w:val="none" w:sz="0" w:space="0" w:color="auto"/>
        <w:right w:val="none" w:sz="0" w:space="0" w:color="auto"/>
      </w:divBdr>
      <w:divsChild>
        <w:div w:id="2060083415">
          <w:marLeft w:val="0"/>
          <w:marRight w:val="0"/>
          <w:marTop w:val="0"/>
          <w:marBottom w:val="0"/>
          <w:divBdr>
            <w:top w:val="none" w:sz="0" w:space="0" w:color="auto"/>
            <w:left w:val="none" w:sz="0" w:space="0" w:color="auto"/>
            <w:bottom w:val="none" w:sz="0" w:space="0" w:color="auto"/>
            <w:right w:val="none" w:sz="0" w:space="0" w:color="auto"/>
          </w:divBdr>
          <w:divsChild>
            <w:div w:id="166134407">
              <w:marLeft w:val="0"/>
              <w:marRight w:val="0"/>
              <w:marTop w:val="120"/>
              <w:marBottom w:val="0"/>
              <w:divBdr>
                <w:top w:val="none" w:sz="0" w:space="0" w:color="auto"/>
                <w:left w:val="none" w:sz="0" w:space="0" w:color="auto"/>
                <w:bottom w:val="none" w:sz="0" w:space="0" w:color="auto"/>
                <w:right w:val="none" w:sz="0" w:space="0" w:color="auto"/>
              </w:divBdr>
              <w:divsChild>
                <w:div w:id="1772162086">
                  <w:marLeft w:val="0"/>
                  <w:marRight w:val="0"/>
                  <w:marTop w:val="0"/>
                  <w:marBottom w:val="0"/>
                  <w:divBdr>
                    <w:top w:val="none" w:sz="0" w:space="0" w:color="auto"/>
                    <w:left w:val="none" w:sz="0" w:space="0" w:color="auto"/>
                    <w:bottom w:val="none" w:sz="0" w:space="0" w:color="auto"/>
                    <w:right w:val="none" w:sz="0" w:space="0" w:color="auto"/>
                  </w:divBdr>
                  <w:divsChild>
                    <w:div w:id="213151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934046">
      <w:bodyDiv w:val="1"/>
      <w:marLeft w:val="0"/>
      <w:marRight w:val="0"/>
      <w:marTop w:val="0"/>
      <w:marBottom w:val="0"/>
      <w:divBdr>
        <w:top w:val="none" w:sz="0" w:space="0" w:color="auto"/>
        <w:left w:val="none" w:sz="0" w:space="0" w:color="auto"/>
        <w:bottom w:val="none" w:sz="0" w:space="0" w:color="auto"/>
        <w:right w:val="none" w:sz="0" w:space="0" w:color="auto"/>
      </w:divBdr>
    </w:div>
    <w:div w:id="944339562">
      <w:bodyDiv w:val="1"/>
      <w:marLeft w:val="0"/>
      <w:marRight w:val="0"/>
      <w:marTop w:val="0"/>
      <w:marBottom w:val="0"/>
      <w:divBdr>
        <w:top w:val="none" w:sz="0" w:space="0" w:color="auto"/>
        <w:left w:val="none" w:sz="0" w:space="0" w:color="auto"/>
        <w:bottom w:val="none" w:sz="0" w:space="0" w:color="auto"/>
        <w:right w:val="none" w:sz="0" w:space="0" w:color="auto"/>
      </w:divBdr>
      <w:divsChild>
        <w:div w:id="1838687903">
          <w:marLeft w:val="0"/>
          <w:marRight w:val="0"/>
          <w:marTop w:val="0"/>
          <w:marBottom w:val="0"/>
          <w:divBdr>
            <w:top w:val="none" w:sz="0" w:space="0" w:color="auto"/>
            <w:left w:val="none" w:sz="0" w:space="0" w:color="auto"/>
            <w:bottom w:val="none" w:sz="0" w:space="0" w:color="auto"/>
            <w:right w:val="none" w:sz="0" w:space="0" w:color="auto"/>
          </w:divBdr>
          <w:divsChild>
            <w:div w:id="200364240">
              <w:marLeft w:val="0"/>
              <w:marRight w:val="0"/>
              <w:marTop w:val="0"/>
              <w:marBottom w:val="0"/>
              <w:divBdr>
                <w:top w:val="none" w:sz="0" w:space="0" w:color="auto"/>
                <w:left w:val="none" w:sz="0" w:space="0" w:color="auto"/>
                <w:bottom w:val="none" w:sz="0" w:space="0" w:color="auto"/>
                <w:right w:val="none" w:sz="0" w:space="0" w:color="auto"/>
              </w:divBdr>
              <w:divsChild>
                <w:div w:id="614413036">
                  <w:marLeft w:val="0"/>
                  <w:marRight w:val="0"/>
                  <w:marTop w:val="0"/>
                  <w:marBottom w:val="0"/>
                  <w:divBdr>
                    <w:top w:val="none" w:sz="0" w:space="0" w:color="auto"/>
                    <w:left w:val="none" w:sz="0" w:space="0" w:color="auto"/>
                    <w:bottom w:val="none" w:sz="0" w:space="0" w:color="auto"/>
                    <w:right w:val="none" w:sz="0" w:space="0" w:color="auto"/>
                  </w:divBdr>
                  <w:divsChild>
                    <w:div w:id="1848061546">
                      <w:marLeft w:val="150"/>
                      <w:marRight w:val="150"/>
                      <w:marTop w:val="300"/>
                      <w:marBottom w:val="1200"/>
                      <w:divBdr>
                        <w:top w:val="none" w:sz="0" w:space="0" w:color="auto"/>
                        <w:left w:val="none" w:sz="0" w:space="0" w:color="auto"/>
                        <w:bottom w:val="none" w:sz="0" w:space="0" w:color="auto"/>
                        <w:right w:val="none" w:sz="0" w:space="0" w:color="auto"/>
                      </w:divBdr>
                      <w:divsChild>
                        <w:div w:id="837112147">
                          <w:marLeft w:val="0"/>
                          <w:marRight w:val="0"/>
                          <w:marTop w:val="0"/>
                          <w:marBottom w:val="0"/>
                          <w:divBdr>
                            <w:top w:val="none" w:sz="0" w:space="0" w:color="auto"/>
                            <w:left w:val="none" w:sz="0" w:space="0" w:color="auto"/>
                            <w:bottom w:val="none" w:sz="0" w:space="0" w:color="auto"/>
                            <w:right w:val="none" w:sz="0" w:space="0" w:color="auto"/>
                          </w:divBdr>
                          <w:divsChild>
                            <w:div w:id="1553692318">
                              <w:marLeft w:val="0"/>
                              <w:marRight w:val="0"/>
                              <w:marTop w:val="0"/>
                              <w:marBottom w:val="0"/>
                              <w:divBdr>
                                <w:top w:val="none" w:sz="0" w:space="0" w:color="auto"/>
                                <w:left w:val="none" w:sz="0" w:space="0" w:color="auto"/>
                                <w:bottom w:val="none" w:sz="0" w:space="0" w:color="auto"/>
                                <w:right w:val="none" w:sz="0" w:space="0" w:color="auto"/>
                              </w:divBdr>
                              <w:divsChild>
                                <w:div w:id="1546942742">
                                  <w:marLeft w:val="0"/>
                                  <w:marRight w:val="0"/>
                                  <w:marTop w:val="0"/>
                                  <w:marBottom w:val="0"/>
                                  <w:divBdr>
                                    <w:top w:val="none" w:sz="0" w:space="0" w:color="auto"/>
                                    <w:left w:val="none" w:sz="0" w:space="0" w:color="auto"/>
                                    <w:bottom w:val="none" w:sz="0" w:space="0" w:color="auto"/>
                                    <w:right w:val="none" w:sz="0" w:space="0" w:color="auto"/>
                                  </w:divBdr>
                                  <w:divsChild>
                                    <w:div w:id="1366826365">
                                      <w:marLeft w:val="0"/>
                                      <w:marRight w:val="0"/>
                                      <w:marTop w:val="0"/>
                                      <w:marBottom w:val="0"/>
                                      <w:divBdr>
                                        <w:top w:val="none" w:sz="0" w:space="0" w:color="auto"/>
                                        <w:left w:val="none" w:sz="0" w:space="0" w:color="auto"/>
                                        <w:bottom w:val="none" w:sz="0" w:space="0" w:color="auto"/>
                                        <w:right w:val="none" w:sz="0" w:space="0" w:color="auto"/>
                                      </w:divBdr>
                                    </w:div>
                                    <w:div w:id="1297956113">
                                      <w:marLeft w:val="0"/>
                                      <w:marRight w:val="0"/>
                                      <w:marTop w:val="0"/>
                                      <w:marBottom w:val="0"/>
                                      <w:divBdr>
                                        <w:top w:val="none" w:sz="0" w:space="0" w:color="auto"/>
                                        <w:left w:val="none" w:sz="0" w:space="0" w:color="auto"/>
                                        <w:bottom w:val="none" w:sz="0" w:space="0" w:color="auto"/>
                                        <w:right w:val="none" w:sz="0" w:space="0" w:color="auto"/>
                                      </w:divBdr>
                                    </w:div>
                                    <w:div w:id="1635062186">
                                      <w:marLeft w:val="0"/>
                                      <w:marRight w:val="0"/>
                                      <w:marTop w:val="0"/>
                                      <w:marBottom w:val="0"/>
                                      <w:divBdr>
                                        <w:top w:val="none" w:sz="0" w:space="0" w:color="auto"/>
                                        <w:left w:val="none" w:sz="0" w:space="0" w:color="auto"/>
                                        <w:bottom w:val="none" w:sz="0" w:space="0" w:color="auto"/>
                                        <w:right w:val="none" w:sz="0" w:space="0" w:color="auto"/>
                                      </w:divBdr>
                                    </w:div>
                                    <w:div w:id="887257396">
                                      <w:marLeft w:val="0"/>
                                      <w:marRight w:val="0"/>
                                      <w:marTop w:val="0"/>
                                      <w:marBottom w:val="0"/>
                                      <w:divBdr>
                                        <w:top w:val="none" w:sz="0" w:space="0" w:color="auto"/>
                                        <w:left w:val="none" w:sz="0" w:space="0" w:color="auto"/>
                                        <w:bottom w:val="none" w:sz="0" w:space="0" w:color="auto"/>
                                        <w:right w:val="none" w:sz="0" w:space="0" w:color="auto"/>
                                      </w:divBdr>
                                    </w:div>
                                    <w:div w:id="1554199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980080">
      <w:bodyDiv w:val="1"/>
      <w:marLeft w:val="0"/>
      <w:marRight w:val="0"/>
      <w:marTop w:val="0"/>
      <w:marBottom w:val="0"/>
      <w:divBdr>
        <w:top w:val="none" w:sz="0" w:space="0" w:color="auto"/>
        <w:left w:val="none" w:sz="0" w:space="0" w:color="auto"/>
        <w:bottom w:val="none" w:sz="0" w:space="0" w:color="auto"/>
        <w:right w:val="none" w:sz="0" w:space="0" w:color="auto"/>
      </w:divBdr>
      <w:divsChild>
        <w:div w:id="624193151">
          <w:marLeft w:val="0"/>
          <w:marRight w:val="0"/>
          <w:marTop w:val="0"/>
          <w:marBottom w:val="0"/>
          <w:divBdr>
            <w:top w:val="none" w:sz="0" w:space="0" w:color="auto"/>
            <w:left w:val="none" w:sz="0" w:space="0" w:color="auto"/>
            <w:bottom w:val="none" w:sz="0" w:space="0" w:color="auto"/>
            <w:right w:val="none" w:sz="0" w:space="0" w:color="auto"/>
          </w:divBdr>
          <w:divsChild>
            <w:div w:id="731346152">
              <w:marLeft w:val="0"/>
              <w:marRight w:val="0"/>
              <w:marTop w:val="0"/>
              <w:marBottom w:val="0"/>
              <w:divBdr>
                <w:top w:val="none" w:sz="0" w:space="0" w:color="auto"/>
                <w:left w:val="none" w:sz="0" w:space="0" w:color="auto"/>
                <w:bottom w:val="none" w:sz="0" w:space="0" w:color="auto"/>
                <w:right w:val="none" w:sz="0" w:space="0" w:color="auto"/>
              </w:divBdr>
              <w:divsChild>
                <w:div w:id="1142886469">
                  <w:marLeft w:val="0"/>
                  <w:marRight w:val="0"/>
                  <w:marTop w:val="0"/>
                  <w:marBottom w:val="0"/>
                  <w:divBdr>
                    <w:top w:val="none" w:sz="0" w:space="0" w:color="auto"/>
                    <w:left w:val="none" w:sz="0" w:space="0" w:color="auto"/>
                    <w:bottom w:val="none" w:sz="0" w:space="0" w:color="auto"/>
                    <w:right w:val="none" w:sz="0" w:space="0" w:color="auto"/>
                  </w:divBdr>
                  <w:divsChild>
                    <w:div w:id="1525629068">
                      <w:marLeft w:val="150"/>
                      <w:marRight w:val="150"/>
                      <w:marTop w:val="300"/>
                      <w:marBottom w:val="1200"/>
                      <w:divBdr>
                        <w:top w:val="none" w:sz="0" w:space="0" w:color="auto"/>
                        <w:left w:val="none" w:sz="0" w:space="0" w:color="auto"/>
                        <w:bottom w:val="none" w:sz="0" w:space="0" w:color="auto"/>
                        <w:right w:val="none" w:sz="0" w:space="0" w:color="auto"/>
                      </w:divBdr>
                      <w:divsChild>
                        <w:div w:id="814419945">
                          <w:marLeft w:val="0"/>
                          <w:marRight w:val="0"/>
                          <w:marTop w:val="0"/>
                          <w:marBottom w:val="0"/>
                          <w:divBdr>
                            <w:top w:val="none" w:sz="0" w:space="0" w:color="auto"/>
                            <w:left w:val="none" w:sz="0" w:space="0" w:color="auto"/>
                            <w:bottom w:val="none" w:sz="0" w:space="0" w:color="auto"/>
                            <w:right w:val="none" w:sz="0" w:space="0" w:color="auto"/>
                          </w:divBdr>
                          <w:divsChild>
                            <w:div w:id="1439445794">
                              <w:marLeft w:val="0"/>
                              <w:marRight w:val="0"/>
                              <w:marTop w:val="0"/>
                              <w:marBottom w:val="0"/>
                              <w:divBdr>
                                <w:top w:val="none" w:sz="0" w:space="0" w:color="auto"/>
                                <w:left w:val="none" w:sz="0" w:space="0" w:color="auto"/>
                                <w:bottom w:val="none" w:sz="0" w:space="0" w:color="auto"/>
                                <w:right w:val="none" w:sz="0" w:space="0" w:color="auto"/>
                              </w:divBdr>
                              <w:divsChild>
                                <w:div w:id="430248757">
                                  <w:marLeft w:val="0"/>
                                  <w:marRight w:val="0"/>
                                  <w:marTop w:val="0"/>
                                  <w:marBottom w:val="0"/>
                                  <w:divBdr>
                                    <w:top w:val="none" w:sz="0" w:space="0" w:color="auto"/>
                                    <w:left w:val="none" w:sz="0" w:space="0" w:color="auto"/>
                                    <w:bottom w:val="none" w:sz="0" w:space="0" w:color="auto"/>
                                    <w:right w:val="none" w:sz="0" w:space="0" w:color="auto"/>
                                  </w:divBdr>
                                  <w:divsChild>
                                    <w:div w:id="240605980">
                                      <w:marLeft w:val="0"/>
                                      <w:marRight w:val="0"/>
                                      <w:marTop w:val="0"/>
                                      <w:marBottom w:val="0"/>
                                      <w:divBdr>
                                        <w:top w:val="none" w:sz="0" w:space="0" w:color="auto"/>
                                        <w:left w:val="none" w:sz="0" w:space="0" w:color="auto"/>
                                        <w:bottom w:val="none" w:sz="0" w:space="0" w:color="auto"/>
                                        <w:right w:val="none" w:sz="0" w:space="0" w:color="auto"/>
                                      </w:divBdr>
                                    </w:div>
                                    <w:div w:id="1537962794">
                                      <w:marLeft w:val="0"/>
                                      <w:marRight w:val="0"/>
                                      <w:marTop w:val="0"/>
                                      <w:marBottom w:val="0"/>
                                      <w:divBdr>
                                        <w:top w:val="none" w:sz="0" w:space="0" w:color="auto"/>
                                        <w:left w:val="none" w:sz="0" w:space="0" w:color="auto"/>
                                        <w:bottom w:val="none" w:sz="0" w:space="0" w:color="auto"/>
                                        <w:right w:val="none" w:sz="0" w:space="0" w:color="auto"/>
                                      </w:divBdr>
                                    </w:div>
                                    <w:div w:id="1072195086">
                                      <w:marLeft w:val="0"/>
                                      <w:marRight w:val="0"/>
                                      <w:marTop w:val="0"/>
                                      <w:marBottom w:val="0"/>
                                      <w:divBdr>
                                        <w:top w:val="none" w:sz="0" w:space="0" w:color="auto"/>
                                        <w:left w:val="none" w:sz="0" w:space="0" w:color="auto"/>
                                        <w:bottom w:val="none" w:sz="0" w:space="0" w:color="auto"/>
                                        <w:right w:val="none" w:sz="0" w:space="0" w:color="auto"/>
                                      </w:divBdr>
                                    </w:div>
                                    <w:div w:id="1056125645">
                                      <w:marLeft w:val="0"/>
                                      <w:marRight w:val="0"/>
                                      <w:marTop w:val="0"/>
                                      <w:marBottom w:val="0"/>
                                      <w:divBdr>
                                        <w:top w:val="none" w:sz="0" w:space="0" w:color="auto"/>
                                        <w:left w:val="none" w:sz="0" w:space="0" w:color="auto"/>
                                        <w:bottom w:val="none" w:sz="0" w:space="0" w:color="auto"/>
                                        <w:right w:val="none" w:sz="0" w:space="0" w:color="auto"/>
                                      </w:divBdr>
                                    </w:div>
                                    <w:div w:id="199175360">
                                      <w:marLeft w:val="0"/>
                                      <w:marRight w:val="0"/>
                                      <w:marTop w:val="0"/>
                                      <w:marBottom w:val="0"/>
                                      <w:divBdr>
                                        <w:top w:val="none" w:sz="0" w:space="0" w:color="auto"/>
                                        <w:left w:val="none" w:sz="0" w:space="0" w:color="auto"/>
                                        <w:bottom w:val="none" w:sz="0" w:space="0" w:color="auto"/>
                                        <w:right w:val="none" w:sz="0" w:space="0" w:color="auto"/>
                                      </w:divBdr>
                                    </w:div>
                                    <w:div w:id="1635062291">
                                      <w:marLeft w:val="0"/>
                                      <w:marRight w:val="0"/>
                                      <w:marTop w:val="0"/>
                                      <w:marBottom w:val="0"/>
                                      <w:divBdr>
                                        <w:top w:val="none" w:sz="0" w:space="0" w:color="auto"/>
                                        <w:left w:val="none" w:sz="0" w:space="0" w:color="auto"/>
                                        <w:bottom w:val="none" w:sz="0" w:space="0" w:color="auto"/>
                                        <w:right w:val="none" w:sz="0" w:space="0" w:color="auto"/>
                                      </w:divBdr>
                                    </w:div>
                                    <w:div w:id="1870800257">
                                      <w:marLeft w:val="0"/>
                                      <w:marRight w:val="0"/>
                                      <w:marTop w:val="0"/>
                                      <w:marBottom w:val="0"/>
                                      <w:divBdr>
                                        <w:top w:val="none" w:sz="0" w:space="0" w:color="auto"/>
                                        <w:left w:val="none" w:sz="0" w:space="0" w:color="auto"/>
                                        <w:bottom w:val="none" w:sz="0" w:space="0" w:color="auto"/>
                                        <w:right w:val="none" w:sz="0" w:space="0" w:color="auto"/>
                                      </w:divBdr>
                                    </w:div>
                                    <w:div w:id="1631596696">
                                      <w:marLeft w:val="0"/>
                                      <w:marRight w:val="0"/>
                                      <w:marTop w:val="0"/>
                                      <w:marBottom w:val="0"/>
                                      <w:divBdr>
                                        <w:top w:val="none" w:sz="0" w:space="0" w:color="auto"/>
                                        <w:left w:val="none" w:sz="0" w:space="0" w:color="auto"/>
                                        <w:bottom w:val="none" w:sz="0" w:space="0" w:color="auto"/>
                                        <w:right w:val="none" w:sz="0" w:space="0" w:color="auto"/>
                                      </w:divBdr>
                                    </w:div>
                                    <w:div w:id="15344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984333">
      <w:bodyDiv w:val="1"/>
      <w:marLeft w:val="0"/>
      <w:marRight w:val="0"/>
      <w:marTop w:val="0"/>
      <w:marBottom w:val="0"/>
      <w:divBdr>
        <w:top w:val="none" w:sz="0" w:space="0" w:color="auto"/>
        <w:left w:val="none" w:sz="0" w:space="0" w:color="auto"/>
        <w:bottom w:val="none" w:sz="0" w:space="0" w:color="auto"/>
        <w:right w:val="none" w:sz="0" w:space="0" w:color="auto"/>
      </w:divBdr>
    </w:div>
    <w:div w:id="954629261">
      <w:bodyDiv w:val="1"/>
      <w:marLeft w:val="0"/>
      <w:marRight w:val="0"/>
      <w:marTop w:val="0"/>
      <w:marBottom w:val="0"/>
      <w:divBdr>
        <w:top w:val="none" w:sz="0" w:space="0" w:color="auto"/>
        <w:left w:val="none" w:sz="0" w:space="0" w:color="auto"/>
        <w:bottom w:val="none" w:sz="0" w:space="0" w:color="auto"/>
        <w:right w:val="none" w:sz="0" w:space="0" w:color="auto"/>
      </w:divBdr>
    </w:div>
    <w:div w:id="955254588">
      <w:bodyDiv w:val="1"/>
      <w:marLeft w:val="0"/>
      <w:marRight w:val="0"/>
      <w:marTop w:val="0"/>
      <w:marBottom w:val="0"/>
      <w:divBdr>
        <w:top w:val="none" w:sz="0" w:space="0" w:color="auto"/>
        <w:left w:val="none" w:sz="0" w:space="0" w:color="auto"/>
        <w:bottom w:val="none" w:sz="0" w:space="0" w:color="auto"/>
        <w:right w:val="none" w:sz="0" w:space="0" w:color="auto"/>
      </w:divBdr>
    </w:div>
    <w:div w:id="985276210">
      <w:bodyDiv w:val="1"/>
      <w:marLeft w:val="0"/>
      <w:marRight w:val="0"/>
      <w:marTop w:val="0"/>
      <w:marBottom w:val="0"/>
      <w:divBdr>
        <w:top w:val="none" w:sz="0" w:space="0" w:color="auto"/>
        <w:left w:val="none" w:sz="0" w:space="0" w:color="auto"/>
        <w:bottom w:val="none" w:sz="0" w:space="0" w:color="auto"/>
        <w:right w:val="none" w:sz="0" w:space="0" w:color="auto"/>
      </w:divBdr>
    </w:div>
    <w:div w:id="1056393155">
      <w:bodyDiv w:val="1"/>
      <w:marLeft w:val="0"/>
      <w:marRight w:val="0"/>
      <w:marTop w:val="0"/>
      <w:marBottom w:val="0"/>
      <w:divBdr>
        <w:top w:val="none" w:sz="0" w:space="0" w:color="auto"/>
        <w:left w:val="none" w:sz="0" w:space="0" w:color="auto"/>
        <w:bottom w:val="none" w:sz="0" w:space="0" w:color="auto"/>
        <w:right w:val="none" w:sz="0" w:space="0" w:color="auto"/>
      </w:divBdr>
      <w:divsChild>
        <w:div w:id="920985640">
          <w:marLeft w:val="0"/>
          <w:marRight w:val="0"/>
          <w:marTop w:val="0"/>
          <w:marBottom w:val="0"/>
          <w:divBdr>
            <w:top w:val="none" w:sz="0" w:space="0" w:color="auto"/>
            <w:left w:val="none" w:sz="0" w:space="0" w:color="auto"/>
            <w:bottom w:val="none" w:sz="0" w:space="0" w:color="auto"/>
            <w:right w:val="none" w:sz="0" w:space="0" w:color="auto"/>
          </w:divBdr>
          <w:divsChild>
            <w:div w:id="901912118">
              <w:marLeft w:val="0"/>
              <w:marRight w:val="0"/>
              <w:marTop w:val="120"/>
              <w:marBottom w:val="0"/>
              <w:divBdr>
                <w:top w:val="none" w:sz="0" w:space="0" w:color="auto"/>
                <w:left w:val="none" w:sz="0" w:space="0" w:color="auto"/>
                <w:bottom w:val="none" w:sz="0" w:space="0" w:color="auto"/>
                <w:right w:val="none" w:sz="0" w:space="0" w:color="auto"/>
              </w:divBdr>
              <w:divsChild>
                <w:div w:id="484712491">
                  <w:marLeft w:val="0"/>
                  <w:marRight w:val="0"/>
                  <w:marTop w:val="0"/>
                  <w:marBottom w:val="0"/>
                  <w:divBdr>
                    <w:top w:val="none" w:sz="0" w:space="0" w:color="auto"/>
                    <w:left w:val="none" w:sz="0" w:space="0" w:color="auto"/>
                    <w:bottom w:val="none" w:sz="0" w:space="0" w:color="auto"/>
                    <w:right w:val="none" w:sz="0" w:space="0" w:color="auto"/>
                  </w:divBdr>
                  <w:divsChild>
                    <w:div w:id="7779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162613">
      <w:bodyDiv w:val="1"/>
      <w:marLeft w:val="0"/>
      <w:marRight w:val="0"/>
      <w:marTop w:val="0"/>
      <w:marBottom w:val="0"/>
      <w:divBdr>
        <w:top w:val="none" w:sz="0" w:space="0" w:color="auto"/>
        <w:left w:val="none" w:sz="0" w:space="0" w:color="auto"/>
        <w:bottom w:val="none" w:sz="0" w:space="0" w:color="auto"/>
        <w:right w:val="none" w:sz="0" w:space="0" w:color="auto"/>
      </w:divBdr>
      <w:divsChild>
        <w:div w:id="875581991">
          <w:marLeft w:val="0"/>
          <w:marRight w:val="0"/>
          <w:marTop w:val="0"/>
          <w:marBottom w:val="0"/>
          <w:divBdr>
            <w:top w:val="none" w:sz="0" w:space="0" w:color="auto"/>
            <w:left w:val="none" w:sz="0" w:space="0" w:color="auto"/>
            <w:bottom w:val="none" w:sz="0" w:space="0" w:color="auto"/>
            <w:right w:val="none" w:sz="0" w:space="0" w:color="auto"/>
          </w:divBdr>
          <w:divsChild>
            <w:div w:id="1707099439">
              <w:marLeft w:val="0"/>
              <w:marRight w:val="0"/>
              <w:marTop w:val="0"/>
              <w:marBottom w:val="0"/>
              <w:divBdr>
                <w:top w:val="none" w:sz="0" w:space="0" w:color="auto"/>
                <w:left w:val="none" w:sz="0" w:space="0" w:color="auto"/>
                <w:bottom w:val="none" w:sz="0" w:space="0" w:color="auto"/>
                <w:right w:val="none" w:sz="0" w:space="0" w:color="auto"/>
              </w:divBdr>
              <w:divsChild>
                <w:div w:id="238832998">
                  <w:marLeft w:val="0"/>
                  <w:marRight w:val="0"/>
                  <w:marTop w:val="0"/>
                  <w:marBottom w:val="0"/>
                  <w:divBdr>
                    <w:top w:val="none" w:sz="0" w:space="0" w:color="auto"/>
                    <w:left w:val="none" w:sz="0" w:space="0" w:color="auto"/>
                    <w:bottom w:val="none" w:sz="0" w:space="0" w:color="auto"/>
                    <w:right w:val="none" w:sz="0" w:space="0" w:color="auto"/>
                  </w:divBdr>
                  <w:divsChild>
                    <w:div w:id="639577475">
                      <w:marLeft w:val="150"/>
                      <w:marRight w:val="150"/>
                      <w:marTop w:val="300"/>
                      <w:marBottom w:val="1200"/>
                      <w:divBdr>
                        <w:top w:val="none" w:sz="0" w:space="0" w:color="auto"/>
                        <w:left w:val="none" w:sz="0" w:space="0" w:color="auto"/>
                        <w:bottom w:val="none" w:sz="0" w:space="0" w:color="auto"/>
                        <w:right w:val="none" w:sz="0" w:space="0" w:color="auto"/>
                      </w:divBdr>
                      <w:divsChild>
                        <w:div w:id="1650943775">
                          <w:marLeft w:val="0"/>
                          <w:marRight w:val="0"/>
                          <w:marTop w:val="0"/>
                          <w:marBottom w:val="0"/>
                          <w:divBdr>
                            <w:top w:val="none" w:sz="0" w:space="0" w:color="auto"/>
                            <w:left w:val="none" w:sz="0" w:space="0" w:color="auto"/>
                            <w:bottom w:val="none" w:sz="0" w:space="0" w:color="auto"/>
                            <w:right w:val="none" w:sz="0" w:space="0" w:color="auto"/>
                          </w:divBdr>
                          <w:divsChild>
                            <w:div w:id="1041977896">
                              <w:marLeft w:val="0"/>
                              <w:marRight w:val="0"/>
                              <w:marTop w:val="0"/>
                              <w:marBottom w:val="0"/>
                              <w:divBdr>
                                <w:top w:val="none" w:sz="0" w:space="0" w:color="auto"/>
                                <w:left w:val="none" w:sz="0" w:space="0" w:color="auto"/>
                                <w:bottom w:val="none" w:sz="0" w:space="0" w:color="auto"/>
                                <w:right w:val="none" w:sz="0" w:space="0" w:color="auto"/>
                              </w:divBdr>
                              <w:divsChild>
                                <w:div w:id="1903636678">
                                  <w:marLeft w:val="0"/>
                                  <w:marRight w:val="0"/>
                                  <w:marTop w:val="0"/>
                                  <w:marBottom w:val="0"/>
                                  <w:divBdr>
                                    <w:top w:val="none" w:sz="0" w:space="0" w:color="auto"/>
                                    <w:left w:val="none" w:sz="0" w:space="0" w:color="auto"/>
                                    <w:bottom w:val="none" w:sz="0" w:space="0" w:color="auto"/>
                                    <w:right w:val="none" w:sz="0" w:space="0" w:color="auto"/>
                                  </w:divBdr>
                                  <w:divsChild>
                                    <w:div w:id="1062022593">
                                      <w:marLeft w:val="0"/>
                                      <w:marRight w:val="0"/>
                                      <w:marTop w:val="0"/>
                                      <w:marBottom w:val="0"/>
                                      <w:divBdr>
                                        <w:top w:val="none" w:sz="0" w:space="0" w:color="auto"/>
                                        <w:left w:val="none" w:sz="0" w:space="0" w:color="auto"/>
                                        <w:bottom w:val="none" w:sz="0" w:space="0" w:color="auto"/>
                                        <w:right w:val="none" w:sz="0" w:space="0" w:color="auto"/>
                                      </w:divBdr>
                                    </w:div>
                                    <w:div w:id="1591428050">
                                      <w:marLeft w:val="0"/>
                                      <w:marRight w:val="0"/>
                                      <w:marTop w:val="0"/>
                                      <w:marBottom w:val="0"/>
                                      <w:divBdr>
                                        <w:top w:val="none" w:sz="0" w:space="0" w:color="auto"/>
                                        <w:left w:val="none" w:sz="0" w:space="0" w:color="auto"/>
                                        <w:bottom w:val="none" w:sz="0" w:space="0" w:color="auto"/>
                                        <w:right w:val="none" w:sz="0" w:space="0" w:color="auto"/>
                                      </w:divBdr>
                                    </w:div>
                                    <w:div w:id="1933472878">
                                      <w:marLeft w:val="0"/>
                                      <w:marRight w:val="0"/>
                                      <w:marTop w:val="0"/>
                                      <w:marBottom w:val="0"/>
                                      <w:divBdr>
                                        <w:top w:val="none" w:sz="0" w:space="0" w:color="auto"/>
                                        <w:left w:val="none" w:sz="0" w:space="0" w:color="auto"/>
                                        <w:bottom w:val="none" w:sz="0" w:space="0" w:color="auto"/>
                                        <w:right w:val="none" w:sz="0" w:space="0" w:color="auto"/>
                                      </w:divBdr>
                                    </w:div>
                                    <w:div w:id="1126239452">
                                      <w:marLeft w:val="0"/>
                                      <w:marRight w:val="0"/>
                                      <w:marTop w:val="0"/>
                                      <w:marBottom w:val="0"/>
                                      <w:divBdr>
                                        <w:top w:val="none" w:sz="0" w:space="0" w:color="auto"/>
                                        <w:left w:val="none" w:sz="0" w:space="0" w:color="auto"/>
                                        <w:bottom w:val="none" w:sz="0" w:space="0" w:color="auto"/>
                                        <w:right w:val="none" w:sz="0" w:space="0" w:color="auto"/>
                                      </w:divBdr>
                                    </w:div>
                                    <w:div w:id="1320186895">
                                      <w:marLeft w:val="0"/>
                                      <w:marRight w:val="0"/>
                                      <w:marTop w:val="0"/>
                                      <w:marBottom w:val="0"/>
                                      <w:divBdr>
                                        <w:top w:val="none" w:sz="0" w:space="0" w:color="auto"/>
                                        <w:left w:val="none" w:sz="0" w:space="0" w:color="auto"/>
                                        <w:bottom w:val="none" w:sz="0" w:space="0" w:color="auto"/>
                                        <w:right w:val="none" w:sz="0" w:space="0" w:color="auto"/>
                                      </w:divBdr>
                                    </w:div>
                                    <w:div w:id="3038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888837">
      <w:bodyDiv w:val="1"/>
      <w:marLeft w:val="0"/>
      <w:marRight w:val="0"/>
      <w:marTop w:val="0"/>
      <w:marBottom w:val="0"/>
      <w:divBdr>
        <w:top w:val="none" w:sz="0" w:space="0" w:color="auto"/>
        <w:left w:val="none" w:sz="0" w:space="0" w:color="auto"/>
        <w:bottom w:val="none" w:sz="0" w:space="0" w:color="auto"/>
        <w:right w:val="none" w:sz="0" w:space="0" w:color="auto"/>
      </w:divBdr>
    </w:div>
    <w:div w:id="1077020710">
      <w:bodyDiv w:val="1"/>
      <w:marLeft w:val="0"/>
      <w:marRight w:val="0"/>
      <w:marTop w:val="0"/>
      <w:marBottom w:val="0"/>
      <w:divBdr>
        <w:top w:val="none" w:sz="0" w:space="0" w:color="auto"/>
        <w:left w:val="none" w:sz="0" w:space="0" w:color="auto"/>
        <w:bottom w:val="none" w:sz="0" w:space="0" w:color="auto"/>
        <w:right w:val="none" w:sz="0" w:space="0" w:color="auto"/>
      </w:divBdr>
    </w:div>
    <w:div w:id="1081487310">
      <w:bodyDiv w:val="1"/>
      <w:marLeft w:val="0"/>
      <w:marRight w:val="0"/>
      <w:marTop w:val="0"/>
      <w:marBottom w:val="0"/>
      <w:divBdr>
        <w:top w:val="none" w:sz="0" w:space="0" w:color="auto"/>
        <w:left w:val="none" w:sz="0" w:space="0" w:color="auto"/>
        <w:bottom w:val="none" w:sz="0" w:space="0" w:color="auto"/>
        <w:right w:val="none" w:sz="0" w:space="0" w:color="auto"/>
      </w:divBdr>
    </w:div>
    <w:div w:id="1088890985">
      <w:bodyDiv w:val="1"/>
      <w:marLeft w:val="0"/>
      <w:marRight w:val="0"/>
      <w:marTop w:val="0"/>
      <w:marBottom w:val="0"/>
      <w:divBdr>
        <w:top w:val="none" w:sz="0" w:space="0" w:color="auto"/>
        <w:left w:val="none" w:sz="0" w:space="0" w:color="auto"/>
        <w:bottom w:val="none" w:sz="0" w:space="0" w:color="auto"/>
        <w:right w:val="none" w:sz="0" w:space="0" w:color="auto"/>
      </w:divBdr>
    </w:div>
    <w:div w:id="1111902375">
      <w:bodyDiv w:val="1"/>
      <w:marLeft w:val="0"/>
      <w:marRight w:val="0"/>
      <w:marTop w:val="0"/>
      <w:marBottom w:val="0"/>
      <w:divBdr>
        <w:top w:val="none" w:sz="0" w:space="0" w:color="auto"/>
        <w:left w:val="none" w:sz="0" w:space="0" w:color="auto"/>
        <w:bottom w:val="none" w:sz="0" w:space="0" w:color="auto"/>
        <w:right w:val="none" w:sz="0" w:space="0" w:color="auto"/>
      </w:divBdr>
    </w:div>
    <w:div w:id="1123570597">
      <w:bodyDiv w:val="1"/>
      <w:marLeft w:val="0"/>
      <w:marRight w:val="0"/>
      <w:marTop w:val="0"/>
      <w:marBottom w:val="0"/>
      <w:divBdr>
        <w:top w:val="none" w:sz="0" w:space="0" w:color="auto"/>
        <w:left w:val="none" w:sz="0" w:space="0" w:color="auto"/>
        <w:bottom w:val="none" w:sz="0" w:space="0" w:color="auto"/>
        <w:right w:val="none" w:sz="0" w:space="0" w:color="auto"/>
      </w:divBdr>
    </w:div>
    <w:div w:id="1146896682">
      <w:bodyDiv w:val="1"/>
      <w:marLeft w:val="0"/>
      <w:marRight w:val="0"/>
      <w:marTop w:val="0"/>
      <w:marBottom w:val="0"/>
      <w:divBdr>
        <w:top w:val="none" w:sz="0" w:space="0" w:color="auto"/>
        <w:left w:val="none" w:sz="0" w:space="0" w:color="auto"/>
        <w:bottom w:val="none" w:sz="0" w:space="0" w:color="auto"/>
        <w:right w:val="none" w:sz="0" w:space="0" w:color="auto"/>
      </w:divBdr>
    </w:div>
    <w:div w:id="1167595266">
      <w:bodyDiv w:val="1"/>
      <w:marLeft w:val="0"/>
      <w:marRight w:val="0"/>
      <w:marTop w:val="0"/>
      <w:marBottom w:val="0"/>
      <w:divBdr>
        <w:top w:val="none" w:sz="0" w:space="0" w:color="auto"/>
        <w:left w:val="none" w:sz="0" w:space="0" w:color="auto"/>
        <w:bottom w:val="none" w:sz="0" w:space="0" w:color="auto"/>
        <w:right w:val="none" w:sz="0" w:space="0" w:color="auto"/>
      </w:divBdr>
    </w:div>
    <w:div w:id="1168668889">
      <w:bodyDiv w:val="1"/>
      <w:marLeft w:val="0"/>
      <w:marRight w:val="0"/>
      <w:marTop w:val="0"/>
      <w:marBottom w:val="0"/>
      <w:divBdr>
        <w:top w:val="none" w:sz="0" w:space="0" w:color="auto"/>
        <w:left w:val="none" w:sz="0" w:space="0" w:color="auto"/>
        <w:bottom w:val="none" w:sz="0" w:space="0" w:color="auto"/>
        <w:right w:val="none" w:sz="0" w:space="0" w:color="auto"/>
      </w:divBdr>
    </w:div>
    <w:div w:id="1177694763">
      <w:bodyDiv w:val="1"/>
      <w:marLeft w:val="0"/>
      <w:marRight w:val="0"/>
      <w:marTop w:val="0"/>
      <w:marBottom w:val="0"/>
      <w:divBdr>
        <w:top w:val="none" w:sz="0" w:space="0" w:color="auto"/>
        <w:left w:val="none" w:sz="0" w:space="0" w:color="auto"/>
        <w:bottom w:val="none" w:sz="0" w:space="0" w:color="auto"/>
        <w:right w:val="none" w:sz="0" w:space="0" w:color="auto"/>
      </w:divBdr>
      <w:divsChild>
        <w:div w:id="1956473852">
          <w:marLeft w:val="0"/>
          <w:marRight w:val="0"/>
          <w:marTop w:val="0"/>
          <w:marBottom w:val="0"/>
          <w:divBdr>
            <w:top w:val="none" w:sz="0" w:space="0" w:color="auto"/>
            <w:left w:val="none" w:sz="0" w:space="0" w:color="auto"/>
            <w:bottom w:val="none" w:sz="0" w:space="0" w:color="auto"/>
            <w:right w:val="none" w:sz="0" w:space="0" w:color="auto"/>
          </w:divBdr>
          <w:divsChild>
            <w:div w:id="216553061">
              <w:marLeft w:val="0"/>
              <w:marRight w:val="0"/>
              <w:marTop w:val="0"/>
              <w:marBottom w:val="0"/>
              <w:divBdr>
                <w:top w:val="none" w:sz="0" w:space="0" w:color="auto"/>
                <w:left w:val="none" w:sz="0" w:space="0" w:color="auto"/>
                <w:bottom w:val="none" w:sz="0" w:space="0" w:color="auto"/>
                <w:right w:val="none" w:sz="0" w:space="0" w:color="auto"/>
              </w:divBdr>
              <w:divsChild>
                <w:div w:id="287122875">
                  <w:marLeft w:val="0"/>
                  <w:marRight w:val="0"/>
                  <w:marTop w:val="0"/>
                  <w:marBottom w:val="0"/>
                  <w:divBdr>
                    <w:top w:val="none" w:sz="0" w:space="0" w:color="auto"/>
                    <w:left w:val="none" w:sz="0" w:space="0" w:color="auto"/>
                    <w:bottom w:val="none" w:sz="0" w:space="0" w:color="auto"/>
                    <w:right w:val="none" w:sz="0" w:space="0" w:color="auto"/>
                  </w:divBdr>
                  <w:divsChild>
                    <w:div w:id="869074211">
                      <w:marLeft w:val="150"/>
                      <w:marRight w:val="150"/>
                      <w:marTop w:val="300"/>
                      <w:marBottom w:val="1200"/>
                      <w:divBdr>
                        <w:top w:val="none" w:sz="0" w:space="0" w:color="auto"/>
                        <w:left w:val="none" w:sz="0" w:space="0" w:color="auto"/>
                        <w:bottom w:val="none" w:sz="0" w:space="0" w:color="auto"/>
                        <w:right w:val="none" w:sz="0" w:space="0" w:color="auto"/>
                      </w:divBdr>
                      <w:divsChild>
                        <w:div w:id="179053678">
                          <w:marLeft w:val="0"/>
                          <w:marRight w:val="0"/>
                          <w:marTop w:val="0"/>
                          <w:marBottom w:val="0"/>
                          <w:divBdr>
                            <w:top w:val="none" w:sz="0" w:space="0" w:color="auto"/>
                            <w:left w:val="none" w:sz="0" w:space="0" w:color="auto"/>
                            <w:bottom w:val="none" w:sz="0" w:space="0" w:color="auto"/>
                            <w:right w:val="none" w:sz="0" w:space="0" w:color="auto"/>
                          </w:divBdr>
                          <w:divsChild>
                            <w:div w:id="446463218">
                              <w:marLeft w:val="0"/>
                              <w:marRight w:val="0"/>
                              <w:marTop w:val="0"/>
                              <w:marBottom w:val="0"/>
                              <w:divBdr>
                                <w:top w:val="none" w:sz="0" w:space="0" w:color="auto"/>
                                <w:left w:val="none" w:sz="0" w:space="0" w:color="auto"/>
                                <w:bottom w:val="none" w:sz="0" w:space="0" w:color="auto"/>
                                <w:right w:val="none" w:sz="0" w:space="0" w:color="auto"/>
                              </w:divBdr>
                              <w:divsChild>
                                <w:div w:id="1167285959">
                                  <w:marLeft w:val="0"/>
                                  <w:marRight w:val="0"/>
                                  <w:marTop w:val="0"/>
                                  <w:marBottom w:val="0"/>
                                  <w:divBdr>
                                    <w:top w:val="none" w:sz="0" w:space="0" w:color="auto"/>
                                    <w:left w:val="none" w:sz="0" w:space="0" w:color="auto"/>
                                    <w:bottom w:val="none" w:sz="0" w:space="0" w:color="auto"/>
                                    <w:right w:val="none" w:sz="0" w:space="0" w:color="auto"/>
                                  </w:divBdr>
                                  <w:divsChild>
                                    <w:div w:id="1739788991">
                                      <w:marLeft w:val="0"/>
                                      <w:marRight w:val="0"/>
                                      <w:marTop w:val="0"/>
                                      <w:marBottom w:val="0"/>
                                      <w:divBdr>
                                        <w:top w:val="none" w:sz="0" w:space="0" w:color="auto"/>
                                        <w:left w:val="none" w:sz="0" w:space="0" w:color="auto"/>
                                        <w:bottom w:val="none" w:sz="0" w:space="0" w:color="auto"/>
                                        <w:right w:val="none" w:sz="0" w:space="0" w:color="auto"/>
                                      </w:divBdr>
                                    </w:div>
                                    <w:div w:id="869074276">
                                      <w:marLeft w:val="0"/>
                                      <w:marRight w:val="0"/>
                                      <w:marTop w:val="0"/>
                                      <w:marBottom w:val="0"/>
                                      <w:divBdr>
                                        <w:top w:val="none" w:sz="0" w:space="0" w:color="auto"/>
                                        <w:left w:val="none" w:sz="0" w:space="0" w:color="auto"/>
                                        <w:bottom w:val="none" w:sz="0" w:space="0" w:color="auto"/>
                                        <w:right w:val="none" w:sz="0" w:space="0" w:color="auto"/>
                                      </w:divBdr>
                                    </w:div>
                                    <w:div w:id="1396121934">
                                      <w:marLeft w:val="0"/>
                                      <w:marRight w:val="0"/>
                                      <w:marTop w:val="0"/>
                                      <w:marBottom w:val="0"/>
                                      <w:divBdr>
                                        <w:top w:val="none" w:sz="0" w:space="0" w:color="auto"/>
                                        <w:left w:val="none" w:sz="0" w:space="0" w:color="auto"/>
                                        <w:bottom w:val="none" w:sz="0" w:space="0" w:color="auto"/>
                                        <w:right w:val="none" w:sz="0" w:space="0" w:color="auto"/>
                                      </w:divBdr>
                                    </w:div>
                                    <w:div w:id="1252078821">
                                      <w:marLeft w:val="0"/>
                                      <w:marRight w:val="0"/>
                                      <w:marTop w:val="0"/>
                                      <w:marBottom w:val="0"/>
                                      <w:divBdr>
                                        <w:top w:val="none" w:sz="0" w:space="0" w:color="auto"/>
                                        <w:left w:val="none" w:sz="0" w:space="0" w:color="auto"/>
                                        <w:bottom w:val="none" w:sz="0" w:space="0" w:color="auto"/>
                                        <w:right w:val="none" w:sz="0" w:space="0" w:color="auto"/>
                                      </w:divBdr>
                                    </w:div>
                                    <w:div w:id="1404572282">
                                      <w:marLeft w:val="0"/>
                                      <w:marRight w:val="0"/>
                                      <w:marTop w:val="0"/>
                                      <w:marBottom w:val="0"/>
                                      <w:divBdr>
                                        <w:top w:val="none" w:sz="0" w:space="0" w:color="auto"/>
                                        <w:left w:val="none" w:sz="0" w:space="0" w:color="auto"/>
                                        <w:bottom w:val="none" w:sz="0" w:space="0" w:color="auto"/>
                                        <w:right w:val="none" w:sz="0" w:space="0" w:color="auto"/>
                                      </w:divBdr>
                                    </w:div>
                                    <w:div w:id="1645967271">
                                      <w:marLeft w:val="0"/>
                                      <w:marRight w:val="0"/>
                                      <w:marTop w:val="0"/>
                                      <w:marBottom w:val="0"/>
                                      <w:divBdr>
                                        <w:top w:val="none" w:sz="0" w:space="0" w:color="auto"/>
                                        <w:left w:val="none" w:sz="0" w:space="0" w:color="auto"/>
                                        <w:bottom w:val="none" w:sz="0" w:space="0" w:color="auto"/>
                                        <w:right w:val="none" w:sz="0" w:space="0" w:color="auto"/>
                                      </w:divBdr>
                                    </w:div>
                                    <w:div w:id="198550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8731744">
      <w:bodyDiv w:val="1"/>
      <w:marLeft w:val="0"/>
      <w:marRight w:val="0"/>
      <w:marTop w:val="0"/>
      <w:marBottom w:val="0"/>
      <w:divBdr>
        <w:top w:val="none" w:sz="0" w:space="0" w:color="auto"/>
        <w:left w:val="none" w:sz="0" w:space="0" w:color="auto"/>
        <w:bottom w:val="none" w:sz="0" w:space="0" w:color="auto"/>
        <w:right w:val="none" w:sz="0" w:space="0" w:color="auto"/>
      </w:divBdr>
      <w:divsChild>
        <w:div w:id="871652163">
          <w:marLeft w:val="0"/>
          <w:marRight w:val="0"/>
          <w:marTop w:val="0"/>
          <w:marBottom w:val="0"/>
          <w:divBdr>
            <w:top w:val="none" w:sz="0" w:space="0" w:color="auto"/>
            <w:left w:val="none" w:sz="0" w:space="0" w:color="auto"/>
            <w:bottom w:val="none" w:sz="0" w:space="0" w:color="auto"/>
            <w:right w:val="none" w:sz="0" w:space="0" w:color="auto"/>
          </w:divBdr>
          <w:divsChild>
            <w:div w:id="1183975486">
              <w:marLeft w:val="0"/>
              <w:marRight w:val="0"/>
              <w:marTop w:val="120"/>
              <w:marBottom w:val="0"/>
              <w:divBdr>
                <w:top w:val="none" w:sz="0" w:space="0" w:color="auto"/>
                <w:left w:val="none" w:sz="0" w:space="0" w:color="auto"/>
                <w:bottom w:val="none" w:sz="0" w:space="0" w:color="auto"/>
                <w:right w:val="none" w:sz="0" w:space="0" w:color="auto"/>
              </w:divBdr>
              <w:divsChild>
                <w:div w:id="2002349342">
                  <w:marLeft w:val="0"/>
                  <w:marRight w:val="0"/>
                  <w:marTop w:val="0"/>
                  <w:marBottom w:val="0"/>
                  <w:divBdr>
                    <w:top w:val="none" w:sz="0" w:space="0" w:color="auto"/>
                    <w:left w:val="none" w:sz="0" w:space="0" w:color="auto"/>
                    <w:bottom w:val="none" w:sz="0" w:space="0" w:color="auto"/>
                    <w:right w:val="none" w:sz="0" w:space="0" w:color="auto"/>
                  </w:divBdr>
                  <w:divsChild>
                    <w:div w:id="37624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400938">
      <w:bodyDiv w:val="1"/>
      <w:marLeft w:val="0"/>
      <w:marRight w:val="0"/>
      <w:marTop w:val="0"/>
      <w:marBottom w:val="0"/>
      <w:divBdr>
        <w:top w:val="none" w:sz="0" w:space="0" w:color="auto"/>
        <w:left w:val="none" w:sz="0" w:space="0" w:color="auto"/>
        <w:bottom w:val="none" w:sz="0" w:space="0" w:color="auto"/>
        <w:right w:val="none" w:sz="0" w:space="0" w:color="auto"/>
      </w:divBdr>
    </w:div>
    <w:div w:id="1204094082">
      <w:bodyDiv w:val="1"/>
      <w:marLeft w:val="0"/>
      <w:marRight w:val="0"/>
      <w:marTop w:val="0"/>
      <w:marBottom w:val="0"/>
      <w:divBdr>
        <w:top w:val="none" w:sz="0" w:space="0" w:color="auto"/>
        <w:left w:val="none" w:sz="0" w:space="0" w:color="auto"/>
        <w:bottom w:val="none" w:sz="0" w:space="0" w:color="auto"/>
        <w:right w:val="none" w:sz="0" w:space="0" w:color="auto"/>
      </w:divBdr>
    </w:div>
    <w:div w:id="1209609007">
      <w:bodyDiv w:val="1"/>
      <w:marLeft w:val="0"/>
      <w:marRight w:val="0"/>
      <w:marTop w:val="0"/>
      <w:marBottom w:val="0"/>
      <w:divBdr>
        <w:top w:val="none" w:sz="0" w:space="0" w:color="auto"/>
        <w:left w:val="none" w:sz="0" w:space="0" w:color="auto"/>
        <w:bottom w:val="none" w:sz="0" w:space="0" w:color="auto"/>
        <w:right w:val="none" w:sz="0" w:space="0" w:color="auto"/>
      </w:divBdr>
    </w:div>
    <w:div w:id="1226602015">
      <w:bodyDiv w:val="1"/>
      <w:marLeft w:val="0"/>
      <w:marRight w:val="0"/>
      <w:marTop w:val="0"/>
      <w:marBottom w:val="0"/>
      <w:divBdr>
        <w:top w:val="none" w:sz="0" w:space="0" w:color="auto"/>
        <w:left w:val="none" w:sz="0" w:space="0" w:color="auto"/>
        <w:bottom w:val="none" w:sz="0" w:space="0" w:color="auto"/>
        <w:right w:val="none" w:sz="0" w:space="0" w:color="auto"/>
      </w:divBdr>
    </w:div>
    <w:div w:id="1232345838">
      <w:bodyDiv w:val="1"/>
      <w:marLeft w:val="0"/>
      <w:marRight w:val="0"/>
      <w:marTop w:val="0"/>
      <w:marBottom w:val="0"/>
      <w:divBdr>
        <w:top w:val="none" w:sz="0" w:space="0" w:color="auto"/>
        <w:left w:val="none" w:sz="0" w:space="0" w:color="auto"/>
        <w:bottom w:val="none" w:sz="0" w:space="0" w:color="auto"/>
        <w:right w:val="none" w:sz="0" w:space="0" w:color="auto"/>
      </w:divBdr>
    </w:div>
    <w:div w:id="1253778057">
      <w:bodyDiv w:val="1"/>
      <w:marLeft w:val="0"/>
      <w:marRight w:val="0"/>
      <w:marTop w:val="0"/>
      <w:marBottom w:val="0"/>
      <w:divBdr>
        <w:top w:val="none" w:sz="0" w:space="0" w:color="auto"/>
        <w:left w:val="none" w:sz="0" w:space="0" w:color="auto"/>
        <w:bottom w:val="none" w:sz="0" w:space="0" w:color="auto"/>
        <w:right w:val="none" w:sz="0" w:space="0" w:color="auto"/>
      </w:divBdr>
      <w:divsChild>
        <w:div w:id="1352800363">
          <w:marLeft w:val="0"/>
          <w:marRight w:val="0"/>
          <w:marTop w:val="0"/>
          <w:marBottom w:val="0"/>
          <w:divBdr>
            <w:top w:val="none" w:sz="0" w:space="0" w:color="auto"/>
            <w:left w:val="none" w:sz="0" w:space="0" w:color="auto"/>
            <w:bottom w:val="none" w:sz="0" w:space="0" w:color="auto"/>
            <w:right w:val="none" w:sz="0" w:space="0" w:color="auto"/>
          </w:divBdr>
          <w:divsChild>
            <w:div w:id="1055660663">
              <w:marLeft w:val="0"/>
              <w:marRight w:val="0"/>
              <w:marTop w:val="0"/>
              <w:marBottom w:val="0"/>
              <w:divBdr>
                <w:top w:val="none" w:sz="0" w:space="0" w:color="auto"/>
                <w:left w:val="none" w:sz="0" w:space="0" w:color="auto"/>
                <w:bottom w:val="none" w:sz="0" w:space="0" w:color="auto"/>
                <w:right w:val="none" w:sz="0" w:space="0" w:color="auto"/>
              </w:divBdr>
              <w:divsChild>
                <w:div w:id="226961576">
                  <w:marLeft w:val="0"/>
                  <w:marRight w:val="0"/>
                  <w:marTop w:val="0"/>
                  <w:marBottom w:val="0"/>
                  <w:divBdr>
                    <w:top w:val="none" w:sz="0" w:space="0" w:color="auto"/>
                    <w:left w:val="none" w:sz="0" w:space="0" w:color="auto"/>
                    <w:bottom w:val="none" w:sz="0" w:space="0" w:color="auto"/>
                    <w:right w:val="none" w:sz="0" w:space="0" w:color="auto"/>
                  </w:divBdr>
                  <w:divsChild>
                    <w:div w:id="1068966481">
                      <w:marLeft w:val="150"/>
                      <w:marRight w:val="150"/>
                      <w:marTop w:val="300"/>
                      <w:marBottom w:val="1200"/>
                      <w:divBdr>
                        <w:top w:val="none" w:sz="0" w:space="0" w:color="auto"/>
                        <w:left w:val="none" w:sz="0" w:space="0" w:color="auto"/>
                        <w:bottom w:val="none" w:sz="0" w:space="0" w:color="auto"/>
                        <w:right w:val="none" w:sz="0" w:space="0" w:color="auto"/>
                      </w:divBdr>
                      <w:divsChild>
                        <w:div w:id="433130682">
                          <w:marLeft w:val="0"/>
                          <w:marRight w:val="0"/>
                          <w:marTop w:val="0"/>
                          <w:marBottom w:val="0"/>
                          <w:divBdr>
                            <w:top w:val="none" w:sz="0" w:space="0" w:color="auto"/>
                            <w:left w:val="none" w:sz="0" w:space="0" w:color="auto"/>
                            <w:bottom w:val="none" w:sz="0" w:space="0" w:color="auto"/>
                            <w:right w:val="none" w:sz="0" w:space="0" w:color="auto"/>
                          </w:divBdr>
                          <w:divsChild>
                            <w:div w:id="729184595">
                              <w:marLeft w:val="0"/>
                              <w:marRight w:val="0"/>
                              <w:marTop w:val="0"/>
                              <w:marBottom w:val="0"/>
                              <w:divBdr>
                                <w:top w:val="none" w:sz="0" w:space="0" w:color="auto"/>
                                <w:left w:val="none" w:sz="0" w:space="0" w:color="auto"/>
                                <w:bottom w:val="none" w:sz="0" w:space="0" w:color="auto"/>
                                <w:right w:val="none" w:sz="0" w:space="0" w:color="auto"/>
                              </w:divBdr>
                              <w:divsChild>
                                <w:div w:id="1524857312">
                                  <w:marLeft w:val="0"/>
                                  <w:marRight w:val="0"/>
                                  <w:marTop w:val="0"/>
                                  <w:marBottom w:val="0"/>
                                  <w:divBdr>
                                    <w:top w:val="none" w:sz="0" w:space="0" w:color="auto"/>
                                    <w:left w:val="none" w:sz="0" w:space="0" w:color="auto"/>
                                    <w:bottom w:val="none" w:sz="0" w:space="0" w:color="auto"/>
                                    <w:right w:val="none" w:sz="0" w:space="0" w:color="auto"/>
                                  </w:divBdr>
                                  <w:divsChild>
                                    <w:div w:id="1782648371">
                                      <w:marLeft w:val="0"/>
                                      <w:marRight w:val="0"/>
                                      <w:marTop w:val="0"/>
                                      <w:marBottom w:val="0"/>
                                      <w:divBdr>
                                        <w:top w:val="none" w:sz="0" w:space="0" w:color="auto"/>
                                        <w:left w:val="none" w:sz="0" w:space="0" w:color="auto"/>
                                        <w:bottom w:val="none" w:sz="0" w:space="0" w:color="auto"/>
                                        <w:right w:val="none" w:sz="0" w:space="0" w:color="auto"/>
                                      </w:divBdr>
                                    </w:div>
                                    <w:div w:id="107027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674465">
      <w:bodyDiv w:val="1"/>
      <w:marLeft w:val="0"/>
      <w:marRight w:val="0"/>
      <w:marTop w:val="0"/>
      <w:marBottom w:val="0"/>
      <w:divBdr>
        <w:top w:val="none" w:sz="0" w:space="0" w:color="auto"/>
        <w:left w:val="none" w:sz="0" w:space="0" w:color="auto"/>
        <w:bottom w:val="none" w:sz="0" w:space="0" w:color="auto"/>
        <w:right w:val="none" w:sz="0" w:space="0" w:color="auto"/>
      </w:divBdr>
      <w:divsChild>
        <w:div w:id="1341464050">
          <w:marLeft w:val="0"/>
          <w:marRight w:val="0"/>
          <w:marTop w:val="0"/>
          <w:marBottom w:val="0"/>
          <w:divBdr>
            <w:top w:val="none" w:sz="0" w:space="0" w:color="auto"/>
            <w:left w:val="none" w:sz="0" w:space="0" w:color="auto"/>
            <w:bottom w:val="none" w:sz="0" w:space="0" w:color="auto"/>
            <w:right w:val="none" w:sz="0" w:space="0" w:color="auto"/>
          </w:divBdr>
          <w:divsChild>
            <w:div w:id="1003554785">
              <w:marLeft w:val="0"/>
              <w:marRight w:val="0"/>
              <w:marTop w:val="0"/>
              <w:marBottom w:val="0"/>
              <w:divBdr>
                <w:top w:val="none" w:sz="0" w:space="0" w:color="auto"/>
                <w:left w:val="none" w:sz="0" w:space="0" w:color="auto"/>
                <w:bottom w:val="none" w:sz="0" w:space="0" w:color="auto"/>
                <w:right w:val="none" w:sz="0" w:space="0" w:color="auto"/>
              </w:divBdr>
              <w:divsChild>
                <w:div w:id="413357934">
                  <w:marLeft w:val="0"/>
                  <w:marRight w:val="0"/>
                  <w:marTop w:val="0"/>
                  <w:marBottom w:val="0"/>
                  <w:divBdr>
                    <w:top w:val="none" w:sz="0" w:space="0" w:color="auto"/>
                    <w:left w:val="none" w:sz="0" w:space="0" w:color="auto"/>
                    <w:bottom w:val="none" w:sz="0" w:space="0" w:color="auto"/>
                    <w:right w:val="none" w:sz="0" w:space="0" w:color="auto"/>
                  </w:divBdr>
                  <w:divsChild>
                    <w:div w:id="1711027648">
                      <w:marLeft w:val="150"/>
                      <w:marRight w:val="150"/>
                      <w:marTop w:val="300"/>
                      <w:marBottom w:val="1200"/>
                      <w:divBdr>
                        <w:top w:val="none" w:sz="0" w:space="0" w:color="auto"/>
                        <w:left w:val="none" w:sz="0" w:space="0" w:color="auto"/>
                        <w:bottom w:val="none" w:sz="0" w:space="0" w:color="auto"/>
                        <w:right w:val="none" w:sz="0" w:space="0" w:color="auto"/>
                      </w:divBdr>
                      <w:divsChild>
                        <w:div w:id="28532125">
                          <w:marLeft w:val="0"/>
                          <w:marRight w:val="0"/>
                          <w:marTop w:val="0"/>
                          <w:marBottom w:val="0"/>
                          <w:divBdr>
                            <w:top w:val="none" w:sz="0" w:space="0" w:color="auto"/>
                            <w:left w:val="none" w:sz="0" w:space="0" w:color="auto"/>
                            <w:bottom w:val="none" w:sz="0" w:space="0" w:color="auto"/>
                            <w:right w:val="none" w:sz="0" w:space="0" w:color="auto"/>
                          </w:divBdr>
                          <w:divsChild>
                            <w:div w:id="1038967598">
                              <w:marLeft w:val="0"/>
                              <w:marRight w:val="0"/>
                              <w:marTop w:val="0"/>
                              <w:marBottom w:val="0"/>
                              <w:divBdr>
                                <w:top w:val="none" w:sz="0" w:space="0" w:color="auto"/>
                                <w:left w:val="none" w:sz="0" w:space="0" w:color="auto"/>
                                <w:bottom w:val="none" w:sz="0" w:space="0" w:color="auto"/>
                                <w:right w:val="none" w:sz="0" w:space="0" w:color="auto"/>
                              </w:divBdr>
                              <w:divsChild>
                                <w:div w:id="620721685">
                                  <w:marLeft w:val="0"/>
                                  <w:marRight w:val="0"/>
                                  <w:marTop w:val="0"/>
                                  <w:marBottom w:val="0"/>
                                  <w:divBdr>
                                    <w:top w:val="none" w:sz="0" w:space="0" w:color="auto"/>
                                    <w:left w:val="none" w:sz="0" w:space="0" w:color="auto"/>
                                    <w:bottom w:val="none" w:sz="0" w:space="0" w:color="auto"/>
                                    <w:right w:val="none" w:sz="0" w:space="0" w:color="auto"/>
                                  </w:divBdr>
                                  <w:divsChild>
                                    <w:div w:id="2088070300">
                                      <w:marLeft w:val="0"/>
                                      <w:marRight w:val="0"/>
                                      <w:marTop w:val="0"/>
                                      <w:marBottom w:val="0"/>
                                      <w:divBdr>
                                        <w:top w:val="none" w:sz="0" w:space="0" w:color="auto"/>
                                        <w:left w:val="none" w:sz="0" w:space="0" w:color="auto"/>
                                        <w:bottom w:val="none" w:sz="0" w:space="0" w:color="auto"/>
                                        <w:right w:val="none" w:sz="0" w:space="0" w:color="auto"/>
                                      </w:divBdr>
                                    </w:div>
                                    <w:div w:id="1471555333">
                                      <w:marLeft w:val="0"/>
                                      <w:marRight w:val="0"/>
                                      <w:marTop w:val="0"/>
                                      <w:marBottom w:val="0"/>
                                      <w:divBdr>
                                        <w:top w:val="none" w:sz="0" w:space="0" w:color="auto"/>
                                        <w:left w:val="none" w:sz="0" w:space="0" w:color="auto"/>
                                        <w:bottom w:val="none" w:sz="0" w:space="0" w:color="auto"/>
                                        <w:right w:val="none" w:sz="0" w:space="0" w:color="auto"/>
                                      </w:divBdr>
                                    </w:div>
                                    <w:div w:id="265500199">
                                      <w:marLeft w:val="0"/>
                                      <w:marRight w:val="0"/>
                                      <w:marTop w:val="0"/>
                                      <w:marBottom w:val="0"/>
                                      <w:divBdr>
                                        <w:top w:val="none" w:sz="0" w:space="0" w:color="auto"/>
                                        <w:left w:val="none" w:sz="0" w:space="0" w:color="auto"/>
                                        <w:bottom w:val="none" w:sz="0" w:space="0" w:color="auto"/>
                                        <w:right w:val="none" w:sz="0" w:space="0" w:color="auto"/>
                                      </w:divBdr>
                                    </w:div>
                                    <w:div w:id="2115008620">
                                      <w:marLeft w:val="0"/>
                                      <w:marRight w:val="0"/>
                                      <w:marTop w:val="0"/>
                                      <w:marBottom w:val="0"/>
                                      <w:divBdr>
                                        <w:top w:val="none" w:sz="0" w:space="0" w:color="auto"/>
                                        <w:left w:val="none" w:sz="0" w:space="0" w:color="auto"/>
                                        <w:bottom w:val="none" w:sz="0" w:space="0" w:color="auto"/>
                                        <w:right w:val="none" w:sz="0" w:space="0" w:color="auto"/>
                                      </w:divBdr>
                                    </w:div>
                                    <w:div w:id="1835025276">
                                      <w:marLeft w:val="0"/>
                                      <w:marRight w:val="0"/>
                                      <w:marTop w:val="0"/>
                                      <w:marBottom w:val="0"/>
                                      <w:divBdr>
                                        <w:top w:val="none" w:sz="0" w:space="0" w:color="auto"/>
                                        <w:left w:val="none" w:sz="0" w:space="0" w:color="auto"/>
                                        <w:bottom w:val="none" w:sz="0" w:space="0" w:color="auto"/>
                                        <w:right w:val="none" w:sz="0" w:space="0" w:color="auto"/>
                                      </w:divBdr>
                                    </w:div>
                                    <w:div w:id="2110615658">
                                      <w:marLeft w:val="0"/>
                                      <w:marRight w:val="0"/>
                                      <w:marTop w:val="0"/>
                                      <w:marBottom w:val="0"/>
                                      <w:divBdr>
                                        <w:top w:val="none" w:sz="0" w:space="0" w:color="auto"/>
                                        <w:left w:val="none" w:sz="0" w:space="0" w:color="auto"/>
                                        <w:bottom w:val="none" w:sz="0" w:space="0" w:color="auto"/>
                                        <w:right w:val="none" w:sz="0" w:space="0" w:color="auto"/>
                                      </w:divBdr>
                                    </w:div>
                                    <w:div w:id="1019889293">
                                      <w:marLeft w:val="0"/>
                                      <w:marRight w:val="0"/>
                                      <w:marTop w:val="0"/>
                                      <w:marBottom w:val="0"/>
                                      <w:divBdr>
                                        <w:top w:val="none" w:sz="0" w:space="0" w:color="auto"/>
                                        <w:left w:val="none" w:sz="0" w:space="0" w:color="auto"/>
                                        <w:bottom w:val="none" w:sz="0" w:space="0" w:color="auto"/>
                                        <w:right w:val="none" w:sz="0" w:space="0" w:color="auto"/>
                                      </w:divBdr>
                                    </w:div>
                                    <w:div w:id="569192116">
                                      <w:marLeft w:val="0"/>
                                      <w:marRight w:val="0"/>
                                      <w:marTop w:val="0"/>
                                      <w:marBottom w:val="0"/>
                                      <w:divBdr>
                                        <w:top w:val="none" w:sz="0" w:space="0" w:color="auto"/>
                                        <w:left w:val="none" w:sz="0" w:space="0" w:color="auto"/>
                                        <w:bottom w:val="none" w:sz="0" w:space="0" w:color="auto"/>
                                        <w:right w:val="none" w:sz="0" w:space="0" w:color="auto"/>
                                      </w:divBdr>
                                    </w:div>
                                    <w:div w:id="1477406753">
                                      <w:marLeft w:val="0"/>
                                      <w:marRight w:val="0"/>
                                      <w:marTop w:val="0"/>
                                      <w:marBottom w:val="0"/>
                                      <w:divBdr>
                                        <w:top w:val="none" w:sz="0" w:space="0" w:color="auto"/>
                                        <w:left w:val="none" w:sz="0" w:space="0" w:color="auto"/>
                                        <w:bottom w:val="none" w:sz="0" w:space="0" w:color="auto"/>
                                        <w:right w:val="none" w:sz="0" w:space="0" w:color="auto"/>
                                      </w:divBdr>
                                    </w:div>
                                    <w:div w:id="1239711501">
                                      <w:marLeft w:val="0"/>
                                      <w:marRight w:val="0"/>
                                      <w:marTop w:val="0"/>
                                      <w:marBottom w:val="0"/>
                                      <w:divBdr>
                                        <w:top w:val="none" w:sz="0" w:space="0" w:color="auto"/>
                                        <w:left w:val="none" w:sz="0" w:space="0" w:color="auto"/>
                                        <w:bottom w:val="none" w:sz="0" w:space="0" w:color="auto"/>
                                        <w:right w:val="none" w:sz="0" w:space="0" w:color="auto"/>
                                      </w:divBdr>
                                    </w:div>
                                    <w:div w:id="1053776274">
                                      <w:marLeft w:val="0"/>
                                      <w:marRight w:val="0"/>
                                      <w:marTop w:val="0"/>
                                      <w:marBottom w:val="0"/>
                                      <w:divBdr>
                                        <w:top w:val="none" w:sz="0" w:space="0" w:color="auto"/>
                                        <w:left w:val="none" w:sz="0" w:space="0" w:color="auto"/>
                                        <w:bottom w:val="none" w:sz="0" w:space="0" w:color="auto"/>
                                        <w:right w:val="none" w:sz="0" w:space="0" w:color="auto"/>
                                      </w:divBdr>
                                    </w:div>
                                    <w:div w:id="1474761832">
                                      <w:marLeft w:val="0"/>
                                      <w:marRight w:val="0"/>
                                      <w:marTop w:val="0"/>
                                      <w:marBottom w:val="0"/>
                                      <w:divBdr>
                                        <w:top w:val="none" w:sz="0" w:space="0" w:color="auto"/>
                                        <w:left w:val="none" w:sz="0" w:space="0" w:color="auto"/>
                                        <w:bottom w:val="none" w:sz="0" w:space="0" w:color="auto"/>
                                        <w:right w:val="none" w:sz="0" w:space="0" w:color="auto"/>
                                      </w:divBdr>
                                    </w:div>
                                    <w:div w:id="1768887917">
                                      <w:marLeft w:val="0"/>
                                      <w:marRight w:val="0"/>
                                      <w:marTop w:val="0"/>
                                      <w:marBottom w:val="0"/>
                                      <w:divBdr>
                                        <w:top w:val="none" w:sz="0" w:space="0" w:color="auto"/>
                                        <w:left w:val="none" w:sz="0" w:space="0" w:color="auto"/>
                                        <w:bottom w:val="none" w:sz="0" w:space="0" w:color="auto"/>
                                        <w:right w:val="none" w:sz="0" w:space="0" w:color="auto"/>
                                      </w:divBdr>
                                    </w:div>
                                    <w:div w:id="1599174593">
                                      <w:marLeft w:val="0"/>
                                      <w:marRight w:val="0"/>
                                      <w:marTop w:val="0"/>
                                      <w:marBottom w:val="0"/>
                                      <w:divBdr>
                                        <w:top w:val="none" w:sz="0" w:space="0" w:color="auto"/>
                                        <w:left w:val="none" w:sz="0" w:space="0" w:color="auto"/>
                                        <w:bottom w:val="none" w:sz="0" w:space="0" w:color="auto"/>
                                        <w:right w:val="none" w:sz="0" w:space="0" w:color="auto"/>
                                      </w:divBdr>
                                    </w:div>
                                    <w:div w:id="1320768558">
                                      <w:marLeft w:val="0"/>
                                      <w:marRight w:val="0"/>
                                      <w:marTop w:val="0"/>
                                      <w:marBottom w:val="0"/>
                                      <w:divBdr>
                                        <w:top w:val="none" w:sz="0" w:space="0" w:color="auto"/>
                                        <w:left w:val="none" w:sz="0" w:space="0" w:color="auto"/>
                                        <w:bottom w:val="none" w:sz="0" w:space="0" w:color="auto"/>
                                        <w:right w:val="none" w:sz="0" w:space="0" w:color="auto"/>
                                      </w:divBdr>
                                    </w:div>
                                    <w:div w:id="80375476">
                                      <w:marLeft w:val="0"/>
                                      <w:marRight w:val="0"/>
                                      <w:marTop w:val="0"/>
                                      <w:marBottom w:val="0"/>
                                      <w:divBdr>
                                        <w:top w:val="none" w:sz="0" w:space="0" w:color="auto"/>
                                        <w:left w:val="none" w:sz="0" w:space="0" w:color="auto"/>
                                        <w:bottom w:val="none" w:sz="0" w:space="0" w:color="auto"/>
                                        <w:right w:val="none" w:sz="0" w:space="0" w:color="auto"/>
                                      </w:divBdr>
                                    </w:div>
                                    <w:div w:id="573660954">
                                      <w:marLeft w:val="0"/>
                                      <w:marRight w:val="0"/>
                                      <w:marTop w:val="0"/>
                                      <w:marBottom w:val="0"/>
                                      <w:divBdr>
                                        <w:top w:val="none" w:sz="0" w:space="0" w:color="auto"/>
                                        <w:left w:val="none" w:sz="0" w:space="0" w:color="auto"/>
                                        <w:bottom w:val="none" w:sz="0" w:space="0" w:color="auto"/>
                                        <w:right w:val="none" w:sz="0" w:space="0" w:color="auto"/>
                                      </w:divBdr>
                                    </w:div>
                                    <w:div w:id="454565290">
                                      <w:marLeft w:val="0"/>
                                      <w:marRight w:val="0"/>
                                      <w:marTop w:val="0"/>
                                      <w:marBottom w:val="0"/>
                                      <w:divBdr>
                                        <w:top w:val="none" w:sz="0" w:space="0" w:color="auto"/>
                                        <w:left w:val="none" w:sz="0" w:space="0" w:color="auto"/>
                                        <w:bottom w:val="none" w:sz="0" w:space="0" w:color="auto"/>
                                        <w:right w:val="none" w:sz="0" w:space="0" w:color="auto"/>
                                      </w:divBdr>
                                    </w:div>
                                    <w:div w:id="43330919">
                                      <w:marLeft w:val="0"/>
                                      <w:marRight w:val="0"/>
                                      <w:marTop w:val="0"/>
                                      <w:marBottom w:val="0"/>
                                      <w:divBdr>
                                        <w:top w:val="none" w:sz="0" w:space="0" w:color="auto"/>
                                        <w:left w:val="none" w:sz="0" w:space="0" w:color="auto"/>
                                        <w:bottom w:val="none" w:sz="0" w:space="0" w:color="auto"/>
                                        <w:right w:val="none" w:sz="0" w:space="0" w:color="auto"/>
                                      </w:divBdr>
                                    </w:div>
                                    <w:div w:id="1659265001">
                                      <w:marLeft w:val="0"/>
                                      <w:marRight w:val="0"/>
                                      <w:marTop w:val="0"/>
                                      <w:marBottom w:val="0"/>
                                      <w:divBdr>
                                        <w:top w:val="none" w:sz="0" w:space="0" w:color="auto"/>
                                        <w:left w:val="none" w:sz="0" w:space="0" w:color="auto"/>
                                        <w:bottom w:val="none" w:sz="0" w:space="0" w:color="auto"/>
                                        <w:right w:val="none" w:sz="0" w:space="0" w:color="auto"/>
                                      </w:divBdr>
                                    </w:div>
                                    <w:div w:id="477185168">
                                      <w:marLeft w:val="0"/>
                                      <w:marRight w:val="0"/>
                                      <w:marTop w:val="0"/>
                                      <w:marBottom w:val="0"/>
                                      <w:divBdr>
                                        <w:top w:val="none" w:sz="0" w:space="0" w:color="auto"/>
                                        <w:left w:val="none" w:sz="0" w:space="0" w:color="auto"/>
                                        <w:bottom w:val="none" w:sz="0" w:space="0" w:color="auto"/>
                                        <w:right w:val="none" w:sz="0" w:space="0" w:color="auto"/>
                                      </w:divBdr>
                                    </w:div>
                                    <w:div w:id="1702976183">
                                      <w:marLeft w:val="0"/>
                                      <w:marRight w:val="0"/>
                                      <w:marTop w:val="0"/>
                                      <w:marBottom w:val="0"/>
                                      <w:divBdr>
                                        <w:top w:val="none" w:sz="0" w:space="0" w:color="auto"/>
                                        <w:left w:val="none" w:sz="0" w:space="0" w:color="auto"/>
                                        <w:bottom w:val="none" w:sz="0" w:space="0" w:color="auto"/>
                                        <w:right w:val="none" w:sz="0" w:space="0" w:color="auto"/>
                                      </w:divBdr>
                                    </w:div>
                                    <w:div w:id="911769398">
                                      <w:marLeft w:val="0"/>
                                      <w:marRight w:val="0"/>
                                      <w:marTop w:val="0"/>
                                      <w:marBottom w:val="0"/>
                                      <w:divBdr>
                                        <w:top w:val="none" w:sz="0" w:space="0" w:color="auto"/>
                                        <w:left w:val="none" w:sz="0" w:space="0" w:color="auto"/>
                                        <w:bottom w:val="none" w:sz="0" w:space="0" w:color="auto"/>
                                        <w:right w:val="none" w:sz="0" w:space="0" w:color="auto"/>
                                      </w:divBdr>
                                    </w:div>
                                    <w:div w:id="177609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7233346">
      <w:bodyDiv w:val="1"/>
      <w:marLeft w:val="0"/>
      <w:marRight w:val="0"/>
      <w:marTop w:val="0"/>
      <w:marBottom w:val="0"/>
      <w:divBdr>
        <w:top w:val="none" w:sz="0" w:space="0" w:color="auto"/>
        <w:left w:val="none" w:sz="0" w:space="0" w:color="auto"/>
        <w:bottom w:val="none" w:sz="0" w:space="0" w:color="auto"/>
        <w:right w:val="none" w:sz="0" w:space="0" w:color="auto"/>
      </w:divBdr>
    </w:div>
    <w:div w:id="1281305451">
      <w:bodyDiv w:val="1"/>
      <w:marLeft w:val="0"/>
      <w:marRight w:val="0"/>
      <w:marTop w:val="0"/>
      <w:marBottom w:val="0"/>
      <w:divBdr>
        <w:top w:val="none" w:sz="0" w:space="0" w:color="auto"/>
        <w:left w:val="none" w:sz="0" w:space="0" w:color="auto"/>
        <w:bottom w:val="none" w:sz="0" w:space="0" w:color="auto"/>
        <w:right w:val="none" w:sz="0" w:space="0" w:color="auto"/>
      </w:divBdr>
      <w:divsChild>
        <w:div w:id="2084522721">
          <w:marLeft w:val="0"/>
          <w:marRight w:val="0"/>
          <w:marTop w:val="0"/>
          <w:marBottom w:val="0"/>
          <w:divBdr>
            <w:top w:val="none" w:sz="0" w:space="0" w:color="auto"/>
            <w:left w:val="none" w:sz="0" w:space="0" w:color="auto"/>
            <w:bottom w:val="none" w:sz="0" w:space="0" w:color="auto"/>
            <w:right w:val="none" w:sz="0" w:space="0" w:color="auto"/>
          </w:divBdr>
          <w:divsChild>
            <w:div w:id="1447895445">
              <w:marLeft w:val="0"/>
              <w:marRight w:val="0"/>
              <w:marTop w:val="0"/>
              <w:marBottom w:val="0"/>
              <w:divBdr>
                <w:top w:val="none" w:sz="0" w:space="0" w:color="auto"/>
                <w:left w:val="none" w:sz="0" w:space="0" w:color="auto"/>
                <w:bottom w:val="none" w:sz="0" w:space="0" w:color="auto"/>
                <w:right w:val="none" w:sz="0" w:space="0" w:color="auto"/>
              </w:divBdr>
              <w:divsChild>
                <w:div w:id="1212768268">
                  <w:marLeft w:val="0"/>
                  <w:marRight w:val="-50"/>
                  <w:marTop w:val="0"/>
                  <w:marBottom w:val="0"/>
                  <w:divBdr>
                    <w:top w:val="none" w:sz="0" w:space="0" w:color="auto"/>
                    <w:left w:val="none" w:sz="0" w:space="0" w:color="auto"/>
                    <w:bottom w:val="none" w:sz="0" w:space="0" w:color="auto"/>
                    <w:right w:val="none" w:sz="0" w:space="0" w:color="auto"/>
                  </w:divBdr>
                  <w:divsChild>
                    <w:div w:id="523206416">
                      <w:marLeft w:val="0"/>
                      <w:marRight w:val="0"/>
                      <w:marTop w:val="0"/>
                      <w:marBottom w:val="0"/>
                      <w:divBdr>
                        <w:top w:val="none" w:sz="0" w:space="0" w:color="auto"/>
                        <w:left w:val="none" w:sz="0" w:space="0" w:color="auto"/>
                        <w:bottom w:val="none" w:sz="0" w:space="0" w:color="auto"/>
                        <w:right w:val="none" w:sz="0" w:space="0" w:color="auto"/>
                      </w:divBdr>
                      <w:divsChild>
                        <w:div w:id="1818839663">
                          <w:marLeft w:val="144"/>
                          <w:marRight w:val="0"/>
                          <w:marTop w:val="0"/>
                          <w:marBottom w:val="0"/>
                          <w:divBdr>
                            <w:top w:val="none" w:sz="0" w:space="0" w:color="auto"/>
                            <w:left w:val="none" w:sz="0" w:space="0" w:color="auto"/>
                            <w:bottom w:val="none" w:sz="0" w:space="0" w:color="auto"/>
                            <w:right w:val="none" w:sz="0" w:space="0" w:color="auto"/>
                          </w:divBdr>
                        </w:div>
                      </w:divsChild>
                    </w:div>
                  </w:divsChild>
                </w:div>
                <w:div w:id="387268661">
                  <w:marLeft w:val="0"/>
                  <w:marRight w:val="0"/>
                  <w:marTop w:val="0"/>
                  <w:marBottom w:val="0"/>
                  <w:divBdr>
                    <w:top w:val="none" w:sz="0" w:space="0" w:color="auto"/>
                    <w:left w:val="none" w:sz="0" w:space="0" w:color="auto"/>
                    <w:bottom w:val="none" w:sz="0" w:space="0" w:color="auto"/>
                    <w:right w:val="none" w:sz="0" w:space="0" w:color="auto"/>
                  </w:divBdr>
                  <w:divsChild>
                    <w:div w:id="672681276">
                      <w:marLeft w:val="0"/>
                      <w:marRight w:val="0"/>
                      <w:marTop w:val="0"/>
                      <w:marBottom w:val="0"/>
                      <w:divBdr>
                        <w:top w:val="none" w:sz="0" w:space="0" w:color="auto"/>
                        <w:left w:val="none" w:sz="0" w:space="0" w:color="auto"/>
                        <w:bottom w:val="none" w:sz="0" w:space="0" w:color="auto"/>
                        <w:right w:val="none" w:sz="0" w:space="0" w:color="auto"/>
                      </w:divBdr>
                      <w:divsChild>
                        <w:div w:id="735977862">
                          <w:marLeft w:val="204"/>
                          <w:marRight w:val="0"/>
                          <w:marTop w:val="0"/>
                          <w:marBottom w:val="0"/>
                          <w:divBdr>
                            <w:top w:val="none" w:sz="0" w:space="0" w:color="auto"/>
                            <w:left w:val="none" w:sz="0" w:space="0" w:color="auto"/>
                            <w:bottom w:val="none" w:sz="0" w:space="0" w:color="auto"/>
                            <w:right w:val="none" w:sz="0" w:space="0" w:color="auto"/>
                          </w:divBdr>
                          <w:divsChild>
                            <w:div w:id="171070157">
                              <w:marLeft w:val="0"/>
                              <w:marRight w:val="0"/>
                              <w:marTop w:val="672"/>
                              <w:marBottom w:val="672"/>
                              <w:divBdr>
                                <w:top w:val="none" w:sz="0" w:space="0" w:color="auto"/>
                                <w:left w:val="none" w:sz="0" w:space="0" w:color="auto"/>
                                <w:bottom w:val="none" w:sz="0" w:space="0" w:color="auto"/>
                                <w:right w:val="none" w:sz="0" w:space="0" w:color="auto"/>
                              </w:divBdr>
                              <w:divsChild>
                                <w:div w:id="349256673">
                                  <w:marLeft w:val="0"/>
                                  <w:marRight w:val="0"/>
                                  <w:marTop w:val="0"/>
                                  <w:marBottom w:val="0"/>
                                  <w:divBdr>
                                    <w:top w:val="none" w:sz="0" w:space="0" w:color="auto"/>
                                    <w:left w:val="none" w:sz="0" w:space="0" w:color="auto"/>
                                    <w:bottom w:val="none" w:sz="0" w:space="0" w:color="auto"/>
                                    <w:right w:val="none" w:sz="0" w:space="0" w:color="auto"/>
                                  </w:divBdr>
                                  <w:divsChild>
                                    <w:div w:id="1154174929">
                                      <w:marLeft w:val="0"/>
                                      <w:marRight w:val="0"/>
                                      <w:marTop w:val="0"/>
                                      <w:marBottom w:val="0"/>
                                      <w:divBdr>
                                        <w:top w:val="none" w:sz="0" w:space="0" w:color="auto"/>
                                        <w:left w:val="none" w:sz="0" w:space="0" w:color="auto"/>
                                        <w:bottom w:val="none" w:sz="0" w:space="0" w:color="auto"/>
                                        <w:right w:val="none" w:sz="0" w:space="0" w:color="auto"/>
                                      </w:divBdr>
                                    </w:div>
                                  </w:divsChild>
                                </w:div>
                                <w:div w:id="860507582">
                                  <w:marLeft w:val="0"/>
                                  <w:marRight w:val="0"/>
                                  <w:marTop w:val="0"/>
                                  <w:marBottom w:val="0"/>
                                  <w:divBdr>
                                    <w:top w:val="none" w:sz="0" w:space="0" w:color="auto"/>
                                    <w:left w:val="none" w:sz="0" w:space="0" w:color="auto"/>
                                    <w:bottom w:val="none" w:sz="0" w:space="0" w:color="auto"/>
                                    <w:right w:val="none" w:sz="0" w:space="0" w:color="auto"/>
                                  </w:divBdr>
                                  <w:divsChild>
                                    <w:div w:id="888800925">
                                      <w:marLeft w:val="0"/>
                                      <w:marRight w:val="0"/>
                                      <w:marTop w:val="0"/>
                                      <w:marBottom w:val="0"/>
                                      <w:divBdr>
                                        <w:top w:val="none" w:sz="0" w:space="0" w:color="auto"/>
                                        <w:left w:val="none" w:sz="0" w:space="0" w:color="auto"/>
                                        <w:bottom w:val="none" w:sz="0" w:space="0" w:color="auto"/>
                                        <w:right w:val="none" w:sz="0" w:space="0" w:color="auto"/>
                                      </w:divBdr>
                                    </w:div>
                                  </w:divsChild>
                                </w:div>
                                <w:div w:id="1471512194">
                                  <w:marLeft w:val="0"/>
                                  <w:marRight w:val="0"/>
                                  <w:marTop w:val="0"/>
                                  <w:marBottom w:val="0"/>
                                  <w:divBdr>
                                    <w:top w:val="none" w:sz="0" w:space="0" w:color="auto"/>
                                    <w:left w:val="none" w:sz="0" w:space="0" w:color="auto"/>
                                    <w:bottom w:val="none" w:sz="0" w:space="0" w:color="auto"/>
                                    <w:right w:val="none" w:sz="0" w:space="0" w:color="auto"/>
                                  </w:divBdr>
                                  <w:divsChild>
                                    <w:div w:id="598417649">
                                      <w:marLeft w:val="0"/>
                                      <w:marRight w:val="0"/>
                                      <w:marTop w:val="0"/>
                                      <w:marBottom w:val="0"/>
                                      <w:divBdr>
                                        <w:top w:val="none" w:sz="0" w:space="0" w:color="auto"/>
                                        <w:left w:val="none" w:sz="0" w:space="0" w:color="auto"/>
                                        <w:bottom w:val="none" w:sz="0" w:space="0" w:color="auto"/>
                                        <w:right w:val="none" w:sz="0" w:space="0" w:color="auto"/>
                                      </w:divBdr>
                                    </w:div>
                                  </w:divsChild>
                                </w:div>
                                <w:div w:id="2055235113">
                                  <w:marLeft w:val="0"/>
                                  <w:marRight w:val="0"/>
                                  <w:marTop w:val="0"/>
                                  <w:marBottom w:val="0"/>
                                  <w:divBdr>
                                    <w:top w:val="none" w:sz="0" w:space="0" w:color="auto"/>
                                    <w:left w:val="none" w:sz="0" w:space="0" w:color="auto"/>
                                    <w:bottom w:val="none" w:sz="0" w:space="0" w:color="auto"/>
                                    <w:right w:val="none" w:sz="0" w:space="0" w:color="auto"/>
                                  </w:divBdr>
                                  <w:divsChild>
                                    <w:div w:id="1811632670">
                                      <w:marLeft w:val="0"/>
                                      <w:marRight w:val="0"/>
                                      <w:marTop w:val="0"/>
                                      <w:marBottom w:val="0"/>
                                      <w:divBdr>
                                        <w:top w:val="none" w:sz="0" w:space="0" w:color="auto"/>
                                        <w:left w:val="none" w:sz="0" w:space="0" w:color="auto"/>
                                        <w:bottom w:val="none" w:sz="0" w:space="0" w:color="auto"/>
                                        <w:right w:val="none" w:sz="0" w:space="0" w:color="auto"/>
                                      </w:divBdr>
                                    </w:div>
                                  </w:divsChild>
                                </w:div>
                                <w:div w:id="1957447655">
                                  <w:marLeft w:val="0"/>
                                  <w:marRight w:val="0"/>
                                  <w:marTop w:val="0"/>
                                  <w:marBottom w:val="0"/>
                                  <w:divBdr>
                                    <w:top w:val="none" w:sz="0" w:space="0" w:color="auto"/>
                                    <w:left w:val="none" w:sz="0" w:space="0" w:color="auto"/>
                                    <w:bottom w:val="none" w:sz="0" w:space="0" w:color="auto"/>
                                    <w:right w:val="none" w:sz="0" w:space="0" w:color="auto"/>
                                  </w:divBdr>
                                  <w:divsChild>
                                    <w:div w:id="1684239294">
                                      <w:marLeft w:val="0"/>
                                      <w:marRight w:val="0"/>
                                      <w:marTop w:val="0"/>
                                      <w:marBottom w:val="0"/>
                                      <w:divBdr>
                                        <w:top w:val="none" w:sz="0" w:space="0" w:color="auto"/>
                                        <w:left w:val="none" w:sz="0" w:space="0" w:color="auto"/>
                                        <w:bottom w:val="none" w:sz="0" w:space="0" w:color="auto"/>
                                        <w:right w:val="none" w:sz="0" w:space="0" w:color="auto"/>
                                      </w:divBdr>
                                    </w:div>
                                  </w:divsChild>
                                </w:div>
                                <w:div w:id="1340503692">
                                  <w:marLeft w:val="0"/>
                                  <w:marRight w:val="0"/>
                                  <w:marTop w:val="0"/>
                                  <w:marBottom w:val="0"/>
                                  <w:divBdr>
                                    <w:top w:val="none" w:sz="0" w:space="0" w:color="auto"/>
                                    <w:left w:val="none" w:sz="0" w:space="0" w:color="auto"/>
                                    <w:bottom w:val="none" w:sz="0" w:space="0" w:color="auto"/>
                                    <w:right w:val="none" w:sz="0" w:space="0" w:color="auto"/>
                                  </w:divBdr>
                                  <w:divsChild>
                                    <w:div w:id="2151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642646">
                          <w:marLeft w:val="0"/>
                          <w:marRight w:val="0"/>
                          <w:marTop w:val="0"/>
                          <w:marBottom w:val="0"/>
                          <w:divBdr>
                            <w:top w:val="single" w:sz="4" w:space="0" w:color="000000"/>
                            <w:left w:val="single" w:sz="4" w:space="0" w:color="000000"/>
                            <w:bottom w:val="single" w:sz="4" w:space="0" w:color="000000"/>
                            <w:right w:val="single" w:sz="4" w:space="0" w:color="000000"/>
                          </w:divBdr>
                          <w:divsChild>
                            <w:div w:id="1620800406">
                              <w:marLeft w:val="48"/>
                              <w:marRight w:val="0"/>
                              <w:marTop w:val="0"/>
                              <w:marBottom w:val="0"/>
                              <w:divBdr>
                                <w:top w:val="single" w:sz="2" w:space="0" w:color="444444"/>
                                <w:left w:val="single" w:sz="4" w:space="5" w:color="444444"/>
                                <w:bottom w:val="single" w:sz="4" w:space="0" w:color="444444"/>
                                <w:right w:val="single" w:sz="2" w:space="5" w:color="444444"/>
                              </w:divBdr>
                              <w:divsChild>
                                <w:div w:id="31045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201459">
              <w:marLeft w:val="0"/>
              <w:marRight w:val="0"/>
              <w:marTop w:val="0"/>
              <w:marBottom w:val="0"/>
              <w:divBdr>
                <w:top w:val="none" w:sz="0" w:space="0" w:color="auto"/>
                <w:left w:val="none" w:sz="0" w:space="0" w:color="auto"/>
                <w:bottom w:val="none" w:sz="0" w:space="0" w:color="auto"/>
                <w:right w:val="none" w:sz="0" w:space="0" w:color="auto"/>
              </w:divBdr>
              <w:divsChild>
                <w:div w:id="1576551792">
                  <w:marLeft w:val="0"/>
                  <w:marRight w:val="0"/>
                  <w:marTop w:val="0"/>
                  <w:marBottom w:val="0"/>
                  <w:divBdr>
                    <w:top w:val="none" w:sz="0" w:space="0" w:color="auto"/>
                    <w:left w:val="none" w:sz="0" w:space="0" w:color="auto"/>
                    <w:bottom w:val="none" w:sz="0" w:space="0" w:color="auto"/>
                    <w:right w:val="none" w:sz="0" w:space="0" w:color="auto"/>
                  </w:divBdr>
                  <w:divsChild>
                    <w:div w:id="866720917">
                      <w:marLeft w:val="0"/>
                      <w:marRight w:val="0"/>
                      <w:marTop w:val="0"/>
                      <w:marBottom w:val="0"/>
                      <w:divBdr>
                        <w:top w:val="none" w:sz="0" w:space="0" w:color="auto"/>
                        <w:left w:val="none" w:sz="0" w:space="0" w:color="auto"/>
                        <w:bottom w:val="none" w:sz="0" w:space="0" w:color="auto"/>
                        <w:right w:val="none" w:sz="0" w:space="0" w:color="auto"/>
                      </w:divBdr>
                      <w:divsChild>
                        <w:div w:id="289436598">
                          <w:marLeft w:val="0"/>
                          <w:marRight w:val="0"/>
                          <w:marTop w:val="0"/>
                          <w:marBottom w:val="0"/>
                          <w:divBdr>
                            <w:top w:val="none" w:sz="0" w:space="0" w:color="auto"/>
                            <w:left w:val="none" w:sz="0" w:space="0" w:color="auto"/>
                            <w:bottom w:val="none" w:sz="0" w:space="0" w:color="auto"/>
                            <w:right w:val="none" w:sz="0" w:space="0" w:color="auto"/>
                          </w:divBdr>
                          <w:divsChild>
                            <w:div w:id="1719235446">
                              <w:marLeft w:val="0"/>
                              <w:marRight w:val="0"/>
                              <w:marTop w:val="0"/>
                              <w:marBottom w:val="0"/>
                              <w:divBdr>
                                <w:top w:val="none" w:sz="0" w:space="0" w:color="auto"/>
                                <w:left w:val="none" w:sz="0" w:space="0" w:color="auto"/>
                                <w:bottom w:val="none" w:sz="0" w:space="0" w:color="auto"/>
                                <w:right w:val="none" w:sz="0" w:space="0" w:color="auto"/>
                              </w:divBdr>
                            </w:div>
                            <w:div w:id="34625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89249">
                      <w:marLeft w:val="0"/>
                      <w:marRight w:val="0"/>
                      <w:marTop w:val="0"/>
                      <w:marBottom w:val="0"/>
                      <w:divBdr>
                        <w:top w:val="none" w:sz="0" w:space="0" w:color="auto"/>
                        <w:left w:val="none" w:sz="0" w:space="0" w:color="auto"/>
                        <w:bottom w:val="none" w:sz="0" w:space="0" w:color="auto"/>
                        <w:right w:val="none" w:sz="0" w:space="0" w:color="auto"/>
                      </w:divBdr>
                      <w:divsChild>
                        <w:div w:id="766656070">
                          <w:marLeft w:val="0"/>
                          <w:marRight w:val="120"/>
                          <w:marTop w:val="0"/>
                          <w:marBottom w:val="0"/>
                          <w:divBdr>
                            <w:top w:val="none" w:sz="0" w:space="0" w:color="auto"/>
                            <w:left w:val="none" w:sz="0" w:space="0" w:color="auto"/>
                            <w:bottom w:val="none" w:sz="0" w:space="0" w:color="auto"/>
                            <w:right w:val="none" w:sz="0" w:space="0" w:color="auto"/>
                          </w:divBdr>
                          <w:divsChild>
                            <w:div w:id="1434131283">
                              <w:marLeft w:val="0"/>
                              <w:marRight w:val="0"/>
                              <w:marTop w:val="0"/>
                              <w:marBottom w:val="0"/>
                              <w:divBdr>
                                <w:top w:val="none" w:sz="0" w:space="0" w:color="auto"/>
                                <w:left w:val="none" w:sz="0" w:space="0" w:color="auto"/>
                                <w:bottom w:val="none" w:sz="0" w:space="0" w:color="auto"/>
                                <w:right w:val="none" w:sz="0" w:space="0" w:color="auto"/>
                              </w:divBdr>
                              <w:divsChild>
                                <w:div w:id="358707330">
                                  <w:marLeft w:val="0"/>
                                  <w:marRight w:val="0"/>
                                  <w:marTop w:val="0"/>
                                  <w:marBottom w:val="0"/>
                                  <w:divBdr>
                                    <w:top w:val="none" w:sz="0" w:space="0" w:color="auto"/>
                                    <w:left w:val="none" w:sz="0" w:space="0" w:color="auto"/>
                                    <w:bottom w:val="none" w:sz="0" w:space="0" w:color="auto"/>
                                    <w:right w:val="none" w:sz="0" w:space="0" w:color="auto"/>
                                  </w:divBdr>
                                </w:div>
                              </w:divsChild>
                            </w:div>
                            <w:div w:id="538321335">
                              <w:marLeft w:val="0"/>
                              <w:marRight w:val="0"/>
                              <w:marTop w:val="0"/>
                              <w:marBottom w:val="0"/>
                              <w:divBdr>
                                <w:top w:val="none" w:sz="0" w:space="0" w:color="auto"/>
                                <w:left w:val="none" w:sz="0" w:space="0" w:color="auto"/>
                                <w:bottom w:val="none" w:sz="0" w:space="0" w:color="auto"/>
                                <w:right w:val="none" w:sz="0" w:space="0" w:color="auto"/>
                              </w:divBdr>
                              <w:divsChild>
                                <w:div w:id="1016538672">
                                  <w:marLeft w:val="0"/>
                                  <w:marRight w:val="0"/>
                                  <w:marTop w:val="0"/>
                                  <w:marBottom w:val="0"/>
                                  <w:divBdr>
                                    <w:top w:val="none" w:sz="0" w:space="0" w:color="auto"/>
                                    <w:left w:val="none" w:sz="0" w:space="0" w:color="auto"/>
                                    <w:bottom w:val="none" w:sz="0" w:space="0" w:color="auto"/>
                                    <w:right w:val="none" w:sz="0" w:space="0" w:color="auto"/>
                                  </w:divBdr>
                                </w:div>
                              </w:divsChild>
                            </w:div>
                            <w:div w:id="978459351">
                              <w:marLeft w:val="0"/>
                              <w:marRight w:val="0"/>
                              <w:marTop w:val="0"/>
                              <w:marBottom w:val="0"/>
                              <w:divBdr>
                                <w:top w:val="none" w:sz="0" w:space="0" w:color="auto"/>
                                <w:left w:val="none" w:sz="0" w:space="0" w:color="auto"/>
                                <w:bottom w:val="none" w:sz="0" w:space="0" w:color="auto"/>
                                <w:right w:val="none" w:sz="0" w:space="0" w:color="auto"/>
                              </w:divBdr>
                              <w:divsChild>
                                <w:div w:id="653025812">
                                  <w:marLeft w:val="48"/>
                                  <w:marRight w:val="48"/>
                                  <w:marTop w:val="0"/>
                                  <w:marBottom w:val="0"/>
                                  <w:divBdr>
                                    <w:top w:val="none" w:sz="0" w:space="0" w:color="auto"/>
                                    <w:left w:val="none" w:sz="0" w:space="0" w:color="auto"/>
                                    <w:bottom w:val="none" w:sz="0" w:space="0" w:color="auto"/>
                                    <w:right w:val="none" w:sz="0" w:space="0" w:color="auto"/>
                                  </w:divBdr>
                                  <w:divsChild>
                                    <w:div w:id="3520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247148">
                      <w:marLeft w:val="0"/>
                      <w:marRight w:val="0"/>
                      <w:marTop w:val="0"/>
                      <w:marBottom w:val="0"/>
                      <w:divBdr>
                        <w:top w:val="none" w:sz="0" w:space="0" w:color="auto"/>
                        <w:left w:val="none" w:sz="0" w:space="0" w:color="auto"/>
                        <w:bottom w:val="none" w:sz="0" w:space="0" w:color="auto"/>
                        <w:right w:val="none" w:sz="0" w:space="0" w:color="auto"/>
                      </w:divBdr>
                      <w:divsChild>
                        <w:div w:id="1782914897">
                          <w:marLeft w:val="0"/>
                          <w:marRight w:val="0"/>
                          <w:marTop w:val="0"/>
                          <w:marBottom w:val="0"/>
                          <w:divBdr>
                            <w:top w:val="none" w:sz="0" w:space="0" w:color="auto"/>
                            <w:left w:val="none" w:sz="0" w:space="0" w:color="auto"/>
                            <w:bottom w:val="none" w:sz="0" w:space="0" w:color="auto"/>
                            <w:right w:val="none" w:sz="0" w:space="0" w:color="auto"/>
                          </w:divBdr>
                          <w:divsChild>
                            <w:div w:id="278689309">
                              <w:marLeft w:val="15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5528214">
          <w:marLeft w:val="0"/>
          <w:marRight w:val="0"/>
          <w:marTop w:val="0"/>
          <w:marBottom w:val="0"/>
          <w:divBdr>
            <w:top w:val="none" w:sz="0" w:space="0" w:color="auto"/>
            <w:left w:val="none" w:sz="0" w:space="0" w:color="auto"/>
            <w:bottom w:val="none" w:sz="0" w:space="0" w:color="auto"/>
            <w:right w:val="none" w:sz="0" w:space="0" w:color="auto"/>
          </w:divBdr>
        </w:div>
      </w:divsChild>
    </w:div>
    <w:div w:id="1283028543">
      <w:bodyDiv w:val="1"/>
      <w:marLeft w:val="0"/>
      <w:marRight w:val="0"/>
      <w:marTop w:val="0"/>
      <w:marBottom w:val="0"/>
      <w:divBdr>
        <w:top w:val="none" w:sz="0" w:space="0" w:color="auto"/>
        <w:left w:val="none" w:sz="0" w:space="0" w:color="auto"/>
        <w:bottom w:val="none" w:sz="0" w:space="0" w:color="auto"/>
        <w:right w:val="none" w:sz="0" w:space="0" w:color="auto"/>
      </w:divBdr>
    </w:div>
    <w:div w:id="1285694168">
      <w:bodyDiv w:val="1"/>
      <w:marLeft w:val="0"/>
      <w:marRight w:val="0"/>
      <w:marTop w:val="0"/>
      <w:marBottom w:val="0"/>
      <w:divBdr>
        <w:top w:val="none" w:sz="0" w:space="0" w:color="auto"/>
        <w:left w:val="none" w:sz="0" w:space="0" w:color="auto"/>
        <w:bottom w:val="none" w:sz="0" w:space="0" w:color="auto"/>
        <w:right w:val="none" w:sz="0" w:space="0" w:color="auto"/>
      </w:divBdr>
      <w:divsChild>
        <w:div w:id="110711976">
          <w:marLeft w:val="0"/>
          <w:marRight w:val="0"/>
          <w:marTop w:val="0"/>
          <w:marBottom w:val="0"/>
          <w:divBdr>
            <w:top w:val="none" w:sz="0" w:space="0" w:color="auto"/>
            <w:left w:val="none" w:sz="0" w:space="0" w:color="auto"/>
            <w:bottom w:val="none" w:sz="0" w:space="0" w:color="auto"/>
            <w:right w:val="none" w:sz="0" w:space="0" w:color="auto"/>
          </w:divBdr>
          <w:divsChild>
            <w:div w:id="395126036">
              <w:marLeft w:val="0"/>
              <w:marRight w:val="0"/>
              <w:marTop w:val="0"/>
              <w:marBottom w:val="0"/>
              <w:divBdr>
                <w:top w:val="none" w:sz="0" w:space="0" w:color="auto"/>
                <w:left w:val="none" w:sz="0" w:space="0" w:color="auto"/>
                <w:bottom w:val="none" w:sz="0" w:space="0" w:color="auto"/>
                <w:right w:val="none" w:sz="0" w:space="0" w:color="auto"/>
              </w:divBdr>
              <w:divsChild>
                <w:div w:id="1245645695">
                  <w:marLeft w:val="0"/>
                  <w:marRight w:val="0"/>
                  <w:marTop w:val="0"/>
                  <w:marBottom w:val="0"/>
                  <w:divBdr>
                    <w:top w:val="none" w:sz="0" w:space="0" w:color="auto"/>
                    <w:left w:val="none" w:sz="0" w:space="0" w:color="auto"/>
                    <w:bottom w:val="none" w:sz="0" w:space="0" w:color="auto"/>
                    <w:right w:val="none" w:sz="0" w:space="0" w:color="auto"/>
                  </w:divBdr>
                  <w:divsChild>
                    <w:div w:id="428089181">
                      <w:marLeft w:val="0"/>
                      <w:marRight w:val="0"/>
                      <w:marTop w:val="0"/>
                      <w:marBottom w:val="0"/>
                      <w:divBdr>
                        <w:top w:val="none" w:sz="0" w:space="0" w:color="auto"/>
                        <w:left w:val="none" w:sz="0" w:space="0" w:color="auto"/>
                        <w:bottom w:val="none" w:sz="0" w:space="0" w:color="auto"/>
                        <w:right w:val="none" w:sz="0" w:space="0" w:color="auto"/>
                      </w:divBdr>
                      <w:divsChild>
                        <w:div w:id="2139102291">
                          <w:marLeft w:val="0"/>
                          <w:marRight w:val="0"/>
                          <w:marTop w:val="0"/>
                          <w:marBottom w:val="0"/>
                          <w:divBdr>
                            <w:top w:val="none" w:sz="0" w:space="0" w:color="auto"/>
                            <w:left w:val="none" w:sz="0" w:space="0" w:color="auto"/>
                            <w:bottom w:val="none" w:sz="0" w:space="0" w:color="auto"/>
                            <w:right w:val="none" w:sz="0" w:space="0" w:color="auto"/>
                          </w:divBdr>
                          <w:divsChild>
                            <w:div w:id="90271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3747759">
      <w:bodyDiv w:val="1"/>
      <w:marLeft w:val="0"/>
      <w:marRight w:val="0"/>
      <w:marTop w:val="0"/>
      <w:marBottom w:val="0"/>
      <w:divBdr>
        <w:top w:val="none" w:sz="0" w:space="0" w:color="auto"/>
        <w:left w:val="none" w:sz="0" w:space="0" w:color="auto"/>
        <w:bottom w:val="none" w:sz="0" w:space="0" w:color="auto"/>
        <w:right w:val="none" w:sz="0" w:space="0" w:color="auto"/>
      </w:divBdr>
    </w:div>
    <w:div w:id="1304121737">
      <w:bodyDiv w:val="1"/>
      <w:marLeft w:val="0"/>
      <w:marRight w:val="0"/>
      <w:marTop w:val="0"/>
      <w:marBottom w:val="0"/>
      <w:divBdr>
        <w:top w:val="none" w:sz="0" w:space="0" w:color="auto"/>
        <w:left w:val="none" w:sz="0" w:space="0" w:color="auto"/>
        <w:bottom w:val="none" w:sz="0" w:space="0" w:color="auto"/>
        <w:right w:val="none" w:sz="0" w:space="0" w:color="auto"/>
      </w:divBdr>
    </w:div>
    <w:div w:id="1311713425">
      <w:bodyDiv w:val="1"/>
      <w:marLeft w:val="0"/>
      <w:marRight w:val="0"/>
      <w:marTop w:val="0"/>
      <w:marBottom w:val="0"/>
      <w:divBdr>
        <w:top w:val="none" w:sz="0" w:space="0" w:color="auto"/>
        <w:left w:val="none" w:sz="0" w:space="0" w:color="auto"/>
        <w:bottom w:val="none" w:sz="0" w:space="0" w:color="auto"/>
        <w:right w:val="none" w:sz="0" w:space="0" w:color="auto"/>
      </w:divBdr>
    </w:div>
    <w:div w:id="1314941919">
      <w:bodyDiv w:val="1"/>
      <w:marLeft w:val="0"/>
      <w:marRight w:val="0"/>
      <w:marTop w:val="0"/>
      <w:marBottom w:val="0"/>
      <w:divBdr>
        <w:top w:val="none" w:sz="0" w:space="0" w:color="auto"/>
        <w:left w:val="none" w:sz="0" w:space="0" w:color="auto"/>
        <w:bottom w:val="none" w:sz="0" w:space="0" w:color="auto"/>
        <w:right w:val="none" w:sz="0" w:space="0" w:color="auto"/>
      </w:divBdr>
    </w:div>
    <w:div w:id="1324358812">
      <w:bodyDiv w:val="1"/>
      <w:marLeft w:val="0"/>
      <w:marRight w:val="0"/>
      <w:marTop w:val="0"/>
      <w:marBottom w:val="0"/>
      <w:divBdr>
        <w:top w:val="none" w:sz="0" w:space="0" w:color="auto"/>
        <w:left w:val="none" w:sz="0" w:space="0" w:color="auto"/>
        <w:bottom w:val="none" w:sz="0" w:space="0" w:color="auto"/>
        <w:right w:val="none" w:sz="0" w:space="0" w:color="auto"/>
      </w:divBdr>
      <w:divsChild>
        <w:div w:id="524053030">
          <w:marLeft w:val="0"/>
          <w:marRight w:val="0"/>
          <w:marTop w:val="0"/>
          <w:marBottom w:val="0"/>
          <w:divBdr>
            <w:top w:val="none" w:sz="0" w:space="0" w:color="auto"/>
            <w:left w:val="none" w:sz="0" w:space="0" w:color="auto"/>
            <w:bottom w:val="none" w:sz="0" w:space="0" w:color="auto"/>
            <w:right w:val="none" w:sz="0" w:space="0" w:color="auto"/>
          </w:divBdr>
        </w:div>
      </w:divsChild>
    </w:div>
    <w:div w:id="1333338183">
      <w:bodyDiv w:val="1"/>
      <w:marLeft w:val="0"/>
      <w:marRight w:val="0"/>
      <w:marTop w:val="0"/>
      <w:marBottom w:val="0"/>
      <w:divBdr>
        <w:top w:val="none" w:sz="0" w:space="0" w:color="auto"/>
        <w:left w:val="none" w:sz="0" w:space="0" w:color="auto"/>
        <w:bottom w:val="none" w:sz="0" w:space="0" w:color="auto"/>
        <w:right w:val="none" w:sz="0" w:space="0" w:color="auto"/>
      </w:divBdr>
    </w:div>
    <w:div w:id="1334725883">
      <w:bodyDiv w:val="1"/>
      <w:marLeft w:val="0"/>
      <w:marRight w:val="0"/>
      <w:marTop w:val="0"/>
      <w:marBottom w:val="0"/>
      <w:divBdr>
        <w:top w:val="none" w:sz="0" w:space="0" w:color="auto"/>
        <w:left w:val="none" w:sz="0" w:space="0" w:color="auto"/>
        <w:bottom w:val="none" w:sz="0" w:space="0" w:color="auto"/>
        <w:right w:val="none" w:sz="0" w:space="0" w:color="auto"/>
      </w:divBdr>
    </w:div>
    <w:div w:id="1360007249">
      <w:bodyDiv w:val="1"/>
      <w:marLeft w:val="0"/>
      <w:marRight w:val="0"/>
      <w:marTop w:val="0"/>
      <w:marBottom w:val="0"/>
      <w:divBdr>
        <w:top w:val="none" w:sz="0" w:space="0" w:color="auto"/>
        <w:left w:val="none" w:sz="0" w:space="0" w:color="auto"/>
        <w:bottom w:val="none" w:sz="0" w:space="0" w:color="auto"/>
        <w:right w:val="none" w:sz="0" w:space="0" w:color="auto"/>
      </w:divBdr>
      <w:divsChild>
        <w:div w:id="171192391">
          <w:marLeft w:val="0"/>
          <w:marRight w:val="0"/>
          <w:marTop w:val="0"/>
          <w:marBottom w:val="0"/>
          <w:divBdr>
            <w:top w:val="none" w:sz="0" w:space="0" w:color="auto"/>
            <w:left w:val="none" w:sz="0" w:space="0" w:color="auto"/>
            <w:bottom w:val="none" w:sz="0" w:space="0" w:color="auto"/>
            <w:right w:val="none" w:sz="0" w:space="0" w:color="auto"/>
          </w:divBdr>
          <w:divsChild>
            <w:div w:id="1508056039">
              <w:marLeft w:val="0"/>
              <w:marRight w:val="0"/>
              <w:marTop w:val="0"/>
              <w:marBottom w:val="0"/>
              <w:divBdr>
                <w:top w:val="none" w:sz="0" w:space="0" w:color="auto"/>
                <w:left w:val="none" w:sz="0" w:space="0" w:color="auto"/>
                <w:bottom w:val="none" w:sz="0" w:space="0" w:color="auto"/>
                <w:right w:val="none" w:sz="0" w:space="0" w:color="auto"/>
              </w:divBdr>
              <w:divsChild>
                <w:div w:id="2035957128">
                  <w:marLeft w:val="0"/>
                  <w:marRight w:val="0"/>
                  <w:marTop w:val="0"/>
                  <w:marBottom w:val="0"/>
                  <w:divBdr>
                    <w:top w:val="none" w:sz="0" w:space="0" w:color="auto"/>
                    <w:left w:val="none" w:sz="0" w:space="0" w:color="auto"/>
                    <w:bottom w:val="none" w:sz="0" w:space="0" w:color="auto"/>
                    <w:right w:val="none" w:sz="0" w:space="0" w:color="auto"/>
                  </w:divBdr>
                  <w:divsChild>
                    <w:div w:id="1688286158">
                      <w:marLeft w:val="0"/>
                      <w:marRight w:val="0"/>
                      <w:marTop w:val="0"/>
                      <w:marBottom w:val="0"/>
                      <w:divBdr>
                        <w:top w:val="none" w:sz="0" w:space="0" w:color="auto"/>
                        <w:left w:val="none" w:sz="0" w:space="0" w:color="auto"/>
                        <w:bottom w:val="none" w:sz="0" w:space="0" w:color="auto"/>
                        <w:right w:val="none" w:sz="0" w:space="0" w:color="auto"/>
                      </w:divBdr>
                      <w:divsChild>
                        <w:div w:id="972717573">
                          <w:marLeft w:val="0"/>
                          <w:marRight w:val="0"/>
                          <w:marTop w:val="0"/>
                          <w:marBottom w:val="0"/>
                          <w:divBdr>
                            <w:top w:val="none" w:sz="0" w:space="0" w:color="auto"/>
                            <w:left w:val="none" w:sz="0" w:space="0" w:color="auto"/>
                            <w:bottom w:val="none" w:sz="0" w:space="0" w:color="auto"/>
                            <w:right w:val="none" w:sz="0" w:space="0" w:color="auto"/>
                          </w:divBdr>
                        </w:div>
                        <w:div w:id="1613441707">
                          <w:marLeft w:val="0"/>
                          <w:marRight w:val="0"/>
                          <w:marTop w:val="0"/>
                          <w:marBottom w:val="390"/>
                          <w:divBdr>
                            <w:top w:val="none" w:sz="0" w:space="0" w:color="auto"/>
                            <w:left w:val="none" w:sz="0" w:space="0" w:color="auto"/>
                            <w:bottom w:val="none" w:sz="0" w:space="0" w:color="auto"/>
                            <w:right w:val="none" w:sz="0" w:space="0" w:color="auto"/>
                          </w:divBdr>
                          <w:divsChild>
                            <w:div w:id="1801341337">
                              <w:marLeft w:val="0"/>
                              <w:marRight w:val="0"/>
                              <w:marTop w:val="240"/>
                              <w:marBottom w:val="0"/>
                              <w:divBdr>
                                <w:top w:val="none" w:sz="0" w:space="0" w:color="auto"/>
                                <w:left w:val="none" w:sz="0" w:space="0" w:color="auto"/>
                                <w:bottom w:val="none" w:sz="0" w:space="0" w:color="auto"/>
                                <w:right w:val="none" w:sz="0" w:space="0" w:color="auto"/>
                              </w:divBdr>
                              <w:divsChild>
                                <w:div w:id="917978773">
                                  <w:marLeft w:val="0"/>
                                  <w:marRight w:val="0"/>
                                  <w:marTop w:val="0"/>
                                  <w:marBottom w:val="0"/>
                                  <w:divBdr>
                                    <w:top w:val="none" w:sz="0" w:space="0" w:color="auto"/>
                                    <w:left w:val="none" w:sz="0" w:space="0" w:color="auto"/>
                                    <w:bottom w:val="none" w:sz="0" w:space="0" w:color="auto"/>
                                    <w:right w:val="none" w:sz="0" w:space="0" w:color="auto"/>
                                  </w:divBdr>
                                </w:div>
                              </w:divsChild>
                            </w:div>
                            <w:div w:id="549272769">
                              <w:marLeft w:val="0"/>
                              <w:marRight w:val="0"/>
                              <w:marTop w:val="240"/>
                              <w:marBottom w:val="0"/>
                              <w:divBdr>
                                <w:top w:val="none" w:sz="0" w:space="0" w:color="auto"/>
                                <w:left w:val="none" w:sz="0" w:space="0" w:color="auto"/>
                                <w:bottom w:val="none" w:sz="0" w:space="0" w:color="auto"/>
                                <w:right w:val="none" w:sz="0" w:space="0" w:color="auto"/>
                              </w:divBdr>
                              <w:divsChild>
                                <w:div w:id="2122412074">
                                  <w:marLeft w:val="0"/>
                                  <w:marRight w:val="0"/>
                                  <w:marTop w:val="0"/>
                                  <w:marBottom w:val="0"/>
                                  <w:divBdr>
                                    <w:top w:val="single" w:sz="12" w:space="0" w:color="999999"/>
                                    <w:left w:val="none" w:sz="0" w:space="0" w:color="auto"/>
                                    <w:bottom w:val="single" w:sz="12" w:space="0" w:color="999999"/>
                                    <w:right w:val="none" w:sz="0" w:space="0" w:color="auto"/>
                                  </w:divBdr>
                                </w:div>
                              </w:divsChild>
                            </w:div>
                          </w:divsChild>
                        </w:div>
                      </w:divsChild>
                    </w:div>
                    <w:div w:id="1090659280">
                      <w:marLeft w:val="0"/>
                      <w:marRight w:val="0"/>
                      <w:marTop w:val="0"/>
                      <w:marBottom w:val="0"/>
                      <w:divBdr>
                        <w:top w:val="none" w:sz="0" w:space="0" w:color="auto"/>
                        <w:left w:val="none" w:sz="0" w:space="0" w:color="auto"/>
                        <w:bottom w:val="none" w:sz="0" w:space="0" w:color="auto"/>
                        <w:right w:val="none" w:sz="0" w:space="0" w:color="auto"/>
                      </w:divBdr>
                      <w:divsChild>
                        <w:div w:id="1862936625">
                          <w:marLeft w:val="0"/>
                          <w:marRight w:val="0"/>
                          <w:marTop w:val="0"/>
                          <w:marBottom w:val="0"/>
                          <w:divBdr>
                            <w:top w:val="none" w:sz="0" w:space="0" w:color="auto"/>
                            <w:left w:val="none" w:sz="0" w:space="0" w:color="auto"/>
                            <w:bottom w:val="none" w:sz="0" w:space="0" w:color="auto"/>
                            <w:right w:val="none" w:sz="0" w:space="0" w:color="auto"/>
                          </w:divBdr>
                        </w:div>
                        <w:div w:id="903642816">
                          <w:marLeft w:val="0"/>
                          <w:marRight w:val="0"/>
                          <w:marTop w:val="0"/>
                          <w:marBottom w:val="0"/>
                          <w:divBdr>
                            <w:top w:val="none" w:sz="0" w:space="0" w:color="auto"/>
                            <w:left w:val="none" w:sz="0" w:space="0" w:color="auto"/>
                            <w:bottom w:val="none" w:sz="0" w:space="0" w:color="auto"/>
                            <w:right w:val="none" w:sz="0" w:space="0" w:color="auto"/>
                          </w:divBdr>
                          <w:divsChild>
                            <w:div w:id="2014800298">
                              <w:marLeft w:val="0"/>
                              <w:marRight w:val="0"/>
                              <w:marTop w:val="0"/>
                              <w:marBottom w:val="0"/>
                              <w:divBdr>
                                <w:top w:val="none" w:sz="0" w:space="0" w:color="auto"/>
                                <w:left w:val="none" w:sz="0" w:space="0" w:color="auto"/>
                                <w:bottom w:val="none" w:sz="0" w:space="0" w:color="auto"/>
                                <w:right w:val="none" w:sz="0" w:space="0" w:color="auto"/>
                              </w:divBdr>
                            </w:div>
                            <w:div w:id="1176115795">
                              <w:marLeft w:val="0"/>
                              <w:marRight w:val="0"/>
                              <w:marTop w:val="0"/>
                              <w:marBottom w:val="0"/>
                              <w:divBdr>
                                <w:top w:val="none" w:sz="0" w:space="0" w:color="auto"/>
                                <w:left w:val="none" w:sz="0" w:space="0" w:color="auto"/>
                                <w:bottom w:val="none" w:sz="0" w:space="0" w:color="auto"/>
                                <w:right w:val="none" w:sz="0" w:space="0" w:color="auto"/>
                              </w:divBdr>
                            </w:div>
                            <w:div w:id="71317916">
                              <w:marLeft w:val="0"/>
                              <w:marRight w:val="0"/>
                              <w:marTop w:val="0"/>
                              <w:marBottom w:val="0"/>
                              <w:divBdr>
                                <w:top w:val="none" w:sz="0" w:space="0" w:color="auto"/>
                                <w:left w:val="none" w:sz="0" w:space="0" w:color="auto"/>
                                <w:bottom w:val="none" w:sz="0" w:space="0" w:color="auto"/>
                                <w:right w:val="none" w:sz="0" w:space="0" w:color="auto"/>
                              </w:divBdr>
                            </w:div>
                            <w:div w:id="848712958">
                              <w:marLeft w:val="0"/>
                              <w:marRight w:val="0"/>
                              <w:marTop w:val="0"/>
                              <w:marBottom w:val="0"/>
                              <w:divBdr>
                                <w:top w:val="none" w:sz="0" w:space="0" w:color="auto"/>
                                <w:left w:val="none" w:sz="0" w:space="0" w:color="auto"/>
                                <w:bottom w:val="none" w:sz="0" w:space="0" w:color="auto"/>
                                <w:right w:val="none" w:sz="0" w:space="0" w:color="auto"/>
                              </w:divBdr>
                            </w:div>
                            <w:div w:id="857046158">
                              <w:marLeft w:val="0"/>
                              <w:marRight w:val="0"/>
                              <w:marTop w:val="0"/>
                              <w:marBottom w:val="0"/>
                              <w:divBdr>
                                <w:top w:val="none" w:sz="0" w:space="0" w:color="auto"/>
                                <w:left w:val="none" w:sz="0" w:space="0" w:color="auto"/>
                                <w:bottom w:val="none" w:sz="0" w:space="0" w:color="auto"/>
                                <w:right w:val="none" w:sz="0" w:space="0" w:color="auto"/>
                              </w:divBdr>
                            </w:div>
                            <w:div w:id="206624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74067">
                  <w:marLeft w:val="0"/>
                  <w:marRight w:val="0"/>
                  <w:marTop w:val="0"/>
                  <w:marBottom w:val="0"/>
                  <w:divBdr>
                    <w:top w:val="none" w:sz="0" w:space="0" w:color="auto"/>
                    <w:left w:val="none" w:sz="0" w:space="0" w:color="auto"/>
                    <w:bottom w:val="none" w:sz="0" w:space="0" w:color="auto"/>
                    <w:right w:val="none" w:sz="0" w:space="0" w:color="auto"/>
                  </w:divBdr>
                  <w:divsChild>
                    <w:div w:id="373504531">
                      <w:marLeft w:val="30"/>
                      <w:marRight w:val="30"/>
                      <w:marTop w:val="375"/>
                      <w:marBottom w:val="150"/>
                      <w:divBdr>
                        <w:top w:val="none" w:sz="0" w:space="0" w:color="auto"/>
                        <w:left w:val="none" w:sz="0" w:space="0" w:color="auto"/>
                        <w:bottom w:val="none" w:sz="0" w:space="0" w:color="auto"/>
                        <w:right w:val="none" w:sz="0" w:space="0" w:color="auto"/>
                      </w:divBdr>
                    </w:div>
                  </w:divsChild>
                </w:div>
              </w:divsChild>
            </w:div>
          </w:divsChild>
        </w:div>
        <w:div w:id="95097416">
          <w:marLeft w:val="0"/>
          <w:marRight w:val="0"/>
          <w:marTop w:val="0"/>
          <w:marBottom w:val="0"/>
          <w:divBdr>
            <w:top w:val="none" w:sz="0" w:space="0" w:color="auto"/>
            <w:left w:val="none" w:sz="0" w:space="0" w:color="auto"/>
            <w:bottom w:val="none" w:sz="0" w:space="0" w:color="auto"/>
            <w:right w:val="none" w:sz="0" w:space="0" w:color="auto"/>
          </w:divBdr>
          <w:divsChild>
            <w:div w:id="2039964736">
              <w:marLeft w:val="0"/>
              <w:marRight w:val="0"/>
              <w:marTop w:val="0"/>
              <w:marBottom w:val="0"/>
              <w:divBdr>
                <w:top w:val="none" w:sz="0" w:space="0" w:color="auto"/>
                <w:left w:val="none" w:sz="0" w:space="0" w:color="auto"/>
                <w:bottom w:val="none" w:sz="0" w:space="0" w:color="auto"/>
                <w:right w:val="none" w:sz="0" w:space="0" w:color="auto"/>
              </w:divBdr>
              <w:divsChild>
                <w:div w:id="2024041236">
                  <w:marLeft w:val="0"/>
                  <w:marRight w:val="0"/>
                  <w:marTop w:val="0"/>
                  <w:marBottom w:val="0"/>
                  <w:divBdr>
                    <w:top w:val="none" w:sz="0" w:space="0" w:color="auto"/>
                    <w:left w:val="none" w:sz="0" w:space="0" w:color="auto"/>
                    <w:bottom w:val="none" w:sz="0" w:space="0" w:color="auto"/>
                    <w:right w:val="none" w:sz="0" w:space="0" w:color="auto"/>
                  </w:divBdr>
                  <w:divsChild>
                    <w:div w:id="72398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726761">
          <w:marLeft w:val="0"/>
          <w:marRight w:val="0"/>
          <w:marTop w:val="0"/>
          <w:marBottom w:val="0"/>
          <w:divBdr>
            <w:top w:val="none" w:sz="0" w:space="0" w:color="auto"/>
            <w:left w:val="none" w:sz="0" w:space="0" w:color="auto"/>
            <w:bottom w:val="none" w:sz="0" w:space="0" w:color="auto"/>
            <w:right w:val="none" w:sz="0" w:space="0" w:color="auto"/>
          </w:divBdr>
          <w:divsChild>
            <w:div w:id="1511291792">
              <w:marLeft w:val="0"/>
              <w:marRight w:val="0"/>
              <w:marTop w:val="0"/>
              <w:marBottom w:val="0"/>
              <w:divBdr>
                <w:top w:val="none" w:sz="0" w:space="0" w:color="auto"/>
                <w:left w:val="none" w:sz="0" w:space="0" w:color="auto"/>
                <w:bottom w:val="none" w:sz="0" w:space="0" w:color="auto"/>
                <w:right w:val="none" w:sz="0" w:space="0" w:color="auto"/>
              </w:divBdr>
            </w:div>
          </w:divsChild>
        </w:div>
        <w:div w:id="1882089590">
          <w:marLeft w:val="0"/>
          <w:marRight w:val="0"/>
          <w:marTop w:val="0"/>
          <w:marBottom w:val="0"/>
          <w:divBdr>
            <w:top w:val="single" w:sz="6" w:space="4" w:color="E0E0E0"/>
            <w:left w:val="single" w:sz="6" w:space="0" w:color="E0E0E0"/>
            <w:bottom w:val="single" w:sz="6" w:space="0" w:color="E0E0E0"/>
            <w:right w:val="single" w:sz="6" w:space="0" w:color="E0E0E0"/>
          </w:divBdr>
          <w:divsChild>
            <w:div w:id="1514033304">
              <w:marLeft w:val="0"/>
              <w:marRight w:val="0"/>
              <w:marTop w:val="0"/>
              <w:marBottom w:val="0"/>
              <w:divBdr>
                <w:top w:val="none" w:sz="0" w:space="0" w:color="auto"/>
                <w:left w:val="none" w:sz="0" w:space="0" w:color="auto"/>
                <w:bottom w:val="none" w:sz="0" w:space="0" w:color="auto"/>
                <w:right w:val="none" w:sz="0" w:space="0" w:color="auto"/>
              </w:divBdr>
              <w:divsChild>
                <w:div w:id="474031719">
                  <w:marLeft w:val="0"/>
                  <w:marRight w:val="0"/>
                  <w:marTop w:val="0"/>
                  <w:marBottom w:val="0"/>
                  <w:divBdr>
                    <w:top w:val="none" w:sz="0" w:space="0" w:color="auto"/>
                    <w:left w:val="none" w:sz="0" w:space="0" w:color="auto"/>
                    <w:bottom w:val="none" w:sz="0" w:space="0" w:color="auto"/>
                    <w:right w:val="none" w:sz="0" w:space="0" w:color="auto"/>
                  </w:divBdr>
                  <w:divsChild>
                    <w:div w:id="985354117">
                      <w:marLeft w:val="0"/>
                      <w:marRight w:val="0"/>
                      <w:marTop w:val="0"/>
                      <w:marBottom w:val="0"/>
                      <w:divBdr>
                        <w:top w:val="none" w:sz="0" w:space="0" w:color="auto"/>
                        <w:left w:val="none" w:sz="0" w:space="0" w:color="auto"/>
                        <w:bottom w:val="none" w:sz="0" w:space="0" w:color="auto"/>
                        <w:right w:val="none" w:sz="0" w:space="0" w:color="auto"/>
                      </w:divBdr>
                    </w:div>
                    <w:div w:id="1005211474">
                      <w:marLeft w:val="0"/>
                      <w:marRight w:val="0"/>
                      <w:marTop w:val="0"/>
                      <w:marBottom w:val="0"/>
                      <w:divBdr>
                        <w:top w:val="none" w:sz="0" w:space="0" w:color="auto"/>
                        <w:left w:val="none" w:sz="0" w:space="0" w:color="auto"/>
                        <w:bottom w:val="none" w:sz="0" w:space="0" w:color="auto"/>
                        <w:right w:val="none" w:sz="0" w:space="0" w:color="auto"/>
                      </w:divBdr>
                    </w:div>
                    <w:div w:id="22426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445788">
          <w:marLeft w:val="0"/>
          <w:marRight w:val="0"/>
          <w:marTop w:val="0"/>
          <w:marBottom w:val="0"/>
          <w:divBdr>
            <w:top w:val="none" w:sz="0" w:space="0" w:color="auto"/>
            <w:left w:val="none" w:sz="0" w:space="0" w:color="auto"/>
            <w:bottom w:val="none" w:sz="0" w:space="0" w:color="auto"/>
            <w:right w:val="none" w:sz="0" w:space="0" w:color="auto"/>
          </w:divBdr>
          <w:divsChild>
            <w:div w:id="763569644">
              <w:marLeft w:val="0"/>
              <w:marRight w:val="0"/>
              <w:marTop w:val="0"/>
              <w:marBottom w:val="0"/>
              <w:divBdr>
                <w:top w:val="none" w:sz="0" w:space="0" w:color="auto"/>
                <w:left w:val="none" w:sz="0" w:space="0" w:color="auto"/>
                <w:bottom w:val="none" w:sz="0" w:space="0" w:color="auto"/>
                <w:right w:val="none" w:sz="0" w:space="0" w:color="auto"/>
              </w:divBdr>
            </w:div>
          </w:divsChild>
        </w:div>
        <w:div w:id="3411010">
          <w:marLeft w:val="0"/>
          <w:marRight w:val="0"/>
          <w:marTop w:val="0"/>
          <w:marBottom w:val="0"/>
          <w:divBdr>
            <w:top w:val="none" w:sz="0" w:space="0" w:color="auto"/>
            <w:left w:val="none" w:sz="0" w:space="0" w:color="auto"/>
            <w:bottom w:val="none" w:sz="0" w:space="0" w:color="auto"/>
            <w:right w:val="none" w:sz="0" w:space="0" w:color="auto"/>
          </w:divBdr>
        </w:div>
      </w:divsChild>
    </w:div>
    <w:div w:id="1379210164">
      <w:bodyDiv w:val="1"/>
      <w:marLeft w:val="0"/>
      <w:marRight w:val="0"/>
      <w:marTop w:val="0"/>
      <w:marBottom w:val="0"/>
      <w:divBdr>
        <w:top w:val="none" w:sz="0" w:space="0" w:color="auto"/>
        <w:left w:val="none" w:sz="0" w:space="0" w:color="auto"/>
        <w:bottom w:val="none" w:sz="0" w:space="0" w:color="auto"/>
        <w:right w:val="none" w:sz="0" w:space="0" w:color="auto"/>
      </w:divBdr>
    </w:div>
    <w:div w:id="1388457945">
      <w:bodyDiv w:val="1"/>
      <w:marLeft w:val="0"/>
      <w:marRight w:val="0"/>
      <w:marTop w:val="0"/>
      <w:marBottom w:val="0"/>
      <w:divBdr>
        <w:top w:val="none" w:sz="0" w:space="0" w:color="auto"/>
        <w:left w:val="none" w:sz="0" w:space="0" w:color="auto"/>
        <w:bottom w:val="none" w:sz="0" w:space="0" w:color="auto"/>
        <w:right w:val="none" w:sz="0" w:space="0" w:color="auto"/>
      </w:divBdr>
    </w:div>
    <w:div w:id="1404450474">
      <w:bodyDiv w:val="1"/>
      <w:marLeft w:val="0"/>
      <w:marRight w:val="0"/>
      <w:marTop w:val="0"/>
      <w:marBottom w:val="0"/>
      <w:divBdr>
        <w:top w:val="none" w:sz="0" w:space="0" w:color="auto"/>
        <w:left w:val="none" w:sz="0" w:space="0" w:color="auto"/>
        <w:bottom w:val="none" w:sz="0" w:space="0" w:color="auto"/>
        <w:right w:val="none" w:sz="0" w:space="0" w:color="auto"/>
      </w:divBdr>
    </w:div>
    <w:div w:id="1405225309">
      <w:bodyDiv w:val="1"/>
      <w:marLeft w:val="0"/>
      <w:marRight w:val="0"/>
      <w:marTop w:val="0"/>
      <w:marBottom w:val="0"/>
      <w:divBdr>
        <w:top w:val="none" w:sz="0" w:space="0" w:color="auto"/>
        <w:left w:val="none" w:sz="0" w:space="0" w:color="auto"/>
        <w:bottom w:val="none" w:sz="0" w:space="0" w:color="auto"/>
        <w:right w:val="none" w:sz="0" w:space="0" w:color="auto"/>
      </w:divBdr>
    </w:div>
    <w:div w:id="1405638634">
      <w:bodyDiv w:val="1"/>
      <w:marLeft w:val="0"/>
      <w:marRight w:val="0"/>
      <w:marTop w:val="0"/>
      <w:marBottom w:val="0"/>
      <w:divBdr>
        <w:top w:val="none" w:sz="0" w:space="0" w:color="auto"/>
        <w:left w:val="none" w:sz="0" w:space="0" w:color="auto"/>
        <w:bottom w:val="none" w:sz="0" w:space="0" w:color="auto"/>
        <w:right w:val="none" w:sz="0" w:space="0" w:color="auto"/>
      </w:divBdr>
    </w:div>
    <w:div w:id="1431706206">
      <w:bodyDiv w:val="1"/>
      <w:marLeft w:val="0"/>
      <w:marRight w:val="0"/>
      <w:marTop w:val="0"/>
      <w:marBottom w:val="0"/>
      <w:divBdr>
        <w:top w:val="none" w:sz="0" w:space="0" w:color="auto"/>
        <w:left w:val="none" w:sz="0" w:space="0" w:color="auto"/>
        <w:bottom w:val="none" w:sz="0" w:space="0" w:color="auto"/>
        <w:right w:val="none" w:sz="0" w:space="0" w:color="auto"/>
      </w:divBdr>
    </w:div>
    <w:div w:id="1460339854">
      <w:bodyDiv w:val="1"/>
      <w:marLeft w:val="0"/>
      <w:marRight w:val="0"/>
      <w:marTop w:val="0"/>
      <w:marBottom w:val="0"/>
      <w:divBdr>
        <w:top w:val="none" w:sz="0" w:space="0" w:color="auto"/>
        <w:left w:val="none" w:sz="0" w:space="0" w:color="auto"/>
        <w:bottom w:val="none" w:sz="0" w:space="0" w:color="auto"/>
        <w:right w:val="none" w:sz="0" w:space="0" w:color="auto"/>
      </w:divBdr>
    </w:div>
    <w:div w:id="1465540374">
      <w:bodyDiv w:val="1"/>
      <w:marLeft w:val="0"/>
      <w:marRight w:val="0"/>
      <w:marTop w:val="0"/>
      <w:marBottom w:val="0"/>
      <w:divBdr>
        <w:top w:val="none" w:sz="0" w:space="0" w:color="auto"/>
        <w:left w:val="none" w:sz="0" w:space="0" w:color="auto"/>
        <w:bottom w:val="none" w:sz="0" w:space="0" w:color="auto"/>
        <w:right w:val="none" w:sz="0" w:space="0" w:color="auto"/>
      </w:divBdr>
    </w:div>
    <w:div w:id="1468814394">
      <w:bodyDiv w:val="1"/>
      <w:marLeft w:val="0"/>
      <w:marRight w:val="0"/>
      <w:marTop w:val="0"/>
      <w:marBottom w:val="0"/>
      <w:divBdr>
        <w:top w:val="none" w:sz="0" w:space="0" w:color="auto"/>
        <w:left w:val="none" w:sz="0" w:space="0" w:color="auto"/>
        <w:bottom w:val="none" w:sz="0" w:space="0" w:color="auto"/>
        <w:right w:val="none" w:sz="0" w:space="0" w:color="auto"/>
      </w:divBdr>
      <w:divsChild>
        <w:div w:id="1995912021">
          <w:marLeft w:val="0"/>
          <w:marRight w:val="0"/>
          <w:marTop w:val="0"/>
          <w:marBottom w:val="0"/>
          <w:divBdr>
            <w:top w:val="none" w:sz="0" w:space="0" w:color="auto"/>
            <w:left w:val="none" w:sz="0" w:space="0" w:color="auto"/>
            <w:bottom w:val="none" w:sz="0" w:space="0" w:color="auto"/>
            <w:right w:val="none" w:sz="0" w:space="0" w:color="auto"/>
          </w:divBdr>
          <w:divsChild>
            <w:div w:id="1834904753">
              <w:marLeft w:val="0"/>
              <w:marRight w:val="0"/>
              <w:marTop w:val="0"/>
              <w:marBottom w:val="0"/>
              <w:divBdr>
                <w:top w:val="none" w:sz="0" w:space="0" w:color="auto"/>
                <w:left w:val="none" w:sz="0" w:space="0" w:color="auto"/>
                <w:bottom w:val="none" w:sz="0" w:space="0" w:color="auto"/>
                <w:right w:val="none" w:sz="0" w:space="0" w:color="auto"/>
              </w:divBdr>
              <w:divsChild>
                <w:div w:id="753284589">
                  <w:marLeft w:val="0"/>
                  <w:marRight w:val="0"/>
                  <w:marTop w:val="0"/>
                  <w:marBottom w:val="0"/>
                  <w:divBdr>
                    <w:top w:val="none" w:sz="0" w:space="0" w:color="auto"/>
                    <w:left w:val="none" w:sz="0" w:space="0" w:color="auto"/>
                    <w:bottom w:val="none" w:sz="0" w:space="0" w:color="auto"/>
                    <w:right w:val="none" w:sz="0" w:space="0" w:color="auto"/>
                  </w:divBdr>
                  <w:divsChild>
                    <w:div w:id="1270965213">
                      <w:marLeft w:val="150"/>
                      <w:marRight w:val="150"/>
                      <w:marTop w:val="300"/>
                      <w:marBottom w:val="1200"/>
                      <w:divBdr>
                        <w:top w:val="none" w:sz="0" w:space="0" w:color="auto"/>
                        <w:left w:val="none" w:sz="0" w:space="0" w:color="auto"/>
                        <w:bottom w:val="none" w:sz="0" w:space="0" w:color="auto"/>
                        <w:right w:val="none" w:sz="0" w:space="0" w:color="auto"/>
                      </w:divBdr>
                      <w:divsChild>
                        <w:div w:id="542912480">
                          <w:marLeft w:val="0"/>
                          <w:marRight w:val="0"/>
                          <w:marTop w:val="0"/>
                          <w:marBottom w:val="0"/>
                          <w:divBdr>
                            <w:top w:val="none" w:sz="0" w:space="0" w:color="auto"/>
                            <w:left w:val="none" w:sz="0" w:space="0" w:color="auto"/>
                            <w:bottom w:val="none" w:sz="0" w:space="0" w:color="auto"/>
                            <w:right w:val="none" w:sz="0" w:space="0" w:color="auto"/>
                          </w:divBdr>
                          <w:divsChild>
                            <w:div w:id="6518733">
                              <w:marLeft w:val="0"/>
                              <w:marRight w:val="0"/>
                              <w:marTop w:val="0"/>
                              <w:marBottom w:val="0"/>
                              <w:divBdr>
                                <w:top w:val="none" w:sz="0" w:space="0" w:color="auto"/>
                                <w:left w:val="none" w:sz="0" w:space="0" w:color="auto"/>
                                <w:bottom w:val="none" w:sz="0" w:space="0" w:color="auto"/>
                                <w:right w:val="none" w:sz="0" w:space="0" w:color="auto"/>
                              </w:divBdr>
                              <w:divsChild>
                                <w:div w:id="832255413">
                                  <w:marLeft w:val="0"/>
                                  <w:marRight w:val="0"/>
                                  <w:marTop w:val="0"/>
                                  <w:marBottom w:val="0"/>
                                  <w:divBdr>
                                    <w:top w:val="none" w:sz="0" w:space="0" w:color="auto"/>
                                    <w:left w:val="none" w:sz="0" w:space="0" w:color="auto"/>
                                    <w:bottom w:val="none" w:sz="0" w:space="0" w:color="auto"/>
                                    <w:right w:val="none" w:sz="0" w:space="0" w:color="auto"/>
                                  </w:divBdr>
                                  <w:divsChild>
                                    <w:div w:id="1401520046">
                                      <w:marLeft w:val="0"/>
                                      <w:marRight w:val="0"/>
                                      <w:marTop w:val="0"/>
                                      <w:marBottom w:val="0"/>
                                      <w:divBdr>
                                        <w:top w:val="none" w:sz="0" w:space="0" w:color="auto"/>
                                        <w:left w:val="none" w:sz="0" w:space="0" w:color="auto"/>
                                        <w:bottom w:val="none" w:sz="0" w:space="0" w:color="auto"/>
                                        <w:right w:val="none" w:sz="0" w:space="0" w:color="auto"/>
                                      </w:divBdr>
                                    </w:div>
                                    <w:div w:id="1461070687">
                                      <w:marLeft w:val="0"/>
                                      <w:marRight w:val="0"/>
                                      <w:marTop w:val="0"/>
                                      <w:marBottom w:val="0"/>
                                      <w:divBdr>
                                        <w:top w:val="none" w:sz="0" w:space="0" w:color="auto"/>
                                        <w:left w:val="none" w:sz="0" w:space="0" w:color="auto"/>
                                        <w:bottom w:val="none" w:sz="0" w:space="0" w:color="auto"/>
                                        <w:right w:val="none" w:sz="0" w:space="0" w:color="auto"/>
                                      </w:divBdr>
                                    </w:div>
                                    <w:div w:id="1776367410">
                                      <w:marLeft w:val="0"/>
                                      <w:marRight w:val="0"/>
                                      <w:marTop w:val="0"/>
                                      <w:marBottom w:val="0"/>
                                      <w:divBdr>
                                        <w:top w:val="none" w:sz="0" w:space="0" w:color="auto"/>
                                        <w:left w:val="none" w:sz="0" w:space="0" w:color="auto"/>
                                        <w:bottom w:val="none" w:sz="0" w:space="0" w:color="auto"/>
                                        <w:right w:val="none" w:sz="0" w:space="0" w:color="auto"/>
                                      </w:divBdr>
                                    </w:div>
                                    <w:div w:id="462626446">
                                      <w:marLeft w:val="0"/>
                                      <w:marRight w:val="0"/>
                                      <w:marTop w:val="0"/>
                                      <w:marBottom w:val="0"/>
                                      <w:divBdr>
                                        <w:top w:val="none" w:sz="0" w:space="0" w:color="auto"/>
                                        <w:left w:val="none" w:sz="0" w:space="0" w:color="auto"/>
                                        <w:bottom w:val="none" w:sz="0" w:space="0" w:color="auto"/>
                                        <w:right w:val="none" w:sz="0" w:space="0" w:color="auto"/>
                                      </w:divBdr>
                                    </w:div>
                                    <w:div w:id="1014959753">
                                      <w:marLeft w:val="0"/>
                                      <w:marRight w:val="0"/>
                                      <w:marTop w:val="0"/>
                                      <w:marBottom w:val="0"/>
                                      <w:divBdr>
                                        <w:top w:val="none" w:sz="0" w:space="0" w:color="auto"/>
                                        <w:left w:val="none" w:sz="0" w:space="0" w:color="auto"/>
                                        <w:bottom w:val="none" w:sz="0" w:space="0" w:color="auto"/>
                                        <w:right w:val="none" w:sz="0" w:space="0" w:color="auto"/>
                                      </w:divBdr>
                                    </w:div>
                                    <w:div w:id="451943183">
                                      <w:marLeft w:val="0"/>
                                      <w:marRight w:val="0"/>
                                      <w:marTop w:val="0"/>
                                      <w:marBottom w:val="0"/>
                                      <w:divBdr>
                                        <w:top w:val="none" w:sz="0" w:space="0" w:color="auto"/>
                                        <w:left w:val="none" w:sz="0" w:space="0" w:color="auto"/>
                                        <w:bottom w:val="none" w:sz="0" w:space="0" w:color="auto"/>
                                        <w:right w:val="none" w:sz="0" w:space="0" w:color="auto"/>
                                      </w:divBdr>
                                    </w:div>
                                    <w:div w:id="583807812">
                                      <w:marLeft w:val="0"/>
                                      <w:marRight w:val="0"/>
                                      <w:marTop w:val="0"/>
                                      <w:marBottom w:val="0"/>
                                      <w:divBdr>
                                        <w:top w:val="none" w:sz="0" w:space="0" w:color="auto"/>
                                        <w:left w:val="none" w:sz="0" w:space="0" w:color="auto"/>
                                        <w:bottom w:val="none" w:sz="0" w:space="0" w:color="auto"/>
                                        <w:right w:val="none" w:sz="0" w:space="0" w:color="auto"/>
                                      </w:divBdr>
                                    </w:div>
                                    <w:div w:id="1106122872">
                                      <w:marLeft w:val="0"/>
                                      <w:marRight w:val="0"/>
                                      <w:marTop w:val="0"/>
                                      <w:marBottom w:val="0"/>
                                      <w:divBdr>
                                        <w:top w:val="none" w:sz="0" w:space="0" w:color="auto"/>
                                        <w:left w:val="none" w:sz="0" w:space="0" w:color="auto"/>
                                        <w:bottom w:val="none" w:sz="0" w:space="0" w:color="auto"/>
                                        <w:right w:val="none" w:sz="0" w:space="0" w:color="auto"/>
                                      </w:divBdr>
                                    </w:div>
                                    <w:div w:id="1269243162">
                                      <w:marLeft w:val="0"/>
                                      <w:marRight w:val="0"/>
                                      <w:marTop w:val="0"/>
                                      <w:marBottom w:val="0"/>
                                      <w:divBdr>
                                        <w:top w:val="none" w:sz="0" w:space="0" w:color="auto"/>
                                        <w:left w:val="none" w:sz="0" w:space="0" w:color="auto"/>
                                        <w:bottom w:val="none" w:sz="0" w:space="0" w:color="auto"/>
                                        <w:right w:val="none" w:sz="0" w:space="0" w:color="auto"/>
                                      </w:divBdr>
                                    </w:div>
                                    <w:div w:id="207095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3213352">
      <w:bodyDiv w:val="1"/>
      <w:marLeft w:val="0"/>
      <w:marRight w:val="0"/>
      <w:marTop w:val="0"/>
      <w:marBottom w:val="0"/>
      <w:divBdr>
        <w:top w:val="none" w:sz="0" w:space="0" w:color="auto"/>
        <w:left w:val="none" w:sz="0" w:space="0" w:color="auto"/>
        <w:bottom w:val="none" w:sz="0" w:space="0" w:color="auto"/>
        <w:right w:val="none" w:sz="0" w:space="0" w:color="auto"/>
      </w:divBdr>
    </w:div>
    <w:div w:id="1493181797">
      <w:bodyDiv w:val="1"/>
      <w:marLeft w:val="0"/>
      <w:marRight w:val="0"/>
      <w:marTop w:val="0"/>
      <w:marBottom w:val="0"/>
      <w:divBdr>
        <w:top w:val="none" w:sz="0" w:space="0" w:color="auto"/>
        <w:left w:val="none" w:sz="0" w:space="0" w:color="auto"/>
        <w:bottom w:val="none" w:sz="0" w:space="0" w:color="auto"/>
        <w:right w:val="none" w:sz="0" w:space="0" w:color="auto"/>
      </w:divBdr>
      <w:divsChild>
        <w:div w:id="2025281901">
          <w:marLeft w:val="0"/>
          <w:marRight w:val="150"/>
          <w:marTop w:val="0"/>
          <w:marBottom w:val="0"/>
          <w:divBdr>
            <w:top w:val="none" w:sz="0" w:space="0" w:color="auto"/>
            <w:left w:val="none" w:sz="0" w:space="0" w:color="auto"/>
            <w:bottom w:val="none" w:sz="0" w:space="0" w:color="auto"/>
            <w:right w:val="none" w:sz="0" w:space="0" w:color="auto"/>
          </w:divBdr>
          <w:divsChild>
            <w:div w:id="620575274">
              <w:marLeft w:val="0"/>
              <w:marRight w:val="0"/>
              <w:marTop w:val="0"/>
              <w:marBottom w:val="0"/>
              <w:divBdr>
                <w:top w:val="none" w:sz="0" w:space="0" w:color="auto"/>
                <w:left w:val="none" w:sz="0" w:space="0" w:color="auto"/>
                <w:bottom w:val="none" w:sz="0" w:space="0" w:color="auto"/>
                <w:right w:val="none" w:sz="0" w:space="0" w:color="auto"/>
              </w:divBdr>
              <w:divsChild>
                <w:div w:id="1735353762">
                  <w:marLeft w:val="150"/>
                  <w:marRight w:val="225"/>
                  <w:marTop w:val="0"/>
                  <w:marBottom w:val="0"/>
                  <w:divBdr>
                    <w:top w:val="none" w:sz="0" w:space="0" w:color="auto"/>
                    <w:left w:val="none" w:sz="0" w:space="0" w:color="auto"/>
                    <w:bottom w:val="none" w:sz="0" w:space="0" w:color="auto"/>
                    <w:right w:val="none" w:sz="0" w:space="0" w:color="auto"/>
                  </w:divBdr>
                  <w:divsChild>
                    <w:div w:id="2086679288">
                      <w:marLeft w:val="270"/>
                      <w:marRight w:val="120"/>
                      <w:marTop w:val="0"/>
                      <w:marBottom w:val="540"/>
                      <w:divBdr>
                        <w:top w:val="none" w:sz="0" w:space="0" w:color="auto"/>
                        <w:left w:val="none" w:sz="0" w:space="0" w:color="auto"/>
                        <w:bottom w:val="none" w:sz="0" w:space="0" w:color="auto"/>
                        <w:right w:val="none" w:sz="0" w:space="0" w:color="auto"/>
                      </w:divBdr>
                      <w:divsChild>
                        <w:div w:id="555745603">
                          <w:marLeft w:val="0"/>
                          <w:marRight w:val="0"/>
                          <w:marTop w:val="0"/>
                          <w:marBottom w:val="720"/>
                          <w:divBdr>
                            <w:top w:val="none" w:sz="0" w:space="0" w:color="auto"/>
                            <w:left w:val="none" w:sz="0" w:space="0" w:color="auto"/>
                            <w:bottom w:val="none" w:sz="0" w:space="0" w:color="auto"/>
                            <w:right w:val="none" w:sz="0" w:space="0" w:color="auto"/>
                          </w:divBdr>
                          <w:divsChild>
                            <w:div w:id="1249389418">
                              <w:marLeft w:val="0"/>
                              <w:marRight w:val="0"/>
                              <w:marTop w:val="0"/>
                              <w:marBottom w:val="0"/>
                              <w:divBdr>
                                <w:top w:val="none" w:sz="0" w:space="0" w:color="auto"/>
                                <w:left w:val="none" w:sz="0" w:space="0" w:color="auto"/>
                                <w:bottom w:val="none" w:sz="0" w:space="0" w:color="auto"/>
                                <w:right w:val="none" w:sz="0" w:space="0" w:color="auto"/>
                              </w:divBdr>
                              <w:divsChild>
                                <w:div w:id="1569800228">
                                  <w:marLeft w:val="0"/>
                                  <w:marRight w:val="48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9754981">
      <w:bodyDiv w:val="1"/>
      <w:marLeft w:val="0"/>
      <w:marRight w:val="0"/>
      <w:marTop w:val="0"/>
      <w:marBottom w:val="0"/>
      <w:divBdr>
        <w:top w:val="none" w:sz="0" w:space="0" w:color="auto"/>
        <w:left w:val="none" w:sz="0" w:space="0" w:color="auto"/>
        <w:bottom w:val="none" w:sz="0" w:space="0" w:color="auto"/>
        <w:right w:val="none" w:sz="0" w:space="0" w:color="auto"/>
      </w:divBdr>
    </w:div>
    <w:div w:id="1530072769">
      <w:bodyDiv w:val="1"/>
      <w:marLeft w:val="0"/>
      <w:marRight w:val="0"/>
      <w:marTop w:val="0"/>
      <w:marBottom w:val="0"/>
      <w:divBdr>
        <w:top w:val="none" w:sz="0" w:space="0" w:color="auto"/>
        <w:left w:val="none" w:sz="0" w:space="0" w:color="auto"/>
        <w:bottom w:val="none" w:sz="0" w:space="0" w:color="auto"/>
        <w:right w:val="none" w:sz="0" w:space="0" w:color="auto"/>
      </w:divBdr>
    </w:div>
    <w:div w:id="1543253694">
      <w:bodyDiv w:val="1"/>
      <w:marLeft w:val="0"/>
      <w:marRight w:val="0"/>
      <w:marTop w:val="0"/>
      <w:marBottom w:val="0"/>
      <w:divBdr>
        <w:top w:val="none" w:sz="0" w:space="0" w:color="auto"/>
        <w:left w:val="none" w:sz="0" w:space="0" w:color="auto"/>
        <w:bottom w:val="none" w:sz="0" w:space="0" w:color="auto"/>
        <w:right w:val="none" w:sz="0" w:space="0" w:color="auto"/>
      </w:divBdr>
    </w:div>
    <w:div w:id="1554660868">
      <w:bodyDiv w:val="1"/>
      <w:marLeft w:val="0"/>
      <w:marRight w:val="0"/>
      <w:marTop w:val="0"/>
      <w:marBottom w:val="0"/>
      <w:divBdr>
        <w:top w:val="none" w:sz="0" w:space="0" w:color="auto"/>
        <w:left w:val="none" w:sz="0" w:space="0" w:color="auto"/>
        <w:bottom w:val="none" w:sz="0" w:space="0" w:color="auto"/>
        <w:right w:val="none" w:sz="0" w:space="0" w:color="auto"/>
      </w:divBdr>
    </w:div>
    <w:div w:id="1576940148">
      <w:bodyDiv w:val="1"/>
      <w:marLeft w:val="0"/>
      <w:marRight w:val="0"/>
      <w:marTop w:val="0"/>
      <w:marBottom w:val="0"/>
      <w:divBdr>
        <w:top w:val="none" w:sz="0" w:space="0" w:color="auto"/>
        <w:left w:val="none" w:sz="0" w:space="0" w:color="auto"/>
        <w:bottom w:val="none" w:sz="0" w:space="0" w:color="auto"/>
        <w:right w:val="none" w:sz="0" w:space="0" w:color="auto"/>
      </w:divBdr>
    </w:div>
    <w:div w:id="1589001965">
      <w:bodyDiv w:val="1"/>
      <w:marLeft w:val="0"/>
      <w:marRight w:val="0"/>
      <w:marTop w:val="0"/>
      <w:marBottom w:val="0"/>
      <w:divBdr>
        <w:top w:val="none" w:sz="0" w:space="0" w:color="auto"/>
        <w:left w:val="none" w:sz="0" w:space="0" w:color="auto"/>
        <w:bottom w:val="none" w:sz="0" w:space="0" w:color="auto"/>
        <w:right w:val="none" w:sz="0" w:space="0" w:color="auto"/>
      </w:divBdr>
    </w:div>
    <w:div w:id="1624774435">
      <w:bodyDiv w:val="1"/>
      <w:marLeft w:val="0"/>
      <w:marRight w:val="0"/>
      <w:marTop w:val="0"/>
      <w:marBottom w:val="0"/>
      <w:divBdr>
        <w:top w:val="none" w:sz="0" w:space="0" w:color="auto"/>
        <w:left w:val="none" w:sz="0" w:space="0" w:color="auto"/>
        <w:bottom w:val="none" w:sz="0" w:space="0" w:color="auto"/>
        <w:right w:val="none" w:sz="0" w:space="0" w:color="auto"/>
      </w:divBdr>
    </w:div>
    <w:div w:id="1629700866">
      <w:bodyDiv w:val="1"/>
      <w:marLeft w:val="0"/>
      <w:marRight w:val="0"/>
      <w:marTop w:val="0"/>
      <w:marBottom w:val="0"/>
      <w:divBdr>
        <w:top w:val="none" w:sz="0" w:space="0" w:color="auto"/>
        <w:left w:val="none" w:sz="0" w:space="0" w:color="auto"/>
        <w:bottom w:val="none" w:sz="0" w:space="0" w:color="auto"/>
        <w:right w:val="none" w:sz="0" w:space="0" w:color="auto"/>
      </w:divBdr>
      <w:divsChild>
        <w:div w:id="756436553">
          <w:marLeft w:val="0"/>
          <w:marRight w:val="0"/>
          <w:marTop w:val="0"/>
          <w:marBottom w:val="0"/>
          <w:divBdr>
            <w:top w:val="none" w:sz="0" w:space="0" w:color="auto"/>
            <w:left w:val="none" w:sz="0" w:space="0" w:color="auto"/>
            <w:bottom w:val="none" w:sz="0" w:space="0" w:color="auto"/>
            <w:right w:val="none" w:sz="0" w:space="0" w:color="auto"/>
          </w:divBdr>
          <w:divsChild>
            <w:div w:id="938635830">
              <w:marLeft w:val="0"/>
              <w:marRight w:val="0"/>
              <w:marTop w:val="0"/>
              <w:marBottom w:val="0"/>
              <w:divBdr>
                <w:top w:val="none" w:sz="0" w:space="0" w:color="auto"/>
                <w:left w:val="none" w:sz="0" w:space="0" w:color="auto"/>
                <w:bottom w:val="none" w:sz="0" w:space="0" w:color="auto"/>
                <w:right w:val="none" w:sz="0" w:space="0" w:color="auto"/>
              </w:divBdr>
              <w:divsChild>
                <w:div w:id="9455522">
                  <w:marLeft w:val="0"/>
                  <w:marRight w:val="0"/>
                  <w:marTop w:val="0"/>
                  <w:marBottom w:val="0"/>
                  <w:divBdr>
                    <w:top w:val="none" w:sz="0" w:space="0" w:color="auto"/>
                    <w:left w:val="none" w:sz="0" w:space="0" w:color="auto"/>
                    <w:bottom w:val="none" w:sz="0" w:space="0" w:color="auto"/>
                    <w:right w:val="none" w:sz="0" w:space="0" w:color="auto"/>
                  </w:divBdr>
                  <w:divsChild>
                    <w:div w:id="1160265729">
                      <w:marLeft w:val="150"/>
                      <w:marRight w:val="150"/>
                      <w:marTop w:val="300"/>
                      <w:marBottom w:val="1200"/>
                      <w:divBdr>
                        <w:top w:val="none" w:sz="0" w:space="0" w:color="auto"/>
                        <w:left w:val="none" w:sz="0" w:space="0" w:color="auto"/>
                        <w:bottom w:val="none" w:sz="0" w:space="0" w:color="auto"/>
                        <w:right w:val="none" w:sz="0" w:space="0" w:color="auto"/>
                      </w:divBdr>
                      <w:divsChild>
                        <w:div w:id="1191838408">
                          <w:marLeft w:val="0"/>
                          <w:marRight w:val="0"/>
                          <w:marTop w:val="0"/>
                          <w:marBottom w:val="0"/>
                          <w:divBdr>
                            <w:top w:val="none" w:sz="0" w:space="0" w:color="auto"/>
                            <w:left w:val="none" w:sz="0" w:space="0" w:color="auto"/>
                            <w:bottom w:val="none" w:sz="0" w:space="0" w:color="auto"/>
                            <w:right w:val="none" w:sz="0" w:space="0" w:color="auto"/>
                          </w:divBdr>
                          <w:divsChild>
                            <w:div w:id="1515876742">
                              <w:marLeft w:val="0"/>
                              <w:marRight w:val="0"/>
                              <w:marTop w:val="0"/>
                              <w:marBottom w:val="0"/>
                              <w:divBdr>
                                <w:top w:val="none" w:sz="0" w:space="0" w:color="auto"/>
                                <w:left w:val="none" w:sz="0" w:space="0" w:color="auto"/>
                                <w:bottom w:val="none" w:sz="0" w:space="0" w:color="auto"/>
                                <w:right w:val="none" w:sz="0" w:space="0" w:color="auto"/>
                              </w:divBdr>
                              <w:divsChild>
                                <w:div w:id="1917321528">
                                  <w:marLeft w:val="0"/>
                                  <w:marRight w:val="0"/>
                                  <w:marTop w:val="0"/>
                                  <w:marBottom w:val="0"/>
                                  <w:divBdr>
                                    <w:top w:val="none" w:sz="0" w:space="0" w:color="auto"/>
                                    <w:left w:val="none" w:sz="0" w:space="0" w:color="auto"/>
                                    <w:bottom w:val="none" w:sz="0" w:space="0" w:color="auto"/>
                                    <w:right w:val="none" w:sz="0" w:space="0" w:color="auto"/>
                                  </w:divBdr>
                                  <w:divsChild>
                                    <w:div w:id="1204252209">
                                      <w:marLeft w:val="0"/>
                                      <w:marRight w:val="0"/>
                                      <w:marTop w:val="0"/>
                                      <w:marBottom w:val="0"/>
                                      <w:divBdr>
                                        <w:top w:val="none" w:sz="0" w:space="0" w:color="auto"/>
                                        <w:left w:val="none" w:sz="0" w:space="0" w:color="auto"/>
                                        <w:bottom w:val="none" w:sz="0" w:space="0" w:color="auto"/>
                                        <w:right w:val="none" w:sz="0" w:space="0" w:color="auto"/>
                                      </w:divBdr>
                                    </w:div>
                                    <w:div w:id="1833763771">
                                      <w:marLeft w:val="0"/>
                                      <w:marRight w:val="0"/>
                                      <w:marTop w:val="0"/>
                                      <w:marBottom w:val="0"/>
                                      <w:divBdr>
                                        <w:top w:val="none" w:sz="0" w:space="0" w:color="auto"/>
                                        <w:left w:val="none" w:sz="0" w:space="0" w:color="auto"/>
                                        <w:bottom w:val="none" w:sz="0" w:space="0" w:color="auto"/>
                                        <w:right w:val="none" w:sz="0" w:space="0" w:color="auto"/>
                                      </w:divBdr>
                                    </w:div>
                                    <w:div w:id="580800517">
                                      <w:marLeft w:val="0"/>
                                      <w:marRight w:val="0"/>
                                      <w:marTop w:val="0"/>
                                      <w:marBottom w:val="0"/>
                                      <w:divBdr>
                                        <w:top w:val="none" w:sz="0" w:space="0" w:color="auto"/>
                                        <w:left w:val="none" w:sz="0" w:space="0" w:color="auto"/>
                                        <w:bottom w:val="none" w:sz="0" w:space="0" w:color="auto"/>
                                        <w:right w:val="none" w:sz="0" w:space="0" w:color="auto"/>
                                      </w:divBdr>
                                    </w:div>
                                    <w:div w:id="1958221879">
                                      <w:marLeft w:val="0"/>
                                      <w:marRight w:val="0"/>
                                      <w:marTop w:val="0"/>
                                      <w:marBottom w:val="0"/>
                                      <w:divBdr>
                                        <w:top w:val="none" w:sz="0" w:space="0" w:color="auto"/>
                                        <w:left w:val="none" w:sz="0" w:space="0" w:color="auto"/>
                                        <w:bottom w:val="none" w:sz="0" w:space="0" w:color="auto"/>
                                        <w:right w:val="none" w:sz="0" w:space="0" w:color="auto"/>
                                      </w:divBdr>
                                    </w:div>
                                    <w:div w:id="117724518">
                                      <w:marLeft w:val="0"/>
                                      <w:marRight w:val="0"/>
                                      <w:marTop w:val="0"/>
                                      <w:marBottom w:val="0"/>
                                      <w:divBdr>
                                        <w:top w:val="none" w:sz="0" w:space="0" w:color="auto"/>
                                        <w:left w:val="none" w:sz="0" w:space="0" w:color="auto"/>
                                        <w:bottom w:val="none" w:sz="0" w:space="0" w:color="auto"/>
                                        <w:right w:val="none" w:sz="0" w:space="0" w:color="auto"/>
                                      </w:divBdr>
                                    </w:div>
                                    <w:div w:id="1210724530">
                                      <w:marLeft w:val="0"/>
                                      <w:marRight w:val="0"/>
                                      <w:marTop w:val="0"/>
                                      <w:marBottom w:val="0"/>
                                      <w:divBdr>
                                        <w:top w:val="none" w:sz="0" w:space="0" w:color="auto"/>
                                        <w:left w:val="none" w:sz="0" w:space="0" w:color="auto"/>
                                        <w:bottom w:val="none" w:sz="0" w:space="0" w:color="auto"/>
                                        <w:right w:val="none" w:sz="0" w:space="0" w:color="auto"/>
                                      </w:divBdr>
                                    </w:div>
                                    <w:div w:id="1167288885">
                                      <w:marLeft w:val="0"/>
                                      <w:marRight w:val="0"/>
                                      <w:marTop w:val="0"/>
                                      <w:marBottom w:val="0"/>
                                      <w:divBdr>
                                        <w:top w:val="none" w:sz="0" w:space="0" w:color="auto"/>
                                        <w:left w:val="none" w:sz="0" w:space="0" w:color="auto"/>
                                        <w:bottom w:val="none" w:sz="0" w:space="0" w:color="auto"/>
                                        <w:right w:val="none" w:sz="0" w:space="0" w:color="auto"/>
                                      </w:divBdr>
                                    </w:div>
                                    <w:div w:id="766390153">
                                      <w:marLeft w:val="0"/>
                                      <w:marRight w:val="0"/>
                                      <w:marTop w:val="0"/>
                                      <w:marBottom w:val="0"/>
                                      <w:divBdr>
                                        <w:top w:val="none" w:sz="0" w:space="0" w:color="auto"/>
                                        <w:left w:val="none" w:sz="0" w:space="0" w:color="auto"/>
                                        <w:bottom w:val="none" w:sz="0" w:space="0" w:color="auto"/>
                                        <w:right w:val="none" w:sz="0" w:space="0" w:color="auto"/>
                                      </w:divBdr>
                                    </w:div>
                                    <w:div w:id="810633789">
                                      <w:marLeft w:val="0"/>
                                      <w:marRight w:val="0"/>
                                      <w:marTop w:val="0"/>
                                      <w:marBottom w:val="0"/>
                                      <w:divBdr>
                                        <w:top w:val="none" w:sz="0" w:space="0" w:color="auto"/>
                                        <w:left w:val="none" w:sz="0" w:space="0" w:color="auto"/>
                                        <w:bottom w:val="none" w:sz="0" w:space="0" w:color="auto"/>
                                        <w:right w:val="none" w:sz="0" w:space="0" w:color="auto"/>
                                      </w:divBdr>
                                    </w:div>
                                    <w:div w:id="744573433">
                                      <w:marLeft w:val="0"/>
                                      <w:marRight w:val="0"/>
                                      <w:marTop w:val="0"/>
                                      <w:marBottom w:val="0"/>
                                      <w:divBdr>
                                        <w:top w:val="none" w:sz="0" w:space="0" w:color="auto"/>
                                        <w:left w:val="none" w:sz="0" w:space="0" w:color="auto"/>
                                        <w:bottom w:val="none" w:sz="0" w:space="0" w:color="auto"/>
                                        <w:right w:val="none" w:sz="0" w:space="0" w:color="auto"/>
                                      </w:divBdr>
                                    </w:div>
                                    <w:div w:id="1801874977">
                                      <w:marLeft w:val="0"/>
                                      <w:marRight w:val="0"/>
                                      <w:marTop w:val="0"/>
                                      <w:marBottom w:val="0"/>
                                      <w:divBdr>
                                        <w:top w:val="none" w:sz="0" w:space="0" w:color="auto"/>
                                        <w:left w:val="none" w:sz="0" w:space="0" w:color="auto"/>
                                        <w:bottom w:val="none" w:sz="0" w:space="0" w:color="auto"/>
                                        <w:right w:val="none" w:sz="0" w:space="0" w:color="auto"/>
                                      </w:divBdr>
                                    </w:div>
                                    <w:div w:id="552346513">
                                      <w:marLeft w:val="0"/>
                                      <w:marRight w:val="0"/>
                                      <w:marTop w:val="0"/>
                                      <w:marBottom w:val="0"/>
                                      <w:divBdr>
                                        <w:top w:val="none" w:sz="0" w:space="0" w:color="auto"/>
                                        <w:left w:val="none" w:sz="0" w:space="0" w:color="auto"/>
                                        <w:bottom w:val="none" w:sz="0" w:space="0" w:color="auto"/>
                                        <w:right w:val="none" w:sz="0" w:space="0" w:color="auto"/>
                                      </w:divBdr>
                                    </w:div>
                                    <w:div w:id="2048140319">
                                      <w:marLeft w:val="0"/>
                                      <w:marRight w:val="0"/>
                                      <w:marTop w:val="0"/>
                                      <w:marBottom w:val="0"/>
                                      <w:divBdr>
                                        <w:top w:val="none" w:sz="0" w:space="0" w:color="auto"/>
                                        <w:left w:val="none" w:sz="0" w:space="0" w:color="auto"/>
                                        <w:bottom w:val="none" w:sz="0" w:space="0" w:color="auto"/>
                                        <w:right w:val="none" w:sz="0" w:space="0" w:color="auto"/>
                                      </w:divBdr>
                                    </w:div>
                                    <w:div w:id="1014764475">
                                      <w:marLeft w:val="0"/>
                                      <w:marRight w:val="0"/>
                                      <w:marTop w:val="0"/>
                                      <w:marBottom w:val="0"/>
                                      <w:divBdr>
                                        <w:top w:val="none" w:sz="0" w:space="0" w:color="auto"/>
                                        <w:left w:val="none" w:sz="0" w:space="0" w:color="auto"/>
                                        <w:bottom w:val="none" w:sz="0" w:space="0" w:color="auto"/>
                                        <w:right w:val="none" w:sz="0" w:space="0" w:color="auto"/>
                                      </w:divBdr>
                                    </w:div>
                                    <w:div w:id="211815995">
                                      <w:marLeft w:val="0"/>
                                      <w:marRight w:val="0"/>
                                      <w:marTop w:val="0"/>
                                      <w:marBottom w:val="0"/>
                                      <w:divBdr>
                                        <w:top w:val="none" w:sz="0" w:space="0" w:color="auto"/>
                                        <w:left w:val="none" w:sz="0" w:space="0" w:color="auto"/>
                                        <w:bottom w:val="none" w:sz="0" w:space="0" w:color="auto"/>
                                        <w:right w:val="none" w:sz="0" w:space="0" w:color="auto"/>
                                      </w:divBdr>
                                    </w:div>
                                    <w:div w:id="2015111468">
                                      <w:marLeft w:val="0"/>
                                      <w:marRight w:val="0"/>
                                      <w:marTop w:val="0"/>
                                      <w:marBottom w:val="0"/>
                                      <w:divBdr>
                                        <w:top w:val="none" w:sz="0" w:space="0" w:color="auto"/>
                                        <w:left w:val="none" w:sz="0" w:space="0" w:color="auto"/>
                                        <w:bottom w:val="none" w:sz="0" w:space="0" w:color="auto"/>
                                        <w:right w:val="none" w:sz="0" w:space="0" w:color="auto"/>
                                      </w:divBdr>
                                    </w:div>
                                    <w:div w:id="3527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126858">
      <w:bodyDiv w:val="1"/>
      <w:marLeft w:val="0"/>
      <w:marRight w:val="0"/>
      <w:marTop w:val="0"/>
      <w:marBottom w:val="0"/>
      <w:divBdr>
        <w:top w:val="none" w:sz="0" w:space="0" w:color="auto"/>
        <w:left w:val="none" w:sz="0" w:space="0" w:color="auto"/>
        <w:bottom w:val="none" w:sz="0" w:space="0" w:color="auto"/>
        <w:right w:val="none" w:sz="0" w:space="0" w:color="auto"/>
      </w:divBdr>
    </w:div>
    <w:div w:id="1681734812">
      <w:bodyDiv w:val="1"/>
      <w:marLeft w:val="0"/>
      <w:marRight w:val="0"/>
      <w:marTop w:val="0"/>
      <w:marBottom w:val="0"/>
      <w:divBdr>
        <w:top w:val="none" w:sz="0" w:space="0" w:color="auto"/>
        <w:left w:val="none" w:sz="0" w:space="0" w:color="auto"/>
        <w:bottom w:val="none" w:sz="0" w:space="0" w:color="auto"/>
        <w:right w:val="none" w:sz="0" w:space="0" w:color="auto"/>
      </w:divBdr>
    </w:div>
    <w:div w:id="1703090909">
      <w:bodyDiv w:val="1"/>
      <w:marLeft w:val="0"/>
      <w:marRight w:val="0"/>
      <w:marTop w:val="0"/>
      <w:marBottom w:val="0"/>
      <w:divBdr>
        <w:top w:val="none" w:sz="0" w:space="0" w:color="auto"/>
        <w:left w:val="none" w:sz="0" w:space="0" w:color="auto"/>
        <w:bottom w:val="none" w:sz="0" w:space="0" w:color="auto"/>
        <w:right w:val="none" w:sz="0" w:space="0" w:color="auto"/>
      </w:divBdr>
    </w:div>
    <w:div w:id="1715496584">
      <w:bodyDiv w:val="1"/>
      <w:marLeft w:val="0"/>
      <w:marRight w:val="0"/>
      <w:marTop w:val="0"/>
      <w:marBottom w:val="0"/>
      <w:divBdr>
        <w:top w:val="none" w:sz="0" w:space="0" w:color="auto"/>
        <w:left w:val="none" w:sz="0" w:space="0" w:color="auto"/>
        <w:bottom w:val="none" w:sz="0" w:space="0" w:color="auto"/>
        <w:right w:val="none" w:sz="0" w:space="0" w:color="auto"/>
      </w:divBdr>
    </w:div>
    <w:div w:id="1723480929">
      <w:bodyDiv w:val="1"/>
      <w:marLeft w:val="0"/>
      <w:marRight w:val="0"/>
      <w:marTop w:val="0"/>
      <w:marBottom w:val="0"/>
      <w:divBdr>
        <w:top w:val="none" w:sz="0" w:space="0" w:color="auto"/>
        <w:left w:val="none" w:sz="0" w:space="0" w:color="auto"/>
        <w:bottom w:val="none" w:sz="0" w:space="0" w:color="auto"/>
        <w:right w:val="none" w:sz="0" w:space="0" w:color="auto"/>
      </w:divBdr>
    </w:div>
    <w:div w:id="1737819140">
      <w:bodyDiv w:val="1"/>
      <w:marLeft w:val="0"/>
      <w:marRight w:val="0"/>
      <w:marTop w:val="0"/>
      <w:marBottom w:val="0"/>
      <w:divBdr>
        <w:top w:val="none" w:sz="0" w:space="0" w:color="auto"/>
        <w:left w:val="none" w:sz="0" w:space="0" w:color="auto"/>
        <w:bottom w:val="none" w:sz="0" w:space="0" w:color="auto"/>
        <w:right w:val="none" w:sz="0" w:space="0" w:color="auto"/>
      </w:divBdr>
      <w:divsChild>
        <w:div w:id="96411509">
          <w:marLeft w:val="0"/>
          <w:marRight w:val="0"/>
          <w:marTop w:val="0"/>
          <w:marBottom w:val="0"/>
          <w:divBdr>
            <w:top w:val="none" w:sz="0" w:space="0" w:color="auto"/>
            <w:left w:val="none" w:sz="0" w:space="0" w:color="auto"/>
            <w:bottom w:val="none" w:sz="0" w:space="0" w:color="auto"/>
            <w:right w:val="none" w:sz="0" w:space="0" w:color="auto"/>
          </w:divBdr>
          <w:divsChild>
            <w:div w:id="1315572557">
              <w:marLeft w:val="0"/>
              <w:marRight w:val="0"/>
              <w:marTop w:val="0"/>
              <w:marBottom w:val="0"/>
              <w:divBdr>
                <w:top w:val="none" w:sz="0" w:space="0" w:color="auto"/>
                <w:left w:val="none" w:sz="0" w:space="0" w:color="auto"/>
                <w:bottom w:val="none" w:sz="0" w:space="0" w:color="auto"/>
                <w:right w:val="none" w:sz="0" w:space="0" w:color="auto"/>
              </w:divBdr>
              <w:divsChild>
                <w:div w:id="469591489">
                  <w:marLeft w:val="0"/>
                  <w:marRight w:val="0"/>
                  <w:marTop w:val="0"/>
                  <w:marBottom w:val="0"/>
                  <w:divBdr>
                    <w:top w:val="none" w:sz="0" w:space="0" w:color="auto"/>
                    <w:left w:val="none" w:sz="0" w:space="0" w:color="auto"/>
                    <w:bottom w:val="none" w:sz="0" w:space="0" w:color="auto"/>
                    <w:right w:val="none" w:sz="0" w:space="0" w:color="auto"/>
                  </w:divBdr>
                  <w:divsChild>
                    <w:div w:id="18049863">
                      <w:marLeft w:val="150"/>
                      <w:marRight w:val="150"/>
                      <w:marTop w:val="300"/>
                      <w:marBottom w:val="1200"/>
                      <w:divBdr>
                        <w:top w:val="none" w:sz="0" w:space="0" w:color="auto"/>
                        <w:left w:val="none" w:sz="0" w:space="0" w:color="auto"/>
                        <w:bottom w:val="none" w:sz="0" w:space="0" w:color="auto"/>
                        <w:right w:val="none" w:sz="0" w:space="0" w:color="auto"/>
                      </w:divBdr>
                      <w:divsChild>
                        <w:div w:id="190726642">
                          <w:marLeft w:val="0"/>
                          <w:marRight w:val="0"/>
                          <w:marTop w:val="0"/>
                          <w:marBottom w:val="0"/>
                          <w:divBdr>
                            <w:top w:val="none" w:sz="0" w:space="0" w:color="auto"/>
                            <w:left w:val="none" w:sz="0" w:space="0" w:color="auto"/>
                            <w:bottom w:val="none" w:sz="0" w:space="0" w:color="auto"/>
                            <w:right w:val="none" w:sz="0" w:space="0" w:color="auto"/>
                          </w:divBdr>
                          <w:divsChild>
                            <w:div w:id="1007055623">
                              <w:marLeft w:val="0"/>
                              <w:marRight w:val="0"/>
                              <w:marTop w:val="0"/>
                              <w:marBottom w:val="0"/>
                              <w:divBdr>
                                <w:top w:val="none" w:sz="0" w:space="0" w:color="auto"/>
                                <w:left w:val="none" w:sz="0" w:space="0" w:color="auto"/>
                                <w:bottom w:val="none" w:sz="0" w:space="0" w:color="auto"/>
                                <w:right w:val="none" w:sz="0" w:space="0" w:color="auto"/>
                              </w:divBdr>
                              <w:divsChild>
                                <w:div w:id="1536773814">
                                  <w:marLeft w:val="0"/>
                                  <w:marRight w:val="0"/>
                                  <w:marTop w:val="0"/>
                                  <w:marBottom w:val="0"/>
                                  <w:divBdr>
                                    <w:top w:val="none" w:sz="0" w:space="0" w:color="auto"/>
                                    <w:left w:val="none" w:sz="0" w:space="0" w:color="auto"/>
                                    <w:bottom w:val="none" w:sz="0" w:space="0" w:color="auto"/>
                                    <w:right w:val="none" w:sz="0" w:space="0" w:color="auto"/>
                                  </w:divBdr>
                                  <w:divsChild>
                                    <w:div w:id="1886061428">
                                      <w:marLeft w:val="0"/>
                                      <w:marRight w:val="0"/>
                                      <w:marTop w:val="0"/>
                                      <w:marBottom w:val="0"/>
                                      <w:divBdr>
                                        <w:top w:val="none" w:sz="0" w:space="0" w:color="auto"/>
                                        <w:left w:val="none" w:sz="0" w:space="0" w:color="auto"/>
                                        <w:bottom w:val="none" w:sz="0" w:space="0" w:color="auto"/>
                                        <w:right w:val="none" w:sz="0" w:space="0" w:color="auto"/>
                                      </w:divBdr>
                                    </w:div>
                                    <w:div w:id="240717730">
                                      <w:marLeft w:val="0"/>
                                      <w:marRight w:val="0"/>
                                      <w:marTop w:val="0"/>
                                      <w:marBottom w:val="0"/>
                                      <w:divBdr>
                                        <w:top w:val="none" w:sz="0" w:space="0" w:color="auto"/>
                                        <w:left w:val="none" w:sz="0" w:space="0" w:color="auto"/>
                                        <w:bottom w:val="none" w:sz="0" w:space="0" w:color="auto"/>
                                        <w:right w:val="none" w:sz="0" w:space="0" w:color="auto"/>
                                      </w:divBdr>
                                    </w:div>
                                    <w:div w:id="1476264360">
                                      <w:marLeft w:val="0"/>
                                      <w:marRight w:val="0"/>
                                      <w:marTop w:val="0"/>
                                      <w:marBottom w:val="0"/>
                                      <w:divBdr>
                                        <w:top w:val="none" w:sz="0" w:space="0" w:color="auto"/>
                                        <w:left w:val="none" w:sz="0" w:space="0" w:color="auto"/>
                                        <w:bottom w:val="none" w:sz="0" w:space="0" w:color="auto"/>
                                        <w:right w:val="none" w:sz="0" w:space="0" w:color="auto"/>
                                      </w:divBdr>
                                    </w:div>
                                    <w:div w:id="9518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7260971">
      <w:bodyDiv w:val="1"/>
      <w:marLeft w:val="0"/>
      <w:marRight w:val="0"/>
      <w:marTop w:val="0"/>
      <w:marBottom w:val="0"/>
      <w:divBdr>
        <w:top w:val="none" w:sz="0" w:space="0" w:color="auto"/>
        <w:left w:val="none" w:sz="0" w:space="0" w:color="auto"/>
        <w:bottom w:val="none" w:sz="0" w:space="0" w:color="auto"/>
        <w:right w:val="none" w:sz="0" w:space="0" w:color="auto"/>
      </w:divBdr>
      <w:divsChild>
        <w:div w:id="1098909636">
          <w:marLeft w:val="0"/>
          <w:marRight w:val="0"/>
          <w:marTop w:val="0"/>
          <w:marBottom w:val="0"/>
          <w:divBdr>
            <w:top w:val="none" w:sz="0" w:space="0" w:color="auto"/>
            <w:left w:val="none" w:sz="0" w:space="0" w:color="auto"/>
            <w:bottom w:val="none" w:sz="0" w:space="0" w:color="auto"/>
            <w:right w:val="none" w:sz="0" w:space="0" w:color="auto"/>
          </w:divBdr>
          <w:divsChild>
            <w:div w:id="1970238057">
              <w:marLeft w:val="0"/>
              <w:marRight w:val="0"/>
              <w:marTop w:val="0"/>
              <w:marBottom w:val="0"/>
              <w:divBdr>
                <w:top w:val="none" w:sz="0" w:space="0" w:color="auto"/>
                <w:left w:val="none" w:sz="0" w:space="0" w:color="auto"/>
                <w:bottom w:val="none" w:sz="0" w:space="0" w:color="auto"/>
                <w:right w:val="none" w:sz="0" w:space="0" w:color="auto"/>
              </w:divBdr>
              <w:divsChild>
                <w:div w:id="785588102">
                  <w:marLeft w:val="0"/>
                  <w:marRight w:val="0"/>
                  <w:marTop w:val="0"/>
                  <w:marBottom w:val="0"/>
                  <w:divBdr>
                    <w:top w:val="none" w:sz="0" w:space="0" w:color="auto"/>
                    <w:left w:val="none" w:sz="0" w:space="0" w:color="auto"/>
                    <w:bottom w:val="none" w:sz="0" w:space="0" w:color="auto"/>
                    <w:right w:val="none" w:sz="0" w:space="0" w:color="auto"/>
                  </w:divBdr>
                  <w:divsChild>
                    <w:div w:id="1636250222">
                      <w:marLeft w:val="0"/>
                      <w:marRight w:val="0"/>
                      <w:marTop w:val="0"/>
                      <w:marBottom w:val="0"/>
                      <w:divBdr>
                        <w:top w:val="none" w:sz="0" w:space="0" w:color="auto"/>
                        <w:left w:val="none" w:sz="0" w:space="0" w:color="auto"/>
                        <w:bottom w:val="none" w:sz="0" w:space="0" w:color="auto"/>
                        <w:right w:val="none" w:sz="0" w:space="0" w:color="auto"/>
                      </w:divBdr>
                      <w:divsChild>
                        <w:div w:id="1066609316">
                          <w:marLeft w:val="0"/>
                          <w:marRight w:val="0"/>
                          <w:marTop w:val="0"/>
                          <w:marBottom w:val="0"/>
                          <w:divBdr>
                            <w:top w:val="none" w:sz="0" w:space="0" w:color="auto"/>
                            <w:left w:val="none" w:sz="0" w:space="0" w:color="auto"/>
                            <w:bottom w:val="none" w:sz="0" w:space="0" w:color="auto"/>
                            <w:right w:val="none" w:sz="0" w:space="0" w:color="auto"/>
                          </w:divBdr>
                          <w:divsChild>
                            <w:div w:id="151325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2528604">
      <w:bodyDiv w:val="1"/>
      <w:marLeft w:val="0"/>
      <w:marRight w:val="0"/>
      <w:marTop w:val="0"/>
      <w:marBottom w:val="0"/>
      <w:divBdr>
        <w:top w:val="none" w:sz="0" w:space="0" w:color="auto"/>
        <w:left w:val="none" w:sz="0" w:space="0" w:color="auto"/>
        <w:bottom w:val="none" w:sz="0" w:space="0" w:color="auto"/>
        <w:right w:val="none" w:sz="0" w:space="0" w:color="auto"/>
      </w:divBdr>
    </w:div>
    <w:div w:id="1865553505">
      <w:bodyDiv w:val="1"/>
      <w:marLeft w:val="0"/>
      <w:marRight w:val="0"/>
      <w:marTop w:val="0"/>
      <w:marBottom w:val="0"/>
      <w:divBdr>
        <w:top w:val="none" w:sz="0" w:space="0" w:color="auto"/>
        <w:left w:val="none" w:sz="0" w:space="0" w:color="auto"/>
        <w:bottom w:val="none" w:sz="0" w:space="0" w:color="auto"/>
        <w:right w:val="none" w:sz="0" w:space="0" w:color="auto"/>
      </w:divBdr>
    </w:div>
    <w:div w:id="1913613341">
      <w:bodyDiv w:val="1"/>
      <w:marLeft w:val="0"/>
      <w:marRight w:val="0"/>
      <w:marTop w:val="0"/>
      <w:marBottom w:val="0"/>
      <w:divBdr>
        <w:top w:val="none" w:sz="0" w:space="0" w:color="auto"/>
        <w:left w:val="none" w:sz="0" w:space="0" w:color="auto"/>
        <w:bottom w:val="none" w:sz="0" w:space="0" w:color="auto"/>
        <w:right w:val="none" w:sz="0" w:space="0" w:color="auto"/>
      </w:divBdr>
      <w:divsChild>
        <w:div w:id="727188353">
          <w:marLeft w:val="0"/>
          <w:marRight w:val="0"/>
          <w:marTop w:val="0"/>
          <w:marBottom w:val="0"/>
          <w:divBdr>
            <w:top w:val="none" w:sz="0" w:space="0" w:color="auto"/>
            <w:left w:val="none" w:sz="0" w:space="0" w:color="auto"/>
            <w:bottom w:val="none" w:sz="0" w:space="0" w:color="auto"/>
            <w:right w:val="none" w:sz="0" w:space="0" w:color="auto"/>
          </w:divBdr>
          <w:divsChild>
            <w:div w:id="985360492">
              <w:marLeft w:val="0"/>
              <w:marRight w:val="0"/>
              <w:marTop w:val="120"/>
              <w:marBottom w:val="0"/>
              <w:divBdr>
                <w:top w:val="none" w:sz="0" w:space="0" w:color="auto"/>
                <w:left w:val="none" w:sz="0" w:space="0" w:color="auto"/>
                <w:bottom w:val="none" w:sz="0" w:space="0" w:color="auto"/>
                <w:right w:val="none" w:sz="0" w:space="0" w:color="auto"/>
              </w:divBdr>
              <w:divsChild>
                <w:div w:id="774373598">
                  <w:marLeft w:val="0"/>
                  <w:marRight w:val="0"/>
                  <w:marTop w:val="0"/>
                  <w:marBottom w:val="0"/>
                  <w:divBdr>
                    <w:top w:val="none" w:sz="0" w:space="0" w:color="auto"/>
                    <w:left w:val="none" w:sz="0" w:space="0" w:color="auto"/>
                    <w:bottom w:val="none" w:sz="0" w:space="0" w:color="auto"/>
                    <w:right w:val="none" w:sz="0" w:space="0" w:color="auto"/>
                  </w:divBdr>
                  <w:divsChild>
                    <w:div w:id="14380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827971">
      <w:bodyDiv w:val="1"/>
      <w:marLeft w:val="0"/>
      <w:marRight w:val="0"/>
      <w:marTop w:val="0"/>
      <w:marBottom w:val="0"/>
      <w:divBdr>
        <w:top w:val="none" w:sz="0" w:space="0" w:color="auto"/>
        <w:left w:val="none" w:sz="0" w:space="0" w:color="auto"/>
        <w:bottom w:val="none" w:sz="0" w:space="0" w:color="auto"/>
        <w:right w:val="none" w:sz="0" w:space="0" w:color="auto"/>
      </w:divBdr>
    </w:div>
    <w:div w:id="1945795492">
      <w:bodyDiv w:val="1"/>
      <w:marLeft w:val="0"/>
      <w:marRight w:val="0"/>
      <w:marTop w:val="0"/>
      <w:marBottom w:val="0"/>
      <w:divBdr>
        <w:top w:val="none" w:sz="0" w:space="0" w:color="auto"/>
        <w:left w:val="none" w:sz="0" w:space="0" w:color="auto"/>
        <w:bottom w:val="none" w:sz="0" w:space="0" w:color="auto"/>
        <w:right w:val="none" w:sz="0" w:space="0" w:color="auto"/>
      </w:divBdr>
    </w:div>
    <w:div w:id="1953975816">
      <w:bodyDiv w:val="1"/>
      <w:marLeft w:val="0"/>
      <w:marRight w:val="0"/>
      <w:marTop w:val="0"/>
      <w:marBottom w:val="0"/>
      <w:divBdr>
        <w:top w:val="none" w:sz="0" w:space="0" w:color="auto"/>
        <w:left w:val="none" w:sz="0" w:space="0" w:color="auto"/>
        <w:bottom w:val="none" w:sz="0" w:space="0" w:color="auto"/>
        <w:right w:val="none" w:sz="0" w:space="0" w:color="auto"/>
      </w:divBdr>
    </w:div>
    <w:div w:id="1967588752">
      <w:bodyDiv w:val="1"/>
      <w:marLeft w:val="0"/>
      <w:marRight w:val="0"/>
      <w:marTop w:val="0"/>
      <w:marBottom w:val="0"/>
      <w:divBdr>
        <w:top w:val="none" w:sz="0" w:space="0" w:color="auto"/>
        <w:left w:val="none" w:sz="0" w:space="0" w:color="auto"/>
        <w:bottom w:val="none" w:sz="0" w:space="0" w:color="auto"/>
        <w:right w:val="none" w:sz="0" w:space="0" w:color="auto"/>
      </w:divBdr>
      <w:divsChild>
        <w:div w:id="614289203">
          <w:marLeft w:val="0"/>
          <w:marRight w:val="0"/>
          <w:marTop w:val="0"/>
          <w:marBottom w:val="0"/>
          <w:divBdr>
            <w:top w:val="none" w:sz="0" w:space="0" w:color="auto"/>
            <w:left w:val="none" w:sz="0" w:space="0" w:color="auto"/>
            <w:bottom w:val="none" w:sz="0" w:space="0" w:color="auto"/>
            <w:right w:val="none" w:sz="0" w:space="0" w:color="auto"/>
          </w:divBdr>
          <w:divsChild>
            <w:div w:id="1739012835">
              <w:marLeft w:val="0"/>
              <w:marRight w:val="0"/>
              <w:marTop w:val="120"/>
              <w:marBottom w:val="0"/>
              <w:divBdr>
                <w:top w:val="none" w:sz="0" w:space="0" w:color="auto"/>
                <w:left w:val="none" w:sz="0" w:space="0" w:color="auto"/>
                <w:bottom w:val="none" w:sz="0" w:space="0" w:color="auto"/>
                <w:right w:val="none" w:sz="0" w:space="0" w:color="auto"/>
              </w:divBdr>
              <w:divsChild>
                <w:div w:id="1395544860">
                  <w:marLeft w:val="0"/>
                  <w:marRight w:val="0"/>
                  <w:marTop w:val="0"/>
                  <w:marBottom w:val="0"/>
                  <w:divBdr>
                    <w:top w:val="none" w:sz="0" w:space="0" w:color="auto"/>
                    <w:left w:val="none" w:sz="0" w:space="0" w:color="auto"/>
                    <w:bottom w:val="none" w:sz="0" w:space="0" w:color="auto"/>
                    <w:right w:val="none" w:sz="0" w:space="0" w:color="auto"/>
                  </w:divBdr>
                  <w:divsChild>
                    <w:div w:id="7403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768205">
      <w:bodyDiv w:val="1"/>
      <w:marLeft w:val="0"/>
      <w:marRight w:val="0"/>
      <w:marTop w:val="0"/>
      <w:marBottom w:val="0"/>
      <w:divBdr>
        <w:top w:val="none" w:sz="0" w:space="0" w:color="auto"/>
        <w:left w:val="none" w:sz="0" w:space="0" w:color="auto"/>
        <w:bottom w:val="none" w:sz="0" w:space="0" w:color="auto"/>
        <w:right w:val="none" w:sz="0" w:space="0" w:color="auto"/>
      </w:divBdr>
      <w:divsChild>
        <w:div w:id="684482636">
          <w:marLeft w:val="0"/>
          <w:marRight w:val="0"/>
          <w:marTop w:val="0"/>
          <w:marBottom w:val="0"/>
          <w:divBdr>
            <w:top w:val="none" w:sz="0" w:space="0" w:color="auto"/>
            <w:left w:val="none" w:sz="0" w:space="0" w:color="auto"/>
            <w:bottom w:val="none" w:sz="0" w:space="0" w:color="auto"/>
            <w:right w:val="none" w:sz="0" w:space="0" w:color="auto"/>
          </w:divBdr>
          <w:divsChild>
            <w:div w:id="769937341">
              <w:marLeft w:val="0"/>
              <w:marRight w:val="0"/>
              <w:marTop w:val="0"/>
              <w:marBottom w:val="0"/>
              <w:divBdr>
                <w:top w:val="none" w:sz="0" w:space="0" w:color="auto"/>
                <w:left w:val="none" w:sz="0" w:space="0" w:color="auto"/>
                <w:bottom w:val="none" w:sz="0" w:space="0" w:color="auto"/>
                <w:right w:val="none" w:sz="0" w:space="0" w:color="auto"/>
              </w:divBdr>
              <w:divsChild>
                <w:div w:id="1220285406">
                  <w:marLeft w:val="0"/>
                  <w:marRight w:val="0"/>
                  <w:marTop w:val="0"/>
                  <w:marBottom w:val="0"/>
                  <w:divBdr>
                    <w:top w:val="none" w:sz="0" w:space="0" w:color="auto"/>
                    <w:left w:val="none" w:sz="0" w:space="0" w:color="auto"/>
                    <w:bottom w:val="none" w:sz="0" w:space="0" w:color="auto"/>
                    <w:right w:val="none" w:sz="0" w:space="0" w:color="auto"/>
                  </w:divBdr>
                  <w:divsChild>
                    <w:div w:id="1162812086">
                      <w:marLeft w:val="0"/>
                      <w:marRight w:val="0"/>
                      <w:marTop w:val="0"/>
                      <w:marBottom w:val="0"/>
                      <w:divBdr>
                        <w:top w:val="none" w:sz="0" w:space="0" w:color="auto"/>
                        <w:left w:val="none" w:sz="0" w:space="0" w:color="auto"/>
                        <w:bottom w:val="none" w:sz="0" w:space="0" w:color="auto"/>
                        <w:right w:val="none" w:sz="0" w:space="0" w:color="auto"/>
                      </w:divBdr>
                      <w:divsChild>
                        <w:div w:id="1969358890">
                          <w:marLeft w:val="0"/>
                          <w:marRight w:val="0"/>
                          <w:marTop w:val="0"/>
                          <w:marBottom w:val="0"/>
                          <w:divBdr>
                            <w:top w:val="none" w:sz="0" w:space="0" w:color="auto"/>
                            <w:left w:val="none" w:sz="0" w:space="0" w:color="auto"/>
                            <w:bottom w:val="none" w:sz="0" w:space="0" w:color="auto"/>
                            <w:right w:val="none" w:sz="0" w:space="0" w:color="auto"/>
                          </w:divBdr>
                          <w:divsChild>
                            <w:div w:id="59475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3542199">
      <w:bodyDiv w:val="1"/>
      <w:marLeft w:val="0"/>
      <w:marRight w:val="0"/>
      <w:marTop w:val="0"/>
      <w:marBottom w:val="0"/>
      <w:divBdr>
        <w:top w:val="none" w:sz="0" w:space="0" w:color="auto"/>
        <w:left w:val="none" w:sz="0" w:space="0" w:color="auto"/>
        <w:bottom w:val="none" w:sz="0" w:space="0" w:color="auto"/>
        <w:right w:val="none" w:sz="0" w:space="0" w:color="auto"/>
      </w:divBdr>
    </w:div>
    <w:div w:id="2011105062">
      <w:bodyDiv w:val="1"/>
      <w:marLeft w:val="0"/>
      <w:marRight w:val="0"/>
      <w:marTop w:val="0"/>
      <w:marBottom w:val="0"/>
      <w:divBdr>
        <w:top w:val="none" w:sz="0" w:space="0" w:color="auto"/>
        <w:left w:val="none" w:sz="0" w:space="0" w:color="auto"/>
        <w:bottom w:val="none" w:sz="0" w:space="0" w:color="auto"/>
        <w:right w:val="none" w:sz="0" w:space="0" w:color="auto"/>
      </w:divBdr>
    </w:div>
    <w:div w:id="2022470769">
      <w:bodyDiv w:val="1"/>
      <w:marLeft w:val="0"/>
      <w:marRight w:val="0"/>
      <w:marTop w:val="0"/>
      <w:marBottom w:val="0"/>
      <w:divBdr>
        <w:top w:val="none" w:sz="0" w:space="0" w:color="auto"/>
        <w:left w:val="none" w:sz="0" w:space="0" w:color="auto"/>
        <w:bottom w:val="none" w:sz="0" w:space="0" w:color="auto"/>
        <w:right w:val="none" w:sz="0" w:space="0" w:color="auto"/>
      </w:divBdr>
    </w:div>
    <w:div w:id="2031565488">
      <w:bodyDiv w:val="1"/>
      <w:marLeft w:val="0"/>
      <w:marRight w:val="0"/>
      <w:marTop w:val="0"/>
      <w:marBottom w:val="0"/>
      <w:divBdr>
        <w:top w:val="none" w:sz="0" w:space="0" w:color="auto"/>
        <w:left w:val="none" w:sz="0" w:space="0" w:color="auto"/>
        <w:bottom w:val="none" w:sz="0" w:space="0" w:color="auto"/>
        <w:right w:val="none" w:sz="0" w:space="0" w:color="auto"/>
      </w:divBdr>
    </w:div>
    <w:div w:id="2048949589">
      <w:bodyDiv w:val="1"/>
      <w:marLeft w:val="0"/>
      <w:marRight w:val="0"/>
      <w:marTop w:val="0"/>
      <w:marBottom w:val="0"/>
      <w:divBdr>
        <w:top w:val="none" w:sz="0" w:space="0" w:color="auto"/>
        <w:left w:val="none" w:sz="0" w:space="0" w:color="auto"/>
        <w:bottom w:val="none" w:sz="0" w:space="0" w:color="auto"/>
        <w:right w:val="none" w:sz="0" w:space="0" w:color="auto"/>
      </w:divBdr>
      <w:divsChild>
        <w:div w:id="167410465">
          <w:marLeft w:val="0"/>
          <w:marRight w:val="0"/>
          <w:marTop w:val="0"/>
          <w:marBottom w:val="0"/>
          <w:divBdr>
            <w:top w:val="none" w:sz="0" w:space="0" w:color="auto"/>
            <w:left w:val="none" w:sz="0" w:space="0" w:color="auto"/>
            <w:bottom w:val="none" w:sz="0" w:space="0" w:color="auto"/>
            <w:right w:val="none" w:sz="0" w:space="0" w:color="auto"/>
          </w:divBdr>
          <w:divsChild>
            <w:div w:id="1155561190">
              <w:marLeft w:val="0"/>
              <w:marRight w:val="0"/>
              <w:marTop w:val="0"/>
              <w:marBottom w:val="0"/>
              <w:divBdr>
                <w:top w:val="none" w:sz="0" w:space="0" w:color="auto"/>
                <w:left w:val="none" w:sz="0" w:space="0" w:color="auto"/>
                <w:bottom w:val="none" w:sz="0" w:space="0" w:color="auto"/>
                <w:right w:val="none" w:sz="0" w:space="0" w:color="auto"/>
              </w:divBdr>
              <w:divsChild>
                <w:div w:id="306133724">
                  <w:marLeft w:val="0"/>
                  <w:marRight w:val="-50"/>
                  <w:marTop w:val="0"/>
                  <w:marBottom w:val="0"/>
                  <w:divBdr>
                    <w:top w:val="none" w:sz="0" w:space="0" w:color="auto"/>
                    <w:left w:val="none" w:sz="0" w:space="0" w:color="auto"/>
                    <w:bottom w:val="none" w:sz="0" w:space="0" w:color="auto"/>
                    <w:right w:val="none" w:sz="0" w:space="0" w:color="auto"/>
                  </w:divBdr>
                  <w:divsChild>
                    <w:div w:id="1579100233">
                      <w:marLeft w:val="0"/>
                      <w:marRight w:val="0"/>
                      <w:marTop w:val="0"/>
                      <w:marBottom w:val="0"/>
                      <w:divBdr>
                        <w:top w:val="none" w:sz="0" w:space="0" w:color="auto"/>
                        <w:left w:val="none" w:sz="0" w:space="0" w:color="auto"/>
                        <w:bottom w:val="none" w:sz="0" w:space="0" w:color="auto"/>
                        <w:right w:val="none" w:sz="0" w:space="0" w:color="auto"/>
                      </w:divBdr>
                      <w:divsChild>
                        <w:div w:id="132488936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156385895">
                  <w:marLeft w:val="0"/>
                  <w:marRight w:val="0"/>
                  <w:marTop w:val="0"/>
                  <w:marBottom w:val="0"/>
                  <w:divBdr>
                    <w:top w:val="none" w:sz="0" w:space="0" w:color="auto"/>
                    <w:left w:val="none" w:sz="0" w:space="0" w:color="auto"/>
                    <w:bottom w:val="none" w:sz="0" w:space="0" w:color="auto"/>
                    <w:right w:val="none" w:sz="0" w:space="0" w:color="auto"/>
                  </w:divBdr>
                  <w:divsChild>
                    <w:div w:id="920794775">
                      <w:marLeft w:val="0"/>
                      <w:marRight w:val="0"/>
                      <w:marTop w:val="0"/>
                      <w:marBottom w:val="0"/>
                      <w:divBdr>
                        <w:top w:val="none" w:sz="0" w:space="0" w:color="auto"/>
                        <w:left w:val="none" w:sz="0" w:space="0" w:color="auto"/>
                        <w:bottom w:val="none" w:sz="0" w:space="0" w:color="auto"/>
                        <w:right w:val="none" w:sz="0" w:space="0" w:color="auto"/>
                      </w:divBdr>
                      <w:divsChild>
                        <w:div w:id="135799644">
                          <w:marLeft w:val="255"/>
                          <w:marRight w:val="0"/>
                          <w:marTop w:val="0"/>
                          <w:marBottom w:val="0"/>
                          <w:divBdr>
                            <w:top w:val="none" w:sz="0" w:space="0" w:color="auto"/>
                            <w:left w:val="none" w:sz="0" w:space="0" w:color="auto"/>
                            <w:bottom w:val="none" w:sz="0" w:space="0" w:color="auto"/>
                            <w:right w:val="none" w:sz="0" w:space="0" w:color="auto"/>
                          </w:divBdr>
                          <w:divsChild>
                            <w:div w:id="1477721309">
                              <w:marLeft w:val="0"/>
                              <w:marRight w:val="0"/>
                              <w:marTop w:val="255"/>
                              <w:marBottom w:val="255"/>
                              <w:divBdr>
                                <w:top w:val="none" w:sz="0" w:space="0" w:color="auto"/>
                                <w:left w:val="none" w:sz="0" w:space="0" w:color="auto"/>
                                <w:bottom w:val="none" w:sz="0" w:space="0" w:color="auto"/>
                                <w:right w:val="none" w:sz="0" w:space="0" w:color="auto"/>
                              </w:divBdr>
                              <w:divsChild>
                                <w:div w:id="1659335608">
                                  <w:marLeft w:val="0"/>
                                  <w:marRight w:val="0"/>
                                  <w:marTop w:val="0"/>
                                  <w:marBottom w:val="0"/>
                                  <w:divBdr>
                                    <w:top w:val="none" w:sz="0" w:space="0" w:color="auto"/>
                                    <w:left w:val="none" w:sz="0" w:space="0" w:color="auto"/>
                                    <w:bottom w:val="none" w:sz="0" w:space="0" w:color="auto"/>
                                    <w:right w:val="none" w:sz="0" w:space="0" w:color="auto"/>
                                  </w:divBdr>
                                  <w:divsChild>
                                    <w:div w:id="500632122">
                                      <w:marLeft w:val="0"/>
                                      <w:marRight w:val="0"/>
                                      <w:marTop w:val="0"/>
                                      <w:marBottom w:val="0"/>
                                      <w:divBdr>
                                        <w:top w:val="none" w:sz="0" w:space="0" w:color="auto"/>
                                        <w:left w:val="none" w:sz="0" w:space="0" w:color="auto"/>
                                        <w:bottom w:val="none" w:sz="0" w:space="0" w:color="auto"/>
                                        <w:right w:val="none" w:sz="0" w:space="0" w:color="auto"/>
                                      </w:divBdr>
                                    </w:div>
                                  </w:divsChild>
                                </w:div>
                                <w:div w:id="1478187462">
                                  <w:marLeft w:val="0"/>
                                  <w:marRight w:val="0"/>
                                  <w:marTop w:val="0"/>
                                  <w:marBottom w:val="0"/>
                                  <w:divBdr>
                                    <w:top w:val="none" w:sz="0" w:space="0" w:color="auto"/>
                                    <w:left w:val="none" w:sz="0" w:space="0" w:color="auto"/>
                                    <w:bottom w:val="none" w:sz="0" w:space="0" w:color="auto"/>
                                    <w:right w:val="none" w:sz="0" w:space="0" w:color="auto"/>
                                  </w:divBdr>
                                  <w:divsChild>
                                    <w:div w:id="101926699">
                                      <w:marLeft w:val="0"/>
                                      <w:marRight w:val="0"/>
                                      <w:marTop w:val="0"/>
                                      <w:marBottom w:val="0"/>
                                      <w:divBdr>
                                        <w:top w:val="none" w:sz="0" w:space="0" w:color="auto"/>
                                        <w:left w:val="none" w:sz="0" w:space="0" w:color="auto"/>
                                        <w:bottom w:val="none" w:sz="0" w:space="0" w:color="auto"/>
                                        <w:right w:val="none" w:sz="0" w:space="0" w:color="auto"/>
                                      </w:divBdr>
                                    </w:div>
                                  </w:divsChild>
                                </w:div>
                                <w:div w:id="1916475816">
                                  <w:marLeft w:val="0"/>
                                  <w:marRight w:val="0"/>
                                  <w:marTop w:val="0"/>
                                  <w:marBottom w:val="0"/>
                                  <w:divBdr>
                                    <w:top w:val="none" w:sz="0" w:space="0" w:color="auto"/>
                                    <w:left w:val="none" w:sz="0" w:space="0" w:color="auto"/>
                                    <w:bottom w:val="none" w:sz="0" w:space="0" w:color="auto"/>
                                    <w:right w:val="none" w:sz="0" w:space="0" w:color="auto"/>
                                  </w:divBdr>
                                  <w:divsChild>
                                    <w:div w:id="792359850">
                                      <w:marLeft w:val="0"/>
                                      <w:marRight w:val="0"/>
                                      <w:marTop w:val="0"/>
                                      <w:marBottom w:val="0"/>
                                      <w:divBdr>
                                        <w:top w:val="none" w:sz="0" w:space="0" w:color="auto"/>
                                        <w:left w:val="none" w:sz="0" w:space="0" w:color="auto"/>
                                        <w:bottom w:val="none" w:sz="0" w:space="0" w:color="auto"/>
                                        <w:right w:val="none" w:sz="0" w:space="0" w:color="auto"/>
                                      </w:divBdr>
                                    </w:div>
                                  </w:divsChild>
                                </w:div>
                                <w:div w:id="686716668">
                                  <w:marLeft w:val="0"/>
                                  <w:marRight w:val="0"/>
                                  <w:marTop w:val="0"/>
                                  <w:marBottom w:val="0"/>
                                  <w:divBdr>
                                    <w:top w:val="none" w:sz="0" w:space="0" w:color="auto"/>
                                    <w:left w:val="none" w:sz="0" w:space="0" w:color="auto"/>
                                    <w:bottom w:val="none" w:sz="0" w:space="0" w:color="auto"/>
                                    <w:right w:val="none" w:sz="0" w:space="0" w:color="auto"/>
                                  </w:divBdr>
                                  <w:divsChild>
                                    <w:div w:id="109354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735433">
                          <w:marLeft w:val="0"/>
                          <w:marRight w:val="0"/>
                          <w:marTop w:val="0"/>
                          <w:marBottom w:val="0"/>
                          <w:divBdr>
                            <w:top w:val="single" w:sz="6" w:space="0" w:color="000000"/>
                            <w:left w:val="single" w:sz="6" w:space="0" w:color="000000"/>
                            <w:bottom w:val="single" w:sz="6" w:space="0" w:color="000000"/>
                            <w:right w:val="single" w:sz="6" w:space="0" w:color="000000"/>
                          </w:divBdr>
                          <w:divsChild>
                            <w:div w:id="14039022">
                              <w:marLeft w:val="60"/>
                              <w:marRight w:val="0"/>
                              <w:marTop w:val="0"/>
                              <w:marBottom w:val="0"/>
                              <w:divBdr>
                                <w:top w:val="single" w:sz="2" w:space="0" w:color="444444"/>
                                <w:left w:val="single" w:sz="6" w:space="7" w:color="444444"/>
                                <w:bottom w:val="single" w:sz="6" w:space="0" w:color="444444"/>
                                <w:right w:val="single" w:sz="2" w:space="7" w:color="444444"/>
                              </w:divBdr>
                              <w:divsChild>
                                <w:div w:id="1994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1479657">
          <w:marLeft w:val="0"/>
          <w:marRight w:val="0"/>
          <w:marTop w:val="0"/>
          <w:marBottom w:val="0"/>
          <w:divBdr>
            <w:top w:val="none" w:sz="0" w:space="0" w:color="auto"/>
            <w:left w:val="none" w:sz="0" w:space="0" w:color="auto"/>
            <w:bottom w:val="none" w:sz="0" w:space="0" w:color="auto"/>
            <w:right w:val="none" w:sz="0" w:space="0" w:color="auto"/>
          </w:divBdr>
        </w:div>
      </w:divsChild>
    </w:div>
    <w:div w:id="2058970731">
      <w:bodyDiv w:val="1"/>
      <w:marLeft w:val="0"/>
      <w:marRight w:val="0"/>
      <w:marTop w:val="0"/>
      <w:marBottom w:val="0"/>
      <w:divBdr>
        <w:top w:val="none" w:sz="0" w:space="0" w:color="auto"/>
        <w:left w:val="none" w:sz="0" w:space="0" w:color="auto"/>
        <w:bottom w:val="none" w:sz="0" w:space="0" w:color="auto"/>
        <w:right w:val="none" w:sz="0" w:space="0" w:color="auto"/>
      </w:divBdr>
      <w:divsChild>
        <w:div w:id="1288703630">
          <w:marLeft w:val="0"/>
          <w:marRight w:val="0"/>
          <w:marTop w:val="0"/>
          <w:marBottom w:val="0"/>
          <w:divBdr>
            <w:top w:val="none" w:sz="0" w:space="0" w:color="auto"/>
            <w:left w:val="none" w:sz="0" w:space="0" w:color="auto"/>
            <w:bottom w:val="none" w:sz="0" w:space="0" w:color="auto"/>
            <w:right w:val="none" w:sz="0" w:space="0" w:color="auto"/>
          </w:divBdr>
          <w:divsChild>
            <w:div w:id="1123615819">
              <w:marLeft w:val="0"/>
              <w:marRight w:val="0"/>
              <w:marTop w:val="0"/>
              <w:marBottom w:val="0"/>
              <w:divBdr>
                <w:top w:val="none" w:sz="0" w:space="0" w:color="auto"/>
                <w:left w:val="none" w:sz="0" w:space="0" w:color="auto"/>
                <w:bottom w:val="none" w:sz="0" w:space="0" w:color="auto"/>
                <w:right w:val="none" w:sz="0" w:space="0" w:color="auto"/>
              </w:divBdr>
              <w:divsChild>
                <w:div w:id="473061837">
                  <w:marLeft w:val="0"/>
                  <w:marRight w:val="0"/>
                  <w:marTop w:val="0"/>
                  <w:marBottom w:val="0"/>
                  <w:divBdr>
                    <w:top w:val="none" w:sz="0" w:space="0" w:color="auto"/>
                    <w:left w:val="none" w:sz="0" w:space="0" w:color="auto"/>
                    <w:bottom w:val="none" w:sz="0" w:space="0" w:color="auto"/>
                    <w:right w:val="none" w:sz="0" w:space="0" w:color="auto"/>
                  </w:divBdr>
                  <w:divsChild>
                    <w:div w:id="330908184">
                      <w:marLeft w:val="150"/>
                      <w:marRight w:val="150"/>
                      <w:marTop w:val="300"/>
                      <w:marBottom w:val="1200"/>
                      <w:divBdr>
                        <w:top w:val="none" w:sz="0" w:space="0" w:color="auto"/>
                        <w:left w:val="none" w:sz="0" w:space="0" w:color="auto"/>
                        <w:bottom w:val="none" w:sz="0" w:space="0" w:color="auto"/>
                        <w:right w:val="none" w:sz="0" w:space="0" w:color="auto"/>
                      </w:divBdr>
                      <w:divsChild>
                        <w:div w:id="2012292883">
                          <w:marLeft w:val="0"/>
                          <w:marRight w:val="0"/>
                          <w:marTop w:val="0"/>
                          <w:marBottom w:val="0"/>
                          <w:divBdr>
                            <w:top w:val="none" w:sz="0" w:space="0" w:color="auto"/>
                            <w:left w:val="none" w:sz="0" w:space="0" w:color="auto"/>
                            <w:bottom w:val="none" w:sz="0" w:space="0" w:color="auto"/>
                            <w:right w:val="none" w:sz="0" w:space="0" w:color="auto"/>
                          </w:divBdr>
                          <w:divsChild>
                            <w:div w:id="1522822532">
                              <w:marLeft w:val="0"/>
                              <w:marRight w:val="0"/>
                              <w:marTop w:val="0"/>
                              <w:marBottom w:val="0"/>
                              <w:divBdr>
                                <w:top w:val="none" w:sz="0" w:space="0" w:color="auto"/>
                                <w:left w:val="none" w:sz="0" w:space="0" w:color="auto"/>
                                <w:bottom w:val="none" w:sz="0" w:space="0" w:color="auto"/>
                                <w:right w:val="none" w:sz="0" w:space="0" w:color="auto"/>
                              </w:divBdr>
                              <w:divsChild>
                                <w:div w:id="1241670265">
                                  <w:marLeft w:val="0"/>
                                  <w:marRight w:val="0"/>
                                  <w:marTop w:val="0"/>
                                  <w:marBottom w:val="0"/>
                                  <w:divBdr>
                                    <w:top w:val="none" w:sz="0" w:space="0" w:color="auto"/>
                                    <w:left w:val="none" w:sz="0" w:space="0" w:color="auto"/>
                                    <w:bottom w:val="none" w:sz="0" w:space="0" w:color="auto"/>
                                    <w:right w:val="none" w:sz="0" w:space="0" w:color="auto"/>
                                  </w:divBdr>
                                  <w:divsChild>
                                    <w:div w:id="982270225">
                                      <w:marLeft w:val="0"/>
                                      <w:marRight w:val="0"/>
                                      <w:marTop w:val="0"/>
                                      <w:marBottom w:val="0"/>
                                      <w:divBdr>
                                        <w:top w:val="none" w:sz="0" w:space="0" w:color="auto"/>
                                        <w:left w:val="none" w:sz="0" w:space="0" w:color="auto"/>
                                        <w:bottom w:val="none" w:sz="0" w:space="0" w:color="auto"/>
                                        <w:right w:val="none" w:sz="0" w:space="0" w:color="auto"/>
                                      </w:divBdr>
                                    </w:div>
                                    <w:div w:id="1295403599">
                                      <w:marLeft w:val="0"/>
                                      <w:marRight w:val="0"/>
                                      <w:marTop w:val="0"/>
                                      <w:marBottom w:val="0"/>
                                      <w:divBdr>
                                        <w:top w:val="none" w:sz="0" w:space="0" w:color="auto"/>
                                        <w:left w:val="none" w:sz="0" w:space="0" w:color="auto"/>
                                        <w:bottom w:val="none" w:sz="0" w:space="0" w:color="auto"/>
                                        <w:right w:val="none" w:sz="0" w:space="0" w:color="auto"/>
                                      </w:divBdr>
                                    </w:div>
                                    <w:div w:id="1450128960">
                                      <w:marLeft w:val="0"/>
                                      <w:marRight w:val="0"/>
                                      <w:marTop w:val="0"/>
                                      <w:marBottom w:val="0"/>
                                      <w:divBdr>
                                        <w:top w:val="none" w:sz="0" w:space="0" w:color="auto"/>
                                        <w:left w:val="none" w:sz="0" w:space="0" w:color="auto"/>
                                        <w:bottom w:val="none" w:sz="0" w:space="0" w:color="auto"/>
                                        <w:right w:val="none" w:sz="0" w:space="0" w:color="auto"/>
                                      </w:divBdr>
                                    </w:div>
                                    <w:div w:id="1077090297">
                                      <w:marLeft w:val="0"/>
                                      <w:marRight w:val="0"/>
                                      <w:marTop w:val="0"/>
                                      <w:marBottom w:val="0"/>
                                      <w:divBdr>
                                        <w:top w:val="none" w:sz="0" w:space="0" w:color="auto"/>
                                        <w:left w:val="none" w:sz="0" w:space="0" w:color="auto"/>
                                        <w:bottom w:val="none" w:sz="0" w:space="0" w:color="auto"/>
                                        <w:right w:val="none" w:sz="0" w:space="0" w:color="auto"/>
                                      </w:divBdr>
                                    </w:div>
                                    <w:div w:id="663625100">
                                      <w:marLeft w:val="0"/>
                                      <w:marRight w:val="0"/>
                                      <w:marTop w:val="0"/>
                                      <w:marBottom w:val="0"/>
                                      <w:divBdr>
                                        <w:top w:val="none" w:sz="0" w:space="0" w:color="auto"/>
                                        <w:left w:val="none" w:sz="0" w:space="0" w:color="auto"/>
                                        <w:bottom w:val="none" w:sz="0" w:space="0" w:color="auto"/>
                                        <w:right w:val="none" w:sz="0" w:space="0" w:color="auto"/>
                                      </w:divBdr>
                                    </w:div>
                                    <w:div w:id="234779514">
                                      <w:marLeft w:val="0"/>
                                      <w:marRight w:val="0"/>
                                      <w:marTop w:val="0"/>
                                      <w:marBottom w:val="0"/>
                                      <w:divBdr>
                                        <w:top w:val="none" w:sz="0" w:space="0" w:color="auto"/>
                                        <w:left w:val="none" w:sz="0" w:space="0" w:color="auto"/>
                                        <w:bottom w:val="none" w:sz="0" w:space="0" w:color="auto"/>
                                        <w:right w:val="none" w:sz="0" w:space="0" w:color="auto"/>
                                      </w:divBdr>
                                    </w:div>
                                    <w:div w:id="1252617765">
                                      <w:marLeft w:val="0"/>
                                      <w:marRight w:val="0"/>
                                      <w:marTop w:val="0"/>
                                      <w:marBottom w:val="0"/>
                                      <w:divBdr>
                                        <w:top w:val="none" w:sz="0" w:space="0" w:color="auto"/>
                                        <w:left w:val="none" w:sz="0" w:space="0" w:color="auto"/>
                                        <w:bottom w:val="none" w:sz="0" w:space="0" w:color="auto"/>
                                        <w:right w:val="none" w:sz="0" w:space="0" w:color="auto"/>
                                      </w:divBdr>
                                    </w:div>
                                    <w:div w:id="847603783">
                                      <w:marLeft w:val="0"/>
                                      <w:marRight w:val="0"/>
                                      <w:marTop w:val="0"/>
                                      <w:marBottom w:val="0"/>
                                      <w:divBdr>
                                        <w:top w:val="none" w:sz="0" w:space="0" w:color="auto"/>
                                        <w:left w:val="none" w:sz="0" w:space="0" w:color="auto"/>
                                        <w:bottom w:val="none" w:sz="0" w:space="0" w:color="auto"/>
                                        <w:right w:val="none" w:sz="0" w:space="0" w:color="auto"/>
                                      </w:divBdr>
                                    </w:div>
                                    <w:div w:id="417137262">
                                      <w:marLeft w:val="0"/>
                                      <w:marRight w:val="0"/>
                                      <w:marTop w:val="0"/>
                                      <w:marBottom w:val="0"/>
                                      <w:divBdr>
                                        <w:top w:val="none" w:sz="0" w:space="0" w:color="auto"/>
                                        <w:left w:val="none" w:sz="0" w:space="0" w:color="auto"/>
                                        <w:bottom w:val="none" w:sz="0" w:space="0" w:color="auto"/>
                                        <w:right w:val="none" w:sz="0" w:space="0" w:color="auto"/>
                                      </w:divBdr>
                                    </w:div>
                                    <w:div w:id="1167597617">
                                      <w:marLeft w:val="0"/>
                                      <w:marRight w:val="0"/>
                                      <w:marTop w:val="0"/>
                                      <w:marBottom w:val="0"/>
                                      <w:divBdr>
                                        <w:top w:val="none" w:sz="0" w:space="0" w:color="auto"/>
                                        <w:left w:val="none" w:sz="0" w:space="0" w:color="auto"/>
                                        <w:bottom w:val="none" w:sz="0" w:space="0" w:color="auto"/>
                                        <w:right w:val="none" w:sz="0" w:space="0" w:color="auto"/>
                                      </w:divBdr>
                                    </w:div>
                                    <w:div w:id="2013951074">
                                      <w:marLeft w:val="0"/>
                                      <w:marRight w:val="0"/>
                                      <w:marTop w:val="0"/>
                                      <w:marBottom w:val="0"/>
                                      <w:divBdr>
                                        <w:top w:val="none" w:sz="0" w:space="0" w:color="auto"/>
                                        <w:left w:val="none" w:sz="0" w:space="0" w:color="auto"/>
                                        <w:bottom w:val="none" w:sz="0" w:space="0" w:color="auto"/>
                                        <w:right w:val="none" w:sz="0" w:space="0" w:color="auto"/>
                                      </w:divBdr>
                                    </w:div>
                                    <w:div w:id="28095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5159155">
      <w:bodyDiv w:val="1"/>
      <w:marLeft w:val="0"/>
      <w:marRight w:val="0"/>
      <w:marTop w:val="0"/>
      <w:marBottom w:val="0"/>
      <w:divBdr>
        <w:top w:val="none" w:sz="0" w:space="0" w:color="auto"/>
        <w:left w:val="none" w:sz="0" w:space="0" w:color="auto"/>
        <w:bottom w:val="none" w:sz="0" w:space="0" w:color="auto"/>
        <w:right w:val="none" w:sz="0" w:space="0" w:color="auto"/>
      </w:divBdr>
      <w:divsChild>
        <w:div w:id="1847592393">
          <w:marLeft w:val="0"/>
          <w:marRight w:val="0"/>
          <w:marTop w:val="0"/>
          <w:marBottom w:val="0"/>
          <w:divBdr>
            <w:top w:val="none" w:sz="0" w:space="0" w:color="auto"/>
            <w:left w:val="none" w:sz="0" w:space="0" w:color="auto"/>
            <w:bottom w:val="none" w:sz="0" w:space="0" w:color="auto"/>
            <w:right w:val="none" w:sz="0" w:space="0" w:color="auto"/>
          </w:divBdr>
          <w:divsChild>
            <w:div w:id="1040932566">
              <w:marLeft w:val="0"/>
              <w:marRight w:val="0"/>
              <w:marTop w:val="120"/>
              <w:marBottom w:val="0"/>
              <w:divBdr>
                <w:top w:val="none" w:sz="0" w:space="0" w:color="auto"/>
                <w:left w:val="none" w:sz="0" w:space="0" w:color="auto"/>
                <w:bottom w:val="none" w:sz="0" w:space="0" w:color="auto"/>
                <w:right w:val="none" w:sz="0" w:space="0" w:color="auto"/>
              </w:divBdr>
              <w:divsChild>
                <w:div w:id="289942809">
                  <w:marLeft w:val="0"/>
                  <w:marRight w:val="0"/>
                  <w:marTop w:val="0"/>
                  <w:marBottom w:val="0"/>
                  <w:divBdr>
                    <w:top w:val="none" w:sz="0" w:space="0" w:color="auto"/>
                    <w:left w:val="none" w:sz="0" w:space="0" w:color="auto"/>
                    <w:bottom w:val="none" w:sz="0" w:space="0" w:color="auto"/>
                    <w:right w:val="none" w:sz="0" w:space="0" w:color="auto"/>
                  </w:divBdr>
                  <w:divsChild>
                    <w:div w:id="146126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213718">
      <w:bodyDiv w:val="1"/>
      <w:marLeft w:val="0"/>
      <w:marRight w:val="0"/>
      <w:marTop w:val="0"/>
      <w:marBottom w:val="0"/>
      <w:divBdr>
        <w:top w:val="none" w:sz="0" w:space="0" w:color="auto"/>
        <w:left w:val="none" w:sz="0" w:space="0" w:color="auto"/>
        <w:bottom w:val="none" w:sz="0" w:space="0" w:color="auto"/>
        <w:right w:val="none" w:sz="0" w:space="0" w:color="auto"/>
      </w:divBdr>
    </w:div>
    <w:div w:id="2104761474">
      <w:bodyDiv w:val="1"/>
      <w:marLeft w:val="0"/>
      <w:marRight w:val="0"/>
      <w:marTop w:val="0"/>
      <w:marBottom w:val="0"/>
      <w:divBdr>
        <w:top w:val="none" w:sz="0" w:space="0" w:color="auto"/>
        <w:left w:val="none" w:sz="0" w:space="0" w:color="auto"/>
        <w:bottom w:val="none" w:sz="0" w:space="0" w:color="auto"/>
        <w:right w:val="none" w:sz="0" w:space="0" w:color="auto"/>
      </w:divBdr>
      <w:divsChild>
        <w:div w:id="1899776689">
          <w:marLeft w:val="0"/>
          <w:marRight w:val="0"/>
          <w:marTop w:val="0"/>
          <w:marBottom w:val="0"/>
          <w:divBdr>
            <w:top w:val="none" w:sz="0" w:space="0" w:color="auto"/>
            <w:left w:val="none" w:sz="0" w:space="0" w:color="auto"/>
            <w:bottom w:val="none" w:sz="0" w:space="0" w:color="auto"/>
            <w:right w:val="none" w:sz="0" w:space="0" w:color="auto"/>
          </w:divBdr>
          <w:divsChild>
            <w:div w:id="230233709">
              <w:marLeft w:val="0"/>
              <w:marRight w:val="0"/>
              <w:marTop w:val="120"/>
              <w:marBottom w:val="0"/>
              <w:divBdr>
                <w:top w:val="none" w:sz="0" w:space="0" w:color="auto"/>
                <w:left w:val="none" w:sz="0" w:space="0" w:color="auto"/>
                <w:bottom w:val="none" w:sz="0" w:space="0" w:color="auto"/>
                <w:right w:val="none" w:sz="0" w:space="0" w:color="auto"/>
              </w:divBdr>
              <w:divsChild>
                <w:div w:id="2034307153">
                  <w:marLeft w:val="0"/>
                  <w:marRight w:val="0"/>
                  <w:marTop w:val="0"/>
                  <w:marBottom w:val="0"/>
                  <w:divBdr>
                    <w:top w:val="none" w:sz="0" w:space="0" w:color="auto"/>
                    <w:left w:val="none" w:sz="0" w:space="0" w:color="auto"/>
                    <w:bottom w:val="none" w:sz="0" w:space="0" w:color="auto"/>
                    <w:right w:val="none" w:sz="0" w:space="0" w:color="auto"/>
                  </w:divBdr>
                  <w:divsChild>
                    <w:div w:id="61657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95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lesozavodsk_ksp@mail.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314488385744786"/>
          <c:y val="2.2658610271903353E-2"/>
          <c:w val="0.85603045974938263"/>
          <c:h val="0.86795316882283602"/>
        </c:manualLayout>
      </c:layout>
      <c:bar3DChart>
        <c:barDir val="col"/>
        <c:grouping val="clustered"/>
        <c:varyColors val="0"/>
        <c:ser>
          <c:idx val="0"/>
          <c:order val="0"/>
          <c:tx>
            <c:strRef>
              <c:f>Лист1!$B$1</c:f>
              <c:strCache>
                <c:ptCount val="1"/>
                <c:pt idx="0">
                  <c:v>Доходы</c:v>
                </c:pt>
              </c:strCache>
            </c:strRef>
          </c:tx>
          <c:spPr>
            <a:solidFill>
              <a:srgbClr val="00B050"/>
            </a:solidFill>
            <a:ln>
              <a:noFill/>
            </a:ln>
            <a:effectLst/>
            <a:sp3d/>
          </c:spPr>
          <c:invertIfNegative val="0"/>
          <c:dLbls>
            <c:dLbl>
              <c:idx val="0"/>
              <c:layout>
                <c:manualLayout>
                  <c:x val="0"/>
                  <c:y val="0.4467860906217071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197D-4F18-9035-F7F919AEACB8}"/>
                </c:ext>
              </c:extLst>
            </c:dLbl>
            <c:dLbl>
              <c:idx val="1"/>
              <c:layout>
                <c:manualLayout>
                  <c:x val="-2.0824656393169513E-3"/>
                  <c:y val="0.4931506849315068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197D-4F18-9035-F7F919AEACB8}"/>
                </c:ext>
              </c:extLst>
            </c:dLbl>
            <c:dLbl>
              <c:idx val="2"/>
              <c:layout>
                <c:manualLayout>
                  <c:x val="0"/>
                  <c:y val="0.5268703898840885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197D-4F18-9035-F7F919AEACB8}"/>
                </c:ext>
              </c:extLst>
            </c:dLbl>
            <c:dLbl>
              <c:idx val="3"/>
              <c:layout>
                <c:manualLayout>
                  <c:x val="0"/>
                  <c:y val="0.5268703898840885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197D-4F18-9035-F7F919AEACB8}"/>
                </c:ext>
              </c:extLst>
            </c:dLbl>
            <c:dLbl>
              <c:idx val="4"/>
              <c:layout>
                <c:manualLayout>
                  <c:x val="0"/>
                  <c:y val="0.5353003161222336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197D-4F18-9035-F7F919AEACB8}"/>
                </c:ext>
              </c:extLst>
            </c:dLbl>
            <c:dLbl>
              <c:idx val="5"/>
              <c:layout>
                <c:manualLayout>
                  <c:x val="0"/>
                  <c:y val="0.5142255005268707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197D-4F18-9035-F7F919AEACB8}"/>
                </c:ext>
              </c:extLst>
            </c:dLbl>
            <c:dLbl>
              <c:idx val="6"/>
              <c:layout>
                <c:manualLayout>
                  <c:x val="0"/>
                  <c:y val="0.5057955742887253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197D-4F18-9035-F7F919AEACB8}"/>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Бюджет 2021 года</c:v>
                </c:pt>
                <c:pt idx="1">
                  <c:v>Бюджет 2022 года</c:v>
                </c:pt>
                <c:pt idx="2">
                  <c:v>Бюджет  2023 года</c:v>
                </c:pt>
                <c:pt idx="3">
                  <c:v>Оценка бюджета 2024 года</c:v>
                </c:pt>
                <c:pt idx="4">
                  <c:v>Бюджет 2025 года</c:v>
                </c:pt>
                <c:pt idx="5">
                  <c:v>Бюджет 2026 года</c:v>
                </c:pt>
                <c:pt idx="6">
                  <c:v>Бюджет 2027 года</c:v>
                </c:pt>
              </c:strCache>
            </c:strRef>
          </c:cat>
          <c:val>
            <c:numRef>
              <c:f>Лист1!$B$2:$B$8</c:f>
              <c:numCache>
                <c:formatCode>#,##0.00</c:formatCode>
                <c:ptCount val="7"/>
                <c:pt idx="0">
                  <c:v>1410101</c:v>
                </c:pt>
                <c:pt idx="1">
                  <c:v>1642574</c:v>
                </c:pt>
                <c:pt idx="2">
                  <c:v>1907729.6</c:v>
                </c:pt>
                <c:pt idx="3">
                  <c:v>1855500</c:v>
                </c:pt>
                <c:pt idx="4">
                  <c:v>1953726.1</c:v>
                </c:pt>
                <c:pt idx="5">
                  <c:v>1774222.8</c:v>
                </c:pt>
                <c:pt idx="6">
                  <c:v>1892621.8</c:v>
                </c:pt>
              </c:numCache>
            </c:numRef>
          </c:val>
          <c:extLst xmlns:c16r2="http://schemas.microsoft.com/office/drawing/2015/06/chart">
            <c:ext xmlns:c16="http://schemas.microsoft.com/office/drawing/2014/chart" uri="{C3380CC4-5D6E-409C-BE32-E72D297353CC}">
              <c16:uniqueId val="{00000000-197D-4F18-9035-F7F919AEACB8}"/>
            </c:ext>
          </c:extLst>
        </c:ser>
        <c:ser>
          <c:idx val="1"/>
          <c:order val="1"/>
          <c:tx>
            <c:strRef>
              <c:f>Лист1!$C$1</c:f>
              <c:strCache>
                <c:ptCount val="1"/>
                <c:pt idx="0">
                  <c:v>Расходы</c:v>
                </c:pt>
              </c:strCache>
            </c:strRef>
          </c:tx>
          <c:spPr>
            <a:solidFill>
              <a:srgbClr val="FFFF00"/>
            </a:solidFill>
            <a:ln>
              <a:noFill/>
            </a:ln>
            <a:effectLst/>
            <a:sp3d/>
          </c:spPr>
          <c:invertIfNegative val="0"/>
          <c:dLbls>
            <c:dLbl>
              <c:idx val="0"/>
              <c:layout>
                <c:manualLayout>
                  <c:x val="-2.0824656393169882E-3"/>
                  <c:y val="0.2318229715489989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197D-4F18-9035-F7F919AEACB8}"/>
                </c:ext>
              </c:extLst>
            </c:dLbl>
            <c:dLbl>
              <c:idx val="1"/>
              <c:layout>
                <c:manualLayout>
                  <c:x val="2.0824656393169513E-3"/>
                  <c:y val="0.2360379346680716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197D-4F18-9035-F7F919AEACB8}"/>
                </c:ext>
              </c:extLst>
            </c:dLbl>
            <c:dLbl>
              <c:idx val="2"/>
              <c:layout>
                <c:manualLayout>
                  <c:x val="2.0824656393168737E-3"/>
                  <c:y val="0.2107481559536354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197D-4F18-9035-F7F919AEACB8}"/>
                </c:ext>
              </c:extLst>
            </c:dLbl>
            <c:dLbl>
              <c:idx val="3"/>
              <c:layout>
                <c:manualLayout>
                  <c:x val="2.0824656393169513E-3"/>
                  <c:y val="0.1264488935721814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197D-4F18-9035-F7F919AEACB8}"/>
                </c:ext>
              </c:extLst>
            </c:dLbl>
            <c:dLbl>
              <c:idx val="4"/>
              <c:layout>
                <c:manualLayout>
                  <c:x val="2.0824656393168737E-3"/>
                  <c:y val="0.172813487881981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197D-4F18-9035-F7F919AEACB8}"/>
                </c:ext>
              </c:extLst>
            </c:dLbl>
            <c:dLbl>
              <c:idx val="5"/>
              <c:layout>
                <c:manualLayout>
                  <c:x val="4.1649312786338974E-3"/>
                  <c:y val="0.2444678609062171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197D-4F18-9035-F7F919AEACB8}"/>
                </c:ext>
              </c:extLst>
            </c:dLbl>
            <c:dLbl>
              <c:idx val="6"/>
              <c:layout>
                <c:manualLayout>
                  <c:x val="0"/>
                  <c:y val="0.24868282402528977"/>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197D-4F18-9035-F7F919AEACB8}"/>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Бюджет 2021 года</c:v>
                </c:pt>
                <c:pt idx="1">
                  <c:v>Бюджет 2022 года</c:v>
                </c:pt>
                <c:pt idx="2">
                  <c:v>Бюджет  2023 года</c:v>
                </c:pt>
                <c:pt idx="3">
                  <c:v>Оценка бюджета 2024 года</c:v>
                </c:pt>
                <c:pt idx="4">
                  <c:v>Бюджет 2025 года</c:v>
                </c:pt>
                <c:pt idx="5">
                  <c:v>Бюджет 2026 года</c:v>
                </c:pt>
                <c:pt idx="6">
                  <c:v>Бюджет 2027 года</c:v>
                </c:pt>
              </c:strCache>
            </c:strRef>
          </c:cat>
          <c:val>
            <c:numRef>
              <c:f>Лист1!$C$2:$C$8</c:f>
              <c:numCache>
                <c:formatCode>#,##0.00</c:formatCode>
                <c:ptCount val="7"/>
                <c:pt idx="0">
                  <c:v>1369389.4</c:v>
                </c:pt>
                <c:pt idx="1">
                  <c:v>1609823.8</c:v>
                </c:pt>
                <c:pt idx="2">
                  <c:v>1888483.3</c:v>
                </c:pt>
                <c:pt idx="3">
                  <c:v>1905880</c:v>
                </c:pt>
                <c:pt idx="4">
                  <c:v>1982726.1</c:v>
                </c:pt>
                <c:pt idx="5">
                  <c:v>1774222.8</c:v>
                </c:pt>
                <c:pt idx="6">
                  <c:v>1892621.8</c:v>
                </c:pt>
              </c:numCache>
            </c:numRef>
          </c:val>
          <c:extLst xmlns:c16r2="http://schemas.microsoft.com/office/drawing/2015/06/chart">
            <c:ext xmlns:c16="http://schemas.microsoft.com/office/drawing/2014/chart" uri="{C3380CC4-5D6E-409C-BE32-E72D297353CC}">
              <c16:uniqueId val="{00000001-197D-4F18-9035-F7F919AEACB8}"/>
            </c:ext>
          </c:extLst>
        </c:ser>
        <c:ser>
          <c:idx val="2"/>
          <c:order val="2"/>
          <c:tx>
            <c:strRef>
              <c:f>Лист1!$D$1</c:f>
              <c:strCache>
                <c:ptCount val="1"/>
                <c:pt idx="0">
                  <c:v>Профицит/Дефицит</c:v>
                </c:pt>
              </c:strCache>
            </c:strRef>
          </c:tx>
          <c:spPr>
            <a:solidFill>
              <a:srgbClr val="FF0000"/>
            </a:solidFill>
            <a:ln>
              <a:noFill/>
            </a:ln>
            <a:effectLst/>
            <a:sp3d/>
          </c:spPr>
          <c:invertIfNegative val="0"/>
          <c:dLbls>
            <c:dLbl>
              <c:idx val="0"/>
              <c:layout>
                <c:manualLayout>
                  <c:x val="1.2494793835901708E-2"/>
                  <c:y val="-5.057955742887256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197D-4F18-9035-F7F919AEACB8}"/>
                </c:ext>
              </c:extLst>
            </c:dLbl>
            <c:dLbl>
              <c:idx val="1"/>
              <c:layout>
                <c:manualLayout>
                  <c:x val="1.8742190753852576E-2"/>
                  <c:y val="-3.3719704952581663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197D-4F18-9035-F7F919AEACB8}"/>
                </c:ext>
              </c:extLst>
            </c:dLbl>
            <c:dLbl>
              <c:idx val="2"/>
              <c:layout>
                <c:manualLayout>
                  <c:x val="1.6659725114535548E-2"/>
                  <c:y val="-2.950474183350904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197D-4F18-9035-F7F919AEACB8}"/>
                </c:ext>
              </c:extLst>
            </c:dLbl>
            <c:dLbl>
              <c:idx val="3"/>
              <c:layout>
                <c:manualLayout>
                  <c:x val="2.0824656393169435E-2"/>
                  <c:y val="0.2739726027397263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197D-4F18-9035-F7F919AEACB8}"/>
                </c:ext>
              </c:extLst>
            </c:dLbl>
            <c:dLbl>
              <c:idx val="4"/>
              <c:layout>
                <c:manualLayout>
                  <c:x val="1.8742190753852431E-2"/>
                  <c:y val="0.2739726027397263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197D-4F18-9035-F7F919AEACB8}"/>
                </c:ext>
              </c:extLst>
            </c:dLbl>
            <c:dLbl>
              <c:idx val="5"/>
              <c:layout>
                <c:manualLayout>
                  <c:x val="1.457725947521866E-2"/>
                  <c:y val="-2.950474183350887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6-197D-4F18-9035-F7F919AEACB8}"/>
                </c:ext>
              </c:extLst>
            </c:dLbl>
            <c:dLbl>
              <c:idx val="6"/>
              <c:layout>
                <c:manualLayout>
                  <c:x val="2.2907122032486477E-2"/>
                  <c:y val="-2.52897787144361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7-197D-4F18-9035-F7F919AEACB8}"/>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Лист1!$A$2:$A$8</c:f>
              <c:strCache>
                <c:ptCount val="7"/>
                <c:pt idx="0">
                  <c:v>Бюджет 2021 года</c:v>
                </c:pt>
                <c:pt idx="1">
                  <c:v>Бюджет 2022 года</c:v>
                </c:pt>
                <c:pt idx="2">
                  <c:v>Бюджет  2023 года</c:v>
                </c:pt>
                <c:pt idx="3">
                  <c:v>Оценка бюджета 2024 года</c:v>
                </c:pt>
                <c:pt idx="4">
                  <c:v>Бюджет 2025 года</c:v>
                </c:pt>
                <c:pt idx="5">
                  <c:v>Бюджет 2026 года</c:v>
                </c:pt>
                <c:pt idx="6">
                  <c:v>Бюджет 2027 года</c:v>
                </c:pt>
              </c:strCache>
            </c:strRef>
          </c:cat>
          <c:val>
            <c:numRef>
              <c:f>Лист1!$D$2:$D$8</c:f>
              <c:numCache>
                <c:formatCode>#,##0.00</c:formatCode>
                <c:ptCount val="7"/>
                <c:pt idx="0">
                  <c:v>40711.599999999999</c:v>
                </c:pt>
                <c:pt idx="1">
                  <c:v>32750.3</c:v>
                </c:pt>
                <c:pt idx="2">
                  <c:v>19246.3</c:v>
                </c:pt>
                <c:pt idx="3">
                  <c:v>-50380</c:v>
                </c:pt>
                <c:pt idx="4">
                  <c:v>-29000</c:v>
                </c:pt>
                <c:pt idx="5">
                  <c:v>0</c:v>
                </c:pt>
                <c:pt idx="6">
                  <c:v>0</c:v>
                </c:pt>
              </c:numCache>
            </c:numRef>
          </c:val>
          <c:extLst xmlns:c16r2="http://schemas.microsoft.com/office/drawing/2015/06/chart">
            <c:ext xmlns:c16="http://schemas.microsoft.com/office/drawing/2014/chart" uri="{C3380CC4-5D6E-409C-BE32-E72D297353CC}">
              <c16:uniqueId val="{00000002-197D-4F18-9035-F7F919AEACB8}"/>
            </c:ext>
          </c:extLst>
        </c:ser>
        <c:dLbls>
          <c:showLegendKey val="0"/>
          <c:showVal val="0"/>
          <c:showCatName val="0"/>
          <c:showSerName val="0"/>
          <c:showPercent val="0"/>
          <c:showBubbleSize val="0"/>
        </c:dLbls>
        <c:gapWidth val="150"/>
        <c:shape val="box"/>
        <c:axId val="214137856"/>
        <c:axId val="43188800"/>
        <c:axId val="0"/>
      </c:bar3DChart>
      <c:catAx>
        <c:axId val="21413785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188800"/>
        <c:crosses val="autoZero"/>
        <c:auto val="1"/>
        <c:lblAlgn val="ctr"/>
        <c:lblOffset val="100"/>
        <c:noMultiLvlLbl val="0"/>
      </c:catAx>
      <c:valAx>
        <c:axId val="43188800"/>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14137856"/>
        <c:crosses val="autoZero"/>
        <c:crossBetween val="between"/>
      </c:valAx>
      <c:spPr>
        <a:noFill/>
        <a:ln>
          <a:noFill/>
        </a:ln>
        <a:effectLst/>
      </c:spPr>
    </c:plotArea>
    <c:legend>
      <c:legendPos val="b"/>
      <c:layout>
        <c:manualLayout>
          <c:xMode val="edge"/>
          <c:yMode val="edge"/>
          <c:x val="0.28943189681464776"/>
          <c:y val="0.95433011674142121"/>
          <c:w val="0.42113604239703278"/>
          <c:h val="4.5669883258578799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2920189421228359"/>
          <c:y val="4.3650793650793676E-2"/>
          <c:w val="0.86664398801847808"/>
          <c:h val="0.72992719660042527"/>
        </c:manualLayout>
      </c:layout>
      <c:bar3DChart>
        <c:barDir val="col"/>
        <c:grouping val="clustered"/>
        <c:varyColors val="0"/>
        <c:ser>
          <c:idx val="0"/>
          <c:order val="0"/>
          <c:tx>
            <c:strRef>
              <c:f>Лист1!$B$1</c:f>
              <c:strCache>
                <c:ptCount val="1"/>
                <c:pt idx="0">
                  <c:v>Налоговые доходы</c:v>
                </c:pt>
              </c:strCache>
            </c:strRef>
          </c:tx>
          <c:spPr>
            <a:solidFill>
              <a:srgbClr val="FFFF00"/>
            </a:solidFill>
            <a:ln>
              <a:noFill/>
            </a:ln>
            <a:effectLst/>
            <a:sp3d/>
          </c:spPr>
          <c:invertIfNegative val="0"/>
          <c:dLbls>
            <c:dLbl>
              <c:idx val="0"/>
              <c:layout>
                <c:manualLayout>
                  <c:x val="0"/>
                  <c:y val="0.2817460317460316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02D4-4970-BEDE-2BB4D281CDD5}"/>
                </c:ext>
              </c:extLst>
            </c:dLbl>
            <c:dLbl>
              <c:idx val="1"/>
              <c:layout>
                <c:manualLayout>
                  <c:x val="3.8078972993143306E-17"/>
                  <c:y val="0.3611111111111111"/>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02D4-4970-BEDE-2BB4D281CDD5}"/>
                </c:ext>
              </c:extLst>
            </c:dLbl>
            <c:dLbl>
              <c:idx val="2"/>
              <c:layout>
                <c:manualLayout>
                  <c:x val="2.0770588846193041E-3"/>
                  <c:y val="0.3095238095238096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02D4-4970-BEDE-2BB4D281CDD5}"/>
                </c:ext>
              </c:extLst>
            </c:dLbl>
            <c:dLbl>
              <c:idx val="3"/>
              <c:layout>
                <c:manualLayout>
                  <c:x val="0"/>
                  <c:y val="0.3809523809523812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02D4-4970-BEDE-2BB4D281CDD5}"/>
                </c:ext>
              </c:extLst>
            </c:dLbl>
            <c:dLbl>
              <c:idx val="4"/>
              <c:layout>
                <c:manualLayout>
                  <c:x val="2.0770588846192248E-3"/>
                  <c:y val="0.3293650793650796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02D4-4970-BEDE-2BB4D281CDD5}"/>
                </c:ext>
              </c:extLst>
            </c:dLbl>
            <c:dLbl>
              <c:idx val="5"/>
              <c:layout>
                <c:manualLayout>
                  <c:x val="2.0770588846193792E-3"/>
                  <c:y val="0.35317460317460359"/>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02D4-4970-BEDE-2BB4D281CDD5}"/>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Бюджет 2022 года</c:v>
                </c:pt>
                <c:pt idx="1">
                  <c:v>Бюджет 2023 года</c:v>
                </c:pt>
                <c:pt idx="2">
                  <c:v>Оценка Бюджета на 2024 год</c:v>
                </c:pt>
                <c:pt idx="3">
                  <c:v>Бюджет 2025 года</c:v>
                </c:pt>
                <c:pt idx="4">
                  <c:v>Бюджет 2026 года</c:v>
                </c:pt>
                <c:pt idx="5">
                  <c:v>Бюджет 2027 года</c:v>
                </c:pt>
              </c:strCache>
            </c:strRef>
          </c:cat>
          <c:val>
            <c:numRef>
              <c:f>Лист1!$B$2:$B$7</c:f>
              <c:numCache>
                <c:formatCode>#,##0.00</c:formatCode>
                <c:ptCount val="6"/>
                <c:pt idx="0">
                  <c:v>668307</c:v>
                </c:pt>
                <c:pt idx="1">
                  <c:v>667952.6</c:v>
                </c:pt>
                <c:pt idx="2">
                  <c:v>698552</c:v>
                </c:pt>
                <c:pt idx="3">
                  <c:v>885829</c:v>
                </c:pt>
                <c:pt idx="4">
                  <c:v>847773</c:v>
                </c:pt>
                <c:pt idx="5">
                  <c:v>905237</c:v>
                </c:pt>
              </c:numCache>
            </c:numRef>
          </c:val>
          <c:extLst xmlns:c16r2="http://schemas.microsoft.com/office/drawing/2015/06/chart">
            <c:ext xmlns:c16="http://schemas.microsoft.com/office/drawing/2014/chart" uri="{C3380CC4-5D6E-409C-BE32-E72D297353CC}">
              <c16:uniqueId val="{00000000-02D4-4970-BEDE-2BB4D281CDD5}"/>
            </c:ext>
          </c:extLst>
        </c:ser>
        <c:ser>
          <c:idx val="1"/>
          <c:order val="1"/>
          <c:tx>
            <c:strRef>
              <c:f>Лист1!$C$1</c:f>
              <c:strCache>
                <c:ptCount val="1"/>
                <c:pt idx="0">
                  <c:v>Неналоговые доходы</c:v>
                </c:pt>
              </c:strCache>
            </c:strRef>
          </c:tx>
          <c:spPr>
            <a:solidFill>
              <a:srgbClr val="FF0000"/>
            </a:solidFill>
            <a:ln>
              <a:noFill/>
            </a:ln>
            <a:effectLst/>
            <a:sp3d/>
          </c:spPr>
          <c:invertIfNegative val="0"/>
          <c:dLbls>
            <c:dLbl>
              <c:idx val="0"/>
              <c:layout>
                <c:manualLayout>
                  <c:x val="4.1541177692387167E-3"/>
                  <c:y val="-2.3809523809523891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02D4-4970-BEDE-2BB4D281CDD5}"/>
                </c:ext>
              </c:extLst>
            </c:dLbl>
            <c:dLbl>
              <c:idx val="1"/>
              <c:layout>
                <c:manualLayout>
                  <c:x val="4.1541177692387167E-3"/>
                  <c:y val="-5.1587301587301689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02D4-4970-BEDE-2BB4D281CDD5}"/>
                </c:ext>
              </c:extLst>
            </c:dLbl>
            <c:dLbl>
              <c:idx val="2"/>
              <c:layout>
                <c:manualLayout>
                  <c:x val="6.2311766538581427E-3"/>
                  <c:y val="-7.1428571428571425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2-02D4-4970-BEDE-2BB4D281CDD5}"/>
                </c:ext>
              </c:extLst>
            </c:dLbl>
            <c:dLbl>
              <c:idx val="3"/>
              <c:layout>
                <c:manualLayout>
                  <c:x val="2.0770588846193041E-3"/>
                  <c:y val="-6.7460317460317554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3-02D4-4970-BEDE-2BB4D281CDD5}"/>
                </c:ext>
              </c:extLst>
            </c:dLbl>
            <c:dLbl>
              <c:idx val="4"/>
              <c:layout>
                <c:manualLayout>
                  <c:x val="6.2311766538579892E-3"/>
                  <c:y val="-5.952380952380950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4-02D4-4970-BEDE-2BB4D281CDD5}"/>
                </c:ext>
              </c:extLst>
            </c:dLbl>
            <c:dLbl>
              <c:idx val="5"/>
              <c:layout>
                <c:manualLayout>
                  <c:x val="6.2311766538581427E-3"/>
                  <c:y val="-5.9523809523809597E-2"/>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5-02D4-4970-BEDE-2BB4D281CDD5}"/>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Бюджет 2022 года</c:v>
                </c:pt>
                <c:pt idx="1">
                  <c:v>Бюджет 2023 года</c:v>
                </c:pt>
                <c:pt idx="2">
                  <c:v>Оценка Бюджета на 2024 год</c:v>
                </c:pt>
                <c:pt idx="3">
                  <c:v>Бюджет 2025 года</c:v>
                </c:pt>
                <c:pt idx="4">
                  <c:v>Бюджет 2026 года</c:v>
                </c:pt>
                <c:pt idx="5">
                  <c:v>Бюджет 2027 года</c:v>
                </c:pt>
              </c:strCache>
            </c:strRef>
          </c:cat>
          <c:val>
            <c:numRef>
              <c:f>Лист1!$C$2:$C$7</c:f>
              <c:numCache>
                <c:formatCode>#,##0.00</c:formatCode>
                <c:ptCount val="6"/>
                <c:pt idx="0">
                  <c:v>58226</c:v>
                </c:pt>
                <c:pt idx="1">
                  <c:v>40007.199999999997</c:v>
                </c:pt>
                <c:pt idx="2">
                  <c:v>27766</c:v>
                </c:pt>
                <c:pt idx="3">
                  <c:v>27385</c:v>
                </c:pt>
                <c:pt idx="4">
                  <c:v>28113</c:v>
                </c:pt>
                <c:pt idx="5">
                  <c:v>26740</c:v>
                </c:pt>
              </c:numCache>
            </c:numRef>
          </c:val>
          <c:extLst xmlns:c16r2="http://schemas.microsoft.com/office/drawing/2015/06/chart">
            <c:ext xmlns:c16="http://schemas.microsoft.com/office/drawing/2014/chart" uri="{C3380CC4-5D6E-409C-BE32-E72D297353CC}">
              <c16:uniqueId val="{00000001-02D4-4970-BEDE-2BB4D281CDD5}"/>
            </c:ext>
          </c:extLst>
        </c:ser>
        <c:ser>
          <c:idx val="2"/>
          <c:order val="2"/>
          <c:tx>
            <c:strRef>
              <c:f>Лист1!$D$1</c:f>
              <c:strCache>
                <c:ptCount val="1"/>
                <c:pt idx="0">
                  <c:v>Безвозмездные поступления</c:v>
                </c:pt>
              </c:strCache>
            </c:strRef>
          </c:tx>
          <c:spPr>
            <a:solidFill>
              <a:srgbClr val="00B050"/>
            </a:solidFill>
            <a:ln>
              <a:noFill/>
            </a:ln>
            <a:effectLst/>
            <a:sp3d/>
          </c:spPr>
          <c:invertIfNegative val="0"/>
          <c:dLbls>
            <c:dLbl>
              <c:idx val="0"/>
              <c:layout>
                <c:manualLayout>
                  <c:x val="0"/>
                  <c:y val="0.2182539682539682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02D4-4970-BEDE-2BB4D281CDD5}"/>
                </c:ext>
              </c:extLst>
            </c:dLbl>
            <c:dLbl>
              <c:idx val="1"/>
              <c:layout>
                <c:manualLayout>
                  <c:x val="4.1541177692387549E-3"/>
                  <c:y val="0.2063492063492064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02D4-4970-BEDE-2BB4D281CDD5}"/>
                </c:ext>
              </c:extLst>
            </c:dLbl>
            <c:dLbl>
              <c:idx val="2"/>
              <c:layout>
                <c:manualLayout>
                  <c:x val="2.0770588846193792E-3"/>
                  <c:y val="0.115079365079365"/>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02D4-4970-BEDE-2BB4D281CDD5}"/>
                </c:ext>
              </c:extLst>
            </c:dLbl>
            <c:dLbl>
              <c:idx val="3"/>
              <c:layout>
                <c:manualLayout>
                  <c:x val="2.0770588846193041E-3"/>
                  <c:y val="0.19841269841269848"/>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02D4-4970-BEDE-2BB4D281CDD5}"/>
                </c:ext>
              </c:extLst>
            </c:dLbl>
            <c:dLbl>
              <c:idx val="4"/>
              <c:layout>
                <c:manualLayout>
                  <c:x val="2.0770588846193792E-3"/>
                  <c:y val="0.2023809523809523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02D4-4970-BEDE-2BB4D281CDD5}"/>
                </c:ext>
              </c:extLst>
            </c:dLbl>
            <c:dLbl>
              <c:idx val="5"/>
              <c:layout>
                <c:manualLayout>
                  <c:x val="2.0770588846192248E-3"/>
                  <c:y val="0.21825396825396826"/>
                </c:manualLayout>
              </c:layout>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02D4-4970-BEDE-2BB4D281CDD5}"/>
                </c:ext>
              </c:extLst>
            </c:dLbl>
            <c:spPr>
              <a:noFill/>
              <a:ln>
                <a:noFill/>
              </a:ln>
              <a:effectLst/>
            </c:spPr>
            <c:txPr>
              <a:bodyPr rot="-5400000" spcFirstLastPara="1" vertOverflow="ellipsis" wrap="square" lIns="38100" tIns="19050" rIns="38100" bIns="19050" anchor="ctr" anchorCtr="1">
                <a:spAutoFit/>
              </a:bodyPr>
              <a:lstStyle/>
              <a:p>
                <a:pPr>
                  <a:defRPr sz="9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Бюджет 2022 года</c:v>
                </c:pt>
                <c:pt idx="1">
                  <c:v>Бюджет 2023 года</c:v>
                </c:pt>
                <c:pt idx="2">
                  <c:v>Оценка Бюджета на 2024 год</c:v>
                </c:pt>
                <c:pt idx="3">
                  <c:v>Бюджет 2025 года</c:v>
                </c:pt>
                <c:pt idx="4">
                  <c:v>Бюджет 2026 года</c:v>
                </c:pt>
                <c:pt idx="5">
                  <c:v>Бюджет 2027 года</c:v>
                </c:pt>
              </c:strCache>
            </c:strRef>
          </c:cat>
          <c:val>
            <c:numRef>
              <c:f>Лист1!$D$2:$D$7</c:f>
              <c:numCache>
                <c:formatCode>#,##0.00</c:formatCode>
                <c:ptCount val="6"/>
                <c:pt idx="0">
                  <c:v>916041</c:v>
                </c:pt>
                <c:pt idx="1">
                  <c:v>1199769.8</c:v>
                </c:pt>
                <c:pt idx="2">
                  <c:v>1277289.8</c:v>
                </c:pt>
                <c:pt idx="3">
                  <c:v>1040512.1</c:v>
                </c:pt>
                <c:pt idx="4">
                  <c:v>898336.8</c:v>
                </c:pt>
                <c:pt idx="5">
                  <c:v>960644.8</c:v>
                </c:pt>
              </c:numCache>
            </c:numRef>
          </c:val>
          <c:extLst xmlns:c16r2="http://schemas.microsoft.com/office/drawing/2015/06/chart">
            <c:ext xmlns:c16="http://schemas.microsoft.com/office/drawing/2014/chart" uri="{C3380CC4-5D6E-409C-BE32-E72D297353CC}">
              <c16:uniqueId val="{00000002-02D4-4970-BEDE-2BB4D281CDD5}"/>
            </c:ext>
          </c:extLst>
        </c:ser>
        <c:dLbls>
          <c:showLegendKey val="0"/>
          <c:showVal val="0"/>
          <c:showCatName val="0"/>
          <c:showSerName val="0"/>
          <c:showPercent val="0"/>
          <c:showBubbleSize val="0"/>
        </c:dLbls>
        <c:gapWidth val="150"/>
        <c:shape val="box"/>
        <c:axId val="244289024"/>
        <c:axId val="43190528"/>
        <c:axId val="0"/>
      </c:bar3DChart>
      <c:catAx>
        <c:axId val="2442890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3190528"/>
        <c:crosses val="autoZero"/>
        <c:auto val="1"/>
        <c:lblAlgn val="ctr"/>
        <c:lblOffset val="100"/>
        <c:noMultiLvlLbl val="0"/>
      </c:catAx>
      <c:valAx>
        <c:axId val="4319052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2442890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6388888888888895E-2"/>
          <c:y val="8.1904608742446192E-2"/>
          <c:w val="0.92361111111111149"/>
          <c:h val="0.8130107852779197"/>
        </c:manualLayout>
      </c:layout>
      <c:pie3DChart>
        <c:varyColors val="1"/>
        <c:ser>
          <c:idx val="0"/>
          <c:order val="0"/>
          <c:tx>
            <c:strRef>
              <c:f>Лист1!$B$1</c:f>
              <c:strCache>
                <c:ptCount val="1"/>
                <c:pt idx="0">
                  <c:v>Столбец1</c:v>
                </c:pt>
              </c:strCache>
            </c:strRef>
          </c:tx>
          <c:explosion val="8"/>
          <c:dPt>
            <c:idx val="0"/>
            <c:bubble3D val="0"/>
            <c:spPr>
              <a:solidFill>
                <a:srgbClr val="FFFF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2F9D-4A94-8147-4F93AE2B7FEE}"/>
              </c:ext>
            </c:extLst>
          </c:dPt>
          <c:dPt>
            <c:idx val="1"/>
            <c:bubble3D val="0"/>
            <c:spPr>
              <a:solidFill>
                <a:srgbClr val="FF000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2F9D-4A94-8147-4F93AE2B7FEE}"/>
              </c:ext>
            </c:extLst>
          </c:dPt>
          <c:dPt>
            <c:idx val="2"/>
            <c:bubble3D val="0"/>
            <c:explosion val="3"/>
            <c:spPr>
              <a:solidFill>
                <a:srgbClr val="00B050"/>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2-2F9D-4A94-8147-4F93AE2B7FEE}"/>
              </c:ext>
            </c:extLst>
          </c:dPt>
          <c:dLbls>
            <c:dLbl>
              <c:idx val="0"/>
              <c:layout>
                <c:manualLayout>
                  <c:x val="-2.3993055555555556E-2"/>
                  <c:y val="-0.1328758905136857"/>
                </c:manualLayout>
              </c:layou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1-2F9D-4A94-8147-4F93AE2B7FEE}"/>
                </c:ext>
              </c:extLst>
            </c:dLbl>
            <c:dLbl>
              <c:idx val="1"/>
              <c:layout>
                <c:manualLayout>
                  <c:x val="7.5709755030621217E-2"/>
                  <c:y val="-4.2967095727331081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1"/>
              <c:showBubbleSize val="0"/>
              <c:extLst xmlns:c16r2="http://schemas.microsoft.com/office/drawing/2015/06/chart">
                <c:ext xmlns:c15="http://schemas.microsoft.com/office/drawing/2012/chart" uri="{CE6537A1-D6FC-4f65-9D91-7224C49458BB}">
                  <c15:layout>
                    <c:manualLayout>
                      <c:w val="0.19722203995333917"/>
                      <c:h val="0.27774307080428767"/>
                    </c:manualLayout>
                  </c15:layout>
                  <c15:dlblFieldTable/>
                  <c15:showDataLabelsRange val="0"/>
                </c:ext>
                <c:ext xmlns:c16="http://schemas.microsoft.com/office/drawing/2014/chart" uri="{C3380CC4-5D6E-409C-BE32-E72D297353CC}">
                  <c16:uniqueId val="{00000003-2F9D-4A94-8147-4F93AE2B7FEE}"/>
                </c:ext>
              </c:extLst>
            </c:dLbl>
            <c:dLbl>
              <c:idx val="2"/>
              <c:layout>
                <c:manualLayout>
                  <c:x val="-4.5729075532225154E-2"/>
                  <c:y val="0.22591848053557345"/>
                </c:manualLayout>
              </c:layout>
              <c:showLegendKey val="0"/>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2-2F9D-4A94-8147-4F93AE2B7F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Лист1!$A$2:$A$4</c:f>
              <c:strCache>
                <c:ptCount val="3"/>
                <c:pt idx="0">
                  <c:v>Налоговые доходы</c:v>
                </c:pt>
                <c:pt idx="1">
                  <c:v>Неналоговые доходы</c:v>
                </c:pt>
                <c:pt idx="2">
                  <c:v>Безвозмездные поступления</c:v>
                </c:pt>
              </c:strCache>
            </c:strRef>
          </c:cat>
          <c:val>
            <c:numRef>
              <c:f>Лист1!$B$2:$B$4</c:f>
              <c:numCache>
                <c:formatCode>#,##0.00</c:formatCode>
                <c:ptCount val="3"/>
                <c:pt idx="0">
                  <c:v>885829</c:v>
                </c:pt>
                <c:pt idx="1">
                  <c:v>27385</c:v>
                </c:pt>
                <c:pt idx="2">
                  <c:v>1040512.1</c:v>
                </c:pt>
              </c:numCache>
            </c:numRef>
          </c:val>
          <c:extLst xmlns:c16r2="http://schemas.microsoft.com/office/drawing/2015/06/chart">
            <c:ext xmlns:c16="http://schemas.microsoft.com/office/drawing/2014/chart" uri="{C3380CC4-5D6E-409C-BE32-E72D297353CC}">
              <c16:uniqueId val="{00000000-2F9D-4A94-8147-4F93AE2B7FEE}"/>
            </c:ext>
          </c:extLst>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60"/>
      <c:rotY val="140"/>
      <c:depthPercent val="100"/>
      <c:rAngAx val="0"/>
      <c:perspective val="5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1.1878252827725979E-3"/>
          <c:y val="5.5555555555555518E-2"/>
          <c:w val="0.7986372148087908"/>
          <c:h val="0.77380952380952428"/>
        </c:manualLayout>
      </c:layout>
      <c:pie3DChart>
        <c:varyColors val="1"/>
        <c:ser>
          <c:idx val="0"/>
          <c:order val="0"/>
          <c:tx>
            <c:strRef>
              <c:f>Лист1!$B$1</c:f>
              <c:strCache>
                <c:ptCount val="1"/>
                <c:pt idx="0">
                  <c:v>Продажи</c:v>
                </c:pt>
              </c:strCache>
            </c:strRef>
          </c:tx>
          <c:explosion val="8"/>
          <c:dPt>
            <c:idx val="0"/>
            <c:bubble3D val="0"/>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2-B434-48CB-9DD4-92E7FF99C8CC}"/>
              </c:ext>
            </c:extLst>
          </c:dPt>
          <c:dPt>
            <c:idx val="1"/>
            <c:bubble3D val="0"/>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B434-48CB-9DD4-92E7FF99C8CC}"/>
              </c:ext>
            </c:extLst>
          </c:dPt>
          <c:dPt>
            <c:idx val="2"/>
            <c:bubble3D val="0"/>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B434-48CB-9DD4-92E7FF99C8CC}"/>
              </c:ext>
            </c:extLst>
          </c:dPt>
          <c:dPt>
            <c:idx val="3"/>
            <c:bubble3D val="0"/>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4-B434-48CB-9DD4-92E7FF99C8CC}"/>
              </c:ext>
            </c:extLst>
          </c:dPt>
          <c:dPt>
            <c:idx val="4"/>
            <c:bubble3D val="0"/>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8-B434-48CB-9DD4-92E7FF99C8CC}"/>
              </c:ext>
            </c:extLst>
          </c:dPt>
          <c:dPt>
            <c:idx val="5"/>
            <c:bubble3D val="0"/>
            <c:spPr>
              <a:solidFill>
                <a:schemeClr val="accent6"/>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B434-48CB-9DD4-92E7FF99C8CC}"/>
              </c:ext>
            </c:extLst>
          </c:dPt>
          <c:dPt>
            <c:idx val="6"/>
            <c:bubble3D val="0"/>
            <c:spPr>
              <a:solidFill>
                <a:schemeClr val="accent1">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6-B434-48CB-9DD4-92E7FF99C8CC}"/>
              </c:ext>
            </c:extLst>
          </c:dPt>
          <c:dPt>
            <c:idx val="7"/>
            <c:bubble3D val="0"/>
            <c:spPr>
              <a:solidFill>
                <a:schemeClr val="accent2">
                  <a:lumMod val="60000"/>
                </a:schemeClr>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B434-48CB-9DD4-92E7FF99C8CC}"/>
              </c:ext>
            </c:extLst>
          </c:dPt>
          <c:dLbls>
            <c:dLbl>
              <c:idx val="0"/>
              <c:layout>
                <c:manualLayout>
                  <c:x val="-2.8878551259809732E-2"/>
                  <c:y val="-7.3818272715910516E-2"/>
                </c:manualLayout>
              </c:layout>
              <c:showLegendKey val="1"/>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B434-48CB-9DD4-92E7FF99C8CC}"/>
                </c:ext>
              </c:extLst>
            </c:dLbl>
            <c:dLbl>
              <c:idx val="1"/>
              <c:layout>
                <c:manualLayout>
                  <c:x val="2.166862888494608E-2"/>
                  <c:y val="-0.44813277185467865"/>
                </c:manualLayout>
              </c:layout>
              <c:showLegendKey val="1"/>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B434-48CB-9DD4-92E7FF99C8CC}"/>
                </c:ext>
              </c:extLst>
            </c:dLbl>
            <c:dLbl>
              <c:idx val="2"/>
              <c:layout>
                <c:manualLayout>
                  <c:x val="0.14109639356304962"/>
                  <c:y val="-0.35423495700382296"/>
                </c:manualLayout>
              </c:layout>
              <c:showLegendKey val="1"/>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B434-48CB-9DD4-92E7FF99C8CC}"/>
                </c:ext>
              </c:extLst>
            </c:dLbl>
            <c:dLbl>
              <c:idx val="3"/>
              <c:layout>
                <c:manualLayout>
                  <c:x val="0.17113243497624031"/>
                  <c:y val="-0.20638901518853586"/>
                </c:manualLayout>
              </c:layout>
              <c:showLegendKey val="1"/>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B434-48CB-9DD4-92E7FF99C8CC}"/>
                </c:ext>
              </c:extLst>
            </c:dLbl>
            <c:dLbl>
              <c:idx val="4"/>
              <c:layout>
                <c:manualLayout>
                  <c:x val="0.18486359030194122"/>
                  <c:y val="1.9719410073741508E-3"/>
                </c:manualLayout>
              </c:layout>
              <c:showLegendKey val="1"/>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B434-48CB-9DD4-92E7FF99C8CC}"/>
                </c:ext>
              </c:extLst>
            </c:dLbl>
            <c:dLbl>
              <c:idx val="5"/>
              <c:layout>
                <c:manualLayout>
                  <c:x val="0.12348726088539208"/>
                  <c:y val="0.21371033423844157"/>
                </c:manualLayout>
              </c:layout>
              <c:showLegendKey val="1"/>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7-B434-48CB-9DD4-92E7FF99C8CC}"/>
                </c:ext>
              </c:extLst>
            </c:dLbl>
            <c:dLbl>
              <c:idx val="6"/>
              <c:layout>
                <c:manualLayout>
                  <c:x val="-7.6057220252716287E-2"/>
                  <c:y val="0.18501939820933086"/>
                </c:manualLayout>
              </c:layout>
              <c:showLegendKey val="1"/>
              <c:showVal val="1"/>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B434-48CB-9DD4-92E7FF99C8CC}"/>
                </c:ext>
              </c:extLst>
            </c:dLbl>
            <c:dLbl>
              <c:idx val="7"/>
              <c:layout>
                <c:manualLayout>
                  <c:x val="-0.23749700748047908"/>
                  <c:y val="0.12678567634523288"/>
                </c:manualLayout>
              </c:layout>
              <c:showLegendKey val="1"/>
              <c:showVal val="1"/>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5-B434-48CB-9DD4-92E7FF99C8CC}"/>
                </c:ext>
              </c:extLst>
            </c:dLbl>
            <c:numFmt formatCode="General" sourceLinked="0"/>
            <c:spPr>
              <a:noFill/>
              <a:ln>
                <a:noFill/>
              </a:ln>
              <a:effectLst/>
            </c:spPr>
            <c:txPr>
              <a:bodyPr rot="0" spcFirstLastPara="1" vertOverflow="ellipsis" vert="horz" wrap="square" lIns="38100" tIns="19050" rIns="38100" bIns="19050" anchor="t" anchorCtr="0">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showLegendKey val="1"/>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Лист1!$A$2:$A$9</c:f>
              <c:strCache>
                <c:ptCount val="8"/>
                <c:pt idx="0">
                  <c:v>Налог на доходы физических лиц</c:v>
                </c:pt>
                <c:pt idx="1">
                  <c:v>Акцизы по подакцизным товарам</c:v>
                </c:pt>
                <c:pt idx="2">
                  <c:v>Единый сельскохозяйственный налог</c:v>
                </c:pt>
                <c:pt idx="3">
                  <c:v>Налог, взимаемый в связи с применением патентной системы налогообложения</c:v>
                </c:pt>
                <c:pt idx="4">
                  <c:v>Налог, взимаемый в связи с применением упрощенной системы налогообложения</c:v>
                </c:pt>
                <c:pt idx="5">
                  <c:v>Налог на имущество физических лиц</c:v>
                </c:pt>
                <c:pt idx="6">
                  <c:v>Земельный налог</c:v>
                </c:pt>
                <c:pt idx="7">
                  <c:v>Государственная пошлина</c:v>
                </c:pt>
              </c:strCache>
            </c:strRef>
          </c:cat>
          <c:val>
            <c:numRef>
              <c:f>Лист1!$B$2:$B$9</c:f>
              <c:numCache>
                <c:formatCode>#,##0</c:formatCode>
                <c:ptCount val="8"/>
                <c:pt idx="0">
                  <c:v>787370</c:v>
                </c:pt>
                <c:pt idx="1">
                  <c:v>43383</c:v>
                </c:pt>
                <c:pt idx="2">
                  <c:v>1833</c:v>
                </c:pt>
                <c:pt idx="3">
                  <c:v>16428</c:v>
                </c:pt>
                <c:pt idx="4">
                  <c:v>2725</c:v>
                </c:pt>
                <c:pt idx="5">
                  <c:v>9120</c:v>
                </c:pt>
                <c:pt idx="6">
                  <c:v>16970</c:v>
                </c:pt>
                <c:pt idx="7">
                  <c:v>8000</c:v>
                </c:pt>
              </c:numCache>
            </c:numRef>
          </c:val>
          <c:extLst xmlns:c16r2="http://schemas.microsoft.com/office/drawing/2015/06/chart">
            <c:ext xmlns:c16="http://schemas.microsoft.com/office/drawing/2014/chart" uri="{C3380CC4-5D6E-409C-BE32-E72D297353CC}">
              <c16:uniqueId val="{00000000-B434-48CB-9DD4-92E7FF99C8CC}"/>
            </c:ext>
          </c:extLst>
        </c:ser>
        <c:dLbls>
          <c:showLegendKey val="0"/>
          <c:showVal val="0"/>
          <c:showCatName val="0"/>
          <c:showSerName val="0"/>
          <c:showPercent val="0"/>
          <c:showBubbleSize val="0"/>
          <c:showLeaderLines val="1"/>
        </c:dLbls>
      </c:pie3DChart>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99EF6-86E5-43B7-A71C-C60AB6B78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8773</TotalTime>
  <Pages>23</Pages>
  <Words>8271</Words>
  <Characters>47148</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55309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Ирина</cp:lastModifiedBy>
  <cp:revision>21</cp:revision>
  <cp:lastPrinted>2024-12-09T01:20:00Z</cp:lastPrinted>
  <dcterms:created xsi:type="dcterms:W3CDTF">2024-11-07T04:41:00Z</dcterms:created>
  <dcterms:modified xsi:type="dcterms:W3CDTF">2024-12-09T01:20:00Z</dcterms:modified>
</cp:coreProperties>
</file>