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2" w:rsidRDefault="00AA1BF2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D85B61" w:rsidRDefault="00D85B61" w:rsidP="00D85B61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D85B61" w:rsidRDefault="00D85B61" w:rsidP="00D85B61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D85B61" w:rsidRDefault="00D85B61" w:rsidP="00D85B61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14.09</w:t>
      </w:r>
      <w:r>
        <w:rPr>
          <w:rFonts w:ascii="Times New Roman" w:hAnsi="Times New Roman"/>
          <w:b/>
        </w:rPr>
        <w:t>.2016</w:t>
      </w:r>
    </w:p>
    <w:p w:rsidR="00D85B61" w:rsidRDefault="00D85B61" w:rsidP="00D85B61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18.09</w:t>
      </w:r>
      <w:r>
        <w:rPr>
          <w:rFonts w:ascii="Times New Roman" w:hAnsi="Times New Roman"/>
          <w:b/>
        </w:rPr>
        <w:t>.2016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54E24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654E24">
        <w:rPr>
          <w:rFonts w:ascii="Times New Roman" w:hAnsi="Times New Roman" w:cs="Times New Roman"/>
          <w:sz w:val="24"/>
          <w:szCs w:val="24"/>
        </w:rPr>
        <w:t xml:space="preserve"> главой администрации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3116B1" w:rsidRPr="00654E24" w:rsidRDefault="003116B1" w:rsidP="003116B1">
      <w:pPr>
        <w:jc w:val="center"/>
        <w:rPr>
          <w:b/>
          <w:bCs/>
        </w:rPr>
      </w:pP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____________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            г</w:t>
      </w:r>
      <w:proofErr w:type="gramStart"/>
      <w:r w:rsidRPr="00AE24DD">
        <w:rPr>
          <w:sz w:val="26"/>
          <w:szCs w:val="26"/>
        </w:rPr>
        <w:t>.Л</w:t>
      </w:r>
      <w:proofErr w:type="gramEnd"/>
      <w:r w:rsidRPr="00AE24DD">
        <w:rPr>
          <w:sz w:val="26"/>
          <w:szCs w:val="26"/>
        </w:rPr>
        <w:t xml:space="preserve">есозаводск    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№</w:t>
      </w: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(дата принятия)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737E8" w:rsidRDefault="003116B1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внесении изменений в решение Думы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737E8" w:rsidRDefault="006E6746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BF7633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BF7633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BF7633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BF7633">
        <w:rPr>
          <w:rFonts w:ascii="Times New Roman" w:hAnsi="Times New Roman" w:cs="Times New Roman"/>
          <w:b w:val="0"/>
          <w:bCs w:val="0"/>
          <w:sz w:val="26"/>
          <w:szCs w:val="26"/>
        </w:rPr>
        <w:t>200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-НПА «Об утверждении</w:t>
      </w:r>
      <w:bookmarkStart w:id="0" w:name="_GoBack"/>
      <w:bookmarkEnd w:id="0"/>
    </w:p>
    <w:p w:rsidR="00BF7633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По</w:t>
      </w:r>
      <w:r w:rsidR="007A43E7">
        <w:rPr>
          <w:rFonts w:ascii="Times New Roman" w:hAnsi="Times New Roman" w:cs="Times New Roman"/>
          <w:b w:val="0"/>
          <w:bCs w:val="0"/>
          <w:sz w:val="26"/>
          <w:szCs w:val="26"/>
        </w:rPr>
        <w:t>ложения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F7633">
        <w:rPr>
          <w:rFonts w:ascii="Times New Roman" w:hAnsi="Times New Roman" w:cs="Times New Roman"/>
          <w:b w:val="0"/>
          <w:bCs w:val="0"/>
          <w:sz w:val="26"/>
          <w:szCs w:val="26"/>
        </w:rPr>
        <w:t>«О порядке и условиях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BF7633" w:rsidRDefault="00BF7633" w:rsidP="003737E8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116B1" w:rsidRPr="00AE24DD" w:rsidRDefault="00BF7633" w:rsidP="003737E8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имущества </w:t>
      </w:r>
      <w:r w:rsidR="003116B1"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116B1"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737E8" w:rsidP="003116B1">
      <w:pPr>
        <w:pStyle w:val="ConsPlusNormal"/>
        <w:ind w:firstLine="720"/>
        <w:jc w:val="both"/>
      </w:pPr>
      <w:r>
        <w:t xml:space="preserve">Руководствуясь </w:t>
      </w:r>
      <w:r w:rsidR="003116B1" w:rsidRPr="00AE24DD">
        <w:t>Федеральным</w:t>
      </w:r>
      <w:r>
        <w:t>и</w:t>
      </w:r>
      <w:r w:rsidR="003116B1" w:rsidRPr="00AE24DD">
        <w:t xml:space="preserve"> закон</w:t>
      </w:r>
      <w:r>
        <w:t>а</w:t>
      </w:r>
      <w:r w:rsidR="003116B1" w:rsidRPr="00AE24DD">
        <w:t>м</w:t>
      </w:r>
      <w:r>
        <w:t>и</w:t>
      </w:r>
      <w:r w:rsidR="003116B1" w:rsidRPr="00AE24DD">
        <w:t xml:space="preserve"> от 0</w:t>
      </w:r>
      <w:r w:rsidR="00BF7633">
        <w:t>3</w:t>
      </w:r>
      <w:r w:rsidR="003116B1" w:rsidRPr="00AE24DD">
        <w:t>.</w:t>
      </w:r>
      <w:r w:rsidR="00BF7633">
        <w:t>07</w:t>
      </w:r>
      <w:r w:rsidR="003116B1" w:rsidRPr="00AE24DD">
        <w:t>.20</w:t>
      </w:r>
      <w:r w:rsidR="00BF7633">
        <w:t>16</w:t>
      </w:r>
      <w:r w:rsidR="003116B1" w:rsidRPr="00AE24DD">
        <w:t xml:space="preserve"> </w:t>
      </w:r>
      <w:r w:rsidR="003116B1">
        <w:t>№</w:t>
      </w:r>
      <w:r w:rsidR="003116B1" w:rsidRPr="00AE24DD">
        <w:t xml:space="preserve"> </w:t>
      </w:r>
      <w:r w:rsidR="00BF7633">
        <w:t>366</w:t>
      </w:r>
      <w:r w:rsidR="003116B1" w:rsidRPr="00AE24DD">
        <w:t xml:space="preserve">-ФЗ </w:t>
      </w:r>
      <w:r w:rsidR="003116B1">
        <w:t>«</w:t>
      </w:r>
      <w:r w:rsidR="00BF7633">
        <w:t xml:space="preserve">О внесении изменений в Федеральный закон «О приватизации государственного и муниципального имущества», от 06.10.2003 № 131-ФЗ «Об </w:t>
      </w:r>
      <w:r w:rsidR="003116B1" w:rsidRPr="00AE24DD">
        <w:t>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>
        <w:t>от 2</w:t>
      </w:r>
      <w:r w:rsidR="00BF7633">
        <w:t>1</w:t>
      </w:r>
      <w:r>
        <w:t>.</w:t>
      </w:r>
      <w:r w:rsidR="00BF7633">
        <w:t>12</w:t>
      </w:r>
      <w:r>
        <w:t>.200</w:t>
      </w:r>
      <w:r w:rsidR="00BF7633">
        <w:t>1</w:t>
      </w:r>
      <w:r>
        <w:t xml:space="preserve"> №1</w:t>
      </w:r>
      <w:r w:rsidR="00BF7633">
        <w:t>78</w:t>
      </w:r>
      <w:r>
        <w:t xml:space="preserve">-ФЗ «О </w:t>
      </w:r>
      <w:r w:rsidR="00BF7633">
        <w:t>приватизации государственного и муниципального имущества</w:t>
      </w:r>
      <w:r>
        <w:t xml:space="preserve">», </w:t>
      </w:r>
      <w:r w:rsidR="003116B1">
        <w:t xml:space="preserve">Уставом Лесозаводского городского округа, </w:t>
      </w: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6821A1" w:rsidRDefault="003116B1" w:rsidP="003116B1">
      <w:pPr>
        <w:pStyle w:val="ConsPlusNormal"/>
        <w:ind w:firstLine="720"/>
        <w:jc w:val="both"/>
      </w:pPr>
      <w:r w:rsidRPr="00AE24DD">
        <w:t xml:space="preserve">1. </w:t>
      </w:r>
      <w:r w:rsidR="00567F26">
        <w:t xml:space="preserve">Внести в решение Думы Лесозаводского городского округа от </w:t>
      </w:r>
      <w:r w:rsidR="001E0FE0">
        <w:t>28.07</w:t>
      </w:r>
      <w:r w:rsidR="00567F26">
        <w:t>.201</w:t>
      </w:r>
      <w:r w:rsidR="001E0FE0">
        <w:t>4</w:t>
      </w:r>
      <w:r w:rsidR="00567F26">
        <w:t xml:space="preserve"> № </w:t>
      </w:r>
      <w:r w:rsidR="001E0FE0">
        <w:t>200</w:t>
      </w:r>
      <w:r w:rsidR="00567F26">
        <w:t>-НПА «Об утверждении По</w:t>
      </w:r>
      <w:r w:rsidR="007A43E7">
        <w:t xml:space="preserve">ложения «О порядке и условиях приватизации муниципального </w:t>
      </w:r>
      <w:r w:rsidR="00567F26">
        <w:t>имуществ</w:t>
      </w:r>
      <w:r w:rsidR="007A43E7">
        <w:t xml:space="preserve">а </w:t>
      </w:r>
      <w:r w:rsidR="00567F26">
        <w:t xml:space="preserve">Лесозаводского городского округа» </w:t>
      </w:r>
      <w:r w:rsidR="00364773">
        <w:t xml:space="preserve">(далее – Положение) </w:t>
      </w:r>
      <w:r w:rsidR="006821A1">
        <w:t>следующие изменения:</w:t>
      </w:r>
    </w:p>
    <w:p w:rsidR="00364773" w:rsidRDefault="006821A1" w:rsidP="003116B1">
      <w:pPr>
        <w:pStyle w:val="ConsPlusNormal"/>
        <w:ind w:firstLine="720"/>
        <w:jc w:val="both"/>
      </w:pPr>
      <w:r>
        <w:t xml:space="preserve">1) пункт </w:t>
      </w:r>
      <w:r w:rsidR="00364773">
        <w:t>8</w:t>
      </w:r>
      <w:r>
        <w:t xml:space="preserve"> части 1 статьи </w:t>
      </w:r>
      <w:r w:rsidR="00364773">
        <w:t>4</w:t>
      </w:r>
      <w:r>
        <w:t xml:space="preserve"> По</w:t>
      </w:r>
      <w:r w:rsidR="00364773">
        <w:t>ложения исключить;</w:t>
      </w:r>
    </w:p>
    <w:p w:rsidR="006821A1" w:rsidRDefault="006821A1" w:rsidP="003116B1">
      <w:pPr>
        <w:pStyle w:val="ConsPlusNormal"/>
        <w:ind w:firstLine="720"/>
        <w:jc w:val="both"/>
      </w:pPr>
      <w:proofErr w:type="gramStart"/>
      <w:r>
        <w:t xml:space="preserve">2) часть 1 статьи </w:t>
      </w:r>
      <w:r w:rsidR="00364773">
        <w:t>5</w:t>
      </w:r>
      <w:r>
        <w:t xml:space="preserve"> По</w:t>
      </w:r>
      <w:r w:rsidR="00364773">
        <w:t>ложения дополнить пункто</w:t>
      </w:r>
      <w:r>
        <w:t>м 1</w:t>
      </w:r>
      <w:r w:rsidR="00364773">
        <w:t>3</w:t>
      </w:r>
      <w:r w:rsidR="00C90ADE">
        <w:t>.1</w:t>
      </w:r>
      <w:r w:rsidR="00505D39">
        <w:t>)</w:t>
      </w:r>
      <w:r w:rsidR="00364773">
        <w:t xml:space="preserve"> </w:t>
      </w:r>
      <w:r>
        <w:t>следующего содержания:</w:t>
      </w:r>
      <w:proofErr w:type="gramEnd"/>
    </w:p>
    <w:p w:rsidR="00D07811" w:rsidRDefault="00364773" w:rsidP="003116B1">
      <w:pPr>
        <w:pStyle w:val="ConsPlusNormal"/>
        <w:ind w:firstLine="720"/>
        <w:jc w:val="both"/>
      </w:pPr>
      <w:r>
        <w:t>«</w:t>
      </w:r>
      <w:r w:rsidR="00C90ADE">
        <w:t>1</w:t>
      </w:r>
      <w:r>
        <w:t>3</w:t>
      </w:r>
      <w:r w:rsidR="00C90ADE">
        <w:t>.1</w:t>
      </w:r>
      <w:r w:rsidR="006821A1">
        <w:t xml:space="preserve">) </w:t>
      </w:r>
      <w:r>
        <w:t xml:space="preserve">определяет порядок и сроки перечисления задатка, а также денежных средств в счет оплаты приватизируемого  муниципального имущества Лесозаводского городского округа </w:t>
      </w:r>
      <w:r w:rsidR="00D07811">
        <w:t>при продаже на аукционе, конкурсе, посредством публичного предложения, на специализированном аукционе акций открытых акционерных обществ, находящихся в муниципальной собственности Лесозаводского городского округа</w:t>
      </w:r>
      <w:proofErr w:type="gramStart"/>
      <w:r w:rsidR="00D07811">
        <w:t>;»</w:t>
      </w:r>
      <w:proofErr w:type="gramEnd"/>
      <w:r w:rsidR="00D07811">
        <w:t>;</w:t>
      </w:r>
    </w:p>
    <w:p w:rsidR="001E4105" w:rsidRDefault="00364773" w:rsidP="003116B1">
      <w:pPr>
        <w:pStyle w:val="ConsPlusNormal"/>
        <w:ind w:firstLine="720"/>
        <w:jc w:val="both"/>
      </w:pPr>
      <w:r>
        <w:t xml:space="preserve"> </w:t>
      </w:r>
      <w:r w:rsidR="006821A1">
        <w:t xml:space="preserve">3) </w:t>
      </w:r>
      <w:r w:rsidR="005D5DCF">
        <w:t xml:space="preserve">в </w:t>
      </w:r>
      <w:r w:rsidR="006821A1">
        <w:t xml:space="preserve">части </w:t>
      </w:r>
      <w:r w:rsidR="00D07811">
        <w:t>1</w:t>
      </w:r>
      <w:r w:rsidR="006821A1">
        <w:t xml:space="preserve"> статьи </w:t>
      </w:r>
      <w:r w:rsidR="00D07811">
        <w:t>8 Положения</w:t>
      </w:r>
      <w:r w:rsidR="006821A1">
        <w:t xml:space="preserve"> </w:t>
      </w:r>
      <w:r w:rsidR="005D5DCF">
        <w:t>слова «</w:t>
      </w:r>
      <w:r w:rsidR="00D07811">
        <w:t>на официальных сайтах</w:t>
      </w:r>
      <w:r w:rsidR="005D5DCF">
        <w:t>» заменить словами «</w:t>
      </w:r>
      <w:r w:rsidR="00D07811">
        <w:t>на официальном сайте</w:t>
      </w:r>
      <w:r w:rsidR="005D5DCF">
        <w:t>»;</w:t>
      </w:r>
    </w:p>
    <w:p w:rsidR="00DB3704" w:rsidRDefault="006821A1" w:rsidP="005D5DCF">
      <w:pPr>
        <w:pStyle w:val="ConsPlusNormal"/>
        <w:ind w:firstLine="720"/>
        <w:jc w:val="both"/>
      </w:pPr>
      <w:r>
        <w:t>4)</w:t>
      </w:r>
      <w:r w:rsidR="001E4105">
        <w:t xml:space="preserve"> </w:t>
      </w:r>
      <w:r w:rsidR="00DB3704">
        <w:t xml:space="preserve">часть 2 статьи 8 Положения изложить в следующей редакции: </w:t>
      </w:r>
    </w:p>
    <w:p w:rsidR="005D5DCF" w:rsidRDefault="00DB3704" w:rsidP="005D5DCF">
      <w:pPr>
        <w:pStyle w:val="ConsPlusNormal"/>
        <w:ind w:firstLine="720"/>
        <w:jc w:val="both"/>
      </w:pPr>
      <w:r>
        <w:t xml:space="preserve">«2. Официальным сайтом в сети «Интернет» для размещения информации о приватизации муниципального имущества является официальный сайт Российской </w:t>
      </w:r>
      <w:r>
        <w:lastRenderedPageBreak/>
        <w:t>Федерации в сети «Интернет» для размещения информации о проведении торгов, определенный Правительством Российской Федерации (</w:t>
      </w:r>
      <w:r>
        <w:rPr>
          <w:lang w:val="en-US"/>
        </w:rPr>
        <w:t>http</w:t>
      </w:r>
      <w:r>
        <w:t>:</w:t>
      </w:r>
      <w:r w:rsidRPr="00DB3704">
        <w:t>//</w:t>
      </w:r>
      <w:r>
        <w:rPr>
          <w:lang w:val="en-US"/>
        </w:rPr>
        <w:t>www</w:t>
      </w:r>
      <w:r w:rsidRPr="00DB3704">
        <w:t>.</w:t>
      </w:r>
      <w:proofErr w:type="spellStart"/>
      <w:r>
        <w:rPr>
          <w:lang w:val="en-US"/>
        </w:rPr>
        <w:t>torgi</w:t>
      </w:r>
      <w:proofErr w:type="spellEnd"/>
      <w:r w:rsidRPr="00DB3704">
        <w:t>.</w:t>
      </w:r>
      <w:proofErr w:type="spellStart"/>
      <w:r>
        <w:rPr>
          <w:lang w:val="en-US"/>
        </w:rPr>
        <w:t>gov</w:t>
      </w:r>
      <w:proofErr w:type="spellEnd"/>
      <w:r w:rsidRPr="00DB3704">
        <w:t>.</w:t>
      </w:r>
      <w:proofErr w:type="spellStart"/>
      <w:r>
        <w:rPr>
          <w:lang w:val="en-US"/>
        </w:rPr>
        <w:t>ru</w:t>
      </w:r>
      <w:proofErr w:type="spellEnd"/>
      <w:r>
        <w:t>). Информация о приватизации муниципального имущества дополнительно размещается на сайтах в сети «Интернет</w:t>
      </w:r>
      <w:proofErr w:type="gramStart"/>
      <w:r w:rsidR="005C1268">
        <w:t>.</w:t>
      </w:r>
      <w:r>
        <w:t>»</w:t>
      </w:r>
      <w:r w:rsidR="005C1268">
        <w:t>;</w:t>
      </w:r>
      <w:proofErr w:type="gramEnd"/>
    </w:p>
    <w:p w:rsidR="005C1268" w:rsidRDefault="005C1268" w:rsidP="00620403">
      <w:pPr>
        <w:pStyle w:val="ConsPlusNormal"/>
        <w:ind w:firstLine="708"/>
        <w:jc w:val="both"/>
      </w:pPr>
      <w:r>
        <w:t>5</w:t>
      </w:r>
      <w:r w:rsidR="005D5DCF">
        <w:t>)</w:t>
      </w:r>
      <w:r w:rsidR="00620403">
        <w:t xml:space="preserve"> стать</w:t>
      </w:r>
      <w:r w:rsidR="00505D39">
        <w:t>ю</w:t>
      </w:r>
      <w:r w:rsidR="00620403">
        <w:t xml:space="preserve"> </w:t>
      </w:r>
      <w:r>
        <w:t>8</w:t>
      </w:r>
      <w:r w:rsidR="00620403">
        <w:t xml:space="preserve"> По</w:t>
      </w:r>
      <w:r>
        <w:t xml:space="preserve">ложения дополнить </w:t>
      </w:r>
      <w:r w:rsidR="00505D39">
        <w:t>частью</w:t>
      </w:r>
      <w:r>
        <w:t xml:space="preserve"> 2.1. следующего содержания:</w:t>
      </w:r>
    </w:p>
    <w:p w:rsidR="00620403" w:rsidRDefault="005C1268" w:rsidP="00620403">
      <w:pPr>
        <w:pStyle w:val="ConsPlusNormal"/>
        <w:ind w:firstLine="708"/>
        <w:jc w:val="both"/>
      </w:pPr>
      <w:r>
        <w:t>«2.1. Информационное сообщение о продаже муниципального имущества подлежит размещению на официальном сайте в сети «Интернет» не менее чем за тридцать дней до дня осуществления продажи указанного имущества, если иное не предусмотрено Федеральным законом от 21.12.2001 № 178-ФЗ «О приватизации государственного и муниципального имущества</w:t>
      </w:r>
      <w:proofErr w:type="gramStart"/>
      <w:r w:rsidR="007E76D4">
        <w:t>.</w:t>
      </w:r>
      <w:r>
        <w:t>»</w:t>
      </w:r>
      <w:r w:rsidR="007E76D4">
        <w:t>;</w:t>
      </w:r>
      <w:r>
        <w:t xml:space="preserve"> </w:t>
      </w:r>
      <w:r w:rsidR="00620403">
        <w:t xml:space="preserve"> </w:t>
      </w:r>
      <w:proofErr w:type="gramEnd"/>
    </w:p>
    <w:p w:rsidR="00850096" w:rsidRDefault="00620403" w:rsidP="00850096">
      <w:pPr>
        <w:pStyle w:val="ConsPlusNormal"/>
        <w:ind w:firstLine="708"/>
        <w:jc w:val="both"/>
      </w:pPr>
      <w:r>
        <w:t xml:space="preserve">6) </w:t>
      </w:r>
      <w:r w:rsidR="00850096">
        <w:t xml:space="preserve">в части </w:t>
      </w:r>
      <w:r w:rsidR="007E76D4">
        <w:t>3</w:t>
      </w:r>
      <w:r w:rsidR="00850096">
        <w:t xml:space="preserve"> статьи </w:t>
      </w:r>
      <w:r w:rsidR="007E76D4">
        <w:t>8 Положения</w:t>
      </w:r>
      <w:r w:rsidR="00850096">
        <w:t xml:space="preserve"> слова «</w:t>
      </w:r>
      <w:r w:rsidR="007E76D4">
        <w:t>на сайтах</w:t>
      </w:r>
      <w:r w:rsidR="00850096">
        <w:t>» заменить словами «</w:t>
      </w:r>
      <w:r w:rsidR="007008DA">
        <w:t>на официальном сайте</w:t>
      </w:r>
      <w:r w:rsidR="00850096">
        <w:t>»;</w:t>
      </w:r>
    </w:p>
    <w:p w:rsidR="007008DA" w:rsidRDefault="00850096" w:rsidP="00850096">
      <w:pPr>
        <w:pStyle w:val="ConsPlusNormal"/>
        <w:ind w:firstLine="708"/>
        <w:jc w:val="both"/>
      </w:pPr>
      <w:r>
        <w:t xml:space="preserve">7) </w:t>
      </w:r>
      <w:r w:rsidR="007008DA">
        <w:t xml:space="preserve">в части 4 </w:t>
      </w:r>
      <w:r w:rsidR="005D5DCF">
        <w:t>стать</w:t>
      </w:r>
      <w:r w:rsidR="007008DA">
        <w:t>и</w:t>
      </w:r>
      <w:r w:rsidR="005D5DCF">
        <w:t xml:space="preserve"> </w:t>
      </w:r>
      <w:r w:rsidR="007008DA">
        <w:t>10</w:t>
      </w:r>
      <w:r w:rsidR="005D5DCF">
        <w:t xml:space="preserve"> По</w:t>
      </w:r>
      <w:r w:rsidR="007008DA">
        <w:t>ложения</w:t>
      </w:r>
      <w:r w:rsidR="005D5DCF">
        <w:t xml:space="preserve"> </w:t>
      </w:r>
      <w:r w:rsidR="007008DA">
        <w:t>слова «на сайтах» заменить словами «на официальном сайте», слова «начисленные проценты распределяются» заменить словами «начисленные проценты перечисляются».</w:t>
      </w:r>
    </w:p>
    <w:p w:rsidR="003116B1" w:rsidRPr="00AE24DD" w:rsidRDefault="003116B1" w:rsidP="006821A1">
      <w:pPr>
        <w:pStyle w:val="ConsPlusNormal"/>
        <w:ind w:firstLine="720"/>
        <w:jc w:val="both"/>
        <w:rPr>
          <w:b/>
        </w:rPr>
      </w:pPr>
      <w:r w:rsidRPr="00AE24DD">
        <w:t>2. Настоящее решение вступает в силу со дня его официально</w:t>
      </w:r>
      <w:r w:rsidR="006821A1">
        <w:t>го</w:t>
      </w:r>
      <w:r w:rsidRPr="00AE24DD">
        <w:t xml:space="preserve"> опубликовани</w:t>
      </w:r>
      <w:r w:rsidR="006821A1">
        <w:t>я</w:t>
      </w:r>
      <w:r w:rsidRPr="00AE24DD">
        <w:t xml:space="preserve"> в Сборнике муниципальных правовых актов Лесозаводского городского округа.</w:t>
      </w:r>
    </w:p>
    <w:p w:rsidR="003116B1" w:rsidRPr="00AE24DD" w:rsidRDefault="006821A1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Default="006821A1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116B1" w:rsidRPr="00AE24DD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                  </w:t>
      </w:r>
      <w:r w:rsidR="003116B1" w:rsidRPr="00AE24DD">
        <w:rPr>
          <w:sz w:val="26"/>
          <w:szCs w:val="26"/>
        </w:rPr>
        <w:t xml:space="preserve">О.Н. </w:t>
      </w:r>
      <w:proofErr w:type="gramStart"/>
      <w:r w:rsidR="003116B1" w:rsidRPr="00AE24DD">
        <w:rPr>
          <w:sz w:val="26"/>
          <w:szCs w:val="26"/>
        </w:rPr>
        <w:t>Павкин</w:t>
      </w:r>
      <w:proofErr w:type="gramEnd"/>
    </w:p>
    <w:p w:rsidR="003116B1" w:rsidRPr="00AE24DD" w:rsidRDefault="003116B1" w:rsidP="00FF2766">
      <w:pPr>
        <w:rPr>
          <w:sz w:val="26"/>
          <w:szCs w:val="26"/>
        </w:rPr>
      </w:pPr>
    </w:p>
    <w:sectPr w:rsidR="003116B1" w:rsidRPr="00AE24DD" w:rsidSect="006C04E9">
      <w:type w:val="oddPage"/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C626F"/>
    <w:rsid w:val="000D72D3"/>
    <w:rsid w:val="000E1863"/>
    <w:rsid w:val="000F1641"/>
    <w:rsid w:val="00117CA8"/>
    <w:rsid w:val="001654B9"/>
    <w:rsid w:val="001A7AF2"/>
    <w:rsid w:val="001B2A37"/>
    <w:rsid w:val="001B2F6A"/>
    <w:rsid w:val="001C0473"/>
    <w:rsid w:val="001E0FE0"/>
    <w:rsid w:val="001E35D5"/>
    <w:rsid w:val="001E4105"/>
    <w:rsid w:val="00217F81"/>
    <w:rsid w:val="00220DDD"/>
    <w:rsid w:val="00225533"/>
    <w:rsid w:val="00242E39"/>
    <w:rsid w:val="00243F29"/>
    <w:rsid w:val="00245AFE"/>
    <w:rsid w:val="002513B4"/>
    <w:rsid w:val="00257483"/>
    <w:rsid w:val="00257D35"/>
    <w:rsid w:val="00286918"/>
    <w:rsid w:val="0029723D"/>
    <w:rsid w:val="00297DFC"/>
    <w:rsid w:val="002A2F52"/>
    <w:rsid w:val="002A388F"/>
    <w:rsid w:val="002A3891"/>
    <w:rsid w:val="002A4EE2"/>
    <w:rsid w:val="002D618E"/>
    <w:rsid w:val="002E6ECF"/>
    <w:rsid w:val="0030033F"/>
    <w:rsid w:val="003116B1"/>
    <w:rsid w:val="003140D5"/>
    <w:rsid w:val="00333DAD"/>
    <w:rsid w:val="00357B64"/>
    <w:rsid w:val="00364773"/>
    <w:rsid w:val="003737E8"/>
    <w:rsid w:val="00376547"/>
    <w:rsid w:val="00385535"/>
    <w:rsid w:val="003A4F07"/>
    <w:rsid w:val="003F0959"/>
    <w:rsid w:val="003F2709"/>
    <w:rsid w:val="003F39BA"/>
    <w:rsid w:val="00411E66"/>
    <w:rsid w:val="004261B9"/>
    <w:rsid w:val="00427BF3"/>
    <w:rsid w:val="00442A33"/>
    <w:rsid w:val="004542DA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05D39"/>
    <w:rsid w:val="005111D0"/>
    <w:rsid w:val="005209CF"/>
    <w:rsid w:val="00526CD1"/>
    <w:rsid w:val="00532781"/>
    <w:rsid w:val="005440E8"/>
    <w:rsid w:val="00544842"/>
    <w:rsid w:val="0054671A"/>
    <w:rsid w:val="00567F26"/>
    <w:rsid w:val="00583F27"/>
    <w:rsid w:val="00586C95"/>
    <w:rsid w:val="005908C3"/>
    <w:rsid w:val="005C1268"/>
    <w:rsid w:val="005C4327"/>
    <w:rsid w:val="005D4838"/>
    <w:rsid w:val="005D5DCF"/>
    <w:rsid w:val="005E6A3E"/>
    <w:rsid w:val="005F3A18"/>
    <w:rsid w:val="005F506E"/>
    <w:rsid w:val="00620403"/>
    <w:rsid w:val="00636207"/>
    <w:rsid w:val="00654E24"/>
    <w:rsid w:val="00665446"/>
    <w:rsid w:val="00666091"/>
    <w:rsid w:val="006821A1"/>
    <w:rsid w:val="00685C7E"/>
    <w:rsid w:val="006A751E"/>
    <w:rsid w:val="006C04E9"/>
    <w:rsid w:val="006C1D3A"/>
    <w:rsid w:val="006D776B"/>
    <w:rsid w:val="006E6746"/>
    <w:rsid w:val="006E7693"/>
    <w:rsid w:val="007008DA"/>
    <w:rsid w:val="00710937"/>
    <w:rsid w:val="007274AE"/>
    <w:rsid w:val="007400E1"/>
    <w:rsid w:val="0074344E"/>
    <w:rsid w:val="00745168"/>
    <w:rsid w:val="00753053"/>
    <w:rsid w:val="007A43E7"/>
    <w:rsid w:val="007C2D34"/>
    <w:rsid w:val="007D301C"/>
    <w:rsid w:val="007D3CC2"/>
    <w:rsid w:val="007E2D3A"/>
    <w:rsid w:val="007E76D4"/>
    <w:rsid w:val="00803C09"/>
    <w:rsid w:val="00807BE3"/>
    <w:rsid w:val="008126EA"/>
    <w:rsid w:val="00830B12"/>
    <w:rsid w:val="00850096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E155B"/>
    <w:rsid w:val="00925F06"/>
    <w:rsid w:val="00936778"/>
    <w:rsid w:val="009379E5"/>
    <w:rsid w:val="0095047C"/>
    <w:rsid w:val="00954AA8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7290E"/>
    <w:rsid w:val="00A81487"/>
    <w:rsid w:val="00AA1BF2"/>
    <w:rsid w:val="00AA6968"/>
    <w:rsid w:val="00AC3176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D776A"/>
    <w:rsid w:val="00BF7633"/>
    <w:rsid w:val="00C133C4"/>
    <w:rsid w:val="00C15895"/>
    <w:rsid w:val="00C2665E"/>
    <w:rsid w:val="00C65603"/>
    <w:rsid w:val="00C77682"/>
    <w:rsid w:val="00C84290"/>
    <w:rsid w:val="00C90ADE"/>
    <w:rsid w:val="00CB23E1"/>
    <w:rsid w:val="00CB5A6B"/>
    <w:rsid w:val="00CC18FB"/>
    <w:rsid w:val="00CD1EAD"/>
    <w:rsid w:val="00CE09DA"/>
    <w:rsid w:val="00CE21F6"/>
    <w:rsid w:val="00D00CEC"/>
    <w:rsid w:val="00D07811"/>
    <w:rsid w:val="00D63C79"/>
    <w:rsid w:val="00D709BE"/>
    <w:rsid w:val="00D85B61"/>
    <w:rsid w:val="00D86AF1"/>
    <w:rsid w:val="00DA07E3"/>
    <w:rsid w:val="00DB08A5"/>
    <w:rsid w:val="00DB3704"/>
    <w:rsid w:val="00DB7303"/>
    <w:rsid w:val="00DC22E0"/>
    <w:rsid w:val="00DC386D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51041"/>
    <w:rsid w:val="00F66859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E3B0B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9BF8-3C0A-414E-8D4E-FADC4031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89</cp:revision>
  <cp:lastPrinted>2016-09-14T01:38:00Z</cp:lastPrinted>
  <dcterms:created xsi:type="dcterms:W3CDTF">2014-10-14T23:47:00Z</dcterms:created>
  <dcterms:modified xsi:type="dcterms:W3CDTF">2016-09-14T22:21:00Z</dcterms:modified>
</cp:coreProperties>
</file>