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D3A8" w14:textId="77777777" w:rsidR="00475B9F" w:rsidRPr="00514515" w:rsidRDefault="00475B9F" w:rsidP="00475B9F">
      <w:pPr>
        <w:tabs>
          <w:tab w:val="left" w:pos="3600"/>
        </w:tabs>
        <w:rPr>
          <w:i/>
          <w:sz w:val="22"/>
          <w:szCs w:val="22"/>
        </w:rPr>
      </w:pPr>
      <w:r w:rsidRPr="00514515">
        <w:rPr>
          <w:i/>
          <w:sz w:val="22"/>
          <w:szCs w:val="22"/>
        </w:rPr>
        <w:t xml:space="preserve">Независимая антикоррупционная экспертиза </w:t>
      </w:r>
    </w:p>
    <w:p w14:paraId="606C8E8C" w14:textId="25BF7956" w:rsidR="00475B9F" w:rsidRPr="00514515" w:rsidRDefault="00475B9F" w:rsidP="00475B9F">
      <w:pPr>
        <w:tabs>
          <w:tab w:val="left" w:pos="3600"/>
        </w:tabs>
        <w:rPr>
          <w:i/>
          <w:sz w:val="22"/>
          <w:szCs w:val="22"/>
        </w:rPr>
      </w:pPr>
      <w:r w:rsidRPr="00514515">
        <w:rPr>
          <w:i/>
          <w:sz w:val="22"/>
          <w:szCs w:val="22"/>
        </w:rPr>
        <w:t xml:space="preserve">Начало приема заключений </w:t>
      </w:r>
      <w:r>
        <w:rPr>
          <w:i/>
          <w:sz w:val="22"/>
          <w:szCs w:val="22"/>
        </w:rPr>
        <w:t>24</w:t>
      </w:r>
      <w:r>
        <w:rPr>
          <w:i/>
          <w:sz w:val="22"/>
          <w:szCs w:val="22"/>
        </w:rPr>
        <w:t>.07.2024</w:t>
      </w:r>
      <w:r w:rsidRPr="00514515">
        <w:rPr>
          <w:i/>
          <w:sz w:val="22"/>
          <w:szCs w:val="22"/>
        </w:rPr>
        <w:t xml:space="preserve"> </w:t>
      </w:r>
    </w:p>
    <w:p w14:paraId="3FA58BBE" w14:textId="0B004E5E" w:rsidR="00475B9F" w:rsidRPr="007A4F32" w:rsidRDefault="00475B9F" w:rsidP="00475B9F">
      <w:pPr>
        <w:tabs>
          <w:tab w:val="left" w:pos="36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Окончание приема заключений </w:t>
      </w:r>
      <w:r>
        <w:rPr>
          <w:i/>
          <w:sz w:val="22"/>
          <w:szCs w:val="22"/>
        </w:rPr>
        <w:t>3</w:t>
      </w:r>
      <w:bookmarkStart w:id="0" w:name="_GoBack"/>
      <w:bookmarkEnd w:id="0"/>
      <w:r>
        <w:rPr>
          <w:i/>
          <w:sz w:val="22"/>
          <w:szCs w:val="22"/>
        </w:rPr>
        <w:t>1.07.2024</w:t>
      </w:r>
    </w:p>
    <w:p w14:paraId="65097646" w14:textId="4CEECDAA" w:rsidR="00625AD5" w:rsidRDefault="00475B9F" w:rsidP="00475B9F">
      <w:pPr>
        <w:tabs>
          <w:tab w:val="left" w:pos="3600"/>
        </w:tabs>
        <w:ind w:left="5103"/>
        <w:jc w:val="both"/>
        <w:rPr>
          <w:sz w:val="22"/>
          <w:szCs w:val="22"/>
        </w:rPr>
      </w:pPr>
      <w:r w:rsidRPr="007A4F32">
        <w:t xml:space="preserve">                                                                                                   </w:t>
      </w:r>
      <w:r w:rsidR="00625AD5" w:rsidRPr="00C27FAF">
        <w:rPr>
          <w:sz w:val="22"/>
          <w:szCs w:val="22"/>
        </w:rPr>
        <w:t>Инициатор внесения постоянная комиссия Думы по регламенту, депутатской этике и организации работы Думы</w:t>
      </w:r>
    </w:p>
    <w:p w14:paraId="370B56D6" w14:textId="77777777" w:rsidR="007C0767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14:paraId="490F2FCD" w14:textId="77777777" w:rsidR="003C0774" w:rsidRDefault="003C0774" w:rsidP="007C0767">
      <w:pPr>
        <w:tabs>
          <w:tab w:val="left" w:pos="3600"/>
        </w:tabs>
        <w:jc w:val="right"/>
        <w:rPr>
          <w:b/>
          <w:sz w:val="22"/>
          <w:szCs w:val="22"/>
        </w:rPr>
      </w:pPr>
    </w:p>
    <w:p w14:paraId="2F7D25D5" w14:textId="5AABDB7A" w:rsidR="003C0774" w:rsidRDefault="003C0774" w:rsidP="00F32E45">
      <w:pPr>
        <w:tabs>
          <w:tab w:val="left" w:pos="3600"/>
        </w:tabs>
        <w:rPr>
          <w:sz w:val="22"/>
          <w:szCs w:val="22"/>
        </w:rPr>
      </w:pPr>
      <w:r w:rsidRPr="000C6DF7">
        <w:rPr>
          <w:b/>
          <w:sz w:val="26"/>
          <w:szCs w:val="26"/>
        </w:rPr>
        <w:t xml:space="preserve">                                                        </w:t>
      </w:r>
    </w:p>
    <w:p w14:paraId="6F212C7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3B466999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7777777"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14:paraId="710E4D02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4CAD3FA2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14:paraId="564BDCBF" w14:textId="77777777" w:rsidR="004C2542" w:rsidRPr="00DF5CCF" w:rsidRDefault="004C2542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7777777" w:rsidR="004C2542" w:rsidRPr="009330B3" w:rsidRDefault="004C2542" w:rsidP="004C254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r>
        <w:rPr>
          <w:sz w:val="26"/>
          <w:szCs w:val="26"/>
        </w:rPr>
        <w:t xml:space="preserve"> Приморского края</w:t>
      </w:r>
    </w:p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A73FA74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77777777" w:rsidR="004C2542" w:rsidRPr="00AB4BB6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 закон</w:t>
      </w:r>
      <w:r>
        <w:rPr>
          <w:sz w:val="26"/>
          <w:szCs w:val="26"/>
        </w:rPr>
        <w:t>ом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Pr="009C3DBC">
        <w:rPr>
          <w:sz w:val="26"/>
          <w:szCs w:val="26"/>
        </w:rPr>
        <w:t>Указ</w:t>
      </w:r>
      <w:r>
        <w:rPr>
          <w:sz w:val="26"/>
          <w:szCs w:val="26"/>
        </w:rPr>
        <w:t>ом</w:t>
      </w:r>
      <w:r w:rsidRPr="009C3DBC">
        <w:rPr>
          <w:sz w:val="26"/>
          <w:szCs w:val="26"/>
        </w:rPr>
        <w:t xml:space="preserve"> Президента РФ от 21.03.1996 </w:t>
      </w:r>
      <w:r>
        <w:rPr>
          <w:sz w:val="26"/>
          <w:szCs w:val="26"/>
        </w:rPr>
        <w:t>№</w:t>
      </w:r>
      <w:r w:rsidRPr="009C3DBC">
        <w:rPr>
          <w:sz w:val="26"/>
          <w:szCs w:val="26"/>
        </w:rPr>
        <w:t xml:space="preserve"> 403 </w:t>
      </w:r>
      <w:r>
        <w:rPr>
          <w:sz w:val="26"/>
          <w:szCs w:val="26"/>
        </w:rPr>
        <w:t>«</w:t>
      </w:r>
      <w:r w:rsidRPr="009C3DBC">
        <w:rPr>
          <w:sz w:val="26"/>
          <w:szCs w:val="26"/>
        </w:rPr>
        <w:t>О Государственном геральдическом регистре Российской Федерации</w:t>
      </w:r>
      <w:r>
        <w:rPr>
          <w:sz w:val="26"/>
          <w:szCs w:val="26"/>
        </w:rPr>
        <w:t>»</w:t>
      </w:r>
      <w:r w:rsidRPr="00DA3D03">
        <w:t xml:space="preserve">, </w:t>
      </w:r>
      <w:r w:rsidRPr="00AB4BB6">
        <w:rPr>
          <w:sz w:val="26"/>
          <w:szCs w:val="26"/>
        </w:rPr>
        <w:t xml:space="preserve">Уставом Лесозаводского городского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410C679E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</w:t>
      </w:r>
      <w:r>
        <w:rPr>
          <w:sz w:val="26"/>
          <w:szCs w:val="26"/>
        </w:rPr>
        <w:t xml:space="preserve">Приморского края </w:t>
      </w:r>
      <w:r w:rsidRPr="00CA23E4">
        <w:rPr>
          <w:sz w:val="26"/>
          <w:szCs w:val="26"/>
        </w:rPr>
        <w:t xml:space="preserve">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 xml:space="preserve">№ 242-НПА, от 26.02.2015 № 273-НПА, от 26.02.2015 № 274-НПА, от 09.04.2015 № 304-НПА, от 30.06.2015 № 352-НПА, от 22.12.2015 № 410-НПА, </w:t>
      </w:r>
      <w:r w:rsidRPr="008A0D98">
        <w:rPr>
          <w:sz w:val="26"/>
          <w:szCs w:val="26"/>
        </w:rPr>
        <w:t xml:space="preserve">от 25.02.2016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426-НПА,</w:t>
      </w:r>
      <w:r>
        <w:rPr>
          <w:sz w:val="26"/>
          <w:szCs w:val="26"/>
        </w:rPr>
        <w:t xml:space="preserve"> </w:t>
      </w:r>
      <w:r w:rsidRPr="008A0D98">
        <w:rPr>
          <w:sz w:val="26"/>
          <w:szCs w:val="26"/>
        </w:rPr>
        <w:t xml:space="preserve">от 31.05.2016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476-НПА, от 27.10.2016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532-НПА</w:t>
      </w:r>
      <w:r>
        <w:rPr>
          <w:sz w:val="26"/>
          <w:szCs w:val="26"/>
        </w:rPr>
        <w:t xml:space="preserve">, от 21.02.2017 № 573-НПА, от 21.02.2017 № 574-НПА, от 24.10.2017 № 660-НПА, от 24.10.2017 № 661-НПА, от 24.10.2017 № 662-НПА, от 24.10.2017 № 663-НПА, от 21.12.2017 № 676-НПА, от 16.05.2018 № 701-НПА, от 16.05.2018 № 702-НПА, от 18.06.2018 № 725-НПА, от 21.12.2018 № 29-НПА, от 21.12.2018 № 30-НПА, от 09.04.2019 № 68-НПА, от 18.12.2019 № 135-НПА, от 02.06.2020 № 176-НПА, от 10.12.2020 № 249-НПА, от 30.03.2021 № 285-НПА, от 30.03.2021 № 286-НПА, от 30.03.2021 № 287-НПА, от </w:t>
      </w:r>
      <w:r>
        <w:rPr>
          <w:sz w:val="26"/>
          <w:szCs w:val="26"/>
        </w:rPr>
        <w:lastRenderedPageBreak/>
        <w:t>29.09.2021 № 346-НПА, от 29.09.2021 № 347-НПА,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348-НПА,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349-НПА,</w:t>
      </w:r>
      <w:r w:rsidRPr="00A31E28">
        <w:t xml:space="preserve"> </w:t>
      </w:r>
      <w:r w:rsidRPr="00A31E28">
        <w:rPr>
          <w:sz w:val="26"/>
          <w:szCs w:val="26"/>
        </w:rPr>
        <w:t xml:space="preserve">от 31.03.2022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413-НПА,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31.05.2022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443-НПА, от 29.12.2022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573-НПА,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27.04.2023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610-НПА</w:t>
      </w:r>
      <w:r>
        <w:rPr>
          <w:sz w:val="26"/>
          <w:szCs w:val="26"/>
        </w:rPr>
        <w:t>, от 28.09.2023 № 5-НПА, от 28.11.2023 № 34-НПА</w:t>
      </w:r>
      <w:r w:rsidR="00615DE8">
        <w:rPr>
          <w:sz w:val="26"/>
          <w:szCs w:val="26"/>
        </w:rPr>
        <w:t>,</w:t>
      </w:r>
      <w:r w:rsidR="00615DE8" w:rsidRPr="00615DE8">
        <w:t xml:space="preserve"> </w:t>
      </w:r>
      <w:r w:rsidR="00615DE8" w:rsidRPr="00615DE8">
        <w:rPr>
          <w:sz w:val="26"/>
          <w:szCs w:val="26"/>
        </w:rPr>
        <w:t>от 29.02.2024 № 87-НПА, от 26.03.2024 № 111-НПА от 26.03.2024 № 112-НПА)</w:t>
      </w:r>
      <w:r w:rsidRPr="00CA23E4">
        <w:rPr>
          <w:sz w:val="26"/>
          <w:szCs w:val="26"/>
        </w:rPr>
        <w:t xml:space="preserve"> следующие изменения:</w:t>
      </w:r>
    </w:p>
    <w:p w14:paraId="779590BD" w14:textId="2BC3435D" w:rsidR="004C2542" w:rsidRDefault="00615DE8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4C2542" w:rsidRPr="005F1788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2 части 5 статьи 19</w:t>
      </w:r>
      <w:r w:rsidR="004C2542">
        <w:rPr>
          <w:sz w:val="26"/>
          <w:szCs w:val="26"/>
        </w:rPr>
        <w:t xml:space="preserve"> Устава:</w:t>
      </w:r>
    </w:p>
    <w:p w14:paraId="3FDEA243" w14:textId="11D519F3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15DE8">
        <w:rPr>
          <w:sz w:val="26"/>
          <w:szCs w:val="26"/>
        </w:rPr>
        <w:t>в подпункте «а» слова «аппарате избирательной комиссии муниципального образования,» исключить;</w:t>
      </w:r>
    </w:p>
    <w:p w14:paraId="42EDC283" w14:textId="1299C908" w:rsidR="00615DE8" w:rsidRDefault="00615DE8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подпункте «б» слова «аппарате избирательной комиссии муниципального образования,» исключить;</w:t>
      </w:r>
    </w:p>
    <w:p w14:paraId="2A51EACB" w14:textId="5F5FFDA3" w:rsidR="00615DE8" w:rsidRDefault="00615DE8" w:rsidP="00615D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5F1788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2 части 8 статьи 22 Устава:</w:t>
      </w:r>
    </w:p>
    <w:p w14:paraId="23A93933" w14:textId="77777777" w:rsidR="00615DE8" w:rsidRDefault="00615DE8" w:rsidP="00615D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подпункте «а» слова «аппарате избирательной комиссии муниципального образования,» исключить;</w:t>
      </w:r>
    </w:p>
    <w:p w14:paraId="2E042FFF" w14:textId="77777777" w:rsidR="00615DE8" w:rsidRDefault="00615DE8" w:rsidP="00615D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подпункте «б» слова «аппарате избирательной комиссии муниципального образования,» исключить;</w:t>
      </w:r>
    </w:p>
    <w:p w14:paraId="5DCD5BFE" w14:textId="77777777" w:rsidR="00615DE8" w:rsidRDefault="00615DE8" w:rsidP="00615D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часть 3 статьи 31:</w:t>
      </w:r>
    </w:p>
    <w:p w14:paraId="06EDB0DC" w14:textId="15EFFD3B" w:rsidR="00615DE8" w:rsidRDefault="00615DE8" w:rsidP="00615D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слова «аппарате избирательной комиссии городского округа,» и «, избирательной комиссии городского округа» исключить;</w:t>
      </w:r>
    </w:p>
    <w:p w14:paraId="502292E4" w14:textId="5BA4BE1A" w:rsidR="00615DE8" w:rsidRDefault="00615DE8" w:rsidP="00615D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слова «которые образуются» заменить словами «которая образуется».</w:t>
      </w:r>
    </w:p>
    <w:p w14:paraId="7575C17F" w14:textId="77777777" w:rsidR="004C2542" w:rsidRPr="00364CE9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2477473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     В.Н. Басенко</w:t>
      </w:r>
    </w:p>
    <w:p w14:paraId="6032FF9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городского округа          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p w14:paraId="53E933B3" w14:textId="77777777" w:rsidR="000833E8" w:rsidRPr="0010286A" w:rsidRDefault="000833E8" w:rsidP="000833E8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14:paraId="3471360A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632F991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D30DB0" w:rsidRPr="00420F75" w:rsidSect="004C2542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661F4" w14:textId="77777777" w:rsidR="00C107C9" w:rsidRDefault="00C107C9" w:rsidP="004C2542">
      <w:r>
        <w:separator/>
      </w:r>
    </w:p>
  </w:endnote>
  <w:endnote w:type="continuationSeparator" w:id="0">
    <w:p w14:paraId="6CE8571F" w14:textId="77777777" w:rsidR="00C107C9" w:rsidRDefault="00C107C9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DC58" w14:textId="77777777" w:rsidR="00C107C9" w:rsidRDefault="00C107C9" w:rsidP="004C2542">
      <w:r>
        <w:separator/>
      </w:r>
    </w:p>
  </w:footnote>
  <w:footnote w:type="continuationSeparator" w:id="0">
    <w:p w14:paraId="25678403" w14:textId="77777777" w:rsidR="00C107C9" w:rsidRDefault="00C107C9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10286A"/>
    <w:rsid w:val="001049D0"/>
    <w:rsid w:val="00125CBD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75B9F"/>
    <w:rsid w:val="00483C0B"/>
    <w:rsid w:val="004B4143"/>
    <w:rsid w:val="004C2542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107C9"/>
    <w:rsid w:val="00C212C5"/>
    <w:rsid w:val="00C27FAF"/>
    <w:rsid w:val="00CC0540"/>
    <w:rsid w:val="00CC1908"/>
    <w:rsid w:val="00D30DB0"/>
    <w:rsid w:val="00D40935"/>
    <w:rsid w:val="00D74C98"/>
    <w:rsid w:val="00D76D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3A10"/>
    <w:rsid w:val="00E51E79"/>
    <w:rsid w:val="00E7342B"/>
    <w:rsid w:val="00E83374"/>
    <w:rsid w:val="00E84E72"/>
    <w:rsid w:val="00E948B9"/>
    <w:rsid w:val="00EC410F"/>
    <w:rsid w:val="00EF3413"/>
    <w:rsid w:val="00F32E45"/>
    <w:rsid w:val="00F4587F"/>
    <w:rsid w:val="00F60A4E"/>
    <w:rsid w:val="00F61B6D"/>
    <w:rsid w:val="00F642C2"/>
    <w:rsid w:val="00F80CF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14D02EB1-0543-48FA-B390-EB2A116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E3BE-D0EA-4CAF-98AB-493DCD29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2024-07-18T01:23:00Z</cp:lastPrinted>
  <dcterms:created xsi:type="dcterms:W3CDTF">2024-07-18T00:44:00Z</dcterms:created>
  <dcterms:modified xsi:type="dcterms:W3CDTF">2024-07-24T22:42:00Z</dcterms:modified>
</cp:coreProperties>
</file>