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88571" w14:textId="77777777"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bookmarkStart w:id="0" w:name="_GoBack"/>
      <w:bookmarkEnd w:id="0"/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5893679" wp14:editId="1BFB7BC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14:paraId="39543B62" w14:textId="77777777"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14:paraId="6F76F7D7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420ED9C2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14:paraId="4EC4BB9F" w14:textId="77777777"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14:paraId="6C5E9BED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3E277AD9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14:paraId="0BA0A8A8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2D72F5FF" w14:textId="059F0EFF" w:rsidR="0073044E" w:rsidRPr="00631317" w:rsidRDefault="0073044E" w:rsidP="0073044E">
      <w:pPr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</w:t>
      </w:r>
      <w:r w:rsidR="004E0324">
        <w:rPr>
          <w:color w:val="000000" w:themeColor="text1"/>
          <w:sz w:val="26"/>
          <w:szCs w:val="26"/>
        </w:rPr>
        <w:t xml:space="preserve">  </w:t>
      </w:r>
      <w:r w:rsidR="003A5DF8">
        <w:rPr>
          <w:color w:val="000000" w:themeColor="text1"/>
          <w:sz w:val="26"/>
          <w:szCs w:val="26"/>
        </w:rPr>
        <w:t>20</w:t>
      </w:r>
      <w:r w:rsidR="00020A00">
        <w:rPr>
          <w:color w:val="000000" w:themeColor="text1"/>
          <w:sz w:val="26"/>
          <w:szCs w:val="26"/>
        </w:rPr>
        <w:t>2</w:t>
      </w:r>
      <w:r w:rsidR="005833EE">
        <w:rPr>
          <w:color w:val="000000" w:themeColor="text1"/>
          <w:sz w:val="26"/>
          <w:szCs w:val="26"/>
        </w:rPr>
        <w:t>4</w:t>
      </w:r>
      <w:r w:rsidRPr="00631317">
        <w:rPr>
          <w:color w:val="000000" w:themeColor="text1"/>
          <w:sz w:val="26"/>
          <w:szCs w:val="26"/>
        </w:rPr>
        <w:t xml:space="preserve"> года              </w:t>
      </w:r>
      <w:r w:rsidR="004E0324">
        <w:rPr>
          <w:color w:val="000000" w:themeColor="text1"/>
          <w:sz w:val="26"/>
          <w:szCs w:val="26"/>
        </w:rPr>
        <w:t xml:space="preserve"> </w:t>
      </w:r>
      <w:r w:rsidRPr="00631317">
        <w:rPr>
          <w:color w:val="000000" w:themeColor="text1"/>
          <w:sz w:val="26"/>
          <w:szCs w:val="26"/>
        </w:rPr>
        <w:t xml:space="preserve">                   </w:t>
      </w:r>
      <w:r w:rsidR="00020A00">
        <w:rPr>
          <w:color w:val="000000" w:themeColor="text1"/>
          <w:sz w:val="26"/>
          <w:szCs w:val="26"/>
        </w:rPr>
        <w:t xml:space="preserve">                                  </w:t>
      </w:r>
      <w:r w:rsidRPr="00631317">
        <w:rPr>
          <w:color w:val="000000" w:themeColor="text1"/>
          <w:sz w:val="26"/>
          <w:szCs w:val="26"/>
        </w:rPr>
        <w:t xml:space="preserve">                         </w:t>
      </w:r>
      <w:r w:rsidRPr="00631317">
        <w:rPr>
          <w:color w:val="000000" w:themeColor="text1"/>
          <w:sz w:val="26"/>
          <w:szCs w:val="26"/>
        </w:rPr>
        <w:tab/>
        <w:t xml:space="preserve">  № </w:t>
      </w:r>
      <w:proofErr w:type="gramStart"/>
      <w:r w:rsidR="00FB3C80">
        <w:rPr>
          <w:color w:val="000000" w:themeColor="text1"/>
          <w:sz w:val="26"/>
          <w:szCs w:val="26"/>
        </w:rPr>
        <w:t>-Н</w:t>
      </w:r>
      <w:proofErr w:type="gramEnd"/>
      <w:r w:rsidR="00FB3C80">
        <w:rPr>
          <w:color w:val="000000" w:themeColor="text1"/>
          <w:sz w:val="26"/>
          <w:szCs w:val="26"/>
        </w:rPr>
        <w:t>ПА</w:t>
      </w:r>
    </w:p>
    <w:p w14:paraId="2E53FD9F" w14:textId="77777777" w:rsidR="0073044E" w:rsidRPr="00631317" w:rsidRDefault="004E0324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</w:p>
    <w:p w14:paraId="21D39B03" w14:textId="77777777" w:rsidR="002A2FED" w:rsidRDefault="0073044E" w:rsidP="002A2FED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внесении изменений в решение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Думы Лесозаводского городского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округа от </w:t>
      </w:r>
      <w:r w:rsidR="002A2FED" w:rsidRP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11.10.2019 </w:t>
      </w:r>
      <w:r w:rsid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№</w:t>
      </w:r>
      <w:r w:rsidR="002A2FED" w:rsidRP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122-НПА </w:t>
      </w:r>
      <w:r w:rsid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</w:t>
      </w:r>
      <w:r w:rsidR="002A2FED" w:rsidRP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Об установлении налога на имущество физических лиц на территории Лесозаводского городского округа</w:t>
      </w:r>
      <w:r w:rsidR="002A2FED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</w:t>
      </w:r>
    </w:p>
    <w:p w14:paraId="0BDFBAA4" w14:textId="2947853B" w:rsidR="0073044E" w:rsidRPr="00631317" w:rsidRDefault="0073044E" w:rsidP="002A2FED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14:paraId="2107DD41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45BFB884" w14:textId="0B67D448" w:rsidR="0073044E" w:rsidRPr="00631317" w:rsidRDefault="002A2FED" w:rsidP="0073044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Рассмотрев обращение Правительства Приморского края от 07.05.2024 № 11/3166, р</w:t>
      </w:r>
      <w:r w:rsidRPr="002A2FED">
        <w:rPr>
          <w:color w:val="000000" w:themeColor="text1"/>
          <w:sz w:val="26"/>
          <w:szCs w:val="26"/>
        </w:rPr>
        <w:t xml:space="preserve">уководствуясь Налоговым кодексом Российской Федерации, </w:t>
      </w:r>
      <w:r>
        <w:rPr>
          <w:color w:val="000000" w:themeColor="text1"/>
          <w:sz w:val="26"/>
          <w:szCs w:val="26"/>
        </w:rPr>
        <w:t>Ф</w:t>
      </w:r>
      <w:r w:rsidRPr="002A2FED">
        <w:rPr>
          <w:color w:val="000000" w:themeColor="text1"/>
          <w:sz w:val="26"/>
          <w:szCs w:val="26"/>
        </w:rPr>
        <w:t>едеральным закон</w:t>
      </w:r>
      <w:r>
        <w:rPr>
          <w:color w:val="000000" w:themeColor="text1"/>
          <w:sz w:val="26"/>
          <w:szCs w:val="26"/>
        </w:rPr>
        <w:t>ом</w:t>
      </w:r>
      <w:r w:rsidRPr="002A2FED">
        <w:rPr>
          <w:color w:val="000000" w:themeColor="text1"/>
          <w:sz w:val="26"/>
          <w:szCs w:val="26"/>
        </w:rPr>
        <w:t xml:space="preserve"> от 06.10.2003 </w:t>
      </w:r>
      <w:r>
        <w:rPr>
          <w:color w:val="000000" w:themeColor="text1"/>
          <w:sz w:val="26"/>
          <w:szCs w:val="26"/>
        </w:rPr>
        <w:t>№</w:t>
      </w:r>
      <w:r w:rsidRPr="002A2FED">
        <w:rPr>
          <w:color w:val="000000" w:themeColor="text1"/>
          <w:sz w:val="26"/>
          <w:szCs w:val="26"/>
        </w:rPr>
        <w:t xml:space="preserve"> 131-ФЗ </w:t>
      </w:r>
      <w:r>
        <w:rPr>
          <w:color w:val="000000" w:themeColor="text1"/>
          <w:sz w:val="26"/>
          <w:szCs w:val="26"/>
        </w:rPr>
        <w:t>«</w:t>
      </w:r>
      <w:r w:rsidRPr="002A2FED">
        <w:rPr>
          <w:color w:val="000000" w:themeColor="text1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  <w:sz w:val="26"/>
          <w:szCs w:val="26"/>
        </w:rPr>
        <w:t>»</w:t>
      </w:r>
      <w:r w:rsidRPr="002A2FED">
        <w:rPr>
          <w:color w:val="000000" w:themeColor="text1"/>
          <w:sz w:val="26"/>
          <w:szCs w:val="26"/>
        </w:rPr>
        <w:t xml:space="preserve">, Законом Приморского края от 05.07.2019 </w:t>
      </w:r>
      <w:r>
        <w:rPr>
          <w:color w:val="000000" w:themeColor="text1"/>
          <w:sz w:val="26"/>
          <w:szCs w:val="26"/>
        </w:rPr>
        <w:t>№</w:t>
      </w:r>
      <w:r w:rsidRPr="002A2FED">
        <w:rPr>
          <w:color w:val="000000" w:themeColor="text1"/>
          <w:sz w:val="26"/>
          <w:szCs w:val="26"/>
        </w:rPr>
        <w:t xml:space="preserve"> 525-КЗ </w:t>
      </w:r>
      <w:r>
        <w:rPr>
          <w:color w:val="000000" w:themeColor="text1"/>
          <w:sz w:val="26"/>
          <w:szCs w:val="26"/>
        </w:rPr>
        <w:t>«</w:t>
      </w:r>
      <w:r w:rsidRPr="002A2FED">
        <w:rPr>
          <w:color w:val="000000" w:themeColor="text1"/>
          <w:sz w:val="26"/>
          <w:szCs w:val="26"/>
        </w:rPr>
        <w:t>О единой дате начала применения на территории Приморского края порядка определения налоговой базы по налогу на имущество физических лиц исходя из кадастровой стоимости объектов налогообложения</w:t>
      </w:r>
      <w:r>
        <w:rPr>
          <w:color w:val="000000" w:themeColor="text1"/>
          <w:sz w:val="26"/>
          <w:szCs w:val="26"/>
        </w:rPr>
        <w:t>»</w:t>
      </w:r>
      <w:r w:rsidRPr="002A2FED">
        <w:rPr>
          <w:color w:val="000000" w:themeColor="text1"/>
          <w:sz w:val="26"/>
          <w:szCs w:val="26"/>
        </w:rPr>
        <w:t>, Уставом Лесозаводского городского округа</w:t>
      </w:r>
      <w:r>
        <w:rPr>
          <w:color w:val="000000" w:themeColor="text1"/>
          <w:sz w:val="26"/>
          <w:szCs w:val="26"/>
        </w:rPr>
        <w:t xml:space="preserve"> </w:t>
      </w:r>
      <w:r w:rsidR="00020A00">
        <w:rPr>
          <w:color w:val="000000" w:themeColor="text1"/>
          <w:sz w:val="26"/>
          <w:szCs w:val="26"/>
        </w:rPr>
        <w:t>Приморского края</w:t>
      </w:r>
      <w:r w:rsidR="0073044E" w:rsidRPr="00631317">
        <w:rPr>
          <w:color w:val="000000" w:themeColor="text1"/>
          <w:sz w:val="26"/>
          <w:szCs w:val="26"/>
        </w:rPr>
        <w:t>,</w:t>
      </w:r>
    </w:p>
    <w:p w14:paraId="671678BE" w14:textId="77777777"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14:paraId="2C0041CB" w14:textId="77777777" w:rsidR="0073044E" w:rsidRPr="00631317" w:rsidRDefault="0073044E" w:rsidP="0073044E">
      <w:pPr>
        <w:tabs>
          <w:tab w:val="left" w:pos="720"/>
        </w:tabs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Дума Лесозаводского городского округа</w:t>
      </w:r>
    </w:p>
    <w:p w14:paraId="20E8D1BA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14:paraId="1EC2A344" w14:textId="77777777" w:rsidR="0073044E" w:rsidRPr="00631317" w:rsidRDefault="0073044E" w:rsidP="0073044E">
      <w:pPr>
        <w:jc w:val="both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РЕШИЛА:</w:t>
      </w:r>
    </w:p>
    <w:p w14:paraId="2BFE2140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14:paraId="4F4E5AE8" w14:textId="71C9F11C" w:rsidR="0073044E" w:rsidRDefault="0073044E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Внести в </w:t>
      </w:r>
      <w:hyperlink r:id="rId9" w:history="1">
        <w:r w:rsidRPr="00241AA7">
          <w:rPr>
            <w:rStyle w:val="a5"/>
            <w:rFonts w:ascii="Times New Roman" w:hAnsi="Times New Roman" w:cs="Times New Roman"/>
            <w:b w:val="0"/>
            <w:color w:val="000000" w:themeColor="text1"/>
            <w:sz w:val="26"/>
            <w:szCs w:val="26"/>
            <w:u w:val="none"/>
          </w:rPr>
          <w:t>решени</w:t>
        </w:r>
      </w:hyperlink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е Думы Лесозаводского</w:t>
      </w:r>
      <w:r w:rsidR="00241AA7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городского округа </w:t>
      </w:r>
      <w:r w:rsidR="00773993" w:rsidRPr="0077399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от 11.10.2019 № 122-НПА «Об установлении налога на имущество физических лиц на территории Лесозаводского городского округа»</w:t>
      </w:r>
      <w:r w:rsidR="00241AA7" w:rsidRP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020A0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следующие </w:t>
      </w:r>
      <w:r w:rsidR="006A64D3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изменения</w:t>
      </w: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:</w:t>
      </w:r>
    </w:p>
    <w:p w14:paraId="0C025B23" w14:textId="2CE6CA88" w:rsidR="002C2FE8" w:rsidRDefault="00020A00" w:rsidP="0077399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1) </w:t>
      </w:r>
      <w:r w:rsidR="0077399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пункт 6 изложить в следующей редакции:</w:t>
      </w:r>
    </w:p>
    <w:p w14:paraId="41EDAF3D" w14:textId="21CCFD9D" w:rsidR="00773993" w:rsidRDefault="00773993" w:rsidP="0077399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«6. </w:t>
      </w:r>
      <w:r w:rsidRPr="0077399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Установить, что кроме категорий налогоплательщиков, определенных пунктом 5 настоящего решения, право на налоговую льготу имеют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многодетные семьи признанные таковыми и зарегистрированные в соответствии со статьей 2 Закона Приморского края от 23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.11</w:t>
      </w:r>
      <w:r w:rsidR="0091072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2018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№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392-КЗ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социальной поддержке многодетных семей, проживающих на территории Приморского края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»;</w:t>
      </w:r>
    </w:p>
    <w:p w14:paraId="1C9E4428" w14:textId="7C036A9E" w:rsidR="00773993" w:rsidRDefault="00773993" w:rsidP="0077399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2)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7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изложить в следующей редакции:</w:t>
      </w:r>
    </w:p>
    <w:p w14:paraId="3AC6ADC5" w14:textId="77777777" w:rsidR="008627B5" w:rsidRDefault="00773993" w:rsidP="0077399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«7.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Налоговая льгота </w:t>
      </w:r>
      <w:r w:rsid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многодетным семьям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предоставляется в размере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100%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подлежащей уплате налогоплательщиком суммы налога в отношении объекта </w:t>
      </w:r>
      <w:r w:rsidRP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lastRenderedPageBreak/>
        <w:t>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14:paraId="5E0A12A3" w14:textId="2152B0A3" w:rsidR="008627B5" w:rsidRPr="008627B5" w:rsidRDefault="008627B5" w:rsidP="008627B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Налоговая льгота многодетн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ым</w:t>
      </w: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семь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ям</w:t>
      </w: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предоставляется в порядке, предусмотренном пунктами 3 - 7 статьи 407 Налогового кодекса Российской Федерации.</w:t>
      </w:r>
    </w:p>
    <w:p w14:paraId="0E8EDD62" w14:textId="20724738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14:paraId="19CFA4D0" w14:textId="5B22F181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Налоговая льгота предоставляется в отношении следующих видов объектов налогообложения:</w:t>
      </w:r>
    </w:p>
    <w:p w14:paraId="4DF2797B" w14:textId="77777777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1) квартира, часть квартиры или комната;</w:t>
      </w:r>
    </w:p>
    <w:p w14:paraId="6A2B4D2E" w14:textId="77777777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2) жилой дом или часть жилого дома;</w:t>
      </w:r>
    </w:p>
    <w:p w14:paraId="1A3CD453" w14:textId="77777777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3) помещение или сооружение, указанные в подпункте 14 пункта 1 статьи 407 Налогового кодекса Российской Федерации;</w:t>
      </w:r>
    </w:p>
    <w:p w14:paraId="2AAA3C3C" w14:textId="77777777" w:rsidR="00F42B59" w:rsidRPr="00F42B59" w:rsidRDefault="00F42B59" w:rsidP="00F42B5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4) хозяйственное строение или сооружение, указанные в подпункте 15 пункта 1 статьи 407 Налогового кодекса Российской Федерации;</w:t>
      </w:r>
    </w:p>
    <w:p w14:paraId="0AF6012E" w14:textId="5FD59998" w:rsidR="008627B5" w:rsidRDefault="00F42B59" w:rsidP="00F42B5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5) гараж или </w:t>
      </w:r>
      <w:proofErr w:type="spellStart"/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машино</w:t>
      </w:r>
      <w:proofErr w:type="spellEnd"/>
      <w:r w:rsidRPr="00F42B5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-место.</w:t>
      </w:r>
      <w:r w:rsidR="00773993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».</w:t>
      </w:r>
    </w:p>
    <w:p w14:paraId="6EE21DC1" w14:textId="77777777" w:rsidR="008627B5" w:rsidRPr="008627B5" w:rsidRDefault="0073044E" w:rsidP="008627B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2. </w:t>
      </w:r>
      <w:r w:rsidR="008627B5"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Настоящее решение вступает в силу с 01.01.2025, но не ранее чем по истечении одного месяца со дня его официального обнародования, и не ранее 1-го числа очередного налогового периода по налогу на имущество физических лиц.</w:t>
      </w:r>
    </w:p>
    <w:p w14:paraId="2D5C2625" w14:textId="554C6596" w:rsidR="0073044E" w:rsidRPr="008627B5" w:rsidRDefault="0073044E" w:rsidP="008627B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</w:t>
      </w:r>
      <w:r w:rsidR="008627B5" w:rsidRPr="008627B5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</w:p>
    <w:p w14:paraId="43301203" w14:textId="77777777"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2FDC40" w14:textId="77777777"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2150F4" w14:textId="77777777"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ab/>
      </w:r>
    </w:p>
    <w:p w14:paraId="43A66BAD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627DA78F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                                                              В.Н. Басенко</w:t>
      </w:r>
    </w:p>
    <w:p w14:paraId="0991FF61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0FEEB54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E96CD1C" w14:textId="77777777" w:rsidR="008627B5" w:rsidRDefault="008627B5" w:rsidP="008627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городского округа          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p w14:paraId="2D5A9CA5" w14:textId="77777777" w:rsidR="0073044E" w:rsidRPr="00631317" w:rsidRDefault="0073044E" w:rsidP="0073044E">
      <w:pPr>
        <w:ind w:left="5664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</w:t>
      </w:r>
    </w:p>
    <w:p w14:paraId="08384434" w14:textId="77777777" w:rsidR="0073044E" w:rsidRPr="00631317" w:rsidRDefault="0073044E" w:rsidP="0073044E">
      <w:pPr>
        <w:suppressAutoHyphens/>
        <w:ind w:firstLine="720"/>
        <w:jc w:val="both"/>
        <w:rPr>
          <w:color w:val="000000" w:themeColor="text1"/>
          <w:sz w:val="26"/>
          <w:szCs w:val="26"/>
        </w:rPr>
      </w:pPr>
    </w:p>
    <w:p w14:paraId="719D45B2" w14:textId="77777777"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14:paraId="3987B074" w14:textId="77777777" w:rsidR="00572917" w:rsidRPr="00631317" w:rsidRDefault="00572917">
      <w:pPr>
        <w:rPr>
          <w:color w:val="000000" w:themeColor="text1"/>
        </w:rPr>
      </w:pPr>
    </w:p>
    <w:sectPr w:rsidR="00572917" w:rsidRPr="00631317" w:rsidSect="002C2FE8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1D28A" w14:textId="77777777" w:rsidR="00C45479" w:rsidRDefault="00C45479" w:rsidP="00855B98">
      <w:r>
        <w:separator/>
      </w:r>
    </w:p>
  </w:endnote>
  <w:endnote w:type="continuationSeparator" w:id="0">
    <w:p w14:paraId="1F11BE43" w14:textId="77777777" w:rsidR="00C45479" w:rsidRDefault="00C45479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8722A" w14:textId="77777777" w:rsidR="00C45479" w:rsidRDefault="00C45479" w:rsidP="00855B98">
      <w:r>
        <w:separator/>
      </w:r>
    </w:p>
  </w:footnote>
  <w:footnote w:type="continuationSeparator" w:id="0">
    <w:p w14:paraId="7DD5C308" w14:textId="77777777" w:rsidR="00C45479" w:rsidRDefault="00C45479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52283" w14:textId="77777777" w:rsidR="00213E68" w:rsidRDefault="008857C0">
    <w:pPr>
      <w:pStyle w:val="a3"/>
      <w:jc w:val="right"/>
    </w:pPr>
    <w:r>
      <w:fldChar w:fldCharType="begin"/>
    </w:r>
    <w:r w:rsidR="0073044E">
      <w:instrText xml:space="preserve"> PAGE   \* MERGEFORMAT </w:instrText>
    </w:r>
    <w:r>
      <w:fldChar w:fldCharType="separate"/>
    </w:r>
    <w:r w:rsidR="002E5051">
      <w:rPr>
        <w:noProof/>
      </w:rPr>
      <w:t>2</w:t>
    </w:r>
    <w:r>
      <w:fldChar w:fldCharType="end"/>
    </w:r>
  </w:p>
  <w:p w14:paraId="55CA01EF" w14:textId="77777777" w:rsidR="00213E68" w:rsidRDefault="00213E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59710" w14:textId="77777777" w:rsidR="002E5051" w:rsidRPr="00514515" w:rsidRDefault="002E5051" w:rsidP="002E5051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Независимая антикоррупционная экспертиза </w:t>
    </w:r>
  </w:p>
  <w:p w14:paraId="16D10E11" w14:textId="765788CE" w:rsidR="002E5051" w:rsidRPr="00514515" w:rsidRDefault="002E5051" w:rsidP="002E5051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27</w:t>
    </w:r>
    <w:r>
      <w:rPr>
        <w:i/>
        <w:sz w:val="22"/>
        <w:szCs w:val="22"/>
      </w:rPr>
      <w:t>.05.2024</w:t>
    </w:r>
  </w:p>
  <w:p w14:paraId="6D156010" w14:textId="6F180CAB" w:rsidR="002E5051" w:rsidRPr="00514515" w:rsidRDefault="002E5051" w:rsidP="002E5051">
    <w:pPr>
      <w:tabs>
        <w:tab w:val="left" w:pos="3600"/>
      </w:tabs>
      <w:rPr>
        <w:i/>
        <w:sz w:val="22"/>
        <w:szCs w:val="22"/>
      </w:rPr>
    </w:pPr>
    <w:r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03</w:t>
    </w:r>
    <w:r>
      <w:rPr>
        <w:i/>
        <w:sz w:val="22"/>
        <w:szCs w:val="22"/>
      </w:rPr>
      <w:t>.0</w:t>
    </w:r>
    <w:r>
      <w:rPr>
        <w:i/>
        <w:sz w:val="22"/>
        <w:szCs w:val="22"/>
      </w:rPr>
      <w:t>6</w:t>
    </w:r>
    <w:r>
      <w:rPr>
        <w:i/>
        <w:sz w:val="22"/>
        <w:szCs w:val="22"/>
      </w:rPr>
      <w:t>.2024</w:t>
    </w:r>
  </w:p>
  <w:p w14:paraId="7655E92A" w14:textId="355E8074" w:rsidR="00213E68" w:rsidRDefault="0073044E" w:rsidP="008627B5">
    <w:pPr>
      <w:pStyle w:val="a3"/>
      <w:ind w:firstLine="4678"/>
    </w:pPr>
    <w:r>
      <w:t xml:space="preserve">Инициатор внесения проекта  </w:t>
    </w:r>
  </w:p>
  <w:p w14:paraId="03F77D23" w14:textId="77777777" w:rsidR="008627B5" w:rsidRDefault="008627B5" w:rsidP="008627B5">
    <w:pPr>
      <w:pStyle w:val="a3"/>
      <w:ind w:firstLine="4678"/>
    </w:pPr>
    <w:r>
      <w:t xml:space="preserve">комиссия по экономической политике и </w:t>
    </w:r>
  </w:p>
  <w:p w14:paraId="783AD8F6" w14:textId="4BFEAB1E" w:rsidR="00213E68" w:rsidRDefault="008627B5" w:rsidP="008627B5">
    <w:pPr>
      <w:pStyle w:val="a3"/>
      <w:ind w:firstLine="4678"/>
    </w:pPr>
    <w:r>
      <w:t>муниципальной собственности</w:t>
    </w:r>
  </w:p>
  <w:p w14:paraId="2A21ADDA" w14:textId="7C4FD56C" w:rsidR="00213E68" w:rsidRPr="006A53CF" w:rsidRDefault="006A53CF" w:rsidP="008627B5">
    <w:pPr>
      <w:pStyle w:val="a3"/>
      <w:ind w:firstLine="4820"/>
      <w:jc w:val="right"/>
      <w:rPr>
        <w:b/>
        <w:bCs/>
      </w:rPr>
    </w:pPr>
    <w:r w:rsidRPr="006A53CF">
      <w:rPr>
        <w:b/>
        <w:bCs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20A00"/>
    <w:rsid w:val="000373D9"/>
    <w:rsid w:val="000B7B2E"/>
    <w:rsid w:val="0010560A"/>
    <w:rsid w:val="001B2445"/>
    <w:rsid w:val="001E4B07"/>
    <w:rsid w:val="00213E68"/>
    <w:rsid w:val="00241AA7"/>
    <w:rsid w:val="00293F4C"/>
    <w:rsid w:val="002A2FED"/>
    <w:rsid w:val="002C2FE8"/>
    <w:rsid w:val="002E5051"/>
    <w:rsid w:val="002F2473"/>
    <w:rsid w:val="00336D03"/>
    <w:rsid w:val="003A5DF8"/>
    <w:rsid w:val="004D2A80"/>
    <w:rsid w:val="004E0324"/>
    <w:rsid w:val="00513018"/>
    <w:rsid w:val="00572917"/>
    <w:rsid w:val="005833EE"/>
    <w:rsid w:val="005D6135"/>
    <w:rsid w:val="00631317"/>
    <w:rsid w:val="00634C86"/>
    <w:rsid w:val="0069539F"/>
    <w:rsid w:val="006A53CF"/>
    <w:rsid w:val="006A64D3"/>
    <w:rsid w:val="0073044E"/>
    <w:rsid w:val="0073353B"/>
    <w:rsid w:val="00760E40"/>
    <w:rsid w:val="00773993"/>
    <w:rsid w:val="007C2AC5"/>
    <w:rsid w:val="007D767D"/>
    <w:rsid w:val="00855B98"/>
    <w:rsid w:val="008627B5"/>
    <w:rsid w:val="008857C0"/>
    <w:rsid w:val="008B3E4B"/>
    <w:rsid w:val="009027D0"/>
    <w:rsid w:val="00910728"/>
    <w:rsid w:val="00915225"/>
    <w:rsid w:val="009364E3"/>
    <w:rsid w:val="00963FDE"/>
    <w:rsid w:val="009E41A9"/>
    <w:rsid w:val="00A220C5"/>
    <w:rsid w:val="00A51B56"/>
    <w:rsid w:val="00A927B0"/>
    <w:rsid w:val="00B75CAE"/>
    <w:rsid w:val="00BB3AA3"/>
    <w:rsid w:val="00C17DA9"/>
    <w:rsid w:val="00C45479"/>
    <w:rsid w:val="00CA742C"/>
    <w:rsid w:val="00CC26C3"/>
    <w:rsid w:val="00D1636D"/>
    <w:rsid w:val="00DE3E41"/>
    <w:rsid w:val="00E53D4B"/>
    <w:rsid w:val="00E56204"/>
    <w:rsid w:val="00F42B59"/>
    <w:rsid w:val="00F614CF"/>
    <w:rsid w:val="00F70EAD"/>
    <w:rsid w:val="00FB0196"/>
    <w:rsid w:val="00FB3C80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CDB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3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A5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5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3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A5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5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A3E41579F60B3A2A4A9417F69F6067FEB13537F4C489jB5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3D56A-2B3C-4F32-8848-F0201F31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2</cp:revision>
  <cp:lastPrinted>2024-05-22T04:19:00Z</cp:lastPrinted>
  <dcterms:created xsi:type="dcterms:W3CDTF">2024-05-27T06:27:00Z</dcterms:created>
  <dcterms:modified xsi:type="dcterms:W3CDTF">2024-05-27T06:27:00Z</dcterms:modified>
</cp:coreProperties>
</file>