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DC" w:rsidRDefault="00F524DC" w:rsidP="00F524DC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F524DC" w:rsidRDefault="00F524DC" w:rsidP="00F524DC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F524DC" w:rsidRDefault="00F524DC" w:rsidP="00F524DC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25.01.2016</w:t>
      </w:r>
    </w:p>
    <w:p w:rsidR="00F524DC" w:rsidRDefault="00F524DC" w:rsidP="00F524DC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29.01.2016</w:t>
      </w:r>
    </w:p>
    <w:p w:rsidR="00AB4A47" w:rsidRPr="00FE07B3" w:rsidRDefault="00AB4A47" w:rsidP="00AB4A47">
      <w:pPr>
        <w:ind w:firstLine="5529"/>
        <w:rPr>
          <w:sz w:val="22"/>
          <w:szCs w:val="22"/>
        </w:rPr>
      </w:pPr>
      <w:bookmarkStart w:id="0" w:name="_GoBack"/>
      <w:bookmarkEnd w:id="0"/>
      <w:r w:rsidRPr="00FE07B3">
        <w:rPr>
          <w:sz w:val="22"/>
          <w:szCs w:val="22"/>
        </w:rPr>
        <w:t>Инициатор внесения проекта</w:t>
      </w:r>
    </w:p>
    <w:p w:rsidR="00AB4A47" w:rsidRPr="00FE07B3" w:rsidRDefault="007976F9" w:rsidP="00AB4A47">
      <w:pPr>
        <w:ind w:left="5529"/>
        <w:rPr>
          <w:sz w:val="22"/>
          <w:szCs w:val="22"/>
        </w:rPr>
      </w:pPr>
      <w:r>
        <w:rPr>
          <w:sz w:val="22"/>
          <w:szCs w:val="22"/>
        </w:rPr>
        <w:t>г</w:t>
      </w:r>
      <w:r w:rsidR="00AB4A47">
        <w:rPr>
          <w:sz w:val="22"/>
          <w:szCs w:val="22"/>
        </w:rPr>
        <w:t>лава Лесозаводского городского округа</w:t>
      </w:r>
      <w:r w:rsidR="00AB4A47">
        <w:rPr>
          <w:sz w:val="22"/>
          <w:szCs w:val="22"/>
        </w:rPr>
        <w:tab/>
      </w:r>
    </w:p>
    <w:p w:rsidR="00AB4A47" w:rsidRPr="000B59E4" w:rsidRDefault="00AB4A47" w:rsidP="00AB4A47">
      <w:pPr>
        <w:ind w:left="5529"/>
        <w:rPr>
          <w:b/>
          <w:sz w:val="22"/>
          <w:szCs w:val="22"/>
        </w:rPr>
      </w:pPr>
      <w:r w:rsidRPr="000B59E4">
        <w:rPr>
          <w:b/>
          <w:sz w:val="22"/>
          <w:szCs w:val="22"/>
        </w:rPr>
        <w:t>ПРОЕКТ</w:t>
      </w:r>
      <w:r w:rsidRPr="000B59E4">
        <w:rPr>
          <w:b/>
          <w:sz w:val="26"/>
          <w:szCs w:val="26"/>
        </w:rPr>
        <w:t xml:space="preserve">                       </w:t>
      </w:r>
    </w:p>
    <w:p w:rsidR="00AB4A47" w:rsidRPr="008D1F28" w:rsidRDefault="00AB4A47" w:rsidP="00AB4A47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13335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:rsidR="00AB4A47" w:rsidRDefault="00AB4A47" w:rsidP="00AB4A47">
      <w:pPr>
        <w:ind w:left="2832" w:firstLine="708"/>
        <w:rPr>
          <w:b/>
          <w:sz w:val="26"/>
          <w:szCs w:val="26"/>
        </w:rPr>
      </w:pPr>
    </w:p>
    <w:p w:rsidR="00AB4A47" w:rsidRPr="008D1F28" w:rsidRDefault="00AB4A47" w:rsidP="00AB4A47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:rsidR="00AB4A47" w:rsidRPr="008D1F28" w:rsidRDefault="00AB4A47" w:rsidP="00AB4A47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Pr="008D1F28">
        <w:rPr>
          <w:b/>
          <w:sz w:val="26"/>
          <w:szCs w:val="26"/>
        </w:rPr>
        <w:t>ЛЕСОЗАВОДСКОГО ГОРОДСКОГО ОКРУГА</w:t>
      </w:r>
    </w:p>
    <w:p w:rsidR="00AB4A47" w:rsidRPr="008D1F28" w:rsidRDefault="00AB4A47" w:rsidP="00AB4A47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Pr="008D1F28">
        <w:rPr>
          <w:b/>
          <w:sz w:val="26"/>
          <w:szCs w:val="26"/>
        </w:rPr>
        <w:t>РЕШЕНИЕ</w:t>
      </w:r>
      <w:r>
        <w:rPr>
          <w:b/>
          <w:sz w:val="26"/>
          <w:szCs w:val="26"/>
        </w:rPr>
        <w:t xml:space="preserve"> </w:t>
      </w:r>
    </w:p>
    <w:p w:rsidR="00AB4A47" w:rsidRDefault="00AB4A47" w:rsidP="00AB4A47">
      <w:pPr>
        <w:pStyle w:val="a3"/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AB4A47" w:rsidRDefault="00AB4A47" w:rsidP="00AB4A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1026D">
        <w:rPr>
          <w:sz w:val="26"/>
          <w:szCs w:val="26"/>
        </w:rPr>
        <w:t>201</w:t>
      </w:r>
      <w:r w:rsidR="007976F9">
        <w:rPr>
          <w:sz w:val="26"/>
          <w:szCs w:val="26"/>
        </w:rPr>
        <w:t>6</w:t>
      </w:r>
      <w:r w:rsidRPr="00C1026D">
        <w:rPr>
          <w:sz w:val="26"/>
          <w:szCs w:val="26"/>
        </w:rPr>
        <w:t xml:space="preserve"> года   </w:t>
      </w:r>
      <w:r w:rsidRPr="00D41F51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</w:t>
      </w:r>
      <w:r w:rsidR="007976F9">
        <w:rPr>
          <w:sz w:val="26"/>
          <w:szCs w:val="26"/>
        </w:rPr>
        <w:t xml:space="preserve">                                </w:t>
      </w:r>
      <w:r w:rsidRPr="00A26574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</w:t>
      </w:r>
      <w:r w:rsidRPr="00A26574">
        <w:rPr>
          <w:sz w:val="26"/>
          <w:szCs w:val="26"/>
        </w:rPr>
        <w:t>№</w:t>
      </w:r>
      <w:r w:rsidR="007976F9">
        <w:rPr>
          <w:sz w:val="26"/>
          <w:szCs w:val="26"/>
        </w:rPr>
        <w:t xml:space="preserve"> </w:t>
      </w:r>
      <w:proofErr w:type="gramStart"/>
      <w:r w:rsidR="007976F9">
        <w:rPr>
          <w:sz w:val="26"/>
          <w:szCs w:val="26"/>
        </w:rPr>
        <w:t>-Н</w:t>
      </w:r>
      <w:proofErr w:type="gramEnd"/>
      <w:r w:rsidR="007976F9">
        <w:rPr>
          <w:sz w:val="26"/>
          <w:szCs w:val="26"/>
        </w:rPr>
        <w:t>ПА</w:t>
      </w:r>
    </w:p>
    <w:p w:rsidR="00AB4A47" w:rsidRDefault="00AB4A47" w:rsidP="00AB4A47">
      <w:pPr>
        <w:pStyle w:val="ConsPlusTitle"/>
        <w:rPr>
          <w:b w:val="0"/>
          <w:sz w:val="26"/>
          <w:szCs w:val="26"/>
        </w:rPr>
      </w:pPr>
    </w:p>
    <w:p w:rsidR="00122F6A" w:rsidRDefault="00122F6A" w:rsidP="00AB4A47">
      <w:pPr>
        <w:ind w:right="425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FC7151">
        <w:rPr>
          <w:sz w:val="26"/>
          <w:szCs w:val="26"/>
        </w:rPr>
        <w:t xml:space="preserve">Положения </w:t>
      </w:r>
      <w:r>
        <w:rPr>
          <w:sz w:val="26"/>
          <w:szCs w:val="26"/>
        </w:rPr>
        <w:t xml:space="preserve">о сносе </w:t>
      </w:r>
      <w:r w:rsidR="00FC7151">
        <w:rPr>
          <w:sz w:val="26"/>
          <w:szCs w:val="26"/>
        </w:rPr>
        <w:t>самовольных построек на территории Лесозаводского городского округа</w:t>
      </w:r>
    </w:p>
    <w:p w:rsidR="00122F6A" w:rsidRDefault="00122F6A" w:rsidP="00AB4A47">
      <w:pPr>
        <w:ind w:right="4253"/>
        <w:contextualSpacing/>
        <w:jc w:val="both"/>
        <w:rPr>
          <w:sz w:val="26"/>
          <w:szCs w:val="26"/>
        </w:rPr>
      </w:pPr>
    </w:p>
    <w:p w:rsidR="007976F9" w:rsidRDefault="007976F9" w:rsidP="00AB4A47">
      <w:pPr>
        <w:ind w:right="4253"/>
        <w:contextualSpacing/>
        <w:jc w:val="both"/>
        <w:rPr>
          <w:sz w:val="26"/>
          <w:szCs w:val="26"/>
        </w:rPr>
      </w:pPr>
    </w:p>
    <w:p w:rsidR="00AB4A47" w:rsidRPr="003D0D09" w:rsidRDefault="00823059" w:rsidP="00823059">
      <w:pPr>
        <w:pStyle w:val="ConsPlusNormal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AB4A47" w:rsidRPr="003D0D09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 w:rsidR="007976F9" w:rsidRPr="007976F9">
        <w:rPr>
          <w:rFonts w:ascii="Times New Roman" w:hAnsi="Times New Roman" w:cs="Times New Roman"/>
          <w:sz w:val="26"/>
          <w:szCs w:val="26"/>
        </w:rPr>
        <w:t>Земельным кодексом Российской Федерации,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B4A47" w:rsidRPr="003D0D09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="00AB4A47" w:rsidRPr="003D0D09">
          <w:rPr>
            <w:rFonts w:ascii="Times New Roman" w:hAnsi="Times New Roman" w:cs="Times New Roman"/>
            <w:color w:val="0000FF"/>
            <w:sz w:val="26"/>
            <w:szCs w:val="26"/>
          </w:rPr>
          <w:t>Уставом</w:t>
        </w:r>
      </w:hyperlink>
      <w:r w:rsidR="00AB4A47" w:rsidRPr="003D0D09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округа,</w:t>
      </w:r>
      <w:r w:rsidR="00AB4A47" w:rsidRPr="003D0D09">
        <w:rPr>
          <w:sz w:val="26"/>
          <w:szCs w:val="26"/>
        </w:rPr>
        <w:t xml:space="preserve">  </w:t>
      </w: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Дума Лесозаводского городского округа </w:t>
      </w:r>
    </w:p>
    <w:p w:rsidR="00AB4A47" w:rsidRDefault="00AB4A47" w:rsidP="008230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A47" w:rsidRDefault="00AB4A47" w:rsidP="00AB4A47">
      <w:pPr>
        <w:tabs>
          <w:tab w:val="left" w:pos="720"/>
        </w:tabs>
        <w:rPr>
          <w:b/>
          <w:bCs/>
          <w:color w:val="000000"/>
          <w:sz w:val="26"/>
          <w:szCs w:val="26"/>
        </w:rPr>
      </w:pPr>
      <w:r w:rsidRPr="0050625A">
        <w:rPr>
          <w:b/>
          <w:bCs/>
          <w:color w:val="000000"/>
          <w:sz w:val="26"/>
          <w:szCs w:val="26"/>
        </w:rPr>
        <w:t xml:space="preserve">РЕШИЛА: </w:t>
      </w:r>
    </w:p>
    <w:p w:rsidR="00AB4A47" w:rsidRDefault="00AB4A47" w:rsidP="00AB4A47">
      <w:pPr>
        <w:tabs>
          <w:tab w:val="left" w:pos="284"/>
          <w:tab w:val="left" w:pos="709"/>
        </w:tabs>
        <w:jc w:val="both"/>
        <w:rPr>
          <w:b/>
          <w:bCs/>
          <w:color w:val="000000"/>
          <w:sz w:val="26"/>
          <w:szCs w:val="26"/>
        </w:rPr>
      </w:pPr>
    </w:p>
    <w:p w:rsidR="00AB4A47" w:rsidRDefault="00AB4A47" w:rsidP="0082305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F641E">
        <w:rPr>
          <w:sz w:val="26"/>
          <w:szCs w:val="26"/>
        </w:rPr>
        <w:t xml:space="preserve">Утвердить </w:t>
      </w:r>
      <w:r w:rsidR="007976F9" w:rsidRPr="007976F9">
        <w:rPr>
          <w:sz w:val="26"/>
          <w:szCs w:val="26"/>
        </w:rPr>
        <w:t>Положени</w:t>
      </w:r>
      <w:r w:rsidR="007976F9">
        <w:rPr>
          <w:sz w:val="26"/>
          <w:szCs w:val="26"/>
        </w:rPr>
        <w:t>е</w:t>
      </w:r>
      <w:r w:rsidR="007976F9" w:rsidRPr="007976F9">
        <w:rPr>
          <w:sz w:val="26"/>
          <w:szCs w:val="26"/>
        </w:rPr>
        <w:t xml:space="preserve"> о сносе самовольных построек на территории Лесозаводского городского округа</w:t>
      </w:r>
      <w:r w:rsidR="007976F9">
        <w:rPr>
          <w:sz w:val="26"/>
          <w:szCs w:val="26"/>
        </w:rPr>
        <w:t xml:space="preserve"> (прилагается).</w:t>
      </w:r>
    </w:p>
    <w:p w:rsidR="00AB4A47" w:rsidRDefault="007976F9" w:rsidP="0082305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B4A47">
        <w:rPr>
          <w:sz w:val="26"/>
          <w:szCs w:val="26"/>
        </w:rPr>
        <w:t xml:space="preserve">. </w:t>
      </w:r>
      <w:r w:rsidR="00AB4A47" w:rsidRPr="009B75CE">
        <w:rPr>
          <w:sz w:val="26"/>
          <w:szCs w:val="26"/>
        </w:rPr>
        <w:t>Настоящее решение вступает в силу</w:t>
      </w:r>
      <w:r w:rsidR="00AB4A47">
        <w:rPr>
          <w:sz w:val="26"/>
          <w:szCs w:val="26"/>
        </w:rPr>
        <w:t xml:space="preserve"> со дня его официального опубликования</w:t>
      </w:r>
      <w:r w:rsidR="00823059">
        <w:rPr>
          <w:sz w:val="26"/>
          <w:szCs w:val="26"/>
        </w:rPr>
        <w:t>.</w:t>
      </w:r>
      <w:r w:rsidR="00AB4A47">
        <w:rPr>
          <w:sz w:val="26"/>
          <w:szCs w:val="26"/>
        </w:rPr>
        <w:t xml:space="preserve"> </w:t>
      </w:r>
    </w:p>
    <w:p w:rsidR="00AB4A47" w:rsidRDefault="007976F9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B4A47" w:rsidRPr="009B75CE">
        <w:rPr>
          <w:sz w:val="26"/>
          <w:szCs w:val="26"/>
        </w:rPr>
        <w:t xml:space="preserve">. </w:t>
      </w:r>
      <w:r w:rsidR="00AB4A47" w:rsidRPr="000B59E4">
        <w:rPr>
          <w:sz w:val="26"/>
          <w:szCs w:val="26"/>
        </w:rPr>
        <w:t xml:space="preserve">Контроль за исполнением настоящего решения возложить на </w:t>
      </w:r>
      <w:proofErr w:type="gramStart"/>
      <w:r w:rsidR="00AB4A47" w:rsidRPr="000B59E4">
        <w:rPr>
          <w:sz w:val="26"/>
          <w:szCs w:val="26"/>
        </w:rPr>
        <w:t>постоянную</w:t>
      </w:r>
      <w:proofErr w:type="gramEnd"/>
      <w:r w:rsidR="00AB4A47" w:rsidRPr="000B59E4">
        <w:rPr>
          <w:sz w:val="26"/>
          <w:szCs w:val="26"/>
        </w:rPr>
        <w:t xml:space="preserve"> комиссию </w:t>
      </w:r>
      <w:r w:rsidR="00AB4A47">
        <w:rPr>
          <w:sz w:val="26"/>
          <w:szCs w:val="26"/>
        </w:rPr>
        <w:t xml:space="preserve">Думы </w:t>
      </w:r>
      <w:r w:rsidR="00AB4A47" w:rsidRPr="000B59E4">
        <w:rPr>
          <w:sz w:val="26"/>
          <w:szCs w:val="26"/>
        </w:rPr>
        <w:t xml:space="preserve">по </w:t>
      </w:r>
      <w:r w:rsidR="00AB4A47">
        <w:rPr>
          <w:sz w:val="26"/>
          <w:szCs w:val="26"/>
        </w:rPr>
        <w:t>благоустройству, градостроительству и коммунальному хозяйству (</w:t>
      </w:r>
      <w:proofErr w:type="gramStart"/>
      <w:r w:rsidR="00AB4A47">
        <w:rPr>
          <w:sz w:val="26"/>
          <w:szCs w:val="26"/>
        </w:rPr>
        <w:t>Безух</w:t>
      </w:r>
      <w:proofErr w:type="gramEnd"/>
      <w:r w:rsidR="00AB4A47">
        <w:rPr>
          <w:sz w:val="26"/>
          <w:szCs w:val="26"/>
        </w:rPr>
        <w:t>).</w:t>
      </w:r>
    </w:p>
    <w:p w:rsidR="00AB4A47" w:rsidRDefault="00AB4A47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76F9" w:rsidRDefault="007976F9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7976F9" w:rsidRPr="000D1866" w:rsidRDefault="007976F9" w:rsidP="00823059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B4A47" w:rsidRDefault="00823059" w:rsidP="00AB4A47">
      <w:pPr>
        <w:tabs>
          <w:tab w:val="left" w:pos="9180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AB4A47" w:rsidRPr="008E3316">
        <w:rPr>
          <w:sz w:val="26"/>
          <w:szCs w:val="26"/>
        </w:rPr>
        <w:t xml:space="preserve">Лесозаводского городского округа                                                  </w:t>
      </w:r>
      <w:r w:rsidR="00AB4A47">
        <w:rPr>
          <w:sz w:val="26"/>
          <w:szCs w:val="26"/>
        </w:rPr>
        <w:t xml:space="preserve">О.Н. </w:t>
      </w:r>
      <w:proofErr w:type="gramStart"/>
      <w:r w:rsidR="00AB4A47">
        <w:rPr>
          <w:sz w:val="26"/>
          <w:szCs w:val="26"/>
        </w:rPr>
        <w:t>Павкин</w:t>
      </w:r>
      <w:proofErr w:type="gramEnd"/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122F6A" w:rsidRDefault="00122F6A" w:rsidP="00AB4A47">
      <w:pPr>
        <w:tabs>
          <w:tab w:val="left" w:pos="9180"/>
        </w:tabs>
        <w:rPr>
          <w:sz w:val="26"/>
          <w:szCs w:val="26"/>
        </w:rPr>
      </w:pPr>
    </w:p>
    <w:p w:rsidR="00FC7151" w:rsidRDefault="00FC7151" w:rsidP="00F51044">
      <w:pPr>
        <w:tabs>
          <w:tab w:val="left" w:pos="9180"/>
        </w:tabs>
        <w:ind w:left="6237"/>
        <w:rPr>
          <w:sz w:val="18"/>
          <w:szCs w:val="18"/>
        </w:rPr>
      </w:pPr>
    </w:p>
    <w:p w:rsidR="00F51044" w:rsidRDefault="00F51044" w:rsidP="00F51044">
      <w:pPr>
        <w:tabs>
          <w:tab w:val="left" w:pos="9180"/>
        </w:tabs>
        <w:ind w:left="6237"/>
        <w:rPr>
          <w:sz w:val="18"/>
          <w:szCs w:val="18"/>
        </w:rPr>
      </w:pPr>
      <w:r w:rsidRPr="00F51044">
        <w:rPr>
          <w:sz w:val="18"/>
          <w:szCs w:val="18"/>
        </w:rPr>
        <w:t xml:space="preserve">Приложение </w:t>
      </w:r>
    </w:p>
    <w:p w:rsidR="00122F6A" w:rsidRPr="00F51044" w:rsidRDefault="00F51044" w:rsidP="00F51044">
      <w:pPr>
        <w:tabs>
          <w:tab w:val="left" w:pos="9180"/>
        </w:tabs>
        <w:ind w:left="6237"/>
        <w:rPr>
          <w:sz w:val="18"/>
          <w:szCs w:val="18"/>
        </w:rPr>
      </w:pPr>
      <w:r w:rsidRPr="00F51044">
        <w:rPr>
          <w:sz w:val="18"/>
          <w:szCs w:val="18"/>
        </w:rPr>
        <w:t xml:space="preserve">к решению Думы Лесозаводского городского округа от № </w:t>
      </w:r>
      <w:proofErr w:type="gramStart"/>
      <w:r w:rsidRPr="00F51044">
        <w:rPr>
          <w:sz w:val="18"/>
          <w:szCs w:val="18"/>
        </w:rPr>
        <w:t>-Н</w:t>
      </w:r>
      <w:proofErr w:type="gramEnd"/>
      <w:r w:rsidRPr="00F51044">
        <w:rPr>
          <w:sz w:val="18"/>
          <w:szCs w:val="18"/>
        </w:rPr>
        <w:t>ПА</w:t>
      </w:r>
    </w:p>
    <w:p w:rsidR="00122F6A" w:rsidRPr="00F51044" w:rsidRDefault="00122F6A" w:rsidP="00F51044">
      <w:pPr>
        <w:tabs>
          <w:tab w:val="left" w:pos="9180"/>
        </w:tabs>
        <w:jc w:val="center"/>
        <w:rPr>
          <w:b/>
          <w:sz w:val="26"/>
          <w:szCs w:val="26"/>
        </w:rPr>
      </w:pPr>
    </w:p>
    <w:p w:rsidR="00F51044" w:rsidRPr="00FC7151" w:rsidRDefault="00122F6A" w:rsidP="00F51044">
      <w:pPr>
        <w:tabs>
          <w:tab w:val="left" w:pos="9180"/>
        </w:tabs>
        <w:jc w:val="center"/>
        <w:rPr>
          <w:b/>
          <w:sz w:val="24"/>
          <w:szCs w:val="24"/>
        </w:rPr>
      </w:pPr>
      <w:r w:rsidRPr="00FC7151">
        <w:rPr>
          <w:b/>
          <w:sz w:val="24"/>
          <w:szCs w:val="24"/>
        </w:rPr>
        <w:t>ПО</w:t>
      </w:r>
      <w:r w:rsidR="00FC7151" w:rsidRPr="00FC7151">
        <w:rPr>
          <w:b/>
          <w:sz w:val="24"/>
          <w:szCs w:val="24"/>
        </w:rPr>
        <w:t>ЛОЖЕНИЕ</w:t>
      </w:r>
    </w:p>
    <w:p w:rsidR="00122F6A" w:rsidRPr="00FC7151" w:rsidRDefault="00122F6A" w:rsidP="00F51044">
      <w:pPr>
        <w:tabs>
          <w:tab w:val="left" w:pos="9180"/>
        </w:tabs>
        <w:jc w:val="center"/>
        <w:rPr>
          <w:b/>
          <w:sz w:val="24"/>
          <w:szCs w:val="24"/>
        </w:rPr>
      </w:pPr>
      <w:r w:rsidRPr="00FC7151">
        <w:rPr>
          <w:b/>
          <w:sz w:val="24"/>
          <w:szCs w:val="24"/>
        </w:rPr>
        <w:t xml:space="preserve">О СНОСЕ </w:t>
      </w:r>
      <w:proofErr w:type="gramStart"/>
      <w:r w:rsidRPr="00FC7151">
        <w:rPr>
          <w:b/>
          <w:sz w:val="24"/>
          <w:szCs w:val="24"/>
        </w:rPr>
        <w:t>САМОВОЛЬН</w:t>
      </w:r>
      <w:r w:rsidR="00223B82" w:rsidRPr="00FC7151">
        <w:rPr>
          <w:b/>
          <w:sz w:val="24"/>
          <w:szCs w:val="24"/>
        </w:rPr>
        <w:t>ЫХ</w:t>
      </w:r>
      <w:proofErr w:type="gramEnd"/>
      <w:r w:rsidR="00223B82" w:rsidRPr="00FC7151">
        <w:rPr>
          <w:b/>
          <w:sz w:val="24"/>
          <w:szCs w:val="24"/>
        </w:rPr>
        <w:t xml:space="preserve"> ПОСТОРОЕК НА ТЕРРИТОРИИ ЛЕСОЗАВОДСКОГО ГОРОДСКОГО ОКРУГА</w:t>
      </w:r>
      <w:r w:rsidR="00F51044" w:rsidRPr="00FC7151">
        <w:rPr>
          <w:b/>
          <w:sz w:val="24"/>
          <w:szCs w:val="24"/>
        </w:rPr>
        <w:t xml:space="preserve"> </w:t>
      </w:r>
    </w:p>
    <w:p w:rsidR="00F51044" w:rsidRPr="00FC7151" w:rsidRDefault="00F51044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F51044" w:rsidP="00F51044">
      <w:pPr>
        <w:tabs>
          <w:tab w:val="left" w:pos="9180"/>
        </w:tabs>
        <w:jc w:val="center"/>
        <w:rPr>
          <w:sz w:val="24"/>
          <w:szCs w:val="24"/>
        </w:rPr>
      </w:pPr>
      <w:r w:rsidRPr="00FC7151">
        <w:rPr>
          <w:sz w:val="24"/>
          <w:szCs w:val="24"/>
        </w:rPr>
        <w:t xml:space="preserve">Статья </w:t>
      </w:r>
      <w:r w:rsidR="00122F6A" w:rsidRPr="00FC7151">
        <w:rPr>
          <w:sz w:val="24"/>
          <w:szCs w:val="24"/>
        </w:rPr>
        <w:t>1. Общие положения</w:t>
      </w:r>
    </w:p>
    <w:p w:rsidR="00122F6A" w:rsidRPr="00FC7151" w:rsidRDefault="00122F6A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122F6A" w:rsidP="00F51044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1. </w:t>
      </w:r>
      <w:proofErr w:type="gramStart"/>
      <w:r w:rsidR="00FC7151" w:rsidRPr="00FC7151">
        <w:rPr>
          <w:sz w:val="24"/>
          <w:szCs w:val="24"/>
        </w:rPr>
        <w:t>Настоящ</w:t>
      </w:r>
      <w:r w:rsidR="002C0331">
        <w:rPr>
          <w:sz w:val="24"/>
          <w:szCs w:val="24"/>
        </w:rPr>
        <w:t>е</w:t>
      </w:r>
      <w:r w:rsidR="00FC7151" w:rsidRPr="00FC7151">
        <w:rPr>
          <w:sz w:val="24"/>
          <w:szCs w:val="24"/>
        </w:rPr>
        <w:t xml:space="preserve">е Положение </w:t>
      </w:r>
      <w:r w:rsidR="00F51044" w:rsidRPr="00FC7151">
        <w:rPr>
          <w:sz w:val="24"/>
          <w:szCs w:val="24"/>
        </w:rPr>
        <w:t>разработан</w:t>
      </w:r>
      <w:r w:rsidR="00FC7151" w:rsidRPr="00FC7151">
        <w:rPr>
          <w:sz w:val="24"/>
          <w:szCs w:val="24"/>
        </w:rPr>
        <w:t>о</w:t>
      </w:r>
      <w:r w:rsidR="00F51044" w:rsidRPr="00FC7151">
        <w:rPr>
          <w:sz w:val="24"/>
          <w:szCs w:val="24"/>
        </w:rPr>
        <w:t xml:space="preserve"> в соответствии с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определяет механизм реализации приятых решений о</w:t>
      </w:r>
      <w:r w:rsidRPr="00FC7151">
        <w:rPr>
          <w:sz w:val="24"/>
          <w:szCs w:val="24"/>
        </w:rPr>
        <w:t xml:space="preserve"> снос</w:t>
      </w:r>
      <w:r w:rsidR="00F51044" w:rsidRPr="00FC7151">
        <w:rPr>
          <w:sz w:val="24"/>
          <w:szCs w:val="24"/>
        </w:rPr>
        <w:t>е самовольных построек в</w:t>
      </w:r>
      <w:proofErr w:type="gramEnd"/>
      <w:r w:rsidR="00F51044" w:rsidRPr="00FC7151">
        <w:rPr>
          <w:sz w:val="24"/>
          <w:szCs w:val="24"/>
        </w:rPr>
        <w:t xml:space="preserve"> </w:t>
      </w:r>
      <w:proofErr w:type="gramStart"/>
      <w:r w:rsidR="00F51044" w:rsidRPr="00FC7151">
        <w:rPr>
          <w:sz w:val="24"/>
          <w:szCs w:val="24"/>
        </w:rPr>
        <w:t>целях</w:t>
      </w:r>
      <w:proofErr w:type="gramEnd"/>
      <w:r w:rsidR="00223B82" w:rsidRPr="00FC7151">
        <w:rPr>
          <w:sz w:val="24"/>
          <w:szCs w:val="24"/>
        </w:rPr>
        <w:t xml:space="preserve"> </w:t>
      </w:r>
      <w:r w:rsidRPr="00FC7151">
        <w:rPr>
          <w:sz w:val="24"/>
          <w:szCs w:val="24"/>
        </w:rPr>
        <w:t>недопущени</w:t>
      </w:r>
      <w:r w:rsidR="00F51044" w:rsidRPr="00FC7151">
        <w:rPr>
          <w:sz w:val="24"/>
          <w:szCs w:val="24"/>
        </w:rPr>
        <w:t>я</w:t>
      </w:r>
      <w:r w:rsidRPr="00FC7151">
        <w:rPr>
          <w:sz w:val="24"/>
          <w:szCs w:val="24"/>
        </w:rPr>
        <w:t xml:space="preserve"> самовольного строительства.</w:t>
      </w:r>
    </w:p>
    <w:p w:rsidR="00122F6A" w:rsidRPr="00FC7151" w:rsidRDefault="00F51044" w:rsidP="00F51044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2</w:t>
      </w:r>
      <w:r w:rsidR="00122F6A" w:rsidRPr="00FC7151">
        <w:rPr>
          <w:sz w:val="24"/>
          <w:szCs w:val="24"/>
        </w:rPr>
        <w:t>. Самовольной постройкой является здание, сооружение или другое строение, возведенные, созданные на земельном участке, не предоставленном в установленном порядке, или на земельном участке, разрешенное использование которого не допускает строительства на нем данного объекта, либо возведенные, созданные без получения на это необходимых разрешений или с нарушением градостроительных и строительных норм и правил.</w:t>
      </w:r>
    </w:p>
    <w:p w:rsidR="00122F6A" w:rsidRPr="00FC7151" w:rsidRDefault="004C2074" w:rsidP="00F51044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3</w:t>
      </w:r>
      <w:r w:rsidR="00122F6A" w:rsidRPr="00FC7151">
        <w:rPr>
          <w:sz w:val="24"/>
          <w:szCs w:val="24"/>
        </w:rPr>
        <w:t xml:space="preserve">. </w:t>
      </w:r>
      <w:r w:rsidR="00223B82" w:rsidRPr="00FC7151">
        <w:rPr>
          <w:sz w:val="24"/>
          <w:szCs w:val="24"/>
        </w:rPr>
        <w:t>Уполномоченным органом, по принятию решений о сносе самовольных построек и организации сноса с</w:t>
      </w:r>
      <w:r w:rsidR="00122F6A" w:rsidRPr="00FC7151">
        <w:rPr>
          <w:sz w:val="24"/>
          <w:szCs w:val="24"/>
        </w:rPr>
        <w:t>амовольн</w:t>
      </w:r>
      <w:r w:rsidR="00223B82" w:rsidRPr="00FC7151">
        <w:rPr>
          <w:sz w:val="24"/>
          <w:szCs w:val="24"/>
        </w:rPr>
        <w:t>ых</w:t>
      </w:r>
      <w:r w:rsidR="00122F6A" w:rsidRPr="00FC7151">
        <w:rPr>
          <w:sz w:val="24"/>
          <w:szCs w:val="24"/>
        </w:rPr>
        <w:t xml:space="preserve"> постро</w:t>
      </w:r>
      <w:r w:rsidR="00223B82" w:rsidRPr="00FC7151">
        <w:rPr>
          <w:sz w:val="24"/>
          <w:szCs w:val="24"/>
        </w:rPr>
        <w:t>ек</w:t>
      </w:r>
      <w:r w:rsidR="00122F6A" w:rsidRPr="00FC7151">
        <w:rPr>
          <w:sz w:val="24"/>
          <w:szCs w:val="24"/>
        </w:rPr>
        <w:t xml:space="preserve"> </w:t>
      </w:r>
      <w:r w:rsidR="00223B82" w:rsidRPr="00FC7151">
        <w:rPr>
          <w:sz w:val="24"/>
          <w:szCs w:val="24"/>
        </w:rPr>
        <w:t>является администрация Лесозаводского городского округа</w:t>
      </w:r>
      <w:r w:rsidR="00122F6A" w:rsidRPr="00FC7151">
        <w:rPr>
          <w:sz w:val="24"/>
          <w:szCs w:val="24"/>
        </w:rPr>
        <w:t>.</w:t>
      </w:r>
    </w:p>
    <w:p w:rsidR="00122F6A" w:rsidRPr="00FC7151" w:rsidRDefault="00122F6A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223B82" w:rsidP="00223B82">
      <w:pPr>
        <w:tabs>
          <w:tab w:val="left" w:pos="9180"/>
        </w:tabs>
        <w:jc w:val="center"/>
        <w:rPr>
          <w:sz w:val="24"/>
          <w:szCs w:val="24"/>
        </w:rPr>
      </w:pPr>
      <w:r w:rsidRPr="00FC7151">
        <w:rPr>
          <w:sz w:val="24"/>
          <w:szCs w:val="24"/>
        </w:rPr>
        <w:t xml:space="preserve">Статья </w:t>
      </w:r>
      <w:r w:rsidR="00122F6A" w:rsidRPr="00FC7151">
        <w:rPr>
          <w:sz w:val="24"/>
          <w:szCs w:val="24"/>
        </w:rPr>
        <w:t xml:space="preserve">2. </w:t>
      </w:r>
      <w:r w:rsidRPr="00FC7151">
        <w:rPr>
          <w:sz w:val="24"/>
          <w:szCs w:val="24"/>
        </w:rPr>
        <w:t>П</w:t>
      </w:r>
      <w:r w:rsidR="00122F6A" w:rsidRPr="00FC7151">
        <w:rPr>
          <w:sz w:val="24"/>
          <w:szCs w:val="24"/>
        </w:rPr>
        <w:t>риняти</w:t>
      </w:r>
      <w:r w:rsidR="007976F9">
        <w:rPr>
          <w:sz w:val="24"/>
          <w:szCs w:val="24"/>
        </w:rPr>
        <w:t>е</w:t>
      </w:r>
      <w:r w:rsidR="00122F6A" w:rsidRPr="00FC7151">
        <w:rPr>
          <w:sz w:val="24"/>
          <w:szCs w:val="24"/>
        </w:rPr>
        <w:t xml:space="preserve"> решения </w:t>
      </w:r>
      <w:r w:rsidRPr="00FC7151">
        <w:rPr>
          <w:sz w:val="24"/>
          <w:szCs w:val="24"/>
        </w:rPr>
        <w:t>о</w:t>
      </w:r>
      <w:r w:rsidR="00122F6A" w:rsidRPr="00FC7151">
        <w:rPr>
          <w:sz w:val="24"/>
          <w:szCs w:val="24"/>
        </w:rPr>
        <w:t xml:space="preserve"> сносе самовольных построек</w:t>
      </w:r>
    </w:p>
    <w:p w:rsidR="00223B82" w:rsidRPr="00FC7151" w:rsidRDefault="00223B82" w:rsidP="00223B82">
      <w:pPr>
        <w:tabs>
          <w:tab w:val="left" w:pos="9180"/>
        </w:tabs>
        <w:ind w:firstLine="709"/>
        <w:rPr>
          <w:sz w:val="24"/>
          <w:szCs w:val="24"/>
        </w:rPr>
      </w:pPr>
    </w:p>
    <w:p w:rsidR="00DE7D0E" w:rsidRPr="00FC7151" w:rsidRDefault="006E628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1. </w:t>
      </w:r>
      <w:r w:rsidR="00DE7D0E" w:rsidRPr="00FC7151">
        <w:rPr>
          <w:sz w:val="24"/>
          <w:szCs w:val="24"/>
        </w:rPr>
        <w:t xml:space="preserve">Для принятия решений о сносе самовольных построек </w:t>
      </w:r>
      <w:r w:rsidR="00210AA9" w:rsidRPr="00FC7151">
        <w:rPr>
          <w:sz w:val="24"/>
          <w:szCs w:val="24"/>
        </w:rPr>
        <w:t>а</w:t>
      </w:r>
      <w:r w:rsidR="008974C0" w:rsidRPr="00FC7151">
        <w:rPr>
          <w:sz w:val="24"/>
          <w:szCs w:val="24"/>
        </w:rPr>
        <w:t>дминистрация Лесозаводского городского округа</w:t>
      </w:r>
      <w:r w:rsidR="00DE7D0E" w:rsidRPr="00FC7151">
        <w:rPr>
          <w:sz w:val="24"/>
          <w:szCs w:val="24"/>
        </w:rPr>
        <w:t xml:space="preserve"> создает специальную Комиссию.</w:t>
      </w:r>
    </w:p>
    <w:p w:rsidR="008974C0" w:rsidRPr="00FC7151" w:rsidRDefault="00DE7D0E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Персональный состав и порядок работы Комиссии утверждается правовым актом администрации Лесозаводского городского округа.</w:t>
      </w:r>
    </w:p>
    <w:p w:rsidR="00223B82" w:rsidRPr="00FC7151" w:rsidRDefault="00DE7D0E" w:rsidP="00DE7D0E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2. </w:t>
      </w:r>
      <w:proofErr w:type="gramStart"/>
      <w:r w:rsidRPr="00FC7151">
        <w:rPr>
          <w:sz w:val="24"/>
          <w:szCs w:val="24"/>
        </w:rPr>
        <w:t xml:space="preserve">Решение о </w:t>
      </w:r>
      <w:r w:rsidR="00223B82" w:rsidRPr="00FC7151">
        <w:rPr>
          <w:sz w:val="24"/>
          <w:szCs w:val="24"/>
        </w:rPr>
        <w:t xml:space="preserve">сносе самовольной постройки </w:t>
      </w:r>
      <w:r w:rsidRPr="00FC7151">
        <w:rPr>
          <w:sz w:val="24"/>
          <w:szCs w:val="24"/>
        </w:rPr>
        <w:t xml:space="preserve">принимается Комиссией </w:t>
      </w:r>
      <w:r w:rsidR="00210AA9" w:rsidRPr="00FC7151">
        <w:rPr>
          <w:sz w:val="24"/>
          <w:szCs w:val="24"/>
        </w:rPr>
        <w:t>на основании</w:t>
      </w:r>
      <w:r w:rsidR="00223B82" w:rsidRPr="00FC7151">
        <w:rPr>
          <w:sz w:val="24"/>
          <w:szCs w:val="24"/>
        </w:rPr>
        <w:t xml:space="preserve"> </w:t>
      </w:r>
      <w:r w:rsidRPr="00FC7151">
        <w:rPr>
          <w:sz w:val="24"/>
          <w:szCs w:val="24"/>
        </w:rPr>
        <w:t>поступ</w:t>
      </w:r>
      <w:r w:rsidR="00210AA9" w:rsidRPr="00FC7151">
        <w:rPr>
          <w:sz w:val="24"/>
          <w:szCs w:val="24"/>
        </w:rPr>
        <w:t>ившей</w:t>
      </w:r>
      <w:r w:rsidRPr="00FC7151">
        <w:rPr>
          <w:sz w:val="24"/>
          <w:szCs w:val="24"/>
        </w:rPr>
        <w:t xml:space="preserve"> информации </w:t>
      </w:r>
      <w:r w:rsidR="00210AA9" w:rsidRPr="00FC7151">
        <w:rPr>
          <w:sz w:val="24"/>
          <w:szCs w:val="24"/>
        </w:rPr>
        <w:t xml:space="preserve">о </w:t>
      </w:r>
      <w:r w:rsidR="00223B82" w:rsidRPr="00FC7151">
        <w:rPr>
          <w:sz w:val="24"/>
          <w:szCs w:val="24"/>
        </w:rPr>
        <w:t>создания или возведения ее на земельном участке, не предоставленном в установленном порядке для этих целей, если этот земельный участок расположен в зоне с особыми условиями использования территорий (за исключением зоны охраны объектов культурного наследия (памятников истории и культуры) народов Российской Федерации) или на территории общего пользования либо в</w:t>
      </w:r>
      <w:proofErr w:type="gramEnd"/>
      <w:r w:rsidR="00223B82" w:rsidRPr="00FC7151">
        <w:rPr>
          <w:sz w:val="24"/>
          <w:szCs w:val="24"/>
        </w:rPr>
        <w:t xml:space="preserve"> полосе отвода инженерных сетей федерального, регионального или местного значения.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3. Решение Комиссии должно содержать: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срок сноса самовольной постройки, который устанавливается с учетом характера самовольной постройки, но не может составлять более чем 12 месяцев;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основания принятия решения о сносе самовольной постройки;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сведения об источнике финансирования затрат на осуществление сноса самовольной постройки;</w:t>
      </w:r>
    </w:p>
    <w:p w:rsidR="006F6818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сведения о лице, которое будет осуществлять снос самовольной постройки</w:t>
      </w:r>
      <w:r w:rsidR="006F6818" w:rsidRPr="00FC7151">
        <w:rPr>
          <w:sz w:val="24"/>
          <w:szCs w:val="24"/>
        </w:rPr>
        <w:t>;</w:t>
      </w:r>
    </w:p>
    <w:p w:rsidR="00210AA9" w:rsidRPr="00FC7151" w:rsidRDefault="006F6818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юридический адрес, а также контактные данные (телефон, факс, адрес электронной почты) для обратной связи</w:t>
      </w:r>
      <w:r w:rsidR="00210AA9" w:rsidRPr="00FC7151">
        <w:rPr>
          <w:sz w:val="24"/>
          <w:szCs w:val="24"/>
        </w:rPr>
        <w:t>.</w:t>
      </w:r>
    </w:p>
    <w:p w:rsidR="00210AA9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lastRenderedPageBreak/>
        <w:t>4. Решение Комиссии утверждается правовым актом администрации Лесозаводского городского округа и подлежит опубликованию в средствах массовой информации в течение 3-х дней с момента утверждения.</w:t>
      </w:r>
    </w:p>
    <w:p w:rsidR="00223B82" w:rsidRPr="00FC7151" w:rsidRDefault="00210AA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5. </w:t>
      </w:r>
      <w:r w:rsidR="00223B82" w:rsidRPr="00FC7151">
        <w:rPr>
          <w:sz w:val="24"/>
          <w:szCs w:val="24"/>
        </w:rPr>
        <w:t xml:space="preserve">В течение семи дней со дня принятия решения о сносе самовольной постройки </w:t>
      </w:r>
      <w:r w:rsidRPr="00FC7151">
        <w:rPr>
          <w:sz w:val="24"/>
          <w:szCs w:val="24"/>
        </w:rPr>
        <w:t xml:space="preserve">Комиссия </w:t>
      </w:r>
      <w:r w:rsidR="00223B82" w:rsidRPr="00FC7151">
        <w:rPr>
          <w:sz w:val="24"/>
          <w:szCs w:val="24"/>
        </w:rPr>
        <w:t>направляе</w:t>
      </w:r>
      <w:r w:rsidRPr="00FC7151">
        <w:rPr>
          <w:sz w:val="24"/>
          <w:szCs w:val="24"/>
        </w:rPr>
        <w:t>тся</w:t>
      </w:r>
      <w:r w:rsidR="00223B82" w:rsidRPr="00FC7151">
        <w:rPr>
          <w:sz w:val="24"/>
          <w:szCs w:val="24"/>
        </w:rPr>
        <w:t xml:space="preserve"> лицу, осуществившему самовольную постройку, копию данного решения.</w:t>
      </w:r>
    </w:p>
    <w:p w:rsidR="00223B82" w:rsidRPr="00FC7151" w:rsidRDefault="00210AA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6. </w:t>
      </w:r>
      <w:r w:rsidR="00223B82" w:rsidRPr="00FC7151">
        <w:rPr>
          <w:sz w:val="24"/>
          <w:szCs w:val="24"/>
        </w:rPr>
        <w:t>В случае</w:t>
      </w:r>
      <w:proofErr w:type="gramStart"/>
      <w:r w:rsidR="00223B82" w:rsidRPr="00FC7151">
        <w:rPr>
          <w:sz w:val="24"/>
          <w:szCs w:val="24"/>
        </w:rPr>
        <w:t>,</w:t>
      </w:r>
      <w:proofErr w:type="gramEnd"/>
      <w:r w:rsidR="00223B82" w:rsidRPr="00FC7151">
        <w:rPr>
          <w:sz w:val="24"/>
          <w:szCs w:val="24"/>
        </w:rPr>
        <w:t xml:space="preserve"> если лицо, осуществившее самовольную постройку, не было выявлено, </w:t>
      </w:r>
      <w:r w:rsidRPr="00FC7151">
        <w:rPr>
          <w:sz w:val="24"/>
          <w:szCs w:val="24"/>
        </w:rPr>
        <w:t>Комиссия</w:t>
      </w:r>
      <w:r w:rsidR="00223B82" w:rsidRPr="00FC7151">
        <w:rPr>
          <w:sz w:val="24"/>
          <w:szCs w:val="24"/>
        </w:rPr>
        <w:t xml:space="preserve"> в течение семи дней со дня принятия такого решения обязан</w:t>
      </w:r>
      <w:r w:rsidRPr="00FC7151">
        <w:rPr>
          <w:sz w:val="24"/>
          <w:szCs w:val="24"/>
        </w:rPr>
        <w:t>а</w:t>
      </w:r>
      <w:r w:rsidR="00223B82" w:rsidRPr="00FC7151">
        <w:rPr>
          <w:sz w:val="24"/>
          <w:szCs w:val="24"/>
        </w:rPr>
        <w:t>:</w:t>
      </w:r>
    </w:p>
    <w:p w:rsidR="00223B82" w:rsidRPr="00FC7151" w:rsidRDefault="00210AA9" w:rsidP="006E628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1) </w:t>
      </w:r>
      <w:r w:rsidR="00223B82" w:rsidRPr="00FC7151">
        <w:rPr>
          <w:sz w:val="24"/>
          <w:szCs w:val="24"/>
        </w:rPr>
        <w:t>обеспечить опубликование в порядке, установленном уставом городского округа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223B82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2) </w:t>
      </w:r>
      <w:r w:rsidR="00223B82" w:rsidRPr="00FC7151">
        <w:rPr>
          <w:sz w:val="24"/>
          <w:szCs w:val="24"/>
        </w:rPr>
        <w:t xml:space="preserve">обеспечить размещение на официальном сайте </w:t>
      </w:r>
      <w:r w:rsidRPr="00FC7151">
        <w:rPr>
          <w:sz w:val="24"/>
          <w:szCs w:val="24"/>
        </w:rPr>
        <w:t xml:space="preserve">Лесозаводского городского округа </w:t>
      </w:r>
      <w:r w:rsidR="00223B82" w:rsidRPr="00FC7151">
        <w:rPr>
          <w:sz w:val="24"/>
          <w:szCs w:val="24"/>
        </w:rPr>
        <w:t xml:space="preserve">в информационно-телекоммуникационной сети </w:t>
      </w:r>
      <w:r w:rsidRPr="00FC7151">
        <w:rPr>
          <w:sz w:val="24"/>
          <w:szCs w:val="24"/>
        </w:rPr>
        <w:t>«Интернет»</w:t>
      </w:r>
      <w:r w:rsidR="00223B82" w:rsidRPr="00FC7151">
        <w:rPr>
          <w:sz w:val="24"/>
          <w:szCs w:val="24"/>
        </w:rPr>
        <w:t xml:space="preserve"> сообщения о планируемом сносе самовольной постройки;</w:t>
      </w:r>
    </w:p>
    <w:p w:rsidR="00223B82" w:rsidRPr="00FC7151" w:rsidRDefault="00210AA9" w:rsidP="00210AA9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3) </w:t>
      </w:r>
      <w:r w:rsidR="00223B82" w:rsidRPr="00FC7151">
        <w:rPr>
          <w:sz w:val="24"/>
          <w:szCs w:val="24"/>
        </w:rPr>
        <w:t>обеспечить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223B82" w:rsidRPr="00FC7151" w:rsidRDefault="00223B82" w:rsidP="00122F6A">
      <w:pPr>
        <w:tabs>
          <w:tab w:val="left" w:pos="9180"/>
        </w:tabs>
        <w:rPr>
          <w:sz w:val="24"/>
          <w:szCs w:val="24"/>
        </w:rPr>
      </w:pPr>
    </w:p>
    <w:p w:rsidR="00122F6A" w:rsidRPr="00FC7151" w:rsidRDefault="00210AA9" w:rsidP="00210AA9">
      <w:pPr>
        <w:tabs>
          <w:tab w:val="left" w:pos="9180"/>
        </w:tabs>
        <w:jc w:val="center"/>
        <w:rPr>
          <w:sz w:val="24"/>
          <w:szCs w:val="24"/>
        </w:rPr>
      </w:pPr>
      <w:r w:rsidRPr="00FC7151">
        <w:rPr>
          <w:sz w:val="24"/>
          <w:szCs w:val="24"/>
        </w:rPr>
        <w:t xml:space="preserve">Статья </w:t>
      </w:r>
      <w:r w:rsidR="00122F6A" w:rsidRPr="00FC7151">
        <w:rPr>
          <w:sz w:val="24"/>
          <w:szCs w:val="24"/>
        </w:rPr>
        <w:t>3. Порядок сноса самовольных построек</w:t>
      </w:r>
    </w:p>
    <w:p w:rsidR="00122F6A" w:rsidRPr="00FC7151" w:rsidRDefault="00122F6A" w:rsidP="00122F6A">
      <w:pPr>
        <w:tabs>
          <w:tab w:val="left" w:pos="9180"/>
        </w:tabs>
        <w:rPr>
          <w:sz w:val="24"/>
          <w:szCs w:val="24"/>
        </w:rPr>
      </w:pPr>
    </w:p>
    <w:p w:rsidR="006F681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1. Лицо, осуществившее самовольную постройку, в срок не позднее трех рабочих дней уведомляет Комиссию о дате сноса самовольной постройки.</w:t>
      </w:r>
    </w:p>
    <w:p w:rsidR="006F681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2</w:t>
      </w:r>
      <w:r w:rsidR="00122F6A" w:rsidRPr="00FC7151">
        <w:rPr>
          <w:sz w:val="24"/>
          <w:szCs w:val="24"/>
        </w:rPr>
        <w:t>.</w:t>
      </w:r>
      <w:r w:rsidR="005B7038" w:rsidRPr="00FC7151">
        <w:rPr>
          <w:sz w:val="24"/>
          <w:szCs w:val="24"/>
        </w:rPr>
        <w:t xml:space="preserve"> В случае</w:t>
      </w:r>
      <w:proofErr w:type="gramStart"/>
      <w:r w:rsidR="005B7038" w:rsidRPr="00FC7151">
        <w:rPr>
          <w:sz w:val="24"/>
          <w:szCs w:val="24"/>
        </w:rPr>
        <w:t>,</w:t>
      </w:r>
      <w:proofErr w:type="gramEnd"/>
      <w:r w:rsidR="005B7038" w:rsidRPr="00FC7151">
        <w:rPr>
          <w:sz w:val="24"/>
          <w:szCs w:val="24"/>
        </w:rPr>
        <w:t xml:space="preserve"> если лицо, осуществившее самовольную постройку, не произвело снос самовольной постройки в срок указанный в решении Комиссии, </w:t>
      </w:r>
      <w:r w:rsidRPr="00FC7151">
        <w:rPr>
          <w:sz w:val="24"/>
          <w:szCs w:val="24"/>
        </w:rPr>
        <w:t>п</w:t>
      </w:r>
      <w:r w:rsidR="005B7038" w:rsidRPr="00FC7151">
        <w:rPr>
          <w:sz w:val="24"/>
          <w:szCs w:val="24"/>
        </w:rPr>
        <w:t xml:space="preserve">о истечении установленного срока снос </w:t>
      </w:r>
      <w:r w:rsidRPr="00FC7151">
        <w:rPr>
          <w:sz w:val="24"/>
          <w:szCs w:val="24"/>
        </w:rPr>
        <w:t xml:space="preserve">самовольной постройки </w:t>
      </w:r>
      <w:r w:rsidR="005B7038" w:rsidRPr="00FC7151">
        <w:rPr>
          <w:sz w:val="24"/>
          <w:szCs w:val="24"/>
        </w:rPr>
        <w:t>производится лицом (организацией) на основании муниципального задания или договора об оказании соответствующих услуг, заключенного с администрацией Лесозаводского городского округа с учетом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5B703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3. </w:t>
      </w:r>
      <w:r w:rsidR="00210AA9" w:rsidRPr="00FC7151">
        <w:rPr>
          <w:sz w:val="24"/>
          <w:szCs w:val="24"/>
        </w:rPr>
        <w:t>В случае</w:t>
      </w:r>
      <w:proofErr w:type="gramStart"/>
      <w:r w:rsidR="00210AA9" w:rsidRPr="00FC7151">
        <w:rPr>
          <w:sz w:val="24"/>
          <w:szCs w:val="24"/>
        </w:rPr>
        <w:t>,</w:t>
      </w:r>
      <w:proofErr w:type="gramEnd"/>
      <w:r w:rsidR="00210AA9" w:rsidRPr="00FC7151">
        <w:rPr>
          <w:sz w:val="24"/>
          <w:szCs w:val="24"/>
        </w:rPr>
        <w:t xml:space="preserve"> если лицо, осуществившее самовольную постройку, не было выявлено, снос самовольной постройки </w:t>
      </w:r>
      <w:r w:rsidR="005B7038" w:rsidRPr="00FC7151">
        <w:rPr>
          <w:sz w:val="24"/>
          <w:szCs w:val="24"/>
        </w:rPr>
        <w:t xml:space="preserve">организуется администрацией Лесозаводского городского округа </w:t>
      </w:r>
      <w:r w:rsidR="00210AA9" w:rsidRPr="00FC7151">
        <w:rPr>
          <w:sz w:val="24"/>
          <w:szCs w:val="24"/>
        </w:rPr>
        <w:t xml:space="preserve">не ранее чем по истечении двух месяцев после дня размещения на официальном сайте </w:t>
      </w:r>
      <w:r w:rsidR="005B7038" w:rsidRPr="00FC7151">
        <w:rPr>
          <w:sz w:val="24"/>
          <w:szCs w:val="24"/>
        </w:rPr>
        <w:t xml:space="preserve">Лесозаводского городского округа </w:t>
      </w:r>
      <w:r w:rsidR="00210AA9" w:rsidRPr="00FC7151">
        <w:rPr>
          <w:sz w:val="24"/>
          <w:szCs w:val="24"/>
        </w:rPr>
        <w:t xml:space="preserve">в информационно-телекоммуникационной сети </w:t>
      </w:r>
      <w:r w:rsidR="005B7038" w:rsidRPr="00FC7151">
        <w:rPr>
          <w:sz w:val="24"/>
          <w:szCs w:val="24"/>
        </w:rPr>
        <w:t>«Интернет»</w:t>
      </w:r>
      <w:r w:rsidR="00210AA9" w:rsidRPr="00FC7151">
        <w:rPr>
          <w:sz w:val="24"/>
          <w:szCs w:val="24"/>
        </w:rPr>
        <w:t xml:space="preserve"> сообщения о планируемом сносе такой постройки.</w:t>
      </w:r>
    </w:p>
    <w:p w:rsidR="006F6818" w:rsidRPr="00FC7151" w:rsidRDefault="006F6818" w:rsidP="006F6818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Снос самовольной постройки производится лицом (организацией) на основании муниципального задания или договора об оказании соответствующих услуг, заключенного с администрацией Лесозаводского городского округа с учетом положений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B6BFC" w:rsidRPr="00FC7151" w:rsidRDefault="006F6818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4. Снос самовольной постройки</w:t>
      </w:r>
      <w:r w:rsidR="00122F6A" w:rsidRPr="00FC7151">
        <w:rPr>
          <w:sz w:val="24"/>
          <w:szCs w:val="24"/>
        </w:rPr>
        <w:t xml:space="preserve"> осуществляется в присутствии представителей Уполномоченного органа и оформляется актом </w:t>
      </w:r>
      <w:r w:rsidRPr="00FC7151">
        <w:rPr>
          <w:sz w:val="24"/>
          <w:szCs w:val="24"/>
        </w:rPr>
        <w:t>выполненных работ</w:t>
      </w:r>
      <w:r w:rsidR="00CB6BFC" w:rsidRPr="00FC7151">
        <w:rPr>
          <w:sz w:val="24"/>
          <w:szCs w:val="24"/>
        </w:rPr>
        <w:t>.</w:t>
      </w:r>
    </w:p>
    <w:p w:rsidR="00CB6BFC" w:rsidRPr="00FC7151" w:rsidRDefault="00CB6BFC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5.</w:t>
      </w:r>
      <w:r w:rsidR="00122F6A" w:rsidRPr="00FC7151">
        <w:rPr>
          <w:sz w:val="24"/>
          <w:szCs w:val="24"/>
        </w:rPr>
        <w:t xml:space="preserve"> Места временного хранения материалов, порядок и сроки хранения определяются правовым актом администрации </w:t>
      </w:r>
      <w:r w:rsidRPr="00FC7151">
        <w:rPr>
          <w:sz w:val="24"/>
          <w:szCs w:val="24"/>
        </w:rPr>
        <w:t>Лесозаводского городского округа.</w:t>
      </w:r>
    </w:p>
    <w:p w:rsidR="00CB6BFC" w:rsidRPr="00FC7151" w:rsidRDefault="00122F6A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Имущество, находящееся на временном хранении, выдается его владельцу при обращении в Уполномоченный орган и предъявлении документов, свидетельствующих о правах на данное имущество.</w:t>
      </w:r>
    </w:p>
    <w:p w:rsidR="00CB6BFC" w:rsidRPr="00FC7151" w:rsidRDefault="00122F6A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>Невостребованное имущество по истечении срока хранения может быть признано муниципальной собственностью в судебном порядке.</w:t>
      </w:r>
    </w:p>
    <w:p w:rsidR="00122F6A" w:rsidRPr="00FC7151" w:rsidRDefault="00CB6BFC" w:rsidP="00CB6BFC">
      <w:pPr>
        <w:tabs>
          <w:tab w:val="left" w:pos="9180"/>
        </w:tabs>
        <w:ind w:firstLine="709"/>
        <w:jc w:val="both"/>
        <w:rPr>
          <w:sz w:val="24"/>
          <w:szCs w:val="24"/>
        </w:rPr>
      </w:pPr>
      <w:r w:rsidRPr="00FC7151">
        <w:rPr>
          <w:sz w:val="24"/>
          <w:szCs w:val="24"/>
        </w:rPr>
        <w:t xml:space="preserve">6. </w:t>
      </w:r>
      <w:proofErr w:type="gramStart"/>
      <w:r w:rsidRPr="00FC7151">
        <w:rPr>
          <w:sz w:val="24"/>
          <w:szCs w:val="24"/>
        </w:rPr>
        <w:t>В случае выявления лиц, осуществивших самовольную постройку, после проведения работ по сносу самовольной постройки, р</w:t>
      </w:r>
      <w:r w:rsidR="00122F6A" w:rsidRPr="00FC7151">
        <w:rPr>
          <w:sz w:val="24"/>
          <w:szCs w:val="24"/>
        </w:rPr>
        <w:t>асходы на выполнение работ по сносу самовольны</w:t>
      </w:r>
      <w:r w:rsidRPr="00FC7151">
        <w:rPr>
          <w:sz w:val="24"/>
          <w:szCs w:val="24"/>
        </w:rPr>
        <w:t xml:space="preserve">х построек, вывозу материалов, </w:t>
      </w:r>
      <w:r w:rsidR="00122F6A" w:rsidRPr="00FC7151">
        <w:rPr>
          <w:sz w:val="24"/>
          <w:szCs w:val="24"/>
        </w:rPr>
        <w:t>иного имущества на временное хранение, их хранение, приведение земельных участков в пригодное для целевого использования состояние</w:t>
      </w:r>
      <w:r w:rsidRPr="00FC7151">
        <w:rPr>
          <w:sz w:val="24"/>
          <w:szCs w:val="24"/>
        </w:rPr>
        <w:t xml:space="preserve">, </w:t>
      </w:r>
      <w:r w:rsidR="00122F6A" w:rsidRPr="00FC7151">
        <w:rPr>
          <w:sz w:val="24"/>
          <w:szCs w:val="24"/>
        </w:rPr>
        <w:t xml:space="preserve">возмещаются в бюджет </w:t>
      </w:r>
      <w:r w:rsidRPr="00FC7151">
        <w:rPr>
          <w:sz w:val="24"/>
          <w:szCs w:val="24"/>
        </w:rPr>
        <w:t xml:space="preserve">Лесозаводского </w:t>
      </w:r>
      <w:r w:rsidR="00122F6A" w:rsidRPr="00FC7151">
        <w:rPr>
          <w:sz w:val="24"/>
          <w:szCs w:val="24"/>
        </w:rPr>
        <w:t>городского округа лицами, осуществившими самовольную постройку по фактическим затратам.</w:t>
      </w:r>
      <w:proofErr w:type="gramEnd"/>
    </w:p>
    <w:p w:rsidR="00122F6A" w:rsidRDefault="00122F6A" w:rsidP="00CB6BFC">
      <w:pPr>
        <w:tabs>
          <w:tab w:val="left" w:pos="9180"/>
        </w:tabs>
        <w:jc w:val="both"/>
        <w:rPr>
          <w:sz w:val="26"/>
          <w:szCs w:val="26"/>
        </w:rPr>
      </w:pPr>
    </w:p>
    <w:p w:rsidR="00122F6A" w:rsidRDefault="00122F6A" w:rsidP="00CB6BFC">
      <w:pPr>
        <w:tabs>
          <w:tab w:val="left" w:pos="9180"/>
        </w:tabs>
        <w:jc w:val="both"/>
        <w:rPr>
          <w:sz w:val="26"/>
          <w:szCs w:val="26"/>
        </w:rPr>
      </w:pPr>
    </w:p>
    <w:p w:rsidR="00122F6A" w:rsidRPr="005D0922" w:rsidRDefault="00122F6A" w:rsidP="00AB4A47">
      <w:pPr>
        <w:tabs>
          <w:tab w:val="left" w:pos="9180"/>
        </w:tabs>
        <w:rPr>
          <w:sz w:val="26"/>
          <w:szCs w:val="26"/>
        </w:rPr>
      </w:pPr>
    </w:p>
    <w:sectPr w:rsidR="00122F6A" w:rsidRPr="005D0922" w:rsidSect="00FC71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A47"/>
    <w:rsid w:val="00122F6A"/>
    <w:rsid w:val="0019058A"/>
    <w:rsid w:val="00210AA9"/>
    <w:rsid w:val="00223B82"/>
    <w:rsid w:val="00235673"/>
    <w:rsid w:val="002437BC"/>
    <w:rsid w:val="002C0331"/>
    <w:rsid w:val="004C2074"/>
    <w:rsid w:val="005B7038"/>
    <w:rsid w:val="006E6289"/>
    <w:rsid w:val="006F6818"/>
    <w:rsid w:val="007976F9"/>
    <w:rsid w:val="00823059"/>
    <w:rsid w:val="008974C0"/>
    <w:rsid w:val="00AB4A47"/>
    <w:rsid w:val="00AD478E"/>
    <w:rsid w:val="00BF641E"/>
    <w:rsid w:val="00CB6BFC"/>
    <w:rsid w:val="00CD7A9C"/>
    <w:rsid w:val="00DE7D0E"/>
    <w:rsid w:val="00F51044"/>
    <w:rsid w:val="00F524DC"/>
    <w:rsid w:val="00F954A3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4A4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B4A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B4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A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0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524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4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F7F80659E3862BD234CC852F6E9132742007B4CBCC692B4617D987A6C818BF7D30F1272E7D28E7BF4A540TFWA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A9BC3-C77E-4C57-8122-42CCD210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DUMA</cp:lastModifiedBy>
  <cp:revision>10</cp:revision>
  <cp:lastPrinted>2016-01-19T07:22:00Z</cp:lastPrinted>
  <dcterms:created xsi:type="dcterms:W3CDTF">2015-09-23T03:06:00Z</dcterms:created>
  <dcterms:modified xsi:type="dcterms:W3CDTF">2016-01-25T03:14:00Z</dcterms:modified>
</cp:coreProperties>
</file>