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5E578E" w:rsidRPr="005E578E" w14:paraId="7578B3D7" w14:textId="77777777" w:rsidTr="00D32FD4">
        <w:tc>
          <w:tcPr>
            <w:tcW w:w="6204" w:type="dxa"/>
          </w:tcPr>
          <w:p w14:paraId="1AF14311" w14:textId="77777777" w:rsidR="00D32FD4" w:rsidRPr="00D32FD4" w:rsidRDefault="00D32FD4" w:rsidP="00D32FD4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32FD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Независимая антикоррупционная экспертиза </w:t>
            </w:r>
          </w:p>
          <w:p w14:paraId="34A69920" w14:textId="3D6BDF3D" w:rsidR="00D32FD4" w:rsidRPr="00D32FD4" w:rsidRDefault="00D32FD4" w:rsidP="00D32FD4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32FD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Начало приема заключений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31</w:t>
            </w:r>
            <w:r w:rsidRPr="00D32FD4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01.2023</w:t>
            </w:r>
            <w:r w:rsidRPr="00D32FD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764D3212" w14:textId="71A36ABC" w:rsidR="00D32FD4" w:rsidRPr="00D32FD4" w:rsidRDefault="00D32FD4" w:rsidP="00D32FD4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32FD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Окончание приема заключений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07.02.2023</w:t>
            </w:r>
          </w:p>
          <w:p w14:paraId="4FDD53CC" w14:textId="77777777" w:rsidR="005E578E" w:rsidRPr="005E578E" w:rsidRDefault="005E578E" w:rsidP="005E57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A6B5A93" w14:textId="77777777" w:rsid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Инициатор внесения проекта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C720510" w14:textId="77777777" w:rsid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</w:t>
            </w:r>
          </w:p>
          <w:p w14:paraId="25576FD1" w14:textId="77777777" w:rsid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палаты Лесозаводского городского</w:t>
            </w:r>
          </w:p>
          <w:p w14:paraId="78E49D6F" w14:textId="26695FD2" w:rsidR="005E578E" w:rsidRP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</w:tbl>
    <w:p w14:paraId="32983D83" w14:textId="338DCC4A" w:rsidR="005E578E" w:rsidRDefault="005E578E" w:rsidP="005E578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E578E">
        <w:rPr>
          <w:rFonts w:ascii="Times New Roman" w:eastAsia="Times New Roman" w:hAnsi="Times New Roman" w:cs="Times New Roman"/>
          <w:b/>
          <w:sz w:val="20"/>
          <w:szCs w:val="20"/>
        </w:rPr>
        <w:t>ПРОЕКТ</w:t>
      </w:r>
    </w:p>
    <w:p w14:paraId="61E2F3EB" w14:textId="77777777" w:rsidR="005E578E" w:rsidRPr="005E578E" w:rsidRDefault="005E578E" w:rsidP="005E578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7C8E8D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D34AEA2" wp14:editId="491C51F8">
            <wp:simplePos x="0" y="0"/>
            <wp:positionH relativeFrom="column">
              <wp:posOffset>2719070</wp:posOffset>
            </wp:positionH>
            <wp:positionV relativeFrom="paragraph">
              <wp:posOffset>55245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578E"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E817E1E" wp14:editId="28D03BBD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0" b="0"/>
            <wp:wrapSquare wrapText="bothSides"/>
            <wp:docPr id="5" name="Рисунок 5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58765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14:paraId="45D8152B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14:paraId="0DB0E68B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14:paraId="568926C1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Calibri"/>
          <w:b/>
          <w:sz w:val="26"/>
          <w:szCs w:val="26"/>
        </w:rPr>
        <w:t>ДУМА</w:t>
      </w:r>
    </w:p>
    <w:p w14:paraId="66A0A628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Calibri"/>
          <w:b/>
          <w:sz w:val="26"/>
          <w:szCs w:val="26"/>
        </w:rPr>
        <w:t>ЛЕСОЗАВОДСКОГО ГОРОДСКОГО ОКРУГА</w:t>
      </w:r>
    </w:p>
    <w:p w14:paraId="3C1349E3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Calibri"/>
          <w:b/>
          <w:sz w:val="26"/>
          <w:szCs w:val="26"/>
        </w:rPr>
        <w:t>РЕШЕНИЕ</w:t>
      </w:r>
    </w:p>
    <w:p w14:paraId="4B065EE2" w14:textId="7DD331EE" w:rsidR="005E578E" w:rsidRPr="005E578E" w:rsidRDefault="005E578E" w:rsidP="005E578E">
      <w:pPr>
        <w:spacing w:after="0" w:line="240" w:lineRule="auto"/>
        <w:rPr>
          <w:rFonts w:ascii="Times New Roman" w:eastAsia="Times New Roman" w:hAnsi="Times New Roman" w:cs="Calibri"/>
          <w:sz w:val="26"/>
          <w:szCs w:val="26"/>
        </w:rPr>
      </w:pPr>
      <w:r w:rsidRPr="005E578E">
        <w:rPr>
          <w:rFonts w:ascii="Times New Roman" w:eastAsia="Times New Roman" w:hAnsi="Times New Roman" w:cs="Calibri"/>
          <w:sz w:val="26"/>
          <w:szCs w:val="26"/>
        </w:rPr>
        <w:t>202</w:t>
      </w:r>
      <w:r w:rsidR="00912463">
        <w:rPr>
          <w:rFonts w:ascii="Times New Roman" w:eastAsia="Times New Roman" w:hAnsi="Times New Roman" w:cs="Calibri"/>
          <w:sz w:val="26"/>
          <w:szCs w:val="26"/>
        </w:rPr>
        <w:t>3</w:t>
      </w:r>
      <w:r w:rsidRPr="005E578E">
        <w:rPr>
          <w:rFonts w:ascii="Times New Roman" w:eastAsia="Times New Roman" w:hAnsi="Times New Roman" w:cs="Calibri"/>
          <w:sz w:val="26"/>
          <w:szCs w:val="26"/>
        </w:rPr>
        <w:t xml:space="preserve"> года                                                                                                                № -НПА </w:t>
      </w:r>
    </w:p>
    <w:p w14:paraId="4E72E0A3" w14:textId="77777777" w:rsidR="005E578E" w:rsidRPr="005E578E" w:rsidRDefault="005E578E" w:rsidP="005E578E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</w:rPr>
      </w:pPr>
    </w:p>
    <w:tbl>
      <w:tblPr>
        <w:tblStyle w:val="1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35"/>
      </w:tblGrid>
      <w:tr w:rsidR="005E578E" w:rsidRPr="005E578E" w14:paraId="4C2E209B" w14:textId="77777777" w:rsidTr="00912463">
        <w:tc>
          <w:tcPr>
            <w:tcW w:w="4678" w:type="dxa"/>
          </w:tcPr>
          <w:p w14:paraId="430C5692" w14:textId="7E0A90D0" w:rsidR="005E578E" w:rsidRDefault="005E578E" w:rsidP="009124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57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</w:t>
            </w:r>
            <w:r w:rsidRPr="005E578E">
              <w:rPr>
                <w:rFonts w:ascii="Times New Roman" w:hAnsi="Times New Roman" w:cs="Times New Roman"/>
                <w:sz w:val="26"/>
                <w:szCs w:val="26"/>
              </w:rPr>
              <w:t>Поряд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912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578E">
              <w:rPr>
                <w:rFonts w:ascii="Times New Roman" w:hAnsi="Times New Roman" w:cs="Times New Roman"/>
                <w:sz w:val="26"/>
                <w:szCs w:val="26"/>
              </w:rPr>
              <w:t>рассмотрения Думой Лесозаводского</w:t>
            </w:r>
            <w:r w:rsidR="00912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578E">
              <w:rPr>
                <w:rFonts w:ascii="Times New Roman" w:hAnsi="Times New Roman" w:cs="Times New Roman"/>
                <w:sz w:val="26"/>
                <w:szCs w:val="26"/>
              </w:rPr>
              <w:t>городского округа проектов</w:t>
            </w:r>
            <w:r w:rsidR="00912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578E">
              <w:rPr>
                <w:rFonts w:ascii="Times New Roman" w:hAnsi="Times New Roman" w:cs="Times New Roman"/>
                <w:sz w:val="26"/>
                <w:szCs w:val="26"/>
              </w:rPr>
              <w:t>муниципальных программ и</w:t>
            </w:r>
            <w:r w:rsidR="00912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578E">
              <w:rPr>
                <w:rFonts w:ascii="Times New Roman" w:hAnsi="Times New Roman" w:cs="Times New Roman"/>
                <w:sz w:val="26"/>
                <w:szCs w:val="26"/>
              </w:rPr>
              <w:t>предложений о внесении изменений в</w:t>
            </w:r>
            <w:r w:rsidR="00912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578E">
              <w:rPr>
                <w:rFonts w:ascii="Times New Roman" w:hAnsi="Times New Roman" w:cs="Times New Roman"/>
                <w:sz w:val="26"/>
                <w:szCs w:val="26"/>
              </w:rPr>
              <w:t>муниципальные программы</w:t>
            </w:r>
            <w:r w:rsidR="00912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57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Лесозаводского городского округа</w:t>
            </w:r>
          </w:p>
          <w:p w14:paraId="09DD52AC" w14:textId="77777777" w:rsidR="005E578E" w:rsidRDefault="005E578E" w:rsidP="005E57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820B392" w14:textId="0AB93A13" w:rsidR="005E578E" w:rsidRPr="005E578E" w:rsidRDefault="005E578E" w:rsidP="005E57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eastAsia="ru-RU"/>
              </w:rPr>
            </w:pPr>
          </w:p>
        </w:tc>
        <w:tc>
          <w:tcPr>
            <w:tcW w:w="5635" w:type="dxa"/>
          </w:tcPr>
          <w:p w14:paraId="0995A02A" w14:textId="77777777" w:rsidR="005E578E" w:rsidRPr="005E578E" w:rsidRDefault="005E578E" w:rsidP="005E57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  <w:lang w:eastAsia="ru-RU"/>
              </w:rPr>
            </w:pPr>
          </w:p>
        </w:tc>
      </w:tr>
    </w:tbl>
    <w:p w14:paraId="527E8A57" w14:textId="2CD80A89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Бюджетным кодексом Российской Федерации,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</w:t>
      </w:r>
      <w:hyperlink r:id="rId9" w:history="1">
        <w:r w:rsidRPr="005E578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131-ФЗ</w:t>
        </w:r>
      </w:hyperlink>
      <w:bookmarkStart w:id="0" w:name="_GoBack"/>
      <w:bookmarkEnd w:id="0"/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5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history="1">
        <w:r w:rsidRPr="005E578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городского округа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Приморского края</w:t>
      </w:r>
    </w:p>
    <w:p w14:paraId="5B8E1268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501B6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Дума Лесозаводского городского округа </w:t>
      </w:r>
    </w:p>
    <w:p w14:paraId="61FF8C77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BC9A0F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РЕШИЛА:</w:t>
      </w:r>
    </w:p>
    <w:p w14:paraId="156EE959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8B24CE" w14:textId="1416FB95" w:rsidR="005E578E" w:rsidRDefault="005E578E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дить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578E">
        <w:rPr>
          <w:rFonts w:ascii="Times New Roman" w:hAnsi="Times New Roman" w:cs="Times New Roman"/>
          <w:sz w:val="26"/>
          <w:szCs w:val="26"/>
        </w:rPr>
        <w:t>Поряд</w:t>
      </w:r>
      <w:r w:rsidR="00BE5A74">
        <w:rPr>
          <w:rFonts w:ascii="Times New Roman" w:hAnsi="Times New Roman" w:cs="Times New Roman"/>
          <w:sz w:val="26"/>
          <w:szCs w:val="26"/>
        </w:rPr>
        <w:t>ок</w:t>
      </w:r>
      <w:r w:rsidRPr="005E578E">
        <w:rPr>
          <w:rFonts w:ascii="Times New Roman" w:hAnsi="Times New Roman" w:cs="Times New Roman"/>
          <w:sz w:val="26"/>
          <w:szCs w:val="26"/>
        </w:rPr>
        <w:t xml:space="preserve"> рассмотрения Думой Лесозаводского городского округа проектов муниципальных программ и предложений о внесении изменений в муниципальные программы </w:t>
      </w:r>
      <w:r w:rsidRPr="005E578E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D20E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(прилагается)</w:t>
      </w:r>
      <w:r w:rsidR="00E57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1DEA1F4" w14:textId="77777777" w:rsidR="00E574D6" w:rsidRDefault="00D20E58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решени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Лесозаводского городского округа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AFAC223" w14:textId="2A8BD5CE" w:rsidR="005E578E" w:rsidRDefault="00E574D6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27.09.2016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645F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-НПА «Об 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утверждении </w:t>
      </w:r>
      <w:r w:rsidR="00D20E58" w:rsidRPr="005E578E">
        <w:rPr>
          <w:rFonts w:ascii="Times New Roman" w:hAnsi="Times New Roman" w:cs="Times New Roman"/>
          <w:sz w:val="26"/>
          <w:szCs w:val="26"/>
        </w:rPr>
        <w:t>Поряд</w:t>
      </w:r>
      <w:r w:rsidR="00D20E58">
        <w:rPr>
          <w:rFonts w:ascii="Times New Roman" w:hAnsi="Times New Roman" w:cs="Times New Roman"/>
          <w:sz w:val="26"/>
          <w:szCs w:val="26"/>
        </w:rPr>
        <w:t>ка</w:t>
      </w:r>
      <w:r w:rsidR="00D20E58" w:rsidRPr="005E578E">
        <w:rPr>
          <w:rFonts w:ascii="Times New Roman" w:hAnsi="Times New Roman" w:cs="Times New Roman"/>
          <w:sz w:val="26"/>
          <w:szCs w:val="26"/>
        </w:rPr>
        <w:t xml:space="preserve"> рассмотрения Думой Лесозаводского городского округа проектов муниципальных программ и предложений о внесении изменений в муниципальные программы </w:t>
      </w:r>
      <w:r w:rsidR="00D20E58" w:rsidRPr="005E578E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B4B76A5" w14:textId="0569D5C7" w:rsidR="00D20E58" w:rsidRPr="005E578E" w:rsidRDefault="00E574D6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20.06.2019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 «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Думы Лесозаводского городского округа от 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27.09.2016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645F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-НПА 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D20E58" w:rsidRPr="005E578E">
        <w:rPr>
          <w:rFonts w:ascii="Times New Roman" w:hAnsi="Times New Roman" w:cs="Times New Roman"/>
          <w:sz w:val="26"/>
          <w:szCs w:val="26"/>
        </w:rPr>
        <w:t>Поряд</w:t>
      </w:r>
      <w:r w:rsidR="00D20E58">
        <w:rPr>
          <w:rFonts w:ascii="Times New Roman" w:hAnsi="Times New Roman" w:cs="Times New Roman"/>
          <w:sz w:val="26"/>
          <w:szCs w:val="26"/>
        </w:rPr>
        <w:t>ка</w:t>
      </w:r>
      <w:r w:rsidR="00D20E58" w:rsidRPr="005E578E">
        <w:rPr>
          <w:rFonts w:ascii="Times New Roman" w:hAnsi="Times New Roman" w:cs="Times New Roman"/>
          <w:sz w:val="26"/>
          <w:szCs w:val="26"/>
        </w:rPr>
        <w:t xml:space="preserve"> рассмотрения Думой Лесозаводского городского округа проектов муниципальных программ и предложений о внесении изменений в муниципальные программы </w:t>
      </w:r>
      <w:r w:rsidR="00D20E58" w:rsidRPr="005E578E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F6AB81" w14:textId="4701A0B4" w:rsidR="005E578E" w:rsidRDefault="00E574D6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решение вступает в силу со дня его официального опубликования. </w:t>
      </w:r>
    </w:p>
    <w:p w14:paraId="247F0357" w14:textId="77777777" w:rsidR="00912463" w:rsidRPr="005E578E" w:rsidRDefault="00912463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E5831" w14:textId="514108F6" w:rsidR="005E578E" w:rsidRPr="005E578E" w:rsidRDefault="00E574D6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12463" w:rsidRPr="006A59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решения возложить на постоянную комиссию по регламенту, депутатской этике и организации работы Думы (Бредун).</w:t>
      </w:r>
    </w:p>
    <w:p w14:paraId="112A31F6" w14:textId="77777777" w:rsidR="005E578E" w:rsidRPr="005E578E" w:rsidRDefault="005E578E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CB5C0C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96FC40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57C617" w14:textId="77777777" w:rsidR="005E578E" w:rsidRPr="005E578E" w:rsidRDefault="005E578E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Думы </w:t>
      </w:r>
    </w:p>
    <w:p w14:paraId="67574BF3" w14:textId="60952778" w:rsidR="005E578E" w:rsidRDefault="005E578E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                                   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В. А. Шульга</w:t>
      </w:r>
    </w:p>
    <w:p w14:paraId="33F48825" w14:textId="4717C650" w:rsidR="00E574D6" w:rsidRDefault="00E574D6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1FC0DA" w14:textId="3B366A93" w:rsidR="00E574D6" w:rsidRDefault="00E574D6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C1B3FD" w14:textId="435260E8" w:rsidR="005E578E" w:rsidRDefault="00E574D6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К.Ф.Банцеев</w:t>
      </w:r>
      <w:proofErr w:type="spellEnd"/>
    </w:p>
    <w:p w14:paraId="69C2B726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8803716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2FD4CAD5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7CE25FFA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9AA4165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E13E4FD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31D9EBC1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773DEFB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7C3D96C7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41B3EF3E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7965A5E5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76F7D99D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2A5F2E15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2B5FAF6E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282B51F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96ABAF1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453503F1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77BEFFFD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18E59D7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3158B18E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4D5D786D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4D1C127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642D598F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BD10580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3263C11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39FEDB7B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2CA9E760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66E111B" w14:textId="4A5C7A00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8C1240C" w14:textId="0490B63B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3EABAF0E" w14:textId="5B6779B6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2BB51BDA" w14:textId="5DFA40C7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6493F02D" w14:textId="1A71DF0B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D8663AB" w14:textId="47AA5337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6C473261" w14:textId="0264A56F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6A2B3FE8" w14:textId="183F840C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7B985E4" w14:textId="03526B40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BE92D8D" w14:textId="0B852FA7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F81D155" w14:textId="77777777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40438BD2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42E3D27C" w14:textId="024872E4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306C4C93" w14:textId="77777777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618CEB46" w14:textId="77777777" w:rsidR="00D20E58" w:rsidRDefault="00D20E58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59B2559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B467DD2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83798CC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sectPr w:rsidR="005E578E" w:rsidSect="00D3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E5096" w14:textId="77777777" w:rsidR="00D32FD4" w:rsidRDefault="00D32FD4" w:rsidP="00D32FD4">
      <w:pPr>
        <w:spacing w:after="0" w:line="240" w:lineRule="auto"/>
      </w:pPr>
      <w:r>
        <w:separator/>
      </w:r>
    </w:p>
  </w:endnote>
  <w:endnote w:type="continuationSeparator" w:id="0">
    <w:p w14:paraId="7042C4DF" w14:textId="77777777" w:rsidR="00D32FD4" w:rsidRDefault="00D32FD4" w:rsidP="00D3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DE703" w14:textId="77777777" w:rsidR="00D32FD4" w:rsidRDefault="00D32FD4" w:rsidP="00D32FD4">
      <w:pPr>
        <w:spacing w:after="0" w:line="240" w:lineRule="auto"/>
      </w:pPr>
      <w:r>
        <w:separator/>
      </w:r>
    </w:p>
  </w:footnote>
  <w:footnote w:type="continuationSeparator" w:id="0">
    <w:p w14:paraId="61E39CCC" w14:textId="77777777" w:rsidR="00D32FD4" w:rsidRDefault="00D32FD4" w:rsidP="00D32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FB"/>
    <w:rsid w:val="000F6521"/>
    <w:rsid w:val="00250972"/>
    <w:rsid w:val="002645FD"/>
    <w:rsid w:val="00321A8F"/>
    <w:rsid w:val="003B61FB"/>
    <w:rsid w:val="00420628"/>
    <w:rsid w:val="0043365A"/>
    <w:rsid w:val="005E578E"/>
    <w:rsid w:val="00912463"/>
    <w:rsid w:val="009C5DDF"/>
    <w:rsid w:val="00BE5A74"/>
    <w:rsid w:val="00CF6457"/>
    <w:rsid w:val="00D20E58"/>
    <w:rsid w:val="00D32FD4"/>
    <w:rsid w:val="00E5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D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B61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FD4"/>
  </w:style>
  <w:style w:type="paragraph" w:styleId="a6">
    <w:name w:val="footer"/>
    <w:basedOn w:val="a"/>
    <w:link w:val="a7"/>
    <w:uiPriority w:val="99"/>
    <w:unhideWhenUsed/>
    <w:rsid w:val="00D3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B61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FD4"/>
  </w:style>
  <w:style w:type="paragraph" w:styleId="a6">
    <w:name w:val="footer"/>
    <w:basedOn w:val="a"/>
    <w:link w:val="a7"/>
    <w:uiPriority w:val="99"/>
    <w:unhideWhenUsed/>
    <w:rsid w:val="00D3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8B54392BE93B1DAB6A83725AD4661AAF0AE2D72BC3984D0975266A8C3E7BE9D841B846F8E0E4C03793B5457i2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B3C5E51F037A18A40E3DD43C5E438C7CCFA0032C4081E4419F81C6B4ED9929DD57E43BD216u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DUMA</cp:lastModifiedBy>
  <cp:revision>2</cp:revision>
  <cp:lastPrinted>2023-01-31T01:39:00Z</cp:lastPrinted>
  <dcterms:created xsi:type="dcterms:W3CDTF">2023-01-31T21:16:00Z</dcterms:created>
  <dcterms:modified xsi:type="dcterms:W3CDTF">2023-01-31T21:16:00Z</dcterms:modified>
</cp:coreProperties>
</file>