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631317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ДУМА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 РЕШЕНИЕ </w:t>
      </w:r>
    </w:p>
    <w:p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:rsidR="00A253E4" w:rsidRPr="00631317" w:rsidRDefault="0073044E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</w:t>
      </w:r>
      <w:r w:rsidR="00070B22">
        <w:rPr>
          <w:color w:val="000000" w:themeColor="text1"/>
          <w:sz w:val="26"/>
          <w:szCs w:val="26"/>
        </w:rPr>
        <w:t xml:space="preserve">.  </w:t>
      </w:r>
      <w:r w:rsidR="00A253E4" w:rsidRPr="00631317">
        <w:rPr>
          <w:color w:val="000000" w:themeColor="text1"/>
          <w:sz w:val="26"/>
          <w:szCs w:val="26"/>
        </w:rPr>
        <w:t>.201</w:t>
      </w:r>
      <w:r w:rsidR="00A253E4">
        <w:rPr>
          <w:color w:val="000000" w:themeColor="text1"/>
          <w:sz w:val="26"/>
          <w:szCs w:val="26"/>
        </w:rPr>
        <w:t>7</w:t>
      </w:r>
      <w:r w:rsidR="00A253E4" w:rsidRPr="00631317">
        <w:rPr>
          <w:color w:val="000000" w:themeColor="text1"/>
          <w:sz w:val="26"/>
          <w:szCs w:val="26"/>
        </w:rPr>
        <w:t xml:space="preserve"> года                                 г. Лесозаводск                         </w:t>
      </w:r>
      <w:r w:rsidR="00A253E4" w:rsidRPr="00631317">
        <w:rPr>
          <w:color w:val="000000" w:themeColor="text1"/>
          <w:sz w:val="26"/>
          <w:szCs w:val="26"/>
        </w:rPr>
        <w:tab/>
        <w:t xml:space="preserve">  № </w:t>
      </w:r>
      <w:r w:rsidR="00070B22">
        <w:rPr>
          <w:color w:val="000000" w:themeColor="text1"/>
          <w:sz w:val="26"/>
          <w:szCs w:val="26"/>
        </w:rPr>
        <w:t xml:space="preserve">       </w:t>
      </w:r>
      <w:proofErr w:type="gramStart"/>
      <w:r w:rsidR="00A253E4">
        <w:rPr>
          <w:color w:val="000000" w:themeColor="text1"/>
          <w:sz w:val="26"/>
          <w:szCs w:val="26"/>
        </w:rPr>
        <w:t>-Н</w:t>
      </w:r>
      <w:proofErr w:type="gramEnd"/>
      <w:r w:rsidR="00A253E4">
        <w:rPr>
          <w:color w:val="000000" w:themeColor="text1"/>
          <w:sz w:val="26"/>
          <w:szCs w:val="26"/>
        </w:rPr>
        <w:t>ПА</w:t>
      </w:r>
    </w:p>
    <w:p w:rsidR="00A253E4" w:rsidRPr="00631317" w:rsidRDefault="00A253E4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B83CF9" w:rsidTr="002A3933">
        <w:tc>
          <w:tcPr>
            <w:tcW w:w="4786" w:type="dxa"/>
          </w:tcPr>
          <w:p w:rsidR="00B8454B" w:rsidRPr="00B83CF9" w:rsidRDefault="00B8454B" w:rsidP="002A3933">
            <w:pPr>
              <w:jc w:val="both"/>
              <w:rPr>
                <w:sz w:val="26"/>
                <w:szCs w:val="26"/>
              </w:rPr>
            </w:pPr>
            <w:r w:rsidRPr="00B83CF9">
              <w:rPr>
                <w:sz w:val="26"/>
                <w:szCs w:val="26"/>
              </w:rPr>
              <w:t xml:space="preserve">О  внесении изменений в </w:t>
            </w:r>
            <w:r>
              <w:rPr>
                <w:sz w:val="26"/>
                <w:szCs w:val="26"/>
              </w:rPr>
              <w:t>решение</w:t>
            </w:r>
            <w:r w:rsidRPr="00B83C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Думы </w:t>
            </w:r>
            <w:r w:rsidRPr="00B83CF9">
              <w:rPr>
                <w:sz w:val="26"/>
                <w:szCs w:val="26"/>
              </w:rPr>
              <w:t xml:space="preserve">Лесозаводского городского округа </w:t>
            </w:r>
            <w:r>
              <w:rPr>
                <w:sz w:val="26"/>
                <w:szCs w:val="26"/>
              </w:rPr>
              <w:t>от 21.07.2015 года № 363-НПА «Об установлении земельного налога на территории Лесозаводского городского округа»</w:t>
            </w:r>
          </w:p>
        </w:tc>
      </w:tr>
    </w:tbl>
    <w:p w:rsidR="00B8454B" w:rsidRPr="00890F81" w:rsidRDefault="00B8454B" w:rsidP="00B8454B">
      <w:pPr>
        <w:rPr>
          <w:sz w:val="26"/>
          <w:szCs w:val="26"/>
        </w:rPr>
      </w:pPr>
    </w:p>
    <w:p w:rsidR="00B8454B" w:rsidRPr="00890F81" w:rsidRDefault="00B8454B" w:rsidP="00B8454B">
      <w:pPr>
        <w:rPr>
          <w:sz w:val="26"/>
          <w:szCs w:val="26"/>
          <w:highlight w:val="yellow"/>
        </w:rPr>
      </w:pPr>
    </w:p>
    <w:p w:rsidR="00B8454B" w:rsidRPr="00890F81" w:rsidRDefault="00B8454B" w:rsidP="00B8454B">
      <w:pPr>
        <w:ind w:firstLine="709"/>
        <w:jc w:val="both"/>
        <w:rPr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Руководствуясь</w:t>
      </w:r>
      <w:r>
        <w:rPr>
          <w:color w:val="000000" w:themeColor="text1"/>
          <w:sz w:val="26"/>
          <w:szCs w:val="26"/>
        </w:rPr>
        <w:t xml:space="preserve"> статьей 394</w:t>
      </w:r>
      <w:r w:rsidRPr="00631317">
        <w:rPr>
          <w:color w:val="000000" w:themeColor="text1"/>
          <w:sz w:val="26"/>
          <w:szCs w:val="26"/>
        </w:rPr>
        <w:t xml:space="preserve"> Налогов</w:t>
      </w:r>
      <w:r>
        <w:rPr>
          <w:color w:val="000000" w:themeColor="text1"/>
          <w:sz w:val="26"/>
          <w:szCs w:val="26"/>
        </w:rPr>
        <w:t>ого</w:t>
      </w:r>
      <w:r w:rsidRPr="00631317">
        <w:rPr>
          <w:color w:val="000000" w:themeColor="text1"/>
          <w:sz w:val="26"/>
          <w:szCs w:val="26"/>
        </w:rPr>
        <w:t xml:space="preserve"> </w:t>
      </w:r>
      <w:hyperlink r:id="rId8" w:history="1">
        <w:proofErr w:type="gramStart"/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  <w:proofErr w:type="gramEnd"/>
      </w:hyperlink>
      <w:r>
        <w:rPr>
          <w:color w:val="000000" w:themeColor="text1"/>
          <w:sz w:val="26"/>
          <w:szCs w:val="26"/>
        </w:rPr>
        <w:t xml:space="preserve">а </w:t>
      </w:r>
      <w:r w:rsidRPr="00631317">
        <w:rPr>
          <w:color w:val="000000" w:themeColor="text1"/>
          <w:sz w:val="26"/>
          <w:szCs w:val="26"/>
        </w:rPr>
        <w:t xml:space="preserve">Российской Федерации, Федеральным </w:t>
      </w:r>
      <w:hyperlink r:id="rId9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законом</w:t>
        </w:r>
      </w:hyperlink>
      <w:r w:rsidRPr="00631317">
        <w:rPr>
          <w:color w:val="000000" w:themeColor="text1"/>
          <w:sz w:val="26"/>
          <w:szCs w:val="26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10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631317">
        <w:rPr>
          <w:color w:val="000000" w:themeColor="text1"/>
          <w:sz w:val="26"/>
          <w:szCs w:val="26"/>
        </w:rPr>
        <w:t xml:space="preserve"> Лесозаводского городского округа,</w:t>
      </w:r>
    </w:p>
    <w:p w:rsidR="00B8454B" w:rsidRPr="00890F81" w:rsidRDefault="00B8454B" w:rsidP="00B8454B">
      <w:pPr>
        <w:jc w:val="both"/>
        <w:rPr>
          <w:sz w:val="26"/>
          <w:szCs w:val="26"/>
        </w:rPr>
      </w:pPr>
    </w:p>
    <w:p w:rsidR="00B8454B" w:rsidRPr="00890F81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90F81">
        <w:rPr>
          <w:sz w:val="26"/>
          <w:szCs w:val="26"/>
        </w:rPr>
        <w:tab/>
        <w:t>Дума Лесозаводского городского округа</w:t>
      </w:r>
    </w:p>
    <w:p w:rsidR="00B8454B" w:rsidRPr="00890F81" w:rsidRDefault="00B8454B" w:rsidP="00B8454B">
      <w:pPr>
        <w:jc w:val="both"/>
        <w:rPr>
          <w:sz w:val="26"/>
          <w:szCs w:val="26"/>
          <w:highlight w:val="yellow"/>
        </w:rPr>
      </w:pPr>
    </w:p>
    <w:p w:rsidR="00B8454B" w:rsidRPr="00890F81" w:rsidRDefault="00B8454B" w:rsidP="00B8454B">
      <w:pPr>
        <w:jc w:val="both"/>
        <w:rPr>
          <w:b/>
          <w:sz w:val="26"/>
          <w:szCs w:val="26"/>
        </w:rPr>
      </w:pPr>
      <w:r w:rsidRPr="00890F81">
        <w:rPr>
          <w:b/>
          <w:sz w:val="26"/>
          <w:szCs w:val="26"/>
        </w:rPr>
        <w:t>РЕШИЛА:</w:t>
      </w:r>
    </w:p>
    <w:p w:rsidR="00B8454B" w:rsidRPr="00890F81" w:rsidRDefault="00B8454B" w:rsidP="00B8454B">
      <w:pPr>
        <w:jc w:val="both"/>
        <w:rPr>
          <w:sz w:val="26"/>
          <w:szCs w:val="26"/>
        </w:rPr>
      </w:pPr>
    </w:p>
    <w:p w:rsidR="00B8454B" w:rsidRDefault="00B8454B" w:rsidP="00B8454B">
      <w:pPr>
        <w:suppressAutoHyphens/>
        <w:ind w:firstLine="708"/>
        <w:jc w:val="both"/>
        <w:rPr>
          <w:sz w:val="26"/>
          <w:szCs w:val="26"/>
        </w:rPr>
      </w:pPr>
      <w:r w:rsidRPr="00890F81">
        <w:rPr>
          <w:sz w:val="26"/>
          <w:szCs w:val="26"/>
        </w:rPr>
        <w:t xml:space="preserve">1. </w:t>
      </w:r>
      <w:r w:rsidRPr="00631317">
        <w:rPr>
          <w:color w:val="000000" w:themeColor="text1"/>
          <w:sz w:val="26"/>
          <w:szCs w:val="26"/>
        </w:rPr>
        <w:t xml:space="preserve">Внести в </w:t>
      </w:r>
      <w:hyperlink r:id="rId11" w:history="1">
        <w:proofErr w:type="gramStart"/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решени</w:t>
        </w:r>
      </w:hyperlink>
      <w:r w:rsidRPr="00631317">
        <w:rPr>
          <w:color w:val="000000" w:themeColor="text1"/>
          <w:sz w:val="26"/>
          <w:szCs w:val="26"/>
        </w:rPr>
        <w:t>е</w:t>
      </w:r>
      <w:proofErr w:type="gramEnd"/>
      <w:r w:rsidRPr="00631317">
        <w:rPr>
          <w:color w:val="000000" w:themeColor="text1"/>
          <w:sz w:val="26"/>
          <w:szCs w:val="26"/>
        </w:rPr>
        <w:t xml:space="preserve"> Думы Лесозаводского городского округа от 2</w:t>
      </w:r>
      <w:r>
        <w:rPr>
          <w:color w:val="000000" w:themeColor="text1"/>
          <w:sz w:val="26"/>
          <w:szCs w:val="26"/>
        </w:rPr>
        <w:t>1</w:t>
      </w:r>
      <w:r w:rsidRPr="00631317">
        <w:rPr>
          <w:color w:val="000000" w:themeColor="text1"/>
          <w:sz w:val="26"/>
          <w:szCs w:val="26"/>
        </w:rPr>
        <w:t>.07.201</w:t>
      </w:r>
      <w:r>
        <w:rPr>
          <w:color w:val="000000" w:themeColor="text1"/>
          <w:sz w:val="26"/>
          <w:szCs w:val="26"/>
        </w:rPr>
        <w:t>5 года № 363</w:t>
      </w:r>
      <w:r w:rsidRPr="00631317">
        <w:rPr>
          <w:color w:val="000000" w:themeColor="text1"/>
          <w:sz w:val="26"/>
          <w:szCs w:val="26"/>
        </w:rPr>
        <w:t>-НПА «О</w:t>
      </w:r>
      <w:r>
        <w:rPr>
          <w:color w:val="000000" w:themeColor="text1"/>
          <w:sz w:val="26"/>
          <w:szCs w:val="26"/>
        </w:rPr>
        <w:t>б</w:t>
      </w:r>
      <w:r w:rsidRPr="00631317">
        <w:rPr>
          <w:color w:val="000000" w:themeColor="text1"/>
          <w:sz w:val="26"/>
          <w:szCs w:val="26"/>
        </w:rPr>
        <w:t xml:space="preserve"> </w:t>
      </w:r>
      <w:r w:rsidRPr="00D2378D">
        <w:rPr>
          <w:bCs/>
          <w:color w:val="000000" w:themeColor="text1"/>
          <w:sz w:val="26"/>
          <w:szCs w:val="26"/>
        </w:rPr>
        <w:t>установлении</w:t>
      </w:r>
      <w:r w:rsidRPr="00631317">
        <w:rPr>
          <w:color w:val="000000" w:themeColor="text1"/>
          <w:sz w:val="26"/>
          <w:szCs w:val="26"/>
        </w:rPr>
        <w:t xml:space="preserve"> земельн</w:t>
      </w:r>
      <w:r>
        <w:rPr>
          <w:color w:val="000000" w:themeColor="text1"/>
          <w:sz w:val="26"/>
          <w:szCs w:val="26"/>
        </w:rPr>
        <w:t>ого</w:t>
      </w:r>
      <w:r w:rsidRPr="00631317">
        <w:rPr>
          <w:color w:val="000000" w:themeColor="text1"/>
          <w:sz w:val="26"/>
          <w:szCs w:val="26"/>
        </w:rPr>
        <w:t xml:space="preserve"> налог</w:t>
      </w:r>
      <w:r>
        <w:rPr>
          <w:color w:val="000000" w:themeColor="text1"/>
          <w:sz w:val="26"/>
          <w:szCs w:val="26"/>
        </w:rPr>
        <w:t>а</w:t>
      </w:r>
      <w:r w:rsidRPr="00631317">
        <w:rPr>
          <w:color w:val="000000" w:themeColor="text1"/>
          <w:sz w:val="26"/>
          <w:szCs w:val="26"/>
        </w:rPr>
        <w:t xml:space="preserve"> на территории Лесозаводского городского округа» </w:t>
      </w:r>
      <w:r>
        <w:rPr>
          <w:color w:val="000000" w:themeColor="text1"/>
          <w:sz w:val="26"/>
          <w:szCs w:val="26"/>
        </w:rPr>
        <w:t xml:space="preserve">изменения, изложив </w:t>
      </w:r>
      <w:r w:rsidRPr="00631317">
        <w:rPr>
          <w:color w:val="000000" w:themeColor="text1"/>
          <w:sz w:val="26"/>
          <w:szCs w:val="26"/>
        </w:rPr>
        <w:t>пункт 3 в следующей редакции:</w:t>
      </w:r>
    </w:p>
    <w:p w:rsidR="00B8454B" w:rsidRPr="00631317" w:rsidRDefault="00B8454B" w:rsidP="00B8454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«3. Установить налоговые ставки в следующих размерах:</w:t>
      </w:r>
    </w:p>
    <w:p w:rsidR="00B8454B" w:rsidRPr="00631317" w:rsidRDefault="00B8454B" w:rsidP="00B845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631317">
        <w:rPr>
          <w:color w:val="000000" w:themeColor="text1"/>
          <w:sz w:val="26"/>
          <w:szCs w:val="26"/>
        </w:rPr>
        <w:t>0,3 процента в отношении земельных участков:</w:t>
      </w:r>
    </w:p>
    <w:p w:rsidR="00B8454B" w:rsidRPr="002D7873" w:rsidRDefault="00B8454B" w:rsidP="00B8454B">
      <w:pPr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</w:t>
      </w:r>
      <w:r w:rsidRPr="002D7873">
        <w:rPr>
          <w:color w:val="000000"/>
          <w:sz w:val="26"/>
          <w:szCs w:val="26"/>
        </w:rPr>
        <w:t xml:space="preserve"> </w:t>
      </w:r>
      <w:r w:rsidRPr="00631317">
        <w:rPr>
          <w:color w:val="000000" w:themeColor="text1"/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8454B" w:rsidRPr="002D7873" w:rsidRDefault="00B8454B" w:rsidP="00B8454B">
      <w:pPr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</w:t>
      </w:r>
      <w:r w:rsidRPr="002D7873">
        <w:rPr>
          <w:color w:val="000000"/>
          <w:sz w:val="26"/>
          <w:szCs w:val="26"/>
        </w:rPr>
        <w:t xml:space="preserve">) </w:t>
      </w:r>
      <w:proofErr w:type="gramStart"/>
      <w:r w:rsidRPr="00631317">
        <w:rPr>
          <w:color w:val="000000" w:themeColor="text1"/>
          <w:sz w:val="26"/>
          <w:szCs w:val="26"/>
        </w:rPr>
        <w:t>занятых</w:t>
      </w:r>
      <w:proofErr w:type="gramEnd"/>
      <w:r w:rsidRPr="00631317">
        <w:rPr>
          <w:color w:val="000000" w:themeColor="text1"/>
          <w:sz w:val="26"/>
          <w:szCs w:val="26"/>
        </w:rPr>
        <w:t xml:space="preserve"> </w:t>
      </w:r>
      <w:hyperlink r:id="rId12" w:history="1">
        <w:r w:rsidRPr="00631317">
          <w:rPr>
            <w:color w:val="000000" w:themeColor="text1"/>
            <w:sz w:val="26"/>
            <w:szCs w:val="26"/>
          </w:rPr>
          <w:t>жилищным фондом</w:t>
        </w:r>
      </w:hyperlink>
      <w:r w:rsidRPr="00631317">
        <w:rPr>
          <w:color w:val="000000" w:themeColor="text1"/>
          <w:sz w:val="26"/>
          <w:szCs w:val="26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8454B" w:rsidRDefault="00B8454B" w:rsidP="00B845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Pr="002D7873">
        <w:rPr>
          <w:sz w:val="26"/>
          <w:szCs w:val="26"/>
        </w:rPr>
        <w:t xml:space="preserve"> </w:t>
      </w:r>
      <w:proofErr w:type="gramStart"/>
      <w:r w:rsidRPr="00631317">
        <w:rPr>
          <w:color w:val="000000" w:themeColor="text1"/>
          <w:sz w:val="26"/>
          <w:szCs w:val="26"/>
        </w:rPr>
        <w:t>приобретенных</w:t>
      </w:r>
      <w:proofErr w:type="gramEnd"/>
      <w:r w:rsidRPr="00631317">
        <w:rPr>
          <w:color w:val="000000" w:themeColor="text1"/>
          <w:sz w:val="26"/>
          <w:szCs w:val="26"/>
        </w:rPr>
        <w:t xml:space="preserve"> (предоставленных) для </w:t>
      </w:r>
      <w:hyperlink r:id="rId13" w:history="1">
        <w:r w:rsidRPr="00631317">
          <w:rPr>
            <w:color w:val="000000" w:themeColor="text1"/>
            <w:sz w:val="26"/>
            <w:szCs w:val="26"/>
          </w:rPr>
          <w:t>личного подсобного хозяйства</w:t>
        </w:r>
      </w:hyperlink>
      <w:r w:rsidRPr="00631317">
        <w:rPr>
          <w:color w:val="000000" w:themeColor="text1"/>
          <w:sz w:val="26"/>
          <w:szCs w:val="26"/>
        </w:rPr>
        <w:t>, садоводства, огородничества или животноводства, а также дачного хозяйства;</w:t>
      </w:r>
    </w:p>
    <w:p w:rsidR="00B8454B" w:rsidRPr="002D7873" w:rsidRDefault="00B8454B" w:rsidP="00B845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г)</w:t>
      </w:r>
      <w:r w:rsidRPr="002D7873">
        <w:rPr>
          <w:sz w:val="26"/>
          <w:szCs w:val="26"/>
        </w:rPr>
        <w:t xml:space="preserve"> </w:t>
      </w:r>
      <w:r w:rsidRPr="00631317">
        <w:rPr>
          <w:color w:val="000000" w:themeColor="text1"/>
          <w:sz w:val="26"/>
          <w:szCs w:val="26"/>
        </w:rPr>
        <w:t xml:space="preserve">ограниченных в обороте в соответствии с </w:t>
      </w:r>
      <w:hyperlink r:id="rId14" w:history="1">
        <w:r w:rsidRPr="00631317">
          <w:rPr>
            <w:color w:val="000000" w:themeColor="text1"/>
            <w:sz w:val="26"/>
            <w:szCs w:val="26"/>
          </w:rPr>
          <w:t>законодательством</w:t>
        </w:r>
      </w:hyperlink>
      <w:r w:rsidRPr="00631317">
        <w:rPr>
          <w:color w:val="000000" w:themeColor="text1"/>
          <w:sz w:val="26"/>
          <w:szCs w:val="26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B8454B" w:rsidRDefault="00B8454B" w:rsidP="00B8454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631317">
        <w:rPr>
          <w:color w:val="000000" w:themeColor="text1"/>
          <w:sz w:val="26"/>
          <w:szCs w:val="26"/>
        </w:rPr>
        <w:t>0,7 процента в отношении земельных участков, предназначенных для размещения гаражей и автостоянок для индивидуального автотранспорта, не связанного с осуществлением предпринимательской деятельности;</w:t>
      </w:r>
    </w:p>
    <w:p w:rsidR="00B8454B" w:rsidRDefault="00B8454B" w:rsidP="00B845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631317">
        <w:rPr>
          <w:color w:val="000000" w:themeColor="text1"/>
          <w:sz w:val="26"/>
          <w:szCs w:val="26"/>
        </w:rPr>
        <w:t>1,5 процента в отноше</w:t>
      </w:r>
      <w:r>
        <w:rPr>
          <w:color w:val="000000" w:themeColor="text1"/>
          <w:sz w:val="26"/>
          <w:szCs w:val="26"/>
        </w:rPr>
        <w:t>нии прочих земельных участков</w:t>
      </w:r>
      <w:proofErr w:type="gramStart"/>
      <w:r>
        <w:rPr>
          <w:color w:val="000000" w:themeColor="text1"/>
          <w:sz w:val="26"/>
          <w:szCs w:val="26"/>
        </w:rPr>
        <w:t>.».</w:t>
      </w:r>
      <w:proofErr w:type="gramEnd"/>
    </w:p>
    <w:p w:rsidR="00B8454B" w:rsidRPr="00631317" w:rsidRDefault="00B8454B" w:rsidP="00B8454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2D7873">
        <w:rPr>
          <w:sz w:val="26"/>
          <w:szCs w:val="26"/>
        </w:rPr>
        <w:t xml:space="preserve">2. </w:t>
      </w:r>
      <w:r w:rsidRPr="00631317">
        <w:rPr>
          <w:color w:val="000000" w:themeColor="text1"/>
          <w:sz w:val="26"/>
          <w:szCs w:val="26"/>
        </w:rPr>
        <w:t xml:space="preserve">Настоящее решение вступает в силу по истечении одного месяца со дня его официального опубликования, </w:t>
      </w:r>
      <w:r>
        <w:rPr>
          <w:color w:val="000000" w:themeColor="text1"/>
          <w:sz w:val="26"/>
          <w:szCs w:val="26"/>
        </w:rPr>
        <w:t>но не ранее 01.01.2018 года.</w:t>
      </w:r>
    </w:p>
    <w:p w:rsidR="00B8454B" w:rsidRPr="00F53A19" w:rsidRDefault="00B8454B" w:rsidP="00B8454B">
      <w:pPr>
        <w:ind w:firstLine="709"/>
        <w:jc w:val="both"/>
        <w:rPr>
          <w:sz w:val="26"/>
          <w:szCs w:val="26"/>
        </w:rPr>
      </w:pPr>
      <w:r w:rsidRPr="002D7873">
        <w:rPr>
          <w:sz w:val="26"/>
          <w:szCs w:val="26"/>
        </w:rPr>
        <w:t xml:space="preserve">3. </w:t>
      </w:r>
      <w:proofErr w:type="gramStart"/>
      <w:r w:rsidRPr="002D7873">
        <w:rPr>
          <w:sz w:val="26"/>
          <w:szCs w:val="26"/>
        </w:rPr>
        <w:t>Контроль за</w:t>
      </w:r>
      <w:proofErr w:type="gramEnd"/>
      <w:r w:rsidRPr="002D7873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B8454B" w:rsidRPr="00890F81" w:rsidRDefault="00B8454B" w:rsidP="00B8454B">
      <w:pPr>
        <w:suppressAutoHyphens/>
        <w:ind w:left="360"/>
        <w:jc w:val="both"/>
        <w:rPr>
          <w:color w:val="000000"/>
          <w:sz w:val="26"/>
          <w:szCs w:val="26"/>
          <w:highlight w:val="yellow"/>
        </w:rPr>
      </w:pPr>
    </w:p>
    <w:p w:rsidR="00B8454B" w:rsidRPr="00890F81" w:rsidRDefault="00B8454B" w:rsidP="00B8454B">
      <w:pPr>
        <w:suppressAutoHyphens/>
        <w:jc w:val="both"/>
        <w:rPr>
          <w:color w:val="000000"/>
          <w:sz w:val="26"/>
          <w:szCs w:val="26"/>
          <w:highlight w:val="yellow"/>
        </w:rPr>
      </w:pPr>
    </w:p>
    <w:p w:rsidR="00B8454B" w:rsidRPr="00CD6043" w:rsidRDefault="00B8454B" w:rsidP="002A3933">
      <w:pPr>
        <w:tabs>
          <w:tab w:val="left" w:pos="709"/>
        </w:tabs>
        <w:suppressAutoHyphens/>
        <w:jc w:val="both"/>
        <w:rPr>
          <w:sz w:val="26"/>
          <w:szCs w:val="26"/>
        </w:rPr>
      </w:pPr>
      <w:r w:rsidRPr="00F53A19">
        <w:rPr>
          <w:color w:val="000000"/>
          <w:sz w:val="26"/>
          <w:szCs w:val="26"/>
        </w:rPr>
        <w:t>И.о. главы Лесозаводского городского округа                                            В</w:t>
      </w:r>
      <w:r>
        <w:rPr>
          <w:color w:val="000000"/>
          <w:sz w:val="26"/>
          <w:szCs w:val="26"/>
        </w:rPr>
        <w:t>.В. Гершун</w:t>
      </w:r>
      <w:r w:rsidRPr="0062228B">
        <w:rPr>
          <w:b/>
          <w:sz w:val="22"/>
          <w:szCs w:val="22"/>
        </w:rPr>
        <w:t xml:space="preserve">  </w:t>
      </w:r>
    </w:p>
    <w:p w:rsidR="00B8454B" w:rsidRDefault="00B8454B" w:rsidP="00B8454B"/>
    <w:p w:rsidR="0073044E" w:rsidRPr="00631317" w:rsidRDefault="0073044E" w:rsidP="00A253E4">
      <w:pPr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ind w:right="-6"/>
        <w:jc w:val="both"/>
        <w:outlineLvl w:val="0"/>
        <w:rPr>
          <w:color w:val="000000" w:themeColor="text1"/>
          <w:sz w:val="26"/>
          <w:szCs w:val="26"/>
        </w:rPr>
      </w:pPr>
    </w:p>
    <w:p w:rsidR="00572917" w:rsidRPr="00631317" w:rsidRDefault="00572917">
      <w:pPr>
        <w:rPr>
          <w:color w:val="000000" w:themeColor="text1"/>
        </w:rPr>
      </w:pPr>
    </w:p>
    <w:sectPr w:rsidR="00572917" w:rsidRPr="00631317" w:rsidSect="00453BE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5AB" w:rsidRDefault="00E235AB" w:rsidP="00855B98">
      <w:r>
        <w:separator/>
      </w:r>
    </w:p>
  </w:endnote>
  <w:endnote w:type="continuationSeparator" w:id="0">
    <w:p w:rsidR="00E235AB" w:rsidRDefault="00E235AB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D5" w:rsidRDefault="008419D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D5" w:rsidRDefault="008419D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D5" w:rsidRDefault="008419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5AB" w:rsidRDefault="00E235AB" w:rsidP="00855B98">
      <w:r>
        <w:separator/>
      </w:r>
    </w:p>
  </w:footnote>
  <w:footnote w:type="continuationSeparator" w:id="0">
    <w:p w:rsidR="00E235AB" w:rsidRDefault="00E235AB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D5" w:rsidRDefault="008419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933" w:rsidRDefault="00E235A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19D5">
      <w:rPr>
        <w:noProof/>
      </w:rPr>
      <w:t>2</w:t>
    </w:r>
    <w:r>
      <w:rPr>
        <w:noProof/>
      </w:rPr>
      <w:fldChar w:fldCharType="end"/>
    </w:r>
  </w:p>
  <w:p w:rsidR="002A3933" w:rsidRDefault="002A393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D5" w:rsidRDefault="008419D5" w:rsidP="008419D5">
    <w:pPr>
      <w:pStyle w:val="a3"/>
    </w:pPr>
    <w:r>
      <w:t xml:space="preserve">Независимая </w:t>
    </w:r>
    <w:r>
      <w:t>а</w:t>
    </w:r>
    <w:r>
      <w:t>нтикоррупционная экспертиза</w:t>
    </w:r>
  </w:p>
  <w:p w:rsidR="008419D5" w:rsidRDefault="008419D5" w:rsidP="008419D5">
    <w:pPr>
      <w:pStyle w:val="a3"/>
    </w:pPr>
    <w:r>
      <w:t xml:space="preserve">Начало приема заключений </w:t>
    </w:r>
    <w:r>
      <w:t>01</w:t>
    </w:r>
    <w:r>
      <w:t>.</w:t>
    </w:r>
    <w:r>
      <w:t>1</w:t>
    </w:r>
    <w:r>
      <w:t>1.2017</w:t>
    </w:r>
  </w:p>
  <w:p w:rsidR="008419D5" w:rsidRDefault="008419D5" w:rsidP="008419D5">
    <w:pPr>
      <w:pStyle w:val="a3"/>
    </w:pPr>
    <w:r>
      <w:t xml:space="preserve">Окончание приема заключений </w:t>
    </w:r>
    <w:r>
      <w:t>05.1</w:t>
    </w:r>
    <w:bookmarkStart w:id="0" w:name="_GoBack"/>
    <w:bookmarkEnd w:id="0"/>
    <w:r>
      <w:t>1.2017</w:t>
    </w:r>
  </w:p>
  <w:p w:rsidR="002A3933" w:rsidRPr="00005CD6" w:rsidRDefault="002A3933" w:rsidP="008419D5">
    <w:pPr>
      <w:pStyle w:val="a3"/>
      <w:jc w:val="right"/>
    </w:pPr>
    <w:r w:rsidRPr="00005CD6">
      <w:t xml:space="preserve">Проект решения </w:t>
    </w:r>
  </w:p>
  <w:p w:rsidR="002A3933" w:rsidRPr="00005CD6" w:rsidRDefault="002A3933" w:rsidP="001275BD">
    <w:pPr>
      <w:pStyle w:val="a8"/>
      <w:ind w:left="5954"/>
      <w:jc w:val="right"/>
      <w:rPr>
        <w:rFonts w:ascii="Times New Roman" w:hAnsi="Times New Roman" w:cs="Times New Roman"/>
        <w:sz w:val="24"/>
        <w:szCs w:val="24"/>
      </w:rPr>
    </w:pPr>
    <w:proofErr w:type="gramStart"/>
    <w:r w:rsidRPr="00005CD6">
      <w:rPr>
        <w:rFonts w:ascii="Times New Roman" w:hAnsi="Times New Roman" w:cs="Times New Roman"/>
        <w:sz w:val="24"/>
        <w:szCs w:val="24"/>
      </w:rPr>
      <w:t>внесен</w:t>
    </w:r>
    <w:proofErr w:type="gramEnd"/>
    <w:r w:rsidRPr="00005CD6">
      <w:rPr>
        <w:rFonts w:ascii="Times New Roman" w:hAnsi="Times New Roman" w:cs="Times New Roman"/>
        <w:sz w:val="24"/>
        <w:szCs w:val="24"/>
      </w:rPr>
      <w:t xml:space="preserve"> главой администрации </w:t>
    </w:r>
  </w:p>
  <w:p w:rsidR="002A3933" w:rsidRPr="00005CD6" w:rsidRDefault="002A3933" w:rsidP="001275BD">
    <w:pPr>
      <w:pStyle w:val="a3"/>
      <w:jc w:val="right"/>
    </w:pPr>
    <w:r w:rsidRPr="00005CD6">
      <w:t>Лесозаводского городского округа</w:t>
    </w:r>
  </w:p>
  <w:p w:rsidR="002A3933" w:rsidRDefault="002A3933" w:rsidP="001275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70B22"/>
    <w:rsid w:val="0010560A"/>
    <w:rsid w:val="001275BD"/>
    <w:rsid w:val="0013725B"/>
    <w:rsid w:val="001D2C7C"/>
    <w:rsid w:val="002A3933"/>
    <w:rsid w:val="00416E99"/>
    <w:rsid w:val="00453BE2"/>
    <w:rsid w:val="004E2EE0"/>
    <w:rsid w:val="00545391"/>
    <w:rsid w:val="00572917"/>
    <w:rsid w:val="006265AB"/>
    <w:rsid w:val="00631317"/>
    <w:rsid w:val="00634C86"/>
    <w:rsid w:val="00641177"/>
    <w:rsid w:val="006A64D3"/>
    <w:rsid w:val="0073044E"/>
    <w:rsid w:val="0073353B"/>
    <w:rsid w:val="00780DCA"/>
    <w:rsid w:val="007B4CF6"/>
    <w:rsid w:val="008419D5"/>
    <w:rsid w:val="00855B98"/>
    <w:rsid w:val="008B3E4B"/>
    <w:rsid w:val="00915225"/>
    <w:rsid w:val="009364E3"/>
    <w:rsid w:val="00957169"/>
    <w:rsid w:val="00963FDE"/>
    <w:rsid w:val="00A253E4"/>
    <w:rsid w:val="00A927B0"/>
    <w:rsid w:val="00AF59DC"/>
    <w:rsid w:val="00B2747A"/>
    <w:rsid w:val="00B55097"/>
    <w:rsid w:val="00B8454B"/>
    <w:rsid w:val="00BB3AA3"/>
    <w:rsid w:val="00C44446"/>
    <w:rsid w:val="00C757F2"/>
    <w:rsid w:val="00C96379"/>
    <w:rsid w:val="00CA742C"/>
    <w:rsid w:val="00D1636D"/>
    <w:rsid w:val="00D2378D"/>
    <w:rsid w:val="00D516A7"/>
    <w:rsid w:val="00E235AB"/>
    <w:rsid w:val="00E53D4B"/>
    <w:rsid w:val="00F614CF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493E1964B58EFA52CBDE90315A8043329179B16F8CD3E35F8E66Aj657E" TargetMode="External"/><Relationship Id="rId13" Type="http://schemas.openxmlformats.org/officeDocument/2006/relationships/hyperlink" Target="consultantplus://offline/ref=BCA8E0BB68355BBD45E3531D3598A55EA88E5634934DD64A667F1CD3BE391FAAB2599E1CC8B25E6Cl11AA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A8E0BB68355BBD45E3531D3598A55EA88A55329D48D64A667F1CD3BE391FAAB2599E1CC8B25F6Al111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1493E1964B58EFA52CA3E41579F60B3A2A4A9417F69F6067FEB13537F4C489jB5C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F1493E1964B58EFA52CA3E41579F60B3A2A4A9415FB9B6668FEB13537F4C489jB5C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BDE90315A8043B2116901EF290343DA1EA6860jF5DE" TargetMode="External"/><Relationship Id="rId14" Type="http://schemas.openxmlformats.org/officeDocument/2006/relationships/hyperlink" Target="consultantplus://offline/ref=BCA8E0BB68355BBD45E3531D3598A55EA88B5B32914CD64A667F1CD3BE391FAAB2599E1CC8B25C6Al119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6C549-2A04-4F35-8E06-2E4BBBF8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</cp:lastModifiedBy>
  <cp:revision>2</cp:revision>
  <cp:lastPrinted>2017-10-31T06:10:00Z</cp:lastPrinted>
  <dcterms:created xsi:type="dcterms:W3CDTF">2017-11-15T06:53:00Z</dcterms:created>
  <dcterms:modified xsi:type="dcterms:W3CDTF">2017-11-15T06:53:00Z</dcterms:modified>
</cp:coreProperties>
</file>