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12C7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4CEBFB3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2AC4EF71" w:rsidR="000C0C50" w:rsidRPr="000C6DF7" w:rsidRDefault="000C0C50" w:rsidP="00AE25E5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60229D76" w:rsidR="000C0C50" w:rsidRDefault="000C0C50" w:rsidP="00AE25E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34BB0BF4" w14:textId="3EA783D2" w:rsidR="00AE25E5" w:rsidRDefault="00AE25E5" w:rsidP="00AE25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2AFFA8C9" w:rsidR="000C0C50" w:rsidRDefault="000C0C50" w:rsidP="00AE25E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4B3714AA" w:rsidR="004C2542" w:rsidRPr="00DF5CCF" w:rsidRDefault="00E04B4F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29.10.</w:t>
      </w:r>
      <w:r w:rsidR="004C2542" w:rsidRPr="005E3297">
        <w:rPr>
          <w:bCs/>
          <w:sz w:val="26"/>
          <w:szCs w:val="26"/>
        </w:rPr>
        <w:t>20</w:t>
      </w:r>
      <w:r w:rsidR="004C2542">
        <w:rPr>
          <w:bCs/>
          <w:sz w:val="26"/>
          <w:szCs w:val="26"/>
        </w:rPr>
        <w:t>24</w:t>
      </w:r>
      <w:r w:rsidR="004C2542">
        <w:rPr>
          <w:b/>
          <w:bCs/>
          <w:sz w:val="26"/>
          <w:szCs w:val="26"/>
        </w:rPr>
        <w:t xml:space="preserve"> </w:t>
      </w:r>
      <w:r w:rsidR="004C2542" w:rsidRPr="006F03EF">
        <w:rPr>
          <w:sz w:val="26"/>
          <w:szCs w:val="26"/>
        </w:rPr>
        <w:t>года</w:t>
      </w:r>
      <w:r w:rsidR="004C2542" w:rsidRPr="00C7604B">
        <w:rPr>
          <w:sz w:val="26"/>
          <w:szCs w:val="26"/>
        </w:rPr>
        <w:t xml:space="preserve">                </w:t>
      </w:r>
      <w:r w:rsidR="004C2542">
        <w:rPr>
          <w:sz w:val="26"/>
          <w:szCs w:val="26"/>
        </w:rPr>
        <w:t xml:space="preserve">                                                                  </w:t>
      </w:r>
      <w:r w:rsidR="004C2542" w:rsidRPr="00C7604B">
        <w:rPr>
          <w:sz w:val="26"/>
          <w:szCs w:val="26"/>
        </w:rPr>
        <w:t xml:space="preserve">    </w:t>
      </w:r>
      <w:r w:rsidR="004C2542">
        <w:rPr>
          <w:sz w:val="26"/>
          <w:szCs w:val="26"/>
        </w:rPr>
        <w:t xml:space="preserve">          </w:t>
      </w:r>
      <w:r w:rsidR="004C2542" w:rsidRPr="00C7604B">
        <w:rPr>
          <w:sz w:val="26"/>
          <w:szCs w:val="26"/>
        </w:rPr>
        <w:t>№</w:t>
      </w:r>
      <w:r w:rsidR="004C2542">
        <w:rPr>
          <w:sz w:val="26"/>
          <w:szCs w:val="26"/>
        </w:rPr>
        <w:t xml:space="preserve"> </w:t>
      </w:r>
      <w:r>
        <w:rPr>
          <w:sz w:val="26"/>
          <w:szCs w:val="26"/>
        </w:rPr>
        <w:t>191</w:t>
      </w:r>
      <w:r w:rsidR="004C2542">
        <w:rPr>
          <w:sz w:val="26"/>
          <w:szCs w:val="26"/>
        </w:rPr>
        <w:t>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7777777" w:rsidR="004C2542" w:rsidRPr="009330B3" w:rsidRDefault="004C2542" w:rsidP="00E04B4F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r>
        <w:rPr>
          <w:sz w:val="26"/>
          <w:szCs w:val="26"/>
        </w:rPr>
        <w:t xml:space="preserve"> Приморского края</w:t>
      </w:r>
    </w:p>
    <w:p w14:paraId="230964FD" w14:textId="77777777" w:rsidR="004C2542" w:rsidRDefault="004C2542" w:rsidP="00E04B4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1B9F4A2D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F14D9E" w:rsidRPr="00F14D9E">
        <w:rPr>
          <w:sz w:val="26"/>
          <w:szCs w:val="26"/>
        </w:rPr>
        <w:t xml:space="preserve">от 08.07.2024 </w:t>
      </w:r>
      <w:r w:rsidR="00F14D9E">
        <w:rPr>
          <w:sz w:val="26"/>
          <w:szCs w:val="26"/>
        </w:rPr>
        <w:t>№</w:t>
      </w:r>
      <w:r w:rsidR="00F14D9E" w:rsidRPr="00F14D9E">
        <w:rPr>
          <w:sz w:val="26"/>
          <w:szCs w:val="26"/>
        </w:rPr>
        <w:t xml:space="preserve"> 168-ФЗ </w:t>
      </w:r>
      <w:r w:rsidR="00F14D9E">
        <w:rPr>
          <w:sz w:val="26"/>
          <w:szCs w:val="26"/>
        </w:rPr>
        <w:t>«</w:t>
      </w:r>
      <w:r w:rsidR="00F14D9E" w:rsidRPr="00F14D9E">
        <w:rPr>
          <w:sz w:val="26"/>
          <w:szCs w:val="26"/>
        </w:rPr>
        <w:t xml:space="preserve">О внесении изменения в статью 25.1 Федерального закона </w:t>
      </w:r>
      <w:r w:rsidR="00F14D9E">
        <w:rPr>
          <w:sz w:val="26"/>
          <w:szCs w:val="26"/>
        </w:rPr>
        <w:t>«</w:t>
      </w:r>
      <w:r w:rsidR="00F14D9E" w:rsidRPr="00F14D9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14D9E">
        <w:rPr>
          <w:sz w:val="26"/>
          <w:szCs w:val="26"/>
        </w:rPr>
        <w:t xml:space="preserve">», </w:t>
      </w:r>
      <w:r w:rsidR="00F14D9E" w:rsidRPr="00F14D9E">
        <w:rPr>
          <w:sz w:val="26"/>
          <w:szCs w:val="26"/>
        </w:rPr>
        <w:t xml:space="preserve">от 13.07.2024 </w:t>
      </w:r>
      <w:r w:rsidR="00F14D9E">
        <w:rPr>
          <w:sz w:val="26"/>
          <w:szCs w:val="26"/>
        </w:rPr>
        <w:t>№</w:t>
      </w:r>
      <w:r w:rsidR="00F14D9E" w:rsidRPr="00F14D9E">
        <w:rPr>
          <w:sz w:val="26"/>
          <w:szCs w:val="26"/>
        </w:rPr>
        <w:t xml:space="preserve"> 185-ФЗ (ред. от 08.08.2024) </w:t>
      </w:r>
      <w:r w:rsidR="00F14D9E">
        <w:rPr>
          <w:sz w:val="26"/>
          <w:szCs w:val="26"/>
        </w:rPr>
        <w:t>«</w:t>
      </w:r>
      <w:r w:rsidR="00F14D9E" w:rsidRPr="00F14D9E">
        <w:rPr>
          <w:sz w:val="26"/>
          <w:szCs w:val="26"/>
        </w:rPr>
        <w:t xml:space="preserve">О внесении изменений в Федеральный закон </w:t>
      </w:r>
      <w:r w:rsidR="00F14D9E">
        <w:rPr>
          <w:sz w:val="26"/>
          <w:szCs w:val="26"/>
        </w:rPr>
        <w:t>«</w:t>
      </w:r>
      <w:r w:rsidR="00F14D9E" w:rsidRPr="00F14D9E">
        <w:rPr>
          <w:sz w:val="26"/>
          <w:szCs w:val="26"/>
        </w:rPr>
        <w:t>Об электроэнергетике</w:t>
      </w:r>
      <w:r w:rsidR="00F14D9E">
        <w:rPr>
          <w:sz w:val="26"/>
          <w:szCs w:val="26"/>
        </w:rPr>
        <w:t>»</w:t>
      </w:r>
      <w:r w:rsidR="00F14D9E" w:rsidRPr="00F14D9E">
        <w:rPr>
          <w:sz w:val="26"/>
          <w:szCs w:val="26"/>
        </w:rPr>
        <w:t xml:space="preserve"> и отдельные законодательные акты Российской Федерации</w:t>
      </w:r>
      <w:r w:rsidR="00F14D9E">
        <w:rPr>
          <w:sz w:val="26"/>
          <w:szCs w:val="26"/>
        </w:rPr>
        <w:t xml:space="preserve">», </w:t>
      </w:r>
      <w:r w:rsidR="00592C03" w:rsidRPr="00592C03">
        <w:rPr>
          <w:sz w:val="26"/>
          <w:szCs w:val="26"/>
        </w:rPr>
        <w:t xml:space="preserve">от 08.08.2024 </w:t>
      </w:r>
      <w:r w:rsidR="00592C03">
        <w:rPr>
          <w:sz w:val="26"/>
          <w:szCs w:val="26"/>
        </w:rPr>
        <w:t>№</w:t>
      </w:r>
      <w:r w:rsidR="00592C03" w:rsidRPr="00592C03">
        <w:rPr>
          <w:sz w:val="26"/>
          <w:szCs w:val="26"/>
        </w:rPr>
        <w:t xml:space="preserve"> 232-ФЗ </w:t>
      </w:r>
      <w:r w:rsidR="00592C03">
        <w:rPr>
          <w:sz w:val="26"/>
          <w:szCs w:val="26"/>
        </w:rPr>
        <w:t>«</w:t>
      </w:r>
      <w:r w:rsidR="00592C03" w:rsidRPr="00592C03">
        <w:rPr>
          <w:sz w:val="26"/>
          <w:szCs w:val="26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592C03">
        <w:rPr>
          <w:sz w:val="26"/>
          <w:szCs w:val="26"/>
        </w:rPr>
        <w:t xml:space="preserve">», </w:t>
      </w:r>
      <w:r w:rsidRPr="00AB4BB6">
        <w:rPr>
          <w:sz w:val="26"/>
          <w:szCs w:val="26"/>
        </w:rPr>
        <w:t xml:space="preserve">Уставом Лесозаводского городского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450E915F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</w:t>
      </w:r>
      <w:r>
        <w:rPr>
          <w:sz w:val="26"/>
          <w:szCs w:val="26"/>
        </w:rPr>
        <w:t xml:space="preserve">Приморского края </w:t>
      </w:r>
      <w:r w:rsidRPr="00CA23E4">
        <w:rPr>
          <w:sz w:val="26"/>
          <w:szCs w:val="26"/>
        </w:rPr>
        <w:t xml:space="preserve">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 xml:space="preserve">№ 242-НПА, от 26.02.2015 № 273-НПА, от 26.02.2015 № 274-НПА, от 09.04.2015 № 304-НПА, от 30.06.2015 № 352-НПА, от 22.12.2015 № 410-НПА, </w:t>
      </w:r>
      <w:r w:rsidRPr="008A0D98">
        <w:rPr>
          <w:sz w:val="26"/>
          <w:szCs w:val="26"/>
        </w:rPr>
        <w:t xml:space="preserve">от 25.02.2016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426-НПА,</w:t>
      </w:r>
      <w:r>
        <w:rPr>
          <w:sz w:val="26"/>
          <w:szCs w:val="26"/>
        </w:rPr>
        <w:t xml:space="preserve"> </w:t>
      </w:r>
      <w:r w:rsidRPr="008A0D98">
        <w:rPr>
          <w:sz w:val="26"/>
          <w:szCs w:val="26"/>
        </w:rPr>
        <w:t xml:space="preserve">от 31.05.2016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476-НПА, от 27.10.2016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532-НПА</w:t>
      </w:r>
      <w:r>
        <w:rPr>
          <w:sz w:val="26"/>
          <w:szCs w:val="26"/>
        </w:rPr>
        <w:t>, от 21.02.2017 № 573-НПА, от 21.02.2017 № 574-НПА, от 24.10.2017 № 660-НПА, от 24.10.2017 № 661-НПА, от 24.10.2017 № 662-НПА, от 24.10.2017 № 663-НПА, от 21.12.2017 № 676-НПА, от 16.05.2018 № 701-НПА, от 16.05.2018 № 702-НПА, от 18.06.2018 № 725-НПА, от 21.12.2018 № 29-НПА, от 21.12.2018 № 30-НПА, от 09.04.2019 № 68-НПА, от 18.12.2019 № 135-НПА, от 02.06.2020 № 176-НПА, от 10.12.2020 № 249-НПА, от 30.03.2021 № 285-НПА, от 30.03.2021 № 286-НПА, от 30.03.2021 № 287-НПА, от 29.09.2021 № 346-НПА, от 29.09.2021 № 347-НПА,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348-НПА,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349-НПА,</w:t>
      </w:r>
      <w:r w:rsidRPr="00A31E28">
        <w:t xml:space="preserve"> </w:t>
      </w:r>
      <w:r w:rsidRPr="00A31E28">
        <w:rPr>
          <w:sz w:val="26"/>
          <w:szCs w:val="26"/>
        </w:rPr>
        <w:t xml:space="preserve">от 31.03.2022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413-НПА,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31.05.2022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443-НПА, от 29.12.2022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573-НПА,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27.04.2023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610-НПА</w:t>
      </w:r>
      <w:r>
        <w:rPr>
          <w:sz w:val="26"/>
          <w:szCs w:val="26"/>
        </w:rPr>
        <w:t>, от 28.09.2023 № 5-НПА, от 28.11.2023 № 34-НПА</w:t>
      </w:r>
      <w:r w:rsidR="00615DE8">
        <w:rPr>
          <w:sz w:val="26"/>
          <w:szCs w:val="26"/>
        </w:rPr>
        <w:t>,</w:t>
      </w:r>
      <w:r w:rsidR="00615DE8" w:rsidRPr="00615DE8">
        <w:t xml:space="preserve"> </w:t>
      </w:r>
      <w:r w:rsidR="00615DE8" w:rsidRPr="00615DE8">
        <w:rPr>
          <w:sz w:val="26"/>
          <w:szCs w:val="26"/>
        </w:rPr>
        <w:t>от 29.02.2024 № 87-НПА, от 26.03.2024 № 111-НПА от 26.03.2024 № 112-НПА</w:t>
      </w:r>
      <w:r w:rsidR="00F14D9E">
        <w:rPr>
          <w:sz w:val="26"/>
          <w:szCs w:val="26"/>
        </w:rPr>
        <w:t>, от 29.07.2024 № 149-НПА</w:t>
      </w:r>
      <w:r w:rsidR="00E04B4F">
        <w:rPr>
          <w:sz w:val="26"/>
          <w:szCs w:val="26"/>
        </w:rPr>
        <w:t>; от 26.09.2024 № 168-НПА;</w:t>
      </w:r>
      <w:r w:rsidR="00E04B4F" w:rsidRPr="00E04B4F">
        <w:t xml:space="preserve"> </w:t>
      </w:r>
      <w:r w:rsidR="00E04B4F" w:rsidRPr="00E04B4F">
        <w:rPr>
          <w:sz w:val="26"/>
          <w:szCs w:val="26"/>
        </w:rPr>
        <w:t>от 26.09.2024 № 16</w:t>
      </w:r>
      <w:r w:rsidR="00E04B4F">
        <w:rPr>
          <w:sz w:val="26"/>
          <w:szCs w:val="26"/>
        </w:rPr>
        <w:t>9</w:t>
      </w:r>
      <w:r w:rsidR="00E04B4F" w:rsidRPr="00E04B4F">
        <w:rPr>
          <w:sz w:val="26"/>
          <w:szCs w:val="26"/>
        </w:rPr>
        <w:t>-НПА</w:t>
      </w:r>
      <w:r w:rsidR="00615DE8" w:rsidRPr="00615DE8"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</w:p>
    <w:p w14:paraId="55252869" w14:textId="154977C5" w:rsidR="00766473" w:rsidRDefault="00615DE8" w:rsidP="00F14D9E">
      <w:pPr>
        <w:widowControl w:val="0"/>
        <w:autoSpaceDE w:val="0"/>
        <w:autoSpaceDN w:val="0"/>
        <w:adjustRightInd w:val="0"/>
        <w:ind w:firstLine="709"/>
        <w:jc w:val="both"/>
      </w:pPr>
      <w:r w:rsidRPr="00766473">
        <w:rPr>
          <w:sz w:val="26"/>
          <w:szCs w:val="26"/>
        </w:rPr>
        <w:lastRenderedPageBreak/>
        <w:t>1</w:t>
      </w:r>
      <w:r w:rsidR="00F14D9E" w:rsidRPr="00766473">
        <w:rPr>
          <w:sz w:val="26"/>
          <w:szCs w:val="26"/>
        </w:rPr>
        <w:t xml:space="preserve">) </w:t>
      </w:r>
      <w:r w:rsidR="00766473" w:rsidRPr="00766473">
        <w:rPr>
          <w:sz w:val="26"/>
          <w:szCs w:val="26"/>
        </w:rPr>
        <w:t>в пункте 45 части 1 статьи 5</w:t>
      </w:r>
      <w:r w:rsidR="00766473">
        <w:t xml:space="preserve"> </w:t>
      </w:r>
      <w:r w:rsidR="00766473" w:rsidRPr="00F14D9E">
        <w:rPr>
          <w:sz w:val="26"/>
          <w:szCs w:val="26"/>
        </w:rPr>
        <w:t>Устава</w:t>
      </w:r>
      <w:r w:rsidR="00766473">
        <w:rPr>
          <w:sz w:val="26"/>
          <w:szCs w:val="26"/>
        </w:rPr>
        <w:t xml:space="preserve"> слова «</w:t>
      </w:r>
      <w:r w:rsidR="00766473" w:rsidRPr="00766473">
        <w:rPr>
          <w:sz w:val="26"/>
          <w:szCs w:val="26"/>
        </w:rPr>
        <w:t>в нехозяйственных книгах</w:t>
      </w:r>
      <w:r w:rsidR="00766473">
        <w:rPr>
          <w:sz w:val="26"/>
          <w:szCs w:val="26"/>
        </w:rPr>
        <w:t xml:space="preserve">» заменить словами «в </w:t>
      </w:r>
      <w:proofErr w:type="spellStart"/>
      <w:r w:rsidR="00766473">
        <w:rPr>
          <w:sz w:val="26"/>
          <w:szCs w:val="26"/>
        </w:rPr>
        <w:t>похозяйственных</w:t>
      </w:r>
      <w:proofErr w:type="spellEnd"/>
      <w:r w:rsidR="00766473">
        <w:rPr>
          <w:sz w:val="26"/>
          <w:szCs w:val="26"/>
        </w:rPr>
        <w:t xml:space="preserve"> книгах»;</w:t>
      </w:r>
    </w:p>
    <w:p w14:paraId="59E442EC" w14:textId="76396B55" w:rsidR="00F14D9E" w:rsidRPr="00F14D9E" w:rsidRDefault="00766473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14D9E" w:rsidRPr="00F14D9E">
        <w:rPr>
          <w:sz w:val="26"/>
          <w:szCs w:val="26"/>
        </w:rPr>
        <w:t>часть 2 статьи 9.1 Устава изложить в следующей редакции:</w:t>
      </w:r>
    </w:p>
    <w:p w14:paraId="24E82B82" w14:textId="77777777" w:rsidR="00F14D9E" w:rsidRP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D9E">
        <w:rPr>
          <w:sz w:val="26"/>
          <w:szCs w:val="26"/>
        </w:rPr>
        <w:t xml:space="preserve"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территории). </w:t>
      </w:r>
    </w:p>
    <w:p w14:paraId="79D9D08C" w14:textId="77777777" w:rsidR="00F14D9E" w:rsidRP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D9E">
        <w:rPr>
          <w:sz w:val="26"/>
          <w:szCs w:val="26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14:paraId="34227F26" w14:textId="77777777" w:rsidR="00F14D9E" w:rsidRP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D9E">
        <w:rPr>
          <w:sz w:val="26"/>
          <w:szCs w:val="26"/>
        </w:rPr>
        <w:t>Решение схода граждан считается принятым, если за него проголосовало более половины участников схода граждан.</w:t>
      </w:r>
    </w:p>
    <w:p w14:paraId="7F529A46" w14:textId="6354A78C" w:rsid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4D9E">
        <w:rPr>
          <w:sz w:val="26"/>
          <w:szCs w:val="26"/>
        </w:rPr>
        <w:t>При решении вопросов, предусмотренных пунктом 2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Приморского края.»</w:t>
      </w:r>
      <w:r>
        <w:rPr>
          <w:sz w:val="26"/>
          <w:szCs w:val="26"/>
        </w:rPr>
        <w:t>;</w:t>
      </w:r>
    </w:p>
    <w:p w14:paraId="5F5E2F10" w14:textId="51A86215" w:rsidR="00F14D9E" w:rsidRDefault="00766473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Hlk175569235"/>
      <w:r>
        <w:rPr>
          <w:sz w:val="26"/>
          <w:szCs w:val="26"/>
        </w:rPr>
        <w:t>3</w:t>
      </w:r>
      <w:r w:rsidR="00F14D9E">
        <w:rPr>
          <w:sz w:val="26"/>
          <w:szCs w:val="26"/>
        </w:rPr>
        <w:t>) статью 58 Устава дополнить частью 6 следующего содержания:</w:t>
      </w:r>
    </w:p>
    <w:bookmarkEnd w:id="0"/>
    <w:p w14:paraId="6FEC5C02" w14:textId="09C79A6E" w:rsidR="00F14D9E" w:rsidRPr="00F14D9E" w:rsidRDefault="00F14D9E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>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Приморского края, в случаях, порядке и на условиях, которые установлены законодательством Российской Федерации об электроэнергетике.»;</w:t>
      </w:r>
    </w:p>
    <w:p w14:paraId="1AF0BE30" w14:textId="5BE43BED" w:rsidR="00AC6577" w:rsidRDefault="00766473" w:rsidP="00AC657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C6577">
        <w:rPr>
          <w:sz w:val="26"/>
          <w:szCs w:val="26"/>
        </w:rPr>
        <w:t>) стать</w:t>
      </w:r>
      <w:r w:rsidR="00C2689F">
        <w:rPr>
          <w:sz w:val="26"/>
          <w:szCs w:val="26"/>
        </w:rPr>
        <w:t>я</w:t>
      </w:r>
      <w:r w:rsidR="00AC6577">
        <w:rPr>
          <w:sz w:val="26"/>
          <w:szCs w:val="26"/>
        </w:rPr>
        <w:t xml:space="preserve"> 76 Устава:</w:t>
      </w:r>
    </w:p>
    <w:p w14:paraId="6FB629EC" w14:textId="035E96F0" w:rsidR="00AC6577" w:rsidRDefault="00AC6577" w:rsidP="00AC657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дополнить частью </w:t>
      </w:r>
      <w:r w:rsidR="00592C03">
        <w:rPr>
          <w:sz w:val="26"/>
          <w:szCs w:val="26"/>
        </w:rPr>
        <w:t>2.1</w:t>
      </w:r>
      <w:r>
        <w:rPr>
          <w:sz w:val="26"/>
          <w:szCs w:val="26"/>
        </w:rPr>
        <w:t xml:space="preserve"> следующего содержания:</w:t>
      </w:r>
    </w:p>
    <w:p w14:paraId="3A89AB63" w14:textId="7CB29D29" w:rsidR="00592C03" w:rsidRPr="00592C03" w:rsidRDefault="00592C03" w:rsidP="00592C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92C03">
        <w:rPr>
          <w:sz w:val="26"/>
          <w:szCs w:val="26"/>
        </w:rPr>
        <w:t xml:space="preserve">2.1. </w:t>
      </w:r>
      <w:r>
        <w:rPr>
          <w:sz w:val="26"/>
          <w:szCs w:val="26"/>
        </w:rPr>
        <w:t>Губернатор Приморского края</w:t>
      </w:r>
      <w:r w:rsidRPr="00592C03">
        <w:rPr>
          <w:sz w:val="26"/>
          <w:szCs w:val="26"/>
        </w:rPr>
        <w:t xml:space="preserve"> вправе вынести предупреждение, объявить выговор главе </w:t>
      </w:r>
      <w:r>
        <w:rPr>
          <w:sz w:val="26"/>
          <w:szCs w:val="26"/>
        </w:rPr>
        <w:t>городского округа</w:t>
      </w:r>
      <w:r w:rsidRPr="00592C03">
        <w:rPr>
          <w:sz w:val="26"/>
          <w:szCs w:val="26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</w:t>
      </w:r>
      <w:r>
        <w:rPr>
          <w:sz w:val="26"/>
          <w:szCs w:val="26"/>
        </w:rPr>
        <w:t>Приморского края</w:t>
      </w:r>
      <w:r w:rsidRPr="00592C03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14:paraId="79D18D2F" w14:textId="0117D2DD" w:rsidR="00592C03" w:rsidRDefault="00592C03" w:rsidP="00592C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592C03">
        <w:rPr>
          <w:sz w:val="26"/>
          <w:szCs w:val="26"/>
        </w:rPr>
        <w:t>) дополнить частью 2.</w:t>
      </w:r>
      <w:r>
        <w:rPr>
          <w:sz w:val="26"/>
          <w:szCs w:val="26"/>
        </w:rPr>
        <w:t>2</w:t>
      </w:r>
      <w:r w:rsidRPr="00592C03">
        <w:rPr>
          <w:sz w:val="26"/>
          <w:szCs w:val="26"/>
        </w:rPr>
        <w:t xml:space="preserve"> следующего содержания:</w:t>
      </w:r>
    </w:p>
    <w:p w14:paraId="40259404" w14:textId="406383DF" w:rsidR="00592C03" w:rsidRPr="00592C03" w:rsidRDefault="00592C03" w:rsidP="00592C0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92C03">
        <w:rPr>
          <w:sz w:val="26"/>
          <w:szCs w:val="26"/>
        </w:rPr>
        <w:t xml:space="preserve">2.2. Губернатор Приморского края вправе отрешить от должности главу </w:t>
      </w:r>
      <w:r>
        <w:rPr>
          <w:sz w:val="26"/>
          <w:szCs w:val="26"/>
        </w:rPr>
        <w:t xml:space="preserve">городского округа </w:t>
      </w:r>
      <w:r w:rsidRPr="00592C03">
        <w:rPr>
          <w:sz w:val="26"/>
          <w:szCs w:val="26"/>
        </w:rPr>
        <w:t>в случае, если в течение месяца со дня вынесения Губернатор</w:t>
      </w:r>
      <w:r>
        <w:rPr>
          <w:sz w:val="26"/>
          <w:szCs w:val="26"/>
        </w:rPr>
        <w:t>ом</w:t>
      </w:r>
      <w:r w:rsidRPr="00592C03">
        <w:rPr>
          <w:sz w:val="26"/>
          <w:szCs w:val="26"/>
        </w:rPr>
        <w:t xml:space="preserve"> Приморского края предупреждения, объявления выговора главе </w:t>
      </w:r>
      <w:r>
        <w:rPr>
          <w:sz w:val="26"/>
          <w:szCs w:val="26"/>
        </w:rPr>
        <w:t>городского округа</w:t>
      </w:r>
      <w:r w:rsidRPr="00592C03">
        <w:rPr>
          <w:sz w:val="26"/>
          <w:szCs w:val="26"/>
        </w:rPr>
        <w:t xml:space="preserve"> в соответствии с частью 2.1 настоящей статьи главой </w:t>
      </w:r>
      <w:r>
        <w:rPr>
          <w:sz w:val="26"/>
          <w:szCs w:val="26"/>
        </w:rPr>
        <w:t>городского округа</w:t>
      </w:r>
      <w:r w:rsidRPr="00592C03">
        <w:rPr>
          <w:sz w:val="26"/>
          <w:szCs w:val="26"/>
        </w:rPr>
        <w:t xml:space="preserve"> не были приняты в пределах своих полномочий меры по устранению причин, послуживших основанием для вынесения предупреждения, объявления выговора.</w:t>
      </w:r>
      <w:r>
        <w:rPr>
          <w:sz w:val="26"/>
          <w:szCs w:val="26"/>
        </w:rPr>
        <w:t>».</w:t>
      </w:r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07FCE6F0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                                    </w:t>
      </w:r>
      <w:r w:rsidR="0076647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В.Н. Басенко</w:t>
      </w: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1D66592A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городского округа          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</w:t>
      </w:r>
      <w:r w:rsidR="00766473"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sectPr w:rsidR="004C2542" w:rsidSect="00766473">
      <w:headerReference w:type="default" r:id="rId9"/>
      <w:pgSz w:w="11906" w:h="16838"/>
      <w:pgMar w:top="284" w:right="70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B0B66" w14:textId="77777777" w:rsidR="005E1621" w:rsidRDefault="005E1621" w:rsidP="004C2542">
      <w:r>
        <w:separator/>
      </w:r>
    </w:p>
  </w:endnote>
  <w:endnote w:type="continuationSeparator" w:id="0">
    <w:p w14:paraId="1083272A" w14:textId="77777777" w:rsidR="005E1621" w:rsidRDefault="005E1621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630E3" w14:textId="77777777" w:rsidR="005E1621" w:rsidRDefault="005E1621" w:rsidP="004C2542">
      <w:r>
        <w:separator/>
      </w:r>
    </w:p>
  </w:footnote>
  <w:footnote w:type="continuationSeparator" w:id="0">
    <w:p w14:paraId="58AE8723" w14:textId="77777777" w:rsidR="005E1621" w:rsidRDefault="005E1621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589737"/>
      <w:docPartObj>
        <w:docPartGallery w:val="Page Numbers (Top of Page)"/>
        <w:docPartUnique/>
      </w:docPartObj>
    </w:sdtPr>
    <w:sdtContent>
      <w:p w14:paraId="4AFAD515" w14:textId="512B3F5A" w:rsidR="004C2542" w:rsidRDefault="004C2542" w:rsidP="00E04B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992298466">
    <w:abstractNumId w:val="12"/>
  </w:num>
  <w:num w:numId="2" w16cid:durableId="1107234030">
    <w:abstractNumId w:val="17"/>
  </w:num>
  <w:num w:numId="3" w16cid:durableId="263807977">
    <w:abstractNumId w:val="13"/>
  </w:num>
  <w:num w:numId="4" w16cid:durableId="256714094">
    <w:abstractNumId w:val="11"/>
  </w:num>
  <w:num w:numId="5" w16cid:durableId="2061241896">
    <w:abstractNumId w:val="18"/>
  </w:num>
  <w:num w:numId="6" w16cid:durableId="712578708">
    <w:abstractNumId w:val="14"/>
  </w:num>
  <w:num w:numId="7" w16cid:durableId="816148856">
    <w:abstractNumId w:val="8"/>
  </w:num>
  <w:num w:numId="8" w16cid:durableId="1238637146">
    <w:abstractNumId w:val="7"/>
  </w:num>
  <w:num w:numId="9" w16cid:durableId="1153254112">
    <w:abstractNumId w:val="3"/>
  </w:num>
  <w:num w:numId="10" w16cid:durableId="504319676">
    <w:abstractNumId w:val="5"/>
  </w:num>
  <w:num w:numId="11" w16cid:durableId="1161234578">
    <w:abstractNumId w:val="9"/>
  </w:num>
  <w:num w:numId="12" w16cid:durableId="244338438">
    <w:abstractNumId w:val="4"/>
  </w:num>
  <w:num w:numId="13" w16cid:durableId="1632321523">
    <w:abstractNumId w:val="6"/>
  </w:num>
  <w:num w:numId="14" w16cid:durableId="2129741078">
    <w:abstractNumId w:val="2"/>
  </w:num>
  <w:num w:numId="15" w16cid:durableId="689796099">
    <w:abstractNumId w:val="15"/>
  </w:num>
  <w:num w:numId="16" w16cid:durableId="2026782862">
    <w:abstractNumId w:val="0"/>
  </w:num>
  <w:num w:numId="17" w16cid:durableId="1635988749">
    <w:abstractNumId w:val="1"/>
  </w:num>
  <w:num w:numId="18" w16cid:durableId="1957980647">
    <w:abstractNumId w:val="16"/>
  </w:num>
  <w:num w:numId="19" w16cid:durableId="1241867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0E7BAB"/>
    <w:rsid w:val="0010286A"/>
    <w:rsid w:val="001049D0"/>
    <w:rsid w:val="00125CBD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B4143"/>
    <w:rsid w:val="004C2542"/>
    <w:rsid w:val="004F2F8D"/>
    <w:rsid w:val="004F5D9C"/>
    <w:rsid w:val="0055686E"/>
    <w:rsid w:val="005639A0"/>
    <w:rsid w:val="00570C60"/>
    <w:rsid w:val="00573FF6"/>
    <w:rsid w:val="00592C03"/>
    <w:rsid w:val="005E0DB4"/>
    <w:rsid w:val="005E1621"/>
    <w:rsid w:val="005F7B5D"/>
    <w:rsid w:val="006002C3"/>
    <w:rsid w:val="00607AC9"/>
    <w:rsid w:val="00615DE8"/>
    <w:rsid w:val="00625AD5"/>
    <w:rsid w:val="0062786A"/>
    <w:rsid w:val="006468BB"/>
    <w:rsid w:val="00676F4A"/>
    <w:rsid w:val="00680944"/>
    <w:rsid w:val="006C07C3"/>
    <w:rsid w:val="006F03EF"/>
    <w:rsid w:val="006F2D98"/>
    <w:rsid w:val="00730A54"/>
    <w:rsid w:val="007311C4"/>
    <w:rsid w:val="00766473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19FA"/>
    <w:rsid w:val="00A13CDD"/>
    <w:rsid w:val="00A3420D"/>
    <w:rsid w:val="00A438CC"/>
    <w:rsid w:val="00A67079"/>
    <w:rsid w:val="00A80D33"/>
    <w:rsid w:val="00AC6577"/>
    <w:rsid w:val="00AD1A91"/>
    <w:rsid w:val="00AD2025"/>
    <w:rsid w:val="00AE1A5C"/>
    <w:rsid w:val="00AE25E5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C0540"/>
    <w:rsid w:val="00CC1908"/>
    <w:rsid w:val="00D26B0A"/>
    <w:rsid w:val="00D30DB0"/>
    <w:rsid w:val="00D40935"/>
    <w:rsid w:val="00D74C98"/>
    <w:rsid w:val="00D76D98"/>
    <w:rsid w:val="00D8204F"/>
    <w:rsid w:val="00D87114"/>
    <w:rsid w:val="00D97E6D"/>
    <w:rsid w:val="00DA317A"/>
    <w:rsid w:val="00DB4EF3"/>
    <w:rsid w:val="00DD6442"/>
    <w:rsid w:val="00DF3566"/>
    <w:rsid w:val="00DF5CCF"/>
    <w:rsid w:val="00E02D07"/>
    <w:rsid w:val="00E04B4F"/>
    <w:rsid w:val="00E06A47"/>
    <w:rsid w:val="00E160D5"/>
    <w:rsid w:val="00E23A10"/>
    <w:rsid w:val="00E279C9"/>
    <w:rsid w:val="00E51E79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60A4E"/>
    <w:rsid w:val="00F61B6D"/>
    <w:rsid w:val="00F642C2"/>
    <w:rsid w:val="00F80CF2"/>
    <w:rsid w:val="00FA7BDD"/>
    <w:rsid w:val="00FC7DFB"/>
    <w:rsid w:val="00FD2361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14D02EB1-0543-48FA-B390-EB2A116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6926-F99E-47F0-BC0F-C3433223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</cp:revision>
  <cp:lastPrinted>2024-11-01T02:06:00Z</cp:lastPrinted>
  <dcterms:created xsi:type="dcterms:W3CDTF">2024-10-29T23:43:00Z</dcterms:created>
  <dcterms:modified xsi:type="dcterms:W3CDTF">2024-11-01T02:08:00Z</dcterms:modified>
</cp:coreProperties>
</file>