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36318C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</w:t>
      </w:r>
    </w:p>
    <w:p w:rsidR="000C0C50" w:rsidRDefault="0036318C" w:rsidP="0036318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</w:t>
      </w:r>
      <w:r w:rsidR="000C0C50" w:rsidRPr="000C6DF7">
        <w:rPr>
          <w:b/>
          <w:bCs/>
          <w:sz w:val="26"/>
          <w:szCs w:val="26"/>
        </w:rPr>
        <w:t>РЕШЕНИЕ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3A3F8E" w:rsidRPr="00DF5CCF" w:rsidRDefault="0036318C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36318C">
        <w:rPr>
          <w:bCs/>
          <w:sz w:val="26"/>
          <w:szCs w:val="26"/>
        </w:rPr>
        <w:t>22.12.2015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="007B17BB">
        <w:rPr>
          <w:sz w:val="26"/>
          <w:szCs w:val="26"/>
        </w:rPr>
        <w:t xml:space="preserve">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410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162B33">
      <w:pPr>
        <w:tabs>
          <w:tab w:val="left" w:pos="3600"/>
        </w:tabs>
        <w:ind w:right="4676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0471">
        <w:rPr>
          <w:sz w:val="26"/>
          <w:szCs w:val="26"/>
        </w:rPr>
        <w:tab/>
      </w:r>
      <w:proofErr w:type="gramStart"/>
      <w:r w:rsidRPr="00C80471"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от 29.06.2015 № 204-ФЗ </w:t>
      </w:r>
      <w:r w:rsidR="0036318C">
        <w:rPr>
          <w:sz w:val="26"/>
          <w:szCs w:val="26"/>
        </w:rPr>
        <w:t>«</w:t>
      </w:r>
      <w:r w:rsidRPr="00C80471">
        <w:rPr>
          <w:sz w:val="26"/>
          <w:szCs w:val="26"/>
        </w:rPr>
        <w:t xml:space="preserve">О внесении изменений в Федеральный закон </w:t>
      </w:r>
      <w:r>
        <w:rPr>
          <w:sz w:val="26"/>
          <w:szCs w:val="26"/>
        </w:rPr>
        <w:t>«</w:t>
      </w:r>
      <w:r w:rsidRPr="00C80471">
        <w:rPr>
          <w:sz w:val="26"/>
          <w:szCs w:val="26"/>
        </w:rPr>
        <w:t>О физической культуре и спорте в Российской Федерации</w:t>
      </w:r>
      <w:r>
        <w:rPr>
          <w:sz w:val="26"/>
          <w:szCs w:val="26"/>
        </w:rPr>
        <w:t>»</w:t>
      </w:r>
      <w:r w:rsidRPr="00C80471">
        <w:rPr>
          <w:sz w:val="26"/>
          <w:szCs w:val="26"/>
        </w:rPr>
        <w:t xml:space="preserve"> и отдельные законодательные акты Российской Федерации</w:t>
      </w:r>
      <w:r>
        <w:rPr>
          <w:sz w:val="26"/>
          <w:szCs w:val="26"/>
        </w:rPr>
        <w:t>»</w:t>
      </w:r>
      <w:r w:rsidRPr="00C80471">
        <w:rPr>
          <w:sz w:val="26"/>
          <w:szCs w:val="26"/>
        </w:rPr>
        <w:t xml:space="preserve">, от 29.06.2015 № 187-ФЗ </w:t>
      </w:r>
      <w:r>
        <w:rPr>
          <w:sz w:val="26"/>
          <w:szCs w:val="26"/>
        </w:rPr>
        <w:t>«</w:t>
      </w:r>
      <w:r w:rsidRPr="00C80471">
        <w:rPr>
          <w:sz w:val="26"/>
          <w:szCs w:val="26"/>
        </w:rPr>
        <w:t>О внесении изменений в Федеральный закон «Об общих принципах организации местного самоуправления в Российской Федерации», Законом Приморского края от</w:t>
      </w:r>
      <w:proofErr w:type="gramEnd"/>
      <w:r w:rsidRPr="00C80471">
        <w:rPr>
          <w:sz w:val="26"/>
          <w:szCs w:val="26"/>
        </w:rPr>
        <w:t xml:space="preserve"> 05.01.2004 № 97-КЗ «О местном референдуме в Приморском крае», 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0833E8" w:rsidRDefault="000833E8" w:rsidP="000833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0B85">
        <w:rPr>
          <w:rFonts w:ascii="Times New Roman" w:hAnsi="Times New Roman" w:cs="Times New Roman"/>
          <w:sz w:val="26"/>
          <w:szCs w:val="26"/>
        </w:rPr>
        <w:t xml:space="preserve">1) </w:t>
      </w:r>
      <w:r w:rsidR="0036318C">
        <w:rPr>
          <w:rFonts w:ascii="Times New Roman" w:hAnsi="Times New Roman" w:cs="Times New Roman"/>
          <w:sz w:val="26"/>
          <w:szCs w:val="26"/>
        </w:rPr>
        <w:t>пункт</w:t>
      </w:r>
      <w:r w:rsidRPr="00C10B85">
        <w:rPr>
          <w:rFonts w:ascii="Times New Roman" w:hAnsi="Times New Roman" w:cs="Times New Roman"/>
          <w:sz w:val="26"/>
          <w:szCs w:val="26"/>
        </w:rPr>
        <w:t xml:space="preserve"> 18 части 1 статьи 5 после слов «</w:t>
      </w:r>
      <w:r w:rsidRPr="00C10B85">
        <w:rPr>
          <w:rFonts w:ascii="Times New Roman" w:eastAsiaTheme="minorHAnsi" w:hAnsi="Times New Roman" w:cs="Times New Roman"/>
          <w:sz w:val="26"/>
          <w:szCs w:val="26"/>
          <w:lang w:eastAsia="en-US"/>
        </w:rPr>
        <w:t>физической культуры» дополнить словами «, школьного спорта»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0833E8" w:rsidRDefault="000833E8" w:rsidP="000833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CD0"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>часть 14 статьи 7 дополнить абзацем следующего содержания:</w:t>
      </w:r>
    </w:p>
    <w:p w:rsidR="000833E8" w:rsidRDefault="000833E8" w:rsidP="000833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«Срок действия регистрационного свидетельства прекращается не ранее официального опубликования результатов местного референдума в средствах массовой информации</w:t>
      </w:r>
      <w:proofErr w:type="gramStart"/>
      <w:r w:rsidR="0036318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6318C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0833E8" w:rsidRPr="00CA1474" w:rsidRDefault="000833E8" w:rsidP="000833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1474">
        <w:rPr>
          <w:rFonts w:ascii="Times New Roman" w:hAnsi="Times New Roman" w:cs="Times New Roman"/>
          <w:sz w:val="26"/>
          <w:szCs w:val="26"/>
        </w:rPr>
        <w:t>3) пункт 4 части 4 статьи 13 изложить в следующей редакции:</w:t>
      </w:r>
    </w:p>
    <w:p w:rsidR="000833E8" w:rsidRDefault="000833E8" w:rsidP="000833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  <w:r w:rsidRPr="00CA1474">
        <w:rPr>
          <w:rFonts w:ascii="Times New Roman" w:hAnsi="Times New Roman" w:cs="Times New Roman"/>
          <w:sz w:val="26"/>
          <w:szCs w:val="26"/>
        </w:rPr>
        <w:t xml:space="preserve">«4) </w:t>
      </w:r>
      <w:r w:rsidRPr="00A34DCF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 xml:space="preserve">вопросы о преобразовании муниципального образования, за исключением случаев, если в соответствии со </w:t>
      </w:r>
      <w:hyperlink r:id="rId8" w:history="1">
        <w:r w:rsidRPr="00A34DCF">
          <w:rPr>
            <w:rFonts w:ascii="Times New Roman" w:eastAsiaTheme="minorHAnsi" w:hAnsi="Times New Roman" w:cs="Times New Roman"/>
            <w:bCs/>
            <w:iCs/>
            <w:sz w:val="26"/>
            <w:szCs w:val="26"/>
            <w:lang w:eastAsia="en-US"/>
          </w:rPr>
          <w:t>статьей 13</w:t>
        </w:r>
      </w:hyperlink>
      <w:r w:rsidRPr="00A34DCF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 xml:space="preserve"> </w:t>
      </w:r>
      <w:r w:rsidRPr="00CA1474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A34DCF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 xml:space="preserve"> для преобразования муниципального </w:t>
      </w:r>
      <w:r w:rsidRPr="00A34DCF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lastRenderedPageBreak/>
        <w:t>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.</w:t>
      </w:r>
      <w:r w:rsidRPr="00CA1474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;</w:t>
      </w:r>
      <w:proofErr w:type="gramEnd"/>
    </w:p>
    <w:p w:rsidR="000833E8" w:rsidRDefault="000833E8" w:rsidP="000833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 xml:space="preserve">4) пункт 6 части 2 статьи 20 </w:t>
      </w:r>
      <w:r w:rsidRPr="00CA1474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833E8" w:rsidRPr="00CA1474" w:rsidRDefault="000833E8" w:rsidP="000833E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«6) </w:t>
      </w:r>
      <w:r w:rsidRPr="00CA1474">
        <w:rPr>
          <w:rFonts w:ascii="Times New Roman" w:eastAsiaTheme="minorHAnsi" w:hAnsi="Times New Roman" w:cs="Times New Roman"/>
          <w:sz w:val="26"/>
          <w:szCs w:val="26"/>
          <w:lang w:eastAsia="en-US"/>
        </w:rPr>
        <w:t>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альных предприятий и учреждений</w:t>
      </w:r>
      <w:r w:rsidRPr="00CA1474">
        <w:rPr>
          <w:rFonts w:ascii="Times New Roman" w:eastAsiaTheme="minorHAnsi" w:hAnsi="Times New Roman" w:cs="Times New Roman"/>
          <w:sz w:val="26"/>
          <w:szCs w:val="26"/>
          <w:lang w:eastAsia="en-US"/>
        </w:rPr>
        <w:t>, выполнение работ, за исключением случаев, предусмотренных федеральными законами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.»</w:t>
      </w:r>
      <w:r w:rsidRPr="00CA1474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  <w:proofErr w:type="gramEnd"/>
    </w:p>
    <w:p w:rsidR="0036318C" w:rsidRDefault="000833E8" w:rsidP="000833E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6AD6">
        <w:rPr>
          <w:rFonts w:ascii="Times New Roman" w:hAnsi="Times New Roman" w:cs="Times New Roman"/>
          <w:sz w:val="26"/>
          <w:szCs w:val="26"/>
        </w:rPr>
        <w:t>5)</w:t>
      </w:r>
      <w:r w:rsidR="0036318C" w:rsidRPr="0036318C">
        <w:t xml:space="preserve"> </w:t>
      </w:r>
      <w:r w:rsidR="0036318C" w:rsidRPr="0036318C">
        <w:rPr>
          <w:rFonts w:ascii="Times New Roman" w:hAnsi="Times New Roman" w:cs="Times New Roman"/>
          <w:sz w:val="26"/>
          <w:szCs w:val="26"/>
        </w:rPr>
        <w:t>в части 2 статьи 58 слова «Администрация городского округа» заменить словами «Органы местного са</w:t>
      </w:r>
      <w:r w:rsidR="0036318C">
        <w:rPr>
          <w:rFonts w:ascii="Times New Roman" w:hAnsi="Times New Roman" w:cs="Times New Roman"/>
          <w:sz w:val="26"/>
          <w:szCs w:val="26"/>
        </w:rPr>
        <w:t>моуправления городского округа»;</w:t>
      </w:r>
    </w:p>
    <w:p w:rsidR="0036318C" w:rsidRDefault="0036318C" w:rsidP="000833E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в статье 59:</w:t>
      </w:r>
    </w:p>
    <w:p w:rsidR="0036318C" w:rsidRDefault="0036318C" w:rsidP="000833E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часть</w:t>
      </w:r>
      <w:r w:rsidRPr="0036318C">
        <w:rPr>
          <w:rFonts w:ascii="Times New Roman" w:hAnsi="Times New Roman" w:cs="Times New Roman"/>
          <w:sz w:val="26"/>
          <w:szCs w:val="26"/>
        </w:rPr>
        <w:t xml:space="preserve"> 4 после слов «Бюджетным кодексом Российской Федерации» дополнить словами «и принятым в соответствии с ним решением Думы городского округа»;</w:t>
      </w:r>
    </w:p>
    <w:p w:rsidR="0036318C" w:rsidRDefault="0036318C" w:rsidP="000833E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б) </w:t>
      </w: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в части 6 слова «затрат на их денежное содержание» заменить словами «расходов на оплату их труда»;</w:t>
      </w:r>
    </w:p>
    <w:p w:rsid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7) статью 64 признать утратившей силу;</w:t>
      </w:r>
    </w:p>
    <w:p w:rsid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8) статью 65 </w:t>
      </w: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признать утратившей силу;</w:t>
      </w:r>
    </w:p>
    <w:p w:rsidR="0036318C" w:rsidRP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9</w:t>
      </w: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) статью 66 изложить в следующей редакции:</w:t>
      </w:r>
    </w:p>
    <w:p w:rsidR="0036318C" w:rsidRP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«Статья 66. Составление и утверждение бюджета городского округа</w:t>
      </w:r>
    </w:p>
    <w:p w:rsidR="0036318C" w:rsidRP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1. Проект бюджета городского округа вносится в Думу городского округа администрацией городского округа.</w:t>
      </w:r>
    </w:p>
    <w:p w:rsidR="0036318C" w:rsidRP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2. Порядок разработки проекта решения о бюджете городского округа, особенности рассмотрения и принятия решения о бюджете городского округа, а также внесения в него изменений определяются решением Думы городского округа</w:t>
      </w:r>
      <w:proofErr w:type="gramStart"/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.»;</w:t>
      </w:r>
    </w:p>
    <w:p w:rsid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) стать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ю</w:t>
      </w: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67 </w:t>
      </w: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признать утратившей силу;</w:t>
      </w:r>
    </w:p>
    <w:p w:rsidR="0036318C" w:rsidRP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11) </w:t>
      </w: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статью 6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8</w:t>
      </w: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признать утратившей силу;</w:t>
      </w:r>
    </w:p>
    <w:p w:rsidR="0036318C" w:rsidRP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12</w:t>
      </w: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) статью 70 изложить в следующей редакции:</w:t>
      </w:r>
    </w:p>
    <w:p w:rsidR="0036318C" w:rsidRP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«Статья 70. Бюджетная отчетность</w:t>
      </w:r>
    </w:p>
    <w:p w:rsidR="0036318C" w:rsidRP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1. Бюджетная отчетность городского округа является годовой. Отчет об исполнении бюджета является ежеквартальным.</w:t>
      </w:r>
    </w:p>
    <w:p w:rsidR="0036318C" w:rsidRP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2. Отчет об исполнении бюджета городского округа за первый квартал, полугодие и девять месяцев текущего финансового года утверждается администрацией городского округа и направляется в Думу городского округа.</w:t>
      </w:r>
    </w:p>
    <w:p w:rsidR="0036318C" w:rsidRP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3. Годовой отчет об исполнении бюджета городского округа утверждается решением Думы городского округа.</w:t>
      </w:r>
    </w:p>
    <w:p w:rsidR="0036318C" w:rsidRP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4. Проект решения об исполнении бюджета за отчетный финансовый год вносится в Думу городского округа администрацией городского округа.</w:t>
      </w:r>
    </w:p>
    <w:p w:rsidR="0036318C" w:rsidRPr="0036318C" w:rsidRDefault="0036318C" w:rsidP="0036318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5. Порядок представления, рассмотрения и утверждения годового отчета об исполнении бюджета городского округа устанавливается Думой городского округа в соответствии с положениями Бюджетного кодекса Российской Федерации</w:t>
      </w:r>
      <w:proofErr w:type="gramStart"/>
      <w:r w:rsidRPr="0036318C">
        <w:rPr>
          <w:rFonts w:ascii="Times New Roman" w:eastAsiaTheme="minorHAnsi" w:hAnsi="Times New Roman" w:cs="Times New Roman"/>
          <w:sz w:val="26"/>
          <w:szCs w:val="26"/>
          <w:lang w:eastAsia="en-US"/>
        </w:rPr>
        <w:t>.».</w:t>
      </w:r>
      <w:proofErr w:type="gramEnd"/>
    </w:p>
    <w:p w:rsidR="000833E8" w:rsidRPr="00E51E79" w:rsidRDefault="000833E8" w:rsidP="000833E8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79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bookmarkStart w:id="0" w:name="_GoBack"/>
      <w:bookmarkEnd w:id="0"/>
      <w:proofErr w:type="gramEnd"/>
    </w:p>
    <w:sectPr w:rsidR="000833E8" w:rsidRPr="00420F75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33E8"/>
    <w:rsid w:val="000929CD"/>
    <w:rsid w:val="00095D01"/>
    <w:rsid w:val="000A6862"/>
    <w:rsid w:val="000B1455"/>
    <w:rsid w:val="000C0C50"/>
    <w:rsid w:val="0010286A"/>
    <w:rsid w:val="00162B33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6318C"/>
    <w:rsid w:val="003A3F8E"/>
    <w:rsid w:val="003E2DAE"/>
    <w:rsid w:val="003E62B5"/>
    <w:rsid w:val="003F2301"/>
    <w:rsid w:val="00401078"/>
    <w:rsid w:val="0040685C"/>
    <w:rsid w:val="00406A03"/>
    <w:rsid w:val="00483C0B"/>
    <w:rsid w:val="004B4143"/>
    <w:rsid w:val="004F2F8D"/>
    <w:rsid w:val="004F5D9C"/>
    <w:rsid w:val="0055686E"/>
    <w:rsid w:val="005639A0"/>
    <w:rsid w:val="00570C60"/>
    <w:rsid w:val="005E0DB4"/>
    <w:rsid w:val="005F7B5D"/>
    <w:rsid w:val="006002C3"/>
    <w:rsid w:val="0062786A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90044"/>
    <w:rsid w:val="0099244B"/>
    <w:rsid w:val="009C2589"/>
    <w:rsid w:val="009D4888"/>
    <w:rsid w:val="00A13CDD"/>
    <w:rsid w:val="00A274FF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C0540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3A10"/>
    <w:rsid w:val="00E51E79"/>
    <w:rsid w:val="00E83374"/>
    <w:rsid w:val="00E948B9"/>
    <w:rsid w:val="00EC410F"/>
    <w:rsid w:val="00EF3413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B6B3407FF57BB55AD7442B08C136E1F5E6D9C499F8BDCADF3A60D9B163D3AAED3699FE5CDB1C6Dw303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4517F-D66C-49BE-B422-D2310772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2</cp:revision>
  <cp:lastPrinted>2015-09-16T05:47:00Z</cp:lastPrinted>
  <dcterms:created xsi:type="dcterms:W3CDTF">2015-12-23T00:50:00Z</dcterms:created>
  <dcterms:modified xsi:type="dcterms:W3CDTF">2015-12-23T00:50:00Z</dcterms:modified>
</cp:coreProperties>
</file>