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BAF7" w14:textId="77777777" w:rsidR="00B856DB" w:rsidRPr="008D1F28" w:rsidRDefault="00554638" w:rsidP="00B856DB">
      <w:pPr>
        <w:ind w:left="5529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679BD1A" wp14:editId="7E93D0CC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B562A" w14:textId="77777777" w:rsidR="00B856DB" w:rsidRDefault="00B856DB" w:rsidP="00B856DB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14:paraId="2845918E" w14:textId="77777777" w:rsidR="00B856DB" w:rsidRDefault="00B856DB" w:rsidP="00B856DB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14:paraId="0FEDB7A6" w14:textId="77777777" w:rsidR="00B856DB" w:rsidRDefault="00B856DB" w:rsidP="00B856DB">
      <w:pPr>
        <w:jc w:val="center"/>
        <w:rPr>
          <w:b/>
          <w:sz w:val="26"/>
          <w:szCs w:val="26"/>
        </w:rPr>
      </w:pPr>
    </w:p>
    <w:p w14:paraId="2DAB2496" w14:textId="77777777" w:rsidR="00B856DB" w:rsidRPr="008D1F28" w:rsidRDefault="00B856DB" w:rsidP="00B856DB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14:paraId="19A75AB2" w14:textId="77777777" w:rsidR="00B856DB" w:rsidRPr="008D1F28" w:rsidRDefault="00B856DB" w:rsidP="00B856DB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ЛЕСОЗАВОДСКОГО ГОРОДСКОГО ОКРУГА</w:t>
      </w:r>
      <w:bookmarkStart w:id="0" w:name="_GoBack"/>
      <w:bookmarkEnd w:id="0"/>
    </w:p>
    <w:p w14:paraId="444F2E17" w14:textId="77777777" w:rsidR="00B856DB" w:rsidRPr="00554638" w:rsidRDefault="00B856DB" w:rsidP="00B856DB">
      <w:pPr>
        <w:tabs>
          <w:tab w:val="left" w:pos="3600"/>
        </w:tabs>
        <w:jc w:val="center"/>
        <w:rPr>
          <w:b/>
          <w:sz w:val="26"/>
          <w:szCs w:val="26"/>
        </w:rPr>
      </w:pPr>
      <w:r w:rsidRPr="00554638">
        <w:rPr>
          <w:b/>
          <w:sz w:val="26"/>
          <w:szCs w:val="26"/>
        </w:rPr>
        <w:t>РЕШЕНИЕ</w:t>
      </w:r>
    </w:p>
    <w:p w14:paraId="2CA7F083" w14:textId="54553986" w:rsidR="00B856DB" w:rsidRPr="00554638" w:rsidRDefault="00576EF9" w:rsidP="00B856DB">
      <w:pPr>
        <w:pStyle w:val="ab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31.03.</w:t>
      </w:r>
      <w:r w:rsidR="00554638" w:rsidRPr="00576EF9">
        <w:rPr>
          <w:sz w:val="26"/>
          <w:szCs w:val="26"/>
        </w:rPr>
        <w:t>2022</w:t>
      </w:r>
      <w:r w:rsidR="00B856DB" w:rsidRPr="00554638">
        <w:rPr>
          <w:sz w:val="26"/>
          <w:szCs w:val="26"/>
        </w:rPr>
        <w:t xml:space="preserve"> года                                                                                                          № </w:t>
      </w:r>
      <w:r>
        <w:rPr>
          <w:sz w:val="26"/>
          <w:szCs w:val="26"/>
        </w:rPr>
        <w:t>435</w:t>
      </w:r>
    </w:p>
    <w:p w14:paraId="41C2A85B" w14:textId="77777777" w:rsidR="00B856DB" w:rsidRPr="00554638" w:rsidRDefault="00B856DB" w:rsidP="00B856DB">
      <w:pPr>
        <w:tabs>
          <w:tab w:val="left" w:pos="5103"/>
        </w:tabs>
        <w:autoSpaceDE w:val="0"/>
        <w:autoSpaceDN w:val="0"/>
        <w:adjustRightInd w:val="0"/>
        <w:ind w:right="4253"/>
        <w:rPr>
          <w:sz w:val="26"/>
          <w:szCs w:val="26"/>
        </w:rPr>
      </w:pPr>
    </w:p>
    <w:p w14:paraId="63C191EF" w14:textId="77777777" w:rsidR="006F3E62" w:rsidRPr="00554638" w:rsidRDefault="006F3E62" w:rsidP="00586C95">
      <w:pPr>
        <w:rPr>
          <w:sz w:val="26"/>
          <w:szCs w:val="26"/>
        </w:rPr>
      </w:pPr>
    </w:p>
    <w:p w14:paraId="140866BA" w14:textId="77777777" w:rsidR="00CB23E1" w:rsidRPr="00554638" w:rsidRDefault="00554638" w:rsidP="00554638">
      <w:pPr>
        <w:pStyle w:val="ConsPlusTitle"/>
        <w:ind w:right="51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решение Думы Лесозаводского городского округа от 26.07.2021 № 341 «О прогнозном плане (программе) приватизации муниципального имущества на 2022 год и плановый период 2023-2024 годов»</w:t>
      </w:r>
    </w:p>
    <w:p w14:paraId="2159AC70" w14:textId="77777777" w:rsidR="006F3E62" w:rsidRPr="00554638" w:rsidRDefault="006F3E62" w:rsidP="00554638">
      <w:pPr>
        <w:pStyle w:val="ConsPlusTitle"/>
        <w:ind w:right="51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8390761" w14:textId="77777777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54638">
        <w:rPr>
          <w:sz w:val="26"/>
          <w:szCs w:val="26"/>
        </w:rPr>
        <w:t>Р</w:t>
      </w:r>
      <w:r w:rsidR="00CB23E1" w:rsidRPr="00554638">
        <w:rPr>
          <w:sz w:val="26"/>
          <w:szCs w:val="26"/>
        </w:rPr>
        <w:t>уководствуясь</w:t>
      </w:r>
      <w:r w:rsidR="00583F27" w:rsidRPr="00554638">
        <w:rPr>
          <w:sz w:val="26"/>
          <w:szCs w:val="26"/>
        </w:rPr>
        <w:t xml:space="preserve"> </w:t>
      </w:r>
      <w:r w:rsidR="00BE52B3" w:rsidRPr="00554638">
        <w:rPr>
          <w:sz w:val="26"/>
          <w:szCs w:val="26"/>
        </w:rPr>
        <w:t>ф</w:t>
      </w:r>
      <w:r w:rsidR="00CB23E1" w:rsidRPr="00554638">
        <w:rPr>
          <w:sz w:val="26"/>
          <w:szCs w:val="26"/>
        </w:rPr>
        <w:t>едеральным</w:t>
      </w:r>
      <w:r w:rsidR="00E83C16" w:rsidRPr="00554638">
        <w:rPr>
          <w:sz w:val="26"/>
          <w:szCs w:val="26"/>
        </w:rPr>
        <w:t>и</w:t>
      </w:r>
      <w:r w:rsidR="00CB23E1" w:rsidRPr="00554638">
        <w:rPr>
          <w:sz w:val="26"/>
          <w:szCs w:val="26"/>
        </w:rPr>
        <w:t xml:space="preserve"> закон</w:t>
      </w:r>
      <w:r w:rsidR="00E83C16" w:rsidRPr="00554638">
        <w:rPr>
          <w:sz w:val="26"/>
          <w:szCs w:val="26"/>
        </w:rPr>
        <w:t>а</w:t>
      </w:r>
      <w:r w:rsidR="00CB23E1" w:rsidRPr="00554638">
        <w:rPr>
          <w:sz w:val="26"/>
          <w:szCs w:val="26"/>
        </w:rPr>
        <w:t>м</w:t>
      </w:r>
      <w:r w:rsidR="00E83C16" w:rsidRPr="00554638">
        <w:rPr>
          <w:sz w:val="26"/>
          <w:szCs w:val="26"/>
        </w:rPr>
        <w:t>и</w:t>
      </w:r>
      <w:r w:rsidR="00CB23E1" w:rsidRPr="00554638">
        <w:rPr>
          <w:sz w:val="26"/>
          <w:szCs w:val="26"/>
        </w:rPr>
        <w:t xml:space="preserve"> от 06.10.2003 №</w:t>
      </w:r>
      <w:r w:rsidR="00BF0690" w:rsidRPr="00554638">
        <w:rPr>
          <w:sz w:val="26"/>
          <w:szCs w:val="26"/>
        </w:rPr>
        <w:t xml:space="preserve"> </w:t>
      </w:r>
      <w:r w:rsidR="00CB23E1" w:rsidRPr="0055463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A75A7" w:rsidRPr="00554638">
        <w:rPr>
          <w:sz w:val="26"/>
          <w:szCs w:val="26"/>
        </w:rPr>
        <w:br/>
      </w:r>
      <w:r w:rsidR="00E83C16" w:rsidRPr="00554638">
        <w:rPr>
          <w:sz w:val="26"/>
          <w:szCs w:val="26"/>
        </w:rPr>
        <w:t>от 2</w:t>
      </w:r>
      <w:r w:rsidRPr="00554638">
        <w:rPr>
          <w:sz w:val="26"/>
          <w:szCs w:val="26"/>
        </w:rPr>
        <w:t>1</w:t>
      </w:r>
      <w:r w:rsidR="00E83C16" w:rsidRPr="00554638">
        <w:rPr>
          <w:sz w:val="26"/>
          <w:szCs w:val="26"/>
        </w:rPr>
        <w:t>.</w:t>
      </w:r>
      <w:r w:rsidRPr="00554638">
        <w:rPr>
          <w:sz w:val="26"/>
          <w:szCs w:val="26"/>
        </w:rPr>
        <w:t>12</w:t>
      </w:r>
      <w:r w:rsidR="00E83C16" w:rsidRPr="00554638">
        <w:rPr>
          <w:sz w:val="26"/>
          <w:szCs w:val="26"/>
        </w:rPr>
        <w:t>.200</w:t>
      </w:r>
      <w:r w:rsidRPr="00554638">
        <w:rPr>
          <w:sz w:val="26"/>
          <w:szCs w:val="26"/>
        </w:rPr>
        <w:t>1</w:t>
      </w:r>
      <w:r w:rsidR="00E83C16" w:rsidRPr="00554638">
        <w:rPr>
          <w:sz w:val="26"/>
          <w:szCs w:val="26"/>
        </w:rPr>
        <w:t xml:space="preserve"> № 1</w:t>
      </w:r>
      <w:r w:rsidRPr="00554638">
        <w:rPr>
          <w:sz w:val="26"/>
          <w:szCs w:val="26"/>
        </w:rPr>
        <w:t>78</w:t>
      </w:r>
      <w:r w:rsidR="00E83C16" w:rsidRPr="00554638">
        <w:rPr>
          <w:sz w:val="26"/>
          <w:szCs w:val="26"/>
        </w:rPr>
        <w:t xml:space="preserve">-ФЗ «О </w:t>
      </w:r>
      <w:r w:rsidRPr="00554638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54638">
        <w:rPr>
          <w:sz w:val="26"/>
          <w:szCs w:val="26"/>
        </w:rPr>
        <w:t xml:space="preserve">», </w:t>
      </w:r>
      <w:r w:rsidR="00CB23E1" w:rsidRPr="00554638">
        <w:rPr>
          <w:sz w:val="26"/>
          <w:szCs w:val="26"/>
        </w:rPr>
        <w:t>Уставом Лесозаводского</w:t>
      </w:r>
      <w:r w:rsidR="00CB23E1" w:rsidRPr="0058313E">
        <w:rPr>
          <w:sz w:val="26"/>
          <w:szCs w:val="26"/>
        </w:rPr>
        <w:t xml:space="preserve"> городского округа,</w:t>
      </w:r>
      <w:r w:rsidRPr="0058313E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14:paraId="0EDCBAAE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44F25FA8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214C7D96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0E7A96E5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0FFB99E6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424BC3B4" w14:textId="77777777" w:rsid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1. Внести в решение Думы Лесозаводского городского округа от 26.07.2021 № 341 «О прогнозном плане (программе) приватизации муниципального имущества на 2022 год и плановый период 2023-2024 годов» следующие изменения:</w:t>
      </w:r>
    </w:p>
    <w:p w14:paraId="6F9F9E3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1) в приложении к решению: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9867FCC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) часть 5 раздела 1 изложить в следующей редакции:</w:t>
      </w:r>
    </w:p>
    <w:p w14:paraId="17E195D8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«5. От приватизации муниципального имущества, включенного в План, ожидаются поступления доходов в бюджет городс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кого округа в 2021-2023 годах,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в размере 6 049 тыс. руб., 400 тыс. руб., 50 тыс. руб. соответственно. Всего 6 499 тыс. ру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б.»;</w:t>
      </w:r>
    </w:p>
    <w:p w14:paraId="443E460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б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аздел 2 изложить в следующей редакции:</w:t>
      </w:r>
    </w:p>
    <w:p w14:paraId="24123E9C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«1. Нежилое помещение, этаж № 1, площадь 39,1 кв.м, кадастровый номер: 25:30:020101:10185, адрес объекта: Приморский кр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ай, г. Лесозаводск, ул. Новая,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д. 2, помещение 5.</w:t>
      </w:r>
    </w:p>
    <w:p w14:paraId="6AF8B100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- продажа на аукционе.</w:t>
      </w:r>
    </w:p>
    <w:p w14:paraId="61AB2E08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Планируемый срок реализации – в течение 2022 года. </w:t>
      </w:r>
    </w:p>
    <w:p w14:paraId="7F11CB6F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2. Нежилое помещение, этаж № 1, площадь 39,7 кв.м, кадастровый номер: 25:30:020101:10186, адрес объекта: Приморский край, г. Лесозаводск, ул. Новая,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д. 2, помещение 3.</w:t>
      </w:r>
    </w:p>
    <w:p w14:paraId="68B65C0E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Способ приватизации - продажа на аукционе. </w:t>
      </w:r>
    </w:p>
    <w:p w14:paraId="36F6734E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27B25898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3. Нежилое здание с земельным участком:</w:t>
      </w:r>
    </w:p>
    <w:p w14:paraId="7FFD9036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дание гаража площадью 282,80 кв.м; этажность: 1-2 /Литера Б/; адрес (местоположение) объекта: Пр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иморский край, г. Лесозаводск,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ул. Украинская, 17а, кадастровый номер:  25:30:010201:2807;</w:t>
      </w:r>
    </w:p>
    <w:p w14:paraId="3D927562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емельный участок, категория земель: земли населенных пунктов, разрешенное использование: для производственной базы, общая площадь 666 кв.м, кадастровый  номер: 25:30:010201:3106, адрес объекта: местоположение: установлено относительно ориентира, расположенного в границах участка. Ориентир здание-контора (литер А). Почтовый адрес ориентира: Приморский край, г. Лесозаводск, ул. Украинская, 17а. </w:t>
      </w:r>
    </w:p>
    <w:p w14:paraId="36ADFD8E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- продажа на аукционе.</w:t>
      </w:r>
    </w:p>
    <w:p w14:paraId="4BE4F8F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2A30076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4. Нежилое здание с земельным участком:</w:t>
      </w:r>
    </w:p>
    <w:p w14:paraId="0F98D4EF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дание, назначение: неж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илое, 1-этажное, общая площадь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147,7 кв.м, Лит А, адрес объекта: Приморс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кий край, Лесозаводский район,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с. Марково, ул. Волкова, строение 10а, кадастровый номер: 25:30:000000:1887;</w:t>
      </w:r>
    </w:p>
    <w:p w14:paraId="752D987B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категория земель: земли населенных пунктов, разрешенное использование: для котельной № 27, общая площадь 700 кв.м, кадастровый номер: 25:08:160101:232, установлено относительно ориентира нежилое здание, расположенное в границах участка, адрес  (местонахождение) объекта: Приморский край, Лесозаводский район, с. Марково, ул. Волкова, строение 10а.</w:t>
      </w:r>
    </w:p>
    <w:p w14:paraId="713FA7B5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- продажа на аукционе.</w:t>
      </w:r>
    </w:p>
    <w:p w14:paraId="3211C2D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Планируемый срок реализации – в течение 2022 года. </w:t>
      </w:r>
    </w:p>
    <w:p w14:paraId="6E6D78B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5. Нежилое здание с земельным участком:</w:t>
      </w:r>
    </w:p>
    <w:p w14:paraId="78BCFBEA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дание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баня, назначение: нежилое, 1 – этажный (подземных этажей – 1), общая площадь 722,1 кв.м, инв.№ 6104, лит. А, адрес (местонахождение) объекта: Приморский край, г. Лесозаводск, ул. Щорса, строение 7, кадастровый номер: 25:30:020401:4813;</w:t>
      </w:r>
    </w:p>
    <w:p w14:paraId="05192E88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категория земель: земли населенных пунктов, разрешенное использование: для здания бани, общая площадь 1408 кв.м, кадастровый номер 25:30:020401:955, адрес объекта: местоположение: установлено относительно ориентира, расположенного в границах участка. Ориентир здание бани. Почтовый адрес ориентира: Приморский край, г. Лесозаводск, ул. Щорса, дом 7.</w:t>
      </w:r>
    </w:p>
    <w:p w14:paraId="321AC7E3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Способ приватизации - конкурс. </w:t>
      </w:r>
    </w:p>
    <w:p w14:paraId="487316F2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024426B2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6. Нежилое здание с земельным участком:</w:t>
      </w:r>
    </w:p>
    <w:p w14:paraId="0B8D39E8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дание-контора, назначение: нежилое, общей площадью 385,00 кв.м (лит.Д) инвентарный номер:6136, этажность: 2, кадастровый номер: 25:30:010201:2808, адрес (местонахождение) объекта: Приморский край, </w:t>
      </w:r>
    </w:p>
    <w:p w14:paraId="43F33873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г. Лесозаводск, ул. Украинская,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17 а.</w:t>
      </w:r>
    </w:p>
    <w:p w14:paraId="64C962F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категория земель: земли населенных пунктов, вид развешенного использования: коммунальное обслуживание, площадь 2785 кв.м, кадастровый номер: 25:30:010201:2047,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 Лесозаводск, ул. Украинская, 17 а.</w:t>
      </w:r>
    </w:p>
    <w:p w14:paraId="1CE68E6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Способ приватизации - продажа на аукционе. </w:t>
      </w:r>
    </w:p>
    <w:p w14:paraId="53F2A644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Планируемый срок реализации – в течение 2022 года. </w:t>
      </w:r>
    </w:p>
    <w:p w14:paraId="1EE16129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7. Автотранспортное средство марки TOYOTA CROWN, 1992 года выпуска, цвет зеленый, гос. номер Т 009 МА.</w:t>
      </w:r>
    </w:p>
    <w:p w14:paraId="47592F4C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- продажа на аукционе.</w:t>
      </w:r>
    </w:p>
    <w:p w14:paraId="43784270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Планируемый срок реализации – в течение 2022 года. </w:t>
      </w:r>
    </w:p>
    <w:p w14:paraId="779995A1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8. Нежилое здание под разбор: объект незавершенного строительства, назначение: нежилое, степень готовности – 41 %, площадь 1805,6 кв.м, кадастровый номер: 25:08:040101:2280, адрес: «расположен за нежилым зданием – котельная № 20, расположенным по адресу: край Приморский, Лесозаводский район, с. Невское, ул. Спортивная, строение 3.</w:t>
      </w:r>
    </w:p>
    <w:p w14:paraId="5A0E449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продажа на аукционе.</w:t>
      </w:r>
    </w:p>
    <w:p w14:paraId="706B1013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5654AF53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9. Нежилое помещение, назначение: нежилое помещение, площадь 21,5 кв.м, этаж № 1, кадастровый номер: 25:30:020101:10099,  адрес (местонахождение) объекта: Приморский край, г. Лесозаводск, ул. Калининская, д. 2б.</w:t>
      </w:r>
    </w:p>
    <w:p w14:paraId="09D6D7E6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продажа на аукционе.</w:t>
      </w:r>
    </w:p>
    <w:p w14:paraId="122556BE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3D7D75B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10. Нежилое здание с земельным участком:</w:t>
      </w:r>
    </w:p>
    <w:p w14:paraId="111AAEC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бъект незавершенного строительства, назначение: нежилое, степень готовности – 20%, площадь 279,4 кв.м,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</w:t>
      </w:r>
    </w:p>
    <w:p w14:paraId="47AFB6F9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ул. Будника, д. 115.</w:t>
      </w:r>
    </w:p>
    <w:p w14:paraId="3B0B4E84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категория земель: земли населенных пунктов, вид разрешенного использования: коммунальное обслуживание (код 3.1), площадь 1029 кв.м, кадастровый номер: 25:30:020101:10692, местоположение: Приморский край, г. Лесозаводск, ул. Будника.</w:t>
      </w:r>
    </w:p>
    <w:p w14:paraId="3BCFF28C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продажа на аукционе.</w:t>
      </w:r>
    </w:p>
    <w:p w14:paraId="3398C179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2022 года.</w:t>
      </w:r>
    </w:p>
    <w:p w14:paraId="064305EB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11. Нежилое здание с земельным участком:</w:t>
      </w:r>
    </w:p>
    <w:p w14:paraId="5446BC5F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дание, назначение: нежилое, 1-этажный, общая площадь 116,5 кв.м, инв. № 05:218:002:000037720, лит. А, кадастровый номер: 25:30:000000:1584, адрес объекта: Приморский край, Лесозаводский район, с. Пантелеймоновка, </w:t>
      </w:r>
    </w:p>
    <w:p w14:paraId="38B56499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ул. Школьная, строение 39а.</w:t>
      </w:r>
    </w:p>
    <w:p w14:paraId="21E1247D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емельный участок, категория земель: земли населенных пунктов, разрешенное использование: для котельной № 21, площадь 880 кв.м, кадастровый номер: 25:08:070201:602, адрес объекта: Приморский край, Лесозаводский район, с. Пантелеймоновка, ул.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Школьная, 39а.»;</w:t>
      </w:r>
    </w:p>
    <w:p w14:paraId="5541A042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аздел 3 изложить в следующей редакции:</w:t>
      </w:r>
    </w:p>
    <w:p w14:paraId="51ADDD71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«Нежилое помещение, назначен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ие: нежилое помещение, площадь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13,1 кв. м, этаж № 01, кадастровый номер: 25:30:020401:5495, адрес (местоположение) объекта: Приморский край, г. Лесозаводск, ул. Октябрьская, д. 84.</w:t>
      </w:r>
    </w:p>
    <w:p w14:paraId="16150D3F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продажа на аукционе.</w:t>
      </w:r>
    </w:p>
    <w:p w14:paraId="40A9F185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изации – в течение 2023 года.»;</w:t>
      </w:r>
    </w:p>
    <w:p w14:paraId="52A347AB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аздел 4 изложить в следующей редакции:</w:t>
      </w:r>
    </w:p>
    <w:p w14:paraId="5D01487B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«Нежилое здание под разбор: объект незавершенного строительства, назначение: нежилое, степень готовности – 5 %, площадь 668,6 кв.м, кадастровый номер: 25:30:010106:4424, адрес: «установлено относительно ориентира,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расположенного за пределами участка. Ориентир пристроенное здание магазина. Участок находится примерно в 35 м от ориентира по направлению на запад. Почтовый адрес ориентира: край Приморский,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г. Лесозаводск, ул. Сибирцева, </w:t>
      </w: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д. 90».</w:t>
      </w:r>
    </w:p>
    <w:p w14:paraId="15467CF7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продажа на аукционе.</w:t>
      </w:r>
    </w:p>
    <w:p w14:paraId="4C34C0E2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реализации – в течение 2024 года.».</w:t>
      </w:r>
    </w:p>
    <w:p w14:paraId="1ED87DF0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14:paraId="72641FE0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4638">
        <w:rPr>
          <w:rFonts w:ascii="Times New Roman" w:hAnsi="Times New Roman" w:cs="Times New Roman"/>
          <w:b w:val="0"/>
          <w:bCs w:val="0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14:paraId="0627BD5A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D97EB9B" w14:textId="77777777" w:rsid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8365ED9" w14:textId="77777777" w:rsidR="00554638" w:rsidRPr="00554638" w:rsidRDefault="00554638" w:rsidP="005546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8E14D87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6667EB57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554638">
        <w:rPr>
          <w:rFonts w:ascii="Times New Roman" w:hAnsi="Times New Roman" w:cs="Times New Roman"/>
          <w:sz w:val="26"/>
          <w:szCs w:val="26"/>
        </w:rPr>
        <w:t>В.А. Шульга</w:t>
      </w:r>
    </w:p>
    <w:p w14:paraId="3BBC4465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40989DB9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39E7A38A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E32D1B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E849" w14:textId="77777777" w:rsidR="000A214F" w:rsidRDefault="000A214F" w:rsidP="00E32D1B">
      <w:r>
        <w:separator/>
      </w:r>
    </w:p>
  </w:endnote>
  <w:endnote w:type="continuationSeparator" w:id="0">
    <w:p w14:paraId="581A4B6E" w14:textId="77777777" w:rsidR="000A214F" w:rsidRDefault="000A214F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F5CF" w14:textId="77777777" w:rsidR="000A214F" w:rsidRDefault="000A214F" w:rsidP="00E32D1B">
      <w:r>
        <w:separator/>
      </w:r>
    </w:p>
  </w:footnote>
  <w:footnote w:type="continuationSeparator" w:id="0">
    <w:p w14:paraId="7582A2A6" w14:textId="77777777" w:rsidR="000A214F" w:rsidRDefault="000A214F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02255"/>
      <w:docPartObj>
        <w:docPartGallery w:val="Page Numbers (Top of Page)"/>
        <w:docPartUnique/>
      </w:docPartObj>
    </w:sdtPr>
    <w:sdtEndPr/>
    <w:sdtContent>
      <w:p w14:paraId="2A51000E" w14:textId="77777777"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38">
          <w:rPr>
            <w:noProof/>
          </w:rPr>
          <w:t>4</w:t>
        </w:r>
        <w:r>
          <w:fldChar w:fldCharType="end"/>
        </w:r>
      </w:p>
    </w:sdtContent>
  </w:sdt>
  <w:p w14:paraId="007BD435" w14:textId="77777777" w:rsidR="00E32D1B" w:rsidRDefault="00E32D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EC"/>
    <w:rsid w:val="00001AE8"/>
    <w:rsid w:val="00010E61"/>
    <w:rsid w:val="000122B7"/>
    <w:rsid w:val="000133F1"/>
    <w:rsid w:val="00017A65"/>
    <w:rsid w:val="000260E6"/>
    <w:rsid w:val="00030387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214F"/>
    <w:rsid w:val="000A4AAF"/>
    <w:rsid w:val="000B00DD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46C98"/>
    <w:rsid w:val="00152582"/>
    <w:rsid w:val="00161A9A"/>
    <w:rsid w:val="001623E1"/>
    <w:rsid w:val="001654B9"/>
    <w:rsid w:val="00170C33"/>
    <w:rsid w:val="001944FC"/>
    <w:rsid w:val="0019747F"/>
    <w:rsid w:val="001B2F6A"/>
    <w:rsid w:val="001C0473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6BF7"/>
    <w:rsid w:val="0030033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4765"/>
    <w:rsid w:val="00396A72"/>
    <w:rsid w:val="003971F0"/>
    <w:rsid w:val="003A381E"/>
    <w:rsid w:val="003A4F07"/>
    <w:rsid w:val="003B3D41"/>
    <w:rsid w:val="003C06F0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4638"/>
    <w:rsid w:val="00555678"/>
    <w:rsid w:val="00561C71"/>
    <w:rsid w:val="00564CC5"/>
    <w:rsid w:val="00576EF9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5446"/>
    <w:rsid w:val="00666091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C516D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74AD4"/>
    <w:rsid w:val="00782B8D"/>
    <w:rsid w:val="00783772"/>
    <w:rsid w:val="007914CC"/>
    <w:rsid w:val="00793F5E"/>
    <w:rsid w:val="007A0F1D"/>
    <w:rsid w:val="007B10C2"/>
    <w:rsid w:val="007C2D34"/>
    <w:rsid w:val="007C704D"/>
    <w:rsid w:val="007D301C"/>
    <w:rsid w:val="007D3CC2"/>
    <w:rsid w:val="007D76A1"/>
    <w:rsid w:val="007E2D3A"/>
    <w:rsid w:val="007E6FEF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C1302"/>
    <w:rsid w:val="008D4341"/>
    <w:rsid w:val="008E155B"/>
    <w:rsid w:val="008E180F"/>
    <w:rsid w:val="008F54B5"/>
    <w:rsid w:val="008F664B"/>
    <w:rsid w:val="00924FD2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86CDD"/>
    <w:rsid w:val="00992C31"/>
    <w:rsid w:val="00995F79"/>
    <w:rsid w:val="009B1336"/>
    <w:rsid w:val="009B1731"/>
    <w:rsid w:val="009B4C7D"/>
    <w:rsid w:val="009B6673"/>
    <w:rsid w:val="009C4555"/>
    <w:rsid w:val="009C7B52"/>
    <w:rsid w:val="009D6652"/>
    <w:rsid w:val="009E0F94"/>
    <w:rsid w:val="009E2C8E"/>
    <w:rsid w:val="009F5CA1"/>
    <w:rsid w:val="009F7A19"/>
    <w:rsid w:val="00A023DA"/>
    <w:rsid w:val="00A060F5"/>
    <w:rsid w:val="00A1182F"/>
    <w:rsid w:val="00A32CB1"/>
    <w:rsid w:val="00A32E59"/>
    <w:rsid w:val="00A33C99"/>
    <w:rsid w:val="00A4731F"/>
    <w:rsid w:val="00A56419"/>
    <w:rsid w:val="00A61134"/>
    <w:rsid w:val="00A620B4"/>
    <w:rsid w:val="00A62171"/>
    <w:rsid w:val="00A71D4D"/>
    <w:rsid w:val="00A81487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65825"/>
    <w:rsid w:val="00B66EF0"/>
    <w:rsid w:val="00B67BD1"/>
    <w:rsid w:val="00B8067E"/>
    <w:rsid w:val="00B812E4"/>
    <w:rsid w:val="00B856DB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4344"/>
    <w:rsid w:val="00CE5FEB"/>
    <w:rsid w:val="00CF16E5"/>
    <w:rsid w:val="00D00CEC"/>
    <w:rsid w:val="00D03656"/>
    <w:rsid w:val="00D03C50"/>
    <w:rsid w:val="00D13C4F"/>
    <w:rsid w:val="00D14167"/>
    <w:rsid w:val="00D14D43"/>
    <w:rsid w:val="00D210E5"/>
    <w:rsid w:val="00D2167D"/>
    <w:rsid w:val="00D235B9"/>
    <w:rsid w:val="00D33451"/>
    <w:rsid w:val="00D4112A"/>
    <w:rsid w:val="00D63C79"/>
    <w:rsid w:val="00D6412B"/>
    <w:rsid w:val="00D709BE"/>
    <w:rsid w:val="00D745E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01923"/>
    <w:rsid w:val="00F11C70"/>
    <w:rsid w:val="00F1217E"/>
    <w:rsid w:val="00F16031"/>
    <w:rsid w:val="00F21813"/>
    <w:rsid w:val="00F51041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34C15"/>
  <w15:docId w15:val="{7F500A6E-ACDB-4EB1-B42E-E327837D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A7B-C00F-41E3-B2C7-6EA118F0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</cp:revision>
  <cp:lastPrinted>2021-03-02T04:36:00Z</cp:lastPrinted>
  <dcterms:created xsi:type="dcterms:W3CDTF">2022-03-22T23:22:00Z</dcterms:created>
  <dcterms:modified xsi:type="dcterms:W3CDTF">2022-04-01T04:10:00Z</dcterms:modified>
</cp:coreProperties>
</file>