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Pr="000C6DF7" w:rsidRDefault="000C0C50" w:rsidP="000C0C50">
      <w:pPr>
        <w:rPr>
          <w:sz w:val="26"/>
          <w:szCs w:val="26"/>
        </w:rPr>
      </w:pP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87114">
        <w:rPr>
          <w:b/>
          <w:bCs/>
          <w:sz w:val="26"/>
          <w:szCs w:val="26"/>
        </w:rPr>
        <w:t xml:space="preserve"> </w:t>
      </w:r>
    </w:p>
    <w:p w:rsidR="00DF5CCF" w:rsidRDefault="000C0C5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3A3F8E" w:rsidRPr="00DF5CCF" w:rsidRDefault="00DF5CC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6F03EF">
        <w:rPr>
          <w:bCs/>
          <w:sz w:val="26"/>
          <w:szCs w:val="26"/>
        </w:rPr>
        <w:t>28.11</w:t>
      </w:r>
      <w:r w:rsidR="00680944" w:rsidRPr="006F03EF">
        <w:rPr>
          <w:sz w:val="26"/>
          <w:szCs w:val="26"/>
        </w:rPr>
        <w:t>.</w:t>
      </w:r>
      <w:r w:rsidR="003A3F8E" w:rsidRPr="006F03EF">
        <w:rPr>
          <w:sz w:val="26"/>
          <w:szCs w:val="26"/>
        </w:rPr>
        <w:t>2013 года</w:t>
      </w:r>
      <w:r w:rsidR="003A3F8E"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</w:t>
      </w:r>
      <w:r w:rsidR="00921DCF"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 xml:space="preserve">г. Лесозаводск                                   </w:t>
      </w:r>
      <w:r w:rsidR="003A3F8E" w:rsidRPr="00C7604B">
        <w:rPr>
          <w:sz w:val="26"/>
          <w:szCs w:val="26"/>
        </w:rPr>
        <w:tab/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6F03EF">
        <w:rPr>
          <w:sz w:val="26"/>
          <w:szCs w:val="26"/>
        </w:rPr>
        <w:t>44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0C0C50">
      <w:pPr>
        <w:pStyle w:val="a3"/>
        <w:tabs>
          <w:tab w:val="left" w:pos="3600"/>
        </w:tabs>
        <w:rPr>
          <w:sz w:val="26"/>
          <w:szCs w:val="26"/>
        </w:rPr>
      </w:pPr>
      <w:r w:rsidRPr="000C6DF7">
        <w:rPr>
          <w:sz w:val="26"/>
          <w:szCs w:val="26"/>
        </w:rPr>
        <w:t xml:space="preserve">                                     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</w:p>
    <w:p w:rsidR="00D40935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по проекту решения Думы </w:t>
      </w:r>
    </w:p>
    <w:p w:rsidR="00D40935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 xml:space="preserve">городского округа </w:t>
      </w:r>
    </w:p>
    <w:p w:rsidR="00D40935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«О внесении изменений и дополнений  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в Устав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года 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="000C0C50" w:rsidRPr="000C6DF7">
        <w:rPr>
          <w:sz w:val="26"/>
          <w:szCs w:val="26"/>
        </w:rPr>
        <w:t xml:space="preserve">утвержденным решением Думы Лесозаводского городского округа от 06.02.2006 года № 286,  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 городского округа «О внесении  изменений и дополнений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и дополнений в Устав Лесозаводского  городского округа»</w:t>
      </w:r>
      <w:r w:rsidR="006F03EF">
        <w:rPr>
          <w:sz w:val="26"/>
          <w:szCs w:val="26"/>
        </w:rPr>
        <w:t xml:space="preserve"> 17 декабря </w:t>
      </w:r>
      <w:r w:rsidRPr="000C6DF7">
        <w:rPr>
          <w:sz w:val="26"/>
          <w:szCs w:val="26"/>
        </w:rPr>
        <w:t>201</w:t>
      </w:r>
      <w:r w:rsidR="00873EBB">
        <w:rPr>
          <w:sz w:val="26"/>
          <w:szCs w:val="26"/>
        </w:rPr>
        <w:t>3</w:t>
      </w:r>
      <w:r w:rsidRPr="000C6DF7">
        <w:rPr>
          <w:sz w:val="26"/>
          <w:szCs w:val="26"/>
        </w:rPr>
        <w:t xml:space="preserve"> года.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62786A" w:rsidRDefault="00B1795B" w:rsidP="00D871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6F03EF" w:rsidRPr="006F03EF">
        <w:rPr>
          <w:rFonts w:ascii="Times New Roman" w:hAnsi="Times New Roman"/>
          <w:sz w:val="26"/>
          <w:szCs w:val="26"/>
        </w:rPr>
        <w:t>1)</w:t>
      </w:r>
      <w:r w:rsidR="0062786A">
        <w:rPr>
          <w:rFonts w:ascii="Times New Roman" w:hAnsi="Times New Roman"/>
          <w:sz w:val="26"/>
          <w:szCs w:val="26"/>
        </w:rPr>
        <w:t xml:space="preserve"> Гершун В.В., депутат Думы Лесозаводского городского округа по единому избирательному округу от политической партии «ЕР»;</w:t>
      </w:r>
    </w:p>
    <w:p w:rsidR="0062786A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 Горелов Ю.И., депутат Думы Лесозаводского городского округа по единому избирательному округу от политической партии «ЕР»;</w:t>
      </w:r>
    </w:p>
    <w:p w:rsidR="0062786A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Бредун</w:t>
      </w:r>
      <w:proofErr w:type="spellEnd"/>
      <w:r>
        <w:rPr>
          <w:rFonts w:ascii="Times New Roman" w:hAnsi="Times New Roman"/>
          <w:sz w:val="26"/>
          <w:szCs w:val="26"/>
        </w:rPr>
        <w:t xml:space="preserve"> Е.Я., депутат по 6 избирательному округу;</w:t>
      </w:r>
    </w:p>
    <w:p w:rsidR="0062786A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4) </w:t>
      </w:r>
      <w:r w:rsidR="001E31E3">
        <w:rPr>
          <w:rFonts w:ascii="Times New Roman" w:hAnsi="Times New Roman"/>
          <w:sz w:val="26"/>
          <w:szCs w:val="26"/>
        </w:rPr>
        <w:t>Сафронова Е.Н., руководитель аппарата администрации Лесозаводского городского округа;</w:t>
      </w:r>
    </w:p>
    <w:p w:rsidR="001E31E3" w:rsidRDefault="001E31E3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5) </w:t>
      </w:r>
      <w:proofErr w:type="spellStart"/>
      <w:r>
        <w:rPr>
          <w:rFonts w:ascii="Times New Roman" w:hAnsi="Times New Roman"/>
          <w:sz w:val="26"/>
          <w:szCs w:val="26"/>
        </w:rPr>
        <w:t>Тебякин</w:t>
      </w:r>
      <w:proofErr w:type="spellEnd"/>
      <w:r>
        <w:rPr>
          <w:rFonts w:ascii="Times New Roman" w:hAnsi="Times New Roman"/>
          <w:sz w:val="26"/>
          <w:szCs w:val="26"/>
        </w:rPr>
        <w:t xml:space="preserve"> В.Ю., начальник юридического отдела администрации Лесозаводского городского округа;</w:t>
      </w:r>
    </w:p>
    <w:p w:rsidR="001E31E3" w:rsidRDefault="001E31E3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6) Косенко Н.В., начальник отдела образования администрации Лесозаводского городского округа.</w:t>
      </w:r>
    </w:p>
    <w:p w:rsidR="00D87114" w:rsidRPr="006F03EF" w:rsidRDefault="00D87114" w:rsidP="00D87114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D87114" w:rsidRDefault="00D87114" w:rsidP="00D87114">
      <w:pPr>
        <w:pStyle w:val="ad"/>
        <w:jc w:val="both"/>
        <w:rPr>
          <w:sz w:val="26"/>
          <w:szCs w:val="26"/>
        </w:rPr>
      </w:pPr>
    </w:p>
    <w:p w:rsidR="000C0C50" w:rsidRPr="001E31E3" w:rsidRDefault="00B1795B" w:rsidP="001E31E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E31E3">
        <w:rPr>
          <w:sz w:val="26"/>
          <w:szCs w:val="26"/>
        </w:rPr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1E31E3">
        <w:rPr>
          <w:rFonts w:ascii="Times New Roman" w:hAnsi="Times New Roman"/>
          <w:sz w:val="26"/>
          <w:szCs w:val="26"/>
        </w:rPr>
        <w:t>16 дек</w:t>
      </w:r>
      <w:r w:rsidR="00BD7CE1">
        <w:rPr>
          <w:rFonts w:ascii="Times New Roman" w:hAnsi="Times New Roman"/>
          <w:sz w:val="26"/>
          <w:szCs w:val="26"/>
        </w:rPr>
        <w:t>а</w:t>
      </w:r>
      <w:r w:rsidR="001E31E3">
        <w:rPr>
          <w:rFonts w:ascii="Times New Roman" w:hAnsi="Times New Roman"/>
          <w:sz w:val="26"/>
          <w:szCs w:val="26"/>
        </w:rPr>
        <w:t>бря</w:t>
      </w:r>
      <w:r w:rsidR="00D87114" w:rsidRPr="001E31E3">
        <w:rPr>
          <w:rFonts w:ascii="Times New Roman" w:hAnsi="Times New Roman"/>
          <w:sz w:val="26"/>
          <w:szCs w:val="26"/>
        </w:rPr>
        <w:t xml:space="preserve"> </w:t>
      </w:r>
      <w:r w:rsidR="000C0C50" w:rsidRPr="001E31E3">
        <w:rPr>
          <w:rFonts w:ascii="Times New Roman" w:hAnsi="Times New Roman"/>
          <w:sz w:val="26"/>
          <w:szCs w:val="26"/>
        </w:rPr>
        <w:t>201</w:t>
      </w:r>
      <w:r w:rsidR="00873EBB" w:rsidRPr="001E31E3">
        <w:rPr>
          <w:rFonts w:ascii="Times New Roman" w:hAnsi="Times New Roman"/>
          <w:sz w:val="26"/>
          <w:szCs w:val="26"/>
        </w:rPr>
        <w:t>3</w:t>
      </w:r>
      <w:r w:rsidR="000C0C50"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0C0C50" w:rsidP="000C0C50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определить время и место  проведения публичных слушаний;</w:t>
      </w:r>
    </w:p>
    <w:p w:rsidR="00921DCF" w:rsidRDefault="000C0C50" w:rsidP="00921DCF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- организовать опубликование </w:t>
      </w:r>
      <w:r>
        <w:rPr>
          <w:sz w:val="26"/>
          <w:szCs w:val="26"/>
        </w:rPr>
        <w:t>контактной информации</w:t>
      </w:r>
      <w:r w:rsidRPr="000C6DF7">
        <w:rPr>
          <w:sz w:val="26"/>
          <w:szCs w:val="26"/>
        </w:rPr>
        <w:t xml:space="preserve"> комиссии.</w:t>
      </w:r>
    </w:p>
    <w:p w:rsidR="000C0C50" w:rsidRPr="000C6DF7" w:rsidRDefault="000C0C50" w:rsidP="00921DCF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      7.  </w:t>
      </w:r>
      <w:proofErr w:type="gramStart"/>
      <w:r w:rsidRPr="000C6DF7">
        <w:rPr>
          <w:sz w:val="26"/>
          <w:szCs w:val="26"/>
        </w:rPr>
        <w:t>Контроль за</w:t>
      </w:r>
      <w:proofErr w:type="gramEnd"/>
      <w:r w:rsidRPr="000C6DF7">
        <w:rPr>
          <w:sz w:val="26"/>
          <w:szCs w:val="26"/>
        </w:rPr>
        <w:t xml:space="preserve"> исполнением настоящего 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C22BA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0C0C50" w:rsidRDefault="008C22BA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C0C50"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 w:rsidR="001E31E3">
        <w:rPr>
          <w:sz w:val="22"/>
          <w:szCs w:val="22"/>
        </w:rPr>
        <w:t xml:space="preserve"> 28.11.</w:t>
      </w:r>
      <w:r w:rsidRPr="00000F94">
        <w:rPr>
          <w:sz w:val="22"/>
          <w:szCs w:val="22"/>
        </w:rPr>
        <w:t>201</w:t>
      </w:r>
      <w:r w:rsidR="00873EBB">
        <w:rPr>
          <w:sz w:val="22"/>
          <w:szCs w:val="22"/>
        </w:rPr>
        <w:t>3</w:t>
      </w:r>
      <w:r w:rsidRPr="00000F94">
        <w:rPr>
          <w:sz w:val="22"/>
          <w:szCs w:val="22"/>
        </w:rPr>
        <w:t xml:space="preserve"> года №</w:t>
      </w:r>
      <w:r w:rsidR="00B1795B">
        <w:rPr>
          <w:sz w:val="22"/>
          <w:szCs w:val="22"/>
        </w:rPr>
        <w:t xml:space="preserve"> </w:t>
      </w:r>
      <w:r w:rsidR="001E31E3">
        <w:rPr>
          <w:sz w:val="22"/>
          <w:szCs w:val="22"/>
        </w:rPr>
        <w:t>44</w:t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D87114">
      <w:pPr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D87114" w:rsidRPr="00532E48" w:rsidRDefault="00D87114" w:rsidP="00D87114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(проект)</w:t>
      </w:r>
    </w:p>
    <w:p w:rsidR="00D87114" w:rsidRPr="0087373D" w:rsidRDefault="00D87114" w:rsidP="00D87114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D87114" w:rsidRPr="0087373D" w:rsidRDefault="005639A0" w:rsidP="00D87114">
      <w:pPr>
        <w:tabs>
          <w:tab w:val="left" w:pos="440"/>
          <w:tab w:val="left" w:pos="709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D87114" w:rsidRPr="0087373D">
        <w:rPr>
          <w:sz w:val="26"/>
          <w:szCs w:val="26"/>
        </w:rPr>
        <w:t xml:space="preserve">                              </w:t>
      </w:r>
      <w:r w:rsidR="00D87114">
        <w:rPr>
          <w:sz w:val="26"/>
          <w:szCs w:val="26"/>
        </w:rPr>
        <w:t xml:space="preserve">  </w:t>
      </w:r>
      <w:r w:rsidR="00D87114" w:rsidRPr="0087373D">
        <w:rPr>
          <w:sz w:val="26"/>
          <w:szCs w:val="26"/>
        </w:rPr>
        <w:t xml:space="preserve">г. Лесозаводск                                       </w:t>
      </w:r>
      <w:r w:rsidR="00D87114">
        <w:rPr>
          <w:sz w:val="26"/>
          <w:szCs w:val="26"/>
        </w:rPr>
        <w:t xml:space="preserve"> № </w:t>
      </w:r>
      <w:proofErr w:type="gramStart"/>
      <w:r w:rsidR="00D87114">
        <w:rPr>
          <w:sz w:val="26"/>
          <w:szCs w:val="26"/>
        </w:rPr>
        <w:t>-Н</w:t>
      </w:r>
      <w:proofErr w:type="gramEnd"/>
      <w:r w:rsidR="00D87114">
        <w:rPr>
          <w:sz w:val="26"/>
          <w:szCs w:val="26"/>
        </w:rPr>
        <w:t>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и дополнений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в Устав 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330B3">
        <w:rPr>
          <w:sz w:val="26"/>
          <w:szCs w:val="26"/>
        </w:rPr>
        <w:tab/>
      </w:r>
      <w:proofErr w:type="gramStart"/>
      <w:r w:rsidRPr="009330B3">
        <w:rPr>
          <w:rFonts w:ascii="Times New Roman" w:hAnsi="Times New Roman" w:cs="Times New Roman"/>
          <w:sz w:val="26"/>
          <w:szCs w:val="26"/>
        </w:rPr>
        <w:t>Руководствуясь Федеральными законами от 06.10.2003 года № 131-ФЗ «Об общих принципах организации местного самоуправления в Российской Федерации», от 02.07.2013 года № 185-ФЗ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Федерации»,</w:t>
      </w:r>
      <w:r w:rsidR="0010286A">
        <w:rPr>
          <w:rFonts w:ascii="Times New Roman" w:hAnsi="Times New Roman" w:cs="Times New Roman"/>
          <w:sz w:val="26"/>
          <w:szCs w:val="26"/>
        </w:rPr>
        <w:t xml:space="preserve"> от </w:t>
      </w:r>
      <w:r w:rsidR="0010286A" w:rsidRPr="0010286A">
        <w:rPr>
          <w:rFonts w:ascii="Times New Roman" w:hAnsi="Times New Roman" w:cs="Times New Roman"/>
          <w:sz w:val="26"/>
          <w:szCs w:val="26"/>
        </w:rPr>
        <w:t>22.10.2013</w:t>
      </w:r>
      <w:r w:rsidR="0010286A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10286A" w:rsidRPr="0010286A">
        <w:rPr>
          <w:rFonts w:ascii="Times New Roman" w:hAnsi="Times New Roman" w:cs="Times New Roman"/>
          <w:sz w:val="26"/>
          <w:szCs w:val="26"/>
        </w:rPr>
        <w:t xml:space="preserve"> 284-ФЗ </w:t>
      </w:r>
      <w:r w:rsidR="0010286A">
        <w:rPr>
          <w:rFonts w:ascii="Times New Roman" w:hAnsi="Times New Roman" w:cs="Times New Roman"/>
          <w:sz w:val="26"/>
          <w:szCs w:val="26"/>
        </w:rPr>
        <w:t>«</w:t>
      </w:r>
      <w:r w:rsidR="0010286A" w:rsidRPr="0010286A">
        <w:rPr>
          <w:rFonts w:ascii="Times New Roman" w:hAnsi="Times New Roman" w:cs="Times New Roman"/>
          <w:sz w:val="26"/>
          <w:szCs w:val="26"/>
        </w:rPr>
        <w:t>О внесении изменений в</w:t>
      </w:r>
      <w:proofErr w:type="gramEnd"/>
      <w:r w:rsidR="0010286A" w:rsidRPr="001028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286A" w:rsidRPr="0010286A">
        <w:rPr>
          <w:rFonts w:ascii="Times New Roman" w:hAnsi="Times New Roman" w:cs="Times New Roman"/>
          <w:sz w:val="26"/>
          <w:szCs w:val="26"/>
        </w:rPr>
        <w:t>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 w:rsidR="0010286A">
        <w:rPr>
          <w:rFonts w:ascii="Times New Roman" w:hAnsi="Times New Roman" w:cs="Times New Roman"/>
          <w:sz w:val="26"/>
          <w:szCs w:val="26"/>
        </w:rPr>
        <w:t xml:space="preserve">», от </w:t>
      </w:r>
      <w:r w:rsidR="0010286A" w:rsidRPr="0010286A">
        <w:rPr>
          <w:rFonts w:ascii="Times New Roman" w:hAnsi="Times New Roman" w:cs="Times New Roman"/>
          <w:sz w:val="26"/>
          <w:szCs w:val="26"/>
        </w:rPr>
        <w:t>02.11.2013</w:t>
      </w:r>
      <w:r w:rsidR="0010286A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10286A" w:rsidRPr="0010286A">
        <w:rPr>
          <w:rFonts w:ascii="Times New Roman" w:hAnsi="Times New Roman" w:cs="Times New Roman"/>
          <w:sz w:val="26"/>
          <w:szCs w:val="26"/>
        </w:rPr>
        <w:t xml:space="preserve"> 294-ФЗ </w:t>
      </w:r>
      <w:r w:rsidR="0010286A">
        <w:rPr>
          <w:rFonts w:ascii="Times New Roman" w:hAnsi="Times New Roman" w:cs="Times New Roman"/>
          <w:sz w:val="26"/>
          <w:szCs w:val="26"/>
        </w:rPr>
        <w:t>«</w:t>
      </w:r>
      <w:r w:rsidR="0010286A" w:rsidRPr="0010286A">
        <w:rPr>
          <w:rFonts w:ascii="Times New Roman" w:hAnsi="Times New Roman" w:cs="Times New Roman"/>
          <w:sz w:val="26"/>
          <w:szCs w:val="26"/>
        </w:rPr>
        <w:t xml:space="preserve">О внесении изменений в Федеральный закон </w:t>
      </w:r>
      <w:r w:rsidR="0010286A">
        <w:rPr>
          <w:rFonts w:ascii="Times New Roman" w:hAnsi="Times New Roman" w:cs="Times New Roman"/>
          <w:sz w:val="26"/>
          <w:szCs w:val="26"/>
        </w:rPr>
        <w:t>«</w:t>
      </w:r>
      <w:r w:rsidR="0010286A" w:rsidRPr="0010286A">
        <w:rPr>
          <w:rFonts w:ascii="Times New Roman" w:hAnsi="Times New Roman" w:cs="Times New Roman"/>
          <w:sz w:val="26"/>
          <w:szCs w:val="26"/>
        </w:rPr>
        <w:t>Об уполномоченных по защите прав предпринимателей в Российской Федерации</w:t>
      </w:r>
      <w:r w:rsidR="0010286A">
        <w:rPr>
          <w:rFonts w:ascii="Times New Roman" w:hAnsi="Times New Roman" w:cs="Times New Roman"/>
          <w:sz w:val="26"/>
          <w:szCs w:val="26"/>
        </w:rPr>
        <w:t>»</w:t>
      </w:r>
      <w:r w:rsidR="0010286A" w:rsidRPr="0010286A">
        <w:rPr>
          <w:rFonts w:ascii="Times New Roman" w:hAnsi="Times New Roman" w:cs="Times New Roman"/>
          <w:sz w:val="26"/>
          <w:szCs w:val="26"/>
        </w:rPr>
        <w:t xml:space="preserve"> и отдельные законодательные акты Российской Федерации</w:t>
      </w:r>
      <w:r w:rsidR="0010286A">
        <w:rPr>
          <w:rFonts w:ascii="Times New Roman" w:hAnsi="Times New Roman" w:cs="Times New Roman"/>
          <w:sz w:val="26"/>
          <w:szCs w:val="26"/>
        </w:rPr>
        <w:t>»,</w:t>
      </w:r>
      <w:r w:rsidRPr="009330B3">
        <w:rPr>
          <w:rFonts w:ascii="Times New Roman" w:hAnsi="Times New Roman" w:cs="Times New Roman"/>
          <w:sz w:val="26"/>
          <w:szCs w:val="26"/>
        </w:rPr>
        <w:t xml:space="preserve"> Уставом Лесозаводского городского округа,</w:t>
      </w:r>
      <w:proofErr w:type="gramEnd"/>
    </w:p>
    <w:p w:rsidR="00D87114" w:rsidRPr="009330B3" w:rsidRDefault="00D87114" w:rsidP="00D871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7114" w:rsidRPr="009330B3" w:rsidRDefault="00D87114" w:rsidP="00D8711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330B3">
        <w:rPr>
          <w:rFonts w:ascii="Times New Roman" w:hAnsi="Times New Roman" w:cs="Times New Roman"/>
          <w:sz w:val="26"/>
          <w:szCs w:val="26"/>
        </w:rPr>
        <w:tab/>
        <w:t>Дума 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b/>
          <w:sz w:val="26"/>
          <w:szCs w:val="26"/>
        </w:rPr>
      </w:pPr>
      <w:r w:rsidRPr="009330B3">
        <w:rPr>
          <w:b/>
          <w:sz w:val="26"/>
          <w:szCs w:val="26"/>
        </w:rPr>
        <w:t xml:space="preserve">РЕШИЛА: </w:t>
      </w:r>
    </w:p>
    <w:p w:rsidR="00D87114" w:rsidRPr="009330B3" w:rsidRDefault="00D87114" w:rsidP="00D871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87114" w:rsidRPr="009330B3" w:rsidRDefault="00D87114" w:rsidP="00D87114">
      <w:pPr>
        <w:ind w:firstLine="708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1. </w:t>
      </w:r>
      <w:proofErr w:type="gramStart"/>
      <w:r w:rsidRPr="009330B3">
        <w:rPr>
          <w:sz w:val="26"/>
          <w:szCs w:val="26"/>
        </w:rPr>
        <w:t>Внести в Устав Лесозаводского городского округа (в ред. решений Думы от 07.03.2006 года № 288, от 28.11.2006 года № 406, от 03.12.2008 года № 51-НПА, от18.05.2009 года № 119-НПА, от 27.10.2009 года № 176-НПА, от 02.02.2010 года № 223-НПА, от 31.03.2010 года № 255-НПА, от 27.05.2010 года № 288-НПА, от 16.11.2010 года № 335-НПА, от 28.04.2011 года № 393-НПА, от 08.11.2011 года № 449-НПА, от 29.05.2012 года № 494-НПА, от 29.05.2012</w:t>
      </w:r>
      <w:proofErr w:type="gramEnd"/>
      <w:r w:rsidRPr="009330B3">
        <w:rPr>
          <w:sz w:val="26"/>
          <w:szCs w:val="26"/>
        </w:rPr>
        <w:t xml:space="preserve"> года № 495-НПА, от 31.07.2012 года № 548-НПА, от 02.10.2012 года № 553-НПА, от 04.12.2012 года № 569-НПА, от 01.02.2013 года № 606-НПА,</w:t>
      </w:r>
      <w:r w:rsidRPr="009330B3">
        <w:rPr>
          <w:color w:val="FF0000"/>
          <w:sz w:val="26"/>
          <w:szCs w:val="26"/>
        </w:rPr>
        <w:t xml:space="preserve"> </w:t>
      </w:r>
      <w:r w:rsidRPr="009330B3">
        <w:rPr>
          <w:sz w:val="26"/>
          <w:szCs w:val="26"/>
        </w:rPr>
        <w:t>от 11.06.2013 года № 635-НПА, от 25.07.2013 года № 657-НПА) следующие изменения и дополнения:</w:t>
      </w:r>
    </w:p>
    <w:p w:rsidR="00A13CDD" w:rsidRPr="00284722" w:rsidRDefault="00D87114" w:rsidP="002847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84722">
        <w:rPr>
          <w:sz w:val="26"/>
          <w:szCs w:val="26"/>
        </w:rPr>
        <w:t xml:space="preserve">1) </w:t>
      </w:r>
      <w:r w:rsidR="005639A0">
        <w:rPr>
          <w:sz w:val="26"/>
          <w:szCs w:val="26"/>
        </w:rPr>
        <w:t>ч</w:t>
      </w:r>
      <w:r w:rsidR="000B1455" w:rsidRPr="00284722">
        <w:rPr>
          <w:sz w:val="26"/>
          <w:szCs w:val="26"/>
        </w:rPr>
        <w:t xml:space="preserve">асть 1 статьи 5 </w:t>
      </w:r>
      <w:r w:rsidR="00A13CDD" w:rsidRPr="00284722">
        <w:rPr>
          <w:sz w:val="26"/>
          <w:szCs w:val="26"/>
        </w:rPr>
        <w:t xml:space="preserve">дополнить пунктом </w:t>
      </w:r>
      <w:r w:rsidR="000B1455" w:rsidRPr="00284722">
        <w:rPr>
          <w:rFonts w:eastAsiaTheme="minorHAnsi"/>
          <w:sz w:val="26"/>
          <w:szCs w:val="26"/>
          <w:lang w:eastAsia="en-US"/>
        </w:rPr>
        <w:t>7.2)</w:t>
      </w:r>
      <w:r w:rsidR="00A13CDD" w:rsidRPr="00284722">
        <w:rPr>
          <w:rFonts w:eastAsiaTheme="minorHAnsi"/>
          <w:sz w:val="26"/>
          <w:szCs w:val="26"/>
          <w:lang w:eastAsia="en-US"/>
        </w:rPr>
        <w:t xml:space="preserve"> следующего содержания</w:t>
      </w:r>
      <w:proofErr w:type="gramEnd"/>
    </w:p>
    <w:p w:rsidR="000B1455" w:rsidRPr="00284722" w:rsidRDefault="00A13CDD" w:rsidP="002847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4722">
        <w:rPr>
          <w:rFonts w:eastAsiaTheme="minorHAnsi"/>
          <w:sz w:val="26"/>
          <w:szCs w:val="26"/>
          <w:lang w:eastAsia="en-US"/>
        </w:rPr>
        <w:t xml:space="preserve">«7.2) </w:t>
      </w:r>
      <w:r w:rsidR="000B1455" w:rsidRPr="00284722">
        <w:rPr>
          <w:rFonts w:eastAsiaTheme="minorHAnsi"/>
          <w:sz w:val="26"/>
          <w:szCs w:val="26"/>
          <w:lang w:eastAsia="en-US"/>
        </w:rPr>
        <w:t xml:space="preserve"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0B1455" w:rsidRPr="00284722">
        <w:rPr>
          <w:rFonts w:eastAsiaTheme="minorHAnsi"/>
          <w:sz w:val="26"/>
          <w:szCs w:val="26"/>
          <w:lang w:eastAsia="en-US"/>
        </w:rPr>
        <w:lastRenderedPageBreak/>
        <w:t>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="000B1455" w:rsidRPr="00284722">
        <w:rPr>
          <w:rFonts w:eastAsiaTheme="minorHAnsi"/>
          <w:sz w:val="26"/>
          <w:szCs w:val="26"/>
          <w:lang w:eastAsia="en-US"/>
        </w:rPr>
        <w:t>;</w:t>
      </w:r>
      <w:r w:rsidRPr="00284722">
        <w:rPr>
          <w:rFonts w:eastAsiaTheme="minorHAnsi"/>
          <w:sz w:val="26"/>
          <w:szCs w:val="26"/>
          <w:lang w:eastAsia="en-US"/>
        </w:rPr>
        <w:t>»</w:t>
      </w:r>
      <w:proofErr w:type="gramEnd"/>
      <w:r w:rsidRPr="00284722">
        <w:rPr>
          <w:rFonts w:eastAsiaTheme="minorHAnsi"/>
          <w:sz w:val="26"/>
          <w:szCs w:val="26"/>
          <w:lang w:eastAsia="en-US"/>
        </w:rPr>
        <w:t>;</w:t>
      </w:r>
    </w:p>
    <w:p w:rsidR="00D87114" w:rsidRPr="009330B3" w:rsidRDefault="000B1455" w:rsidP="00D8711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2) </w:t>
      </w:r>
      <w:r w:rsidR="005639A0">
        <w:rPr>
          <w:sz w:val="26"/>
          <w:szCs w:val="26"/>
        </w:rPr>
        <w:t>п</w:t>
      </w:r>
      <w:r w:rsidR="00D87114" w:rsidRPr="009330B3">
        <w:rPr>
          <w:sz w:val="26"/>
          <w:szCs w:val="26"/>
        </w:rPr>
        <w:t>ункт 12) части 1 статьи 5 изложить в следующей редакции:</w:t>
      </w:r>
      <w:proofErr w:type="gramEnd"/>
    </w:p>
    <w:p w:rsidR="00D87114" w:rsidRPr="009330B3" w:rsidRDefault="00D87114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330B3">
        <w:rPr>
          <w:sz w:val="26"/>
          <w:szCs w:val="26"/>
        </w:rPr>
        <w:t>«12) организация предоставления общедоступного и бесплатного дошкольного, начального общего, основного общего, среднего общего образования по основным</w:t>
      </w:r>
      <w:r w:rsidR="00284722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9330B3">
        <w:rPr>
          <w:sz w:val="26"/>
          <w:szCs w:val="26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proofErr w:type="gramStart"/>
      <w:r w:rsidRPr="009330B3">
        <w:rPr>
          <w:sz w:val="26"/>
          <w:szCs w:val="26"/>
        </w:rPr>
        <w:t>;»</w:t>
      </w:r>
      <w:proofErr w:type="gramEnd"/>
      <w:r w:rsidRPr="009330B3">
        <w:rPr>
          <w:sz w:val="26"/>
          <w:szCs w:val="26"/>
        </w:rPr>
        <w:t>;</w:t>
      </w:r>
    </w:p>
    <w:p w:rsidR="00D87114" w:rsidRPr="009330B3" w:rsidRDefault="004B4143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87114" w:rsidRPr="009330B3">
        <w:rPr>
          <w:sz w:val="26"/>
          <w:szCs w:val="26"/>
        </w:rPr>
        <w:t xml:space="preserve">) </w:t>
      </w:r>
      <w:r w:rsidR="005639A0">
        <w:rPr>
          <w:sz w:val="26"/>
          <w:szCs w:val="26"/>
        </w:rPr>
        <w:t>в</w:t>
      </w:r>
      <w:r w:rsidR="00D87114" w:rsidRPr="009330B3">
        <w:rPr>
          <w:sz w:val="26"/>
          <w:szCs w:val="26"/>
        </w:rPr>
        <w:t xml:space="preserve"> пункте 3) части 1 статьи 5.1 слова «образовательных учреждений высшего профессионального образования» заменить словами «образовательных организаций высшего образования»;</w:t>
      </w:r>
    </w:p>
    <w:p w:rsidR="00D87114" w:rsidRPr="009330B3" w:rsidRDefault="004B4143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87114" w:rsidRPr="009330B3">
        <w:rPr>
          <w:sz w:val="26"/>
          <w:szCs w:val="26"/>
        </w:rPr>
        <w:t xml:space="preserve">) </w:t>
      </w:r>
      <w:r w:rsidR="005639A0">
        <w:rPr>
          <w:sz w:val="26"/>
          <w:szCs w:val="26"/>
        </w:rPr>
        <w:t>п</w:t>
      </w:r>
      <w:r w:rsidR="00D87114" w:rsidRPr="009330B3">
        <w:rPr>
          <w:sz w:val="26"/>
          <w:szCs w:val="26"/>
        </w:rPr>
        <w:t xml:space="preserve">ункт 9) части 1 статьи </w:t>
      </w:r>
      <w:r w:rsidR="00EC410F">
        <w:rPr>
          <w:sz w:val="26"/>
          <w:szCs w:val="26"/>
        </w:rPr>
        <w:t>2</w:t>
      </w:r>
      <w:r w:rsidR="00D87114" w:rsidRPr="009330B3">
        <w:rPr>
          <w:sz w:val="26"/>
          <w:szCs w:val="26"/>
        </w:rPr>
        <w:t>9 изложить в следующей редакции:</w:t>
      </w:r>
    </w:p>
    <w:p w:rsidR="00D87114" w:rsidRDefault="00D87114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«9)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</w:t>
      </w:r>
      <w:r w:rsidR="001E31E3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>образований,</w:t>
      </w:r>
      <w:r w:rsidR="001E31E3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>муниципальных служащих и работников муниципальных учреждений</w:t>
      </w:r>
      <w:proofErr w:type="gramStart"/>
      <w:r w:rsidRPr="009330B3">
        <w:rPr>
          <w:sz w:val="26"/>
          <w:szCs w:val="26"/>
        </w:rPr>
        <w:t>;»</w:t>
      </w:r>
      <w:proofErr w:type="gramEnd"/>
      <w:r w:rsidRPr="009330B3">
        <w:rPr>
          <w:sz w:val="26"/>
          <w:szCs w:val="26"/>
        </w:rPr>
        <w:t>;</w:t>
      </w:r>
    </w:p>
    <w:p w:rsidR="004B4143" w:rsidRPr="0010286A" w:rsidRDefault="004B4143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286A">
        <w:rPr>
          <w:sz w:val="26"/>
          <w:szCs w:val="26"/>
        </w:rPr>
        <w:t xml:space="preserve">5) </w:t>
      </w:r>
      <w:r w:rsidR="005639A0">
        <w:rPr>
          <w:sz w:val="26"/>
          <w:szCs w:val="26"/>
        </w:rPr>
        <w:t>с</w:t>
      </w:r>
      <w:r w:rsidRPr="0010286A">
        <w:rPr>
          <w:sz w:val="26"/>
          <w:szCs w:val="26"/>
        </w:rPr>
        <w:t>татью 56 дополнить абзацем следующего содержания:</w:t>
      </w:r>
    </w:p>
    <w:p w:rsidR="004B4143" w:rsidRPr="009330B3" w:rsidRDefault="004B4143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0286A">
        <w:rPr>
          <w:rFonts w:eastAsiaTheme="minorHAnsi"/>
          <w:bCs/>
          <w:sz w:val="26"/>
          <w:szCs w:val="26"/>
          <w:lang w:eastAsia="en-US"/>
        </w:rPr>
        <w:t>«Действие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</w:t>
      </w:r>
      <w:r w:rsidR="001E31E3">
        <w:rPr>
          <w:rFonts w:eastAsiaTheme="minorHAnsi"/>
          <w:bCs/>
          <w:sz w:val="26"/>
          <w:szCs w:val="26"/>
          <w:lang w:eastAsia="en-US"/>
        </w:rPr>
        <w:t xml:space="preserve"> защите прав предпринимателей.»;</w:t>
      </w:r>
      <w:proofErr w:type="gramEnd"/>
    </w:p>
    <w:p w:rsidR="00D87114" w:rsidRPr="009330B3" w:rsidRDefault="004B4143" w:rsidP="00D87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="00D87114" w:rsidRPr="009330B3">
        <w:rPr>
          <w:sz w:val="26"/>
          <w:szCs w:val="26"/>
        </w:rPr>
        <w:t xml:space="preserve">) </w:t>
      </w:r>
      <w:r w:rsidR="005639A0">
        <w:rPr>
          <w:sz w:val="26"/>
          <w:szCs w:val="26"/>
        </w:rPr>
        <w:t>в</w:t>
      </w:r>
      <w:bookmarkStart w:id="0" w:name="_GoBack"/>
      <w:bookmarkEnd w:id="0"/>
      <w:r w:rsidR="00D87114" w:rsidRPr="009330B3">
        <w:rPr>
          <w:sz w:val="26"/>
          <w:szCs w:val="26"/>
        </w:rPr>
        <w:t xml:space="preserve"> пункте 21) части 4 статьи 57 слово «(полного)» исключить.</w:t>
      </w:r>
      <w:proofErr w:type="gramEnd"/>
    </w:p>
    <w:p w:rsidR="00D87114" w:rsidRPr="009330B3" w:rsidRDefault="00D87114" w:rsidP="00D87114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30B3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B93BCD">
        <w:rPr>
          <w:rFonts w:ascii="Times New Roman" w:hAnsi="Times New Roman" w:cs="Times New Roman"/>
          <w:sz w:val="26"/>
          <w:szCs w:val="26"/>
        </w:rPr>
        <w:t>, за исключением п</w:t>
      </w:r>
      <w:r w:rsidR="00284722">
        <w:rPr>
          <w:rFonts w:ascii="Times New Roman" w:hAnsi="Times New Roman" w:cs="Times New Roman"/>
          <w:sz w:val="26"/>
          <w:szCs w:val="26"/>
        </w:rPr>
        <w:t>ункт</w:t>
      </w:r>
      <w:r w:rsidR="00B93BCD">
        <w:rPr>
          <w:rFonts w:ascii="Times New Roman" w:hAnsi="Times New Roman" w:cs="Times New Roman"/>
          <w:sz w:val="26"/>
          <w:szCs w:val="26"/>
        </w:rPr>
        <w:t>а</w:t>
      </w:r>
      <w:r w:rsidR="00284722">
        <w:rPr>
          <w:rFonts w:ascii="Times New Roman" w:hAnsi="Times New Roman" w:cs="Times New Roman"/>
          <w:sz w:val="26"/>
          <w:szCs w:val="26"/>
        </w:rPr>
        <w:t xml:space="preserve"> </w:t>
      </w:r>
      <w:r w:rsidR="00B93BCD">
        <w:rPr>
          <w:rFonts w:ascii="Times New Roman" w:hAnsi="Times New Roman" w:cs="Times New Roman"/>
          <w:sz w:val="26"/>
          <w:szCs w:val="26"/>
        </w:rPr>
        <w:t>2</w:t>
      </w:r>
      <w:r w:rsidR="00284722">
        <w:rPr>
          <w:rFonts w:ascii="Times New Roman" w:hAnsi="Times New Roman" w:cs="Times New Roman"/>
          <w:sz w:val="26"/>
          <w:szCs w:val="26"/>
        </w:rPr>
        <w:t xml:space="preserve">) части 1 </w:t>
      </w:r>
      <w:r w:rsidR="00B93BC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84722">
        <w:rPr>
          <w:rFonts w:ascii="Times New Roman" w:hAnsi="Times New Roman" w:cs="Times New Roman"/>
          <w:sz w:val="26"/>
          <w:szCs w:val="26"/>
        </w:rPr>
        <w:t>решения</w:t>
      </w:r>
      <w:r w:rsidR="00B93BCD">
        <w:rPr>
          <w:rFonts w:ascii="Times New Roman" w:hAnsi="Times New Roman" w:cs="Times New Roman"/>
          <w:sz w:val="26"/>
          <w:szCs w:val="26"/>
        </w:rPr>
        <w:t>, который</w:t>
      </w:r>
      <w:r w:rsidR="00284722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B93BCD">
        <w:rPr>
          <w:rFonts w:ascii="Times New Roman" w:hAnsi="Times New Roman" w:cs="Times New Roman"/>
          <w:sz w:val="26"/>
          <w:szCs w:val="26"/>
        </w:rPr>
        <w:t xml:space="preserve">в общем порядке, но </w:t>
      </w:r>
      <w:r w:rsidR="00284722">
        <w:rPr>
          <w:rFonts w:ascii="Times New Roman" w:hAnsi="Times New Roman" w:cs="Times New Roman"/>
          <w:sz w:val="26"/>
          <w:szCs w:val="26"/>
        </w:rPr>
        <w:t>не ранее 01 января 2014 года.</w:t>
      </w:r>
      <w:r w:rsidRPr="009330B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87114" w:rsidRPr="009330B3" w:rsidRDefault="00D87114" w:rsidP="00D87114">
      <w:pPr>
        <w:tabs>
          <w:tab w:val="left" w:pos="720"/>
          <w:tab w:val="left" w:pos="3600"/>
        </w:tabs>
        <w:ind w:firstLine="709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3. </w:t>
      </w:r>
      <w:proofErr w:type="gramStart"/>
      <w:r w:rsidRPr="009330B3">
        <w:rPr>
          <w:sz w:val="26"/>
          <w:szCs w:val="26"/>
        </w:rPr>
        <w:t>Контроль за</w:t>
      </w:r>
      <w:proofErr w:type="gramEnd"/>
      <w:r w:rsidRPr="009330B3">
        <w:rPr>
          <w:sz w:val="26"/>
          <w:szCs w:val="26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E83374" w:rsidRPr="0010286A" w:rsidRDefault="00D87114" w:rsidP="0010286A">
      <w:pPr>
        <w:pStyle w:val="a3"/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Глава Лесозаводского городского округа                                                   О.Н. </w:t>
      </w:r>
      <w:proofErr w:type="gramStart"/>
      <w:r w:rsidRPr="009330B3">
        <w:rPr>
          <w:sz w:val="26"/>
          <w:szCs w:val="26"/>
        </w:rPr>
        <w:t>Павкин</w:t>
      </w:r>
      <w:proofErr w:type="gramEnd"/>
      <w:r w:rsidRPr="009330B3">
        <w:rPr>
          <w:sz w:val="26"/>
          <w:szCs w:val="26"/>
        </w:rPr>
        <w:t xml:space="preserve">                                                </w:t>
      </w: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80868"/>
    <w:rsid w:val="000929CD"/>
    <w:rsid w:val="000B1455"/>
    <w:rsid w:val="000C0C50"/>
    <w:rsid w:val="0010286A"/>
    <w:rsid w:val="00177DD1"/>
    <w:rsid w:val="001E31E3"/>
    <w:rsid w:val="001F6517"/>
    <w:rsid w:val="00253FB4"/>
    <w:rsid w:val="0026664F"/>
    <w:rsid w:val="00284722"/>
    <w:rsid w:val="003062AA"/>
    <w:rsid w:val="003A3F8E"/>
    <w:rsid w:val="003E62B5"/>
    <w:rsid w:val="003F2301"/>
    <w:rsid w:val="00401078"/>
    <w:rsid w:val="0040685C"/>
    <w:rsid w:val="00406A03"/>
    <w:rsid w:val="00483C0B"/>
    <w:rsid w:val="004B4143"/>
    <w:rsid w:val="005639A0"/>
    <w:rsid w:val="00570C60"/>
    <w:rsid w:val="005E0DB4"/>
    <w:rsid w:val="006002C3"/>
    <w:rsid w:val="0062786A"/>
    <w:rsid w:val="00676F4A"/>
    <w:rsid w:val="00680944"/>
    <w:rsid w:val="006F03EF"/>
    <w:rsid w:val="007311C4"/>
    <w:rsid w:val="00795AA5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244B"/>
    <w:rsid w:val="009C2589"/>
    <w:rsid w:val="00A13CDD"/>
    <w:rsid w:val="00A3420D"/>
    <w:rsid w:val="00A67079"/>
    <w:rsid w:val="00A80D33"/>
    <w:rsid w:val="00AD1A91"/>
    <w:rsid w:val="00AE1A5C"/>
    <w:rsid w:val="00B1795B"/>
    <w:rsid w:val="00B61BC9"/>
    <w:rsid w:val="00B86595"/>
    <w:rsid w:val="00B93754"/>
    <w:rsid w:val="00B93BCD"/>
    <w:rsid w:val="00BD7CE1"/>
    <w:rsid w:val="00BE36DC"/>
    <w:rsid w:val="00BF34F2"/>
    <w:rsid w:val="00C212C5"/>
    <w:rsid w:val="00CC1908"/>
    <w:rsid w:val="00D40935"/>
    <w:rsid w:val="00D74C98"/>
    <w:rsid w:val="00D87114"/>
    <w:rsid w:val="00D97E6D"/>
    <w:rsid w:val="00DA317A"/>
    <w:rsid w:val="00DB4EF3"/>
    <w:rsid w:val="00DF3566"/>
    <w:rsid w:val="00DF5CCF"/>
    <w:rsid w:val="00E160D5"/>
    <w:rsid w:val="00E23A10"/>
    <w:rsid w:val="00E83374"/>
    <w:rsid w:val="00E948B9"/>
    <w:rsid w:val="00EC410F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E308-4BC2-4295-ACAA-5D462897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2013-11-29T03:10:00Z</cp:lastPrinted>
  <dcterms:created xsi:type="dcterms:W3CDTF">2013-11-29T02:56:00Z</dcterms:created>
  <dcterms:modified xsi:type="dcterms:W3CDTF">2013-11-29T03:10:00Z</dcterms:modified>
</cp:coreProperties>
</file>