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5080" w:rsidRPr="005F33DC" w:rsidRDefault="00205080" w:rsidP="005F33DC">
      <w:pPr>
        <w:ind w:left="4962"/>
        <w:jc w:val="center"/>
        <w:rPr>
          <w:sz w:val="26"/>
          <w:szCs w:val="26"/>
        </w:rPr>
      </w:pPr>
      <w:r w:rsidRPr="005F33DC">
        <w:rPr>
          <w:sz w:val="26"/>
          <w:szCs w:val="26"/>
        </w:rPr>
        <w:t>Форма № 3</w:t>
      </w:r>
    </w:p>
    <w:p w:rsidR="00205080" w:rsidRPr="005F33DC" w:rsidRDefault="00205080" w:rsidP="005F33DC">
      <w:pPr>
        <w:ind w:left="4962"/>
        <w:jc w:val="both"/>
        <w:rPr>
          <w:sz w:val="26"/>
          <w:szCs w:val="26"/>
        </w:rPr>
      </w:pPr>
      <w:r w:rsidRPr="005F33DC">
        <w:rPr>
          <w:sz w:val="26"/>
          <w:szCs w:val="26"/>
        </w:rPr>
        <w:t xml:space="preserve">к Порядку </w:t>
      </w:r>
      <w:r w:rsidRPr="005F33DC">
        <w:rPr>
          <w:bCs/>
          <w:color w:val="000000"/>
          <w:sz w:val="26"/>
          <w:szCs w:val="26"/>
        </w:rPr>
        <w:t xml:space="preserve">организации и проведения ОРВ проектов МНПА Лесозаводского </w:t>
      </w:r>
      <w:r w:rsidR="00564E06">
        <w:rPr>
          <w:bCs/>
          <w:color w:val="000000"/>
          <w:sz w:val="26"/>
          <w:szCs w:val="26"/>
        </w:rPr>
        <w:t>муниципального</w:t>
      </w:r>
      <w:r w:rsidRPr="005F33DC">
        <w:rPr>
          <w:bCs/>
          <w:color w:val="000000"/>
          <w:sz w:val="26"/>
          <w:szCs w:val="26"/>
        </w:rPr>
        <w:t xml:space="preserve"> округа, экспертизы МНПА</w:t>
      </w:r>
      <w:r w:rsidR="00564E06">
        <w:rPr>
          <w:bCs/>
          <w:color w:val="000000"/>
          <w:sz w:val="26"/>
          <w:szCs w:val="26"/>
        </w:rPr>
        <w:t xml:space="preserve"> </w:t>
      </w:r>
      <w:r w:rsidRPr="005F33DC">
        <w:rPr>
          <w:bCs/>
          <w:color w:val="000000"/>
          <w:sz w:val="26"/>
          <w:szCs w:val="26"/>
        </w:rPr>
        <w:t xml:space="preserve">Лесозаводского </w:t>
      </w:r>
      <w:r w:rsidR="00564E06">
        <w:rPr>
          <w:bCs/>
          <w:color w:val="000000"/>
          <w:sz w:val="26"/>
          <w:szCs w:val="26"/>
        </w:rPr>
        <w:t xml:space="preserve">муниципального </w:t>
      </w:r>
      <w:r w:rsidRPr="005F33DC">
        <w:rPr>
          <w:bCs/>
          <w:color w:val="000000"/>
          <w:sz w:val="26"/>
          <w:szCs w:val="26"/>
        </w:rPr>
        <w:t xml:space="preserve"> округа</w:t>
      </w:r>
    </w:p>
    <w:p w:rsidR="00205080" w:rsidRPr="005F33DC" w:rsidRDefault="00205080" w:rsidP="005F33DC">
      <w:pPr>
        <w:pStyle w:val="1"/>
        <w:widowControl w:val="0"/>
        <w:ind w:left="4962"/>
        <w:jc w:val="both"/>
        <w:rPr>
          <w:b/>
          <w:sz w:val="26"/>
          <w:szCs w:val="26"/>
          <w:shd w:val="clear" w:color="auto" w:fill="FFFFFF"/>
        </w:rPr>
      </w:pPr>
    </w:p>
    <w:p w:rsidR="00205080" w:rsidRPr="005F33DC" w:rsidRDefault="00205080" w:rsidP="00205080">
      <w:pPr>
        <w:pStyle w:val="1"/>
        <w:widowControl w:val="0"/>
        <w:jc w:val="center"/>
        <w:rPr>
          <w:b/>
          <w:sz w:val="26"/>
          <w:szCs w:val="26"/>
          <w:shd w:val="clear" w:color="auto" w:fill="FFFFFF"/>
        </w:rPr>
      </w:pPr>
      <w:r w:rsidRPr="005F33DC">
        <w:rPr>
          <w:b/>
          <w:sz w:val="26"/>
          <w:szCs w:val="26"/>
          <w:shd w:val="clear" w:color="auto" w:fill="FFFFFF"/>
        </w:rPr>
        <w:t>СВОДНЫЙ ОТЧЕТ</w:t>
      </w:r>
    </w:p>
    <w:p w:rsidR="00205080" w:rsidRPr="005F33DC" w:rsidRDefault="00205080" w:rsidP="00205080">
      <w:pPr>
        <w:pStyle w:val="1"/>
        <w:widowControl w:val="0"/>
        <w:jc w:val="center"/>
        <w:rPr>
          <w:b/>
          <w:sz w:val="26"/>
          <w:szCs w:val="26"/>
          <w:shd w:val="clear" w:color="auto" w:fill="FFFFFF"/>
        </w:rPr>
      </w:pPr>
      <w:r w:rsidRPr="005F33DC">
        <w:rPr>
          <w:b/>
          <w:sz w:val="26"/>
          <w:szCs w:val="26"/>
          <w:shd w:val="clear" w:color="auto" w:fill="FFFFFF"/>
        </w:rPr>
        <w:t xml:space="preserve">о результатах проведения оценки регулирующего воздействия </w:t>
      </w:r>
    </w:p>
    <w:p w:rsidR="00205080" w:rsidRPr="005F33DC" w:rsidRDefault="00205080" w:rsidP="00205080">
      <w:pPr>
        <w:pStyle w:val="1"/>
        <w:widowControl w:val="0"/>
        <w:jc w:val="center"/>
        <w:rPr>
          <w:sz w:val="26"/>
          <w:szCs w:val="26"/>
          <w:shd w:val="clear" w:color="auto" w:fill="FFFFFF"/>
        </w:rPr>
      </w:pPr>
      <w:r w:rsidRPr="005F33DC">
        <w:rPr>
          <w:b/>
          <w:sz w:val="26"/>
          <w:szCs w:val="26"/>
          <w:shd w:val="clear" w:color="auto" w:fill="FFFFFF"/>
        </w:rPr>
        <w:t>проекта муниципального нормативного правового акта</w:t>
      </w:r>
    </w:p>
    <w:p w:rsidR="00205080" w:rsidRPr="005F33DC" w:rsidRDefault="00205080" w:rsidP="00205080">
      <w:pPr>
        <w:widowControl w:val="0"/>
        <w:ind w:firstLine="709"/>
        <w:jc w:val="center"/>
        <w:rPr>
          <w:sz w:val="26"/>
          <w:szCs w:val="26"/>
          <w:shd w:val="clear" w:color="auto" w:fill="FFFFFF"/>
        </w:rPr>
      </w:pPr>
      <w:r w:rsidRPr="005F33DC">
        <w:rPr>
          <w:b/>
          <w:sz w:val="26"/>
          <w:szCs w:val="26"/>
          <w:shd w:val="clear" w:color="auto" w:fill="FFFFFF"/>
        </w:rPr>
        <w:t xml:space="preserve">Лесозаводского </w:t>
      </w:r>
      <w:r w:rsidR="00564E06">
        <w:rPr>
          <w:b/>
          <w:sz w:val="26"/>
          <w:szCs w:val="26"/>
          <w:shd w:val="clear" w:color="auto" w:fill="FFFFFF"/>
        </w:rPr>
        <w:t>муниципального</w:t>
      </w:r>
      <w:r w:rsidRPr="005F33DC">
        <w:rPr>
          <w:b/>
          <w:sz w:val="26"/>
          <w:szCs w:val="26"/>
          <w:shd w:val="clear" w:color="auto" w:fill="FFFFFF"/>
        </w:rPr>
        <w:t xml:space="preserve"> округа</w:t>
      </w:r>
    </w:p>
    <w:p w:rsidR="00205080" w:rsidRPr="005F33DC" w:rsidRDefault="00205080" w:rsidP="00205080">
      <w:pPr>
        <w:widowControl w:val="0"/>
        <w:ind w:firstLine="709"/>
        <w:jc w:val="both"/>
        <w:rPr>
          <w:b/>
          <w:sz w:val="26"/>
          <w:szCs w:val="26"/>
          <w:shd w:val="clear" w:color="auto" w:fill="FFFFFF"/>
        </w:rPr>
      </w:pPr>
    </w:p>
    <w:p w:rsidR="00205080" w:rsidRPr="005F33DC" w:rsidRDefault="00205080" w:rsidP="00205080">
      <w:pPr>
        <w:pStyle w:val="2"/>
        <w:widowControl w:val="0"/>
        <w:tabs>
          <w:tab w:val="left" w:pos="1276"/>
        </w:tabs>
        <w:ind w:left="0"/>
        <w:jc w:val="both"/>
        <w:rPr>
          <w:sz w:val="26"/>
          <w:szCs w:val="26"/>
          <w:shd w:val="clear" w:color="auto" w:fill="FFFFFF"/>
        </w:rPr>
      </w:pPr>
      <w:r w:rsidRPr="005F33DC">
        <w:rPr>
          <w:b/>
          <w:sz w:val="26"/>
          <w:szCs w:val="26"/>
          <w:shd w:val="clear" w:color="auto" w:fill="FFFFFF"/>
        </w:rPr>
        <w:t>1. Общая информация</w:t>
      </w:r>
    </w:p>
    <w:p w:rsidR="00205080" w:rsidRPr="005F33DC" w:rsidRDefault="00205080" w:rsidP="00205080">
      <w:pPr>
        <w:widowControl w:val="0"/>
        <w:jc w:val="both"/>
        <w:rPr>
          <w:sz w:val="26"/>
          <w:szCs w:val="26"/>
          <w:shd w:val="clear" w:color="auto" w:fill="FFFFFF"/>
        </w:rPr>
      </w:pPr>
      <w:r w:rsidRPr="005F33DC">
        <w:rPr>
          <w:sz w:val="26"/>
          <w:szCs w:val="26"/>
          <w:shd w:val="clear" w:color="auto" w:fill="FFFFFF"/>
        </w:rPr>
        <w:t xml:space="preserve">1.1. Регулирующий орган (полное и краткое наименования): </w:t>
      </w:r>
    </w:p>
    <w:p w:rsidR="00205080" w:rsidRPr="005F33DC" w:rsidRDefault="00205080" w:rsidP="00205080">
      <w:pPr>
        <w:widowControl w:val="0"/>
        <w:jc w:val="both"/>
        <w:rPr>
          <w:sz w:val="26"/>
          <w:szCs w:val="26"/>
          <w:shd w:val="clear" w:color="auto" w:fill="FFFFFF"/>
        </w:rPr>
      </w:pPr>
      <w:r w:rsidRPr="005F33DC">
        <w:rPr>
          <w:sz w:val="26"/>
          <w:szCs w:val="26"/>
          <w:shd w:val="clear" w:color="auto" w:fill="FFFFFF"/>
        </w:rPr>
        <w:t>1.2. Вид и наименование проекта нормативного правового акта:</w:t>
      </w:r>
    </w:p>
    <w:p w:rsidR="00205080" w:rsidRPr="005F33DC" w:rsidRDefault="00205080" w:rsidP="00205080">
      <w:pPr>
        <w:widowControl w:val="0"/>
        <w:jc w:val="both"/>
        <w:rPr>
          <w:sz w:val="26"/>
          <w:szCs w:val="26"/>
          <w:shd w:val="clear" w:color="auto" w:fill="FFFFFF"/>
        </w:rPr>
      </w:pPr>
      <w:r w:rsidRPr="005F33DC">
        <w:rPr>
          <w:sz w:val="26"/>
          <w:szCs w:val="26"/>
          <w:shd w:val="clear" w:color="auto" w:fill="FFFFFF"/>
        </w:rPr>
        <w:t>1.3. Контактная информация исполнителя в регулирующем органе:</w:t>
      </w:r>
    </w:p>
    <w:p w:rsidR="00205080" w:rsidRPr="005F33DC" w:rsidRDefault="00205080" w:rsidP="00205080">
      <w:pPr>
        <w:widowControl w:val="0"/>
        <w:tabs>
          <w:tab w:val="left" w:pos="900"/>
        </w:tabs>
        <w:jc w:val="both"/>
        <w:rPr>
          <w:sz w:val="26"/>
          <w:szCs w:val="26"/>
          <w:shd w:val="clear" w:color="auto" w:fill="FFFFFF"/>
        </w:rPr>
      </w:pPr>
      <w:r w:rsidRPr="005F33DC">
        <w:rPr>
          <w:sz w:val="26"/>
          <w:szCs w:val="26"/>
          <w:shd w:val="clear" w:color="auto" w:fill="FFFFFF"/>
        </w:rPr>
        <w:t xml:space="preserve">Ф.И.О.: </w:t>
      </w:r>
    </w:p>
    <w:p w:rsidR="00205080" w:rsidRPr="005F33DC" w:rsidRDefault="00205080" w:rsidP="00205080">
      <w:pPr>
        <w:widowControl w:val="0"/>
        <w:tabs>
          <w:tab w:val="left" w:pos="900"/>
        </w:tabs>
        <w:jc w:val="both"/>
        <w:rPr>
          <w:sz w:val="26"/>
          <w:szCs w:val="26"/>
          <w:shd w:val="clear" w:color="auto" w:fill="FFFFFF"/>
        </w:rPr>
      </w:pPr>
      <w:r w:rsidRPr="005F33DC">
        <w:rPr>
          <w:sz w:val="26"/>
          <w:szCs w:val="26"/>
          <w:shd w:val="clear" w:color="auto" w:fill="FFFFFF"/>
        </w:rPr>
        <w:t xml:space="preserve">Должность: </w:t>
      </w:r>
    </w:p>
    <w:p w:rsidR="00205080" w:rsidRPr="005F33DC" w:rsidRDefault="00205080" w:rsidP="00205080">
      <w:pPr>
        <w:widowControl w:val="0"/>
        <w:jc w:val="both"/>
        <w:rPr>
          <w:sz w:val="26"/>
          <w:szCs w:val="26"/>
          <w:shd w:val="clear" w:color="auto" w:fill="FFFFFF"/>
        </w:rPr>
      </w:pPr>
      <w:r w:rsidRPr="005F33DC">
        <w:rPr>
          <w:sz w:val="26"/>
          <w:szCs w:val="26"/>
          <w:shd w:val="clear" w:color="auto" w:fill="FFFFFF"/>
        </w:rPr>
        <w:t>Тел:</w:t>
      </w:r>
    </w:p>
    <w:p w:rsidR="00205080" w:rsidRPr="005F33DC" w:rsidRDefault="00205080" w:rsidP="00205080">
      <w:pPr>
        <w:widowControl w:val="0"/>
        <w:jc w:val="both"/>
        <w:rPr>
          <w:sz w:val="26"/>
          <w:szCs w:val="26"/>
          <w:shd w:val="clear" w:color="auto" w:fill="FFFFFF"/>
        </w:rPr>
      </w:pPr>
      <w:r w:rsidRPr="005F33DC">
        <w:rPr>
          <w:sz w:val="26"/>
          <w:szCs w:val="26"/>
          <w:shd w:val="clear" w:color="auto" w:fill="FFFFFF"/>
        </w:rPr>
        <w:t xml:space="preserve">Адрес электронной почты: </w:t>
      </w:r>
    </w:p>
    <w:p w:rsidR="00205080" w:rsidRPr="005F33DC" w:rsidRDefault="00205080" w:rsidP="00205080">
      <w:pPr>
        <w:widowControl w:val="0"/>
        <w:jc w:val="both"/>
        <w:rPr>
          <w:sz w:val="26"/>
          <w:szCs w:val="26"/>
          <w:shd w:val="clear" w:color="auto" w:fill="FFFFFF"/>
        </w:rPr>
      </w:pPr>
      <w:r w:rsidRPr="005F33DC">
        <w:rPr>
          <w:b/>
          <w:sz w:val="26"/>
          <w:szCs w:val="26"/>
          <w:shd w:val="clear" w:color="auto" w:fill="FFFFFF"/>
        </w:rPr>
        <w:t>2. Степень регулирующего воздействия проекта нормативного правового акта</w:t>
      </w:r>
    </w:p>
    <w:p w:rsidR="00205080" w:rsidRPr="005F33DC" w:rsidRDefault="00205080" w:rsidP="00205080">
      <w:pPr>
        <w:widowControl w:val="0"/>
        <w:jc w:val="both"/>
        <w:rPr>
          <w:sz w:val="26"/>
          <w:szCs w:val="26"/>
          <w:shd w:val="clear" w:color="auto" w:fill="FFFFFF"/>
        </w:rPr>
      </w:pPr>
      <w:r w:rsidRPr="005F33DC">
        <w:rPr>
          <w:sz w:val="26"/>
          <w:szCs w:val="26"/>
          <w:shd w:val="clear" w:color="auto" w:fill="FFFFFF"/>
        </w:rPr>
        <w:t>2.1. (</w:t>
      </w:r>
      <w:r w:rsidRPr="005F33DC">
        <w:rPr>
          <w:rFonts w:eastAsia="Times New Roman"/>
          <w:color w:val="000000"/>
          <w:sz w:val="26"/>
          <w:szCs w:val="26"/>
          <w:shd w:val="clear" w:color="auto" w:fill="FFFFFF"/>
          <w:lang w:eastAsia="zh-CN"/>
        </w:rPr>
        <w:t>В</w:t>
      </w:r>
      <w:r w:rsidRPr="005F33DC">
        <w:rPr>
          <w:sz w:val="26"/>
          <w:szCs w:val="26"/>
          <w:shd w:val="clear" w:color="auto" w:fill="FFFFFF"/>
        </w:rPr>
        <w:t>ысокая/средняя/низкая);</w:t>
      </w:r>
    </w:p>
    <w:p w:rsidR="00205080" w:rsidRPr="005F33DC" w:rsidRDefault="00205080" w:rsidP="00205080">
      <w:pPr>
        <w:widowControl w:val="0"/>
        <w:jc w:val="both"/>
        <w:rPr>
          <w:sz w:val="26"/>
          <w:szCs w:val="26"/>
          <w:shd w:val="clear" w:color="auto" w:fill="FFFFFF"/>
        </w:rPr>
      </w:pPr>
      <w:r w:rsidRPr="005F33DC">
        <w:rPr>
          <w:sz w:val="26"/>
          <w:szCs w:val="26"/>
          <w:shd w:val="clear" w:color="auto" w:fill="FFFFFF"/>
        </w:rPr>
        <w:t>2.2. Обоснование отнесения проекта акта к определенной степени регулирующего воздействия:</w:t>
      </w:r>
    </w:p>
    <w:p w:rsidR="00205080" w:rsidRPr="005F33DC" w:rsidRDefault="00205080" w:rsidP="00205080">
      <w:pPr>
        <w:widowControl w:val="0"/>
        <w:tabs>
          <w:tab w:val="left" w:pos="720"/>
        </w:tabs>
        <w:jc w:val="both"/>
        <w:rPr>
          <w:sz w:val="26"/>
          <w:szCs w:val="26"/>
          <w:shd w:val="clear" w:color="auto" w:fill="FFFFFF"/>
        </w:rPr>
      </w:pPr>
      <w:r w:rsidRPr="005F33DC">
        <w:rPr>
          <w:b/>
          <w:sz w:val="26"/>
          <w:szCs w:val="26"/>
          <w:shd w:val="clear" w:color="auto" w:fill="FFFFFF"/>
        </w:rPr>
        <w:t>3. Описание проблемы, на решение которой направлен предлагаемый способ регулирования, оценка негативных эффектов, возникающих в связи с наличием рассматриваемой проблемы</w:t>
      </w:r>
    </w:p>
    <w:p w:rsidR="00205080" w:rsidRPr="005F33DC" w:rsidRDefault="00205080" w:rsidP="00205080">
      <w:pPr>
        <w:widowControl w:val="0"/>
        <w:jc w:val="both"/>
        <w:rPr>
          <w:sz w:val="26"/>
          <w:szCs w:val="26"/>
          <w:shd w:val="clear" w:color="auto" w:fill="FFFFFF"/>
        </w:rPr>
      </w:pPr>
      <w:r w:rsidRPr="005F33DC">
        <w:rPr>
          <w:sz w:val="26"/>
          <w:szCs w:val="26"/>
          <w:shd w:val="clear" w:color="auto" w:fill="FFFFFF"/>
        </w:rPr>
        <w:t>3.1. Формулировка проблемы, на решение которой направлен предлагаемый способ регулирования:</w:t>
      </w:r>
    </w:p>
    <w:p w:rsidR="00205080" w:rsidRPr="005F33DC" w:rsidRDefault="00205080" w:rsidP="00205080">
      <w:pPr>
        <w:widowControl w:val="0"/>
        <w:jc w:val="both"/>
        <w:rPr>
          <w:sz w:val="26"/>
          <w:szCs w:val="26"/>
          <w:shd w:val="clear" w:color="auto" w:fill="FFFFFF"/>
        </w:rPr>
      </w:pPr>
      <w:r w:rsidRPr="005F33DC">
        <w:rPr>
          <w:sz w:val="26"/>
          <w:szCs w:val="26"/>
          <w:shd w:val="clear" w:color="auto" w:fill="FFFFFF"/>
        </w:rPr>
        <w:t>3.2. Характеристика негативных эффектов, возникающих в связи с наличием проблемы, группы участников отношений, испытывающих негативные эффекты:</w:t>
      </w:r>
    </w:p>
    <w:p w:rsidR="00205080" w:rsidRPr="005F33DC" w:rsidRDefault="00205080" w:rsidP="00205080">
      <w:pPr>
        <w:widowControl w:val="0"/>
        <w:jc w:val="both"/>
        <w:rPr>
          <w:sz w:val="26"/>
          <w:szCs w:val="26"/>
          <w:shd w:val="clear" w:color="auto" w:fill="FFFFFF"/>
        </w:rPr>
      </w:pPr>
      <w:r w:rsidRPr="005F33DC">
        <w:rPr>
          <w:spacing w:val="-4"/>
          <w:sz w:val="26"/>
          <w:szCs w:val="26"/>
          <w:shd w:val="clear" w:color="auto" w:fill="FFFFFF"/>
        </w:rPr>
        <w:t>3.3. Информация о возникновении, выявлении проблемы и мерах, принятых ранее для ее решения, достигнутых результатах и затраченных ресурсах:</w:t>
      </w:r>
    </w:p>
    <w:p w:rsidR="00205080" w:rsidRPr="005F33DC" w:rsidRDefault="00205080" w:rsidP="00205080">
      <w:pPr>
        <w:widowControl w:val="0"/>
        <w:jc w:val="both"/>
        <w:rPr>
          <w:sz w:val="26"/>
          <w:szCs w:val="26"/>
          <w:shd w:val="clear" w:color="auto" w:fill="FFFFFF"/>
        </w:rPr>
      </w:pPr>
      <w:r w:rsidRPr="005F33DC">
        <w:rPr>
          <w:sz w:val="26"/>
          <w:szCs w:val="26"/>
          <w:shd w:val="clear" w:color="auto" w:fill="FFFFFF"/>
        </w:rPr>
        <w:t>3.4. Иная информация о проблеме:</w:t>
      </w:r>
    </w:p>
    <w:p w:rsidR="00205080" w:rsidRPr="005F33DC" w:rsidRDefault="00205080" w:rsidP="00205080">
      <w:pPr>
        <w:widowControl w:val="0"/>
        <w:tabs>
          <w:tab w:val="left" w:pos="1134"/>
        </w:tabs>
        <w:jc w:val="both"/>
        <w:rPr>
          <w:b/>
          <w:sz w:val="26"/>
          <w:szCs w:val="26"/>
          <w:shd w:val="clear" w:color="auto" w:fill="FFFFFF"/>
        </w:rPr>
      </w:pPr>
      <w:r w:rsidRPr="005F33DC">
        <w:rPr>
          <w:b/>
          <w:color w:val="000000"/>
          <w:sz w:val="26"/>
          <w:szCs w:val="26"/>
          <w:shd w:val="clear" w:color="auto" w:fill="FFFFFF"/>
        </w:rPr>
        <w:t xml:space="preserve">4. </w:t>
      </w:r>
      <w:r w:rsidRPr="005F33DC">
        <w:rPr>
          <w:b/>
          <w:sz w:val="26"/>
          <w:szCs w:val="26"/>
          <w:shd w:val="clear" w:color="auto" w:fill="FFFFFF"/>
        </w:rPr>
        <w:t>Цели предлагаемого регулирования и их соответствие принципам правового регулирования</w:t>
      </w:r>
    </w:p>
    <w:p w:rsidR="00205080" w:rsidRPr="005F33DC" w:rsidRDefault="00205080" w:rsidP="00205080">
      <w:pPr>
        <w:widowControl w:val="0"/>
        <w:jc w:val="both"/>
        <w:rPr>
          <w:sz w:val="26"/>
          <w:szCs w:val="26"/>
          <w:shd w:val="clear" w:color="auto" w:fill="FFFFFF"/>
        </w:rPr>
      </w:pPr>
      <w:r w:rsidRPr="005F33DC">
        <w:rPr>
          <w:sz w:val="26"/>
          <w:szCs w:val="26"/>
          <w:shd w:val="clear" w:color="auto" w:fill="FFFFFF"/>
        </w:rPr>
        <w:t>4.1. Основание для разработки проекта нормативного правового акта (указывается нормативный правовой акт более высокого уровня, действующие нормативные правовые акты, другие решения, указание на инициативный порядок разработки):</w:t>
      </w:r>
    </w:p>
    <w:p w:rsidR="00205080" w:rsidRPr="005F33DC" w:rsidRDefault="00205080" w:rsidP="00205080">
      <w:pPr>
        <w:widowControl w:val="0"/>
        <w:jc w:val="both"/>
        <w:rPr>
          <w:sz w:val="26"/>
          <w:szCs w:val="26"/>
          <w:shd w:val="clear" w:color="auto" w:fill="FFFFFF"/>
        </w:rPr>
      </w:pPr>
      <w:r w:rsidRPr="005F33DC">
        <w:rPr>
          <w:sz w:val="26"/>
          <w:szCs w:val="26"/>
          <w:shd w:val="clear" w:color="auto" w:fill="FFFFFF"/>
        </w:rPr>
        <w:t>4.2. Документы, содержащие принципы правового регулирования, программные документы Российской Федерации, Приморского края с указанием положений, которым соответствуют цели предлагаемого регулирования:</w:t>
      </w:r>
    </w:p>
    <w:p w:rsidR="00205080" w:rsidRPr="005F33DC" w:rsidRDefault="00205080" w:rsidP="00205080">
      <w:pPr>
        <w:widowControl w:val="0"/>
        <w:jc w:val="both"/>
        <w:rPr>
          <w:sz w:val="26"/>
          <w:szCs w:val="26"/>
          <w:shd w:val="clear" w:color="auto" w:fill="FFFFFF"/>
        </w:rPr>
      </w:pPr>
      <w:r w:rsidRPr="005F33DC">
        <w:rPr>
          <w:b/>
          <w:sz w:val="26"/>
          <w:szCs w:val="26"/>
          <w:shd w:val="clear" w:color="auto" w:fill="FFFFFF"/>
        </w:rPr>
        <w:t>5. Описание предлагаемого регулирования и иных возможных способов решения проблемы</w:t>
      </w:r>
    </w:p>
    <w:p w:rsidR="00205080" w:rsidRPr="005F33DC" w:rsidRDefault="00205080" w:rsidP="00205080">
      <w:pPr>
        <w:widowControl w:val="0"/>
        <w:jc w:val="both"/>
        <w:rPr>
          <w:sz w:val="26"/>
          <w:szCs w:val="26"/>
          <w:shd w:val="clear" w:color="auto" w:fill="FFFFFF"/>
        </w:rPr>
      </w:pPr>
      <w:r w:rsidRPr="005F33DC">
        <w:rPr>
          <w:sz w:val="26"/>
          <w:szCs w:val="26"/>
          <w:shd w:val="clear" w:color="auto" w:fill="FFFFFF"/>
        </w:rPr>
        <w:t xml:space="preserve">5.1. </w:t>
      </w:r>
      <w:r w:rsidRPr="005F33DC">
        <w:rPr>
          <w:spacing w:val="-4"/>
          <w:sz w:val="26"/>
          <w:szCs w:val="26"/>
          <w:shd w:val="clear" w:color="auto" w:fill="FFFFFF"/>
        </w:rPr>
        <w:t>Описание предлагаемого</w:t>
      </w:r>
      <w:r w:rsidRPr="005F33DC">
        <w:rPr>
          <w:sz w:val="26"/>
          <w:szCs w:val="26"/>
          <w:shd w:val="clear" w:color="auto" w:fill="FFFFFF"/>
        </w:rPr>
        <w:t xml:space="preserve"> </w:t>
      </w:r>
      <w:r w:rsidRPr="005F33DC">
        <w:rPr>
          <w:spacing w:val="-4"/>
          <w:sz w:val="26"/>
          <w:szCs w:val="26"/>
          <w:shd w:val="clear" w:color="auto" w:fill="FFFFFF"/>
        </w:rPr>
        <w:t>способа решения проблемы и преодоления связанных с ним негативных эффектов:</w:t>
      </w:r>
    </w:p>
    <w:p w:rsidR="00205080" w:rsidRPr="005F33DC" w:rsidRDefault="00205080" w:rsidP="00205080">
      <w:pPr>
        <w:widowControl w:val="0"/>
        <w:jc w:val="both"/>
        <w:rPr>
          <w:sz w:val="26"/>
          <w:szCs w:val="26"/>
          <w:shd w:val="clear" w:color="auto" w:fill="FFFFFF"/>
        </w:rPr>
      </w:pPr>
      <w:r w:rsidRPr="005F33DC">
        <w:rPr>
          <w:sz w:val="26"/>
          <w:szCs w:val="26"/>
          <w:shd w:val="clear" w:color="auto" w:fill="FFFFFF"/>
        </w:rPr>
        <w:t>5.</w:t>
      </w:r>
      <w:r w:rsidRPr="005F33DC">
        <w:rPr>
          <w:rFonts w:eastAsia="Times New Roman"/>
          <w:color w:val="000000"/>
          <w:sz w:val="26"/>
          <w:szCs w:val="26"/>
          <w:shd w:val="clear" w:color="auto" w:fill="FFFFFF"/>
          <w:lang w:eastAsia="zh-CN"/>
        </w:rPr>
        <w:t>2</w:t>
      </w:r>
      <w:r w:rsidRPr="005F33DC">
        <w:rPr>
          <w:sz w:val="26"/>
          <w:szCs w:val="26"/>
          <w:shd w:val="clear" w:color="auto" w:fill="FFFFFF"/>
        </w:rPr>
        <w:t>. Описание иных способов решения проблемы (с указанием того, каким образом каждым из способов может быть решена проблема):</w:t>
      </w:r>
    </w:p>
    <w:p w:rsidR="00205080" w:rsidRPr="005F33DC" w:rsidRDefault="00205080" w:rsidP="00205080">
      <w:pPr>
        <w:widowControl w:val="0"/>
        <w:jc w:val="both"/>
        <w:rPr>
          <w:sz w:val="26"/>
          <w:szCs w:val="26"/>
          <w:shd w:val="clear" w:color="auto" w:fill="FFFFFF"/>
        </w:rPr>
      </w:pPr>
      <w:r w:rsidRPr="005F33DC">
        <w:rPr>
          <w:sz w:val="26"/>
          <w:szCs w:val="26"/>
          <w:shd w:val="clear" w:color="auto" w:fill="FFFFFF"/>
        </w:rPr>
        <w:lastRenderedPageBreak/>
        <w:t>5.3. Обоснование выбора предлагаемого способа решения проблемы:</w:t>
      </w:r>
    </w:p>
    <w:p w:rsidR="00205080" w:rsidRPr="005F33DC" w:rsidRDefault="00205080" w:rsidP="00205080">
      <w:pPr>
        <w:widowControl w:val="0"/>
        <w:jc w:val="both"/>
        <w:rPr>
          <w:sz w:val="26"/>
          <w:szCs w:val="26"/>
          <w:shd w:val="clear" w:color="auto" w:fill="FFFFFF"/>
        </w:rPr>
      </w:pPr>
      <w:r w:rsidRPr="005F33DC">
        <w:rPr>
          <w:sz w:val="26"/>
          <w:szCs w:val="26"/>
          <w:shd w:val="clear" w:color="auto" w:fill="FFFFFF"/>
        </w:rPr>
        <w:t>5.4. Иная информация о предлагаемом способе решения проблемы:</w:t>
      </w:r>
    </w:p>
    <w:p w:rsidR="00205080" w:rsidRPr="005F33DC" w:rsidRDefault="00205080" w:rsidP="00205080">
      <w:pPr>
        <w:widowControl w:val="0"/>
        <w:tabs>
          <w:tab w:val="left" w:pos="709"/>
        </w:tabs>
        <w:jc w:val="both"/>
        <w:rPr>
          <w:sz w:val="26"/>
          <w:szCs w:val="26"/>
          <w:shd w:val="clear" w:color="auto" w:fill="FFFFFF"/>
        </w:rPr>
      </w:pPr>
      <w:r w:rsidRPr="005F33DC">
        <w:rPr>
          <w:b/>
          <w:sz w:val="26"/>
          <w:szCs w:val="26"/>
          <w:shd w:val="clear" w:color="auto" w:fill="FFFFFF"/>
        </w:rPr>
        <w:t xml:space="preserve">6. Основные группы субъектов предпринимательской, инвестиционной и иной экономической деятельности, органы администрации Лесозаводского </w:t>
      </w:r>
      <w:r w:rsidR="00564E06">
        <w:rPr>
          <w:b/>
          <w:sz w:val="26"/>
          <w:szCs w:val="26"/>
          <w:shd w:val="clear" w:color="auto" w:fill="FFFFFF"/>
        </w:rPr>
        <w:t xml:space="preserve">муниципального </w:t>
      </w:r>
      <w:r w:rsidRPr="005F33DC">
        <w:rPr>
          <w:b/>
          <w:sz w:val="26"/>
          <w:szCs w:val="26"/>
          <w:shd w:val="clear" w:color="auto" w:fill="FFFFFF"/>
        </w:rPr>
        <w:t>округа, иные заинтересованные лица, интересы которых будут затронуты предлагаемым правовым регулированием, оценка количества таких субъектов:</w:t>
      </w:r>
    </w:p>
    <w:p w:rsidR="00205080" w:rsidRPr="005F33DC" w:rsidRDefault="00205080" w:rsidP="00205080">
      <w:pPr>
        <w:widowControl w:val="0"/>
        <w:rPr>
          <w:sz w:val="26"/>
          <w:szCs w:val="26"/>
          <w:shd w:val="clear" w:color="auto" w:fill="FFFFFF"/>
        </w:rPr>
      </w:pPr>
      <w:r w:rsidRPr="005F33DC">
        <w:rPr>
          <w:b/>
          <w:sz w:val="26"/>
          <w:szCs w:val="26"/>
          <w:shd w:val="clear" w:color="auto" w:fill="FFFFFF"/>
        </w:rPr>
        <w:t>7. Оценка воздействия проекта нормативного правового акта на состояние конкуренции*</w:t>
      </w:r>
    </w:p>
    <w:p w:rsidR="005F33DC" w:rsidRPr="005F33DC" w:rsidRDefault="00205080" w:rsidP="00205080">
      <w:pPr>
        <w:jc w:val="both"/>
        <w:rPr>
          <w:sz w:val="26"/>
          <w:szCs w:val="26"/>
          <w:shd w:val="clear" w:color="auto" w:fill="FFFFFF"/>
        </w:rPr>
      </w:pPr>
      <w:r w:rsidRPr="005F33DC">
        <w:rPr>
          <w:sz w:val="26"/>
          <w:szCs w:val="26"/>
          <w:shd w:val="clear" w:color="auto" w:fill="FFFFFF"/>
        </w:rPr>
        <w:t>7.1. Положения, которые могут отрицательно воздействовать на состояние конкуренции:</w:t>
      </w:r>
      <w:r w:rsidR="00564E06" w:rsidRPr="005F33DC">
        <w:rPr>
          <w:sz w:val="26"/>
          <w:szCs w:val="26"/>
          <w:shd w:val="clear" w:color="auto" w:fill="FFFFFF"/>
        </w:rPr>
        <w:t xml:space="preserve"> </w:t>
      </w:r>
    </w:p>
    <w:tbl>
      <w:tblPr>
        <w:tblW w:w="9600" w:type="dxa"/>
        <w:tblInd w:w="4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59"/>
        <w:gridCol w:w="5837"/>
        <w:gridCol w:w="1276"/>
        <w:gridCol w:w="1928"/>
      </w:tblGrid>
      <w:tr w:rsidR="00205080" w:rsidRPr="00D869AB" w:rsidTr="000B22FB">
        <w:tc>
          <w:tcPr>
            <w:tcW w:w="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5080" w:rsidRPr="00FC59B1" w:rsidRDefault="00205080" w:rsidP="000B22FB">
            <w:pPr>
              <w:widowControl w:val="0"/>
              <w:jc w:val="center"/>
              <w:rPr>
                <w:sz w:val="20"/>
                <w:szCs w:val="20"/>
                <w:shd w:val="clear" w:color="auto" w:fill="FFFFFF"/>
              </w:rPr>
            </w:pPr>
            <w:r w:rsidRPr="00FC59B1">
              <w:rPr>
                <w:bCs/>
                <w:sz w:val="20"/>
                <w:szCs w:val="20"/>
                <w:shd w:val="clear" w:color="auto" w:fill="FFFFFF"/>
              </w:rPr>
              <w:t>№</w:t>
            </w:r>
            <w:r w:rsidRPr="00FC59B1">
              <w:rPr>
                <w:rFonts w:eastAsia="Times New Roman"/>
                <w:bCs/>
                <w:sz w:val="20"/>
                <w:szCs w:val="20"/>
                <w:shd w:val="clear" w:color="auto" w:fill="FFFFFF"/>
              </w:rPr>
              <w:t xml:space="preserve"> </w:t>
            </w:r>
            <w:r w:rsidRPr="00FC59B1">
              <w:rPr>
                <w:bCs/>
                <w:sz w:val="20"/>
                <w:szCs w:val="20"/>
                <w:shd w:val="clear" w:color="auto" w:fill="FFFFFF"/>
              </w:rPr>
              <w:t>п/п</w:t>
            </w:r>
          </w:p>
        </w:tc>
        <w:tc>
          <w:tcPr>
            <w:tcW w:w="58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5080" w:rsidRDefault="00205080" w:rsidP="000B22FB">
            <w:pPr>
              <w:widowControl w:val="0"/>
              <w:jc w:val="center"/>
              <w:rPr>
                <w:bCs/>
                <w:sz w:val="20"/>
                <w:szCs w:val="20"/>
                <w:shd w:val="clear" w:color="auto" w:fill="FFFFFF"/>
              </w:rPr>
            </w:pPr>
            <w:r w:rsidRPr="00FC59B1">
              <w:rPr>
                <w:bCs/>
                <w:sz w:val="20"/>
                <w:szCs w:val="20"/>
                <w:shd w:val="clear" w:color="auto" w:fill="FFFFFF"/>
              </w:rPr>
              <w:t xml:space="preserve">Положение, которое может отрицательно воздействовать </w:t>
            </w:r>
          </w:p>
          <w:p w:rsidR="00205080" w:rsidRPr="00FC59B1" w:rsidRDefault="00205080" w:rsidP="000B22FB">
            <w:pPr>
              <w:widowControl w:val="0"/>
              <w:jc w:val="center"/>
              <w:rPr>
                <w:bCs/>
                <w:sz w:val="20"/>
                <w:szCs w:val="20"/>
                <w:shd w:val="clear" w:color="auto" w:fill="FFFFFF"/>
              </w:rPr>
            </w:pPr>
            <w:r w:rsidRPr="00FC59B1">
              <w:rPr>
                <w:bCs/>
                <w:sz w:val="20"/>
                <w:szCs w:val="20"/>
                <w:shd w:val="clear" w:color="auto" w:fill="FFFFFF"/>
              </w:rPr>
              <w:t>на состояние конкуренции</w:t>
            </w:r>
          </w:p>
        </w:tc>
        <w:tc>
          <w:tcPr>
            <w:tcW w:w="32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5080" w:rsidRPr="00FC59B1" w:rsidRDefault="00205080" w:rsidP="000B22FB">
            <w:pPr>
              <w:widowControl w:val="0"/>
              <w:jc w:val="center"/>
              <w:rPr>
                <w:bCs/>
                <w:sz w:val="20"/>
                <w:szCs w:val="20"/>
                <w:shd w:val="clear" w:color="auto" w:fill="FFFFFF"/>
              </w:rPr>
            </w:pPr>
            <w:r w:rsidRPr="00FC59B1">
              <w:rPr>
                <w:bCs/>
                <w:sz w:val="20"/>
                <w:szCs w:val="20"/>
                <w:shd w:val="clear" w:color="auto" w:fill="FFFFFF"/>
              </w:rPr>
              <w:t>Наличие положения в проекте акта</w:t>
            </w:r>
          </w:p>
        </w:tc>
      </w:tr>
      <w:tr w:rsidR="00205080" w:rsidRPr="00D869AB" w:rsidTr="000B22FB">
        <w:tc>
          <w:tcPr>
            <w:tcW w:w="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5080" w:rsidRPr="00FC59B1" w:rsidRDefault="00205080" w:rsidP="000B22FB">
            <w:pPr>
              <w:widowControl w:val="0"/>
              <w:overflowPunct w:val="0"/>
              <w:spacing w:before="60" w:after="144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8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5080" w:rsidRPr="00FC59B1" w:rsidRDefault="00205080" w:rsidP="000B22FB">
            <w:pPr>
              <w:widowControl w:val="0"/>
              <w:overflowPunct w:val="0"/>
              <w:spacing w:before="60" w:after="144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5080" w:rsidRPr="00FC59B1" w:rsidRDefault="00205080" w:rsidP="000B22FB">
            <w:pPr>
              <w:widowControl w:val="0"/>
              <w:jc w:val="center"/>
              <w:rPr>
                <w:bCs/>
                <w:sz w:val="20"/>
                <w:szCs w:val="20"/>
                <w:shd w:val="clear" w:color="auto" w:fill="FFFFFF"/>
              </w:rPr>
            </w:pPr>
            <w:r w:rsidRPr="00FC59B1">
              <w:rPr>
                <w:bCs/>
                <w:sz w:val="20"/>
                <w:szCs w:val="20"/>
                <w:shd w:val="clear" w:color="auto" w:fill="FFFFFF"/>
              </w:rPr>
              <w:t>Есть/нет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5080" w:rsidRPr="00FC59B1" w:rsidRDefault="00205080" w:rsidP="000B22FB">
            <w:pPr>
              <w:widowControl w:val="0"/>
              <w:jc w:val="center"/>
              <w:rPr>
                <w:bCs/>
                <w:sz w:val="20"/>
                <w:szCs w:val="20"/>
                <w:shd w:val="clear" w:color="auto" w:fill="FFFFFF"/>
              </w:rPr>
            </w:pPr>
            <w:r w:rsidRPr="00FC59B1">
              <w:rPr>
                <w:bCs/>
                <w:sz w:val="20"/>
                <w:szCs w:val="20"/>
                <w:shd w:val="clear" w:color="auto" w:fill="FFFFFF"/>
              </w:rPr>
              <w:t>Ссылка на положение</w:t>
            </w:r>
          </w:p>
        </w:tc>
      </w:tr>
      <w:tr w:rsidR="00205080" w:rsidRPr="00D869AB" w:rsidTr="000B22FB"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5080" w:rsidRPr="00FC59B1" w:rsidRDefault="00205080" w:rsidP="000B22FB">
            <w:pPr>
              <w:widowControl w:val="0"/>
              <w:jc w:val="center"/>
              <w:rPr>
                <w:bCs/>
                <w:sz w:val="20"/>
                <w:szCs w:val="20"/>
                <w:shd w:val="clear" w:color="auto" w:fill="FFFFFF"/>
              </w:rPr>
            </w:pPr>
            <w:r w:rsidRPr="00FC59B1">
              <w:rPr>
                <w:bCs/>
                <w:sz w:val="20"/>
                <w:szCs w:val="20"/>
                <w:shd w:val="clear" w:color="auto" w:fill="FFFFFF"/>
              </w:rPr>
              <w:t>1</w:t>
            </w:r>
          </w:p>
        </w:tc>
        <w:tc>
          <w:tcPr>
            <w:tcW w:w="90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5080" w:rsidRPr="00FC59B1" w:rsidRDefault="00205080" w:rsidP="000B22FB">
            <w:pPr>
              <w:widowControl w:val="0"/>
              <w:jc w:val="both"/>
              <w:rPr>
                <w:sz w:val="20"/>
                <w:szCs w:val="20"/>
                <w:shd w:val="clear" w:color="auto" w:fill="FFFFFF"/>
              </w:rPr>
            </w:pPr>
            <w:r w:rsidRPr="00FC59B1">
              <w:rPr>
                <w:bCs/>
                <w:sz w:val="20"/>
                <w:szCs w:val="20"/>
                <w:shd w:val="clear" w:color="auto" w:fill="FFFFFF"/>
              </w:rPr>
              <w:t>Ограничение количества или круга субъектов предпринимательской и иной экономической деятельности</w:t>
            </w:r>
          </w:p>
        </w:tc>
      </w:tr>
      <w:tr w:rsidR="00205080" w:rsidRPr="00D869AB" w:rsidTr="000B22FB"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5080" w:rsidRPr="00FC59B1" w:rsidRDefault="00205080" w:rsidP="000B22FB">
            <w:pPr>
              <w:widowControl w:val="0"/>
              <w:jc w:val="center"/>
              <w:rPr>
                <w:bCs/>
                <w:sz w:val="20"/>
                <w:szCs w:val="20"/>
                <w:shd w:val="clear" w:color="auto" w:fill="FFFFFF"/>
              </w:rPr>
            </w:pPr>
            <w:r w:rsidRPr="00FC59B1">
              <w:rPr>
                <w:bCs/>
                <w:sz w:val="20"/>
                <w:szCs w:val="20"/>
                <w:shd w:val="clear" w:color="auto" w:fill="FFFFFF"/>
              </w:rPr>
              <w:t>1.1</w:t>
            </w:r>
          </w:p>
        </w:tc>
        <w:tc>
          <w:tcPr>
            <w:tcW w:w="5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5080" w:rsidRPr="00FC59B1" w:rsidRDefault="00205080" w:rsidP="000B22FB">
            <w:pPr>
              <w:widowControl w:val="0"/>
              <w:jc w:val="both"/>
              <w:rPr>
                <w:sz w:val="20"/>
                <w:szCs w:val="20"/>
                <w:shd w:val="clear" w:color="auto" w:fill="FFFFFF"/>
              </w:rPr>
            </w:pPr>
            <w:r w:rsidRPr="00FC59B1">
              <w:rPr>
                <w:bCs/>
                <w:sz w:val="20"/>
                <w:szCs w:val="20"/>
                <w:shd w:val="clear" w:color="auto" w:fill="FFFFFF"/>
              </w:rPr>
              <w:t>Предоставляет преимущество по продаже товаров, выполнению работ, оказанию услуг субъекту (группе субъектов) предпринимательской и иной экономической деятельности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5080" w:rsidRPr="00FC59B1" w:rsidRDefault="00205080" w:rsidP="000B22FB">
            <w:pPr>
              <w:widowControl w:val="0"/>
              <w:snapToGrid w:val="0"/>
              <w:outlineLvl w:val="0"/>
              <w:rPr>
                <w:bCs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5080" w:rsidRPr="00FC59B1" w:rsidRDefault="00205080" w:rsidP="000B22FB">
            <w:pPr>
              <w:widowControl w:val="0"/>
              <w:snapToGrid w:val="0"/>
              <w:rPr>
                <w:bCs/>
                <w:sz w:val="20"/>
                <w:szCs w:val="20"/>
                <w:shd w:val="clear" w:color="auto" w:fill="FFFFFF"/>
              </w:rPr>
            </w:pPr>
          </w:p>
        </w:tc>
      </w:tr>
      <w:tr w:rsidR="00205080" w:rsidRPr="00D869AB" w:rsidTr="000B22FB"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5080" w:rsidRPr="00FC59B1" w:rsidRDefault="00205080" w:rsidP="000B22FB">
            <w:pPr>
              <w:widowControl w:val="0"/>
              <w:jc w:val="center"/>
              <w:rPr>
                <w:bCs/>
                <w:sz w:val="20"/>
                <w:szCs w:val="20"/>
                <w:shd w:val="clear" w:color="auto" w:fill="FFFFFF"/>
              </w:rPr>
            </w:pPr>
            <w:r w:rsidRPr="00FC59B1">
              <w:rPr>
                <w:bCs/>
                <w:sz w:val="20"/>
                <w:szCs w:val="20"/>
                <w:shd w:val="clear" w:color="auto" w:fill="FFFFFF"/>
              </w:rPr>
              <w:t>1.2</w:t>
            </w:r>
          </w:p>
        </w:tc>
        <w:tc>
          <w:tcPr>
            <w:tcW w:w="5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5080" w:rsidRPr="00FC59B1" w:rsidRDefault="00205080" w:rsidP="000B22FB">
            <w:pPr>
              <w:widowControl w:val="0"/>
              <w:jc w:val="both"/>
              <w:rPr>
                <w:sz w:val="20"/>
                <w:szCs w:val="20"/>
                <w:shd w:val="clear" w:color="auto" w:fill="FFFFFF"/>
              </w:rPr>
            </w:pPr>
            <w:r w:rsidRPr="00FC59B1">
              <w:rPr>
                <w:bCs/>
                <w:sz w:val="20"/>
                <w:szCs w:val="20"/>
                <w:shd w:val="clear" w:color="auto" w:fill="FFFFFF"/>
              </w:rPr>
              <w:t>Ограничивает возможность субъектов предпринимательской и иной экономической деятельности продавать товары, выполнять работы, оказывать услуги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5080" w:rsidRPr="00FC59B1" w:rsidRDefault="00205080" w:rsidP="000B22FB">
            <w:pPr>
              <w:widowControl w:val="0"/>
              <w:snapToGrid w:val="0"/>
              <w:rPr>
                <w:bCs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5080" w:rsidRPr="00FC59B1" w:rsidRDefault="00205080" w:rsidP="000B22FB">
            <w:pPr>
              <w:widowControl w:val="0"/>
              <w:snapToGrid w:val="0"/>
              <w:rPr>
                <w:bCs/>
                <w:sz w:val="20"/>
                <w:szCs w:val="20"/>
                <w:shd w:val="clear" w:color="auto" w:fill="FFFFFF"/>
              </w:rPr>
            </w:pPr>
          </w:p>
        </w:tc>
      </w:tr>
      <w:tr w:rsidR="00205080" w:rsidRPr="00D869AB" w:rsidTr="000B22FB"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5080" w:rsidRPr="00FC59B1" w:rsidRDefault="00205080" w:rsidP="000B22FB">
            <w:pPr>
              <w:widowControl w:val="0"/>
              <w:jc w:val="center"/>
              <w:rPr>
                <w:bCs/>
                <w:sz w:val="20"/>
                <w:szCs w:val="20"/>
                <w:shd w:val="clear" w:color="auto" w:fill="FFFFFF"/>
              </w:rPr>
            </w:pPr>
            <w:r w:rsidRPr="00FC59B1">
              <w:rPr>
                <w:bCs/>
                <w:sz w:val="20"/>
                <w:szCs w:val="20"/>
                <w:shd w:val="clear" w:color="auto" w:fill="FFFFFF"/>
              </w:rPr>
              <w:t>1.3</w:t>
            </w:r>
          </w:p>
        </w:tc>
        <w:tc>
          <w:tcPr>
            <w:tcW w:w="5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5080" w:rsidRPr="00FC59B1" w:rsidRDefault="00205080" w:rsidP="000B22FB">
            <w:pPr>
              <w:widowControl w:val="0"/>
              <w:jc w:val="both"/>
              <w:rPr>
                <w:sz w:val="20"/>
                <w:szCs w:val="20"/>
                <w:shd w:val="clear" w:color="auto" w:fill="FFFFFF"/>
              </w:rPr>
            </w:pPr>
            <w:r w:rsidRPr="00FC59B1">
              <w:rPr>
                <w:bCs/>
                <w:sz w:val="20"/>
                <w:szCs w:val="20"/>
                <w:shd w:val="clear" w:color="auto" w:fill="FFFFFF"/>
              </w:rPr>
              <w:t>Вводит требование по получению разрешения или согласования в качестве условия для начала или продолжения деятельности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5080" w:rsidRPr="00FC59B1" w:rsidRDefault="00205080" w:rsidP="000B22FB">
            <w:pPr>
              <w:widowControl w:val="0"/>
              <w:snapToGrid w:val="0"/>
              <w:rPr>
                <w:bCs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5080" w:rsidRPr="00FC59B1" w:rsidRDefault="00205080" w:rsidP="000B22FB">
            <w:pPr>
              <w:widowControl w:val="0"/>
              <w:snapToGrid w:val="0"/>
              <w:rPr>
                <w:bCs/>
                <w:sz w:val="20"/>
                <w:szCs w:val="20"/>
                <w:shd w:val="clear" w:color="auto" w:fill="FFFFFF"/>
              </w:rPr>
            </w:pPr>
          </w:p>
        </w:tc>
      </w:tr>
      <w:tr w:rsidR="00205080" w:rsidRPr="00D869AB" w:rsidTr="000B22FB">
        <w:trPr>
          <w:trHeight w:val="748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5080" w:rsidRPr="00FC59B1" w:rsidRDefault="00205080" w:rsidP="000B22FB">
            <w:pPr>
              <w:widowControl w:val="0"/>
              <w:jc w:val="center"/>
              <w:rPr>
                <w:bCs/>
                <w:sz w:val="20"/>
                <w:szCs w:val="20"/>
                <w:shd w:val="clear" w:color="auto" w:fill="FFFFFF"/>
              </w:rPr>
            </w:pPr>
            <w:r w:rsidRPr="00FC59B1">
              <w:rPr>
                <w:bCs/>
                <w:sz w:val="20"/>
                <w:szCs w:val="20"/>
                <w:shd w:val="clear" w:color="auto" w:fill="FFFFFF"/>
              </w:rPr>
              <w:t>1.4</w:t>
            </w:r>
          </w:p>
        </w:tc>
        <w:tc>
          <w:tcPr>
            <w:tcW w:w="5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5080" w:rsidRPr="00FC59B1" w:rsidRDefault="00205080" w:rsidP="000B22FB">
            <w:pPr>
              <w:widowControl w:val="0"/>
              <w:jc w:val="both"/>
              <w:rPr>
                <w:sz w:val="20"/>
                <w:szCs w:val="20"/>
                <w:shd w:val="clear" w:color="auto" w:fill="FFFFFF"/>
              </w:rPr>
            </w:pPr>
            <w:r w:rsidRPr="00FC59B1">
              <w:rPr>
                <w:bCs/>
                <w:sz w:val="20"/>
                <w:szCs w:val="20"/>
                <w:shd w:val="clear" w:color="auto" w:fill="FFFFFF"/>
              </w:rPr>
              <w:t>Создает географический барьер, ограничивающий возможность субъектов предпринимательской и иной экономической деятельности продавать товары, выполнять работы, оказывать услуги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5080" w:rsidRPr="00FC59B1" w:rsidRDefault="00205080" w:rsidP="000B22FB">
            <w:pPr>
              <w:widowControl w:val="0"/>
              <w:snapToGrid w:val="0"/>
              <w:rPr>
                <w:bCs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5080" w:rsidRPr="00FC59B1" w:rsidRDefault="00205080" w:rsidP="000B22FB">
            <w:pPr>
              <w:widowControl w:val="0"/>
              <w:snapToGrid w:val="0"/>
              <w:rPr>
                <w:bCs/>
                <w:sz w:val="20"/>
                <w:szCs w:val="20"/>
                <w:shd w:val="clear" w:color="auto" w:fill="FFFFFF"/>
              </w:rPr>
            </w:pPr>
          </w:p>
        </w:tc>
      </w:tr>
      <w:tr w:rsidR="00205080" w:rsidRPr="00D869AB" w:rsidTr="000B22FB">
        <w:trPr>
          <w:trHeight w:val="470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5080" w:rsidRPr="00FC59B1" w:rsidRDefault="00205080" w:rsidP="000B22FB">
            <w:pPr>
              <w:widowControl w:val="0"/>
              <w:jc w:val="center"/>
              <w:rPr>
                <w:bCs/>
                <w:sz w:val="20"/>
                <w:szCs w:val="20"/>
                <w:shd w:val="clear" w:color="auto" w:fill="FFFFFF"/>
              </w:rPr>
            </w:pPr>
            <w:r w:rsidRPr="00FC59B1">
              <w:rPr>
                <w:bCs/>
                <w:sz w:val="20"/>
                <w:szCs w:val="20"/>
                <w:shd w:val="clear" w:color="auto" w:fill="FFFFFF"/>
              </w:rPr>
              <w:t>2</w:t>
            </w:r>
          </w:p>
        </w:tc>
        <w:tc>
          <w:tcPr>
            <w:tcW w:w="90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5080" w:rsidRPr="00FC59B1" w:rsidRDefault="00205080" w:rsidP="000B22FB">
            <w:pPr>
              <w:widowControl w:val="0"/>
              <w:jc w:val="both"/>
              <w:rPr>
                <w:sz w:val="20"/>
                <w:szCs w:val="20"/>
                <w:shd w:val="clear" w:color="auto" w:fill="FFFFFF"/>
              </w:rPr>
            </w:pPr>
            <w:r w:rsidRPr="00FC59B1">
              <w:rPr>
                <w:bCs/>
                <w:sz w:val="20"/>
                <w:szCs w:val="20"/>
                <w:shd w:val="clear" w:color="auto" w:fill="FFFFFF"/>
              </w:rPr>
              <w:t>Ограничение способности субъектов предпринимательской и иной экономической деятельности вести конкуренцию</w:t>
            </w:r>
          </w:p>
        </w:tc>
      </w:tr>
      <w:tr w:rsidR="00205080" w:rsidRPr="00D869AB" w:rsidTr="000B22FB">
        <w:trPr>
          <w:trHeight w:val="709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5080" w:rsidRPr="00FC59B1" w:rsidRDefault="00205080" w:rsidP="000B22FB">
            <w:pPr>
              <w:widowControl w:val="0"/>
              <w:jc w:val="center"/>
              <w:rPr>
                <w:bCs/>
                <w:sz w:val="20"/>
                <w:szCs w:val="20"/>
                <w:shd w:val="clear" w:color="auto" w:fill="FFFFFF"/>
              </w:rPr>
            </w:pPr>
            <w:r w:rsidRPr="00FC59B1">
              <w:rPr>
                <w:bCs/>
                <w:sz w:val="20"/>
                <w:szCs w:val="20"/>
                <w:shd w:val="clear" w:color="auto" w:fill="FFFFFF"/>
              </w:rPr>
              <w:t>2.1</w:t>
            </w:r>
          </w:p>
        </w:tc>
        <w:tc>
          <w:tcPr>
            <w:tcW w:w="5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5080" w:rsidRPr="00FC59B1" w:rsidRDefault="00205080" w:rsidP="000B22FB">
            <w:pPr>
              <w:widowControl w:val="0"/>
              <w:jc w:val="both"/>
              <w:rPr>
                <w:sz w:val="20"/>
                <w:szCs w:val="20"/>
                <w:shd w:val="clear" w:color="auto" w:fill="FFFFFF"/>
              </w:rPr>
            </w:pPr>
            <w:r w:rsidRPr="00FC59B1">
              <w:rPr>
                <w:bCs/>
                <w:sz w:val="20"/>
                <w:szCs w:val="20"/>
                <w:shd w:val="clear" w:color="auto" w:fill="FFFFFF"/>
              </w:rPr>
              <w:t>Ограничивает возможность субъектов предпринимательской и иной экономической деятельности устанавливать цены на товары, работы или услуги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5080" w:rsidRPr="00FC59B1" w:rsidRDefault="00205080" w:rsidP="000B22FB">
            <w:pPr>
              <w:widowControl w:val="0"/>
              <w:snapToGrid w:val="0"/>
              <w:rPr>
                <w:bCs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5080" w:rsidRPr="00FC59B1" w:rsidRDefault="00205080" w:rsidP="000B22FB">
            <w:pPr>
              <w:widowControl w:val="0"/>
              <w:snapToGrid w:val="0"/>
              <w:rPr>
                <w:bCs/>
                <w:sz w:val="20"/>
                <w:szCs w:val="20"/>
                <w:shd w:val="clear" w:color="auto" w:fill="FFFFFF"/>
              </w:rPr>
            </w:pPr>
          </w:p>
        </w:tc>
      </w:tr>
      <w:tr w:rsidR="00205080" w:rsidRPr="00D869AB" w:rsidTr="000B22FB"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5080" w:rsidRPr="00FC59B1" w:rsidRDefault="00205080" w:rsidP="000B22FB">
            <w:pPr>
              <w:widowControl w:val="0"/>
              <w:jc w:val="center"/>
              <w:rPr>
                <w:bCs/>
                <w:sz w:val="20"/>
                <w:szCs w:val="20"/>
                <w:shd w:val="clear" w:color="auto" w:fill="FFFFFF"/>
              </w:rPr>
            </w:pPr>
            <w:r w:rsidRPr="00FC59B1">
              <w:rPr>
                <w:bCs/>
                <w:sz w:val="20"/>
                <w:szCs w:val="20"/>
                <w:shd w:val="clear" w:color="auto" w:fill="FFFFFF"/>
              </w:rPr>
              <w:t>2.2</w:t>
            </w:r>
          </w:p>
        </w:tc>
        <w:tc>
          <w:tcPr>
            <w:tcW w:w="5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5080" w:rsidRPr="00FC59B1" w:rsidRDefault="00205080" w:rsidP="000B22FB">
            <w:pPr>
              <w:widowControl w:val="0"/>
              <w:jc w:val="both"/>
              <w:rPr>
                <w:sz w:val="20"/>
                <w:szCs w:val="20"/>
                <w:shd w:val="clear" w:color="auto" w:fill="FFFFFF"/>
              </w:rPr>
            </w:pPr>
            <w:r w:rsidRPr="00FC59B1">
              <w:rPr>
                <w:bCs/>
                <w:sz w:val="20"/>
                <w:szCs w:val="20"/>
                <w:shd w:val="clear" w:color="auto" w:fill="FFFFFF"/>
              </w:rPr>
              <w:t>Ограничивает свободу субъектов предпринимательской и иной экономической деятельности осуществлять рекламу или маркетинг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5080" w:rsidRPr="00FC59B1" w:rsidRDefault="00205080" w:rsidP="000B22FB">
            <w:pPr>
              <w:widowControl w:val="0"/>
              <w:snapToGrid w:val="0"/>
              <w:rPr>
                <w:bCs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5080" w:rsidRPr="00FC59B1" w:rsidRDefault="00205080" w:rsidP="000B22FB">
            <w:pPr>
              <w:widowControl w:val="0"/>
              <w:snapToGrid w:val="0"/>
              <w:rPr>
                <w:bCs/>
                <w:sz w:val="20"/>
                <w:szCs w:val="20"/>
                <w:shd w:val="clear" w:color="auto" w:fill="FFFFFF"/>
              </w:rPr>
            </w:pPr>
          </w:p>
        </w:tc>
      </w:tr>
    </w:tbl>
    <w:p w:rsidR="005F33DC" w:rsidRDefault="005F33DC" w:rsidP="00205080">
      <w:pPr>
        <w:widowControl w:val="0"/>
        <w:jc w:val="both"/>
        <w:rPr>
          <w:shd w:val="clear" w:color="auto" w:fill="FFFFFF"/>
        </w:rPr>
      </w:pPr>
    </w:p>
    <w:p w:rsidR="00205080" w:rsidRPr="005F33DC" w:rsidRDefault="00205080" w:rsidP="00205080">
      <w:pPr>
        <w:widowControl w:val="0"/>
        <w:jc w:val="both"/>
        <w:rPr>
          <w:sz w:val="26"/>
          <w:szCs w:val="26"/>
          <w:shd w:val="clear" w:color="auto" w:fill="FFFFFF"/>
        </w:rPr>
      </w:pPr>
      <w:r w:rsidRPr="005F33DC">
        <w:rPr>
          <w:sz w:val="26"/>
          <w:szCs w:val="26"/>
          <w:shd w:val="clear" w:color="auto" w:fill="FFFFFF"/>
        </w:rPr>
        <w:t>7.2. Обоснование необходимости введения указанных положений:</w:t>
      </w:r>
    </w:p>
    <w:p w:rsidR="00205080" w:rsidRPr="005F33DC" w:rsidRDefault="00205080" w:rsidP="00205080">
      <w:pPr>
        <w:widowControl w:val="0"/>
        <w:jc w:val="both"/>
        <w:rPr>
          <w:sz w:val="26"/>
          <w:szCs w:val="26"/>
          <w:shd w:val="clear" w:color="auto" w:fill="FFFFFF"/>
        </w:rPr>
      </w:pPr>
      <w:r w:rsidRPr="005F33DC">
        <w:rPr>
          <w:sz w:val="26"/>
          <w:szCs w:val="26"/>
          <w:shd w:val="clear" w:color="auto" w:fill="FFFFFF"/>
        </w:rPr>
        <w:t>7.3. Расчет риска отрицательного воздействия на состояние конкуренции:</w:t>
      </w:r>
    </w:p>
    <w:p w:rsidR="00205080" w:rsidRPr="005F33DC" w:rsidRDefault="00205080" w:rsidP="00205080">
      <w:pPr>
        <w:widowControl w:val="0"/>
        <w:jc w:val="both"/>
        <w:rPr>
          <w:sz w:val="26"/>
          <w:szCs w:val="26"/>
          <w:shd w:val="clear" w:color="auto" w:fill="FFFFFF"/>
        </w:rPr>
      </w:pPr>
      <w:r w:rsidRPr="005F33DC">
        <w:rPr>
          <w:sz w:val="26"/>
          <w:szCs w:val="26"/>
          <w:shd w:val="clear" w:color="auto" w:fill="FFFFFF"/>
        </w:rPr>
        <w:t xml:space="preserve">Количество лиц, осуществляющих предпринимательскую </w:t>
      </w:r>
      <w:r w:rsidRPr="005F33DC">
        <w:rPr>
          <w:bCs/>
          <w:sz w:val="26"/>
          <w:szCs w:val="26"/>
          <w:shd w:val="clear" w:color="auto" w:fill="FFFFFF"/>
        </w:rPr>
        <w:t>и ин</w:t>
      </w:r>
      <w:r w:rsidRPr="005F33DC">
        <w:rPr>
          <w:bCs/>
          <w:color w:val="000000"/>
          <w:sz w:val="26"/>
          <w:szCs w:val="26"/>
          <w:shd w:val="clear" w:color="auto" w:fill="FFFFFF"/>
          <w:lang w:eastAsia="zh-CN"/>
        </w:rPr>
        <w:t>ую</w:t>
      </w:r>
      <w:r w:rsidRPr="005F33DC">
        <w:rPr>
          <w:bCs/>
          <w:sz w:val="26"/>
          <w:szCs w:val="26"/>
          <w:shd w:val="clear" w:color="auto" w:fill="FFFFFF"/>
        </w:rPr>
        <w:t xml:space="preserve"> экономическ</w:t>
      </w:r>
      <w:r w:rsidRPr="005F33DC">
        <w:rPr>
          <w:bCs/>
          <w:color w:val="000000"/>
          <w:sz w:val="26"/>
          <w:szCs w:val="26"/>
          <w:shd w:val="clear" w:color="auto" w:fill="FFFFFF"/>
          <w:lang w:eastAsia="zh-CN"/>
        </w:rPr>
        <w:t>ую</w:t>
      </w:r>
      <w:r w:rsidRPr="005F33DC">
        <w:rPr>
          <w:bCs/>
          <w:sz w:val="26"/>
          <w:szCs w:val="26"/>
          <w:shd w:val="clear" w:color="auto" w:fill="FFFFFF"/>
        </w:rPr>
        <w:t xml:space="preserve"> </w:t>
      </w:r>
      <w:r w:rsidRPr="005F33DC">
        <w:rPr>
          <w:sz w:val="26"/>
          <w:szCs w:val="26"/>
          <w:shd w:val="clear" w:color="auto" w:fill="FFFFFF"/>
        </w:rPr>
        <w:t xml:space="preserve"> деятельность в регулируемой сфере</w:t>
      </w:r>
      <w:proofErr w:type="gramStart"/>
      <w:r w:rsidRPr="005F33DC">
        <w:rPr>
          <w:sz w:val="26"/>
          <w:szCs w:val="26"/>
          <w:shd w:val="clear" w:color="auto" w:fill="FFFFFF"/>
        </w:rPr>
        <w:t xml:space="preserve">: </w:t>
      </w:r>
      <w:r w:rsidRPr="005F33DC">
        <w:rPr>
          <w:color w:val="000000"/>
          <w:sz w:val="26"/>
          <w:szCs w:val="26"/>
          <w:shd w:val="clear" w:color="auto" w:fill="FFFFFF"/>
        </w:rPr>
        <w:t>______</w:t>
      </w:r>
      <w:r w:rsidRPr="005F33DC">
        <w:rPr>
          <w:sz w:val="26"/>
          <w:szCs w:val="26"/>
          <w:shd w:val="clear" w:color="auto" w:fill="FFFFFF"/>
        </w:rPr>
        <w:t xml:space="preserve">; </w:t>
      </w:r>
      <w:proofErr w:type="gramEnd"/>
    </w:p>
    <w:p w:rsidR="00205080" w:rsidRPr="005F33DC" w:rsidRDefault="00205080" w:rsidP="00205080">
      <w:pPr>
        <w:widowControl w:val="0"/>
        <w:jc w:val="both"/>
        <w:rPr>
          <w:sz w:val="26"/>
          <w:szCs w:val="26"/>
          <w:shd w:val="clear" w:color="auto" w:fill="FFFFFF"/>
        </w:rPr>
      </w:pPr>
      <w:r w:rsidRPr="005F33DC">
        <w:rPr>
          <w:sz w:val="26"/>
          <w:szCs w:val="26"/>
          <w:shd w:val="clear" w:color="auto" w:fill="FFFFFF"/>
        </w:rPr>
        <w:t>из них соответствуют требованиям предлагаемого регулирования:______.</w:t>
      </w:r>
    </w:p>
    <w:p w:rsidR="00205080" w:rsidRPr="005F33DC" w:rsidRDefault="00205080" w:rsidP="00205080">
      <w:pPr>
        <w:pStyle w:val="a3"/>
        <w:widowControl w:val="0"/>
        <w:spacing w:after="0" w:line="240" w:lineRule="auto"/>
        <w:jc w:val="both"/>
        <w:rPr>
          <w:sz w:val="26"/>
          <w:szCs w:val="26"/>
          <w:shd w:val="clear" w:color="auto" w:fill="FFFFFF"/>
        </w:rPr>
      </w:pPr>
      <w:r w:rsidRPr="005F33DC">
        <w:rPr>
          <w:color w:val="000000"/>
          <w:sz w:val="26"/>
          <w:szCs w:val="26"/>
          <w:shd w:val="clear" w:color="auto" w:fill="FFFFFF"/>
        </w:rPr>
        <w:t>7.4 Вывод о степени риска отрицательного воздействия на состояние конкуренции:</w:t>
      </w:r>
    </w:p>
    <w:p w:rsidR="00205080" w:rsidRPr="005F33DC" w:rsidRDefault="00205080" w:rsidP="00205080">
      <w:pPr>
        <w:pStyle w:val="a3"/>
        <w:spacing w:after="0" w:line="240" w:lineRule="auto"/>
        <w:jc w:val="both"/>
        <w:rPr>
          <w:sz w:val="26"/>
          <w:szCs w:val="26"/>
        </w:rPr>
      </w:pPr>
      <w:r w:rsidRPr="005F33DC">
        <w:rPr>
          <w:rStyle w:val="10"/>
          <w:sz w:val="26"/>
          <w:szCs w:val="26"/>
          <w:shd w:val="clear" w:color="auto" w:fill="FFFFFF"/>
        </w:rPr>
        <w:t>Если доля лиц, указанных в п. 7.3 сводного отчета:</w:t>
      </w:r>
    </w:p>
    <w:p w:rsidR="00205080" w:rsidRPr="005F33DC" w:rsidRDefault="00205080" w:rsidP="00205080">
      <w:pPr>
        <w:pStyle w:val="a3"/>
        <w:spacing w:after="0" w:line="240" w:lineRule="auto"/>
        <w:jc w:val="both"/>
        <w:rPr>
          <w:sz w:val="26"/>
          <w:szCs w:val="26"/>
        </w:rPr>
      </w:pPr>
      <w:r w:rsidRPr="005F33DC">
        <w:rPr>
          <w:rStyle w:val="10"/>
          <w:color w:val="000000"/>
          <w:sz w:val="26"/>
          <w:szCs w:val="26"/>
          <w:shd w:val="clear" w:color="auto" w:fill="FFFFFF"/>
        </w:rPr>
        <w:t>менее 50 % - высокая степень риска отрицательного воздействия;</w:t>
      </w:r>
    </w:p>
    <w:p w:rsidR="00205080" w:rsidRPr="005F33DC" w:rsidRDefault="00205080" w:rsidP="00205080">
      <w:pPr>
        <w:pStyle w:val="a3"/>
        <w:spacing w:after="0" w:line="240" w:lineRule="auto"/>
        <w:jc w:val="both"/>
        <w:rPr>
          <w:sz w:val="26"/>
          <w:szCs w:val="26"/>
        </w:rPr>
      </w:pPr>
      <w:r w:rsidRPr="005F33DC">
        <w:rPr>
          <w:rStyle w:val="10"/>
          <w:color w:val="000000"/>
          <w:sz w:val="26"/>
          <w:szCs w:val="26"/>
          <w:shd w:val="clear" w:color="auto" w:fill="FFFFFF"/>
        </w:rPr>
        <w:t>от 50 до 80 % - средняя степень риска отрицательного воздействия;</w:t>
      </w:r>
    </w:p>
    <w:p w:rsidR="00205080" w:rsidRPr="005F33DC" w:rsidRDefault="00205080" w:rsidP="00205080">
      <w:pPr>
        <w:pStyle w:val="a3"/>
        <w:spacing w:after="0" w:line="240" w:lineRule="auto"/>
        <w:jc w:val="both"/>
        <w:rPr>
          <w:sz w:val="26"/>
          <w:szCs w:val="26"/>
        </w:rPr>
      </w:pPr>
      <w:r w:rsidRPr="005F33DC">
        <w:rPr>
          <w:rStyle w:val="10"/>
          <w:color w:val="000000"/>
          <w:sz w:val="26"/>
          <w:szCs w:val="26"/>
          <w:shd w:val="clear" w:color="auto" w:fill="FFFFFF"/>
        </w:rPr>
        <w:t>более 80 % - низкая степень риска отрицательного воздействия.</w:t>
      </w:r>
    </w:p>
    <w:p w:rsidR="00205080" w:rsidRPr="005F33DC" w:rsidRDefault="00205080" w:rsidP="00205080">
      <w:pPr>
        <w:widowControl w:val="0"/>
        <w:jc w:val="both"/>
        <w:rPr>
          <w:sz w:val="26"/>
          <w:szCs w:val="26"/>
          <w:shd w:val="clear" w:color="auto" w:fill="FFFFFF"/>
        </w:rPr>
      </w:pPr>
      <w:r w:rsidRPr="005F33DC">
        <w:rPr>
          <w:b/>
          <w:sz w:val="26"/>
          <w:szCs w:val="26"/>
          <w:shd w:val="clear" w:color="auto" w:fill="FFFFFF"/>
        </w:rPr>
        <w:lastRenderedPageBreak/>
        <w:t>8. Новые функции, полномочия, обязанности и права органов местного самоуправления или сведения об их изменении, а также порядок их реализации:</w:t>
      </w:r>
    </w:p>
    <w:p w:rsidR="00205080" w:rsidRPr="005F33DC" w:rsidRDefault="00205080" w:rsidP="00205080">
      <w:pPr>
        <w:widowControl w:val="0"/>
        <w:jc w:val="both"/>
        <w:rPr>
          <w:sz w:val="26"/>
          <w:szCs w:val="26"/>
          <w:shd w:val="clear" w:color="auto" w:fill="FFFFFF"/>
        </w:rPr>
      </w:pPr>
      <w:r w:rsidRPr="005F33DC">
        <w:rPr>
          <w:b/>
          <w:sz w:val="26"/>
          <w:szCs w:val="26"/>
          <w:shd w:val="clear" w:color="auto" w:fill="FFFFFF"/>
        </w:rPr>
        <w:t xml:space="preserve">9. </w:t>
      </w:r>
      <w:r w:rsidRPr="005F33DC">
        <w:rPr>
          <w:rFonts w:eastAsia="Times New Roman"/>
          <w:b/>
          <w:color w:val="000000"/>
          <w:sz w:val="26"/>
          <w:szCs w:val="26"/>
          <w:shd w:val="clear" w:color="auto" w:fill="FFFFFF"/>
          <w:lang w:eastAsia="zh-CN"/>
        </w:rPr>
        <w:t>У</w:t>
      </w:r>
      <w:r w:rsidRPr="005F33DC">
        <w:rPr>
          <w:b/>
          <w:sz w:val="26"/>
          <w:szCs w:val="26"/>
          <w:shd w:val="clear" w:color="auto" w:fill="FFFFFF"/>
        </w:rPr>
        <w:t>станавливаемые или изменяемые обязательные требования, обязанности, запреты и ограничения для субъектов предпринимательской, инвестиционной и иной экономической деятельности, оценка расходов и доходов субъектов предпринимательской, инвестиционной и иной экономической деятельности, связанных с необходимостью соблюдения установленных обязательных требований, обязанностей, запретов и ограничений либо с изменением содержания таких обязательных требований, обязанностей, запретов и ограничений</w:t>
      </w:r>
      <w:r w:rsidRPr="005F33DC">
        <w:rPr>
          <w:b/>
          <w:color w:val="000000"/>
          <w:sz w:val="26"/>
          <w:szCs w:val="26"/>
          <w:shd w:val="clear" w:color="auto" w:fill="FFFFFF"/>
        </w:rPr>
        <w:t>*</w:t>
      </w:r>
    </w:p>
    <w:p w:rsidR="00205080" w:rsidRPr="005F33DC" w:rsidRDefault="00205080" w:rsidP="00205080">
      <w:pPr>
        <w:widowControl w:val="0"/>
        <w:jc w:val="both"/>
        <w:rPr>
          <w:sz w:val="26"/>
          <w:szCs w:val="26"/>
          <w:shd w:val="clear" w:color="auto" w:fill="FFFFFF"/>
        </w:rPr>
      </w:pPr>
      <w:r w:rsidRPr="005F33DC">
        <w:rPr>
          <w:sz w:val="26"/>
          <w:szCs w:val="26"/>
          <w:shd w:val="clear" w:color="auto" w:fill="FFFFFF"/>
        </w:rPr>
        <w:t>9.1 Наименование (название) обязательных требований, обязанностей, запретов, ограничений, ответственности и преимуществ субъектов предпринимательской, инвестиционной и иной экономической деятельности. Новые или изменяемые ранее предусмотренные НПА обязанности, запреты и ограничения для физических и юридических лиц в сфере предпринимательской, инвестиционной и иной экономической деятельности, а также устанавливаемые или изменяемые ранее установленную ответственность за нарушение НПА для физических и юридических лиц в сфере предпринимательской, инвестиционной и иной экономической деятельности:</w:t>
      </w:r>
    </w:p>
    <w:p w:rsidR="00205080" w:rsidRPr="005F33DC" w:rsidRDefault="00205080" w:rsidP="00205080">
      <w:pPr>
        <w:widowControl w:val="0"/>
        <w:jc w:val="both"/>
        <w:rPr>
          <w:sz w:val="26"/>
          <w:szCs w:val="26"/>
          <w:shd w:val="clear" w:color="auto" w:fill="FFFFFF"/>
        </w:rPr>
      </w:pPr>
      <w:r w:rsidRPr="005F33DC">
        <w:rPr>
          <w:sz w:val="26"/>
          <w:szCs w:val="26"/>
          <w:shd w:val="clear" w:color="auto" w:fill="FFFFFF"/>
        </w:rPr>
        <w:t>9.2. Характер  обязательных требований, обязанностей, запретов, ограничений, ответственности и преимуществ (новая/изменяемая, отменяемая).</w:t>
      </w:r>
    </w:p>
    <w:p w:rsidR="00205080" w:rsidRPr="005F33DC" w:rsidRDefault="00205080" w:rsidP="00205080">
      <w:pPr>
        <w:widowControl w:val="0"/>
        <w:jc w:val="both"/>
        <w:rPr>
          <w:sz w:val="26"/>
          <w:szCs w:val="26"/>
          <w:shd w:val="clear" w:color="auto" w:fill="FFFFFF"/>
        </w:rPr>
      </w:pPr>
      <w:r w:rsidRPr="005F33DC">
        <w:rPr>
          <w:sz w:val="26"/>
          <w:szCs w:val="26"/>
          <w:shd w:val="clear" w:color="auto" w:fill="FFFFFF"/>
        </w:rPr>
        <w:t>9.3. Количественная оценка расходов и возможных поступлений, тыс.рублей:</w:t>
      </w:r>
    </w:p>
    <w:p w:rsidR="00205080" w:rsidRPr="005F33DC" w:rsidRDefault="00205080" w:rsidP="00205080">
      <w:pPr>
        <w:widowControl w:val="0"/>
        <w:jc w:val="both"/>
        <w:rPr>
          <w:sz w:val="26"/>
          <w:szCs w:val="26"/>
          <w:shd w:val="clear" w:color="auto" w:fill="FFFFFF"/>
        </w:rPr>
      </w:pPr>
      <w:r w:rsidRPr="005F33DC">
        <w:rPr>
          <w:sz w:val="26"/>
          <w:szCs w:val="26"/>
          <w:shd w:val="clear" w:color="auto" w:fill="FFFFFF"/>
        </w:rPr>
        <w:t>9.4.Условие возникновения обязательных требований, обязанностей, запретов, ограничений, ответственности и преимуществ субъектов предпринимательской, инвестиционной и иной экономической деятельности, а также в отношении обязательных требований их соответствие (соблюдение) принципам установления и оценки применения обязательных требований</w:t>
      </w:r>
      <w:r w:rsidRPr="005F33DC">
        <w:rPr>
          <w:rFonts w:eastAsia="Times New Roman"/>
          <w:color w:val="000000"/>
          <w:sz w:val="26"/>
          <w:szCs w:val="26"/>
          <w:shd w:val="clear" w:color="auto" w:fill="FFFFFF"/>
          <w:lang w:eastAsia="zh-CN"/>
        </w:rPr>
        <w:t>:</w:t>
      </w:r>
    </w:p>
    <w:p w:rsidR="00205080" w:rsidRPr="005F33DC" w:rsidRDefault="00205080" w:rsidP="00205080">
      <w:pPr>
        <w:widowControl w:val="0"/>
        <w:jc w:val="both"/>
        <w:rPr>
          <w:sz w:val="26"/>
          <w:szCs w:val="26"/>
          <w:shd w:val="clear" w:color="auto" w:fill="FFFFFF"/>
        </w:rPr>
      </w:pPr>
      <w:r w:rsidRPr="005F33DC">
        <w:rPr>
          <w:sz w:val="26"/>
          <w:szCs w:val="26"/>
          <w:shd w:val="clear" w:color="auto" w:fill="FFFFFF"/>
        </w:rPr>
        <w:t>9.</w:t>
      </w:r>
      <w:r w:rsidRPr="005F33DC">
        <w:rPr>
          <w:rFonts w:eastAsia="Times New Roman"/>
          <w:color w:val="000000"/>
          <w:sz w:val="26"/>
          <w:szCs w:val="26"/>
          <w:shd w:val="clear" w:color="auto" w:fill="FFFFFF"/>
          <w:lang w:eastAsia="zh-CN"/>
        </w:rPr>
        <w:t>5</w:t>
      </w:r>
      <w:r w:rsidRPr="005F33DC">
        <w:rPr>
          <w:sz w:val="26"/>
          <w:szCs w:val="26"/>
          <w:shd w:val="clear" w:color="auto" w:fill="FFFFFF"/>
        </w:rPr>
        <w:t>. Описание порядка организации их исполнения:</w:t>
      </w:r>
    </w:p>
    <w:p w:rsidR="00205080" w:rsidRDefault="00205080" w:rsidP="00205080">
      <w:pPr>
        <w:widowControl w:val="0"/>
        <w:jc w:val="both"/>
        <w:rPr>
          <w:b/>
          <w:sz w:val="26"/>
          <w:szCs w:val="26"/>
          <w:shd w:val="clear" w:color="auto" w:fill="FFFFFF"/>
        </w:rPr>
      </w:pPr>
      <w:r w:rsidRPr="005F33DC">
        <w:rPr>
          <w:b/>
          <w:sz w:val="26"/>
          <w:szCs w:val="26"/>
          <w:shd w:val="clear" w:color="auto" w:fill="FFFFFF"/>
        </w:rPr>
        <w:t>10. Риски решения проблемы предложенным способом регулирования и риски негативных последствий: *</w:t>
      </w:r>
    </w:p>
    <w:p w:rsidR="005F33DC" w:rsidRPr="005F33DC" w:rsidRDefault="005F33DC" w:rsidP="00205080">
      <w:pPr>
        <w:widowControl w:val="0"/>
        <w:jc w:val="both"/>
        <w:rPr>
          <w:sz w:val="26"/>
          <w:szCs w:val="26"/>
          <w:shd w:val="clear" w:color="auto" w:fill="FFFFFF"/>
        </w:rPr>
      </w:pPr>
    </w:p>
    <w:tbl>
      <w:tblPr>
        <w:tblW w:w="9588" w:type="dxa"/>
        <w:tblInd w:w="45" w:type="dxa"/>
        <w:tblLayout w:type="fixed"/>
        <w:tblLook w:val="04A0"/>
      </w:tblPr>
      <w:tblGrid>
        <w:gridCol w:w="2113"/>
        <w:gridCol w:w="2075"/>
        <w:gridCol w:w="1606"/>
        <w:gridCol w:w="1556"/>
        <w:gridCol w:w="2238"/>
      </w:tblGrid>
      <w:tr w:rsidR="00205080" w:rsidRPr="00D869AB" w:rsidTr="000B22FB">
        <w:trPr>
          <w:trHeight w:val="1185"/>
        </w:trPr>
        <w:tc>
          <w:tcPr>
            <w:tcW w:w="211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05080" w:rsidRPr="00FC59B1" w:rsidRDefault="00205080" w:rsidP="000B22FB">
            <w:pPr>
              <w:widowControl w:val="0"/>
              <w:jc w:val="center"/>
              <w:rPr>
                <w:sz w:val="20"/>
                <w:szCs w:val="20"/>
                <w:shd w:val="clear" w:color="auto" w:fill="FFFFFF"/>
              </w:rPr>
            </w:pPr>
            <w:r w:rsidRPr="00FC59B1">
              <w:rPr>
                <w:sz w:val="20"/>
                <w:szCs w:val="20"/>
                <w:shd w:val="clear" w:color="auto" w:fill="FFFFFF"/>
              </w:rPr>
              <w:t>1</w:t>
            </w:r>
            <w:r>
              <w:rPr>
                <w:sz w:val="20"/>
                <w:szCs w:val="20"/>
                <w:shd w:val="clear" w:color="auto" w:fill="FFFFFF"/>
              </w:rPr>
              <w:t>0</w:t>
            </w:r>
            <w:r w:rsidRPr="00FC59B1">
              <w:rPr>
                <w:sz w:val="20"/>
                <w:szCs w:val="20"/>
                <w:shd w:val="clear" w:color="auto" w:fill="FFFFFF"/>
              </w:rPr>
              <w:t>.1. Основные риски решения проблемы предложенным способом и риски негативных последствий</w:t>
            </w: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05080" w:rsidRPr="00FC59B1" w:rsidRDefault="00205080" w:rsidP="000B22FB">
            <w:pPr>
              <w:widowControl w:val="0"/>
              <w:jc w:val="center"/>
              <w:rPr>
                <w:sz w:val="20"/>
                <w:szCs w:val="20"/>
                <w:shd w:val="clear" w:color="auto" w:fill="FFFFFF"/>
              </w:rPr>
            </w:pPr>
            <w:r w:rsidRPr="00FC59B1">
              <w:rPr>
                <w:sz w:val="20"/>
                <w:szCs w:val="20"/>
                <w:shd w:val="clear" w:color="auto" w:fill="FFFFFF"/>
              </w:rPr>
              <w:t>1</w:t>
            </w:r>
            <w:r>
              <w:rPr>
                <w:sz w:val="20"/>
                <w:szCs w:val="20"/>
                <w:shd w:val="clear" w:color="auto" w:fill="FFFFFF"/>
              </w:rPr>
              <w:t>0</w:t>
            </w:r>
            <w:r w:rsidRPr="00FC59B1">
              <w:rPr>
                <w:sz w:val="20"/>
                <w:szCs w:val="20"/>
                <w:shd w:val="clear" w:color="auto" w:fill="FFFFFF"/>
              </w:rPr>
              <w:t xml:space="preserve">.2. Оценка вероятности наступления рисков </w:t>
            </w:r>
            <w:r w:rsidRPr="00FC59B1">
              <w:rPr>
                <w:i/>
                <w:sz w:val="20"/>
                <w:szCs w:val="20"/>
                <w:shd w:val="clear" w:color="auto" w:fill="FFFFFF"/>
              </w:rPr>
              <w:t>(высокая/средняя/ низкая)</w:t>
            </w:r>
            <w:r w:rsidRPr="00FC59B1">
              <w:rPr>
                <w:sz w:val="20"/>
                <w:szCs w:val="20"/>
                <w:shd w:val="clear" w:color="auto" w:fill="FFFFFF"/>
              </w:rPr>
              <w:t>)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05080" w:rsidRPr="00FC59B1" w:rsidRDefault="00205080" w:rsidP="000B22FB">
            <w:pPr>
              <w:widowControl w:val="0"/>
              <w:jc w:val="center"/>
              <w:rPr>
                <w:sz w:val="20"/>
                <w:szCs w:val="20"/>
                <w:shd w:val="clear" w:color="auto" w:fill="FFFFFF"/>
              </w:rPr>
            </w:pPr>
            <w:r w:rsidRPr="00FC59B1">
              <w:rPr>
                <w:sz w:val="20"/>
                <w:szCs w:val="20"/>
                <w:shd w:val="clear" w:color="auto" w:fill="FFFFFF"/>
              </w:rPr>
              <w:t>1</w:t>
            </w:r>
            <w:r>
              <w:rPr>
                <w:sz w:val="20"/>
                <w:szCs w:val="20"/>
                <w:shd w:val="clear" w:color="auto" w:fill="FFFFFF"/>
              </w:rPr>
              <w:t>0</w:t>
            </w:r>
            <w:r w:rsidRPr="00FC59B1">
              <w:rPr>
                <w:sz w:val="20"/>
                <w:szCs w:val="20"/>
                <w:shd w:val="clear" w:color="auto" w:fill="FFFFFF"/>
              </w:rPr>
              <w:t xml:space="preserve">.3. Степень влияния рисков </w:t>
            </w:r>
            <w:r w:rsidRPr="00FC59B1">
              <w:rPr>
                <w:i/>
                <w:sz w:val="20"/>
                <w:szCs w:val="20"/>
                <w:shd w:val="clear" w:color="auto" w:fill="FFFFFF"/>
              </w:rPr>
              <w:t>(высокая/ средняя/ низкая)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05080" w:rsidRPr="00FC59B1" w:rsidRDefault="00205080" w:rsidP="000B22FB">
            <w:pPr>
              <w:widowControl w:val="0"/>
              <w:jc w:val="center"/>
              <w:rPr>
                <w:sz w:val="20"/>
                <w:szCs w:val="20"/>
                <w:shd w:val="clear" w:color="auto" w:fill="FFFFFF"/>
              </w:rPr>
            </w:pPr>
            <w:r w:rsidRPr="00FC59B1">
              <w:rPr>
                <w:sz w:val="20"/>
                <w:szCs w:val="20"/>
                <w:shd w:val="clear" w:color="auto" w:fill="FFFFFF"/>
              </w:rPr>
              <w:t>1</w:t>
            </w:r>
            <w:r>
              <w:rPr>
                <w:sz w:val="20"/>
                <w:szCs w:val="20"/>
                <w:shd w:val="clear" w:color="auto" w:fill="FFFFFF"/>
              </w:rPr>
              <w:t>0</w:t>
            </w:r>
            <w:r w:rsidRPr="00FC59B1">
              <w:rPr>
                <w:sz w:val="20"/>
                <w:szCs w:val="20"/>
                <w:shd w:val="clear" w:color="auto" w:fill="FFFFFF"/>
              </w:rPr>
              <w:t>.</w:t>
            </w:r>
            <w:r>
              <w:rPr>
                <w:sz w:val="20"/>
                <w:szCs w:val="20"/>
                <w:shd w:val="clear" w:color="auto" w:fill="FFFFFF"/>
              </w:rPr>
              <w:t>4</w:t>
            </w:r>
            <w:r w:rsidRPr="00FC59B1">
              <w:rPr>
                <w:sz w:val="20"/>
                <w:szCs w:val="20"/>
                <w:shd w:val="clear" w:color="auto" w:fill="FFFFFF"/>
              </w:rPr>
              <w:t>. Методы контроля</w:t>
            </w:r>
          </w:p>
          <w:p w:rsidR="00205080" w:rsidRPr="00FC59B1" w:rsidRDefault="00205080" w:rsidP="000B22FB">
            <w:pPr>
              <w:widowControl w:val="0"/>
              <w:jc w:val="center"/>
              <w:rPr>
                <w:sz w:val="20"/>
                <w:szCs w:val="20"/>
                <w:shd w:val="clear" w:color="auto" w:fill="FFFFFF"/>
              </w:rPr>
            </w:pPr>
            <w:r w:rsidRPr="00FC59B1">
              <w:rPr>
                <w:sz w:val="20"/>
                <w:szCs w:val="20"/>
                <w:shd w:val="clear" w:color="auto" w:fill="FFFFFF"/>
              </w:rPr>
              <w:t>рисков</w:t>
            </w:r>
          </w:p>
        </w:tc>
        <w:tc>
          <w:tcPr>
            <w:tcW w:w="223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05080" w:rsidRDefault="00205080" w:rsidP="000B22FB">
            <w:pPr>
              <w:widowControl w:val="0"/>
              <w:jc w:val="center"/>
              <w:rPr>
                <w:sz w:val="20"/>
                <w:szCs w:val="20"/>
                <w:shd w:val="clear" w:color="auto" w:fill="FFFFFF"/>
              </w:rPr>
            </w:pPr>
            <w:r w:rsidRPr="00FC59B1">
              <w:rPr>
                <w:sz w:val="20"/>
                <w:szCs w:val="20"/>
                <w:shd w:val="clear" w:color="auto" w:fill="FFFFFF"/>
              </w:rPr>
              <w:t>1</w:t>
            </w:r>
            <w:r>
              <w:rPr>
                <w:sz w:val="20"/>
                <w:szCs w:val="20"/>
                <w:shd w:val="clear" w:color="auto" w:fill="FFFFFF"/>
              </w:rPr>
              <w:t>0</w:t>
            </w:r>
            <w:r w:rsidRPr="00FC59B1">
              <w:rPr>
                <w:sz w:val="20"/>
                <w:szCs w:val="20"/>
                <w:shd w:val="clear" w:color="auto" w:fill="FFFFFF"/>
              </w:rPr>
              <w:t>.</w:t>
            </w:r>
            <w:r>
              <w:rPr>
                <w:sz w:val="20"/>
                <w:szCs w:val="20"/>
                <w:shd w:val="clear" w:color="auto" w:fill="FFFFFF"/>
              </w:rPr>
              <w:t>5</w:t>
            </w:r>
            <w:r w:rsidRPr="00FC59B1">
              <w:rPr>
                <w:sz w:val="20"/>
                <w:szCs w:val="20"/>
                <w:shd w:val="clear" w:color="auto" w:fill="FFFFFF"/>
              </w:rPr>
              <w:t xml:space="preserve">. Степень контроля рисков </w:t>
            </w:r>
          </w:p>
          <w:p w:rsidR="00205080" w:rsidRPr="00FC59B1" w:rsidRDefault="00205080" w:rsidP="000B22FB">
            <w:pPr>
              <w:widowControl w:val="0"/>
              <w:jc w:val="center"/>
              <w:rPr>
                <w:sz w:val="20"/>
                <w:szCs w:val="20"/>
                <w:shd w:val="clear" w:color="auto" w:fill="FFFFFF"/>
              </w:rPr>
            </w:pPr>
            <w:r w:rsidRPr="00FC59B1">
              <w:rPr>
                <w:sz w:val="20"/>
                <w:szCs w:val="20"/>
                <w:shd w:val="clear" w:color="auto" w:fill="FFFFFF"/>
              </w:rPr>
              <w:t>(</w:t>
            </w:r>
            <w:r w:rsidRPr="00FC59B1">
              <w:rPr>
                <w:i/>
                <w:sz w:val="20"/>
                <w:szCs w:val="20"/>
                <w:shd w:val="clear" w:color="auto" w:fill="FFFFFF"/>
              </w:rPr>
              <w:t>полный/ частичный/ отсутствует</w:t>
            </w:r>
            <w:r w:rsidRPr="00FC59B1">
              <w:rPr>
                <w:sz w:val="20"/>
                <w:szCs w:val="20"/>
                <w:shd w:val="clear" w:color="auto" w:fill="FFFFFF"/>
              </w:rPr>
              <w:t>)</w:t>
            </w:r>
          </w:p>
        </w:tc>
      </w:tr>
      <w:tr w:rsidR="00205080" w:rsidRPr="00D869AB" w:rsidTr="000B22FB">
        <w:trPr>
          <w:trHeight w:val="274"/>
        </w:trPr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5080" w:rsidRPr="00FC59B1" w:rsidRDefault="00205080" w:rsidP="000B22FB">
            <w:pPr>
              <w:widowControl w:val="0"/>
              <w:jc w:val="center"/>
              <w:rPr>
                <w:sz w:val="20"/>
                <w:szCs w:val="20"/>
                <w:shd w:val="clear" w:color="auto" w:fill="FFFFFF"/>
              </w:rPr>
            </w:pPr>
            <w:r w:rsidRPr="00FC59B1">
              <w:rPr>
                <w:sz w:val="20"/>
                <w:szCs w:val="20"/>
                <w:shd w:val="clear" w:color="auto" w:fill="FFFFFF"/>
              </w:rPr>
              <w:t>1</w:t>
            </w: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5080" w:rsidRPr="00FC59B1" w:rsidRDefault="00205080" w:rsidP="000B22FB">
            <w:pPr>
              <w:widowControl w:val="0"/>
              <w:jc w:val="center"/>
              <w:rPr>
                <w:sz w:val="20"/>
                <w:szCs w:val="20"/>
                <w:shd w:val="clear" w:color="auto" w:fill="FFFFFF"/>
              </w:rPr>
            </w:pPr>
            <w:r w:rsidRPr="00FC59B1">
              <w:rPr>
                <w:sz w:val="20"/>
                <w:szCs w:val="20"/>
                <w:shd w:val="clear" w:color="auto" w:fill="FFFFFF"/>
              </w:rPr>
              <w:t>2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5080" w:rsidRPr="00FC59B1" w:rsidRDefault="00205080" w:rsidP="000B22FB">
            <w:pPr>
              <w:widowControl w:val="0"/>
              <w:jc w:val="center"/>
              <w:rPr>
                <w:sz w:val="20"/>
                <w:szCs w:val="20"/>
                <w:shd w:val="clear" w:color="auto" w:fill="FFFFFF"/>
              </w:rPr>
            </w:pPr>
            <w:r w:rsidRPr="00FC59B1">
              <w:rPr>
                <w:sz w:val="20"/>
                <w:szCs w:val="20"/>
                <w:shd w:val="clear" w:color="auto" w:fill="FFFFFF"/>
              </w:rPr>
              <w:t>3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5080" w:rsidRPr="00FC59B1" w:rsidRDefault="00205080" w:rsidP="000B22FB">
            <w:pPr>
              <w:widowControl w:val="0"/>
              <w:jc w:val="center"/>
              <w:rPr>
                <w:sz w:val="20"/>
                <w:szCs w:val="20"/>
                <w:shd w:val="clear" w:color="auto" w:fill="FFFFFF"/>
              </w:rPr>
            </w:pPr>
            <w:r w:rsidRPr="00FC59B1">
              <w:rPr>
                <w:sz w:val="20"/>
                <w:szCs w:val="20"/>
                <w:shd w:val="clear" w:color="auto" w:fill="FFFFFF"/>
              </w:rPr>
              <w:t>4</w:t>
            </w:r>
          </w:p>
        </w:tc>
        <w:tc>
          <w:tcPr>
            <w:tcW w:w="2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5080" w:rsidRPr="00FC59B1" w:rsidRDefault="00205080" w:rsidP="000B22FB">
            <w:pPr>
              <w:widowControl w:val="0"/>
              <w:jc w:val="center"/>
              <w:rPr>
                <w:sz w:val="20"/>
                <w:szCs w:val="20"/>
                <w:shd w:val="clear" w:color="auto" w:fill="FFFFFF"/>
              </w:rPr>
            </w:pPr>
            <w:r w:rsidRPr="00FC59B1">
              <w:rPr>
                <w:sz w:val="20"/>
                <w:szCs w:val="20"/>
                <w:shd w:val="clear" w:color="auto" w:fill="FFFFFF"/>
              </w:rPr>
              <w:t>5</w:t>
            </w:r>
          </w:p>
        </w:tc>
      </w:tr>
      <w:tr w:rsidR="00205080" w:rsidRPr="00D869AB" w:rsidTr="000B22FB">
        <w:trPr>
          <w:trHeight w:val="277"/>
        </w:trPr>
        <w:tc>
          <w:tcPr>
            <w:tcW w:w="21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5080" w:rsidRPr="00FC59B1" w:rsidRDefault="00205080" w:rsidP="000B22FB">
            <w:pPr>
              <w:widowControl w:val="0"/>
              <w:jc w:val="center"/>
              <w:rPr>
                <w:i/>
                <w:iCs/>
                <w:sz w:val="20"/>
                <w:szCs w:val="20"/>
                <w:shd w:val="clear" w:color="auto" w:fill="FFFFFF"/>
              </w:rPr>
            </w:pPr>
            <w:r w:rsidRPr="00FC59B1">
              <w:rPr>
                <w:i/>
                <w:iCs/>
                <w:sz w:val="20"/>
                <w:szCs w:val="20"/>
                <w:shd w:val="clear" w:color="auto" w:fill="FFFFFF"/>
              </w:rPr>
              <w:t>(Риск № 1)</w:t>
            </w:r>
          </w:p>
        </w:tc>
        <w:tc>
          <w:tcPr>
            <w:tcW w:w="20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5080" w:rsidRPr="00FC59B1" w:rsidRDefault="00205080" w:rsidP="000B22FB">
            <w:pPr>
              <w:widowControl w:val="0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5080" w:rsidRPr="00FC59B1" w:rsidRDefault="00205080" w:rsidP="000B22FB">
            <w:pPr>
              <w:widowControl w:val="0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5080" w:rsidRPr="00FC59B1" w:rsidRDefault="00205080" w:rsidP="000B22FB">
            <w:pPr>
              <w:widowControl w:val="0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2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5080" w:rsidRPr="00FC59B1" w:rsidRDefault="00205080" w:rsidP="000B22FB">
            <w:pPr>
              <w:widowControl w:val="0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</w:tr>
      <w:tr w:rsidR="00205080" w:rsidRPr="00D869AB" w:rsidTr="000B22FB">
        <w:trPr>
          <w:trHeight w:val="268"/>
        </w:trPr>
        <w:tc>
          <w:tcPr>
            <w:tcW w:w="21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5080" w:rsidRPr="00FC59B1" w:rsidRDefault="00205080" w:rsidP="000B22FB">
            <w:pPr>
              <w:widowControl w:val="0"/>
              <w:jc w:val="center"/>
              <w:rPr>
                <w:sz w:val="20"/>
                <w:szCs w:val="20"/>
                <w:shd w:val="clear" w:color="auto" w:fill="FFFFFF"/>
              </w:rPr>
            </w:pPr>
            <w:r w:rsidRPr="00FC59B1">
              <w:rPr>
                <w:i/>
                <w:iCs/>
                <w:sz w:val="20"/>
                <w:szCs w:val="20"/>
                <w:shd w:val="clear" w:color="auto" w:fill="FFFFFF"/>
              </w:rPr>
              <w:t xml:space="preserve">(Риск № </w:t>
            </w:r>
            <w:r w:rsidRPr="00FC59B1">
              <w:rPr>
                <w:rFonts w:eastAsia="Times New Roman"/>
                <w:i/>
                <w:iCs/>
                <w:color w:val="000000"/>
                <w:sz w:val="20"/>
                <w:szCs w:val="20"/>
                <w:shd w:val="clear" w:color="auto" w:fill="FFFFFF"/>
                <w:lang w:eastAsia="zh-CN"/>
              </w:rPr>
              <w:t>N)</w:t>
            </w:r>
          </w:p>
        </w:tc>
        <w:tc>
          <w:tcPr>
            <w:tcW w:w="20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5080" w:rsidRPr="00FC59B1" w:rsidRDefault="00205080" w:rsidP="000B22FB">
            <w:pPr>
              <w:widowControl w:val="0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5080" w:rsidRPr="00FC59B1" w:rsidRDefault="00205080" w:rsidP="000B22FB">
            <w:pPr>
              <w:widowControl w:val="0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5080" w:rsidRPr="00FC59B1" w:rsidRDefault="00205080" w:rsidP="000B22FB">
            <w:pPr>
              <w:widowControl w:val="0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2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5080" w:rsidRPr="00FC59B1" w:rsidRDefault="00205080" w:rsidP="000B22FB">
            <w:pPr>
              <w:widowControl w:val="0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</w:tr>
    </w:tbl>
    <w:p w:rsidR="005F33DC" w:rsidRDefault="005F33DC" w:rsidP="00205080">
      <w:pPr>
        <w:widowControl w:val="0"/>
        <w:jc w:val="both"/>
        <w:rPr>
          <w:b/>
          <w:shd w:val="clear" w:color="auto" w:fill="FFFFFF"/>
        </w:rPr>
      </w:pPr>
    </w:p>
    <w:p w:rsidR="00205080" w:rsidRPr="005F33DC" w:rsidRDefault="00205080" w:rsidP="00205080">
      <w:pPr>
        <w:widowControl w:val="0"/>
        <w:jc w:val="both"/>
        <w:rPr>
          <w:sz w:val="26"/>
          <w:szCs w:val="26"/>
          <w:shd w:val="clear" w:color="auto" w:fill="FFFFFF"/>
        </w:rPr>
      </w:pPr>
      <w:r w:rsidRPr="005F33DC">
        <w:rPr>
          <w:b/>
          <w:sz w:val="26"/>
          <w:szCs w:val="26"/>
          <w:shd w:val="clear" w:color="auto" w:fill="FFFFFF"/>
        </w:rPr>
        <w:t>11. Индикативные (ключевые) показатели. Описание методов контроля эффективности избранного способа достижения цели регулирования, программы мониторинга, и иные способы (методы) оценки достижения заявленных целей регулирования*</w:t>
      </w:r>
    </w:p>
    <w:p w:rsidR="00205080" w:rsidRPr="005F33DC" w:rsidRDefault="00205080" w:rsidP="00205080">
      <w:pPr>
        <w:widowControl w:val="0"/>
        <w:jc w:val="both"/>
        <w:rPr>
          <w:sz w:val="26"/>
          <w:szCs w:val="26"/>
          <w:shd w:val="clear" w:color="auto" w:fill="FFFFFF"/>
        </w:rPr>
      </w:pPr>
      <w:r w:rsidRPr="005F33DC">
        <w:rPr>
          <w:sz w:val="26"/>
          <w:szCs w:val="26"/>
          <w:shd w:val="clear" w:color="auto" w:fill="FFFFFF"/>
        </w:rPr>
        <w:t>11.1. Способ расчета индикативных (ключевых)  показателей:</w:t>
      </w:r>
    </w:p>
    <w:p w:rsidR="00205080" w:rsidRPr="005F33DC" w:rsidRDefault="00205080" w:rsidP="00205080">
      <w:pPr>
        <w:widowControl w:val="0"/>
        <w:jc w:val="both"/>
        <w:rPr>
          <w:sz w:val="26"/>
          <w:szCs w:val="26"/>
          <w:shd w:val="clear" w:color="auto" w:fill="FFFFFF"/>
        </w:rPr>
      </w:pPr>
      <w:r w:rsidRPr="005F33DC">
        <w:rPr>
          <w:sz w:val="26"/>
          <w:szCs w:val="26"/>
          <w:shd w:val="clear" w:color="auto" w:fill="FFFFFF"/>
        </w:rPr>
        <w:t xml:space="preserve">11.2. Описание методов контроля эффективности избранного способа достижения целей регулирования, программы мониторинга и иных способов (методов) оценки достижения заявленных целей регулирования: </w:t>
      </w:r>
    </w:p>
    <w:p w:rsidR="00205080" w:rsidRPr="005F33DC" w:rsidRDefault="00205080" w:rsidP="00205080">
      <w:pPr>
        <w:widowControl w:val="0"/>
        <w:jc w:val="both"/>
        <w:rPr>
          <w:sz w:val="26"/>
          <w:szCs w:val="26"/>
          <w:shd w:val="clear" w:color="auto" w:fill="FFFFFF"/>
        </w:rPr>
      </w:pPr>
      <w:r w:rsidRPr="005F33DC">
        <w:rPr>
          <w:sz w:val="26"/>
          <w:szCs w:val="26"/>
          <w:shd w:val="clear" w:color="auto" w:fill="FFFFFF"/>
        </w:rPr>
        <w:lastRenderedPageBreak/>
        <w:t>11.3. Описание источников информации для расчета индикативных (ключевых) показателей:</w:t>
      </w:r>
    </w:p>
    <w:p w:rsidR="00205080" w:rsidRPr="005F33DC" w:rsidRDefault="00205080" w:rsidP="00205080">
      <w:pPr>
        <w:widowControl w:val="0"/>
        <w:jc w:val="both"/>
        <w:rPr>
          <w:sz w:val="26"/>
          <w:szCs w:val="26"/>
          <w:shd w:val="clear" w:color="auto" w:fill="FFFFFF"/>
        </w:rPr>
      </w:pPr>
      <w:r w:rsidRPr="005F33DC">
        <w:rPr>
          <w:b/>
          <w:sz w:val="26"/>
          <w:szCs w:val="26"/>
          <w:shd w:val="clear" w:color="auto" w:fill="FFFFFF"/>
        </w:rPr>
        <w:t>12. Анализ издержек и выгод предлагаемого варианта достижения цели регулирования*</w:t>
      </w:r>
    </w:p>
    <w:p w:rsidR="00205080" w:rsidRPr="005F33DC" w:rsidRDefault="00205080" w:rsidP="00205080">
      <w:pPr>
        <w:widowControl w:val="0"/>
        <w:jc w:val="both"/>
        <w:rPr>
          <w:sz w:val="26"/>
          <w:szCs w:val="26"/>
          <w:shd w:val="clear" w:color="auto" w:fill="FFFFFF"/>
        </w:rPr>
      </w:pPr>
      <w:r w:rsidRPr="005F33DC">
        <w:rPr>
          <w:sz w:val="26"/>
          <w:szCs w:val="26"/>
          <w:shd w:val="clear" w:color="auto" w:fill="FFFFFF"/>
        </w:rPr>
        <w:t xml:space="preserve">12.1. Оценка изменений расходов  бюджета Лесозаводского </w:t>
      </w:r>
      <w:r w:rsidR="00564E06">
        <w:rPr>
          <w:sz w:val="26"/>
          <w:szCs w:val="26"/>
          <w:shd w:val="clear" w:color="auto" w:fill="FFFFFF"/>
        </w:rPr>
        <w:t xml:space="preserve">муниципального </w:t>
      </w:r>
      <w:r w:rsidRPr="005F33DC">
        <w:rPr>
          <w:sz w:val="26"/>
          <w:szCs w:val="26"/>
          <w:shd w:val="clear" w:color="auto" w:fill="FFFFFF"/>
        </w:rPr>
        <w:t xml:space="preserve"> округа на исполнение полномочий органов администрации Лесозаводского </w:t>
      </w:r>
      <w:r w:rsidR="00564E06">
        <w:rPr>
          <w:sz w:val="26"/>
          <w:szCs w:val="26"/>
          <w:shd w:val="clear" w:color="auto" w:fill="FFFFFF"/>
        </w:rPr>
        <w:t>муниципального</w:t>
      </w:r>
      <w:r w:rsidRPr="005F33DC">
        <w:rPr>
          <w:sz w:val="26"/>
          <w:szCs w:val="26"/>
          <w:shd w:val="clear" w:color="auto" w:fill="FFFFFF"/>
        </w:rPr>
        <w:t xml:space="preserve"> округа</w:t>
      </w:r>
      <w:r w:rsidRPr="005F33DC">
        <w:rPr>
          <w:color w:val="C00000"/>
          <w:sz w:val="26"/>
          <w:szCs w:val="26"/>
          <w:shd w:val="clear" w:color="auto" w:fill="FFFFFF"/>
        </w:rPr>
        <w:t xml:space="preserve"> </w:t>
      </w:r>
      <w:r w:rsidRPr="005F33DC">
        <w:rPr>
          <w:color w:val="000000"/>
          <w:sz w:val="26"/>
          <w:szCs w:val="26"/>
          <w:shd w:val="clear" w:color="auto" w:fill="FFFFFF"/>
        </w:rPr>
        <w:t xml:space="preserve">для реализации </w:t>
      </w:r>
      <w:r w:rsidRPr="005F33DC">
        <w:rPr>
          <w:sz w:val="26"/>
          <w:szCs w:val="26"/>
          <w:shd w:val="clear" w:color="auto" w:fill="FFFFFF"/>
        </w:rPr>
        <w:t xml:space="preserve">предлагаемого правового регулирования: </w:t>
      </w:r>
      <w:proofErr w:type="spellStart"/>
      <w:r w:rsidRPr="005F33DC">
        <w:rPr>
          <w:sz w:val="26"/>
          <w:szCs w:val="26"/>
          <w:shd w:val="clear" w:color="auto" w:fill="FFFFFF"/>
        </w:rPr>
        <w:t>______млн</w:t>
      </w:r>
      <w:proofErr w:type="spellEnd"/>
      <w:r w:rsidR="00564E06">
        <w:rPr>
          <w:sz w:val="26"/>
          <w:szCs w:val="26"/>
          <w:shd w:val="clear" w:color="auto" w:fill="FFFFFF"/>
        </w:rPr>
        <w:t>.</w:t>
      </w:r>
      <w:r w:rsidRPr="005F33DC">
        <w:rPr>
          <w:sz w:val="26"/>
          <w:szCs w:val="26"/>
          <w:shd w:val="clear" w:color="auto" w:fill="FFFFFF"/>
        </w:rPr>
        <w:t xml:space="preserve"> рублей. </w:t>
      </w:r>
    </w:p>
    <w:p w:rsidR="00205080" w:rsidRPr="005F33DC" w:rsidRDefault="00205080" w:rsidP="00205080">
      <w:pPr>
        <w:pStyle w:val="2"/>
        <w:ind w:left="0"/>
        <w:jc w:val="both"/>
        <w:rPr>
          <w:sz w:val="26"/>
          <w:szCs w:val="26"/>
          <w:shd w:val="clear" w:color="auto" w:fill="FFFFFF"/>
        </w:rPr>
      </w:pPr>
      <w:r w:rsidRPr="005F33DC">
        <w:rPr>
          <w:sz w:val="26"/>
          <w:szCs w:val="26"/>
          <w:shd w:val="clear" w:color="auto" w:fill="FFFFFF"/>
        </w:rPr>
        <w:t xml:space="preserve">12.2. </w:t>
      </w:r>
      <w:r w:rsidRPr="005F33DC">
        <w:rPr>
          <w:bCs/>
          <w:kern w:val="2"/>
          <w:sz w:val="26"/>
          <w:szCs w:val="26"/>
          <w:shd w:val="clear" w:color="auto" w:fill="FFFFFF"/>
        </w:rPr>
        <w:t xml:space="preserve">Общий объем затрат на организационно-технические, методологические, информационные и иные мероприятия, необходимые для достижения заявленных целей регулирования:  </w:t>
      </w:r>
      <w:proofErr w:type="spellStart"/>
      <w:r w:rsidRPr="005F33DC">
        <w:rPr>
          <w:bCs/>
          <w:kern w:val="2"/>
          <w:sz w:val="26"/>
          <w:szCs w:val="26"/>
          <w:shd w:val="clear" w:color="auto" w:fill="FFFFFF"/>
        </w:rPr>
        <w:t>_____млн</w:t>
      </w:r>
      <w:proofErr w:type="spellEnd"/>
      <w:r w:rsidR="00564E06">
        <w:rPr>
          <w:bCs/>
          <w:kern w:val="2"/>
          <w:sz w:val="26"/>
          <w:szCs w:val="26"/>
          <w:shd w:val="clear" w:color="auto" w:fill="FFFFFF"/>
        </w:rPr>
        <w:t>.</w:t>
      </w:r>
      <w:r w:rsidRPr="005F33DC">
        <w:rPr>
          <w:bCs/>
          <w:kern w:val="2"/>
          <w:sz w:val="26"/>
          <w:szCs w:val="26"/>
          <w:shd w:val="clear" w:color="auto" w:fill="FFFFFF"/>
        </w:rPr>
        <w:t xml:space="preserve"> рублей.</w:t>
      </w:r>
    </w:p>
    <w:p w:rsidR="00205080" w:rsidRPr="005F33DC" w:rsidRDefault="00205080" w:rsidP="00205080">
      <w:pPr>
        <w:pStyle w:val="2"/>
        <w:ind w:left="0"/>
        <w:jc w:val="both"/>
        <w:rPr>
          <w:sz w:val="26"/>
          <w:szCs w:val="26"/>
          <w:shd w:val="clear" w:color="auto" w:fill="FFFFFF"/>
        </w:rPr>
      </w:pPr>
      <w:r w:rsidRPr="005F33DC">
        <w:rPr>
          <w:bCs/>
          <w:kern w:val="2"/>
          <w:sz w:val="26"/>
          <w:szCs w:val="26"/>
          <w:shd w:val="clear" w:color="auto" w:fill="FFFFFF"/>
        </w:rPr>
        <w:t xml:space="preserve">12.3 Оценка возможных поступлений в бюджет Приморского края, связанных с ведением предлагаемого </w:t>
      </w:r>
      <w:r w:rsidRPr="005F33DC">
        <w:rPr>
          <w:rFonts w:eastAsia="Times New Roman"/>
          <w:bCs/>
          <w:color w:val="000000"/>
          <w:kern w:val="2"/>
          <w:sz w:val="26"/>
          <w:szCs w:val="26"/>
          <w:shd w:val="clear" w:color="auto" w:fill="FFFFFF"/>
          <w:lang w:eastAsia="zh-CN"/>
        </w:rPr>
        <w:t>правового</w:t>
      </w:r>
      <w:r w:rsidRPr="005F33DC">
        <w:rPr>
          <w:bCs/>
          <w:kern w:val="2"/>
          <w:sz w:val="26"/>
          <w:szCs w:val="26"/>
          <w:shd w:val="clear" w:color="auto" w:fill="FFFFFF"/>
        </w:rPr>
        <w:t xml:space="preserve"> регулирования: </w:t>
      </w:r>
      <w:proofErr w:type="spellStart"/>
      <w:r w:rsidRPr="005F33DC">
        <w:rPr>
          <w:bCs/>
          <w:kern w:val="2"/>
          <w:sz w:val="26"/>
          <w:szCs w:val="26"/>
          <w:shd w:val="clear" w:color="auto" w:fill="FFFFFF"/>
        </w:rPr>
        <w:t>_____млн</w:t>
      </w:r>
      <w:proofErr w:type="spellEnd"/>
      <w:r w:rsidR="00564E06">
        <w:rPr>
          <w:bCs/>
          <w:kern w:val="2"/>
          <w:sz w:val="26"/>
          <w:szCs w:val="26"/>
          <w:shd w:val="clear" w:color="auto" w:fill="FFFFFF"/>
        </w:rPr>
        <w:t>.</w:t>
      </w:r>
      <w:r w:rsidRPr="005F33DC">
        <w:rPr>
          <w:bCs/>
          <w:kern w:val="2"/>
          <w:sz w:val="26"/>
          <w:szCs w:val="26"/>
          <w:shd w:val="clear" w:color="auto" w:fill="FFFFFF"/>
        </w:rPr>
        <w:t xml:space="preserve"> рублей.</w:t>
      </w:r>
    </w:p>
    <w:p w:rsidR="00205080" w:rsidRPr="005F33DC" w:rsidRDefault="00205080" w:rsidP="00205080">
      <w:pPr>
        <w:widowControl w:val="0"/>
        <w:jc w:val="both"/>
        <w:rPr>
          <w:sz w:val="26"/>
          <w:szCs w:val="26"/>
          <w:shd w:val="clear" w:color="auto" w:fill="FFFFFF"/>
        </w:rPr>
      </w:pPr>
      <w:r w:rsidRPr="005F33DC">
        <w:rPr>
          <w:b/>
          <w:sz w:val="26"/>
          <w:szCs w:val="26"/>
          <w:shd w:val="clear" w:color="auto" w:fill="FFFFFF"/>
        </w:rPr>
        <w:t>13. Предполагаемая дата вступления в силу нормативного правового акта, в отношении проекта которого проводилась ОРВ, необходимость установления переходных положений (переходного периода) *</w:t>
      </w:r>
    </w:p>
    <w:p w:rsidR="00205080" w:rsidRPr="005F33DC" w:rsidRDefault="00205080" w:rsidP="00205080">
      <w:pPr>
        <w:widowControl w:val="0"/>
        <w:jc w:val="both"/>
        <w:rPr>
          <w:sz w:val="26"/>
          <w:szCs w:val="26"/>
          <w:shd w:val="clear" w:color="auto" w:fill="FFFFFF"/>
        </w:rPr>
      </w:pPr>
      <w:r w:rsidRPr="005F33DC">
        <w:rPr>
          <w:sz w:val="26"/>
          <w:szCs w:val="26"/>
          <w:shd w:val="clear" w:color="auto" w:fill="FFFFFF"/>
        </w:rPr>
        <w:t>13.1. Предполагаемая дата вступления в силу нормативного правового акта (если положения вводятся в действие в разное время, указывается статья/пункт проекта акта и дата введения):</w:t>
      </w:r>
    </w:p>
    <w:p w:rsidR="00205080" w:rsidRPr="005F33DC" w:rsidRDefault="00205080" w:rsidP="00205080">
      <w:pPr>
        <w:widowControl w:val="0"/>
        <w:jc w:val="both"/>
        <w:rPr>
          <w:sz w:val="26"/>
          <w:szCs w:val="26"/>
          <w:shd w:val="clear" w:color="auto" w:fill="FFFFFF"/>
        </w:rPr>
      </w:pPr>
      <w:r w:rsidRPr="005F33DC">
        <w:rPr>
          <w:sz w:val="26"/>
          <w:szCs w:val="26"/>
          <w:shd w:val="clear" w:color="auto" w:fill="FFFFFF"/>
        </w:rPr>
        <w:t xml:space="preserve">13.2. Необходимость установления переходного периода и (или) отсрочки введения предлагаемого правового регулирования: </w:t>
      </w:r>
      <w:r w:rsidRPr="005F33DC">
        <w:rPr>
          <w:i/>
          <w:sz w:val="26"/>
          <w:szCs w:val="26"/>
          <w:shd w:val="clear" w:color="auto" w:fill="FFFFFF"/>
        </w:rPr>
        <w:t>есть (нет)</w:t>
      </w:r>
    </w:p>
    <w:p w:rsidR="00205080" w:rsidRPr="005F33DC" w:rsidRDefault="00205080" w:rsidP="00205080">
      <w:pPr>
        <w:widowControl w:val="0"/>
        <w:jc w:val="both"/>
        <w:rPr>
          <w:sz w:val="26"/>
          <w:szCs w:val="26"/>
          <w:shd w:val="clear" w:color="auto" w:fill="FFFFFF"/>
        </w:rPr>
      </w:pPr>
      <w:r w:rsidRPr="005F33DC">
        <w:rPr>
          <w:sz w:val="26"/>
          <w:szCs w:val="26"/>
          <w:shd w:val="clear" w:color="auto" w:fill="FFFFFF"/>
        </w:rPr>
        <w:t>13.3. Обоснование необходимости установления переходного периода и (или) отсрочки вступления в силу нормативного правового акта либо необходимость распространения предлагаемого правового регулирования на ранее возникшие отношения:</w:t>
      </w:r>
    </w:p>
    <w:p w:rsidR="00205080" w:rsidRPr="005F33DC" w:rsidRDefault="00205080" w:rsidP="00205080">
      <w:pPr>
        <w:widowControl w:val="0"/>
        <w:jc w:val="both"/>
        <w:rPr>
          <w:b/>
          <w:bCs/>
          <w:i/>
          <w:iCs/>
          <w:sz w:val="26"/>
          <w:szCs w:val="26"/>
          <w:shd w:val="clear" w:color="auto" w:fill="FFFFFF"/>
        </w:rPr>
      </w:pPr>
    </w:p>
    <w:p w:rsidR="00205080" w:rsidRPr="005F33DC" w:rsidRDefault="00205080" w:rsidP="00205080">
      <w:pPr>
        <w:widowControl w:val="0"/>
        <w:jc w:val="center"/>
        <w:rPr>
          <w:sz w:val="20"/>
          <w:szCs w:val="20"/>
          <w:shd w:val="clear" w:color="auto" w:fill="FFFFFF"/>
        </w:rPr>
      </w:pPr>
      <w:r w:rsidRPr="005F33DC">
        <w:rPr>
          <w:rFonts w:eastAsia="Times New Roman"/>
          <w:b/>
          <w:bCs/>
          <w:i/>
          <w:iCs/>
          <w:color w:val="000000"/>
          <w:sz w:val="20"/>
          <w:szCs w:val="20"/>
          <w:shd w:val="clear" w:color="auto" w:fill="FFFFFF"/>
          <w:lang w:eastAsia="zh-CN"/>
        </w:rPr>
        <w:t>Пункт 14 заполняется</w:t>
      </w:r>
      <w:r w:rsidRPr="005F33DC">
        <w:rPr>
          <w:b/>
          <w:bCs/>
          <w:i/>
          <w:iCs/>
          <w:sz w:val="20"/>
          <w:szCs w:val="20"/>
          <w:shd w:val="clear" w:color="auto" w:fill="FFFFFF"/>
        </w:rPr>
        <w:t xml:space="preserve"> по итогам проведенных публичных консультаций по проекту нормативного правового акта и сводно</w:t>
      </w:r>
      <w:r w:rsidRPr="005F33DC">
        <w:rPr>
          <w:rFonts w:eastAsia="Times New Roman"/>
          <w:b/>
          <w:bCs/>
          <w:i/>
          <w:iCs/>
          <w:color w:val="000000"/>
          <w:sz w:val="20"/>
          <w:szCs w:val="20"/>
          <w:shd w:val="clear" w:color="auto" w:fill="FFFFFF"/>
          <w:lang w:eastAsia="zh-CN"/>
        </w:rPr>
        <w:t>му</w:t>
      </w:r>
      <w:r w:rsidRPr="005F33DC">
        <w:rPr>
          <w:b/>
          <w:bCs/>
          <w:i/>
          <w:iCs/>
          <w:sz w:val="20"/>
          <w:szCs w:val="20"/>
          <w:shd w:val="clear" w:color="auto" w:fill="FFFFFF"/>
        </w:rPr>
        <w:t xml:space="preserve"> отчет</w:t>
      </w:r>
      <w:r w:rsidRPr="005F33DC">
        <w:rPr>
          <w:rFonts w:eastAsia="Times New Roman"/>
          <w:b/>
          <w:bCs/>
          <w:i/>
          <w:iCs/>
          <w:color w:val="000000"/>
          <w:sz w:val="20"/>
          <w:szCs w:val="20"/>
          <w:shd w:val="clear" w:color="auto" w:fill="FFFFFF"/>
          <w:lang w:eastAsia="zh-CN"/>
        </w:rPr>
        <w:t>у</w:t>
      </w:r>
    </w:p>
    <w:p w:rsidR="00205080" w:rsidRPr="005F33DC" w:rsidRDefault="00205080" w:rsidP="00205080">
      <w:pPr>
        <w:widowControl w:val="0"/>
        <w:jc w:val="both"/>
        <w:rPr>
          <w:i/>
          <w:iCs/>
          <w:sz w:val="20"/>
          <w:szCs w:val="20"/>
          <w:shd w:val="clear" w:color="auto" w:fill="FFFFFF"/>
        </w:rPr>
      </w:pPr>
    </w:p>
    <w:p w:rsidR="00205080" w:rsidRPr="005F33DC" w:rsidRDefault="00205080" w:rsidP="00205080">
      <w:pPr>
        <w:widowControl w:val="0"/>
        <w:jc w:val="both"/>
        <w:rPr>
          <w:sz w:val="26"/>
          <w:szCs w:val="26"/>
          <w:shd w:val="clear" w:color="auto" w:fill="FFFFFF"/>
        </w:rPr>
      </w:pPr>
      <w:r w:rsidRPr="005F33DC">
        <w:rPr>
          <w:b/>
          <w:sz w:val="26"/>
          <w:szCs w:val="26"/>
          <w:shd w:val="clear" w:color="auto" w:fill="FFFFFF"/>
        </w:rPr>
        <w:t>14. Сведения о размещении уведомления о проведении публичных консультаций проекта нормативного правового акта, сроках представления предложений в связи с такими размещениями, лицах, представивших предложения, результаты рассмотрения предложений</w:t>
      </w:r>
    </w:p>
    <w:p w:rsidR="00205080" w:rsidRPr="005F33DC" w:rsidRDefault="00205080" w:rsidP="00205080">
      <w:pPr>
        <w:widowControl w:val="0"/>
        <w:jc w:val="both"/>
        <w:rPr>
          <w:sz w:val="26"/>
          <w:szCs w:val="26"/>
          <w:shd w:val="clear" w:color="auto" w:fill="FFFFFF"/>
        </w:rPr>
      </w:pPr>
      <w:r w:rsidRPr="005F33DC">
        <w:rPr>
          <w:sz w:val="26"/>
          <w:szCs w:val="26"/>
          <w:shd w:val="clear" w:color="auto" w:fill="FFFFFF"/>
        </w:rPr>
        <w:t xml:space="preserve">14.1. Результаты проведения публичных консультаций:  </w:t>
      </w:r>
    </w:p>
    <w:p w:rsidR="00205080" w:rsidRPr="005F33DC" w:rsidRDefault="00205080" w:rsidP="00205080">
      <w:pPr>
        <w:widowControl w:val="0"/>
        <w:jc w:val="both"/>
        <w:rPr>
          <w:sz w:val="26"/>
          <w:szCs w:val="26"/>
          <w:shd w:val="clear" w:color="auto" w:fill="FFFFFF"/>
        </w:rPr>
      </w:pPr>
      <w:r w:rsidRPr="005F33DC">
        <w:rPr>
          <w:sz w:val="26"/>
          <w:szCs w:val="26"/>
          <w:shd w:val="clear" w:color="auto" w:fill="FFFFFF"/>
        </w:rPr>
        <w:t xml:space="preserve">14.1.1 </w:t>
      </w:r>
      <w:r w:rsidRPr="005F33DC">
        <w:rPr>
          <w:spacing w:val="-6"/>
          <w:sz w:val="26"/>
          <w:szCs w:val="26"/>
          <w:shd w:val="clear" w:color="auto" w:fill="FFFFFF"/>
        </w:rPr>
        <w:t>Полный электронный адрес размещения уведомления о проведении публичных консультаций проекта нормативного правового акта в информационно-телекоммуникационной сети «Интернет» (https://regulation-new.primorsky.ru/):</w:t>
      </w:r>
    </w:p>
    <w:p w:rsidR="00205080" w:rsidRPr="005F33DC" w:rsidRDefault="00205080" w:rsidP="00205080">
      <w:pPr>
        <w:widowControl w:val="0"/>
        <w:jc w:val="both"/>
        <w:rPr>
          <w:sz w:val="26"/>
          <w:szCs w:val="26"/>
          <w:shd w:val="clear" w:color="auto" w:fill="FFFFFF"/>
        </w:rPr>
      </w:pPr>
      <w:r w:rsidRPr="005F33DC">
        <w:rPr>
          <w:sz w:val="26"/>
          <w:szCs w:val="26"/>
          <w:shd w:val="clear" w:color="auto" w:fill="FFFFFF"/>
        </w:rPr>
        <w:t>14.1.2. Срок, в течение которого принимались предложения в связи с размещением уведомления о проведении публичных консультаций проекта нормативного правового акта: начало: ___________; окончание: _____________.</w:t>
      </w:r>
    </w:p>
    <w:p w:rsidR="00205080" w:rsidRPr="005F33DC" w:rsidRDefault="00205080" w:rsidP="00205080">
      <w:pPr>
        <w:widowControl w:val="0"/>
        <w:jc w:val="both"/>
        <w:rPr>
          <w:sz w:val="26"/>
          <w:szCs w:val="26"/>
          <w:shd w:val="clear" w:color="auto" w:fill="FFFFFF"/>
        </w:rPr>
      </w:pPr>
      <w:r w:rsidRPr="005F33DC">
        <w:rPr>
          <w:sz w:val="26"/>
          <w:szCs w:val="26"/>
          <w:shd w:val="clear" w:color="auto" w:fill="FFFFFF"/>
        </w:rPr>
        <w:t>14.1.3. Количество замечаний и предложений, полученных в ходе проведения публичных консультаций: ____, из них учтено: полностью: _____, учтено частично: ___.</w:t>
      </w:r>
    </w:p>
    <w:p w:rsidR="00205080" w:rsidRPr="005F33DC" w:rsidRDefault="00205080" w:rsidP="00205080">
      <w:pPr>
        <w:widowControl w:val="0"/>
        <w:jc w:val="both"/>
        <w:rPr>
          <w:sz w:val="26"/>
          <w:szCs w:val="26"/>
          <w:shd w:val="clear" w:color="auto" w:fill="FFFFFF"/>
        </w:rPr>
      </w:pPr>
      <w:r w:rsidRPr="005F33DC">
        <w:rPr>
          <w:sz w:val="26"/>
          <w:szCs w:val="26"/>
          <w:shd w:val="clear" w:color="auto" w:fill="FFFFFF"/>
        </w:rPr>
        <w:t>14.1.4. Количество оценок, полученных в ходе проведения публичных консультаций: ____, из них положительных: _____, отрицательных: ___.</w:t>
      </w:r>
    </w:p>
    <w:p w:rsidR="00205080" w:rsidRPr="005F33DC" w:rsidRDefault="00205080" w:rsidP="00205080">
      <w:pPr>
        <w:widowControl w:val="0"/>
        <w:jc w:val="both"/>
        <w:rPr>
          <w:sz w:val="26"/>
          <w:szCs w:val="26"/>
          <w:shd w:val="clear" w:color="auto" w:fill="FFFFFF"/>
        </w:rPr>
      </w:pPr>
      <w:r w:rsidRPr="005F33DC">
        <w:rPr>
          <w:sz w:val="26"/>
          <w:szCs w:val="26"/>
          <w:shd w:val="clear" w:color="auto" w:fill="FFFFFF"/>
        </w:rPr>
        <w:t xml:space="preserve">14.1.5. Сведения о субъектах предпринимательской, инвестиционной и иной экономической деятельности, общественных объединениях предпринимателей Приморского края, заинтересованных лицах, иных организациях и экспертах - участниках публичных консультаций,  уведомленных о проведении публичных </w:t>
      </w:r>
      <w:r w:rsidRPr="005F33DC">
        <w:rPr>
          <w:sz w:val="26"/>
          <w:szCs w:val="26"/>
          <w:shd w:val="clear" w:color="auto" w:fill="FFFFFF"/>
        </w:rPr>
        <w:lastRenderedPageBreak/>
        <w:t>консультаций по проекту нормативного правового акта:</w:t>
      </w:r>
    </w:p>
    <w:p w:rsidR="00205080" w:rsidRPr="005F33DC" w:rsidRDefault="00205080" w:rsidP="00205080">
      <w:pPr>
        <w:widowControl w:val="0"/>
        <w:jc w:val="both"/>
        <w:rPr>
          <w:sz w:val="26"/>
          <w:szCs w:val="26"/>
          <w:shd w:val="clear" w:color="auto" w:fill="FFFFFF"/>
        </w:rPr>
      </w:pPr>
      <w:r w:rsidRPr="005F33DC">
        <w:rPr>
          <w:sz w:val="26"/>
          <w:szCs w:val="26"/>
          <w:shd w:val="clear" w:color="auto" w:fill="FFFFFF"/>
        </w:rPr>
        <w:t>14.1.6. Сведения о лицах, представивших предложения:</w:t>
      </w:r>
    </w:p>
    <w:p w:rsidR="00205080" w:rsidRPr="005F33DC" w:rsidRDefault="00205080" w:rsidP="00205080">
      <w:pPr>
        <w:widowControl w:val="0"/>
        <w:jc w:val="both"/>
        <w:rPr>
          <w:sz w:val="26"/>
          <w:szCs w:val="26"/>
          <w:shd w:val="clear" w:color="auto" w:fill="FFFFFF"/>
        </w:rPr>
      </w:pPr>
      <w:r w:rsidRPr="005F33DC">
        <w:rPr>
          <w:sz w:val="26"/>
          <w:szCs w:val="26"/>
          <w:shd w:val="clear" w:color="auto" w:fill="FFFFFF"/>
        </w:rPr>
        <w:t>14.1.7. Сведения о рассмотрении предложений:</w:t>
      </w:r>
    </w:p>
    <w:p w:rsidR="00205080" w:rsidRPr="005F33DC" w:rsidRDefault="00205080" w:rsidP="00205080">
      <w:pPr>
        <w:widowControl w:val="0"/>
        <w:jc w:val="both"/>
        <w:rPr>
          <w:sz w:val="26"/>
          <w:szCs w:val="26"/>
          <w:shd w:val="clear" w:color="auto" w:fill="FFFFFF"/>
        </w:rPr>
      </w:pPr>
      <w:r w:rsidRPr="005F33DC">
        <w:rPr>
          <w:sz w:val="26"/>
          <w:szCs w:val="26"/>
          <w:shd w:val="clear" w:color="auto" w:fill="FFFFFF"/>
        </w:rPr>
        <w:t>14.1.8. Иные сведения о размещении уведомления о проведении публичных консультаций;</w:t>
      </w:r>
    </w:p>
    <w:p w:rsidR="00205080" w:rsidRPr="005F33DC" w:rsidRDefault="00205080" w:rsidP="00205080">
      <w:pPr>
        <w:jc w:val="both"/>
        <w:rPr>
          <w:sz w:val="26"/>
          <w:szCs w:val="26"/>
          <w:shd w:val="clear" w:color="auto" w:fill="FFFFFF"/>
        </w:rPr>
      </w:pPr>
      <w:r w:rsidRPr="005F33DC">
        <w:rPr>
          <w:b/>
          <w:sz w:val="26"/>
          <w:szCs w:val="26"/>
          <w:shd w:val="clear" w:color="auto" w:fill="FFFFFF"/>
        </w:rPr>
        <w:t>15.  Иные сведения, которые, по мнению регулирующего органа, позволяют оценить обоснованность предлагаемого регулирования:</w:t>
      </w:r>
    </w:p>
    <w:p w:rsidR="00205080" w:rsidRPr="00D869AB" w:rsidRDefault="00205080" w:rsidP="00205080">
      <w:pPr>
        <w:widowControl w:val="0"/>
        <w:jc w:val="center"/>
        <w:rPr>
          <w:b/>
          <w:strike/>
          <w:color w:val="FF0000"/>
          <w:sz w:val="26"/>
          <w:szCs w:val="26"/>
          <w:vertAlign w:val="superscript"/>
        </w:rPr>
      </w:pPr>
    </w:p>
    <w:tbl>
      <w:tblPr>
        <w:tblW w:w="9638" w:type="dxa"/>
        <w:tblLayout w:type="fixed"/>
        <w:tblLook w:val="04A0"/>
      </w:tblPr>
      <w:tblGrid>
        <w:gridCol w:w="1919"/>
        <w:gridCol w:w="7719"/>
      </w:tblGrid>
      <w:tr w:rsidR="00205080" w:rsidRPr="00D869AB" w:rsidTr="000B22FB">
        <w:tc>
          <w:tcPr>
            <w:tcW w:w="1919" w:type="dxa"/>
            <w:shd w:val="clear" w:color="auto" w:fill="auto"/>
          </w:tcPr>
          <w:p w:rsidR="00205080" w:rsidRPr="005F33DC" w:rsidRDefault="00205080" w:rsidP="000B22FB">
            <w:pPr>
              <w:widowControl w:val="0"/>
              <w:rPr>
                <w:sz w:val="26"/>
                <w:szCs w:val="26"/>
              </w:rPr>
            </w:pPr>
            <w:r w:rsidRPr="005F33DC">
              <w:rPr>
                <w:sz w:val="26"/>
                <w:szCs w:val="26"/>
              </w:rPr>
              <w:t>Приложения:</w:t>
            </w:r>
          </w:p>
        </w:tc>
        <w:tc>
          <w:tcPr>
            <w:tcW w:w="7718" w:type="dxa"/>
            <w:shd w:val="clear" w:color="auto" w:fill="auto"/>
          </w:tcPr>
          <w:p w:rsidR="00205080" w:rsidRPr="005F33DC" w:rsidRDefault="00205080" w:rsidP="000B22FB">
            <w:pPr>
              <w:widowControl w:val="0"/>
              <w:rPr>
                <w:sz w:val="26"/>
                <w:szCs w:val="26"/>
              </w:rPr>
            </w:pPr>
            <w:r w:rsidRPr="005F33DC">
              <w:rPr>
                <w:sz w:val="26"/>
                <w:szCs w:val="26"/>
              </w:rPr>
              <w:t>1. Сводки предложений, поступивших в ходе публичных консультаций, проводившихся в ходе процедуры ОРВ, с указанием сведений об их учете или причинах отклонения.</w:t>
            </w:r>
          </w:p>
          <w:p w:rsidR="00205080" w:rsidRPr="005F33DC" w:rsidRDefault="00205080" w:rsidP="000B22FB">
            <w:pPr>
              <w:widowControl w:val="0"/>
              <w:rPr>
                <w:sz w:val="26"/>
                <w:szCs w:val="26"/>
              </w:rPr>
            </w:pPr>
            <w:r w:rsidRPr="005F33DC">
              <w:rPr>
                <w:sz w:val="26"/>
                <w:szCs w:val="26"/>
              </w:rPr>
              <w:t>2. Иные документы</w:t>
            </w:r>
          </w:p>
        </w:tc>
      </w:tr>
    </w:tbl>
    <w:p w:rsidR="00205080" w:rsidRDefault="00205080" w:rsidP="00205080">
      <w:pPr>
        <w:widowControl w:val="0"/>
        <w:jc w:val="center"/>
        <w:rPr>
          <w:strike/>
          <w:color w:val="FF0000"/>
          <w:sz w:val="28"/>
          <w:szCs w:val="28"/>
          <w:vertAlign w:val="superscript"/>
        </w:rPr>
      </w:pPr>
    </w:p>
    <w:p w:rsidR="00205080" w:rsidRDefault="00205080" w:rsidP="00205080">
      <w:pPr>
        <w:widowControl w:val="0"/>
        <w:jc w:val="center"/>
        <w:rPr>
          <w:strike/>
          <w:color w:val="FF0000"/>
          <w:sz w:val="28"/>
          <w:szCs w:val="28"/>
          <w:vertAlign w:val="superscript"/>
        </w:rPr>
      </w:pPr>
    </w:p>
    <w:tbl>
      <w:tblPr>
        <w:tblW w:w="9750" w:type="dxa"/>
        <w:tblLayout w:type="fixed"/>
        <w:tblLook w:val="04A0"/>
      </w:tblPr>
      <w:tblGrid>
        <w:gridCol w:w="3190"/>
        <w:gridCol w:w="3190"/>
        <w:gridCol w:w="3370"/>
      </w:tblGrid>
      <w:tr w:rsidR="00205080" w:rsidTr="000B22FB">
        <w:trPr>
          <w:trHeight w:val="1391"/>
        </w:trPr>
        <w:tc>
          <w:tcPr>
            <w:tcW w:w="3190" w:type="dxa"/>
            <w:shd w:val="clear" w:color="auto" w:fill="auto"/>
          </w:tcPr>
          <w:p w:rsidR="00205080" w:rsidRPr="005F33DC" w:rsidRDefault="00205080" w:rsidP="000B22FB">
            <w:pPr>
              <w:widowControl w:val="0"/>
              <w:rPr>
                <w:sz w:val="26"/>
                <w:szCs w:val="26"/>
              </w:rPr>
            </w:pPr>
            <w:r w:rsidRPr="005F33DC">
              <w:rPr>
                <w:sz w:val="26"/>
                <w:szCs w:val="26"/>
              </w:rPr>
              <w:t>Руководитель</w:t>
            </w:r>
          </w:p>
          <w:p w:rsidR="00205080" w:rsidRPr="005F33DC" w:rsidRDefault="00205080" w:rsidP="000B22FB">
            <w:pPr>
              <w:widowControl w:val="0"/>
              <w:rPr>
                <w:sz w:val="26"/>
                <w:szCs w:val="26"/>
              </w:rPr>
            </w:pPr>
            <w:r w:rsidRPr="005F33DC">
              <w:rPr>
                <w:sz w:val="26"/>
                <w:szCs w:val="26"/>
              </w:rPr>
              <w:t>регулирующего органа</w:t>
            </w:r>
          </w:p>
          <w:p w:rsidR="00205080" w:rsidRPr="005F33DC" w:rsidRDefault="00205080" w:rsidP="000B22FB">
            <w:pPr>
              <w:widowControl w:val="0"/>
              <w:rPr>
                <w:sz w:val="26"/>
                <w:szCs w:val="26"/>
              </w:rPr>
            </w:pPr>
          </w:p>
          <w:p w:rsidR="00205080" w:rsidRPr="005F33DC" w:rsidRDefault="00205080" w:rsidP="000B22FB">
            <w:pPr>
              <w:widowControl w:val="0"/>
              <w:rPr>
                <w:sz w:val="26"/>
                <w:szCs w:val="26"/>
              </w:rPr>
            </w:pPr>
          </w:p>
          <w:p w:rsidR="00205080" w:rsidRPr="005F33DC" w:rsidRDefault="00205080" w:rsidP="000B22FB">
            <w:pPr>
              <w:widowControl w:val="0"/>
              <w:rPr>
                <w:sz w:val="26"/>
                <w:szCs w:val="26"/>
              </w:rPr>
            </w:pPr>
          </w:p>
          <w:p w:rsidR="00205080" w:rsidRPr="005F33DC" w:rsidRDefault="00205080" w:rsidP="000B22FB">
            <w:pPr>
              <w:widowControl w:val="0"/>
              <w:rPr>
                <w:sz w:val="26"/>
                <w:szCs w:val="26"/>
              </w:rPr>
            </w:pPr>
          </w:p>
          <w:p w:rsidR="00205080" w:rsidRPr="005F33DC" w:rsidRDefault="00205080" w:rsidP="000B22FB">
            <w:pPr>
              <w:widowControl w:val="0"/>
              <w:rPr>
                <w:sz w:val="26"/>
                <w:szCs w:val="26"/>
              </w:rPr>
            </w:pPr>
            <w:r w:rsidRPr="005F33DC">
              <w:rPr>
                <w:sz w:val="26"/>
                <w:szCs w:val="26"/>
              </w:rPr>
              <w:t>«___»__________ 20___ г.</w:t>
            </w:r>
          </w:p>
          <w:p w:rsidR="00205080" w:rsidRPr="005F33DC" w:rsidRDefault="00205080" w:rsidP="000B22FB">
            <w:pPr>
              <w:widowControl w:val="0"/>
              <w:rPr>
                <w:sz w:val="26"/>
                <w:szCs w:val="26"/>
              </w:rPr>
            </w:pPr>
          </w:p>
          <w:p w:rsidR="00205080" w:rsidRPr="00270842" w:rsidRDefault="00205080" w:rsidP="000B22FB">
            <w:pPr>
              <w:widowControl w:val="0"/>
              <w:rPr>
                <w:sz w:val="20"/>
                <w:szCs w:val="20"/>
              </w:rPr>
            </w:pPr>
          </w:p>
          <w:p w:rsidR="00205080" w:rsidRPr="00270842" w:rsidRDefault="00205080" w:rsidP="000B22FB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190" w:type="dxa"/>
            <w:shd w:val="clear" w:color="auto" w:fill="auto"/>
          </w:tcPr>
          <w:p w:rsidR="00205080" w:rsidRPr="00270842" w:rsidRDefault="00205080" w:rsidP="000B22FB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  <w:p w:rsidR="00205080" w:rsidRPr="00270842" w:rsidRDefault="00205080" w:rsidP="000B22FB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205080" w:rsidRPr="00270842" w:rsidRDefault="00205080" w:rsidP="000B22FB">
            <w:pPr>
              <w:widowControl w:val="0"/>
              <w:jc w:val="center"/>
              <w:rPr>
                <w:sz w:val="20"/>
                <w:szCs w:val="20"/>
              </w:rPr>
            </w:pPr>
            <w:r w:rsidRPr="00270842">
              <w:rPr>
                <w:sz w:val="20"/>
                <w:szCs w:val="20"/>
              </w:rPr>
              <w:t>___________________</w:t>
            </w:r>
            <w:r>
              <w:rPr>
                <w:sz w:val="20"/>
                <w:szCs w:val="20"/>
              </w:rPr>
              <w:t xml:space="preserve">   </w:t>
            </w:r>
          </w:p>
          <w:p w:rsidR="00205080" w:rsidRPr="00270842" w:rsidRDefault="00205080" w:rsidP="000B22FB">
            <w:pPr>
              <w:widowControl w:val="0"/>
              <w:jc w:val="center"/>
              <w:rPr>
                <w:sz w:val="20"/>
                <w:szCs w:val="20"/>
              </w:rPr>
            </w:pPr>
            <w:r w:rsidRPr="00270842">
              <w:rPr>
                <w:sz w:val="20"/>
                <w:szCs w:val="20"/>
              </w:rPr>
              <w:t>(подпись)</w:t>
            </w:r>
          </w:p>
          <w:p w:rsidR="00205080" w:rsidRPr="00270842" w:rsidRDefault="00205080" w:rsidP="000B22FB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370" w:type="dxa"/>
            <w:shd w:val="clear" w:color="auto" w:fill="auto"/>
          </w:tcPr>
          <w:p w:rsidR="00205080" w:rsidRPr="00270842" w:rsidRDefault="00205080" w:rsidP="000B22FB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  <w:p w:rsidR="00205080" w:rsidRPr="00270842" w:rsidRDefault="00205080" w:rsidP="000B22FB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205080" w:rsidRPr="00270842" w:rsidRDefault="00205080" w:rsidP="000B22FB">
            <w:pPr>
              <w:widowControl w:val="0"/>
              <w:jc w:val="center"/>
              <w:rPr>
                <w:sz w:val="20"/>
                <w:szCs w:val="20"/>
              </w:rPr>
            </w:pPr>
            <w:r w:rsidRPr="00270842">
              <w:rPr>
                <w:sz w:val="20"/>
                <w:szCs w:val="20"/>
              </w:rPr>
              <w:t>_____________________</w:t>
            </w:r>
          </w:p>
          <w:p w:rsidR="00205080" w:rsidRPr="00270842" w:rsidRDefault="00205080" w:rsidP="000B22FB">
            <w:pPr>
              <w:widowControl w:val="0"/>
              <w:jc w:val="center"/>
              <w:rPr>
                <w:sz w:val="20"/>
                <w:szCs w:val="20"/>
              </w:rPr>
            </w:pPr>
            <w:r w:rsidRPr="00270842">
              <w:rPr>
                <w:sz w:val="20"/>
                <w:szCs w:val="20"/>
              </w:rPr>
              <w:t>(расшифровка подписи)</w:t>
            </w:r>
          </w:p>
          <w:p w:rsidR="00205080" w:rsidRPr="00270842" w:rsidRDefault="00205080" w:rsidP="000B22FB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</w:tbl>
    <w:p w:rsidR="00205080" w:rsidRPr="005F33DC" w:rsidRDefault="00205080" w:rsidP="00205080">
      <w:pPr>
        <w:jc w:val="both"/>
        <w:rPr>
          <w:sz w:val="20"/>
          <w:szCs w:val="20"/>
        </w:rPr>
      </w:pPr>
      <w:bookmarkStart w:id="0" w:name="_GoBack"/>
      <w:r w:rsidRPr="005F33DC">
        <w:rPr>
          <w:b/>
          <w:sz w:val="20"/>
          <w:szCs w:val="20"/>
        </w:rPr>
        <w:t>*</w:t>
      </w:r>
      <w:r w:rsidRPr="005F33DC">
        <w:rPr>
          <w:sz w:val="20"/>
          <w:szCs w:val="20"/>
        </w:rPr>
        <w:t xml:space="preserve"> - разделы заполняются при определении высокой или средней степени регулирующего воздействия проекта нормативного правового акта</w:t>
      </w:r>
    </w:p>
    <w:p w:rsidR="00205080" w:rsidRPr="005F33DC" w:rsidRDefault="00205080" w:rsidP="00205080">
      <w:pPr>
        <w:spacing w:after="240"/>
        <w:rPr>
          <w:bCs/>
          <w:sz w:val="20"/>
          <w:szCs w:val="20"/>
        </w:rPr>
      </w:pPr>
    </w:p>
    <w:bookmarkEnd w:id="0"/>
    <w:p w:rsidR="00A55E61" w:rsidRDefault="00A55E61"/>
    <w:sectPr w:rsidR="00A55E61" w:rsidSect="005F33DC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05080"/>
    <w:rsid w:val="00110244"/>
    <w:rsid w:val="00205080"/>
    <w:rsid w:val="00564E06"/>
    <w:rsid w:val="005F33DC"/>
    <w:rsid w:val="00A55E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5080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qFormat/>
    <w:rsid w:val="00205080"/>
    <w:pPr>
      <w:spacing w:after="140" w:line="276" w:lineRule="auto"/>
    </w:pPr>
  </w:style>
  <w:style w:type="character" w:customStyle="1" w:styleId="a4">
    <w:name w:val="Основной текст Знак"/>
    <w:basedOn w:val="a0"/>
    <w:link w:val="a3"/>
    <w:rsid w:val="00205080"/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1">
    <w:name w:val="Без интервала1"/>
    <w:qFormat/>
    <w:rsid w:val="00205080"/>
    <w:pPr>
      <w:suppressAutoHyphens/>
      <w:overflowPunct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2">
    <w:name w:val="Абзац списка2"/>
    <w:basedOn w:val="a"/>
    <w:qFormat/>
    <w:rsid w:val="00205080"/>
    <w:pPr>
      <w:ind w:left="720"/>
      <w:contextualSpacing/>
    </w:pPr>
  </w:style>
  <w:style w:type="character" w:customStyle="1" w:styleId="10">
    <w:name w:val="Выделение1"/>
    <w:qFormat/>
    <w:rsid w:val="00205080"/>
    <w:rPr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5F33DC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F33DC"/>
    <w:rPr>
      <w:rFonts w:ascii="Segoe UI" w:eastAsia="Calibri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1666</Words>
  <Characters>9500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МашБюро</dc:creator>
  <cp:keywords/>
  <dc:description/>
  <cp:lastModifiedBy>Максим</cp:lastModifiedBy>
  <cp:revision>4</cp:revision>
  <cp:lastPrinted>2023-03-09T22:40:00Z</cp:lastPrinted>
  <dcterms:created xsi:type="dcterms:W3CDTF">2023-03-09T05:21:00Z</dcterms:created>
  <dcterms:modified xsi:type="dcterms:W3CDTF">2025-03-11T01:45:00Z</dcterms:modified>
</cp:coreProperties>
</file>