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sz w:val="26"/>
          <w:szCs w:val="26"/>
        </w:rPr>
      </w:pPr>
      <w:r w:rsidRPr="00950FD8">
        <w:rPr>
          <w:b w:val="0"/>
          <w:sz w:val="26"/>
          <w:szCs w:val="26"/>
        </w:rPr>
        <w:t>УТВЕРЖДЕН</w:t>
      </w:r>
    </w:p>
    <w:p w:rsidR="002C6156" w:rsidRPr="00950FD8" w:rsidRDefault="00950FD8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постановлением </w:t>
      </w:r>
      <w:r w:rsidR="002C6156" w:rsidRPr="00950FD8">
        <w:rPr>
          <w:b w:val="0"/>
          <w:sz w:val="26"/>
          <w:szCs w:val="26"/>
        </w:rPr>
        <w:t>администрации</w:t>
      </w:r>
    </w:p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 w:rsidRPr="00950FD8">
        <w:rPr>
          <w:b w:val="0"/>
          <w:sz w:val="26"/>
          <w:szCs w:val="26"/>
        </w:rPr>
        <w:t xml:space="preserve">Лесозаводского </w:t>
      </w:r>
      <w:r w:rsidR="00F97F1F">
        <w:rPr>
          <w:b w:val="0"/>
          <w:sz w:val="26"/>
          <w:szCs w:val="26"/>
        </w:rPr>
        <w:t>муниципального</w:t>
      </w:r>
      <w:r w:rsidRPr="00950FD8">
        <w:rPr>
          <w:b w:val="0"/>
          <w:sz w:val="26"/>
          <w:szCs w:val="26"/>
        </w:rPr>
        <w:t xml:space="preserve"> округа</w:t>
      </w:r>
    </w:p>
    <w:p w:rsidR="002C6156" w:rsidRPr="00950FD8" w:rsidRDefault="00054037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 № </w:t>
      </w:r>
      <w:bookmarkStart w:id="0" w:name="_GoBack"/>
      <w:bookmarkEnd w:id="0"/>
      <w:r>
        <w:rPr>
          <w:b w:val="0"/>
          <w:sz w:val="26"/>
          <w:szCs w:val="26"/>
        </w:rPr>
        <w:t xml:space="preserve"> </w:t>
      </w:r>
    </w:p>
    <w:p w:rsidR="002C6156" w:rsidRPr="00950FD8" w:rsidRDefault="002C6156" w:rsidP="00950FD8">
      <w:pPr>
        <w:jc w:val="center"/>
        <w:rPr>
          <w:sz w:val="26"/>
          <w:szCs w:val="26"/>
        </w:rPr>
      </w:pPr>
    </w:p>
    <w:p w:rsidR="002C6156" w:rsidRPr="00950FD8" w:rsidRDefault="002C6156" w:rsidP="00950FD8">
      <w:pPr>
        <w:jc w:val="center"/>
        <w:rPr>
          <w:sz w:val="26"/>
          <w:szCs w:val="26"/>
        </w:rPr>
      </w:pPr>
    </w:p>
    <w:p w:rsidR="002C6156" w:rsidRPr="00950FD8" w:rsidRDefault="002C6156" w:rsidP="00950FD8">
      <w:pPr>
        <w:jc w:val="center"/>
        <w:rPr>
          <w:b/>
          <w:sz w:val="26"/>
          <w:szCs w:val="26"/>
        </w:rPr>
      </w:pPr>
      <w:r w:rsidRPr="00950FD8">
        <w:rPr>
          <w:b/>
          <w:sz w:val="26"/>
          <w:szCs w:val="26"/>
        </w:rPr>
        <w:t>Порядок</w:t>
      </w:r>
    </w:p>
    <w:p w:rsidR="002C6156" w:rsidRPr="00950FD8" w:rsidRDefault="002C6156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организации и проведения оценки регулирующего воздействия </w:t>
      </w:r>
    </w:p>
    <w:p w:rsidR="00950FD8" w:rsidRDefault="00950FD8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проектов </w:t>
      </w:r>
      <w:r w:rsidR="002C6156"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муниципальных нормативных правовых актов</w:t>
      </w:r>
    </w:p>
    <w:p w:rsidR="00950FD8" w:rsidRDefault="002C6156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F97F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округа, экспертизы </w:t>
      </w:r>
      <w:proofErr w:type="gramStart"/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муниципальных</w:t>
      </w:r>
      <w:proofErr w:type="gramEnd"/>
    </w:p>
    <w:p w:rsidR="002C6156" w:rsidRPr="00950FD8" w:rsidRDefault="002C6156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нормативных правовых актов Лесозаводского </w:t>
      </w:r>
      <w:r w:rsidR="00F97F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</w:t>
      </w:r>
    </w:p>
    <w:p w:rsidR="002C6156" w:rsidRPr="00950FD8" w:rsidRDefault="002C6156" w:rsidP="00950FD8">
      <w:pPr>
        <w:jc w:val="center"/>
        <w:rPr>
          <w:sz w:val="26"/>
          <w:szCs w:val="26"/>
        </w:rPr>
      </w:pPr>
    </w:p>
    <w:p w:rsidR="002C6156" w:rsidRPr="00950FD8" w:rsidRDefault="002C6156" w:rsidP="00950FD8">
      <w:pPr>
        <w:jc w:val="center"/>
        <w:rPr>
          <w:sz w:val="26"/>
          <w:szCs w:val="26"/>
        </w:rPr>
      </w:pPr>
    </w:p>
    <w:p w:rsidR="002C6156" w:rsidRPr="00950FD8" w:rsidRDefault="002C6156" w:rsidP="00950FD8">
      <w:pPr>
        <w:jc w:val="center"/>
        <w:rPr>
          <w:b/>
          <w:bCs/>
          <w:sz w:val="26"/>
          <w:szCs w:val="26"/>
        </w:rPr>
      </w:pPr>
      <w:r w:rsidRPr="00950FD8">
        <w:rPr>
          <w:b/>
          <w:bCs/>
          <w:sz w:val="26"/>
          <w:szCs w:val="26"/>
        </w:rPr>
        <w:t>1. Общие положения</w:t>
      </w:r>
    </w:p>
    <w:p w:rsidR="002C6156" w:rsidRPr="00950FD8" w:rsidRDefault="002C6156" w:rsidP="00950FD8">
      <w:pPr>
        <w:ind w:firstLine="709"/>
        <w:jc w:val="both"/>
        <w:rPr>
          <w:sz w:val="26"/>
          <w:szCs w:val="26"/>
        </w:rPr>
      </w:pPr>
      <w:r w:rsidRPr="00950FD8">
        <w:rPr>
          <w:spacing w:val="2"/>
          <w:sz w:val="26"/>
          <w:szCs w:val="26"/>
        </w:rPr>
        <w:t xml:space="preserve">1.1. </w:t>
      </w:r>
      <w:proofErr w:type="gramStart"/>
      <w:r w:rsidRPr="00950FD8">
        <w:rPr>
          <w:sz w:val="26"/>
          <w:szCs w:val="26"/>
        </w:rPr>
        <w:t xml:space="preserve">Настоящий Порядок организации и проведения оценки регулирующего воздействия проектов муниципальных нормативных правовых актов Лесозаводского </w:t>
      </w:r>
      <w:r w:rsidR="008948F7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округа,  экспертизы муниципальных нормативных правовых актов Лесозаводского </w:t>
      </w:r>
      <w:r w:rsidR="008948F7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 (далее – Порядок) определяет участников, а также процедуры оценки регулирующего воздействия проектов муниципальных нормативных правовых актов Лесозаводского </w:t>
      </w:r>
      <w:r w:rsidR="008948F7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 (далее - ОРВ), экспертизы муниципальных нормативных правовых актов Лесозаводского </w:t>
      </w:r>
      <w:r w:rsidR="008948F7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округа, принятых органом местного самоуправления (далее - МНПА, экспертиза МНПА</w:t>
      </w:r>
      <w:proofErr w:type="gramEnd"/>
      <w:r w:rsidRPr="00950FD8">
        <w:rPr>
          <w:sz w:val="26"/>
          <w:szCs w:val="26"/>
        </w:rPr>
        <w:t>), затрагивающих вопросы осуществления предпринимательской и инвестиционной деятельности, порядка проведения публичных консультаций, оценки качества исполнения процедур и подготовки сводных отчетов и  заключений об ОРВ, заключений о проведении экспертизы МНПА и об оценке фактического воздействия МНПА (далее - ОФВ МНПА).</w:t>
      </w:r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>1.2. Под ОРВ проектов МНПА понимается анализ проблем и целей муниципального регулирования, выявление альтернативных вариантов их достижения, а также определение связанных с ними выгод и издержек субъектов предпринимательской, инвестиционной и иной экономической деятельности,  подвергающихся воздействию муниципального регулирования, для выбора наиболее эффективного варианта муниципального регулирования.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proofErr w:type="gramStart"/>
      <w:r w:rsidRPr="00950FD8">
        <w:rPr>
          <w:spacing w:val="2"/>
          <w:sz w:val="26"/>
          <w:szCs w:val="26"/>
        </w:rPr>
        <w:t xml:space="preserve">Целью процедуры ОРВ является повышение качества муниципального регулирования, обеспечение возможности учета общественного мнения и установление баланса интересов на стадии подготовки проекта МНПА посредством выявления положений, вводящих избыточные обязанности, запреты и ограничения </w:t>
      </w:r>
      <w:r w:rsidRPr="00950FD8">
        <w:rPr>
          <w:sz w:val="26"/>
          <w:szCs w:val="26"/>
        </w:rPr>
        <w:t>для субъектов предпринимательской, инвестиционной и иной экономической деятельности</w:t>
      </w:r>
      <w:r w:rsidRPr="00950FD8">
        <w:rPr>
          <w:spacing w:val="2"/>
          <w:sz w:val="26"/>
          <w:szCs w:val="26"/>
        </w:rPr>
        <w:t xml:space="preserve"> или способствующих их введению, а также положений, способствующих возникновению необоснованных </w:t>
      </w:r>
      <w:r w:rsidRPr="00950FD8">
        <w:rPr>
          <w:sz w:val="26"/>
          <w:szCs w:val="26"/>
        </w:rPr>
        <w:t>расходов субъектов предпринимательской и иной экономической  деятельности</w:t>
      </w:r>
      <w:r w:rsidRPr="00950FD8">
        <w:rPr>
          <w:spacing w:val="2"/>
          <w:sz w:val="26"/>
          <w:szCs w:val="26"/>
        </w:rPr>
        <w:t xml:space="preserve">, расходов бюджета Лесозаводского </w:t>
      </w:r>
      <w:r w:rsidR="008948F7">
        <w:rPr>
          <w:spacing w:val="2"/>
          <w:sz w:val="26"/>
          <w:szCs w:val="26"/>
        </w:rPr>
        <w:t>муниципального</w:t>
      </w:r>
      <w:proofErr w:type="gramEnd"/>
      <w:r w:rsidRPr="00950FD8">
        <w:rPr>
          <w:spacing w:val="2"/>
          <w:sz w:val="26"/>
          <w:szCs w:val="26"/>
        </w:rPr>
        <w:t xml:space="preserve"> округа.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При ОРВ проектов МНПА проводится их оценка на соответствие принципам установления и оценки применения,  содержащихся в МНПА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лицензий и иных разрешений, аккредитации, иных форм оценки и экспертизы, определенных Федеральным </w:t>
      </w:r>
      <w:hyperlink r:id="rId6">
        <w:r w:rsidRPr="00950FD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 от 31 июля 2020 года N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247-ФЗ "Об обязательных требованиях в Российской Федерации" (далее - обязательные требования).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1.3. </w:t>
      </w:r>
      <w:proofErr w:type="gramStart"/>
      <w:r w:rsidRPr="00950FD8">
        <w:rPr>
          <w:rFonts w:eastAsia="Courier New"/>
          <w:kern w:val="2"/>
          <w:sz w:val="26"/>
          <w:szCs w:val="26"/>
          <w:lang w:eastAsia="hi-IN" w:bidi="hi-IN"/>
        </w:rPr>
        <w:t>Под экспертизой МНПА понимается анализ действующих МНПА, затрагивающих вопросы осуществления предпринимательской и инвестиционной деятельности, направленный на оценку фактических положительных и отрицательных последствий установленного МНПА правового регулирования, а также оценку достижения целей регулирования, заявленных при проведении ОРВ проекта МНПА.</w:t>
      </w:r>
      <w:proofErr w:type="gramEnd"/>
    </w:p>
    <w:p w:rsidR="002C6156" w:rsidRPr="00950FD8" w:rsidRDefault="002C6156" w:rsidP="00950FD8">
      <w:pPr>
        <w:widowControl w:val="0"/>
        <w:suppressAutoHyphens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Целью проведения экспертизы МНПА является выявление положений, необоснованно затрудняющих осуществление предпринимательской и инвестиционной деятельности, с последующей отменой или корректировкой таких положений.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1.4. </w:t>
      </w:r>
      <w:r w:rsidRPr="00950FD8">
        <w:rPr>
          <w:rFonts w:ascii="Times New Roman" w:hAnsi="Times New Roman" w:cs="Times New Roman"/>
          <w:sz w:val="26"/>
          <w:szCs w:val="26"/>
        </w:rPr>
        <w:t>Процедуре ОРВ подлежат проекты МНПА:</w:t>
      </w:r>
    </w:p>
    <w:p w:rsidR="002C6156" w:rsidRPr="00950FD8" w:rsidRDefault="00950FD8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2C6156" w:rsidRPr="00950FD8">
        <w:rPr>
          <w:rFonts w:ascii="Times New Roman" w:hAnsi="Times New Roman" w:cs="Times New Roman"/>
          <w:sz w:val="26"/>
          <w:szCs w:val="26"/>
        </w:rPr>
        <w:t xml:space="preserve">устанавливающие новые, изменяющие или отменяющие ранее предусмотренные МНПА Лесозаводского </w:t>
      </w:r>
      <w:r w:rsidR="008948F7">
        <w:rPr>
          <w:rFonts w:ascii="Times New Roman" w:hAnsi="Times New Roman" w:cs="Times New Roman"/>
          <w:sz w:val="26"/>
          <w:szCs w:val="26"/>
        </w:rPr>
        <w:t>муниципального</w:t>
      </w:r>
      <w:r w:rsidR="002C6156" w:rsidRPr="00950FD8">
        <w:rPr>
          <w:rFonts w:ascii="Times New Roman" w:hAnsi="Times New Roman" w:cs="Times New Roman"/>
          <w:sz w:val="26"/>
          <w:szCs w:val="26"/>
        </w:rPr>
        <w:t xml:space="preserve"> округа обязательные требования, 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>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 (надзора) (далее - обязательные требования)</w:t>
      </w:r>
      <w:r w:rsidR="002C6156" w:rsidRPr="00950FD8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б) устанавливающие новые, изменяющие или отменяющие ранее предусмотренные МНПА Лесозаводского </w:t>
      </w:r>
      <w:r w:rsidR="008948F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обязанности и запреты для субъектов предпринимательской и инвестиционной деятельности;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в) устанавливающие, изменяющие или отменяющие ответственность за нарушение МНПА Лесозаводского </w:t>
      </w:r>
      <w:r w:rsidR="008948F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округа, затрагивающие вопросы осуществления предпринимательской и иной экономической деятельности, проводимой в соответствии с настоящим Порядком, за исключением: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1) проектов МНПА Думы Лесозаводского </w:t>
      </w:r>
      <w:r w:rsidR="008948F7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округа, устанавливающих, изменяющих, приостанавливающих, отменяющих местные налоги и сборы;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2) проектов МНПА Думы Лесозаводского </w:t>
      </w:r>
      <w:r w:rsidR="008948F7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округа, регулирующих бюджетные правоотношения;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3)  проектов МНПА,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4)   </w:t>
      </w:r>
      <w:r w:rsid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проектов МНПА, </w:t>
      </w: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содержащих сведения</w:t>
      </w:r>
      <w:r w:rsidRPr="00950FD8">
        <w:rPr>
          <w:rFonts w:ascii="Times New Roman" w:hAnsi="Times New Roman" w:cs="Times New Roman"/>
          <w:sz w:val="26"/>
          <w:szCs w:val="26"/>
        </w:rPr>
        <w:t>, составляющие государственную тайну или сведения конфиденциального характера.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1.5. Для целей настоящего Порядка используются следующие определения:</w:t>
      </w:r>
    </w:p>
    <w:p w:rsidR="002C6156" w:rsidRPr="00950FD8" w:rsidRDefault="002C6156" w:rsidP="00950FD8">
      <w:pPr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 xml:space="preserve">обязательные требования - содержащиеся в МНПА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</w:t>
      </w:r>
      <w:r w:rsidR="00950FD8">
        <w:rPr>
          <w:sz w:val="26"/>
          <w:szCs w:val="26"/>
        </w:rPr>
        <w:t xml:space="preserve">иных разрешений, аккредитации, </w:t>
      </w:r>
      <w:r w:rsidRPr="00950FD8">
        <w:rPr>
          <w:sz w:val="26"/>
          <w:szCs w:val="26"/>
        </w:rPr>
        <w:t>иных форм оценки и экспертизы;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регулирующие органы: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 xml:space="preserve">- органы администрации Лесозаводского </w:t>
      </w:r>
      <w:r w:rsidR="008948F7">
        <w:rPr>
          <w:spacing w:val="2"/>
          <w:sz w:val="26"/>
          <w:szCs w:val="26"/>
        </w:rPr>
        <w:t>муниципального</w:t>
      </w:r>
      <w:r w:rsidRPr="00950FD8">
        <w:rPr>
          <w:spacing w:val="2"/>
          <w:sz w:val="26"/>
          <w:szCs w:val="26"/>
        </w:rPr>
        <w:t xml:space="preserve"> округа, являющиеся разработчиками проектов МНПА, ответственные за нормативное </w:t>
      </w:r>
      <w:r w:rsidRPr="00950FD8">
        <w:rPr>
          <w:spacing w:val="2"/>
          <w:sz w:val="26"/>
          <w:szCs w:val="26"/>
        </w:rPr>
        <w:lastRenderedPageBreak/>
        <w:t>правовое регулирование в соответствующих сферах общественных отношений и осуществляющие процедуру ОРВ, проведения экспертизы МНПА в части, определенной настоящим Порядком;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 xml:space="preserve">- Дума Лесозаводского </w:t>
      </w:r>
      <w:r w:rsidR="008948F7">
        <w:rPr>
          <w:spacing w:val="2"/>
          <w:sz w:val="26"/>
          <w:szCs w:val="26"/>
        </w:rPr>
        <w:t>муниципального</w:t>
      </w:r>
      <w:r w:rsidRPr="00950FD8">
        <w:rPr>
          <w:spacing w:val="2"/>
          <w:sz w:val="26"/>
          <w:szCs w:val="26"/>
        </w:rPr>
        <w:t xml:space="preserve"> округа, ответственная за нормативное правовое регулирование в соответствующих сферах общественных отношений и осуществляющая процедуру проведения экспертизы МНПА в части, определенной настоящим Порядком;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proofErr w:type="gramStart"/>
      <w:r w:rsidRPr="00950FD8">
        <w:rPr>
          <w:spacing w:val="2"/>
          <w:sz w:val="26"/>
          <w:szCs w:val="26"/>
        </w:rPr>
        <w:t xml:space="preserve">уполномоченный орган – отдел  экономики и работы с предпринимателями администрации Лесозаводского </w:t>
      </w:r>
      <w:r w:rsidR="008948F7">
        <w:rPr>
          <w:spacing w:val="2"/>
          <w:sz w:val="26"/>
          <w:szCs w:val="26"/>
        </w:rPr>
        <w:t>муниципального</w:t>
      </w:r>
      <w:r w:rsidRPr="00950FD8">
        <w:rPr>
          <w:spacing w:val="2"/>
          <w:sz w:val="26"/>
          <w:szCs w:val="26"/>
        </w:rPr>
        <w:t xml:space="preserve"> округа, ответственный за внедрение процедуры ОРВ, экспертизы МНПА и выполняющий функции информационного и методического обеспечения ОРВ, осуществляющий подготовку заключений об ОРВ по проектам МНПА, а также осуществляющий подготовку заключений об экспертизе МНПА, об ОФВ МНПА, затрагивающих вопросы осуществления предпринимательской и инвестиционной деятельности; </w:t>
      </w:r>
      <w:proofErr w:type="gramEnd"/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официальный сайт - интернет-портал в информационно-телекоммуникационной сети Интернет, предназначенный для размещения сведений о проведении процедуры ОРВ проектов НПА и экспертизы НПА, организации публичных консультаций и информирования об их результатах, расположенный в информационно-телекоммуникационной сети Интернет по адресу: </w:t>
      </w:r>
      <w:bookmarkStart w:id="1" w:name="__DdeLink__1362_1303065457"/>
      <w:r w:rsidR="00114FAF" w:rsidRPr="00950FD8">
        <w:rPr>
          <w:sz w:val="26"/>
          <w:szCs w:val="26"/>
          <w:u w:val="single"/>
        </w:rPr>
        <w:fldChar w:fldCharType="begin"/>
      </w:r>
      <w:r w:rsidRPr="00950FD8">
        <w:rPr>
          <w:sz w:val="26"/>
          <w:szCs w:val="26"/>
          <w:u w:val="single"/>
        </w:rPr>
        <w:instrText xml:space="preserve"> HYPERLINK "http</w:instrText>
      </w:r>
      <w:r w:rsidRPr="00950FD8">
        <w:rPr>
          <w:sz w:val="26"/>
          <w:szCs w:val="26"/>
          <w:u w:val="single"/>
          <w:lang w:val="en-US"/>
        </w:rPr>
        <w:instrText>s</w:instrText>
      </w:r>
      <w:r w:rsidRPr="00950FD8">
        <w:rPr>
          <w:sz w:val="26"/>
          <w:szCs w:val="26"/>
          <w:u w:val="single"/>
        </w:rPr>
        <w:instrText xml:space="preserve">://regulation-new.primorsky.ru" </w:instrText>
      </w:r>
      <w:r w:rsidR="00114FAF" w:rsidRPr="00950FD8">
        <w:rPr>
          <w:sz w:val="26"/>
          <w:szCs w:val="26"/>
          <w:u w:val="single"/>
        </w:rPr>
        <w:fldChar w:fldCharType="separate"/>
      </w:r>
      <w:r w:rsidRPr="00950FD8">
        <w:rPr>
          <w:rStyle w:val="a3"/>
          <w:sz w:val="26"/>
          <w:szCs w:val="26"/>
        </w:rPr>
        <w:t>http</w:t>
      </w:r>
      <w:r w:rsidRPr="00950FD8">
        <w:rPr>
          <w:rStyle w:val="a3"/>
          <w:sz w:val="26"/>
          <w:szCs w:val="26"/>
          <w:lang w:val="en-US"/>
        </w:rPr>
        <w:t>s</w:t>
      </w:r>
      <w:r w:rsidRPr="00950FD8">
        <w:rPr>
          <w:rStyle w:val="a3"/>
          <w:sz w:val="26"/>
          <w:szCs w:val="26"/>
        </w:rPr>
        <w:t>://</w:t>
      </w:r>
      <w:proofErr w:type="spellStart"/>
      <w:r w:rsidRPr="00950FD8">
        <w:rPr>
          <w:rStyle w:val="a3"/>
          <w:sz w:val="26"/>
          <w:szCs w:val="26"/>
        </w:rPr>
        <w:t>regulation-new.primorsky.ru</w:t>
      </w:r>
      <w:bookmarkEnd w:id="1"/>
      <w:proofErr w:type="spellEnd"/>
      <w:r w:rsidR="00114FAF" w:rsidRPr="00950FD8">
        <w:rPr>
          <w:sz w:val="26"/>
          <w:szCs w:val="26"/>
          <w:u w:val="single"/>
        </w:rPr>
        <w:fldChar w:fldCharType="end"/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публичные консультации - открытое обсуждение с заинтересованными лицами проекта МНПА, МНПА, организуемое регулирующим органом в ходе проведения процедуры ОРВ, экспертизы МНПА и подготовки заключения об ОРВ, заключения об экспертизе НПА, заключения об ОФВ НПА;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sz w:val="26"/>
          <w:szCs w:val="26"/>
        </w:rPr>
        <w:t>дополнительные публичные консультации - открытое обсуждение с заинтересованными лицами проекта МНПА, МНПА, организуемое уполномоченным органом при подготовке заключений об ОРВ, об экспертизе МНПА, об ОФВ МНПА;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>сводка предложений - документ, содержащий все комментарии и предложения, поступившие в рамках публичных консультаций (дополнительных публичных консультаций), а также результат их рассмотрения и его обоснование в случае отказа от учета предложения;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сводный отчет о  проведении ОРВ проекта МНПА (далее - сводный отчет) - документ, содержащий выводы по итогам проведения регулирующим органом </w:t>
      </w:r>
      <w:r w:rsidRPr="00950FD8">
        <w:rPr>
          <w:sz w:val="26"/>
          <w:szCs w:val="26"/>
        </w:rPr>
        <w:t>исследования о возможных вариантах решения проблемы, выявленной в соответствующей сфере общественных отношений, а также результаты расчетов издержек и выгод применения указанных вариантов ее решения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отчет об экспертизе МНПА - документ, содержащий выводы по итогам проведения регулирующим органом оценки фактических положительных и отрицательных последствий принятия МНПА;  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отчет об ОФВ МНПА - документ, содержащий выводы по итогам проведения регулирующим органом </w:t>
      </w:r>
      <w:r w:rsidRPr="00950FD8">
        <w:rPr>
          <w:sz w:val="26"/>
          <w:szCs w:val="26"/>
        </w:rPr>
        <w:t>оценки фактических положительных и отрицательных последствий принятия нормативного правового акта, а также анализ достижения целей регулирования, заявленных при проведении ОРВ данного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предпринимательской,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>инвестиционной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экономической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деятельности, а также местного бюджета, о наличии либо отсутствии достаточного обоснования решения проблемы предложенным способом регулирования, а в отношении проекта НПА, устанавливающего и (или) изменяющего обязательные требования, - о соблюдении или несоблюдении принципов установления и оценки применения содержащихся в НПА обязательных требований;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заключение об экспертизе МНПА - завершающий экспертизу МНПА документ, подготавливаемый уполномоченным органом и содержащий выводы о положениях МНПА,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заключение об ОФВ МНПА - завершающий экспертизу МНПА документ, подготавливаемый уполномоченным органом и содержащий выводы о достижении заявленных целей регулирования, оценку положительных или отрицательных последствий действия МНПА, а также предложения об отмене или изменении МНПА или его отдельных положений;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заинтересованные лица - физические и юридические лица,</w:t>
      </w:r>
      <w:r w:rsidRPr="00950FD8">
        <w:rPr>
          <w:sz w:val="26"/>
          <w:szCs w:val="26"/>
        </w:rPr>
        <w:t xml:space="preserve"> 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>общественные объединения предпринимателей Приморского края, иные организации и эксперты - участники публичных консультаций.</w:t>
      </w:r>
    </w:p>
    <w:p w:rsidR="002C6156" w:rsidRPr="00950FD8" w:rsidRDefault="002C6156" w:rsidP="00950FD8">
      <w:pPr>
        <w:shd w:val="clear" w:color="auto" w:fill="FFFFFF"/>
        <w:ind w:firstLine="709"/>
        <w:textAlignment w:val="baseline"/>
        <w:outlineLvl w:val="2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1.6. Функции уполномоченного органа и регулирующих органов.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Уполномоченный орган осуществляет: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1) нормативно-правовое и информационно-методическое обеспечение ОРВ,  экспертизы МНПА;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2) контроль качества исполнения процедур проведения ОРВ и  экспертизы МНПА,  подготовки проектов заключений об экспертизе МНПА или об ОФВ МНПА регулирующими органами, включая контроль качества проведения публичных консультаций;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3) подготовку заключений об ОРВ проекта МНПА,  об экспертизе МНПА или об ОФВ МНПА.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Регулирующие органы осуществляют: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1) выявление проблем, связанных с правовым регулированием в курируемой области деятельности, поиск различных вариантов (способов) их решения, в том числе путем введения нового или изменения и отмены действующего правового регулирования;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2) разработку и корректировку проектов МНПА;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3) размещение на официальном сайте материалов для проведения ОРВ,  экспертизы МНПА,  в соответствии с настоящим Порядком;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4) проведение публичных консультаций и рассмотрение полученных предложений;</w:t>
      </w:r>
    </w:p>
    <w:p w:rsidR="002C6156" w:rsidRPr="00950FD8" w:rsidRDefault="002C6156" w:rsidP="00950FD8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>5) подготовку сводного отчета о результатах проведения ОРВ проекта МНПА, отчета об экспертизе МНПА или отчета об ОФВ МНПА, проекта заключения об экспертизе МНПА или проекта заключения об ОФВ МНПА.</w:t>
      </w:r>
    </w:p>
    <w:p w:rsidR="002C6156" w:rsidRPr="00950FD8" w:rsidRDefault="002C6156" w:rsidP="00950FD8">
      <w:pPr>
        <w:jc w:val="center"/>
        <w:rPr>
          <w:b/>
          <w:bCs/>
          <w:spacing w:val="2"/>
          <w:sz w:val="26"/>
          <w:szCs w:val="26"/>
        </w:rPr>
      </w:pPr>
    </w:p>
    <w:p w:rsidR="002C6156" w:rsidRPr="00950FD8" w:rsidRDefault="002C6156" w:rsidP="00950FD8">
      <w:pPr>
        <w:jc w:val="center"/>
        <w:rPr>
          <w:b/>
          <w:bCs/>
          <w:spacing w:val="2"/>
          <w:sz w:val="26"/>
          <w:szCs w:val="26"/>
        </w:rPr>
      </w:pPr>
      <w:r w:rsidRPr="00950FD8">
        <w:rPr>
          <w:b/>
          <w:bCs/>
          <w:spacing w:val="2"/>
          <w:sz w:val="26"/>
          <w:szCs w:val="26"/>
        </w:rPr>
        <w:t xml:space="preserve">2. Оценка регулирующего воздействия проектов </w:t>
      </w:r>
    </w:p>
    <w:p w:rsidR="002C6156" w:rsidRPr="00950FD8" w:rsidRDefault="002C6156" w:rsidP="00950FD8">
      <w:pPr>
        <w:jc w:val="center"/>
        <w:rPr>
          <w:spacing w:val="2"/>
          <w:sz w:val="26"/>
          <w:szCs w:val="26"/>
          <w:highlight w:val="yellow"/>
        </w:rPr>
      </w:pPr>
      <w:r w:rsidRPr="00950FD8">
        <w:rPr>
          <w:b/>
          <w:bCs/>
          <w:spacing w:val="2"/>
          <w:sz w:val="26"/>
          <w:szCs w:val="26"/>
        </w:rPr>
        <w:lastRenderedPageBreak/>
        <w:t>муниципальных нормативных правовых актов</w:t>
      </w:r>
    </w:p>
    <w:p w:rsidR="002C6156" w:rsidRPr="00950FD8" w:rsidRDefault="002C6156" w:rsidP="00950FD8">
      <w:pPr>
        <w:ind w:firstLine="709"/>
        <w:jc w:val="both"/>
        <w:rPr>
          <w:spacing w:val="2"/>
          <w:sz w:val="26"/>
          <w:szCs w:val="26"/>
        </w:rPr>
      </w:pPr>
      <w:r w:rsidRPr="00950FD8">
        <w:rPr>
          <w:spacing w:val="2"/>
          <w:sz w:val="26"/>
          <w:szCs w:val="26"/>
        </w:rPr>
        <w:t xml:space="preserve">2.1 Процедуре ОРВ подлежат все проекты МНПА Лесозаводского </w:t>
      </w:r>
      <w:r w:rsidR="008948F7">
        <w:rPr>
          <w:spacing w:val="2"/>
          <w:sz w:val="26"/>
          <w:szCs w:val="26"/>
        </w:rPr>
        <w:t>муниципального</w:t>
      </w:r>
      <w:r w:rsidRPr="00950FD8">
        <w:rPr>
          <w:spacing w:val="2"/>
          <w:sz w:val="26"/>
          <w:szCs w:val="26"/>
        </w:rPr>
        <w:t xml:space="preserve"> округа, затрагивающие вопросы осуществления предпринимательской 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50FD8">
        <w:rPr>
          <w:spacing w:val="2"/>
          <w:sz w:val="26"/>
          <w:szCs w:val="26"/>
        </w:rPr>
        <w:t>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2.2. Процедура проведения ОРВ проектов МНПА состоит из следующих этапов: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Этап № 1: Размещение регулирующим органом на официальном сайте уведомления о проведении публичных консультаций текста проекта МНПА, сформированного с использованием программных средств официального сайта; формирование сводного отчета и его обсуждение;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Этап № 2: Подготовка и направление регулирующим органом в уполномоченный орган проекта МНПА и сводного отчета с обоснованием достижения после принятия проекта МНПА целей, поставленных регулирующим органом;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Этап № 3:  Подготовка заключения об ОРВ уполномоченным органом.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2.3. ОРВ проектов МНПА проводится с учетом степени регулирующего воздействия положений, содержащихся в подготовленном регулирующим органом проекте МНПА: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2" w:name="Par88"/>
      <w:bookmarkEnd w:id="2"/>
      <w:r w:rsidRPr="00950FD8">
        <w:rPr>
          <w:rFonts w:eastAsia="Courier New"/>
          <w:kern w:val="2"/>
          <w:sz w:val="26"/>
          <w:szCs w:val="26"/>
          <w:lang w:eastAsia="hi-IN" w:bidi="hi-IN"/>
        </w:rPr>
        <w:t>а) высокая степень регулирующего воздействия - проект МНПА, содержит положения:</w:t>
      </w:r>
    </w:p>
    <w:p w:rsidR="002C6156" w:rsidRPr="00950FD8" w:rsidRDefault="00950FD8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bookmarkStart w:id="3" w:name="Par89"/>
      <w:bookmarkEnd w:id="3"/>
      <w:proofErr w:type="gramStart"/>
      <w:r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="002C6156" w:rsidRPr="00950FD8">
        <w:rPr>
          <w:sz w:val="26"/>
          <w:szCs w:val="26"/>
        </w:rPr>
        <w:t>устанавливающие новые обязательные требования;</w:t>
      </w:r>
      <w:proofErr w:type="gramEnd"/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proofErr w:type="gramStart"/>
      <w:r w:rsidRPr="00950FD8">
        <w:rPr>
          <w:sz w:val="26"/>
          <w:szCs w:val="26"/>
        </w:rPr>
        <w:t>- устанавливающие новые обязанности и запреты для субъектов предпринимательской и инвестиционной деятельности, а также устанавливающие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б) средняя степень регулирующего воздействия - проект МНПА, содержит положения: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     изменяющие ранее предусмотренные МНПА обязательные требования;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-    изменяющие ранее предусмотренные МНПА обязанности и запреты для субъектов предпринимательской и инвестиционной деятельности, а также изменяющие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в) низкая степень регулирующего воздействия - проект МНПА содержит положения: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   отменяющие ранее предусмотренные МНПА обязательные требования;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-   отменяющие ранее предусмотренные МНПА обязанности и запреты для субъектов предпринимательской и инвестиционной деятельности, а также отменяющие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-   иные положения, не предусмотренные </w:t>
      </w:r>
      <w:hyperlink w:anchor="P104">
        <w:r w:rsidRPr="00950FD8">
          <w:rPr>
            <w:rFonts w:ascii="Times New Roman" w:hAnsi="Times New Roman" w:cs="Times New Roman"/>
            <w:sz w:val="26"/>
            <w:szCs w:val="26"/>
          </w:rPr>
          <w:t>подпунктами "а"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07">
        <w:r w:rsidRPr="00950FD8">
          <w:rPr>
            <w:rFonts w:ascii="Times New Roman" w:hAnsi="Times New Roman" w:cs="Times New Roman"/>
            <w:sz w:val="26"/>
            <w:szCs w:val="26"/>
          </w:rPr>
          <w:t>"б"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2.4. К уведомлению о проведении публичных консультаций проекта МНПА прилагаются и размещаются на официальном сайте: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2.4.1. </w:t>
      </w:r>
      <w:proofErr w:type="gramStart"/>
      <w:r w:rsidRPr="00950FD8">
        <w:rPr>
          <w:rFonts w:eastAsia="Courier New"/>
          <w:kern w:val="2"/>
          <w:sz w:val="26"/>
          <w:szCs w:val="26"/>
          <w:lang w:eastAsia="hi-IN" w:bidi="hi-IN"/>
        </w:rPr>
        <w:t>Перечень вопросов для участников публичных консультаций, в который рекомендуется включить следующие пункты:</w:t>
      </w:r>
      <w:proofErr w:type="gramEnd"/>
    </w:p>
    <w:p w:rsidR="002C6156" w:rsidRPr="00950FD8" w:rsidRDefault="002C6156" w:rsidP="00950FD8">
      <w:pPr>
        <w:pStyle w:val="af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Считаете ли Вы необходимым и обоснованным принятие Проекта акта?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lastRenderedPageBreak/>
        <w:t> Какие полезные эффекты (для государства, общества, потребителей и т.п.) ожидаются в случае принятия Проекта акта?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Считаете ли Вы, что нормы Проекта акта не соответствуют или противоречат иным действующим нормативным правовым актам? Укажите такие  нормы и такие нормативные правовые акты.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 Все ли определения понятны, корректны, исчерпывающе сформулированы и не вызывают неоднозначного толкования?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 Оцените, насколько понятны предусмотренные Проектом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Считаете ли Вы,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деятельности? Укажите такие нормы. Оцените такие издержки.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Какой переходный период необходим, по Вашему мнению, для вступления в силу предлагаемого регулирования?</w:t>
      </w:r>
    </w:p>
    <w:p w:rsidR="002C6156" w:rsidRPr="00950FD8" w:rsidRDefault="002C6156" w:rsidP="00950FD8">
      <w:pPr>
        <w:pStyle w:val="af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Иные предложения и замечания по Проекту акта.</w:t>
      </w:r>
    </w:p>
    <w:p w:rsidR="002C6156" w:rsidRPr="00950FD8" w:rsidRDefault="002C6156" w:rsidP="00950FD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Регулирующему органу рекомендуется включить в данный перечень дополнительные вопросы исходя из специфики предлагаемого регулирования.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2.5. Сводный отчет для проектов МНПА со средней и высокой степенью регулирующего воздействия формируется регулирующим органом, в том числе с учетом результатов рассмотрения предложений, поступивших в связи с размещением уведомления о подготовке проекта МНПА, и должен содержать следующие сведения:</w:t>
      </w:r>
      <w:bookmarkStart w:id="4" w:name="P144"/>
      <w:bookmarkEnd w:id="4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а) степень регулирующего воздействия проекта МНПА;</w:t>
      </w:r>
      <w:bookmarkStart w:id="5" w:name="P145"/>
      <w:bookmarkEnd w:id="5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в) анализ опыта иных субъектов Российской Федерации в соответствующих сферах деятельности;</w:t>
      </w:r>
      <w:bookmarkStart w:id="6" w:name="P147"/>
      <w:bookmarkEnd w:id="6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г) цели предлагаемого регулирования и их соответствие принципам правового регулирования;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) описание предлагаемого регулирования и иных возможных способов решения проблемы;</w:t>
      </w:r>
      <w:bookmarkStart w:id="7" w:name="P149"/>
      <w:bookmarkEnd w:id="7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е) основные группы субъектов предпринимательской, инвестиционной и иной экономической деятельности, иные заинтересованные лица, включая органы государственной власти Приморского края и органы местного самоуправления муниципальных образований Приморского края, интересы которых будут затронуты предлагаемым правовым регулированием, оценка количества таких субъектов;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ж) оценка воздействия проекта МНПА на состояние конкуренции;</w:t>
      </w:r>
      <w:bookmarkStart w:id="8" w:name="P152"/>
      <w:bookmarkEnd w:id="8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 xml:space="preserve">) новые функции, полномочия, обязанности и права органов администрации Лесозаводского </w:t>
      </w:r>
      <w:r w:rsidR="007F019A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или сведения об их изменении, а также порядок их реализации;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и) устанавливаемые или изменяемые обязательные требования, обязанности, запреты и ограничения для субъектов предпринимательской, инвестиционной и иной экономической деятельности, оценка расходов и доходов субъектов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>предпринимательской, инвестиционной и иной экономической деятельности, связанных с необходимостью соблюдения установленных обязательных требований, обязанностей, запретов и ограничений либо с изменением содержания таких обязательных требований, обязанностей, запретов и ограничений;</w:t>
      </w:r>
      <w:proofErr w:type="gramEnd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к) риски решения проблемы предложенным способом регулирования и риски негативных последствий;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л) описание методов контроля и сроки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оценки эффективности избранного способа достижения цели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регулирования, программы мониторинга и иные способы (методы) оценки достижения заявленных целей регулирования;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м) анализ издержек и выгод предлагаемого варианта достижения цели регулирования;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) предполагаемая дата вступления в силу МНПА, в отношении проекта которого проводилась ОРВ, необходимость установления переходных положений (переходного периода);</w:t>
      </w:r>
      <w:bookmarkStart w:id="9" w:name="P159"/>
      <w:bookmarkEnd w:id="9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о) сведения о размещении уведомления о проведении публичных консультаций проекта МНПА, сроках представления предложений в связи с такими размещениями, лицах, представивших предложения, результаты рассмотрения предложений;</w:t>
      </w:r>
      <w:bookmarkStart w:id="10" w:name="P160"/>
      <w:bookmarkEnd w:id="10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) иные сведения, которые, по мнению разработчика, позволяют оценить обоснованность предлагаемого регулирования.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Сводный отчет для проектов МНПА с низкой степенью регулирующего воздействия должен содержать сведения, указанные в </w:t>
      </w:r>
      <w:hyperlink w:anchor="P144">
        <w:r w:rsidRPr="00950FD8">
          <w:rPr>
            <w:rFonts w:ascii="Times New Roman" w:hAnsi="Times New Roman" w:cs="Times New Roman"/>
            <w:sz w:val="26"/>
            <w:szCs w:val="26"/>
          </w:rPr>
          <w:t>подпунктах "а"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5">
        <w:r w:rsidRPr="00950FD8">
          <w:rPr>
            <w:rFonts w:ascii="Times New Roman" w:hAnsi="Times New Roman" w:cs="Times New Roman"/>
            <w:sz w:val="26"/>
            <w:szCs w:val="26"/>
          </w:rPr>
          <w:t>"б"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7">
        <w:r w:rsidRPr="00950FD8">
          <w:rPr>
            <w:rFonts w:ascii="Times New Roman" w:hAnsi="Times New Roman" w:cs="Times New Roman"/>
            <w:sz w:val="26"/>
            <w:szCs w:val="26"/>
          </w:rPr>
          <w:t>"г"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49">
        <w:r w:rsidRPr="00950FD8">
          <w:rPr>
            <w:rFonts w:ascii="Times New Roman" w:hAnsi="Times New Roman" w:cs="Times New Roman"/>
            <w:sz w:val="26"/>
            <w:szCs w:val="26"/>
          </w:rPr>
          <w:t>"е"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2">
        <w:r w:rsidRPr="00950FD8">
          <w:rPr>
            <w:rFonts w:ascii="Times New Roman" w:hAnsi="Times New Roman" w:cs="Times New Roman"/>
            <w:sz w:val="26"/>
            <w:szCs w:val="26"/>
          </w:rPr>
          <w:t>"</w:t>
        </w:r>
        <w:proofErr w:type="spellStart"/>
        <w:r w:rsidRPr="00950FD8">
          <w:rPr>
            <w:rFonts w:ascii="Times New Roman" w:hAnsi="Times New Roman" w:cs="Times New Roman"/>
            <w:sz w:val="26"/>
            <w:szCs w:val="26"/>
          </w:rPr>
          <w:t>з</w:t>
        </w:r>
        <w:proofErr w:type="spellEnd"/>
        <w:r w:rsidRPr="00950FD8">
          <w:rPr>
            <w:rFonts w:ascii="Times New Roman" w:hAnsi="Times New Roman" w:cs="Times New Roman"/>
            <w:sz w:val="26"/>
            <w:szCs w:val="26"/>
          </w:rPr>
          <w:t>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9">
        <w:r w:rsidRPr="00950FD8">
          <w:rPr>
            <w:rFonts w:ascii="Times New Roman" w:hAnsi="Times New Roman" w:cs="Times New Roman"/>
            <w:sz w:val="26"/>
            <w:szCs w:val="26"/>
          </w:rPr>
          <w:t>"о"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60">
        <w:r w:rsidRPr="00950FD8">
          <w:rPr>
            <w:rFonts w:ascii="Times New Roman" w:hAnsi="Times New Roman" w:cs="Times New Roman"/>
            <w:sz w:val="26"/>
            <w:szCs w:val="26"/>
          </w:rPr>
          <w:t>"</w:t>
        </w:r>
        <w:proofErr w:type="spellStart"/>
        <w:r w:rsidRPr="00950FD8">
          <w:rPr>
            <w:rFonts w:ascii="Times New Roman" w:hAnsi="Times New Roman" w:cs="Times New Roman"/>
            <w:sz w:val="26"/>
            <w:szCs w:val="26"/>
          </w:rPr>
          <w:t>п</w:t>
        </w:r>
        <w:proofErr w:type="spellEnd"/>
        <w:r w:rsidRPr="00950FD8">
          <w:rPr>
            <w:rFonts w:ascii="Times New Roman" w:hAnsi="Times New Roman" w:cs="Times New Roman"/>
            <w:sz w:val="26"/>
            <w:szCs w:val="26"/>
          </w:rPr>
          <w:t>"</w:t>
        </w:r>
      </w:hyperlink>
      <w:r w:rsidRPr="00950FD8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2.6. На первом этапе процедуры проведения ОРВ проектов МНПА (пункт 2.2. настоящего Порядка)  р</w:t>
      </w:r>
      <w:r w:rsidRPr="00950FD8">
        <w:rPr>
          <w:rFonts w:ascii="Times New Roman" w:hAnsi="Times New Roman" w:cs="Times New Roman"/>
          <w:sz w:val="26"/>
          <w:szCs w:val="26"/>
        </w:rPr>
        <w:t xml:space="preserve">егулирующий орган  в течение 1 рабочего дня  на официальном сайте: 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а) заполняет паспорт проекта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б) размещает те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>оекта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в) указывает степень регулирующего воздействия;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г) размещает заранее подготовленный сводный отчет, составленный по форме № </w:t>
      </w:r>
      <w:r w:rsidRPr="00155334">
        <w:rPr>
          <w:rFonts w:ascii="Times New Roman" w:hAnsi="Times New Roman" w:cs="Times New Roman"/>
          <w:sz w:val="26"/>
          <w:szCs w:val="26"/>
        </w:rPr>
        <w:t>3</w:t>
      </w:r>
      <w:r w:rsidRPr="00950FD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50FD8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) конкретизирует группу заинтересованных лиц, затрагиваемых предлагаемым регулированием;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е) формирует базу заинтересованных лиц для рассылки уведомлений (извещений) о проведении публичных консультаций текста проекта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ж) формирует перечень вопросов для участников публичных консультаций;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 xml:space="preserve">)  начинает процедуру публичных консультаций текста проекта МНПА. </w:t>
      </w:r>
    </w:p>
    <w:p w:rsidR="002C6156" w:rsidRPr="00950FD8" w:rsidRDefault="002C6156" w:rsidP="00950FD8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О проведении публичных консультаций регулирующий орган извещает следующие органы и организации: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-  уполномоченный орган и иные заинтересованные органы администрации Лесозаводского </w:t>
      </w:r>
      <w:r w:rsidR="00155334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округа;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-    уполномоченного по защите прав предпринимателей в Приморском крае;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Pr="00950FD8">
        <w:rPr>
          <w:sz w:val="26"/>
          <w:szCs w:val="26"/>
        </w:rPr>
        <w:t xml:space="preserve">субъекты предпринимательской и иной экономической деятельности, осуществляющие деятельность в соответствующей сфере общественных отношений, чью сферу регулирования затрагивает предлагаемое правовое регулирование; 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-  </w:t>
      </w:r>
      <w:r w:rsidRPr="00950FD8">
        <w:rPr>
          <w:sz w:val="26"/>
          <w:szCs w:val="26"/>
        </w:rPr>
        <w:t xml:space="preserve">иные заинтересованные лица, которых целесообразно привлечь к публичным консультациям, исходя из содержания проблемы, цели и предмета </w:t>
      </w:r>
      <w:r w:rsidRPr="00950FD8">
        <w:rPr>
          <w:sz w:val="26"/>
          <w:szCs w:val="26"/>
        </w:rPr>
        <w:lastRenderedPageBreak/>
        <w:t>регулирования.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proofErr w:type="gramStart"/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Срок проведения публичных консультаций с учетом степени регулирующего воздействия проекта МНПА должен составлять не менее 20, 10 и 5 рабочих дней для высокой, средней и низкой степеней регулирующего воздействия соответственно со дня начала публичных консультаций.</w:t>
      </w:r>
      <w:proofErr w:type="gramEnd"/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6"/>
          <w:szCs w:val="26"/>
        </w:rPr>
      </w:pPr>
      <w:proofErr w:type="gramStart"/>
      <w:r w:rsidRPr="00950FD8">
        <w:rPr>
          <w:rFonts w:eastAsia="SimSun"/>
          <w:color w:val="000000"/>
          <w:sz w:val="26"/>
          <w:szCs w:val="26"/>
        </w:rPr>
        <w:t xml:space="preserve">В отношении проектов МНПА, разработанных в целях предупреждения чрезвычайных ситуаций природного и техногенного характера, недопущения кризисных ситуаций и предупреждения террористических актов и (или) для ликвидации их последствий, срок проведения публичных консультаций, не может составлять менее 5 и более 10 календарных дней со дня размещения уведомления о публичных консультациях по проекту МНПА на официальном сайте. </w:t>
      </w:r>
      <w:proofErr w:type="gramEnd"/>
    </w:p>
    <w:p w:rsidR="002C6156" w:rsidRPr="00950FD8" w:rsidRDefault="002C6156" w:rsidP="00950F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18"/>
      <w:bookmarkStart w:id="12" w:name="Par150"/>
      <w:bookmarkStart w:id="13" w:name="Par107"/>
      <w:bookmarkEnd w:id="11"/>
      <w:bookmarkEnd w:id="12"/>
      <w:bookmarkEnd w:id="13"/>
      <w:proofErr w:type="gramStart"/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В течение того же дня, регулирующий орган, помимо автоматической </w:t>
      </w:r>
      <w:r w:rsidRPr="00950FD8">
        <w:rPr>
          <w:rFonts w:ascii="Times New Roman" w:hAnsi="Times New Roman" w:cs="Times New Roman"/>
          <w:sz w:val="26"/>
          <w:szCs w:val="26"/>
        </w:rPr>
        <w:t xml:space="preserve">рассылки уведомлений (извещений) о проведении публичных консультаций текста проекта МНПА на официальном сайте, формирует уведомление о проведении публичных консультаций в целях ОРВ проекта МНПА (форма № </w:t>
      </w:r>
      <w:r w:rsidRPr="00155334">
        <w:rPr>
          <w:rFonts w:ascii="Times New Roman" w:hAnsi="Times New Roman" w:cs="Times New Roman"/>
          <w:sz w:val="26"/>
          <w:szCs w:val="26"/>
        </w:rPr>
        <w:t xml:space="preserve">1 </w:t>
      </w:r>
      <w:r w:rsidRPr="00950FD8">
        <w:rPr>
          <w:rFonts w:ascii="Times New Roman" w:hAnsi="Times New Roman" w:cs="Times New Roman"/>
          <w:sz w:val="26"/>
          <w:szCs w:val="26"/>
        </w:rPr>
        <w:t>настоящего Порядка) и размещает его на оф</w:t>
      </w:r>
      <w:r w:rsidR="00155334">
        <w:rPr>
          <w:rFonts w:ascii="Times New Roman" w:hAnsi="Times New Roman" w:cs="Times New Roman"/>
          <w:sz w:val="26"/>
          <w:szCs w:val="26"/>
        </w:rPr>
        <w:t>ициальном сайте Лесозаводского 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и аккаунтах социальных сетей Интернета. </w:t>
      </w:r>
      <w:proofErr w:type="gramEnd"/>
    </w:p>
    <w:p w:rsidR="002C6156" w:rsidRPr="00950FD8" w:rsidRDefault="002C6156" w:rsidP="00950FD8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Позиции заинтересованных лиц, участников публичных консультаций могут быть получены регулирующим органом также посредством проведения совещаний, заседаний экспертных групп, общественных советов и других совещательных и консультационных органов, а также с использованием иных форм и источников получения информации. </w:t>
      </w:r>
      <w:r w:rsidRPr="00950FD8">
        <w:rPr>
          <w:sz w:val="26"/>
          <w:szCs w:val="26"/>
        </w:rPr>
        <w:t>Поступившие в ходе указанных мероприятий предложения обобщаются регулирующим органом и включаются в общую сводку предложений.</w:t>
      </w:r>
    </w:p>
    <w:p w:rsidR="002C6156" w:rsidRDefault="002C6156" w:rsidP="00C30257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Регулирующему органу до завершения срока публичных консультаций вносить изменения в тексты проекта МНПА и сводного отчета не разрешается. </w:t>
      </w:r>
    </w:p>
    <w:p w:rsidR="00F465AF" w:rsidRPr="00AF643F" w:rsidRDefault="00F465AF" w:rsidP="00C30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F643F">
        <w:rPr>
          <w:rFonts w:ascii="Times New Roman" w:hAnsi="Times New Roman" w:cs="Times New Roman"/>
          <w:sz w:val="26"/>
          <w:szCs w:val="26"/>
        </w:rPr>
        <w:t xml:space="preserve">Целями проведения публичных консультаций по проекту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F643F">
        <w:rPr>
          <w:rFonts w:ascii="Times New Roman" w:hAnsi="Times New Roman" w:cs="Times New Roman"/>
          <w:sz w:val="26"/>
          <w:szCs w:val="26"/>
        </w:rPr>
        <w:t>НПА и сводному отчету являются:</w:t>
      </w:r>
    </w:p>
    <w:p w:rsidR="00F465AF" w:rsidRPr="00AF643F" w:rsidRDefault="00F465AF" w:rsidP="00C30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а) сбор мнений заинтересованных лиц в отношении выявленной проблемы и обоснованности окончательного выбора варианта предлагаемого </w:t>
      </w: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регулирования </w:t>
      </w:r>
      <w:r>
        <w:rPr>
          <w:rFonts w:ascii="Times New Roman" w:hAnsi="Times New Roman" w:cs="Times New Roman"/>
          <w:sz w:val="26"/>
          <w:szCs w:val="26"/>
        </w:rPr>
        <w:t>регулирующим органом</w:t>
      </w:r>
      <w:r w:rsidRPr="00AF643F">
        <w:rPr>
          <w:rFonts w:ascii="Times New Roman" w:hAnsi="Times New Roman" w:cs="Times New Roman"/>
          <w:sz w:val="26"/>
          <w:szCs w:val="26"/>
        </w:rPr>
        <w:t>;</w:t>
      </w:r>
    </w:p>
    <w:p w:rsidR="00F465AF" w:rsidRPr="00AF643F" w:rsidRDefault="00F465AF" w:rsidP="00C30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б) установление степени объективности количественных и качественных оценок, касающихся групп потенциальных адресатов предлагаемого </w:t>
      </w:r>
      <w:r>
        <w:rPr>
          <w:rFonts w:ascii="Times New Roman" w:hAnsi="Times New Roman" w:cs="Times New Roman"/>
          <w:sz w:val="26"/>
          <w:szCs w:val="26"/>
        </w:rPr>
        <w:t>муниципальн</w:t>
      </w:r>
      <w:r w:rsidRPr="00AF643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 регулирования и возможных выгод и издержек указанных групп, а также доходов и ра</w:t>
      </w:r>
      <w:r>
        <w:rPr>
          <w:rFonts w:ascii="Times New Roman" w:hAnsi="Times New Roman" w:cs="Times New Roman"/>
          <w:sz w:val="26"/>
          <w:szCs w:val="26"/>
        </w:rPr>
        <w:t>сх</w:t>
      </w:r>
      <w:r w:rsidRPr="00AF643F">
        <w:rPr>
          <w:rFonts w:ascii="Times New Roman" w:hAnsi="Times New Roman" w:cs="Times New Roman"/>
          <w:sz w:val="26"/>
          <w:szCs w:val="26"/>
        </w:rPr>
        <w:t xml:space="preserve">одов </w:t>
      </w:r>
      <w:r>
        <w:rPr>
          <w:rFonts w:ascii="Times New Roman" w:hAnsi="Times New Roman" w:cs="Times New Roman"/>
          <w:sz w:val="26"/>
          <w:szCs w:val="26"/>
        </w:rPr>
        <w:t xml:space="preserve"> местно</w:t>
      </w:r>
      <w:r w:rsidRPr="00AF643F">
        <w:rPr>
          <w:rFonts w:ascii="Times New Roman" w:hAnsi="Times New Roman" w:cs="Times New Roman"/>
          <w:sz w:val="26"/>
          <w:szCs w:val="26"/>
        </w:rPr>
        <w:t xml:space="preserve">го бюджета, связанных с введением указанного варианта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предлагаемого </w:t>
      </w: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>го регулирования;</w:t>
      </w:r>
    </w:p>
    <w:p w:rsidR="00F465AF" w:rsidRPr="00AF643F" w:rsidRDefault="00F465AF" w:rsidP="00C30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в) определение достижимости целей предлагаемого </w:t>
      </w: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 регулирования, поставленных р</w:t>
      </w:r>
      <w:r>
        <w:rPr>
          <w:rFonts w:ascii="Times New Roman" w:hAnsi="Times New Roman" w:cs="Times New Roman"/>
          <w:sz w:val="26"/>
          <w:szCs w:val="26"/>
        </w:rPr>
        <w:t>егулирующим органом</w:t>
      </w:r>
      <w:r w:rsidRPr="00AF643F">
        <w:rPr>
          <w:rFonts w:ascii="Times New Roman" w:hAnsi="Times New Roman" w:cs="Times New Roman"/>
          <w:sz w:val="26"/>
          <w:szCs w:val="26"/>
        </w:rPr>
        <w:t xml:space="preserve">, а также возможных рисков, связанных с введением соответствующего </w:t>
      </w: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>го регулирования;</w:t>
      </w:r>
    </w:p>
    <w:p w:rsidR="00F465AF" w:rsidRPr="00AF643F" w:rsidRDefault="00F465AF" w:rsidP="00C302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г) оценка заинтересованными лицами качества подготовки соответствующего проекта </w:t>
      </w:r>
      <w:r>
        <w:rPr>
          <w:rFonts w:ascii="Times New Roman" w:hAnsi="Times New Roman" w:cs="Times New Roman"/>
          <w:sz w:val="26"/>
          <w:szCs w:val="26"/>
        </w:rPr>
        <w:t>МНПА</w:t>
      </w:r>
      <w:r w:rsidRPr="00AF643F">
        <w:rPr>
          <w:rFonts w:ascii="Times New Roman" w:hAnsi="Times New Roman" w:cs="Times New Roman"/>
          <w:sz w:val="26"/>
          <w:szCs w:val="26"/>
        </w:rPr>
        <w:t xml:space="preserve"> с точки </w:t>
      </w:r>
      <w:proofErr w:type="gramStart"/>
      <w:r w:rsidRPr="00AF643F">
        <w:rPr>
          <w:rFonts w:ascii="Times New Roman" w:hAnsi="Times New Roman" w:cs="Times New Roman"/>
          <w:sz w:val="26"/>
          <w:szCs w:val="26"/>
        </w:rPr>
        <w:t xml:space="preserve">зрения соответствия цели выбранного варианта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643F">
        <w:rPr>
          <w:rFonts w:ascii="Times New Roman" w:hAnsi="Times New Roman" w:cs="Times New Roman"/>
          <w:sz w:val="26"/>
          <w:szCs w:val="26"/>
        </w:rPr>
        <w:t xml:space="preserve">предлагаемого </w:t>
      </w: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>го регулирования</w:t>
      </w:r>
      <w:proofErr w:type="gramEnd"/>
      <w:r w:rsidRPr="00AF643F">
        <w:rPr>
          <w:rFonts w:ascii="Times New Roman" w:hAnsi="Times New Roman" w:cs="Times New Roman"/>
          <w:sz w:val="26"/>
          <w:szCs w:val="26"/>
        </w:rPr>
        <w:t>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2.7. На втором  этапе процедуры проведения ОРВ проектов МНПА (пункт 2.2. настоящего Порядка) сбор и обработка предложений, поступивших в ходе публичных консультаций, осуществляется регулирующим органом, который рассматривает все предложения, поступившие в указанный в уведомлении срок. </w:t>
      </w:r>
      <w:r w:rsidRPr="00950FD8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регулирующий орган формирует общую сводку предложений с использованием программных средств официального сайта (форма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№ </w:t>
      </w:r>
      <w:r w:rsidRPr="00155334">
        <w:rPr>
          <w:rFonts w:ascii="Times New Roman" w:hAnsi="Times New Roman" w:cs="Times New Roman"/>
          <w:sz w:val="26"/>
          <w:szCs w:val="26"/>
        </w:rPr>
        <w:t>2</w:t>
      </w:r>
      <w:r w:rsidRPr="00950FD8">
        <w:rPr>
          <w:rFonts w:ascii="Times New Roman" w:hAnsi="Times New Roman" w:cs="Times New Roman"/>
          <w:sz w:val="26"/>
          <w:szCs w:val="26"/>
        </w:rPr>
        <w:t xml:space="preserve"> настоящего Порядка) и размещает ее в течение 3 рабочих дней на официальном сайте. </w:t>
      </w:r>
      <w:r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>В случае если предложения участника публичных консультаций в отношении проекта НПА не были опубликованы на официальном сайте либо в указанной сводке предложений отсутствуют обоснования отказа в учете (либо частичного учета) его предложений, то участнику публичных консультаций рекомендуется обратиться в адрес регулирующего органа с запросом о разъяснении сложившейся ситуации.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По результатам обработки предложений, полученных в ходе проведения публичных консультаций, сводный отчет и проект МНПА при необходимости дорабатываются регулирующим органом и размещаются на официальном сайте.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В случае если в результате доработки регулирующим органом в проект МНПА будут внесены изменения, содержащие положения, имеющие высокую степень или среднюю степень регулирующего воздействия, в отношении которых не проведены публичные консультации, доработанные проект МНПА и сводный отчет подлежат повторному обсуждению в рамках публичных консультаций, в соответствии с настоящим Порядком.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14" w:name="Par161"/>
      <w:bookmarkEnd w:id="14"/>
      <w:r w:rsidRPr="00950FD8">
        <w:rPr>
          <w:sz w:val="26"/>
          <w:szCs w:val="26"/>
        </w:rPr>
        <w:t xml:space="preserve">В течение 5 рабочих дней со дня окончания публичных консультаций проект МНПА (или доработанный проект МНПА) и доработанный сводный отчет - 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направляются регулирующим органом вместе со сводками предложений, составленными по результатам проведения публичных консультаций (далее – документы) в уполномоченный орган для подготовки заключения об ОРВ.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2.8. На третьем  этапе процедуры проведения ОРВ проектов МНПА (пункт 2.2. настоящего Порядка)  у</w:t>
      </w:r>
      <w:r w:rsidRPr="00950FD8">
        <w:rPr>
          <w:sz w:val="26"/>
          <w:szCs w:val="26"/>
        </w:rPr>
        <w:t>полномоченный орган, предварительно проверив  полноту полученных документов, качество заполнения сводного отчета и соблюдение порядка проведения ОРВ, - в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течение 10 рабочих дней со дня поступления документов подготавливает заключение об ОРВ (форма № 4 к настоящему Порядку), включающее: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-  оценку соответствия процедур требованиям настоящего Порядка и принятым </w:t>
      </w:r>
      <w:proofErr w:type="gramStart"/>
      <w:r w:rsidRPr="00950FD8">
        <w:rPr>
          <w:rFonts w:eastAsia="Courier New"/>
          <w:kern w:val="2"/>
          <w:sz w:val="26"/>
          <w:szCs w:val="26"/>
          <w:lang w:eastAsia="hi-IN" w:bidi="hi-IN"/>
        </w:rPr>
        <w:t>методическим подходам</w:t>
      </w:r>
      <w:proofErr w:type="gramEnd"/>
      <w:r w:rsidRPr="00950FD8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-   оценку качества процедур;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- выявление в проекте МНПА муниципального регулирования положений, которые: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Pr="00950FD8">
        <w:rPr>
          <w:sz w:val="26"/>
          <w:szCs w:val="26"/>
        </w:rPr>
        <w:t>устанавливают новые, изменяют или отменяют действующие обязательные требования или способствуют их введению;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устанавливают новые, изменяют или отменяют действующие обязанности и запреты для субъектов предпринимательской и инвестиционной деятельности или способствуют их введению;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устанавливают, изменяют или отменяют ответственность субъектов предпринимательской и иной экономической деятельности или способствуют их введению;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способствуют возникновению необоснованных расходов субъектов предпринимательской, инвестиционной и иной экономической деятельности;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-  способствуют возникновению необоснованных расходов местного бюджета;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-  способствуют необоснованному ограничению конкуренции.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Если уполномоченным органом сделан вывод о несоблюдении порядка проведения ОРВ, в том числе в случае неполного и (или) некачественного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>заполнения сводного отчета, то в течение 3 рабочих дней уполномоченный орган письменно извещает регулирующий орган и возвращает ему документы на доработку без подготовки заключения об ОРВ.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Регулирующий орган в течение 10 рабочих дней устраняет указанные замечания и повторно возвращает уполномоченному органу все необходимые документы для подготовки заключения об ОРВ.   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 ходе подготовки заключения об ОРВ уполномоченным органом могут проводиться дополнительные публичные консультации по проекту МНПА, относящемуся к высокой или средней степени регулирующего воздействия, в случае: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а) отсутствия аргументированных ответов от заинтересованных лиц на вопросы, касающиеся предлагаемого варианта правового регулирования;</w:t>
      </w:r>
    </w:p>
    <w:p w:rsidR="002C6156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б) отсутствия замечани</w:t>
      </w:r>
      <w:r w:rsidR="00F465AF">
        <w:rPr>
          <w:rFonts w:ascii="Times New Roman" w:hAnsi="Times New Roman" w:cs="Times New Roman"/>
          <w:sz w:val="26"/>
          <w:szCs w:val="26"/>
        </w:rPr>
        <w:t>й и предложений по проекту МНПА;</w:t>
      </w:r>
    </w:p>
    <w:p w:rsidR="00F465AF" w:rsidRPr="00950FD8" w:rsidRDefault="00F465AF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441495">
        <w:rPr>
          <w:rFonts w:ascii="Times New Roman" w:hAnsi="Times New Roman" w:cs="Times New Roman"/>
          <w:sz w:val="26"/>
          <w:szCs w:val="26"/>
        </w:rPr>
        <w:t xml:space="preserve">наличия разногласий, выявленных по результатам анализа документов,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41495">
        <w:rPr>
          <w:rFonts w:ascii="Times New Roman" w:hAnsi="Times New Roman" w:cs="Times New Roman"/>
          <w:sz w:val="26"/>
          <w:szCs w:val="26"/>
        </w:rPr>
        <w:t xml:space="preserve">полученных от </w:t>
      </w:r>
      <w:r>
        <w:rPr>
          <w:rFonts w:ascii="Times New Roman" w:hAnsi="Times New Roman" w:cs="Times New Roman"/>
          <w:sz w:val="26"/>
          <w:szCs w:val="26"/>
        </w:rPr>
        <w:t>регулирующего органа</w:t>
      </w:r>
      <w:r w:rsidRPr="0044149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C00B0F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ar228" w:tgtFrame="2.22. В течение пяти рабочих дней со дня окончания публичных консультаций доработанные Проект НПА и сводный отчет направляются разработчиком вместе со сводками предложений, составленными по результатам публичных консультаций в соответствии с пунктом 2.13 " w:history="1">
        <w:r w:rsidRPr="00C00B0F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C00B0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00B0F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4414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41495">
        <w:rPr>
          <w:rFonts w:ascii="Times New Roman" w:hAnsi="Times New Roman" w:cs="Times New Roman"/>
          <w:sz w:val="26"/>
          <w:szCs w:val="26"/>
        </w:rPr>
        <w:t xml:space="preserve">Порядка, с целью соблюдения баланса интересов групп, указанных в абзаце </w:t>
      </w:r>
      <w:r>
        <w:rPr>
          <w:rFonts w:ascii="Times New Roman" w:hAnsi="Times New Roman" w:cs="Times New Roman"/>
          <w:sz w:val="26"/>
          <w:szCs w:val="26"/>
        </w:rPr>
        <w:t>седь</w:t>
      </w:r>
      <w:r w:rsidRPr="00441495">
        <w:rPr>
          <w:rFonts w:ascii="Times New Roman" w:hAnsi="Times New Roman" w:cs="Times New Roman"/>
          <w:sz w:val="26"/>
          <w:szCs w:val="26"/>
        </w:rPr>
        <w:t xml:space="preserve">мом </w:t>
      </w:r>
      <w:hyperlink w:anchor="Par166" w:tgtFrame="2.12. В случае принятия решения о необходимости введения предлагаемого правового регулирования разработчик для решения выявленной проблемы выбирает оптимальный из имеющихся вариантов правового регулирования и в течение двух месяцев со дня принятия решения" w:history="1">
        <w:r w:rsidRPr="00C00B0F">
          <w:rPr>
            <w:rFonts w:ascii="Times New Roman" w:hAnsi="Times New Roman" w:cs="Times New Roman"/>
            <w:sz w:val="26"/>
            <w:szCs w:val="26"/>
          </w:rPr>
          <w:t>пункта 2.</w:t>
        </w:r>
      </w:hyperlink>
      <w:r w:rsidRPr="00C00B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00B0F">
        <w:rPr>
          <w:rFonts w:ascii="Times New Roman" w:hAnsi="Times New Roman" w:cs="Times New Roman"/>
          <w:sz w:val="26"/>
          <w:szCs w:val="26"/>
        </w:rPr>
        <w:t xml:space="preserve"> </w:t>
      </w:r>
      <w:r w:rsidRPr="00441495">
        <w:rPr>
          <w:rFonts w:ascii="Times New Roman" w:hAnsi="Times New Roman" w:cs="Times New Roman"/>
          <w:sz w:val="26"/>
          <w:szCs w:val="26"/>
        </w:rPr>
        <w:t>настоящего 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Для проведения дополнительных публичных консультаций уполномоченным органом в разделе "Новости" на официальном сайте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50FD8">
        <w:rPr>
          <w:rFonts w:ascii="Times New Roman" w:hAnsi="Times New Roman" w:cs="Times New Roman"/>
          <w:sz w:val="26"/>
          <w:szCs w:val="26"/>
        </w:rPr>
        <w:t>округа размещается информационное сообщение о проведении дополнительных публичных консультаций с указанием ссылки на размещенный проект МНПА на официальном сайте, срока проведения дополнительных публичных консультаций, а также способа направления заинтересованными лицами своих предложений и замечаний по проекту МНПА.</w:t>
      </w:r>
      <w:proofErr w:type="gramEnd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Предложения и замечания по проекту МНПА в рамках дополнительных публичных консультаций могут быть направлены заинтересованными лицами в течение срока проведения дополнительных публичных консультаций, который не может быть менее пяти рабочих дней.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Срок подготовки заключения об ОРВ приостанавливается на срок проведения дополнительных публичных консультаций, о чем уполномоченный орган  в течение 3 рабочих дней уведомляет регулирующий орган.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При поступлении по итогам проведения дополнительных публичных консультаций предложений и замечаний по проекту МНПА от заинтересованных лиц, уполномоченный орган в течение 3 рабочих дней со дня, следующего за днем окончания срока для направления предложений и замечаний по проекту МНПА заинтересованными лицами, направляет все поступившие в установленный срок предложения и замечания по проекту МНПА регулирующему органу для их рассмотрения.</w:t>
      </w:r>
      <w:proofErr w:type="gramEnd"/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Обработка предложений и замечаний по проекту МНПА, поступивших в ходе проведения дополнительных публичных консультаций, осуществляется регулирующим органом в соответствии с пунктом 2.7. настоящего Порядка в срок не более 3 рабочих дней со дня их поступления.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2.9.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Проекты МНПА, вынесенные на рассмотрение в Думу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органами администрации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округа, устанавливающие новые или изменяющие ранее предусмотренные МНПА обязанности для субъектов предпринимательской и инвестиционной деятельности, а также устанавливающие, изменяющие или отменяющие ранее установленную ответственность за нарушение МНПА, затрагивающих вопросы осуществления </w:t>
      </w: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предпринимательской и инвестиционной деятельности, направленные Думой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для проведения процедуры ОРВ в уполномоченный орган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>, в течение 2 рабочих дней после получения направляются уполномоченным органом в регулирующий орган для проведения процедуры ОРВ в соответствии с действующим Порядком.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2.10. По результатам проведения ОРВ проектов МНПА (решения Думы),  подготавливаемых органами администрации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округа, уполномоченный орган направляет в Думу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и регулирующему органу заключение об ОРВ.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>2.11. Заключение об ОРВ подлежит размещению регулирующим органом на официальном сайте не позднее 3 рабочих дней со дня подписания уполномоченным органом заключения об ОРВ.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2.12. Проект МНПА, в отношении которого проведена процедура ОРВ направляется на подпись главе Лесозаводского </w:t>
      </w:r>
      <w:r w:rsidR="00155334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округа  с приложением заключения об ОРВ.</w:t>
      </w:r>
    </w:p>
    <w:p w:rsidR="002C6156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2.13.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Содержание в заключении об ОРВ выводов о наличии положений, вводящих избыточные обязательные требования, обязанности, запреты и ограничения для физических и юридических лиц в сфере предпринимательской, инвестиционной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экономической деятельности, а также местного бюджета, является основанием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для отказа регулирующему органу в согласовании проекта НПА. </w:t>
      </w:r>
    </w:p>
    <w:p w:rsidR="00F465AF" w:rsidRPr="00950FD8" w:rsidRDefault="00F465AF" w:rsidP="00950FD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2.13.1. </w:t>
      </w:r>
      <w:r w:rsidRPr="00BE5C6F">
        <w:rPr>
          <w:rFonts w:ascii="Times New Roman" w:hAnsi="Times New Roman" w:cs="Times New Roman"/>
          <w:sz w:val="26"/>
          <w:szCs w:val="26"/>
        </w:rPr>
        <w:t xml:space="preserve">Принятый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BE5C6F">
        <w:rPr>
          <w:rFonts w:ascii="Times New Roman" w:hAnsi="Times New Roman" w:cs="Times New Roman"/>
          <w:sz w:val="26"/>
          <w:szCs w:val="26"/>
        </w:rPr>
        <w:t xml:space="preserve">НПА подлежит размещению </w:t>
      </w:r>
      <w:r>
        <w:rPr>
          <w:rFonts w:ascii="Times New Roman" w:hAnsi="Times New Roman" w:cs="Times New Roman"/>
          <w:sz w:val="26"/>
          <w:szCs w:val="26"/>
        </w:rPr>
        <w:t>регулирующим органом</w:t>
      </w:r>
      <w:r w:rsidRPr="00BE5C6F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официальном сайте не позднее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E5C6F">
        <w:rPr>
          <w:rFonts w:ascii="Times New Roman" w:hAnsi="Times New Roman" w:cs="Times New Roman"/>
          <w:sz w:val="26"/>
          <w:szCs w:val="26"/>
        </w:rPr>
        <w:t xml:space="preserve"> рабочих дней со дня его принятия. В случае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принятии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E5C6F">
        <w:rPr>
          <w:rFonts w:ascii="Times New Roman" w:hAnsi="Times New Roman" w:cs="Times New Roman"/>
          <w:sz w:val="26"/>
          <w:szCs w:val="26"/>
        </w:rPr>
        <w:t xml:space="preserve">роекта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BE5C6F">
        <w:rPr>
          <w:rFonts w:ascii="Times New Roman" w:hAnsi="Times New Roman" w:cs="Times New Roman"/>
          <w:sz w:val="26"/>
          <w:szCs w:val="26"/>
        </w:rPr>
        <w:t xml:space="preserve">НПА </w:t>
      </w:r>
      <w:r>
        <w:rPr>
          <w:rFonts w:ascii="Times New Roman" w:hAnsi="Times New Roman" w:cs="Times New Roman"/>
          <w:sz w:val="26"/>
          <w:szCs w:val="26"/>
        </w:rPr>
        <w:t xml:space="preserve">регулирующий орган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 уведомляет уполномоченный орган 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E5C6F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 указанного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C6F">
        <w:rPr>
          <w:rFonts w:ascii="Times New Roman" w:hAnsi="Times New Roman" w:cs="Times New Roman"/>
          <w:sz w:val="26"/>
          <w:szCs w:val="26"/>
        </w:rPr>
        <w:t>решения.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2.14. При отрицательном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заключении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об ОРВ (пункт 2.11. настоящего Порядка) регулирующий орган в течение 3 рабочих дней выносит решение: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а)  о доработке проекта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б)  о нецелесообразности принятия проекта МНПА.</w:t>
      </w:r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950FD8">
        <w:rPr>
          <w:sz w:val="26"/>
          <w:szCs w:val="26"/>
        </w:rPr>
        <w:t xml:space="preserve">2.15. </w:t>
      </w:r>
      <w:r w:rsidRPr="00950FD8">
        <w:rPr>
          <w:rFonts w:eastAsia="SimSun"/>
          <w:color w:val="000000"/>
          <w:sz w:val="26"/>
          <w:szCs w:val="26"/>
        </w:rPr>
        <w:t xml:space="preserve">Решение о необходимости учета результатов проведения ОРВ проектов МНПА принимается главой Лесозаводского </w:t>
      </w:r>
      <w:r w:rsidR="00155334">
        <w:rPr>
          <w:rFonts w:eastAsia="SimSun"/>
          <w:color w:val="000000"/>
          <w:sz w:val="26"/>
          <w:szCs w:val="26"/>
        </w:rPr>
        <w:t>муниципального</w:t>
      </w:r>
      <w:r w:rsidRPr="00950FD8">
        <w:rPr>
          <w:rFonts w:eastAsia="SimSun"/>
          <w:color w:val="000000"/>
          <w:sz w:val="26"/>
          <w:szCs w:val="26"/>
        </w:rPr>
        <w:t xml:space="preserve"> округа и председателем Думы Лесозаводского </w:t>
      </w:r>
      <w:r w:rsidR="00155334">
        <w:rPr>
          <w:rFonts w:eastAsia="SimSun"/>
          <w:color w:val="000000"/>
          <w:sz w:val="26"/>
          <w:szCs w:val="26"/>
        </w:rPr>
        <w:t>муниципального</w:t>
      </w:r>
      <w:r w:rsidRPr="00950FD8">
        <w:rPr>
          <w:rFonts w:eastAsia="SimSun"/>
          <w:color w:val="000000"/>
          <w:sz w:val="26"/>
          <w:szCs w:val="26"/>
        </w:rPr>
        <w:t xml:space="preserve"> округа. 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2.16. Разногласия, возникающие по результатам проведения ОРВ, затрагивающие вопросы осуществления предпринимательской и иной экономической деятельности, разрешаются в порядке, установленном в </w:t>
      </w:r>
      <w:hyperlink w:anchor="Par285" w:tgtFrame="V. РЕШЕНИЕ РАЗНОГЛАСИЙ, ВОЗНИКАЮЩИХ ПРИ ПРОВЕДЕНИИ">
        <w:r w:rsidRPr="00950FD8">
          <w:rPr>
            <w:rFonts w:eastAsia="Courier New"/>
            <w:kern w:val="2"/>
            <w:sz w:val="26"/>
            <w:szCs w:val="26"/>
            <w:lang w:eastAsia="hi-IN" w:bidi="hi-IN"/>
          </w:rPr>
          <w:t xml:space="preserve">разделе </w:t>
        </w:r>
      </w:hyperlink>
      <w:r w:rsidRPr="00950FD8">
        <w:rPr>
          <w:sz w:val="26"/>
          <w:szCs w:val="26"/>
        </w:rPr>
        <w:t>4</w:t>
      </w:r>
      <w:r w:rsidRPr="00950FD8">
        <w:rPr>
          <w:rFonts w:eastAsia="Courier New"/>
          <w:kern w:val="2"/>
          <w:sz w:val="26"/>
          <w:szCs w:val="26"/>
          <w:lang w:eastAsia="hi-IN" w:bidi="hi-IN"/>
        </w:rPr>
        <w:t xml:space="preserve"> настоящего Порядка.</w:t>
      </w:r>
    </w:p>
    <w:p w:rsidR="002C6156" w:rsidRPr="00950FD8" w:rsidRDefault="002C6156" w:rsidP="00950FD8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2C6156" w:rsidRPr="00950FD8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 Экспертиза муниципальных нормативных правовых актов</w:t>
      </w:r>
    </w:p>
    <w:p w:rsidR="002C6156" w:rsidRPr="00950FD8" w:rsidRDefault="002C6156" w:rsidP="00950FD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 xml:space="preserve">3.1. Перечень МНПА Лесозаводского </w:t>
      </w:r>
      <w:r w:rsidR="00155334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округа, затрагивающих вопросы осуществления предпринимательской и инвестиционной деятельности, подлежащих экспертизе МНПА, определяется  планом проведения экспертизы МНПА (далее - План экспертизы МНПА).</w:t>
      </w:r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 xml:space="preserve">3.2. </w:t>
      </w:r>
      <w:proofErr w:type="gramStart"/>
      <w:r w:rsidRPr="00950FD8">
        <w:rPr>
          <w:sz w:val="26"/>
          <w:szCs w:val="26"/>
        </w:rPr>
        <w:t xml:space="preserve">Формирование Плана экспертизы МНПА осуществляется уполномоченным органом на основании предложений, поступивших </w:t>
      </w:r>
      <w:r w:rsidRPr="00950FD8">
        <w:rPr>
          <w:spacing w:val="2"/>
          <w:sz w:val="26"/>
          <w:szCs w:val="26"/>
        </w:rPr>
        <w:t xml:space="preserve">от органов </w:t>
      </w:r>
      <w:r w:rsidRPr="00950FD8">
        <w:rPr>
          <w:spacing w:val="2"/>
          <w:sz w:val="26"/>
          <w:szCs w:val="26"/>
        </w:rPr>
        <w:lastRenderedPageBreak/>
        <w:t xml:space="preserve">исполнительной власти Приморского края, уполномоченного по защите прав предпринимателей Приморского края, </w:t>
      </w:r>
      <w:r w:rsidRPr="00950FD8">
        <w:rPr>
          <w:sz w:val="26"/>
          <w:szCs w:val="26"/>
        </w:rPr>
        <w:t xml:space="preserve">органов местного самоуправления муниципальных образований Приморского края, органов администрации Лесозаводского </w:t>
      </w:r>
      <w:r w:rsidR="00155334">
        <w:rPr>
          <w:sz w:val="26"/>
          <w:szCs w:val="26"/>
        </w:rPr>
        <w:t>муниципального</w:t>
      </w:r>
      <w:r w:rsidRPr="00950FD8">
        <w:rPr>
          <w:sz w:val="26"/>
          <w:szCs w:val="26"/>
        </w:rPr>
        <w:t xml:space="preserve"> округа, инвестиционных уполномоченных, научно-исследовательских, общественных и иных организаций, субъектов предпринимательской и инвестиционной деятельности, их ассоциаций и союзов, а также иных лиц (далее – инициаторы).</w:t>
      </w:r>
      <w:proofErr w:type="gramEnd"/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FD8">
        <w:rPr>
          <w:sz w:val="26"/>
          <w:szCs w:val="26"/>
        </w:rPr>
        <w:t>Предложения о проведении экспертизы МНПА должны содержать:</w:t>
      </w:r>
    </w:p>
    <w:p w:rsidR="002C6156" w:rsidRPr="00950FD8" w:rsidRDefault="002C6156" w:rsidP="00950FD8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наименование, Ф.И.О. и контактные данные заявителя; </w:t>
      </w:r>
    </w:p>
    <w:p w:rsidR="002C6156" w:rsidRPr="00950FD8" w:rsidRDefault="002C6156" w:rsidP="00950FD8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наименование и реквизиты нормативного правового акта; </w:t>
      </w:r>
    </w:p>
    <w:p w:rsidR="002C6156" w:rsidRPr="00950FD8" w:rsidRDefault="002C6156" w:rsidP="00950FD8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сведения о положениях нормативного правового акта, необоснованно затрудняющих осуществление предпринимательской и инвестиционной деятельности; </w:t>
      </w:r>
    </w:p>
    <w:p w:rsidR="002C6156" w:rsidRPr="00950FD8" w:rsidRDefault="002C6156" w:rsidP="00950FD8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обоснование, подтверждающее создание положениями нормативном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деятельности, установления необоснованных запретов, обязанностей и ограничений для субъектов предпринимательской и инвестиционной деятельности;</w:t>
      </w:r>
      <w:proofErr w:type="gramEnd"/>
    </w:p>
    <w:p w:rsidR="002C6156" w:rsidRPr="00950FD8" w:rsidRDefault="002C6156" w:rsidP="00950FD8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сведения о субъектах, интересы которых затрагивают положения нормативного правового акта, необоснованно затрудняющие осуществление предпринимательской и инвестиционной деятельности.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3.3. В целях  формирования Плана экспертизы МНПА уполномоченный орган размещает уведомление о формировании Плана экспертизы МНПА на официальном сайте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округа, по форме № 5 настоящего Порядка.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3.4. Уполномоченный орган информирует о формировании  Плана экспертизы МНПА уполномоченного по защите прав предпринимателей в Приморском крае и заинтересованных лиц.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3.5. Срок окончания приема предложений от инициаторов устанавливается не ранее 30 рабочих дней после размещения уведомления о формировании проекта Плана экспертизы МНПА.</w:t>
      </w:r>
    </w:p>
    <w:p w:rsidR="002C6156" w:rsidRPr="00950FD8" w:rsidRDefault="002C6156" w:rsidP="00950FD8">
      <w:pPr>
        <w:pStyle w:val="af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3.6. МНПА включаются в План экспертизы МНПА как в результате рассмотрения предложений от инициаторов, так и самостоятельно.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3.7. План экспертизы МНПА утверждается на год постановлением администрации Лесозаводского </w:t>
      </w:r>
      <w:r w:rsidR="007F019A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в срок до 15 февраля текущего года и размещается уполномоченным органом в специализированном разделе официального сайта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в течение 3 рабочих дней со дня его утверждения.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 xml:space="preserve">В целях исполнения поручений или указаний Президента Российской Федерации, поручений Правительства Российской Федерации, Губернатора Приморского края о проведении экспертизы МНПА в План экспертизы МНПА в течение 10 рабочих дней вносятся соответствующие изменения постановлением администрации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округа, которое также размещается уполномоченным органом в специализированном разделе официального сайта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в течение 3 рабочих дней со дня его утверждения.</w:t>
      </w:r>
      <w:proofErr w:type="gramEnd"/>
    </w:p>
    <w:p w:rsidR="002C6156" w:rsidRPr="00950FD8" w:rsidRDefault="002C6156" w:rsidP="00950F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  <w:lang w:eastAsia="en-US"/>
        </w:rPr>
      </w:pPr>
      <w:r w:rsidRPr="00950FD8">
        <w:rPr>
          <w:sz w:val="26"/>
          <w:szCs w:val="26"/>
          <w:lang w:eastAsia="en-US"/>
        </w:rPr>
        <w:t xml:space="preserve">3.8. </w:t>
      </w:r>
      <w:r w:rsidRPr="00950FD8">
        <w:rPr>
          <w:sz w:val="26"/>
          <w:szCs w:val="26"/>
        </w:rPr>
        <w:t xml:space="preserve">В соответствии с Планом экспертизы МНПА срок проведения </w:t>
      </w:r>
      <w:r w:rsidRPr="00950FD8">
        <w:rPr>
          <w:sz w:val="26"/>
          <w:szCs w:val="26"/>
        </w:rPr>
        <w:lastRenderedPageBreak/>
        <w:t>экспертизы МНПА не должен превышать трех месяцев. В случае необходимости проведения дополнительных консультаций по вопросу проведения экспертизы МНПА срок проведения экспертизы МНПА может быть продлен уполномоченным органом, но не более чем на один месяц.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3.9. В соответствии с утвержденным Планом экспертизы МНПА уполномоченный орган направляет в регулирующий орган, ответственный за нормативное правовое регулирование в установленной сфере, уведомление о необходимости проведения экспертизы МНПА.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191"/>
      <w:bookmarkEnd w:id="15"/>
      <w:r w:rsidRPr="00950FD8">
        <w:rPr>
          <w:rFonts w:ascii="Times New Roman" w:hAnsi="Times New Roman" w:cs="Times New Roman"/>
          <w:sz w:val="26"/>
          <w:szCs w:val="26"/>
        </w:rPr>
        <w:t>3.10. Регулирующий орган в течение 15 рабочих дней со дня получения уведомления о необходимости проведения экспертизы МНПА осуществляет экспертизу МНПА путем исследования МНПА на предмет наличия положений, необоснованно затрудняющих осуществление предпринимательской и инвестиционной деятельности, и определяет позицию о необходимости внесения изменений в МНПА.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 ходе экспертизы МНПА регулирующий орган использует данные официальной статистической информации, данные ведомственной статистики, результаты социологических исследований, в том числе опросов, совещаний экспертных групп, экспертных оценок, а также иных методов, позволяющих определить значения выгод и издержек субъектов предпринимательской и инвестиционной деятельности, а также определить степень достижения целей муниципального регулирования.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Исследование МНПА осуществляется путем изучения следующих вопросов: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а) наличие в МНПА избыточных требований по подготовке и (или) предоставлению до</w:t>
      </w:r>
      <w:r w:rsidR="009A19E6">
        <w:rPr>
          <w:rFonts w:ascii="Times New Roman" w:hAnsi="Times New Roman" w:cs="Times New Roman"/>
          <w:sz w:val="26"/>
          <w:szCs w:val="26"/>
        </w:rPr>
        <w:t xml:space="preserve">кументов, сведений, информации </w:t>
      </w:r>
      <w:r w:rsidRPr="00950FD8">
        <w:rPr>
          <w:rFonts w:ascii="Times New Roman" w:hAnsi="Times New Roman" w:cs="Times New Roman"/>
          <w:sz w:val="26"/>
          <w:szCs w:val="26"/>
        </w:rPr>
        <w:t>субъектами предпринимательской и инвестиционной деятельности в органы местного самоуправления;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б) наличие в МНПА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осуществление деятельности либо приводят к существенным издержкам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или невозможности осуществления предпринимательской и инвестиционной деятельности;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Федерации, Приморского края и МНПА Ле</w:t>
      </w:r>
      <w:r w:rsidR="009A19E6">
        <w:rPr>
          <w:rFonts w:ascii="Times New Roman" w:hAnsi="Times New Roman" w:cs="Times New Roman"/>
          <w:sz w:val="26"/>
          <w:szCs w:val="26"/>
        </w:rPr>
        <w:t xml:space="preserve">созаводского </w:t>
      </w:r>
      <w:r w:rsidR="001A2C4C">
        <w:rPr>
          <w:rFonts w:ascii="Times New Roman" w:hAnsi="Times New Roman" w:cs="Times New Roman"/>
          <w:sz w:val="26"/>
          <w:szCs w:val="26"/>
        </w:rPr>
        <w:t>муниципального</w:t>
      </w:r>
      <w:r w:rsidR="009A19E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950FD8">
        <w:rPr>
          <w:rFonts w:ascii="Times New Roman" w:hAnsi="Times New Roman" w:cs="Times New Roman"/>
          <w:sz w:val="26"/>
          <w:szCs w:val="26"/>
        </w:rPr>
        <w:t>обязательных процедур;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г) отсутствие необходимых организационных или технических условий, приводящее к невозможности реализации органами администрации Ле</w:t>
      </w:r>
      <w:r w:rsidR="009A19E6">
        <w:rPr>
          <w:rFonts w:ascii="Times New Roman" w:hAnsi="Times New Roman" w:cs="Times New Roman"/>
          <w:sz w:val="26"/>
          <w:szCs w:val="26"/>
        </w:rPr>
        <w:t xml:space="preserve">созаводского </w:t>
      </w:r>
      <w:r w:rsidR="001A2C4C">
        <w:rPr>
          <w:rFonts w:ascii="Times New Roman" w:hAnsi="Times New Roman" w:cs="Times New Roman"/>
          <w:sz w:val="26"/>
          <w:szCs w:val="26"/>
        </w:rPr>
        <w:t>муниципального</w:t>
      </w:r>
      <w:r w:rsidR="009A19E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950FD8">
        <w:rPr>
          <w:rFonts w:ascii="Times New Roman" w:hAnsi="Times New Roman" w:cs="Times New Roman"/>
          <w:sz w:val="26"/>
          <w:szCs w:val="26"/>
        </w:rPr>
        <w:t>установленных функций в отношении субъектов предпринимательской и инвестиционной деятельности;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) иные вопросы, касающиеся необоснованного затруднения осуществления предпринимательской и инвестиционной деятельности.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3.11. </w:t>
      </w:r>
      <w:bookmarkStart w:id="16" w:name="Par208"/>
      <w:bookmarkEnd w:id="16"/>
      <w:r w:rsidRPr="00950FD8"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выявлении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в ходе экспертизы МНПА положений, необоснованно затрудняющих осуществление предпринимательской и инвестиционной деятельности, регулирующий орган рассматривает возможность применения различных вариантов муниципального регулирования отношений: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отмена МНПА или его отдельных положений, необоснованно затрудняющих осуществление предпринимательской и инвестиционной деятельности;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оптимизация МНПА;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введение нового муниципального регулирования.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ar212"/>
      <w:bookmarkEnd w:id="17"/>
      <w:r w:rsidRPr="00950FD8">
        <w:rPr>
          <w:rFonts w:ascii="Times New Roman" w:hAnsi="Times New Roman" w:cs="Times New Roman"/>
          <w:sz w:val="26"/>
          <w:szCs w:val="26"/>
        </w:rPr>
        <w:t>3.12. По результатам экспертизы МНПА регулирующий орган в течение срока, указанного в пункте 3.10. настоящего Порядка, подготавливает для проведения публичных консультаций: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а) в отношении МНПА, при подготовке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которых не проводилась процедура ОРВ, - отчет об экспертизе МНПА,  содержащего анализ фактических положительных и отрицательных последствий установленного МНПА правового регулирования (форма № 8 настоящего Порядка);</w:t>
      </w:r>
    </w:p>
    <w:p w:rsidR="002C6156" w:rsidRPr="00950FD8" w:rsidRDefault="002C6156" w:rsidP="00950FD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б) в отношении МНПА, при подготовке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которых проводилась процедура ОРВ, - отчет об ОФВ МНПА, содержащий анализ фактических положительных и отрицательных последствий установленного МНПА правового регулирования, а также анализ достижения целей регулирования, заявленных при проведении ОРВ проекта данного МНПА (форма № 10 настоящего Порядка), </w:t>
      </w:r>
    </w:p>
    <w:p w:rsidR="002C6156" w:rsidRPr="00950FD8" w:rsidRDefault="002C6156" w:rsidP="00950F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а также проект: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а) в отношении МНПА, при подготовке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которых не проводилась процедура ОРВ, -  заключения об экспертизе МНПА, по форме № 9 настоящего Порядка;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б) в отношении МНПА, при подготовке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которых проводилась процедура ОРВ, - заключения об ОФВ МНПА, по форме № 11 настоящего Порядка,</w:t>
      </w:r>
    </w:p>
    <w:p w:rsidR="002C6156" w:rsidRPr="00950FD8" w:rsidRDefault="002C6156" w:rsidP="00950F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размещает их вместе с уведомлением о проведении публичных консультаций и перечнем вопросов по МНПА, обсуждаемых в ходе публичных консультаций, на официальном сайте, и  информирует о начале публичных консультаций уполномоченный орган,  уполномоченного по защите прав предпринимателей в Приморском крае и заинтересованных лиц.</w:t>
      </w:r>
      <w:bookmarkStart w:id="18" w:name="Par193"/>
      <w:bookmarkEnd w:id="18"/>
    </w:p>
    <w:p w:rsidR="002C6156" w:rsidRPr="00950FD8" w:rsidRDefault="002C6156" w:rsidP="00950F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Одновременно регулирующий орган </w:t>
      </w:r>
      <w:r w:rsidRPr="00950FD8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помимо автоматической </w:t>
      </w:r>
      <w:r w:rsidRPr="00950FD8">
        <w:rPr>
          <w:rFonts w:ascii="Times New Roman" w:hAnsi="Times New Roman" w:cs="Times New Roman"/>
          <w:sz w:val="26"/>
          <w:szCs w:val="26"/>
        </w:rPr>
        <w:t xml:space="preserve">рассылки уведомлений на официальном сайте, формирует уведомление о проведении публичных консультаций в целях экспертизы МНПА (форма № 6 настоящего Порядка) и размещает его на официальном сайте Лесозаводского </w:t>
      </w:r>
      <w:r w:rsidR="0015533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50FD8">
        <w:rPr>
          <w:rFonts w:ascii="Times New Roman" w:hAnsi="Times New Roman" w:cs="Times New Roman"/>
          <w:sz w:val="26"/>
          <w:szCs w:val="26"/>
        </w:rPr>
        <w:t xml:space="preserve">округа и аккаунтах социальных сетей Интернета. 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3.13. Публичные консультации проводятся в срок не менее 10 и не более 45 календарных дней со дня размещения документов на официальном сайте, указанных в пункте 3.12. настоящего Порядка.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215"/>
      <w:bookmarkEnd w:id="19"/>
      <w:r w:rsidRPr="00950FD8">
        <w:rPr>
          <w:rFonts w:ascii="Times New Roman" w:hAnsi="Times New Roman" w:cs="Times New Roman"/>
          <w:sz w:val="26"/>
          <w:szCs w:val="26"/>
        </w:rPr>
        <w:t xml:space="preserve">3.14. Дополнительно к проведению публичных консультаций могут использоваться такие формы публичного обсуждения, как открытые заседания общественно-консультативных органов, опросы </w:t>
      </w: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бизнес-ассоциаций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 xml:space="preserve">, экспертного сообщества, включая иностранных экспертов, специально сформированных экспертных групп, </w:t>
      </w: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интернет-опросы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 xml:space="preserve">, проведение совещаний с заинтересованными сторонами, включая обсуждение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независимых </w:t>
      </w: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интернет-площадках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>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3.15.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В течение 3 рабочих дней со дня завершения публичных консультаций регулирующий орган подготавливает и размещает на официальном сайте отчет о результатах проведения публичных консультаций по форме № 7 к настоящему Порядку, содержащий  позиции по всем полученным мнениям; вносит соответствующие изменения в проект заключения об экспертизе МНПА или в проект заключения об ОФВ МНПА;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 и направляет указанные документы, вместе с доработанным отчетом об экспертизе МНПА или доработанным отчетом об ОФВ МНПА,  и сформированной сводкой предложений, в уполномоченный орган, предварительно разместив их на официальном сайте.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В процессе обработки предложений (замечаний) регулирующим органом проводится их анализ на предмет соответствия федеральным и краевым нормативным правовым актам. </w:t>
      </w:r>
    </w:p>
    <w:p w:rsidR="005617E8" w:rsidRDefault="005617E8" w:rsidP="005617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3.16. Уполномоченный орган в течение 10 рабочих дней со дня поступления документов, указанных в пункте 3.15. настоящего Порядка, на основании             представленных документов подготавливает заключение об экспертизе МНПА по форме № 9 к настоящему Порядку или заключение об ОФВ МНПА по форме № 11 к настоящему Порядку. </w:t>
      </w:r>
    </w:p>
    <w:p w:rsidR="005617E8" w:rsidRPr="00AA34C4" w:rsidRDefault="005617E8" w:rsidP="005617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4C4">
        <w:rPr>
          <w:rFonts w:ascii="Times New Roman" w:hAnsi="Times New Roman" w:cs="Times New Roman"/>
          <w:sz w:val="26"/>
          <w:szCs w:val="26"/>
        </w:rPr>
        <w:t xml:space="preserve">В ходе подготовки заключения об экспертизе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34C4">
        <w:rPr>
          <w:rFonts w:ascii="Times New Roman" w:hAnsi="Times New Roman" w:cs="Times New Roman"/>
          <w:sz w:val="26"/>
          <w:szCs w:val="26"/>
        </w:rPr>
        <w:t>НПА</w:t>
      </w:r>
      <w:r>
        <w:rPr>
          <w:rFonts w:ascii="Times New Roman" w:hAnsi="Times New Roman" w:cs="Times New Roman"/>
          <w:sz w:val="26"/>
          <w:szCs w:val="26"/>
        </w:rPr>
        <w:t xml:space="preserve"> или заключения об ОФВ МНПА</w:t>
      </w:r>
      <w:r w:rsidRPr="00AA34C4">
        <w:rPr>
          <w:rFonts w:ascii="Times New Roman" w:hAnsi="Times New Roman" w:cs="Times New Roman"/>
          <w:sz w:val="26"/>
          <w:szCs w:val="26"/>
        </w:rPr>
        <w:t xml:space="preserve"> уполномоченный орган может проводить дополнительные публичные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A34C4">
        <w:rPr>
          <w:rFonts w:ascii="Times New Roman" w:hAnsi="Times New Roman" w:cs="Times New Roman"/>
          <w:sz w:val="26"/>
          <w:szCs w:val="26"/>
        </w:rPr>
        <w:t xml:space="preserve">консультации в соответствии с </w:t>
      </w:r>
      <w:hyperlink w:anchor="Par244" w:tgtFrame="2.23.1. В ходе подготовки Заключения об ОРВ уполномоченным органом могут проводится дополнительные публичные консультации по проекту НПА, относящемуся к высокой или средней степени регулирующего воздействия, в случае:" w:history="1">
        <w:r w:rsidRPr="00AA34C4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AA34C4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617E8" w:rsidRDefault="005617E8" w:rsidP="005617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Регулирующие органы</w:t>
      </w:r>
      <w:r w:rsidRPr="00AA34C4">
        <w:rPr>
          <w:rFonts w:ascii="Times New Roman" w:hAnsi="Times New Roman" w:cs="Times New Roman"/>
          <w:sz w:val="26"/>
          <w:szCs w:val="26"/>
        </w:rPr>
        <w:t xml:space="preserve"> по запросу уполномоченного органа представляют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A34C4">
        <w:rPr>
          <w:rFonts w:ascii="Times New Roman" w:hAnsi="Times New Roman" w:cs="Times New Roman"/>
          <w:sz w:val="26"/>
          <w:szCs w:val="26"/>
        </w:rPr>
        <w:t xml:space="preserve">необходимые материалы в целях проведения экспертизы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34C4">
        <w:rPr>
          <w:rFonts w:ascii="Times New Roman" w:hAnsi="Times New Roman" w:cs="Times New Roman"/>
          <w:sz w:val="26"/>
          <w:szCs w:val="26"/>
        </w:rPr>
        <w:t xml:space="preserve">НПА. Указанные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A34C4">
        <w:rPr>
          <w:rFonts w:ascii="Times New Roman" w:hAnsi="Times New Roman" w:cs="Times New Roman"/>
          <w:sz w:val="26"/>
          <w:szCs w:val="26"/>
        </w:rPr>
        <w:t>материалы должны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34C4">
        <w:rPr>
          <w:rFonts w:ascii="Times New Roman" w:hAnsi="Times New Roman" w:cs="Times New Roman"/>
          <w:sz w:val="26"/>
          <w:szCs w:val="26"/>
        </w:rPr>
        <w:t xml:space="preserve">содержать сведения (расчеты, обоснования), на которых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A34C4">
        <w:rPr>
          <w:rFonts w:ascii="Times New Roman" w:hAnsi="Times New Roman" w:cs="Times New Roman"/>
          <w:sz w:val="26"/>
          <w:szCs w:val="26"/>
        </w:rPr>
        <w:t xml:space="preserve">основывается необходимость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A34C4">
        <w:rPr>
          <w:rFonts w:ascii="Times New Roman" w:hAnsi="Times New Roman" w:cs="Times New Roman"/>
          <w:sz w:val="26"/>
          <w:szCs w:val="26"/>
        </w:rPr>
        <w:t xml:space="preserve"> регулирования соответствующих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A34C4">
        <w:rPr>
          <w:rFonts w:ascii="Times New Roman" w:hAnsi="Times New Roman" w:cs="Times New Roman"/>
          <w:sz w:val="26"/>
          <w:szCs w:val="26"/>
        </w:rPr>
        <w:t>общественных отношений.</w:t>
      </w:r>
    </w:p>
    <w:p w:rsidR="005617E8" w:rsidRDefault="005617E8" w:rsidP="005617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об экспертизе МНПА или заключение об ОФВ МНПА                 подписывается руководителем уполномоченного органа не позднее последнего дня срока проведения экспертизы МНПА, установленного Планом экспертизы МНПА.</w:t>
      </w:r>
    </w:p>
    <w:p w:rsidR="005617E8" w:rsidRDefault="005617E8" w:rsidP="005617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об экспертизе МНПА или заключение об ОФВ МНПА является     основанием для изменения существующего муниципального регулирования.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3.17. Заключение об экспертизе МНПА или заключение об ОФВ МНПА размещается уполномоченным органом на официальном сайте, направляется инициатору проведения экспертизы МНПА и в регулирующий орган, ответственный за нормативное правовое регулирование в установленной сфере, в течение 5 рабочих дней со дня его подписания.</w:t>
      </w:r>
    </w:p>
    <w:p w:rsidR="002C6156" w:rsidRPr="00950FD8" w:rsidRDefault="002C6156" w:rsidP="00950FD8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950FD8">
        <w:rPr>
          <w:sz w:val="26"/>
          <w:szCs w:val="26"/>
        </w:rPr>
        <w:t xml:space="preserve">3.18. </w:t>
      </w:r>
      <w:r w:rsidRPr="00950FD8">
        <w:rPr>
          <w:rFonts w:eastAsia="SimSun"/>
          <w:color w:val="000000"/>
          <w:sz w:val="26"/>
          <w:szCs w:val="26"/>
        </w:rPr>
        <w:t>Регулирующий орган обобщает предложения и замечания, полученные в  з</w:t>
      </w:r>
      <w:r w:rsidRPr="00950FD8">
        <w:rPr>
          <w:sz w:val="26"/>
          <w:szCs w:val="26"/>
        </w:rPr>
        <w:t>аключении об экспертизе МНПА или заключение об ОФВ МНПА</w:t>
      </w:r>
      <w:r w:rsidRPr="00950FD8">
        <w:rPr>
          <w:rFonts w:eastAsia="SimSun"/>
          <w:color w:val="000000"/>
          <w:sz w:val="26"/>
          <w:szCs w:val="26"/>
        </w:rPr>
        <w:t xml:space="preserve">, и в последующем учитывает их при организации работы по подготовке соответствующих проектов МНПА. 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В случае наличия в заключении об экспертизе МНПА или в заключении об ОФВ МНПА сведений о выявленных положениях МНПА, необоснованно затрудняющих осуществление предпринимательской и инвестиционной деятельности, регулирующий орган в соответствии с настоящим Порядком обязан в течение 30 рабочих дней со дня получения указанного заключения разработать проект МНПА, предусматривающий внесение изменений в МНПА или отмены МНПА, с учетом проведенной экспертизы МНПА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>, и уведомить об этом уполномоченный орган.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lastRenderedPageBreak/>
        <w:t>3.19. Регулирующий орган вправе в течение 5 рабочих дней после получения заключения об экспертизе МНПА или заключения об ОФВ МНПА представить в письменном виде свои возражения на указанное заключение, которые подлежат рассмотрению уполномоченным органом в течение 5 рабочих дней после их получения.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3.20. Разногласия, возникающие по результатам проведения экспертизы МНПА, решаются в порядке, установленном в разделе 4 настоящего Порядка.</w:t>
      </w:r>
    </w:p>
    <w:p w:rsidR="002C6156" w:rsidRPr="00950FD8" w:rsidRDefault="009A19E6" w:rsidP="00950FD8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3.21. 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Решение о необходимости учета результатов экспертизы МНПА принимается главой Лесозаводского </w:t>
      </w:r>
      <w:r w:rsidR="009F5225">
        <w:rPr>
          <w:rFonts w:ascii="Times New Roman" w:eastAsia="SimSun" w:hAnsi="Times New Roman" w:cs="Times New Roman"/>
          <w:color w:val="000000"/>
          <w:sz w:val="26"/>
          <w:szCs w:val="26"/>
        </w:rPr>
        <w:t>муниципального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округа, в случае если регулирующим органом МНПА является орган администрации Лесозаводского </w:t>
      </w:r>
      <w:r w:rsidR="009F5225">
        <w:rPr>
          <w:rFonts w:ascii="Times New Roman" w:eastAsia="SimSun" w:hAnsi="Times New Roman" w:cs="Times New Roman"/>
          <w:color w:val="000000"/>
          <w:sz w:val="26"/>
          <w:szCs w:val="26"/>
        </w:rPr>
        <w:t>муниципального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округа, либо председателем Думы Лесозаводского </w:t>
      </w:r>
      <w:r w:rsidR="009F5225">
        <w:rPr>
          <w:rFonts w:ascii="Times New Roman" w:eastAsia="SimSun" w:hAnsi="Times New Roman" w:cs="Times New Roman"/>
          <w:color w:val="000000"/>
          <w:sz w:val="26"/>
          <w:szCs w:val="26"/>
        </w:rPr>
        <w:t>муниципального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округа, в случае если регулирующим органом МНПА является Дума Лесозаводского </w:t>
      </w:r>
      <w:r w:rsidR="009F5225">
        <w:rPr>
          <w:rFonts w:ascii="Times New Roman" w:eastAsia="SimSun" w:hAnsi="Times New Roman" w:cs="Times New Roman"/>
          <w:color w:val="000000"/>
          <w:sz w:val="26"/>
          <w:szCs w:val="26"/>
        </w:rPr>
        <w:t>муниципального</w:t>
      </w:r>
      <w:r w:rsidR="002C6156" w:rsidRPr="00950FD8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округа.</w:t>
      </w:r>
    </w:p>
    <w:p w:rsidR="002C6156" w:rsidRPr="00950FD8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A19E6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Par285"/>
      <w:bookmarkEnd w:id="20"/>
      <w:r w:rsidRPr="00950FD8">
        <w:rPr>
          <w:rFonts w:ascii="Times New Roman" w:hAnsi="Times New Roman" w:cs="Times New Roman"/>
          <w:sz w:val="26"/>
          <w:szCs w:val="26"/>
        </w:rPr>
        <w:t>4. Решение разногласий, возникающих при проведении</w:t>
      </w:r>
    </w:p>
    <w:p w:rsidR="009A19E6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процедуры оценки регулирующего воздействия проектов</w:t>
      </w:r>
    </w:p>
    <w:p w:rsidR="009A19E6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муниципальн</w:t>
      </w:r>
      <w:r w:rsidR="009A19E6">
        <w:rPr>
          <w:rFonts w:ascii="Times New Roman" w:hAnsi="Times New Roman" w:cs="Times New Roman"/>
          <w:sz w:val="26"/>
          <w:szCs w:val="26"/>
        </w:rPr>
        <w:t>ых нормативных правовых актов, экспертизы</w:t>
      </w:r>
    </w:p>
    <w:p w:rsidR="002C6156" w:rsidRPr="00950FD8" w:rsidRDefault="002C6156" w:rsidP="00950F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 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ar290"/>
      <w:bookmarkEnd w:id="21"/>
      <w:r w:rsidRPr="00950FD8">
        <w:rPr>
          <w:rFonts w:ascii="Times New Roman" w:hAnsi="Times New Roman" w:cs="Times New Roman"/>
          <w:sz w:val="26"/>
          <w:szCs w:val="26"/>
        </w:rPr>
        <w:t xml:space="preserve">4.1. </w:t>
      </w:r>
      <w:bookmarkStart w:id="22" w:name="Par291"/>
      <w:bookmarkEnd w:id="22"/>
      <w:r w:rsidRPr="00950FD8">
        <w:rPr>
          <w:rFonts w:ascii="Times New Roman" w:hAnsi="Times New Roman" w:cs="Times New Roman"/>
          <w:sz w:val="26"/>
          <w:szCs w:val="26"/>
        </w:rPr>
        <w:t>В случае несогласия с выводами, содержащимися в заключении об ОРВ, заключении об экспертизе МНПА, заключении об ОФВ МНПА (далее - заключение), регулирующий орган,  получивший заключение,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(отдельными положениями заключения).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4.2. Уполномоченный орган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10 рабочих дней уведомляет регулирующий орган:</w:t>
      </w:r>
    </w:p>
    <w:p w:rsidR="002C6156" w:rsidRPr="00950FD8" w:rsidRDefault="002C6156" w:rsidP="009A1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о согласии с возражениями на заключение (отдельные положения заключения);</w:t>
      </w:r>
    </w:p>
    <w:p w:rsidR="002C6156" w:rsidRPr="00950FD8" w:rsidRDefault="002C6156" w:rsidP="009A1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- о несогласии с возражениями на заключение (отдельные положения заключения).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4.3. В случае несогласия с возражениями регулирующего органа на заключение (отдельные положения заключения) уполномоченный орган в срок, установленный в пункте 4.1 настоящего Порядка, оформляет таблицу разногласий к Проекту МНПА, МНПА по форме № 12 к настоящему Порядку, и направляет ее регулирующему органу.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4.4. Разрешение разногласий, возникающих по результатам проведения ОРВ, экспертизы МНПА, затрагивающих вопросы осуществления предпринимательской, инвестиционной и иной экономической деятельности, в случае несогласия уполномоченного органа с представленными возражениями регулирующего органа и </w:t>
      </w:r>
      <w:proofErr w:type="spellStart"/>
      <w:r w:rsidRPr="00950FD8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950FD8">
        <w:rPr>
          <w:rFonts w:ascii="Times New Roman" w:hAnsi="Times New Roman" w:cs="Times New Roman"/>
          <w:sz w:val="26"/>
          <w:szCs w:val="26"/>
        </w:rPr>
        <w:t xml:space="preserve"> договоренности по представленным возражениям осуществляется на совещании с участием заинтересованных лиц, где принимается окончательное решение.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Указанное совещание организует и проводит регулирующий орган в срок не позднее 20 рабочих дней после направления согласно пункту 4.2 настоящего Порядка уведомления о несогласии с возражениями на заключение (отдельные положения заключения).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lastRenderedPageBreak/>
        <w:t xml:space="preserve">4.5. В целях организации совещания регулирующий орган уведомляет первого заместителя главы администрации Лесозаводского </w:t>
      </w:r>
      <w:r w:rsidR="009F52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о наличии разногласий по результатам проведения ОРВ, экспертизы МНПА о необходимости разрешения указанных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разногласий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с целью поиска оптимального регулирующего решения и прилагает к указанному уведомлению список заинтересованных в таком решении лиц.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4.6. Первый заместитель главы администрации Лесозаводского </w:t>
      </w:r>
      <w:r w:rsidR="009F52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 определяет дату,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проведения ОРВ, экспертизы МНПА, затрагивающего вопросы осуществления предпринимательской, инвестиционной и иной экономической деятельности.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4.7. Регулирующий орган извещает уполномоченный орган и всех заинтересованных лиц, при наличии разногласий по результатам проведения ОРВ проектов МНПА, по списку, о дате, времени и месте проведения совещания не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чем за 5рабочих дней до дня его проведения.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4.8. В случае необходимости регулирующий орган при наличии разногласий по результатам проведения ОРВ проектов МНПА привлекает независимых экспертов для разрешения разногласий, возникающих по результатам пр</w:t>
      </w:r>
      <w:r w:rsidR="009A19E6">
        <w:rPr>
          <w:rFonts w:ascii="Times New Roman" w:hAnsi="Times New Roman" w:cs="Times New Roman"/>
          <w:sz w:val="26"/>
          <w:szCs w:val="26"/>
        </w:rPr>
        <w:t xml:space="preserve">оведения ОРВ, экспертизы МНПА, </w:t>
      </w:r>
      <w:r w:rsidRPr="00950FD8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предпринимательской, инвестиционной и иной экономической деятельности.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4.9. Председательствует на совещании первый заместитель главы администрации Лесозаводского </w:t>
      </w:r>
      <w:r w:rsidR="00A52B1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4.10. Совещание является правомочным в случае присутствия на нем не менее двух третей от числа приглашенных заинтересованных лиц.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4.11. Решения принимаются простым большинством голосов присутствующих на совещании заинтересованных лиц.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В случае равенства числа голосов решающим является голос председательствующего на совещании лица.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 xml:space="preserve">4.12. Принимаемые на совещании решения оформляются протоколом. Протокол должен быть составлен не позднее 3 рабочих дней </w:t>
      </w:r>
      <w:proofErr w:type="gramStart"/>
      <w:r w:rsidRPr="00950FD8">
        <w:rPr>
          <w:rFonts w:ascii="Times New Roman" w:hAnsi="Times New Roman" w:cs="Times New Roman"/>
          <w:sz w:val="26"/>
          <w:szCs w:val="26"/>
        </w:rPr>
        <w:t>с даты проведения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совещания.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4.13. Протокол регулирующим органом направляется уполномоченному органу и всем участникам совещания в срок не позднее 3 рабочих дней с момента подписания.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D8">
        <w:rPr>
          <w:rFonts w:ascii="Times New Roman" w:hAnsi="Times New Roman" w:cs="Times New Roman"/>
          <w:sz w:val="26"/>
          <w:szCs w:val="26"/>
        </w:rPr>
        <w:t>4.14. Решение, принятое по результатам рассмотрения разногласий, является обязательным и подлежит исполнению в срок, указанный в протоколе.</w:t>
      </w:r>
    </w:p>
    <w:p w:rsidR="002C6156" w:rsidRPr="00950FD8" w:rsidRDefault="002C6156" w:rsidP="00950F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0FD8">
        <w:rPr>
          <w:rFonts w:ascii="Times New Roman" w:hAnsi="Times New Roman" w:cs="Times New Roman"/>
          <w:sz w:val="26"/>
          <w:szCs w:val="26"/>
        </w:rPr>
        <w:t>В случае утверждения решением, принятым по результатам рассмотрения разногласий, выводов о наличии в проекте МНПА положений, вводящих избыточные обязанности, запреты и ограничения для физических и юридических лиц в сфере предпринимательской, инвестиционной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экономической деятельности, а</w:t>
      </w:r>
      <w:proofErr w:type="gramEnd"/>
      <w:r w:rsidRPr="00950FD8">
        <w:rPr>
          <w:rFonts w:ascii="Times New Roman" w:hAnsi="Times New Roman" w:cs="Times New Roman"/>
          <w:sz w:val="26"/>
          <w:szCs w:val="26"/>
        </w:rPr>
        <w:t xml:space="preserve"> также местного бюджета, проект МНПА не рекомендуется к принятию.</w:t>
      </w:r>
    </w:p>
    <w:p w:rsidR="002C6156" w:rsidRPr="00950FD8" w:rsidRDefault="002C6156" w:rsidP="00950FD8">
      <w:pPr>
        <w:tabs>
          <w:tab w:val="left" w:pos="6804"/>
        </w:tabs>
        <w:jc w:val="right"/>
        <w:rPr>
          <w:sz w:val="26"/>
          <w:szCs w:val="26"/>
        </w:rPr>
      </w:pPr>
      <w:bookmarkStart w:id="23" w:name="Par241"/>
      <w:bookmarkEnd w:id="23"/>
    </w:p>
    <w:p w:rsidR="002C6156" w:rsidRPr="00950FD8" w:rsidRDefault="009A19E6" w:rsidP="009A19E6">
      <w:pPr>
        <w:tabs>
          <w:tab w:val="left" w:pos="680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2C6156" w:rsidRPr="00950FD8" w:rsidSect="00950FD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156"/>
    <w:rsid w:val="00054037"/>
    <w:rsid w:val="00114FAF"/>
    <w:rsid w:val="00155334"/>
    <w:rsid w:val="001A2C4C"/>
    <w:rsid w:val="002C6156"/>
    <w:rsid w:val="005617E8"/>
    <w:rsid w:val="00626CE5"/>
    <w:rsid w:val="007F019A"/>
    <w:rsid w:val="008948F7"/>
    <w:rsid w:val="00950FD8"/>
    <w:rsid w:val="009A19E6"/>
    <w:rsid w:val="009F5225"/>
    <w:rsid w:val="00A52B1E"/>
    <w:rsid w:val="00A55E61"/>
    <w:rsid w:val="00C30257"/>
    <w:rsid w:val="00F465AF"/>
    <w:rsid w:val="00F9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156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C6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C61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qFormat/>
    <w:rsid w:val="002C6156"/>
    <w:rPr>
      <w:color w:val="0000FF"/>
      <w:u w:val="single"/>
    </w:rPr>
  </w:style>
  <w:style w:type="character" w:styleId="a4">
    <w:name w:val="page number"/>
    <w:basedOn w:val="a0"/>
    <w:qFormat/>
    <w:rsid w:val="002C6156"/>
  </w:style>
  <w:style w:type="character" w:styleId="a5">
    <w:name w:val="Strong"/>
    <w:basedOn w:val="a0"/>
    <w:qFormat/>
    <w:rsid w:val="002C6156"/>
    <w:rPr>
      <w:b/>
      <w:bCs/>
    </w:rPr>
  </w:style>
  <w:style w:type="paragraph" w:styleId="a6">
    <w:name w:val="Balloon Text"/>
    <w:basedOn w:val="a"/>
    <w:link w:val="a7"/>
    <w:qFormat/>
    <w:rsid w:val="002C6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2C615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qFormat/>
    <w:rsid w:val="002C6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C6156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2C6156"/>
    <w:pPr>
      <w:jc w:val="center"/>
    </w:pPr>
    <w:rPr>
      <w:rFonts w:eastAsia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qFormat/>
    <w:rsid w:val="002C6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er"/>
    <w:basedOn w:val="a"/>
    <w:link w:val="af"/>
    <w:qFormat/>
    <w:rsid w:val="002C61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2C6156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11">
    <w:name w:val="Абзац списка1"/>
    <w:basedOn w:val="a"/>
    <w:qFormat/>
    <w:rsid w:val="002C6156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uiPriority w:val="99"/>
    <w:qFormat/>
    <w:rsid w:val="002C61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"/>
    <w:basedOn w:val="a"/>
    <w:qFormat/>
    <w:rsid w:val="002C615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2C6156"/>
    <w:rPr>
      <w:rFonts w:cs="Times New Roman"/>
      <w:color w:val="auto"/>
    </w:rPr>
  </w:style>
  <w:style w:type="paragraph" w:customStyle="1" w:styleId="ConsPlusTitle">
    <w:name w:val="ConsPlusTitle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2C6156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2C6156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4">
    <w:name w:val="No Spacing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12">
    <w:name w:val="Без интервала1"/>
    <w:qFormat/>
    <w:rsid w:val="002C61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2C6156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2C6156"/>
    <w:pPr>
      <w:suppressLineNumbers/>
    </w:pPr>
  </w:style>
  <w:style w:type="character" w:customStyle="1" w:styleId="13">
    <w:name w:val="Выделение1"/>
    <w:qFormat/>
    <w:rsid w:val="002C6156"/>
    <w:rPr>
      <w:i/>
      <w:iCs/>
    </w:rPr>
  </w:style>
  <w:style w:type="table" w:customStyle="1" w:styleId="tablebody">
    <w:name w:val="table_body"/>
    <w:uiPriority w:val="99"/>
    <w:qFormat/>
    <w:rsid w:val="002C6156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2C61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6">
    <w:name w:val="Table Grid"/>
    <w:basedOn w:val="a1"/>
    <w:rsid w:val="002C61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CFC0A7D6A90A944C1178AEC5DEC932D4A6AF8C3C08CA8AD7A59E612F1E6C6F476AA4075017BD0DF3DAACA1A3SAQ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8494-0EF9-4C23-A42F-D7AC8247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7448</Words>
  <Characters>42458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29</cp:revision>
  <cp:lastPrinted>2025-03-11T01:24:00Z</cp:lastPrinted>
  <dcterms:created xsi:type="dcterms:W3CDTF">2023-03-09T05:18:00Z</dcterms:created>
  <dcterms:modified xsi:type="dcterms:W3CDTF">2025-03-11T01:24:00Z</dcterms:modified>
</cp:coreProperties>
</file>