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4AB6" w14:textId="5CE824E0" w:rsidR="00415231" w:rsidRPr="00415231" w:rsidRDefault="005D05F8" w:rsidP="00415231">
      <w:pPr>
        <w:spacing w:line="240" w:lineRule="exact"/>
        <w:ind w:left="7088"/>
        <w:rPr>
          <w:sz w:val="24"/>
          <w:szCs w:val="28"/>
          <w:lang w:val="x-none" w:eastAsia="x-none"/>
        </w:rPr>
      </w:pPr>
      <w:r w:rsidRPr="00793F9F">
        <w:rPr>
          <w:sz w:val="24"/>
          <w:szCs w:val="28"/>
        </w:rPr>
        <w:t xml:space="preserve">Приложение </w:t>
      </w:r>
      <w:r w:rsidR="00254AD8">
        <w:rPr>
          <w:sz w:val="24"/>
          <w:szCs w:val="28"/>
        </w:rPr>
        <w:t xml:space="preserve">№ </w:t>
      </w:r>
      <w:r w:rsidR="00B71274">
        <w:rPr>
          <w:sz w:val="24"/>
          <w:szCs w:val="28"/>
        </w:rPr>
        <w:t>7</w:t>
      </w:r>
      <w:r w:rsidRPr="00793F9F">
        <w:rPr>
          <w:sz w:val="24"/>
          <w:szCs w:val="28"/>
        </w:rPr>
        <w:br/>
      </w:r>
      <w:bookmarkStart w:id="0" w:name="P387"/>
      <w:bookmarkEnd w:id="0"/>
      <w:r w:rsidR="00415231" w:rsidRPr="00415231">
        <w:rPr>
          <w:sz w:val="24"/>
          <w:szCs w:val="28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5EA45742" w14:textId="4944E482" w:rsidR="005D05F8" w:rsidRPr="00415231" w:rsidRDefault="005D05F8" w:rsidP="005D05F8">
      <w:pPr>
        <w:pStyle w:val="ConsPlusNormal"/>
        <w:spacing w:line="240" w:lineRule="exact"/>
        <w:ind w:left="7087"/>
        <w:outlineLvl w:val="1"/>
        <w:rPr>
          <w:rFonts w:ascii="Times New Roman" w:hAnsi="Times New Roman" w:cs="Times New Roman"/>
          <w:sz w:val="24"/>
          <w:szCs w:val="28"/>
          <w:lang w:val="x-none"/>
        </w:rPr>
      </w:pPr>
    </w:p>
    <w:p w14:paraId="5F8F1249" w14:textId="77777777" w:rsid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4A2C029" w14:textId="77777777" w:rsidR="00B71274" w:rsidRPr="00B71274" w:rsidRDefault="00B71274" w:rsidP="00B71274">
      <w:pPr>
        <w:jc w:val="center"/>
        <w:rPr>
          <w:szCs w:val="28"/>
        </w:rPr>
      </w:pPr>
      <w:bookmarkStart w:id="1" w:name="_Hlk184736852"/>
      <w:r w:rsidRPr="00B71274">
        <w:rPr>
          <w:szCs w:val="28"/>
        </w:rPr>
        <w:t>Расчет размера субсидии</w:t>
      </w:r>
    </w:p>
    <w:bookmarkEnd w:id="1"/>
    <w:p w14:paraId="5B3B0FF9" w14:textId="2699DF52" w:rsidR="00254AD8" w:rsidRPr="002C2382" w:rsidRDefault="005D05F8" w:rsidP="00254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13C90">
        <w:rPr>
          <w:rFonts w:ascii="Times New Roman" w:hAnsi="Times New Roman" w:cs="Times New Roman"/>
          <w:sz w:val="28"/>
          <w:szCs w:val="28"/>
        </w:rPr>
        <w:t>_________________</w:t>
      </w:r>
    </w:p>
    <w:p w14:paraId="2AC61BC7" w14:textId="38989E10" w:rsidR="00D13C90" w:rsidRDefault="00D13C90" w:rsidP="00D13C9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30A9532B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6AE8784D" w14:textId="77777777" w:rsidR="00254AD8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5C2073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51F49FF5" w14:textId="77777777" w:rsidR="00254AD8" w:rsidRPr="00116630" w:rsidRDefault="00254AD8" w:rsidP="00254AD8">
      <w:pPr>
        <w:rPr>
          <w:sz w:val="20"/>
        </w:rPr>
      </w:pPr>
    </w:p>
    <w:p w14:paraId="46A97179" w14:textId="77777777" w:rsidR="005D05F8" w:rsidRPr="005D05F8" w:rsidRDefault="005D05F8" w:rsidP="00254AD8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bookmarkStart w:id="2" w:name="_Hlk184824116"/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360"/>
        <w:gridCol w:w="1559"/>
        <w:gridCol w:w="1275"/>
        <w:gridCol w:w="1276"/>
        <w:gridCol w:w="1417"/>
        <w:gridCol w:w="1902"/>
      </w:tblGrid>
      <w:tr w:rsidR="00086F73" w:rsidRPr="00B71620" w14:paraId="100A00BB" w14:textId="77777777" w:rsidTr="00086F73">
        <w:tc>
          <w:tcPr>
            <w:tcW w:w="1843" w:type="dxa"/>
            <w:vAlign w:val="center"/>
          </w:tcPr>
          <w:bookmarkEnd w:id="2"/>
          <w:p w14:paraId="7308360D" w14:textId="77777777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Наименование населенного пункта</w:t>
            </w:r>
          </w:p>
        </w:tc>
        <w:tc>
          <w:tcPr>
            <w:tcW w:w="1360" w:type="dxa"/>
            <w:vAlign w:val="center"/>
          </w:tcPr>
          <w:p w14:paraId="1D0E8ED4" w14:textId="4B2802AC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Марка автомобиля***</w:t>
            </w:r>
          </w:p>
        </w:tc>
        <w:tc>
          <w:tcPr>
            <w:tcW w:w="1559" w:type="dxa"/>
          </w:tcPr>
          <w:p w14:paraId="7DCEC013" w14:textId="37767E01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3" w:name="_Hlk184822529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Расстояние от административного центра городского округа до населенного пункта</w:t>
            </w:r>
            <w:bookmarkEnd w:id="3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, км</w:t>
            </w:r>
          </w:p>
        </w:tc>
        <w:tc>
          <w:tcPr>
            <w:tcW w:w="1275" w:type="dxa"/>
            <w:vAlign w:val="center"/>
          </w:tcPr>
          <w:p w14:paraId="19659AE4" w14:textId="5777DBCD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4" w:name="_Hlk184822644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Норма расхода ГСМ на 1 км пробега</w:t>
            </w:r>
            <w:bookmarkEnd w:id="4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**</w:t>
            </w:r>
          </w:p>
        </w:tc>
        <w:tc>
          <w:tcPr>
            <w:tcW w:w="1276" w:type="dxa"/>
            <w:vAlign w:val="center"/>
          </w:tcPr>
          <w:p w14:paraId="4B5CBD0E" w14:textId="77777777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Цена 1 литра ГСМ, руб./л</w:t>
            </w:r>
          </w:p>
          <w:p w14:paraId="3FCDB267" w14:textId="77777777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****</w:t>
            </w:r>
          </w:p>
        </w:tc>
        <w:tc>
          <w:tcPr>
            <w:tcW w:w="1417" w:type="dxa"/>
            <w:vAlign w:val="center"/>
          </w:tcPr>
          <w:p w14:paraId="34C76C0F" w14:textId="77777777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5" w:name="_Hlk184822596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Количество поездок за отчетный период</w:t>
            </w:r>
            <w:bookmarkEnd w:id="5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, ед.*****</w:t>
            </w:r>
          </w:p>
        </w:tc>
        <w:tc>
          <w:tcPr>
            <w:tcW w:w="1902" w:type="dxa"/>
            <w:vAlign w:val="center"/>
          </w:tcPr>
          <w:p w14:paraId="618958E2" w14:textId="5EB387C4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Сумма субсидии из бюджета, тыс. руб.</w:t>
            </w:r>
          </w:p>
          <w:p w14:paraId="6D23C358" w14:textId="0E1A6E7E"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(графы 3*4*5*6)</w:t>
            </w:r>
          </w:p>
        </w:tc>
      </w:tr>
      <w:tr w:rsidR="00086F73" w:rsidRPr="00B71620" w14:paraId="33755519" w14:textId="77777777" w:rsidTr="00086F73">
        <w:trPr>
          <w:trHeight w:hRule="exact" w:val="479"/>
        </w:trPr>
        <w:tc>
          <w:tcPr>
            <w:tcW w:w="1843" w:type="dxa"/>
            <w:vAlign w:val="center"/>
          </w:tcPr>
          <w:p w14:paraId="7F2EF7B1" w14:textId="477A0C71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360" w:type="dxa"/>
            <w:vAlign w:val="center"/>
          </w:tcPr>
          <w:p w14:paraId="47E137EA" w14:textId="0F5D051F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559" w:type="dxa"/>
          </w:tcPr>
          <w:p w14:paraId="735D06BA" w14:textId="68474C52" w:rsidR="00086F73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14:paraId="541A2606" w14:textId="166BADED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2C1650FD" w14:textId="4EE9B686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14:paraId="48166CFB" w14:textId="128ABBCC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902" w:type="dxa"/>
            <w:vAlign w:val="center"/>
          </w:tcPr>
          <w:p w14:paraId="1F5FA623" w14:textId="64F2DD39"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</w:tr>
      <w:tr w:rsidR="00086F73" w:rsidRPr="00B71620" w14:paraId="31BE6B56" w14:textId="77777777" w:rsidTr="00086F73">
        <w:trPr>
          <w:trHeight w:val="285"/>
        </w:trPr>
        <w:tc>
          <w:tcPr>
            <w:tcW w:w="1843" w:type="dxa"/>
            <w:vAlign w:val="center"/>
          </w:tcPr>
          <w:p w14:paraId="559487D7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60" w:type="dxa"/>
            <w:vAlign w:val="center"/>
          </w:tcPr>
          <w:p w14:paraId="3E2C2D21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</w:tcPr>
          <w:p w14:paraId="452DBB55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5CD4945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0F305FA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0E57D1D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02" w:type="dxa"/>
            <w:vAlign w:val="center"/>
          </w:tcPr>
          <w:p w14:paraId="0EFD980A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86F73" w:rsidRPr="00B71620" w14:paraId="6BB89941" w14:textId="77777777" w:rsidTr="00086F73">
        <w:tc>
          <w:tcPr>
            <w:tcW w:w="1843" w:type="dxa"/>
            <w:vAlign w:val="center"/>
          </w:tcPr>
          <w:p w14:paraId="3A218F88" w14:textId="6B52A9AF" w:rsidR="00086F73" w:rsidRPr="00B71620" w:rsidRDefault="002D2870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Итого:</w:t>
            </w:r>
          </w:p>
        </w:tc>
        <w:tc>
          <w:tcPr>
            <w:tcW w:w="1360" w:type="dxa"/>
            <w:vAlign w:val="center"/>
          </w:tcPr>
          <w:p w14:paraId="348C23C2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</w:tcPr>
          <w:p w14:paraId="58E5530F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38876A6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CCE8158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1C4F6FB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02" w:type="dxa"/>
            <w:vAlign w:val="center"/>
          </w:tcPr>
          <w:p w14:paraId="1C43AFB6" w14:textId="77777777"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3D342B8C" w14:textId="77777777" w:rsid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</w:p>
    <w:p w14:paraId="4FE3DC89" w14:textId="33C5900E"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Руководитель </w:t>
      </w:r>
      <w:bookmarkStart w:id="6" w:name="_Hlk184644193"/>
      <w:r w:rsidRPr="00415231">
        <w:rPr>
          <w:color w:val="000000"/>
          <w:sz w:val="26"/>
          <w:szCs w:val="26"/>
        </w:rPr>
        <w:t xml:space="preserve">(уполномоченное лицо): </w:t>
      </w:r>
      <w:bookmarkEnd w:id="6"/>
      <w:r w:rsidRPr="00415231">
        <w:rPr>
          <w:color w:val="000000"/>
          <w:sz w:val="26"/>
          <w:szCs w:val="26"/>
        </w:rPr>
        <w:t xml:space="preserve">____________         _______________________ </w:t>
      </w:r>
    </w:p>
    <w:p w14:paraId="73905F97" w14:textId="77777777"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М.П.   </w:t>
      </w:r>
      <w:bookmarkStart w:id="7" w:name="_Hlk122422524"/>
      <w:r w:rsidRPr="00415231">
        <w:rPr>
          <w:color w:val="000000"/>
          <w:sz w:val="26"/>
          <w:szCs w:val="26"/>
        </w:rPr>
        <w:t>«__» ___________20___г</w:t>
      </w:r>
      <w:bookmarkEnd w:id="7"/>
      <w:r w:rsidRPr="00415231">
        <w:rPr>
          <w:color w:val="000000"/>
          <w:sz w:val="26"/>
          <w:szCs w:val="26"/>
        </w:rPr>
        <w:t xml:space="preserve">              </w:t>
      </w:r>
      <w:r w:rsidRPr="00415231">
        <w:rPr>
          <w:color w:val="000000"/>
          <w:sz w:val="24"/>
          <w:szCs w:val="24"/>
        </w:rPr>
        <w:t xml:space="preserve">(подпись) </w:t>
      </w:r>
      <w:r w:rsidRPr="00415231">
        <w:rPr>
          <w:color w:val="000000"/>
          <w:sz w:val="26"/>
          <w:szCs w:val="26"/>
        </w:rPr>
        <w:t xml:space="preserve">                                 (ФИО)</w:t>
      </w:r>
    </w:p>
    <w:p w14:paraId="70D4EE44" w14:textId="77777777" w:rsidR="00415231" w:rsidRDefault="00415231" w:rsidP="005D05F8">
      <w:pPr>
        <w:rPr>
          <w:sz w:val="22"/>
          <w:szCs w:val="24"/>
        </w:rPr>
      </w:pPr>
    </w:p>
    <w:p w14:paraId="0EAF434E" w14:textId="77777777" w:rsidR="004C7100" w:rsidRDefault="004C7100" w:rsidP="005D05F8">
      <w:pPr>
        <w:rPr>
          <w:sz w:val="22"/>
          <w:szCs w:val="24"/>
        </w:rPr>
      </w:pPr>
    </w:p>
    <w:p w14:paraId="7DC36D17" w14:textId="77777777" w:rsidR="004C7100" w:rsidRDefault="004C7100" w:rsidP="005D05F8">
      <w:pPr>
        <w:rPr>
          <w:sz w:val="22"/>
          <w:szCs w:val="24"/>
        </w:rPr>
      </w:pPr>
    </w:p>
    <w:p w14:paraId="37D4D703" w14:textId="77777777" w:rsidR="004C7100" w:rsidRDefault="004C7100" w:rsidP="005D05F8">
      <w:pPr>
        <w:rPr>
          <w:sz w:val="22"/>
          <w:szCs w:val="24"/>
        </w:rPr>
      </w:pPr>
    </w:p>
    <w:p w14:paraId="1494391E" w14:textId="4D3CFD79"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>СПРАВОЧНО:</w:t>
      </w:r>
    </w:p>
    <w:p w14:paraId="1D3608CA" w14:textId="4DE31560"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 xml:space="preserve">** </w:t>
      </w:r>
      <w:bookmarkStart w:id="8" w:name="_Hlk184824626"/>
      <w:r w:rsidRPr="00B71620">
        <w:rPr>
          <w:bCs/>
          <w:sz w:val="22"/>
          <w:szCs w:val="24"/>
        </w:rPr>
        <w:t xml:space="preserve">Распоряжение Минтранса России от 14.03.2008 N АМ-23-р </w:t>
      </w:r>
      <w:r w:rsidR="00415231">
        <w:rPr>
          <w:bCs/>
          <w:sz w:val="22"/>
          <w:szCs w:val="24"/>
        </w:rPr>
        <w:t>«</w:t>
      </w:r>
      <w:r w:rsidRPr="00B71620">
        <w:rPr>
          <w:bCs/>
          <w:sz w:val="22"/>
          <w:szCs w:val="24"/>
        </w:rPr>
        <w:t>О введении в действие методических рекомендаций «Нормы расхода топлив и смазочных материалов на автомобильном транспорте</w:t>
      </w:r>
      <w:r w:rsidRPr="00B71620">
        <w:rPr>
          <w:sz w:val="22"/>
          <w:szCs w:val="24"/>
        </w:rPr>
        <w:t>»</w:t>
      </w:r>
      <w:bookmarkEnd w:id="8"/>
      <w:r w:rsidRPr="00B71620">
        <w:rPr>
          <w:sz w:val="22"/>
          <w:szCs w:val="24"/>
        </w:rPr>
        <w:t>;</w:t>
      </w:r>
    </w:p>
    <w:p w14:paraId="3CFBE402" w14:textId="77777777"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 Паспорт транспортного средства или документы, подтверждающих аренду автотранспорта;</w:t>
      </w:r>
    </w:p>
    <w:p w14:paraId="2666E42A" w14:textId="77777777"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**** Документы, подтверждающие фактическую стоимость израсходованного автомобильного топлива;</w:t>
      </w:r>
    </w:p>
    <w:p w14:paraId="661F8044" w14:textId="2DFD8718" w:rsidR="003F3F09" w:rsidRDefault="005D05F8" w:rsidP="005D05F8">
      <w:pPr>
        <w:pStyle w:val="ConsPlusNormal"/>
        <w:jc w:val="both"/>
      </w:pPr>
      <w:r w:rsidRPr="00B71620">
        <w:rPr>
          <w:rFonts w:ascii="Times New Roman" w:hAnsi="Times New Roman" w:cs="Times New Roman"/>
          <w:szCs w:val="24"/>
        </w:rPr>
        <w:t>***** График доставки товаров</w:t>
      </w:r>
      <w:r w:rsidR="000466E9">
        <w:rPr>
          <w:rFonts w:ascii="Times New Roman" w:hAnsi="Times New Roman" w:cs="Times New Roman"/>
          <w:szCs w:val="24"/>
        </w:rPr>
        <w:t xml:space="preserve"> (приложение № 10 к Порядку)</w:t>
      </w:r>
      <w:r w:rsidRPr="00B71620">
        <w:rPr>
          <w:rFonts w:ascii="Times New Roman" w:hAnsi="Times New Roman" w:cs="Times New Roman"/>
          <w:szCs w:val="24"/>
        </w:rPr>
        <w:t xml:space="preserve"> и справка о выполненных работах по осуществлению выездной торговли в населенные пункты </w:t>
      </w:r>
      <w:r>
        <w:rPr>
          <w:rFonts w:ascii="Times New Roman" w:hAnsi="Times New Roman" w:cs="Times New Roman"/>
          <w:szCs w:val="24"/>
        </w:rPr>
        <w:t>Лесозаводского</w:t>
      </w:r>
      <w:r w:rsidRPr="00B71620">
        <w:rPr>
          <w:rFonts w:ascii="Times New Roman" w:hAnsi="Times New Roman" w:cs="Times New Roman"/>
          <w:szCs w:val="24"/>
        </w:rPr>
        <w:t xml:space="preserve"> городского округа (приложение</w:t>
      </w:r>
      <w:r w:rsidR="00415231">
        <w:rPr>
          <w:rFonts w:ascii="Times New Roman" w:hAnsi="Times New Roman" w:cs="Times New Roman"/>
          <w:szCs w:val="24"/>
        </w:rPr>
        <w:t xml:space="preserve"> № </w:t>
      </w:r>
      <w:r w:rsidR="000466E9">
        <w:rPr>
          <w:rFonts w:ascii="Times New Roman" w:hAnsi="Times New Roman" w:cs="Times New Roman"/>
          <w:szCs w:val="24"/>
        </w:rPr>
        <w:t>9</w:t>
      </w:r>
      <w:bookmarkStart w:id="9" w:name="_GoBack"/>
      <w:bookmarkEnd w:id="9"/>
      <w:r w:rsidRPr="00B71620">
        <w:rPr>
          <w:rFonts w:ascii="Times New Roman" w:hAnsi="Times New Roman" w:cs="Times New Roman"/>
          <w:szCs w:val="24"/>
        </w:rPr>
        <w:t xml:space="preserve"> к Порядку), утвержденная начальником </w:t>
      </w:r>
      <w:r>
        <w:rPr>
          <w:rFonts w:ascii="Times New Roman" w:hAnsi="Times New Roman" w:cs="Times New Roman"/>
          <w:szCs w:val="24"/>
        </w:rPr>
        <w:t>отдела развития села и сельского хозяйства</w:t>
      </w:r>
      <w:r w:rsidR="00415231">
        <w:rPr>
          <w:rFonts w:ascii="Times New Roman" w:hAnsi="Times New Roman" w:cs="Times New Roman"/>
          <w:szCs w:val="24"/>
        </w:rPr>
        <w:t xml:space="preserve"> администрации Лесозаводского городского округа</w:t>
      </w:r>
    </w:p>
    <w:sectPr w:rsidR="003F3F09" w:rsidSect="00086F73">
      <w:pgSz w:w="11906" w:h="16838"/>
      <w:pgMar w:top="720" w:right="720" w:bottom="90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E"/>
    <w:rsid w:val="000466E9"/>
    <w:rsid w:val="00086F73"/>
    <w:rsid w:val="00115E21"/>
    <w:rsid w:val="00254AD8"/>
    <w:rsid w:val="002D2870"/>
    <w:rsid w:val="003F3F09"/>
    <w:rsid w:val="00415231"/>
    <w:rsid w:val="004231D1"/>
    <w:rsid w:val="004B0649"/>
    <w:rsid w:val="004C7100"/>
    <w:rsid w:val="005D05F8"/>
    <w:rsid w:val="007C6857"/>
    <w:rsid w:val="0087519E"/>
    <w:rsid w:val="00B71274"/>
    <w:rsid w:val="00D13C90"/>
    <w:rsid w:val="00D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BBCF"/>
  <w15:chartTrackingRefBased/>
  <w15:docId w15:val="{2B0B2205-93CA-4744-BC48-EB17602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9</cp:revision>
  <cp:lastPrinted>2024-12-10T05:48:00Z</cp:lastPrinted>
  <dcterms:created xsi:type="dcterms:W3CDTF">2022-12-23T06:03:00Z</dcterms:created>
  <dcterms:modified xsi:type="dcterms:W3CDTF">2024-12-19T01:29:00Z</dcterms:modified>
</cp:coreProperties>
</file>