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ADFC" w14:textId="77777777" w:rsidR="00F07F6E" w:rsidRDefault="00F07F6E" w:rsidP="00F07F6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Независимая</w:t>
      </w:r>
    </w:p>
    <w:p w14:paraId="57DA6719" w14:textId="77777777" w:rsidR="00F07F6E" w:rsidRDefault="00F07F6E" w:rsidP="00F07F6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антикоррупционная экспертиза</w:t>
      </w:r>
    </w:p>
    <w:p w14:paraId="70B22004" w14:textId="77777777" w:rsidR="00F07F6E" w:rsidRDefault="00F07F6E" w:rsidP="00F07F6E">
      <w:pPr>
        <w:pStyle w:val="a4"/>
      </w:pPr>
      <w:r>
        <w:rPr>
          <w:rFonts w:ascii="Times New Roman" w:hAnsi="Times New Roman" w:cs="Times New Roman"/>
          <w:b/>
        </w:rPr>
        <w:t>Начало приема заключений 21.11.2024</w:t>
      </w:r>
    </w:p>
    <w:p w14:paraId="7C8335E8" w14:textId="77777777" w:rsidR="00F07F6E" w:rsidRDefault="00F07F6E" w:rsidP="00F07F6E">
      <w:pPr>
        <w:pStyle w:val="a4"/>
      </w:pPr>
      <w:r>
        <w:rPr>
          <w:rFonts w:ascii="Times New Roman" w:hAnsi="Times New Roman" w:cs="Times New Roman"/>
          <w:b/>
        </w:rPr>
        <w:t>Окончание приема заключений 10.12.2024</w:t>
      </w:r>
    </w:p>
    <w:p w14:paraId="7BA6E23F" w14:textId="77777777" w:rsidR="00EB00DC" w:rsidRDefault="00EB00DC" w:rsidP="00EB00DC">
      <w:pPr>
        <w:pStyle w:val="ConsPlusTitle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4C427DD4" w14:textId="77777777" w:rsidR="00EB00DC" w:rsidRDefault="00EB00DC" w:rsidP="00EB00DC">
      <w:pPr>
        <w:pStyle w:val="ConsPlusTitle"/>
        <w:jc w:val="center"/>
        <w:outlineLvl w:val="0"/>
        <w:rPr>
          <w:sz w:val="26"/>
          <w:szCs w:val="26"/>
        </w:rPr>
      </w:pPr>
    </w:p>
    <w:p w14:paraId="2DE1FA12" w14:textId="77777777" w:rsidR="00EB00DC" w:rsidRDefault="00EB00DC" w:rsidP="00EB00DC">
      <w:pPr>
        <w:pStyle w:val="ConsPlusTitle"/>
        <w:tabs>
          <w:tab w:val="left" w:pos="5715"/>
        </w:tabs>
        <w:outlineLvl w:val="0"/>
      </w:pPr>
      <w:r>
        <w:rPr>
          <w:sz w:val="26"/>
          <w:szCs w:val="26"/>
        </w:rPr>
        <w:tab/>
      </w:r>
    </w:p>
    <w:p w14:paraId="51434607" w14:textId="77777777" w:rsidR="00EB00DC" w:rsidRDefault="00EB00DC" w:rsidP="00EB00DC">
      <w:pPr>
        <w:pStyle w:val="ConsPlusTitle"/>
        <w:tabs>
          <w:tab w:val="left" w:pos="5715"/>
        </w:tabs>
        <w:outlineLvl w:val="0"/>
      </w:pPr>
    </w:p>
    <w:p w14:paraId="1CE24AF2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14:paraId="3061D592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14:paraId="344B0999" w14:textId="77777777" w:rsidR="00EB00DC" w:rsidRDefault="00EB00DC" w:rsidP="00EB00DC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DBBF7F7" w14:textId="77777777" w:rsidR="00EB00DC" w:rsidRDefault="00EB00DC" w:rsidP="00EB00D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14:paraId="6F24A036" w14:textId="77777777" w:rsidR="00EB00DC" w:rsidRDefault="00EB00DC" w:rsidP="00EB00D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B231D84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D30525B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1D43B37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</w:p>
    <w:p w14:paraId="45F04B67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 от 04.12.2023 № 2016-НПА</w:t>
      </w:r>
    </w:p>
    <w:p w14:paraId="2E897E85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</w:t>
      </w:r>
    </w:p>
    <w:p w14:paraId="6BC78576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администрации Лесозаводского городского округа»</w:t>
      </w:r>
    </w:p>
    <w:p w14:paraId="6057F534" w14:textId="77777777" w:rsidR="00EB00DC" w:rsidRDefault="00EB00DC" w:rsidP="00EB00D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966B71D" w14:textId="77777777" w:rsidR="00EB00DC" w:rsidRDefault="00EB00DC" w:rsidP="00EB00D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48BAA9A" w14:textId="77777777" w:rsidR="00EB00DC" w:rsidRDefault="00EB00DC" w:rsidP="00EB00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нормативного правового акта администрации Лесозаводского городского округа в соответствие с действующим законодательством Российской Федерации, в связи с кадровыми изменениями администрация Лесозаводского городского округа</w:t>
      </w:r>
    </w:p>
    <w:p w14:paraId="5D1CB255" w14:textId="77777777" w:rsidR="00EB00DC" w:rsidRDefault="00EB00DC" w:rsidP="00EB00DC">
      <w:pPr>
        <w:ind w:firstLine="709"/>
        <w:jc w:val="both"/>
        <w:rPr>
          <w:sz w:val="26"/>
          <w:szCs w:val="26"/>
        </w:rPr>
      </w:pPr>
    </w:p>
    <w:p w14:paraId="30F23F4C" w14:textId="77777777" w:rsidR="00EB00DC" w:rsidRDefault="00EB00DC" w:rsidP="00EB00D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587306F9" w14:textId="77777777" w:rsidR="00EB00DC" w:rsidRDefault="00EB00DC" w:rsidP="00EB00D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ПОСТАНОВЛЯЕТ:</w:t>
      </w:r>
    </w:p>
    <w:p w14:paraId="4FDF596B" w14:textId="77777777" w:rsidR="00EB00DC" w:rsidRDefault="00EB00DC" w:rsidP="00EB00DC">
      <w:pPr>
        <w:rPr>
          <w:sz w:val="26"/>
          <w:szCs w:val="26"/>
        </w:rPr>
      </w:pPr>
    </w:p>
    <w:p w14:paraId="46764B57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Лесозаводского городского округа от 04.12.2023 № 2016-НПА «О </w:t>
      </w:r>
      <w:bookmarkStart w:id="0" w:name="_Hlk181971010"/>
      <w:r>
        <w:rPr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                     в администрации Лесозаводского городского округа</w:t>
      </w:r>
      <w:bookmarkEnd w:id="0"/>
      <w:r>
        <w:rPr>
          <w:sz w:val="26"/>
          <w:szCs w:val="26"/>
        </w:rPr>
        <w:t>» (далее – постановление) следующие изменения:</w:t>
      </w:r>
    </w:p>
    <w:p w14:paraId="433530E8" w14:textId="77777777" w:rsidR="00EB00DC" w:rsidRDefault="00EB00DC" w:rsidP="00EB00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 в преамбуле постановления слова «решением Думы Лесозаводского городского округа от 29.05.2014 № 146-НПА» заменить словами «решением Думы Лесозаводского городского округа от 26.09.2024 № 170-НПА»;</w:t>
      </w:r>
    </w:p>
    <w:p w14:paraId="6AA20820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 в приложении № 1 к постановлению:</w:t>
      </w:r>
    </w:p>
    <w:p w14:paraId="651E9747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1.2.1 строку 7 исключить;</w:t>
      </w:r>
    </w:p>
    <w:p w14:paraId="619E6EF5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1.2.2 строку 8 изложить в следующей редакции:</w:t>
      </w:r>
    </w:p>
    <w:p w14:paraId="1613A9FD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Пономарев О.В., старший преподаватель кафедры конституционного </w:t>
      </w:r>
      <w:r>
        <w:rPr>
          <w:sz w:val="26"/>
          <w:szCs w:val="26"/>
        </w:rPr>
        <w:br/>
        <w:t>и административного права ФГАОУ ВО «Дальневосточный федеральный университет»;</w:t>
      </w:r>
    </w:p>
    <w:p w14:paraId="0B6D017E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 в приложении № 2 к постановлению:</w:t>
      </w:r>
    </w:p>
    <w:p w14:paraId="6FDEE330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1.3.1 в пункте 1 части 9 слова «материалов, свидетельствующих:» заменить словами «материалов проверки, свидетельствующих:»;</w:t>
      </w:r>
    </w:p>
    <w:p w14:paraId="54BE8CEA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1.3.2 пункт 2 части 9 изложить в следующей редакции:</w:t>
      </w:r>
    </w:p>
    <w:p w14:paraId="2D30DD2D" w14:textId="77777777" w:rsidR="00EB00DC" w:rsidRDefault="00EB00DC" w:rsidP="00EB00D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«2) поступившее в общий отдел администрации обращение гражданина, замещавшего в администрации должность муниципальной службы, включенную в перечень должностей, утвержденный решением Думы Лесозаводского городского округа, </w:t>
      </w:r>
      <w:r>
        <w:rPr>
          <w:sz w:val="26"/>
          <w:szCs w:val="26"/>
        </w:rPr>
        <w:br/>
        <w:t xml:space="preserve">о даче согласия на замещение должности в коммерческой или некоммерческой </w:t>
      </w:r>
      <w:r>
        <w:rPr>
          <w:sz w:val="26"/>
          <w:szCs w:val="26"/>
        </w:rPr>
        <w:lastRenderedPageBreak/>
        <w:t xml:space="preserve"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службы, в </w:t>
      </w:r>
      <w:hyperlink r:id="rId4" w:history="1">
        <w:r>
          <w:rPr>
            <w:rStyle w:val="a3"/>
            <w:sz w:val="26"/>
            <w:szCs w:val="26"/>
          </w:rPr>
          <w:t>порядке</w:t>
        </w:r>
      </w:hyperlink>
      <w:r>
        <w:rPr>
          <w:sz w:val="26"/>
          <w:szCs w:val="26"/>
        </w:rPr>
        <w:t xml:space="preserve">, установленном решением Думы Лесозаводского городского округа от 29.05.2014 </w:t>
      </w:r>
      <w:r>
        <w:rPr>
          <w:sz w:val="26"/>
          <w:szCs w:val="26"/>
        </w:rPr>
        <w:br/>
        <w:t xml:space="preserve">№ 147-НПА;»; </w:t>
      </w:r>
    </w:p>
    <w:p w14:paraId="46A1DDF7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1.3.3 пункт 3 части 9 изложить в следующей редакции:</w:t>
      </w:r>
    </w:p>
    <w:p w14:paraId="4ACD25AC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«3) поступившее в общий отдел администрации </w:t>
      </w:r>
      <w:hyperlink r:id="rId5" w:history="1">
        <w:r>
          <w:rPr>
            <w:rStyle w:val="a3"/>
            <w:sz w:val="26"/>
            <w:szCs w:val="26"/>
          </w:rPr>
          <w:t>заявление</w:t>
        </w:r>
      </w:hyperlink>
      <w:r>
        <w:rPr>
          <w:sz w:val="26"/>
          <w:szCs w:val="26"/>
        </w:rPr>
        <w:t xml:space="preserve"> муниципального служащего о невозможности по объективным причинам представить сведения </w:t>
      </w:r>
      <w:r>
        <w:rPr>
          <w:sz w:val="26"/>
          <w:szCs w:val="26"/>
        </w:rPr>
        <w:br/>
        <w:t>о доходах, об имуществе и обязательствах имущественного характера своих супруги (супруга) и несовершеннолетних детей, в порядке, установленном решением Думы Лесозаводского городского округа от 29.05.2014 № 148-НПА;»;</w:t>
      </w:r>
    </w:p>
    <w:p w14:paraId="3B2B0243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1.3.4 в пункте 5 части 9 слова «высшим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либо уполномоченным им должностным лицом» заменить словами «Губернатором Приморского края»;</w:t>
      </w:r>
    </w:p>
    <w:p w14:paraId="7C02A8D1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1.3.5 пункт 7 части 9 изложить в следующей редакции:</w:t>
      </w:r>
    </w:p>
    <w:p w14:paraId="0D134A06" w14:textId="77777777" w:rsidR="00EB00DC" w:rsidRDefault="00EB00DC" w:rsidP="00EB00D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«7) поступившее в общий отдел администрации </w:t>
      </w:r>
      <w:hyperlink r:id="rId6" w:history="1">
        <w:r>
          <w:rPr>
            <w:rStyle w:val="a3"/>
            <w:sz w:val="26"/>
            <w:szCs w:val="26"/>
          </w:rPr>
          <w:t>уведомление</w:t>
        </w:r>
      </w:hyperlink>
      <w:r>
        <w:rPr>
          <w:sz w:val="26"/>
          <w:szCs w:val="26"/>
        </w:rPr>
        <w:t xml:space="preserve">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утвержденном решением Думы Лесозаводского городского округа от 25.02.2016 N 433-НПА;»;</w:t>
      </w:r>
    </w:p>
    <w:p w14:paraId="380B7177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1.3.6 пункт 8 части 9 дополнить словами «, в порядке, установленном решением Думы Лесозаводского городского округа.»; </w:t>
      </w:r>
    </w:p>
    <w:p w14:paraId="2A0CBF4B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1.3.7 пункты 1, 2 части 26 изложить в следующей редакции:</w:t>
      </w:r>
    </w:p>
    <w:p w14:paraId="46136AA6" w14:textId="77777777" w:rsidR="00EB00DC" w:rsidRDefault="00EB00DC" w:rsidP="00EB00D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«1)</w:t>
      </w:r>
      <w:r>
        <w:rPr>
          <w:rFonts w:eastAsia="Calibri"/>
          <w:sz w:val="26"/>
          <w:szCs w:val="26"/>
          <w:lang w:eastAsia="en-US"/>
        </w:rPr>
        <w:t xml:space="preserve"> дать гражданину согласие на замещение должности в коммерческой                  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                                в его должностные (служебные) обязанности;</w:t>
      </w:r>
    </w:p>
    <w:p w14:paraId="71EF4A4D" w14:textId="77777777" w:rsidR="00EB00DC" w:rsidRDefault="00EB00DC" w:rsidP="00EB00D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 отказать гражданину в замещении должности в коммерческой                            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                                       в его должностные (служебные) обязанности, и мотивировать свой отказ.»;</w:t>
      </w:r>
    </w:p>
    <w:p w14:paraId="040270AD" w14:textId="77777777" w:rsidR="00EB00DC" w:rsidRDefault="00EB00DC" w:rsidP="00EB00D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1.3.8 часть 33 дополнить словами: «, которые в установленном порядке представляются на рассмотрение главы городского округа.».</w:t>
      </w:r>
    </w:p>
    <w:p w14:paraId="6CA94455" w14:textId="77777777" w:rsidR="00EB00DC" w:rsidRDefault="00EB00DC" w:rsidP="00EB00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обнародования в Сборнике муниципальных правовых актов Лесозаводского городского округа.</w:t>
      </w:r>
    </w:p>
    <w:p w14:paraId="34AF6684" w14:textId="77777777" w:rsidR="00EB00DC" w:rsidRDefault="00EB00DC" w:rsidP="00EB00D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3. Начальнику общего отдела администрации Лесозаводского городского округа Андреевой Е.В. обеспечить подготовку актуальной редакции постановления администрации Лесозаводского городского округа от 04.12.2023 № 2016-НПА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>«О комиссии по соблюдению требований к служебному поведению муниципальных служащих и урегулированию конфликта интересов в администрации Лесозаводского городского округа» в течение десяти дней со дня опубликования настоящего постановления.</w:t>
      </w:r>
    </w:p>
    <w:p w14:paraId="47FCB6AF" w14:textId="77777777" w:rsidR="00EB00DC" w:rsidRDefault="00EB00DC" w:rsidP="00EB0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</w:t>
      </w:r>
      <w:r>
        <w:rPr>
          <w:sz w:val="26"/>
          <w:szCs w:val="26"/>
        </w:rPr>
        <w:br/>
        <w:t>на Грицева Р.В., руководителя аппарата администрации Лесозаводского городского округа, руководителей органов администрации Лесозаводского городского округа, наделенных правами юридического лица.</w:t>
      </w:r>
    </w:p>
    <w:p w14:paraId="44F94485" w14:textId="77777777" w:rsidR="00EB00DC" w:rsidRDefault="00EB00DC" w:rsidP="00EB00DC">
      <w:pPr>
        <w:ind w:firstLine="708"/>
        <w:jc w:val="both"/>
        <w:rPr>
          <w:sz w:val="26"/>
          <w:szCs w:val="26"/>
        </w:rPr>
      </w:pPr>
    </w:p>
    <w:p w14:paraId="29C68034" w14:textId="77777777" w:rsidR="00EB00DC" w:rsidRDefault="00EB00DC" w:rsidP="00EB00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       К.Ф. </w:t>
      </w:r>
      <w:proofErr w:type="spellStart"/>
      <w:r>
        <w:rPr>
          <w:sz w:val="26"/>
          <w:szCs w:val="26"/>
        </w:rPr>
        <w:t>Банцеев</w:t>
      </w:r>
      <w:proofErr w:type="spellEnd"/>
    </w:p>
    <w:p w14:paraId="5044314D" w14:textId="77777777" w:rsidR="000E75FA" w:rsidRDefault="000E75FA"/>
    <w:sectPr w:rsidR="000E75FA" w:rsidSect="00EB00D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6A"/>
    <w:rsid w:val="000E75FA"/>
    <w:rsid w:val="00237E6A"/>
    <w:rsid w:val="00536AFA"/>
    <w:rsid w:val="00EB00DC"/>
    <w:rsid w:val="00F0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AEA53-9B71-48B3-81D5-7FEF208D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00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B00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0DC"/>
    <w:rPr>
      <w:color w:val="0000FF"/>
      <w:u w:val="single"/>
    </w:rPr>
  </w:style>
  <w:style w:type="paragraph" w:styleId="a4">
    <w:name w:val="No Spacing"/>
    <w:rsid w:val="00F07F6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3856&amp;dst=100018" TargetMode="External"/><Relationship Id="rId5" Type="http://schemas.openxmlformats.org/officeDocument/2006/relationships/hyperlink" Target="https://login.consultant.ru/link/?req=doc&amp;base=RLAW020&amp;n=79604&amp;dst=100020" TargetMode="External"/><Relationship Id="rId4" Type="http://schemas.openxmlformats.org/officeDocument/2006/relationships/hyperlink" Target="https://login.consultant.ru/link/?req=doc&amp;base=RLAW020&amp;n=7924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2024-11-20T06:48:00Z</dcterms:created>
  <dcterms:modified xsi:type="dcterms:W3CDTF">2024-11-20T06:50:00Z</dcterms:modified>
</cp:coreProperties>
</file>