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841D3" w14:textId="38E7F179" w:rsidR="00A62398" w:rsidRDefault="00C51608" w:rsidP="00A62398">
      <w:pPr>
        <w:autoSpaceDE w:val="0"/>
        <w:autoSpaceDN w:val="0"/>
        <w:adjustRightInd w:val="0"/>
        <w:ind w:left="1006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</w:t>
      </w:r>
      <w:r w:rsidR="00A62398" w:rsidRPr="004C7B5B">
        <w:rPr>
          <w:bCs/>
          <w:color w:val="000000"/>
          <w:sz w:val="28"/>
          <w:szCs w:val="28"/>
        </w:rPr>
        <w:t xml:space="preserve">Приложение № </w:t>
      </w:r>
      <w:r w:rsidR="00A62398">
        <w:rPr>
          <w:bCs/>
          <w:color w:val="000000"/>
          <w:sz w:val="28"/>
          <w:szCs w:val="28"/>
        </w:rPr>
        <w:t>6</w:t>
      </w:r>
    </w:p>
    <w:p w14:paraId="7E921F3B" w14:textId="77777777" w:rsidR="00A62398" w:rsidRPr="004C7B5B" w:rsidRDefault="00A62398" w:rsidP="00A62398">
      <w:pPr>
        <w:autoSpaceDE w:val="0"/>
        <w:autoSpaceDN w:val="0"/>
        <w:adjustRightInd w:val="0"/>
        <w:ind w:left="10065"/>
        <w:jc w:val="both"/>
        <w:rPr>
          <w:bCs/>
          <w:color w:val="000000"/>
          <w:sz w:val="28"/>
          <w:szCs w:val="28"/>
        </w:rPr>
      </w:pPr>
    </w:p>
    <w:p w14:paraId="3527868D" w14:textId="4A519B40" w:rsidR="00C51608" w:rsidRPr="004C7B5B" w:rsidRDefault="00C51608" w:rsidP="00C51608">
      <w:pPr>
        <w:widowControl w:val="0"/>
        <w:tabs>
          <w:tab w:val="left" w:pos="567"/>
        </w:tabs>
        <w:ind w:left="9214"/>
        <w:jc w:val="both"/>
        <w:rPr>
          <w:bCs/>
          <w:color w:val="000000"/>
          <w:sz w:val="28"/>
          <w:szCs w:val="28"/>
        </w:rPr>
      </w:pPr>
      <w:r w:rsidRPr="004C7B5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а</w:t>
      </w:r>
      <w:r w:rsidRPr="004C7B5B">
        <w:rPr>
          <w:color w:val="000000"/>
          <w:sz w:val="28"/>
          <w:szCs w:val="28"/>
        </w:rPr>
        <w:t>дминистративному регламенту</w:t>
      </w:r>
      <w:r>
        <w:rPr>
          <w:color w:val="000000"/>
          <w:sz w:val="28"/>
          <w:szCs w:val="28"/>
        </w:rPr>
        <w:t xml:space="preserve"> </w:t>
      </w:r>
      <w:r w:rsidRPr="004C7B5B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я</w:t>
      </w:r>
      <w:r w:rsidRPr="004C7B5B">
        <w:rPr>
          <w:color w:val="000000"/>
          <w:sz w:val="28"/>
          <w:szCs w:val="28"/>
        </w:rPr>
        <w:t xml:space="preserve">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4C7B5B">
        <w:rPr>
          <w:bCs/>
          <w:color w:val="000000"/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bCs/>
          <w:color w:val="000000"/>
          <w:sz w:val="28"/>
          <w:szCs w:val="28"/>
        </w:rPr>
        <w:t>»</w:t>
      </w:r>
    </w:p>
    <w:p w14:paraId="0F293898" w14:textId="77777777" w:rsidR="00A62398" w:rsidRDefault="00A62398" w:rsidP="00A62398">
      <w:pPr>
        <w:rPr>
          <w:color w:val="000000"/>
        </w:rPr>
      </w:pPr>
    </w:p>
    <w:p w14:paraId="3B6CD16C" w14:textId="77777777" w:rsidR="00A62398" w:rsidRPr="004C7B5B" w:rsidRDefault="00A62398" w:rsidP="00A62398">
      <w:pPr>
        <w:widowControl w:val="0"/>
        <w:tabs>
          <w:tab w:val="left" w:pos="0"/>
        </w:tabs>
        <w:ind w:left="10206" w:right="-1"/>
        <w:contextualSpacing/>
        <w:jc w:val="right"/>
        <w:rPr>
          <w:color w:val="000000"/>
          <w:sz w:val="28"/>
          <w:szCs w:val="28"/>
        </w:rPr>
      </w:pPr>
    </w:p>
    <w:p w14:paraId="58AAEA89" w14:textId="77777777" w:rsidR="00A62398" w:rsidRPr="004C7B5B" w:rsidRDefault="00A62398" w:rsidP="00A62398">
      <w:pPr>
        <w:ind w:left="10206"/>
        <w:jc w:val="right"/>
        <w:rPr>
          <w:color w:val="000000"/>
          <w:sz w:val="28"/>
          <w:szCs w:val="28"/>
        </w:rPr>
      </w:pPr>
    </w:p>
    <w:p w14:paraId="2FF45C7E" w14:textId="77777777" w:rsidR="00A62398" w:rsidRPr="00CA5757" w:rsidRDefault="00A62398" w:rsidP="00A62398">
      <w:pPr>
        <w:widowControl w:val="0"/>
        <w:tabs>
          <w:tab w:val="left" w:pos="567"/>
        </w:tabs>
        <w:ind w:firstLine="426"/>
        <w:jc w:val="center"/>
        <w:rPr>
          <w:color w:val="000000"/>
          <w:sz w:val="28"/>
          <w:szCs w:val="28"/>
        </w:rPr>
      </w:pPr>
      <w:r w:rsidRPr="00CA5757">
        <w:rPr>
          <w:color w:val="000000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4C8D15A1" w14:textId="77777777" w:rsidR="00A62398" w:rsidRPr="004C7B5B" w:rsidRDefault="00A62398" w:rsidP="00A62398">
      <w:pPr>
        <w:widowControl w:val="0"/>
        <w:tabs>
          <w:tab w:val="left" w:pos="567"/>
        </w:tabs>
        <w:ind w:firstLine="426"/>
        <w:jc w:val="center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880"/>
        <w:gridCol w:w="2210"/>
        <w:gridCol w:w="2197"/>
        <w:gridCol w:w="2076"/>
        <w:gridCol w:w="1619"/>
        <w:gridCol w:w="2061"/>
        <w:gridCol w:w="2234"/>
      </w:tblGrid>
      <w:tr w:rsidR="00A62398" w:rsidRPr="00E75DDE" w14:paraId="1DBAB6B0" w14:textId="77777777" w:rsidTr="009E6288">
        <w:trPr>
          <w:tblHeader/>
        </w:trPr>
        <w:tc>
          <w:tcPr>
            <w:tcW w:w="685" w:type="pct"/>
            <w:shd w:val="clear" w:color="auto" w:fill="auto"/>
          </w:tcPr>
          <w:p w14:paraId="5B83A2BE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Основание для начала административ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ной процедуры</w:t>
            </w:r>
          </w:p>
        </w:tc>
        <w:tc>
          <w:tcPr>
            <w:tcW w:w="765" w:type="pct"/>
            <w:shd w:val="clear" w:color="auto" w:fill="auto"/>
          </w:tcPr>
          <w:p w14:paraId="64074A62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772" w:type="pct"/>
            <w:shd w:val="clear" w:color="auto" w:fill="auto"/>
          </w:tcPr>
          <w:p w14:paraId="06BD7902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624" w:type="pct"/>
            <w:shd w:val="clear" w:color="auto" w:fill="auto"/>
          </w:tcPr>
          <w:p w14:paraId="2DD7E851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Должностное лицо, ответственное за выполнение администра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тивного действия</w:t>
            </w:r>
          </w:p>
        </w:tc>
        <w:tc>
          <w:tcPr>
            <w:tcW w:w="610" w:type="pct"/>
            <w:shd w:val="clear" w:color="auto" w:fill="auto"/>
          </w:tcPr>
          <w:p w14:paraId="4EF833CE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Место выполнения администра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тивного действия/ используемая информа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ционная система</w:t>
            </w:r>
          </w:p>
        </w:tc>
        <w:tc>
          <w:tcPr>
            <w:tcW w:w="765" w:type="pct"/>
            <w:shd w:val="clear" w:color="auto" w:fill="auto"/>
          </w:tcPr>
          <w:p w14:paraId="22E85183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779" w:type="pct"/>
            <w:shd w:val="clear" w:color="auto" w:fill="auto"/>
          </w:tcPr>
          <w:p w14:paraId="458BC2BD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A62398" w:rsidRPr="00E75DDE" w14:paraId="0DCB5F42" w14:textId="77777777" w:rsidTr="009E6288">
        <w:trPr>
          <w:tblHeader/>
        </w:trPr>
        <w:tc>
          <w:tcPr>
            <w:tcW w:w="685" w:type="pct"/>
            <w:shd w:val="clear" w:color="auto" w:fill="auto"/>
            <w:vAlign w:val="center"/>
          </w:tcPr>
          <w:p w14:paraId="1EFF323D" w14:textId="77777777" w:rsidR="00A62398" w:rsidRPr="00E75DDE" w:rsidRDefault="00A62398" w:rsidP="009E628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F371FC2" w14:textId="77777777" w:rsidR="00A62398" w:rsidRPr="00E75DDE" w:rsidRDefault="00A62398" w:rsidP="009E628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0CA27E6" w14:textId="77777777" w:rsidR="00A62398" w:rsidRPr="00E75DDE" w:rsidRDefault="00A62398" w:rsidP="009E628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66974E7" w14:textId="77777777" w:rsidR="00A62398" w:rsidRPr="00E75DDE" w:rsidRDefault="00A62398" w:rsidP="009E628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6B68D4C" w14:textId="77777777" w:rsidR="00A62398" w:rsidRPr="00E75DDE" w:rsidRDefault="00A62398" w:rsidP="009E628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4576C1C" w14:textId="77777777" w:rsidR="00A62398" w:rsidRPr="00E75DDE" w:rsidRDefault="00A62398" w:rsidP="009E628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8DB3D4B" w14:textId="77777777" w:rsidR="00A62398" w:rsidRPr="00E75DDE" w:rsidRDefault="00A62398" w:rsidP="009E628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A62398" w:rsidRPr="00E75DDE" w14:paraId="29930E89" w14:textId="77777777" w:rsidTr="009E6288">
        <w:tc>
          <w:tcPr>
            <w:tcW w:w="5000" w:type="pct"/>
            <w:gridSpan w:val="7"/>
            <w:shd w:val="clear" w:color="auto" w:fill="auto"/>
          </w:tcPr>
          <w:p w14:paraId="4E1227F0" w14:textId="7D2BA634" w:rsidR="00A62398" w:rsidRPr="009B095F" w:rsidRDefault="009B095F" w:rsidP="00A62398">
            <w:pPr>
              <w:numPr>
                <w:ilvl w:val="0"/>
                <w:numId w:val="1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B095F">
              <w:rPr>
                <w:sz w:val="24"/>
                <w:szCs w:val="24"/>
              </w:rPr>
              <w:t>Прием, проверка документов и регистрация уведомления об окончании строительства</w:t>
            </w:r>
          </w:p>
        </w:tc>
      </w:tr>
      <w:tr w:rsidR="00A62398" w:rsidRPr="00E75DDE" w14:paraId="7C5A68EE" w14:textId="77777777" w:rsidTr="009E6288">
        <w:trPr>
          <w:trHeight w:val="541"/>
        </w:trPr>
        <w:tc>
          <w:tcPr>
            <w:tcW w:w="685" w:type="pct"/>
            <w:vMerge w:val="restart"/>
            <w:shd w:val="clear" w:color="auto" w:fill="auto"/>
          </w:tcPr>
          <w:p w14:paraId="09A16A46" w14:textId="0664F9AF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Поступление заявления и документов для 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предоставления муниципальной услуги в </w:t>
            </w:r>
            <w:r w:rsidR="00DF66C7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полномочен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ный орган</w:t>
            </w:r>
          </w:p>
        </w:tc>
        <w:tc>
          <w:tcPr>
            <w:tcW w:w="765" w:type="pct"/>
            <w:shd w:val="clear" w:color="auto" w:fill="auto"/>
          </w:tcPr>
          <w:p w14:paraId="1076C45E" w14:textId="19C20446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Прием и проверка комплектности документов на 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lastRenderedPageBreak/>
              <w:t>наличие/отсутст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вие оснований для отказа в приеме документов, предусмотренных пунктом </w:t>
            </w:r>
            <w:r>
              <w:rPr>
                <w:rFonts w:eastAsia="Calibri"/>
                <w:color w:val="000000"/>
                <w:sz w:val="24"/>
                <w:szCs w:val="24"/>
              </w:rPr>
              <w:t>25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DF66C7"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егламента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14:paraId="375801D2" w14:textId="77777777" w:rsidR="00A62398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д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о 1 рабочего дня</w:t>
            </w:r>
          </w:p>
          <w:p w14:paraId="464AAD8E" w14:textId="77777777" w:rsidR="00A62398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14:paraId="39F0F960" w14:textId="77777777" w:rsidR="00A62398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14:paraId="6C9BBB14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 w:val="restart"/>
            <w:shd w:val="clear" w:color="auto" w:fill="auto"/>
          </w:tcPr>
          <w:p w14:paraId="2D64DAFD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должностное лицо у</w:t>
            </w:r>
            <w:r w:rsidRPr="00E75DDE">
              <w:rPr>
                <w:color w:val="000000"/>
                <w:sz w:val="24"/>
                <w:szCs w:val="24"/>
              </w:rPr>
              <w:t>полномо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 xml:space="preserve">ченного органа, </w:t>
            </w:r>
            <w:r w:rsidRPr="00E75DDE">
              <w:rPr>
                <w:color w:val="000000"/>
                <w:sz w:val="24"/>
                <w:szCs w:val="24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610" w:type="pct"/>
            <w:vMerge w:val="restart"/>
            <w:shd w:val="clear" w:color="auto" w:fill="auto"/>
          </w:tcPr>
          <w:p w14:paraId="1131E4F8" w14:textId="77777777" w:rsidR="00A62398" w:rsidRPr="00E75DDE" w:rsidRDefault="00A62398" w:rsidP="009E6288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ченный орган / ГИС / ПГС</w:t>
            </w:r>
          </w:p>
          <w:p w14:paraId="4229B564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  <w:shd w:val="clear" w:color="auto" w:fill="auto"/>
          </w:tcPr>
          <w:p w14:paraId="5520991D" w14:textId="77777777" w:rsidR="00A62398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lastRenderedPageBreak/>
              <w:t>–</w:t>
            </w:r>
          </w:p>
          <w:p w14:paraId="5E9EDAEE" w14:textId="77777777" w:rsidR="00A62398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14:paraId="0F41BDCC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14:paraId="681AECB6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vMerge w:val="restart"/>
            <w:shd w:val="clear" w:color="auto" w:fill="auto"/>
          </w:tcPr>
          <w:p w14:paraId="6BF7E565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lastRenderedPageBreak/>
              <w:t xml:space="preserve">регистрация заявления и документов в ГИС </w:t>
            </w:r>
            <w:r w:rsidRPr="00E75DDE">
              <w:rPr>
                <w:color w:val="000000"/>
                <w:sz w:val="24"/>
                <w:szCs w:val="24"/>
              </w:rPr>
              <w:lastRenderedPageBreak/>
              <w:t xml:space="preserve">(присвоение номера и датирование); </w:t>
            </w:r>
          </w:p>
          <w:p w14:paraId="20284762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14:paraId="44473F76" w14:textId="77777777" w:rsidR="00A62398" w:rsidRPr="00125D15" w:rsidRDefault="00A62398" w:rsidP="009E6288">
            <w:pPr>
              <w:pStyle w:val="a5"/>
              <w:tabs>
                <w:tab w:val="left" w:pos="391"/>
              </w:tabs>
              <w:ind w:left="0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A62398" w:rsidRPr="00E75DDE" w14:paraId="405DC2E4" w14:textId="77777777" w:rsidTr="009E6288">
        <w:trPr>
          <w:trHeight w:val="691"/>
        </w:trPr>
        <w:tc>
          <w:tcPr>
            <w:tcW w:w="685" w:type="pct"/>
            <w:vMerge/>
            <w:shd w:val="clear" w:color="auto" w:fill="auto"/>
          </w:tcPr>
          <w:p w14:paraId="33787536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2F35711C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772" w:type="pct"/>
            <w:vMerge/>
            <w:shd w:val="clear" w:color="auto" w:fill="auto"/>
            <w:vAlign w:val="center"/>
          </w:tcPr>
          <w:p w14:paraId="30410681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49A359B4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14:paraId="1AB53C3D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shd w:val="clear" w:color="auto" w:fill="auto"/>
          </w:tcPr>
          <w:p w14:paraId="35D4AE94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14:paraId="3B3A2301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</w:p>
        </w:tc>
      </w:tr>
      <w:tr w:rsidR="00A62398" w:rsidRPr="00E75DDE" w14:paraId="513EE497" w14:textId="77777777" w:rsidTr="009E6288">
        <w:trPr>
          <w:trHeight w:val="325"/>
        </w:trPr>
        <w:tc>
          <w:tcPr>
            <w:tcW w:w="685" w:type="pct"/>
            <w:vMerge/>
            <w:shd w:val="clear" w:color="auto" w:fill="auto"/>
          </w:tcPr>
          <w:p w14:paraId="680A8363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765F4FA4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7F4F3F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14:paraId="4C1009B7" w14:textId="57AE96D0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 xml:space="preserve">должностное лицо </w:t>
            </w:r>
            <w:r w:rsidR="00DF66C7">
              <w:rPr>
                <w:color w:val="000000"/>
                <w:sz w:val="24"/>
                <w:szCs w:val="24"/>
              </w:rPr>
              <w:t>у</w:t>
            </w:r>
            <w:r w:rsidRPr="00E75DDE">
              <w:rPr>
                <w:color w:val="000000"/>
                <w:sz w:val="24"/>
                <w:szCs w:val="24"/>
              </w:rPr>
              <w:t>полномо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ченного органа, ответственное за регистрацию корреспонденции</w:t>
            </w:r>
          </w:p>
        </w:tc>
        <w:tc>
          <w:tcPr>
            <w:tcW w:w="610" w:type="pct"/>
            <w:shd w:val="clear" w:color="auto" w:fill="auto"/>
          </w:tcPr>
          <w:p w14:paraId="1E51858D" w14:textId="2A2E1224" w:rsidR="00A62398" w:rsidRPr="00E75DDE" w:rsidRDefault="00DF66C7" w:rsidP="009E6288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="00A62398" w:rsidRPr="00E75DDE">
              <w:rPr>
                <w:rFonts w:eastAsia="Calibri"/>
                <w:color w:val="000000"/>
                <w:sz w:val="24"/>
                <w:szCs w:val="24"/>
              </w:rPr>
              <w:t>полномо</w:t>
            </w:r>
            <w:r w:rsidR="00A62398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="00A62398" w:rsidRPr="00E75DDE">
              <w:rPr>
                <w:rFonts w:eastAsia="Calibri"/>
                <w:color w:val="000000"/>
                <w:sz w:val="24"/>
                <w:szCs w:val="24"/>
              </w:rPr>
              <w:t xml:space="preserve">ченный орган/ГИС </w:t>
            </w:r>
          </w:p>
        </w:tc>
        <w:tc>
          <w:tcPr>
            <w:tcW w:w="765" w:type="pct"/>
            <w:shd w:val="clear" w:color="auto" w:fill="auto"/>
          </w:tcPr>
          <w:p w14:paraId="387D446B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14:paraId="38B6A0AD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</w:p>
        </w:tc>
      </w:tr>
      <w:tr w:rsidR="00A62398" w:rsidRPr="00E75DDE" w14:paraId="0E240820" w14:textId="77777777" w:rsidTr="009E6288">
        <w:trPr>
          <w:trHeight w:val="325"/>
        </w:trPr>
        <w:tc>
          <w:tcPr>
            <w:tcW w:w="5000" w:type="pct"/>
            <w:gridSpan w:val="7"/>
            <w:shd w:val="clear" w:color="auto" w:fill="auto"/>
          </w:tcPr>
          <w:p w14:paraId="74D4433A" w14:textId="229A425B" w:rsidR="00A62398" w:rsidRPr="009B095F" w:rsidRDefault="009B095F" w:rsidP="00A62398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  <w:r w:rsidRPr="009B095F">
              <w:rPr>
                <w:sz w:val="24"/>
                <w:szCs w:val="24"/>
              </w:rPr>
              <w:t xml:space="preserve">Получение сведений посредством межведомственного информационного взаимодействия, в том числе с использованием </w:t>
            </w:r>
            <w:r w:rsidR="00A62398" w:rsidRPr="009B095F">
              <w:rPr>
                <w:rFonts w:eastAsia="Calibri"/>
                <w:color w:val="000000"/>
                <w:sz w:val="24"/>
                <w:szCs w:val="24"/>
              </w:rPr>
              <w:t>СМЭВ</w:t>
            </w:r>
          </w:p>
        </w:tc>
      </w:tr>
      <w:tr w:rsidR="00A62398" w:rsidRPr="00E75DDE" w14:paraId="08ED0DD8" w14:textId="77777777" w:rsidTr="009E6288">
        <w:trPr>
          <w:trHeight w:val="3443"/>
        </w:trPr>
        <w:tc>
          <w:tcPr>
            <w:tcW w:w="685" w:type="pct"/>
            <w:vMerge w:val="restart"/>
            <w:shd w:val="clear" w:color="auto" w:fill="auto"/>
          </w:tcPr>
          <w:p w14:paraId="17587770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lastRenderedPageBreak/>
              <w:t>пакет зарегистриро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ванных документов, поступивших должностному лицу,</w:t>
            </w:r>
          </w:p>
          <w:p w14:paraId="37EAC5ED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765" w:type="pct"/>
            <w:shd w:val="clear" w:color="auto" w:fill="auto"/>
          </w:tcPr>
          <w:p w14:paraId="44B7DE74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направление межведомст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венных запросов в органы и организации</w:t>
            </w:r>
          </w:p>
        </w:tc>
        <w:tc>
          <w:tcPr>
            <w:tcW w:w="772" w:type="pct"/>
            <w:shd w:val="clear" w:color="auto" w:fill="auto"/>
          </w:tcPr>
          <w:p w14:paraId="5CDDDB4F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624" w:type="pct"/>
            <w:shd w:val="clear" w:color="auto" w:fill="auto"/>
          </w:tcPr>
          <w:p w14:paraId="4633575E" w14:textId="35BFADF1" w:rsidR="00A62398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 xml:space="preserve">должностное лицо </w:t>
            </w:r>
            <w:r w:rsidR="00DF66C7">
              <w:rPr>
                <w:color w:val="000000"/>
                <w:sz w:val="24"/>
                <w:szCs w:val="24"/>
              </w:rPr>
              <w:t>у</w:t>
            </w:r>
            <w:r w:rsidRPr="00E75DDE">
              <w:rPr>
                <w:color w:val="000000"/>
                <w:sz w:val="24"/>
                <w:szCs w:val="24"/>
              </w:rPr>
              <w:t>полномочен</w:t>
            </w:r>
          </w:p>
          <w:p w14:paraId="3AAB79AE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ного органа, ответственное за предоставление муниципальной услуги</w:t>
            </w:r>
          </w:p>
        </w:tc>
        <w:tc>
          <w:tcPr>
            <w:tcW w:w="610" w:type="pct"/>
            <w:shd w:val="clear" w:color="auto" w:fill="auto"/>
          </w:tcPr>
          <w:p w14:paraId="5F67DB74" w14:textId="1580B9C4" w:rsidR="00A62398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уполномо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чен</w:t>
            </w:r>
          </w:p>
          <w:p w14:paraId="2E5AE9C7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ный орган/ГИС/ ПГС / СМЭВ</w:t>
            </w:r>
          </w:p>
        </w:tc>
        <w:tc>
          <w:tcPr>
            <w:tcW w:w="765" w:type="pct"/>
            <w:shd w:val="clear" w:color="auto" w:fill="auto"/>
          </w:tcPr>
          <w:p w14:paraId="70C73BB3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779" w:type="pct"/>
            <w:shd w:val="clear" w:color="auto" w:fill="auto"/>
          </w:tcPr>
          <w:p w14:paraId="264A3C03" w14:textId="295D1469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направление межведомст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 xml:space="preserve">венного запроса в органы (организации), предоставляющие документы (сведения), предусмотренные пунктом 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E75DDE">
              <w:rPr>
                <w:color w:val="000000"/>
                <w:sz w:val="24"/>
                <w:szCs w:val="24"/>
              </w:rPr>
              <w:t xml:space="preserve"> </w:t>
            </w:r>
            <w:r w:rsidR="00DF66C7">
              <w:rPr>
                <w:color w:val="000000"/>
                <w:sz w:val="24"/>
                <w:szCs w:val="24"/>
              </w:rPr>
              <w:t>Р</w:t>
            </w:r>
            <w:r w:rsidRPr="00E75DDE">
              <w:rPr>
                <w:color w:val="000000"/>
                <w:sz w:val="24"/>
                <w:szCs w:val="24"/>
              </w:rPr>
              <w:t>егламента, в том числе с использованием СМЭВ</w:t>
            </w:r>
          </w:p>
        </w:tc>
      </w:tr>
      <w:tr w:rsidR="00A62398" w:rsidRPr="00E75DDE" w14:paraId="7F396806" w14:textId="77777777" w:rsidTr="009E6288">
        <w:trPr>
          <w:trHeight w:val="325"/>
        </w:trPr>
        <w:tc>
          <w:tcPr>
            <w:tcW w:w="685" w:type="pct"/>
            <w:vMerge/>
            <w:shd w:val="clear" w:color="auto" w:fill="auto"/>
          </w:tcPr>
          <w:p w14:paraId="0938C747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62419DEC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772" w:type="pct"/>
            <w:shd w:val="clear" w:color="auto" w:fill="auto"/>
          </w:tcPr>
          <w:p w14:paraId="0A544A3E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3 рабочих дня со дня направления межведомст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 xml:space="preserve">венного запроса в орган или организацию, предоставляющие документ и информацию, если иные сроки не </w:t>
            </w:r>
            <w:r w:rsidRPr="00E75DDE">
              <w:rPr>
                <w:color w:val="000000"/>
                <w:sz w:val="24"/>
                <w:szCs w:val="24"/>
              </w:rPr>
              <w:lastRenderedPageBreak/>
              <w:t>предусмотрены законодательством Российской Федерации и субъекта Российской Федерации</w:t>
            </w:r>
          </w:p>
        </w:tc>
        <w:tc>
          <w:tcPr>
            <w:tcW w:w="624" w:type="pct"/>
            <w:shd w:val="clear" w:color="auto" w:fill="auto"/>
          </w:tcPr>
          <w:p w14:paraId="5EB0E864" w14:textId="4F189AE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lastRenderedPageBreak/>
              <w:t xml:space="preserve">должностное лицо </w:t>
            </w:r>
            <w:r w:rsidR="00DF66C7">
              <w:rPr>
                <w:color w:val="000000"/>
                <w:sz w:val="24"/>
                <w:szCs w:val="24"/>
              </w:rPr>
              <w:t>у</w:t>
            </w:r>
            <w:r w:rsidRPr="00E75DDE">
              <w:rPr>
                <w:color w:val="000000"/>
                <w:sz w:val="24"/>
                <w:szCs w:val="24"/>
              </w:rPr>
              <w:t>полномо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ченного органа, ответственное за предостав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ление муниципальной услуги</w:t>
            </w:r>
          </w:p>
        </w:tc>
        <w:tc>
          <w:tcPr>
            <w:tcW w:w="610" w:type="pct"/>
            <w:shd w:val="clear" w:color="auto" w:fill="auto"/>
          </w:tcPr>
          <w:p w14:paraId="43D02330" w14:textId="3034D33D" w:rsidR="00A62398" w:rsidRPr="00E75DDE" w:rsidRDefault="00DF66C7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="00A62398" w:rsidRPr="00E75DDE">
              <w:rPr>
                <w:rFonts w:eastAsia="Calibri"/>
                <w:color w:val="000000"/>
                <w:sz w:val="24"/>
                <w:szCs w:val="24"/>
              </w:rPr>
              <w:t>полномо</w:t>
            </w:r>
            <w:r w:rsidR="00A62398">
              <w:rPr>
                <w:rFonts w:eastAsia="Calibri"/>
                <w:color w:val="000000"/>
                <w:sz w:val="24"/>
                <w:szCs w:val="24"/>
              </w:rPr>
              <w:t>-ченный орган</w:t>
            </w:r>
            <w:r w:rsidR="00A62398" w:rsidRPr="00E75DDE">
              <w:rPr>
                <w:rFonts w:eastAsia="Calibri"/>
                <w:color w:val="000000"/>
                <w:sz w:val="24"/>
                <w:szCs w:val="24"/>
              </w:rPr>
              <w:t xml:space="preserve"> /ГИС/ ПГС / СМЭВ</w:t>
            </w:r>
          </w:p>
        </w:tc>
        <w:tc>
          <w:tcPr>
            <w:tcW w:w="765" w:type="pct"/>
            <w:shd w:val="clear" w:color="auto" w:fill="auto"/>
          </w:tcPr>
          <w:p w14:paraId="22E2C0A1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9" w:type="pct"/>
            <w:shd w:val="clear" w:color="auto" w:fill="auto"/>
          </w:tcPr>
          <w:p w14:paraId="7004B24F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62398" w:rsidRPr="00E75DDE" w14:paraId="5A2FD97D" w14:textId="77777777" w:rsidTr="009E6288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14:paraId="58589A9A" w14:textId="77777777" w:rsidR="00A62398" w:rsidRPr="00E75DDE" w:rsidRDefault="00A62398" w:rsidP="00A62398">
            <w:pPr>
              <w:numPr>
                <w:ilvl w:val="0"/>
                <w:numId w:val="1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Рассмотрение документов и сведений</w:t>
            </w:r>
          </w:p>
        </w:tc>
      </w:tr>
      <w:tr w:rsidR="00A62398" w:rsidRPr="00E75DDE" w14:paraId="3686CD1E" w14:textId="77777777" w:rsidTr="009E6288">
        <w:trPr>
          <w:trHeight w:val="3018"/>
        </w:trPr>
        <w:tc>
          <w:tcPr>
            <w:tcW w:w="685" w:type="pct"/>
            <w:shd w:val="clear" w:color="auto" w:fill="auto"/>
          </w:tcPr>
          <w:p w14:paraId="78B77E8D" w14:textId="77777777" w:rsidR="00A62398" w:rsidRPr="00E75DDE" w:rsidRDefault="00A62398" w:rsidP="009E6288">
            <w:pPr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пакет зарегистриро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ванных документов, поступивших должностному лицу,</w:t>
            </w:r>
          </w:p>
          <w:p w14:paraId="327EE7E0" w14:textId="77777777" w:rsidR="00A62398" w:rsidRDefault="00A62398" w:rsidP="009E6288">
            <w:pPr>
              <w:ind w:left="34"/>
              <w:rPr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ответственному за предоставление  муниципальной услуги</w:t>
            </w:r>
          </w:p>
          <w:p w14:paraId="49925191" w14:textId="77777777" w:rsidR="00A62398" w:rsidRPr="00E75DDE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0D5015AD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 муниципальной услуги 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5C33D6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д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о 4 рабочих дней</w:t>
            </w:r>
          </w:p>
        </w:tc>
        <w:tc>
          <w:tcPr>
            <w:tcW w:w="624" w:type="pct"/>
            <w:shd w:val="clear" w:color="auto" w:fill="auto"/>
          </w:tcPr>
          <w:p w14:paraId="703D761A" w14:textId="785B6C92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 xml:space="preserve">должностное лицо </w:t>
            </w:r>
            <w:r w:rsidR="00DF66C7">
              <w:rPr>
                <w:color w:val="000000"/>
                <w:sz w:val="24"/>
                <w:szCs w:val="24"/>
              </w:rPr>
              <w:t>у</w:t>
            </w:r>
            <w:r w:rsidRPr="00E75DDE">
              <w:rPr>
                <w:color w:val="000000"/>
                <w:sz w:val="24"/>
                <w:szCs w:val="24"/>
              </w:rPr>
              <w:t>полномо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ченного органа, ответственное за предоставление муниципальной услуги</w:t>
            </w:r>
          </w:p>
        </w:tc>
        <w:tc>
          <w:tcPr>
            <w:tcW w:w="610" w:type="pct"/>
            <w:shd w:val="clear" w:color="auto" w:fill="auto"/>
          </w:tcPr>
          <w:p w14:paraId="00E8A9BA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ченный орган) / ГИС / ПГС</w:t>
            </w:r>
          </w:p>
        </w:tc>
        <w:tc>
          <w:tcPr>
            <w:tcW w:w="765" w:type="pct"/>
            <w:shd w:val="clear" w:color="auto" w:fill="auto"/>
          </w:tcPr>
          <w:p w14:paraId="78C3F5CC" w14:textId="3580B2B9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 xml:space="preserve">основания отказа в предоставлении муниципальной услуги, предусмотренные пунктом </w:t>
            </w:r>
            <w:r>
              <w:rPr>
                <w:color w:val="000000"/>
                <w:sz w:val="24"/>
                <w:szCs w:val="24"/>
              </w:rPr>
              <w:t xml:space="preserve">32 </w:t>
            </w:r>
            <w:r w:rsidR="00DF66C7">
              <w:rPr>
                <w:color w:val="000000"/>
                <w:sz w:val="24"/>
                <w:szCs w:val="24"/>
              </w:rPr>
              <w:t>Р</w:t>
            </w:r>
            <w:r w:rsidRPr="00E75DDE">
              <w:rPr>
                <w:color w:val="000000"/>
                <w:sz w:val="24"/>
                <w:szCs w:val="24"/>
              </w:rPr>
              <w:t>егламента</w:t>
            </w:r>
          </w:p>
        </w:tc>
        <w:tc>
          <w:tcPr>
            <w:tcW w:w="779" w:type="pct"/>
            <w:shd w:val="clear" w:color="auto" w:fill="auto"/>
          </w:tcPr>
          <w:p w14:paraId="10B979EA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</w:tr>
      <w:tr w:rsidR="00A62398" w:rsidRPr="00E75DDE" w14:paraId="48211A96" w14:textId="77777777" w:rsidTr="009E6288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14:paraId="6C77B9D5" w14:textId="77777777" w:rsidR="00A62398" w:rsidRPr="00E75DDE" w:rsidRDefault="00A62398" w:rsidP="00A62398">
            <w:pPr>
              <w:numPr>
                <w:ilvl w:val="0"/>
                <w:numId w:val="1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Принятие решения</w:t>
            </w:r>
          </w:p>
        </w:tc>
      </w:tr>
      <w:tr w:rsidR="00A62398" w:rsidRPr="00E75DDE" w14:paraId="773637A8" w14:textId="77777777" w:rsidTr="009E6288">
        <w:trPr>
          <w:trHeight w:val="1110"/>
        </w:trPr>
        <w:tc>
          <w:tcPr>
            <w:tcW w:w="685" w:type="pct"/>
            <w:vMerge w:val="restart"/>
            <w:shd w:val="clear" w:color="auto" w:fill="auto"/>
          </w:tcPr>
          <w:p w14:paraId="3905D039" w14:textId="77777777" w:rsidR="00A62398" w:rsidRPr="00E75DDE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проект результата предоставления муниципальной услуги </w:t>
            </w:r>
          </w:p>
        </w:tc>
        <w:tc>
          <w:tcPr>
            <w:tcW w:w="765" w:type="pct"/>
            <w:shd w:val="clear" w:color="auto" w:fill="auto"/>
          </w:tcPr>
          <w:p w14:paraId="2F11EB7B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Принятие решения о предоставления муниципальной услуги 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14:paraId="5D83A02E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 w:val="restart"/>
            <w:shd w:val="clear" w:color="auto" w:fill="auto"/>
          </w:tcPr>
          <w:p w14:paraId="1DA4DE07" w14:textId="4E4B129D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должностное лицо </w:t>
            </w:r>
            <w:r w:rsidR="00DF66C7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ченного органа, ответственное за предоставление муниципальной услуги;</w:t>
            </w:r>
          </w:p>
          <w:p w14:paraId="58E679CC" w14:textId="31F73881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уководитель </w:t>
            </w:r>
            <w:r w:rsidR="00DF66C7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-ченного органа 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или иное уполномо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ченное им лицо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1CDB7D59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ченный орган) / ГИС / ПГС</w:t>
            </w:r>
          </w:p>
        </w:tc>
        <w:tc>
          <w:tcPr>
            <w:tcW w:w="765" w:type="pct"/>
            <w:vMerge w:val="restart"/>
            <w:shd w:val="clear" w:color="auto" w:fill="auto"/>
          </w:tcPr>
          <w:p w14:paraId="2B648AF0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  <w:p w14:paraId="4B32D73A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vMerge w:val="restart"/>
            <w:shd w:val="clear" w:color="auto" w:fill="auto"/>
          </w:tcPr>
          <w:p w14:paraId="7877B531" w14:textId="41A435A5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езультат предоставления  муниципальной услуги, подписанный усиленной квалифициро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ванной подписью руководителем </w:t>
            </w:r>
            <w:r w:rsidR="00DF66C7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полномоченного органа или иного уполномоченного им лица</w:t>
            </w:r>
          </w:p>
          <w:p w14:paraId="236F12F0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62398" w:rsidRPr="00E75DDE" w14:paraId="19ABC4E1" w14:textId="77777777" w:rsidTr="009E6288">
        <w:trPr>
          <w:trHeight w:val="3707"/>
        </w:trPr>
        <w:tc>
          <w:tcPr>
            <w:tcW w:w="685" w:type="pct"/>
            <w:vMerge/>
            <w:shd w:val="clear" w:color="auto" w:fill="auto"/>
          </w:tcPr>
          <w:p w14:paraId="76022A41" w14:textId="77777777" w:rsidR="00A62398" w:rsidRPr="00E75DDE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4C1BF420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Формирование решения о предоставлении муниципальной услуги </w:t>
            </w:r>
          </w:p>
          <w:p w14:paraId="67715AD8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vMerge/>
            <w:shd w:val="clear" w:color="auto" w:fill="auto"/>
          </w:tcPr>
          <w:p w14:paraId="02B70DE7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439D0CF1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14:paraId="7B0651F7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shd w:val="clear" w:color="auto" w:fill="auto"/>
          </w:tcPr>
          <w:p w14:paraId="3C836E76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14:paraId="193176EB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62398" w:rsidRPr="00E75DDE" w14:paraId="13C0999D" w14:textId="77777777" w:rsidTr="009E6288">
        <w:trPr>
          <w:trHeight w:val="3727"/>
        </w:trPr>
        <w:tc>
          <w:tcPr>
            <w:tcW w:w="685" w:type="pct"/>
            <w:vMerge w:val="restart"/>
            <w:shd w:val="clear" w:color="auto" w:fill="auto"/>
          </w:tcPr>
          <w:p w14:paraId="6DACA55B" w14:textId="77777777" w:rsidR="00A62398" w:rsidRPr="00E75DDE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1350880D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772" w:type="pct"/>
            <w:vMerge w:val="restart"/>
            <w:shd w:val="clear" w:color="auto" w:fill="auto"/>
          </w:tcPr>
          <w:p w14:paraId="13801518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 w:val="restart"/>
            <w:shd w:val="clear" w:color="auto" w:fill="auto"/>
          </w:tcPr>
          <w:p w14:paraId="33B6004D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vMerge w:val="restart"/>
            <w:shd w:val="clear" w:color="auto" w:fill="auto"/>
          </w:tcPr>
          <w:p w14:paraId="683667DB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  <w:shd w:val="clear" w:color="auto" w:fill="auto"/>
          </w:tcPr>
          <w:p w14:paraId="0A3B2D41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vMerge w:val="restart"/>
            <w:shd w:val="clear" w:color="auto" w:fill="auto"/>
          </w:tcPr>
          <w:p w14:paraId="1B43D149" w14:textId="5A25202C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езультат предоставления муниципальной услуги, подписанный усиленной квалифициро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ванной подписью руководителем </w:t>
            </w:r>
            <w:r w:rsidR="00DF66C7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полномоченного органа или иного уполномоченного им лица</w:t>
            </w:r>
          </w:p>
        </w:tc>
      </w:tr>
      <w:tr w:rsidR="00A62398" w:rsidRPr="00E75DDE" w14:paraId="0FDF578D" w14:textId="77777777" w:rsidTr="009E6288">
        <w:trPr>
          <w:trHeight w:val="1413"/>
        </w:trPr>
        <w:tc>
          <w:tcPr>
            <w:tcW w:w="685" w:type="pct"/>
            <w:vMerge/>
            <w:shd w:val="clear" w:color="auto" w:fill="auto"/>
          </w:tcPr>
          <w:p w14:paraId="5ED1E96F" w14:textId="77777777" w:rsidR="00A62398" w:rsidRPr="00E75DDE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35F53984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772" w:type="pct"/>
            <w:vMerge/>
            <w:shd w:val="clear" w:color="auto" w:fill="auto"/>
          </w:tcPr>
          <w:p w14:paraId="1BAC4FE7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3C820751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14:paraId="635F8351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vMerge/>
            <w:shd w:val="clear" w:color="auto" w:fill="auto"/>
          </w:tcPr>
          <w:p w14:paraId="623DB2E9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vMerge/>
            <w:shd w:val="clear" w:color="auto" w:fill="auto"/>
          </w:tcPr>
          <w:p w14:paraId="7405717A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62398" w:rsidRPr="00E75DDE" w14:paraId="3CBF8BE0" w14:textId="77777777" w:rsidTr="009E6288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14:paraId="062E6403" w14:textId="77777777" w:rsidR="00A62398" w:rsidRPr="00E75DDE" w:rsidRDefault="00A62398" w:rsidP="00A62398">
            <w:pPr>
              <w:numPr>
                <w:ilvl w:val="0"/>
                <w:numId w:val="1"/>
              </w:num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Выдача результата </w:t>
            </w:r>
          </w:p>
        </w:tc>
      </w:tr>
      <w:tr w:rsidR="00A62398" w:rsidRPr="00E75DDE" w14:paraId="4816C306" w14:textId="77777777" w:rsidTr="009E6288">
        <w:trPr>
          <w:trHeight w:val="2310"/>
        </w:trPr>
        <w:tc>
          <w:tcPr>
            <w:tcW w:w="685" w:type="pct"/>
            <w:vMerge w:val="restart"/>
            <w:shd w:val="clear" w:color="auto" w:fill="auto"/>
          </w:tcPr>
          <w:p w14:paraId="1B65E07A" w14:textId="68746786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lastRenderedPageBreak/>
              <w:t>формирование и регистрация результата муници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пальной услуги, указанного в пункте </w:t>
            </w:r>
            <w:r>
              <w:rPr>
                <w:rFonts w:eastAsia="Calibri"/>
                <w:color w:val="000000"/>
                <w:sz w:val="24"/>
                <w:szCs w:val="24"/>
              </w:rPr>
              <w:t>32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DF66C7"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егламента,  в форме электронного документа в ГИС</w:t>
            </w:r>
          </w:p>
          <w:p w14:paraId="2E616277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690B4745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70BA0C50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2C7748A2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772A3428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291FE369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4763F6CE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6100177F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5B925B18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18BDA082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3DC34736" w14:textId="77777777" w:rsidR="00A62398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  <w:p w14:paraId="078FAE00" w14:textId="77777777" w:rsidR="00A62398" w:rsidRPr="00E75DDE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2E12DF23" w14:textId="77777777" w:rsidR="00A62398" w:rsidRPr="00E75DDE" w:rsidRDefault="00A62398" w:rsidP="009E6288">
            <w:pPr>
              <w:ind w:left="32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Регистрация результата предоставления муниципальной услуги </w:t>
            </w:r>
          </w:p>
          <w:p w14:paraId="250710D7" w14:textId="77777777" w:rsidR="00A62398" w:rsidRPr="00E75DDE" w:rsidRDefault="00A62398" w:rsidP="009E6288">
            <w:pPr>
              <w:ind w:left="32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shd w:val="clear" w:color="auto" w:fill="auto"/>
          </w:tcPr>
          <w:p w14:paraId="1B1DDAC1" w14:textId="77777777" w:rsidR="00A62398" w:rsidRPr="00E75DDE" w:rsidRDefault="00A62398" w:rsidP="009E6288">
            <w:pPr>
              <w:ind w:left="29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после окончания процедуры принятия решения (в общий срок предоставления  муниципальной услуги не включается)</w:t>
            </w:r>
          </w:p>
        </w:tc>
        <w:tc>
          <w:tcPr>
            <w:tcW w:w="624" w:type="pct"/>
            <w:shd w:val="clear" w:color="auto" w:fill="auto"/>
          </w:tcPr>
          <w:p w14:paraId="635DDF00" w14:textId="77777777" w:rsidR="00A62398" w:rsidRPr="00E75DDE" w:rsidRDefault="00A62398" w:rsidP="009E6288">
            <w:pPr>
              <w:ind w:left="28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>должностное лицо Уполномо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ченного органа, ответственное за предоставление муниципальной услуги</w:t>
            </w:r>
          </w:p>
        </w:tc>
        <w:tc>
          <w:tcPr>
            <w:tcW w:w="610" w:type="pct"/>
            <w:shd w:val="clear" w:color="auto" w:fill="auto"/>
          </w:tcPr>
          <w:p w14:paraId="2340E861" w14:textId="77777777" w:rsidR="00A62398" w:rsidRPr="00E75DDE" w:rsidRDefault="00A62398" w:rsidP="009E6288">
            <w:pPr>
              <w:ind w:left="28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ченный орган / ГИС</w:t>
            </w:r>
          </w:p>
        </w:tc>
        <w:tc>
          <w:tcPr>
            <w:tcW w:w="765" w:type="pct"/>
            <w:shd w:val="clear" w:color="auto" w:fill="auto"/>
          </w:tcPr>
          <w:p w14:paraId="0C1FA1DD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779" w:type="pct"/>
            <w:shd w:val="clear" w:color="auto" w:fill="auto"/>
          </w:tcPr>
          <w:p w14:paraId="34915FD8" w14:textId="77777777" w:rsidR="00A62398" w:rsidRPr="00E75DDE" w:rsidRDefault="00A62398" w:rsidP="009E6288">
            <w:pPr>
              <w:ind w:left="47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несение сведений о конечном результате предоставления  муниципальной услуги </w:t>
            </w:r>
          </w:p>
        </w:tc>
      </w:tr>
      <w:tr w:rsidR="00A62398" w:rsidRPr="00E75DDE" w14:paraId="3C7F1B09" w14:textId="77777777" w:rsidTr="009E6288">
        <w:trPr>
          <w:trHeight w:val="809"/>
        </w:trPr>
        <w:tc>
          <w:tcPr>
            <w:tcW w:w="685" w:type="pct"/>
            <w:vMerge/>
            <w:shd w:val="clear" w:color="auto" w:fill="auto"/>
          </w:tcPr>
          <w:p w14:paraId="2C44AA0D" w14:textId="77777777" w:rsidR="00A62398" w:rsidRPr="00E75DDE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6AC5E107" w14:textId="04ED8D6F" w:rsidR="00A62398" w:rsidRPr="00E75DDE" w:rsidRDefault="00A62398" w:rsidP="00DF66C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Направление в многофункцио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нальный центр результата муниципальной услуги, указанного в пункте </w:t>
            </w:r>
            <w:r>
              <w:rPr>
                <w:rFonts w:eastAsia="Calibri"/>
                <w:color w:val="000000"/>
                <w:sz w:val="24"/>
                <w:szCs w:val="24"/>
              </w:rPr>
              <w:t>30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DF66C7"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егламента, в форме электронного документа, подписанного усиленной квалифициро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ванной электронной 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подписью уполномоченного должностного лица </w:t>
            </w:r>
            <w:r w:rsidR="00DF66C7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ченного органа</w:t>
            </w:r>
          </w:p>
        </w:tc>
        <w:tc>
          <w:tcPr>
            <w:tcW w:w="772" w:type="pct"/>
            <w:shd w:val="clear" w:color="auto" w:fill="auto"/>
          </w:tcPr>
          <w:p w14:paraId="4456AA33" w14:textId="7A9543D3" w:rsidR="00A62398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в сроки, установленные соглашением о взаимодействии между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администрацией </w:t>
            </w:r>
            <w:r w:rsidR="00DF66C7">
              <w:rPr>
                <w:rFonts w:eastAsia="Calibri"/>
                <w:color w:val="000000"/>
                <w:sz w:val="24"/>
                <w:szCs w:val="24"/>
              </w:rPr>
              <w:t>Лесозаводского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городского округа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  и многофункциональ</w:t>
            </w:r>
          </w:p>
          <w:p w14:paraId="4BCC4CA7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ным центром</w:t>
            </w:r>
          </w:p>
        </w:tc>
        <w:tc>
          <w:tcPr>
            <w:tcW w:w="624" w:type="pct"/>
            <w:shd w:val="clear" w:color="auto" w:fill="auto"/>
          </w:tcPr>
          <w:p w14:paraId="77A5929C" w14:textId="642A226C" w:rsidR="00A62398" w:rsidRPr="00E75DDE" w:rsidRDefault="00A62398" w:rsidP="009E628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 xml:space="preserve">должностное лицо </w:t>
            </w:r>
            <w:r w:rsidR="00DF66C7">
              <w:rPr>
                <w:color w:val="000000"/>
                <w:sz w:val="24"/>
                <w:szCs w:val="24"/>
              </w:rPr>
              <w:t>у</w:t>
            </w:r>
            <w:r w:rsidRPr="00E75DDE">
              <w:rPr>
                <w:color w:val="000000"/>
                <w:sz w:val="24"/>
                <w:szCs w:val="24"/>
              </w:rPr>
              <w:t>полномо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5DDE">
              <w:rPr>
                <w:color w:val="000000"/>
                <w:sz w:val="24"/>
                <w:szCs w:val="24"/>
              </w:rPr>
              <w:t>ченного органа, ответственное за предоставление  муниципальной услуги</w:t>
            </w:r>
          </w:p>
        </w:tc>
        <w:tc>
          <w:tcPr>
            <w:tcW w:w="610" w:type="pct"/>
            <w:shd w:val="clear" w:color="auto" w:fill="auto"/>
          </w:tcPr>
          <w:p w14:paraId="25F652C0" w14:textId="77777777" w:rsidR="00A62398" w:rsidRPr="00E75DDE" w:rsidRDefault="00A62398" w:rsidP="009E628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полномо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ченный орган) / АИС МФЦ</w:t>
            </w:r>
          </w:p>
        </w:tc>
        <w:tc>
          <w:tcPr>
            <w:tcW w:w="765" w:type="pct"/>
            <w:shd w:val="clear" w:color="auto" w:fill="auto"/>
          </w:tcPr>
          <w:p w14:paraId="75D14EC3" w14:textId="77777777" w:rsidR="00A62398" w:rsidRPr="00E75DDE" w:rsidRDefault="00A62398" w:rsidP="009E628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казание заявителем в Запросе способа выдачи результата муниципальной услуги в многофункцио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нальном центре, а также подача Запроса через многофункцио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>нальный центр</w:t>
            </w:r>
          </w:p>
        </w:tc>
        <w:tc>
          <w:tcPr>
            <w:tcW w:w="779" w:type="pct"/>
            <w:shd w:val="clear" w:color="auto" w:fill="auto"/>
          </w:tcPr>
          <w:p w14:paraId="79C785D3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нального центра; </w:t>
            </w:r>
          </w:p>
          <w:p w14:paraId="7665DA92" w14:textId="77777777" w:rsidR="00A62398" w:rsidRPr="00E75DDE" w:rsidRDefault="00A62398" w:rsidP="009E6288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внесение сведений в ГИС о выдаче результата 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A62398" w:rsidRPr="00E75DDE" w14:paraId="2659BC21" w14:textId="77777777" w:rsidTr="009E6288">
        <w:trPr>
          <w:trHeight w:val="243"/>
        </w:trPr>
        <w:tc>
          <w:tcPr>
            <w:tcW w:w="685" w:type="pct"/>
            <w:vMerge/>
            <w:shd w:val="clear" w:color="auto" w:fill="auto"/>
          </w:tcPr>
          <w:p w14:paraId="733CF5D1" w14:textId="77777777" w:rsidR="00A62398" w:rsidRPr="00E75DDE" w:rsidRDefault="00A62398" w:rsidP="009E6288">
            <w:pPr>
              <w:ind w:left="34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shd w:val="clear" w:color="auto" w:fill="auto"/>
          </w:tcPr>
          <w:p w14:paraId="04AF530F" w14:textId="77777777" w:rsidR="00A62398" w:rsidRPr="00E75DDE" w:rsidRDefault="00A62398" w:rsidP="009E6288">
            <w:pPr>
              <w:ind w:left="32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772" w:type="pct"/>
            <w:shd w:val="clear" w:color="auto" w:fill="auto"/>
          </w:tcPr>
          <w:p w14:paraId="55120AF0" w14:textId="77777777" w:rsidR="00A62398" w:rsidRPr="00E75DDE" w:rsidRDefault="00A62398" w:rsidP="009E6288">
            <w:pPr>
              <w:ind w:left="29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Pr="00E75DDE">
              <w:rPr>
                <w:rFonts w:eastAsia="Calibri"/>
                <w:color w:val="000000"/>
                <w:sz w:val="24"/>
                <w:szCs w:val="24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624" w:type="pct"/>
            <w:shd w:val="clear" w:color="auto" w:fill="auto"/>
          </w:tcPr>
          <w:p w14:paraId="303A84A3" w14:textId="43F3EA4A" w:rsidR="00A62398" w:rsidRPr="00E75DDE" w:rsidRDefault="00A62398" w:rsidP="009E6288">
            <w:pPr>
              <w:ind w:left="28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color w:val="000000"/>
                <w:sz w:val="24"/>
                <w:szCs w:val="24"/>
              </w:rPr>
              <w:t xml:space="preserve">должностное лицо </w:t>
            </w:r>
            <w:r w:rsidR="00DF66C7">
              <w:rPr>
                <w:color w:val="000000"/>
                <w:sz w:val="24"/>
                <w:szCs w:val="24"/>
              </w:rPr>
              <w:t>у</w:t>
            </w:r>
            <w:r w:rsidRPr="00E75DDE">
              <w:rPr>
                <w:color w:val="000000"/>
                <w:sz w:val="24"/>
                <w:szCs w:val="24"/>
              </w:rPr>
              <w:t>полномоченного органа, ответственное за предоставление муниципальной услуги</w:t>
            </w:r>
          </w:p>
        </w:tc>
        <w:tc>
          <w:tcPr>
            <w:tcW w:w="610" w:type="pct"/>
            <w:shd w:val="clear" w:color="auto" w:fill="auto"/>
          </w:tcPr>
          <w:p w14:paraId="4FFF26D3" w14:textId="77777777" w:rsidR="00A62398" w:rsidRPr="00E75DDE" w:rsidRDefault="00A62398" w:rsidP="009E6288">
            <w:pPr>
              <w:ind w:left="28"/>
              <w:rPr>
                <w:rFonts w:eastAsia="Calibri"/>
                <w:color w:val="000000"/>
                <w:sz w:val="24"/>
                <w:szCs w:val="24"/>
              </w:rPr>
            </w:pPr>
            <w:r w:rsidRPr="00E75DDE">
              <w:rPr>
                <w:rFonts w:eastAsia="Calibri"/>
                <w:color w:val="000000"/>
                <w:sz w:val="24"/>
                <w:szCs w:val="24"/>
              </w:rPr>
              <w:t>ГИС</w:t>
            </w:r>
          </w:p>
        </w:tc>
        <w:tc>
          <w:tcPr>
            <w:tcW w:w="765" w:type="pct"/>
            <w:shd w:val="clear" w:color="auto" w:fill="auto"/>
          </w:tcPr>
          <w:p w14:paraId="0A813CAE" w14:textId="77777777" w:rsidR="00A62398" w:rsidRPr="00E75DDE" w:rsidRDefault="00A62398" w:rsidP="009E6288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</w:tcPr>
          <w:p w14:paraId="1B019264" w14:textId="77777777" w:rsidR="00A62398" w:rsidRPr="00E75DDE" w:rsidRDefault="00A62398" w:rsidP="009E628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E75DDE">
              <w:rPr>
                <w:color w:val="000000"/>
                <w:sz w:val="24"/>
                <w:szCs w:val="24"/>
              </w:rPr>
              <w:t>езультат муниципальной услуги, направленный заявителю в личный кабинет на Едином портале</w:t>
            </w:r>
          </w:p>
        </w:tc>
      </w:tr>
    </w:tbl>
    <w:p w14:paraId="5B93017F" w14:textId="77777777" w:rsidR="00A62398" w:rsidRDefault="00A62398" w:rsidP="00A62398">
      <w:pPr>
        <w:widowControl w:val="0"/>
        <w:tabs>
          <w:tab w:val="left" w:pos="567"/>
        </w:tabs>
        <w:rPr>
          <w:bCs/>
          <w:color w:val="000000"/>
          <w:sz w:val="28"/>
          <w:szCs w:val="28"/>
        </w:rPr>
      </w:pPr>
    </w:p>
    <w:p w14:paraId="31AD583A" w14:textId="77777777" w:rsidR="008C6BA4" w:rsidRDefault="008C6BA4"/>
    <w:sectPr w:rsidR="008C6BA4" w:rsidSect="00A73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B2F9E" w14:textId="77777777" w:rsidR="00D42201" w:rsidRDefault="00D42201">
      <w:r>
        <w:separator/>
      </w:r>
    </w:p>
  </w:endnote>
  <w:endnote w:type="continuationSeparator" w:id="0">
    <w:p w14:paraId="36C3C69D" w14:textId="77777777" w:rsidR="00D42201" w:rsidRDefault="00D4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C2FB0" w14:textId="77777777" w:rsidR="00402925" w:rsidRDefault="004029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33082" w14:textId="77777777" w:rsidR="00402925" w:rsidRDefault="004029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180D" w14:textId="77777777" w:rsidR="00402925" w:rsidRDefault="004029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19014" w14:textId="77777777" w:rsidR="00D42201" w:rsidRDefault="00D42201">
      <w:r>
        <w:separator/>
      </w:r>
    </w:p>
  </w:footnote>
  <w:footnote w:type="continuationSeparator" w:id="0">
    <w:p w14:paraId="286F3679" w14:textId="77777777" w:rsidR="00D42201" w:rsidRDefault="00D4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B0F6" w14:textId="77777777" w:rsidR="00402925" w:rsidRDefault="004029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22767" w14:textId="77777777" w:rsidR="00402925" w:rsidRPr="00A130C3" w:rsidRDefault="00A62398">
    <w:pPr>
      <w:pStyle w:val="a3"/>
      <w:jc w:val="center"/>
      <w:rPr>
        <w:sz w:val="28"/>
      </w:rPr>
    </w:pPr>
    <w:r w:rsidRPr="00A130C3">
      <w:rPr>
        <w:sz w:val="28"/>
      </w:rPr>
      <w:fldChar w:fldCharType="begin"/>
    </w:r>
    <w:r w:rsidRPr="00A130C3">
      <w:rPr>
        <w:sz w:val="28"/>
      </w:rPr>
      <w:instrText xml:space="preserve"> PAGE   \* MERGEFORMAT </w:instrText>
    </w:r>
    <w:r w:rsidRPr="00A130C3">
      <w:rPr>
        <w:sz w:val="28"/>
      </w:rPr>
      <w:fldChar w:fldCharType="separate"/>
    </w:r>
    <w:r>
      <w:rPr>
        <w:noProof/>
        <w:sz w:val="28"/>
      </w:rPr>
      <w:t>8</w:t>
    </w:r>
    <w:r w:rsidRPr="00A130C3">
      <w:rPr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2DE6" w14:textId="77777777" w:rsidR="00402925" w:rsidRDefault="004029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4FBE"/>
    <w:multiLevelType w:val="hybridMultilevel"/>
    <w:tmpl w:val="69ECF210"/>
    <w:lvl w:ilvl="0" w:tplc="0C4C0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22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98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95196"/>
    <w:rsid w:val="000A1192"/>
    <w:rsid w:val="000B669F"/>
    <w:rsid w:val="000F1083"/>
    <w:rsid w:val="000F741B"/>
    <w:rsid w:val="001048C8"/>
    <w:rsid w:val="001232D1"/>
    <w:rsid w:val="00124B1F"/>
    <w:rsid w:val="00164DB0"/>
    <w:rsid w:val="00183598"/>
    <w:rsid w:val="0019267E"/>
    <w:rsid w:val="00192EDD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55510"/>
    <w:rsid w:val="002559DC"/>
    <w:rsid w:val="00261BAE"/>
    <w:rsid w:val="002635B3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7385"/>
    <w:rsid w:val="00351169"/>
    <w:rsid w:val="00366FC4"/>
    <w:rsid w:val="003728F8"/>
    <w:rsid w:val="00376750"/>
    <w:rsid w:val="003911D8"/>
    <w:rsid w:val="00391745"/>
    <w:rsid w:val="00394AE5"/>
    <w:rsid w:val="003B439B"/>
    <w:rsid w:val="003C6037"/>
    <w:rsid w:val="003D3BCA"/>
    <w:rsid w:val="003E38AA"/>
    <w:rsid w:val="00400225"/>
    <w:rsid w:val="004029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5559F"/>
    <w:rsid w:val="005642BB"/>
    <w:rsid w:val="00572E61"/>
    <w:rsid w:val="00582E0E"/>
    <w:rsid w:val="0058321C"/>
    <w:rsid w:val="00590400"/>
    <w:rsid w:val="005A3BD2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ABE"/>
    <w:rsid w:val="00700427"/>
    <w:rsid w:val="007041D9"/>
    <w:rsid w:val="00714D65"/>
    <w:rsid w:val="0073153E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75D3F"/>
    <w:rsid w:val="0098418E"/>
    <w:rsid w:val="009A536D"/>
    <w:rsid w:val="009A65DA"/>
    <w:rsid w:val="009A74EF"/>
    <w:rsid w:val="009A7783"/>
    <w:rsid w:val="009B095F"/>
    <w:rsid w:val="009E1A7C"/>
    <w:rsid w:val="009E4C6D"/>
    <w:rsid w:val="009E625A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98"/>
    <w:rsid w:val="00A623BD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56724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63CF"/>
    <w:rsid w:val="00C330C6"/>
    <w:rsid w:val="00C356A4"/>
    <w:rsid w:val="00C50786"/>
    <w:rsid w:val="00C51608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11152"/>
    <w:rsid w:val="00D11377"/>
    <w:rsid w:val="00D15F8F"/>
    <w:rsid w:val="00D170B0"/>
    <w:rsid w:val="00D27A40"/>
    <w:rsid w:val="00D362A2"/>
    <w:rsid w:val="00D42201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DF66C7"/>
    <w:rsid w:val="00E00F4C"/>
    <w:rsid w:val="00E06EB9"/>
    <w:rsid w:val="00E15801"/>
    <w:rsid w:val="00E444EE"/>
    <w:rsid w:val="00E5763A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CB10"/>
  <w15:chartTrackingRefBased/>
  <w15:docId w15:val="{160303E6-1B8F-42AE-91C0-F4DBF37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39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6239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A62398"/>
    <w:pPr>
      <w:autoSpaceDE w:val="0"/>
      <w:autoSpaceDN w:val="0"/>
      <w:adjustRightInd w:val="0"/>
      <w:spacing w:line="360" w:lineRule="auto"/>
      <w:ind w:left="720" w:right="4" w:firstLine="567"/>
      <w:contextualSpacing/>
      <w:jc w:val="both"/>
    </w:pPr>
    <w:rPr>
      <w:rFonts w:eastAsia="Calibri"/>
      <w:sz w:val="28"/>
      <w:szCs w:val="28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A62398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A6239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A62398"/>
    <w:rPr>
      <w:rFonts w:ascii="Times New Roman" w:eastAsia="Calibri" w:hAnsi="Times New Roman" w:cs="Times New Roman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5</cp:revision>
  <dcterms:created xsi:type="dcterms:W3CDTF">2022-04-26T10:17:00Z</dcterms:created>
  <dcterms:modified xsi:type="dcterms:W3CDTF">2024-05-23T22:17:00Z</dcterms:modified>
</cp:coreProperties>
</file>