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61779" w14:textId="77777777" w:rsidR="003C549F" w:rsidRDefault="003C549F" w:rsidP="00F60139">
      <w:pPr>
        <w:pStyle w:val="a8"/>
        <w:ind w:left="5670"/>
        <w:contextualSpacing/>
        <w:rPr>
          <w:rFonts w:ascii="Times New Roman" w:hAnsi="Times New Roman" w:cs="Times New Roman"/>
          <w:sz w:val="26"/>
          <w:szCs w:val="26"/>
        </w:rPr>
      </w:pPr>
      <w:r>
        <w:rPr>
          <w:rFonts w:ascii="Times New Roman" w:hAnsi="Times New Roman" w:cs="Times New Roman"/>
          <w:sz w:val="26"/>
          <w:szCs w:val="26"/>
        </w:rPr>
        <w:t>Приложение</w:t>
      </w:r>
    </w:p>
    <w:p w14:paraId="1E5F4BB6" w14:textId="077F6424" w:rsidR="000C2D4F" w:rsidRDefault="000C2D4F" w:rsidP="00F60139">
      <w:pPr>
        <w:pStyle w:val="a8"/>
        <w:ind w:left="5670"/>
        <w:contextualSpacing/>
        <w:rPr>
          <w:rFonts w:ascii="Times New Roman" w:hAnsi="Times New Roman" w:cs="Times New Roman"/>
          <w:sz w:val="26"/>
          <w:szCs w:val="26"/>
        </w:rPr>
      </w:pPr>
      <w:r>
        <w:rPr>
          <w:rFonts w:ascii="Times New Roman" w:hAnsi="Times New Roman" w:cs="Times New Roman"/>
          <w:sz w:val="26"/>
          <w:szCs w:val="26"/>
        </w:rPr>
        <w:t xml:space="preserve">к </w:t>
      </w:r>
      <w:r w:rsidR="002626D9">
        <w:rPr>
          <w:rFonts w:ascii="Times New Roman" w:hAnsi="Times New Roman" w:cs="Times New Roman"/>
          <w:sz w:val="26"/>
          <w:szCs w:val="26"/>
        </w:rPr>
        <w:t>постановлению администрации Лесозаводского городского округа</w:t>
      </w:r>
      <w:r>
        <w:rPr>
          <w:rFonts w:ascii="Times New Roman" w:hAnsi="Times New Roman" w:cs="Times New Roman"/>
          <w:sz w:val="26"/>
          <w:szCs w:val="26"/>
        </w:rPr>
        <w:t xml:space="preserve"> </w:t>
      </w:r>
    </w:p>
    <w:p w14:paraId="0F43173B" w14:textId="170576F7" w:rsidR="003C549F" w:rsidRDefault="000C2D4F" w:rsidP="00F60139">
      <w:pPr>
        <w:pStyle w:val="a8"/>
        <w:ind w:left="5670"/>
        <w:contextualSpacing/>
        <w:rPr>
          <w:rFonts w:ascii="Times New Roman" w:hAnsi="Times New Roman" w:cs="Times New Roman"/>
          <w:sz w:val="26"/>
          <w:szCs w:val="26"/>
        </w:rPr>
      </w:pPr>
      <w:r>
        <w:rPr>
          <w:rFonts w:ascii="Times New Roman" w:hAnsi="Times New Roman" w:cs="Times New Roman"/>
          <w:sz w:val="26"/>
          <w:szCs w:val="26"/>
        </w:rPr>
        <w:t xml:space="preserve">от </w:t>
      </w:r>
      <w:r w:rsidR="002626D9">
        <w:rPr>
          <w:rFonts w:ascii="Times New Roman" w:hAnsi="Times New Roman" w:cs="Times New Roman"/>
          <w:sz w:val="26"/>
          <w:szCs w:val="26"/>
        </w:rPr>
        <w:t xml:space="preserve">            </w:t>
      </w:r>
      <w:r>
        <w:rPr>
          <w:rFonts w:ascii="Times New Roman" w:hAnsi="Times New Roman" w:cs="Times New Roman"/>
          <w:sz w:val="26"/>
          <w:szCs w:val="26"/>
        </w:rPr>
        <w:t xml:space="preserve">№ </w:t>
      </w:r>
      <w:r w:rsidR="002626D9">
        <w:rPr>
          <w:rFonts w:ascii="Times New Roman" w:hAnsi="Times New Roman" w:cs="Times New Roman"/>
          <w:sz w:val="26"/>
          <w:szCs w:val="26"/>
        </w:rPr>
        <w:t xml:space="preserve">   </w:t>
      </w:r>
      <w:r>
        <w:rPr>
          <w:rFonts w:ascii="Times New Roman" w:hAnsi="Times New Roman" w:cs="Times New Roman"/>
          <w:sz w:val="26"/>
          <w:szCs w:val="26"/>
        </w:rPr>
        <w:t>-</w:t>
      </w:r>
      <w:r w:rsidR="002626D9">
        <w:rPr>
          <w:rFonts w:ascii="Times New Roman" w:hAnsi="Times New Roman" w:cs="Times New Roman"/>
          <w:sz w:val="26"/>
          <w:szCs w:val="26"/>
        </w:rPr>
        <w:t xml:space="preserve"> </w:t>
      </w:r>
      <w:r>
        <w:rPr>
          <w:rFonts w:ascii="Times New Roman" w:hAnsi="Times New Roman" w:cs="Times New Roman"/>
          <w:sz w:val="26"/>
          <w:szCs w:val="26"/>
        </w:rPr>
        <w:t>НПА</w:t>
      </w:r>
    </w:p>
    <w:p w14:paraId="1BDEEF94" w14:textId="77777777" w:rsidR="003C549F" w:rsidRDefault="003C549F" w:rsidP="00F60139">
      <w:pPr>
        <w:pStyle w:val="a8"/>
        <w:ind w:left="5670" w:firstLine="5529"/>
        <w:contextualSpacing/>
        <w:jc w:val="both"/>
        <w:rPr>
          <w:rFonts w:ascii="Times New Roman" w:hAnsi="Times New Roman" w:cs="Times New Roman"/>
          <w:sz w:val="26"/>
          <w:szCs w:val="26"/>
        </w:rPr>
      </w:pPr>
    </w:p>
    <w:p w14:paraId="5299BCA2" w14:textId="77777777" w:rsidR="003C549F" w:rsidRDefault="003C549F" w:rsidP="00F60139">
      <w:pPr>
        <w:pStyle w:val="a8"/>
        <w:contextualSpacing/>
        <w:jc w:val="both"/>
        <w:rPr>
          <w:rFonts w:ascii="Times New Roman" w:hAnsi="Times New Roman" w:cs="Times New Roman"/>
          <w:sz w:val="26"/>
          <w:szCs w:val="26"/>
        </w:rPr>
      </w:pPr>
    </w:p>
    <w:p w14:paraId="6EE671B5" w14:textId="77777777" w:rsidR="003C549F" w:rsidRPr="005F7F0C" w:rsidRDefault="003C549F" w:rsidP="00F60139">
      <w:pPr>
        <w:spacing w:line="240" w:lineRule="auto"/>
        <w:ind w:right="-425"/>
        <w:contextualSpacing/>
        <w:jc w:val="center"/>
        <w:rPr>
          <w:rFonts w:ascii="Times New Roman" w:hAnsi="Times New Roman" w:cs="Times New Roman"/>
          <w:b/>
          <w:sz w:val="28"/>
          <w:szCs w:val="28"/>
        </w:rPr>
      </w:pPr>
      <w:r w:rsidRPr="005F7F0C">
        <w:rPr>
          <w:rFonts w:ascii="Times New Roman" w:hAnsi="Times New Roman" w:cs="Times New Roman"/>
          <w:b/>
          <w:sz w:val="28"/>
          <w:szCs w:val="28"/>
        </w:rPr>
        <w:t>МЕСТНЫЕ НОРМАТИВЫ</w:t>
      </w:r>
    </w:p>
    <w:p w14:paraId="19A52B4F" w14:textId="77777777" w:rsidR="003C549F" w:rsidRPr="005F7F0C" w:rsidRDefault="003C549F" w:rsidP="00F60139">
      <w:pPr>
        <w:spacing w:line="240" w:lineRule="auto"/>
        <w:ind w:left="-425" w:right="-425"/>
        <w:contextualSpacing/>
        <w:jc w:val="center"/>
        <w:rPr>
          <w:rFonts w:ascii="Times New Roman" w:hAnsi="Times New Roman" w:cs="Times New Roman"/>
          <w:b/>
          <w:sz w:val="28"/>
          <w:szCs w:val="28"/>
        </w:rPr>
      </w:pPr>
      <w:r w:rsidRPr="005F7F0C">
        <w:rPr>
          <w:rFonts w:ascii="Times New Roman" w:hAnsi="Times New Roman" w:cs="Times New Roman"/>
          <w:b/>
          <w:sz w:val="28"/>
          <w:szCs w:val="28"/>
        </w:rPr>
        <w:t xml:space="preserve">ГРАДОСТРОИТЕЛЬНОГО ПРОЕКТИРОВАНИЯ </w:t>
      </w:r>
    </w:p>
    <w:p w14:paraId="707B4798" w14:textId="77777777" w:rsidR="003C549F" w:rsidRPr="00CB382E" w:rsidRDefault="003C549F" w:rsidP="00F60139">
      <w:pPr>
        <w:spacing w:line="240" w:lineRule="auto"/>
        <w:ind w:left="-426" w:right="-425"/>
        <w:contextualSpacing/>
        <w:jc w:val="center"/>
        <w:rPr>
          <w:rFonts w:ascii="Times New Roman" w:hAnsi="Times New Roman" w:cs="Times New Roman"/>
          <w:b/>
          <w:spacing w:val="-8"/>
          <w:sz w:val="28"/>
          <w:szCs w:val="28"/>
        </w:rPr>
      </w:pPr>
      <w:r w:rsidRPr="005F7F0C">
        <w:rPr>
          <w:rFonts w:ascii="Times New Roman" w:hAnsi="Times New Roman" w:cs="Times New Roman"/>
          <w:b/>
          <w:spacing w:val="-8"/>
          <w:sz w:val="28"/>
          <w:szCs w:val="28"/>
        </w:rPr>
        <w:t>ЛЕСОЗАВОДСКОГО</w:t>
      </w:r>
      <w:r>
        <w:rPr>
          <w:rFonts w:ascii="Times New Roman" w:hAnsi="Times New Roman" w:cs="Times New Roman"/>
          <w:b/>
          <w:spacing w:val="-8"/>
          <w:sz w:val="28"/>
          <w:szCs w:val="28"/>
        </w:rPr>
        <w:t xml:space="preserve"> </w:t>
      </w:r>
      <w:r w:rsidRPr="005F7F0C">
        <w:rPr>
          <w:rFonts w:ascii="Times New Roman" w:hAnsi="Times New Roman" w:cs="Times New Roman"/>
          <w:b/>
          <w:spacing w:val="-8"/>
          <w:sz w:val="28"/>
          <w:szCs w:val="28"/>
        </w:rPr>
        <w:t>ГОРОДСКОГО ОКРУГА</w:t>
      </w:r>
    </w:p>
    <w:p w14:paraId="44768083" w14:textId="77777777" w:rsidR="000C2D4F" w:rsidRDefault="000C2D4F" w:rsidP="00F60139">
      <w:pPr>
        <w:spacing w:after="0" w:line="240" w:lineRule="auto"/>
        <w:contextualSpacing/>
        <w:rPr>
          <w:rFonts w:ascii="Times New Roman" w:hAnsi="Times New Roman" w:cs="Times New Roman"/>
          <w:b/>
          <w:sz w:val="26"/>
          <w:szCs w:val="26"/>
        </w:rPr>
      </w:pPr>
    </w:p>
    <w:p w14:paraId="112D09D1" w14:textId="77777777" w:rsidR="003C549F" w:rsidRDefault="003C549F" w:rsidP="00F60139">
      <w:pPr>
        <w:spacing w:after="0" w:line="240" w:lineRule="auto"/>
        <w:contextualSpacing/>
        <w:jc w:val="center"/>
        <w:rPr>
          <w:rFonts w:ascii="Times New Roman" w:hAnsi="Times New Roman" w:cs="Times New Roman"/>
          <w:b/>
          <w:sz w:val="26"/>
          <w:szCs w:val="26"/>
        </w:rPr>
      </w:pPr>
      <w:r w:rsidRPr="00993869">
        <w:rPr>
          <w:rFonts w:ascii="Times New Roman" w:hAnsi="Times New Roman" w:cs="Times New Roman"/>
          <w:b/>
          <w:sz w:val="26"/>
          <w:szCs w:val="26"/>
        </w:rPr>
        <w:t>ОГЛАВЛЕНИЕ</w:t>
      </w:r>
    </w:p>
    <w:p w14:paraId="07DE63CE" w14:textId="77777777" w:rsidR="003C549F" w:rsidRDefault="003C549F" w:rsidP="00566CA6">
      <w:pPr>
        <w:spacing w:after="0" w:line="240" w:lineRule="auto"/>
        <w:ind w:firstLine="709"/>
        <w:contextualSpacing/>
        <w:rPr>
          <w:rFonts w:ascii="Times New Roman" w:hAnsi="Times New Roman" w:cs="Times New Roman"/>
          <w:b/>
          <w:sz w:val="26"/>
          <w:szCs w:val="26"/>
        </w:rPr>
      </w:pPr>
      <w:r w:rsidRPr="00803064">
        <w:rPr>
          <w:rFonts w:ascii="Times New Roman" w:hAnsi="Times New Roman" w:cs="Times New Roman"/>
          <w:b/>
          <w:sz w:val="26"/>
          <w:szCs w:val="26"/>
        </w:rPr>
        <w:t xml:space="preserve">Введение.                                             </w:t>
      </w:r>
    </w:p>
    <w:p w14:paraId="79A7973F" w14:textId="77777777" w:rsidR="003C549F" w:rsidRDefault="003C549F" w:rsidP="00F60139">
      <w:pPr>
        <w:spacing w:after="0" w:line="240" w:lineRule="auto"/>
        <w:ind w:firstLine="709"/>
        <w:contextualSpacing/>
        <w:jc w:val="both"/>
        <w:rPr>
          <w:rFonts w:ascii="Times New Roman" w:hAnsi="Times New Roman"/>
          <w:b/>
          <w:sz w:val="26"/>
          <w:szCs w:val="26"/>
        </w:rPr>
      </w:pPr>
      <w:r>
        <w:rPr>
          <w:rFonts w:ascii="Times New Roman" w:hAnsi="Times New Roman"/>
          <w:b/>
          <w:sz w:val="26"/>
          <w:szCs w:val="26"/>
        </w:rPr>
        <w:t>Глава 1. Термины и определения</w:t>
      </w:r>
    </w:p>
    <w:p w14:paraId="2D623BAE" w14:textId="77777777" w:rsidR="003C549F" w:rsidRPr="007804E7" w:rsidRDefault="003C549F" w:rsidP="00F60139">
      <w:pPr>
        <w:spacing w:after="0" w:line="240" w:lineRule="auto"/>
        <w:ind w:firstLine="709"/>
        <w:contextualSpacing/>
        <w:jc w:val="both"/>
        <w:rPr>
          <w:rFonts w:ascii="Times New Roman" w:hAnsi="Times New Roman"/>
          <w:b/>
          <w:sz w:val="26"/>
          <w:szCs w:val="26"/>
        </w:rPr>
      </w:pPr>
      <w:r w:rsidRPr="007804E7">
        <w:rPr>
          <w:rFonts w:ascii="Times New Roman" w:hAnsi="Times New Roman"/>
          <w:b/>
          <w:sz w:val="26"/>
          <w:szCs w:val="26"/>
        </w:rPr>
        <w:t xml:space="preserve">Глава </w:t>
      </w:r>
      <w:r>
        <w:rPr>
          <w:rFonts w:ascii="Times New Roman" w:hAnsi="Times New Roman"/>
          <w:b/>
          <w:sz w:val="26"/>
          <w:szCs w:val="26"/>
        </w:rPr>
        <w:t>2</w:t>
      </w:r>
      <w:r w:rsidRPr="007804E7">
        <w:rPr>
          <w:rFonts w:ascii="Times New Roman" w:hAnsi="Times New Roman"/>
          <w:b/>
          <w:sz w:val="26"/>
          <w:szCs w:val="26"/>
        </w:rPr>
        <w:t>. Основная часть местных нормативов градостроительного проектирования Лесозаводского городского округа</w:t>
      </w:r>
    </w:p>
    <w:p w14:paraId="2C985C5A" w14:textId="77777777" w:rsidR="003C549F" w:rsidRPr="007804E7" w:rsidRDefault="003C549F" w:rsidP="00F60139">
      <w:pPr>
        <w:tabs>
          <w:tab w:val="left" w:pos="709"/>
        </w:tabs>
        <w:spacing w:after="0" w:line="240" w:lineRule="auto"/>
        <w:ind w:firstLine="709"/>
        <w:contextualSpacing/>
        <w:jc w:val="both"/>
        <w:rPr>
          <w:rFonts w:ascii="Times New Roman" w:hAnsi="Times New Roman"/>
          <w:bCs/>
          <w:sz w:val="26"/>
          <w:szCs w:val="26"/>
        </w:rPr>
      </w:pPr>
      <w:r w:rsidRPr="007804E7">
        <w:rPr>
          <w:rFonts w:ascii="Times New Roman" w:hAnsi="Times New Roman"/>
          <w:sz w:val="26"/>
          <w:szCs w:val="26"/>
        </w:rPr>
        <w:t xml:space="preserve">Статья </w:t>
      </w:r>
      <w:r>
        <w:rPr>
          <w:rFonts w:ascii="Times New Roman" w:hAnsi="Times New Roman"/>
          <w:sz w:val="26"/>
          <w:szCs w:val="26"/>
        </w:rPr>
        <w:t>1</w:t>
      </w:r>
      <w:r w:rsidRPr="007804E7">
        <w:rPr>
          <w:rFonts w:ascii="Times New Roman" w:hAnsi="Times New Roman"/>
          <w:sz w:val="26"/>
          <w:szCs w:val="26"/>
        </w:rPr>
        <w:t xml:space="preserve">. </w:t>
      </w:r>
      <w:r w:rsidRPr="007804E7">
        <w:rPr>
          <w:rFonts w:ascii="Times New Roman" w:hAnsi="Times New Roman"/>
          <w:bCs/>
          <w:sz w:val="26"/>
          <w:szCs w:val="26"/>
        </w:rPr>
        <w:t>Расчётные показатели минимально допустимого уровня обеспеченности объектами в области автомобильных дорог и показатели максимально допустимого уровня территориальной доступности таких объектов для населения Лесозаводского городского округа</w:t>
      </w:r>
    </w:p>
    <w:p w14:paraId="6C1BAFE0" w14:textId="77777777" w:rsidR="003C549F" w:rsidRPr="007804E7" w:rsidRDefault="003C549F" w:rsidP="00F60139">
      <w:pPr>
        <w:tabs>
          <w:tab w:val="left" w:pos="709"/>
        </w:tabs>
        <w:spacing w:after="0" w:line="240" w:lineRule="auto"/>
        <w:ind w:firstLine="709"/>
        <w:contextualSpacing/>
        <w:jc w:val="both"/>
        <w:rPr>
          <w:rFonts w:ascii="Times New Roman" w:hAnsi="Times New Roman"/>
          <w:sz w:val="26"/>
          <w:szCs w:val="26"/>
        </w:rPr>
      </w:pPr>
      <w:r w:rsidRPr="007804E7">
        <w:rPr>
          <w:rFonts w:ascii="Times New Roman" w:hAnsi="Times New Roman"/>
          <w:sz w:val="26"/>
          <w:szCs w:val="26"/>
        </w:rPr>
        <w:t xml:space="preserve">Статья 2. </w:t>
      </w:r>
      <w:r w:rsidRPr="007804E7">
        <w:rPr>
          <w:rFonts w:ascii="Times New Roman" w:eastAsiaTheme="minorHAnsi" w:hAnsi="Times New Roman" w:cs="Times New Roman"/>
          <w:bCs/>
          <w:color w:val="000000" w:themeColor="text1"/>
          <w:sz w:val="26"/>
          <w:szCs w:val="26"/>
        </w:rPr>
        <w:t>Расчётные показатели минимально допустимого уровня обеспеченности объектами местного значения в области образования и показатели максимально допустимого уровня территориальной доступности таких объектов для населения Лесозаводского городского округа</w:t>
      </w:r>
    </w:p>
    <w:p w14:paraId="7D3713A4" w14:textId="77777777" w:rsidR="003C549F" w:rsidRPr="007804E7" w:rsidRDefault="003C549F" w:rsidP="00F60139">
      <w:pPr>
        <w:autoSpaceDE w:val="0"/>
        <w:autoSpaceDN w:val="0"/>
        <w:adjustRightInd w:val="0"/>
        <w:spacing w:after="0" w:line="240" w:lineRule="auto"/>
        <w:ind w:firstLine="709"/>
        <w:contextualSpacing/>
        <w:jc w:val="both"/>
        <w:rPr>
          <w:rFonts w:ascii="Times New Roman" w:eastAsiaTheme="minorHAnsi" w:hAnsi="Times New Roman" w:cs="Times New Roman"/>
          <w:bCs/>
          <w:color w:val="000000" w:themeColor="text1"/>
          <w:sz w:val="26"/>
          <w:szCs w:val="26"/>
        </w:rPr>
      </w:pPr>
      <w:r w:rsidRPr="007804E7">
        <w:rPr>
          <w:rFonts w:ascii="Times New Roman" w:hAnsi="Times New Roman"/>
          <w:sz w:val="26"/>
          <w:szCs w:val="26"/>
        </w:rPr>
        <w:t xml:space="preserve">Статья 3. </w:t>
      </w:r>
      <w:r w:rsidRPr="007804E7">
        <w:rPr>
          <w:rFonts w:ascii="Times New Roman" w:eastAsiaTheme="minorHAnsi" w:hAnsi="Times New Roman" w:cs="Times New Roman"/>
          <w:bCs/>
          <w:color w:val="000000" w:themeColor="text1"/>
          <w:sz w:val="26"/>
          <w:szCs w:val="26"/>
        </w:rPr>
        <w:t>Расчётные показатели минимально допустимого уровня обеспеченности объектами местного значения в области физической культуры и спорта и показатели максимально допустимого уровня территориальной доступности таких объектов для населения Лесозаводского городского округа</w:t>
      </w:r>
    </w:p>
    <w:p w14:paraId="44F970BD" w14:textId="77777777" w:rsidR="003C549F" w:rsidRPr="007804E7" w:rsidRDefault="003C549F" w:rsidP="00F60139">
      <w:pPr>
        <w:autoSpaceDE w:val="0"/>
        <w:autoSpaceDN w:val="0"/>
        <w:adjustRightInd w:val="0"/>
        <w:spacing w:after="0" w:line="240" w:lineRule="auto"/>
        <w:ind w:firstLine="709"/>
        <w:contextualSpacing/>
        <w:jc w:val="both"/>
        <w:rPr>
          <w:rFonts w:ascii="Times New Roman" w:eastAsiaTheme="minorHAnsi" w:hAnsi="Times New Roman" w:cs="Times New Roman"/>
          <w:bCs/>
          <w:color w:val="000000" w:themeColor="text1"/>
          <w:sz w:val="26"/>
          <w:szCs w:val="26"/>
        </w:rPr>
      </w:pPr>
      <w:r w:rsidRPr="007804E7">
        <w:rPr>
          <w:rFonts w:ascii="Times New Roman" w:hAnsi="Times New Roman"/>
          <w:sz w:val="26"/>
          <w:szCs w:val="26"/>
        </w:rPr>
        <w:t xml:space="preserve">Статья 4. </w:t>
      </w:r>
      <w:r w:rsidRPr="007804E7">
        <w:rPr>
          <w:rFonts w:ascii="Times New Roman" w:eastAsiaTheme="minorHAnsi" w:hAnsi="Times New Roman" w:cs="Times New Roman"/>
          <w:bCs/>
          <w:color w:val="000000" w:themeColor="text1"/>
          <w:sz w:val="26"/>
          <w:szCs w:val="26"/>
        </w:rPr>
        <w:t>Расчётные показатели минимально допустимого уровня обеспеченности объектами местного значения в области культуры и искусства и показатели максимально допустимого уровня территориальной доступности таких объектов для населения Лесозаводского городского округа</w:t>
      </w:r>
    </w:p>
    <w:p w14:paraId="3066EDBC" w14:textId="77777777" w:rsidR="003C549F" w:rsidRPr="007804E7" w:rsidRDefault="003C549F" w:rsidP="00F60139">
      <w:pPr>
        <w:autoSpaceDE w:val="0"/>
        <w:autoSpaceDN w:val="0"/>
        <w:adjustRightInd w:val="0"/>
        <w:spacing w:after="0" w:line="240" w:lineRule="auto"/>
        <w:ind w:firstLine="709"/>
        <w:contextualSpacing/>
        <w:jc w:val="both"/>
        <w:rPr>
          <w:rFonts w:ascii="Times New Roman" w:eastAsiaTheme="minorHAnsi" w:hAnsi="Times New Roman" w:cs="Times New Roman"/>
          <w:bCs/>
          <w:color w:val="000000" w:themeColor="text1"/>
          <w:sz w:val="26"/>
          <w:szCs w:val="26"/>
        </w:rPr>
      </w:pPr>
      <w:r w:rsidRPr="007804E7">
        <w:rPr>
          <w:rFonts w:ascii="Times New Roman" w:hAnsi="Times New Roman"/>
          <w:sz w:val="26"/>
          <w:szCs w:val="26"/>
        </w:rPr>
        <w:t xml:space="preserve">Статья 5. </w:t>
      </w:r>
      <w:r w:rsidRPr="007804E7">
        <w:rPr>
          <w:rFonts w:ascii="Times New Roman" w:eastAsiaTheme="minorHAnsi" w:hAnsi="Times New Roman" w:cs="Times New Roman"/>
          <w:bCs/>
          <w:color w:val="000000" w:themeColor="text1"/>
          <w:sz w:val="26"/>
          <w:szCs w:val="26"/>
        </w:rPr>
        <w:t>Расчётные показатели минимально допустимого уровня обеспеченности объектами местного значения в области культуры и искусства и показатели максимально допустимого уровня территориальной доступности таких объектов для населения Лесозаводского городского округа</w:t>
      </w:r>
    </w:p>
    <w:p w14:paraId="77BB0E6C" w14:textId="77777777" w:rsidR="003C549F" w:rsidRPr="007804E7" w:rsidRDefault="003C549F" w:rsidP="00F60139">
      <w:pPr>
        <w:spacing w:after="0" w:line="240" w:lineRule="auto"/>
        <w:ind w:firstLine="709"/>
        <w:contextualSpacing/>
        <w:jc w:val="both"/>
        <w:rPr>
          <w:rFonts w:ascii="Times New Roman" w:eastAsiaTheme="minorHAnsi" w:hAnsi="Times New Roman" w:cs="Times New Roman"/>
          <w:bCs/>
          <w:color w:val="000000" w:themeColor="text1"/>
          <w:sz w:val="26"/>
          <w:szCs w:val="26"/>
        </w:rPr>
      </w:pPr>
      <w:r w:rsidRPr="007804E7">
        <w:rPr>
          <w:rFonts w:ascii="Times New Roman" w:hAnsi="Times New Roman"/>
          <w:sz w:val="26"/>
          <w:szCs w:val="26"/>
        </w:rPr>
        <w:t xml:space="preserve">Статья 6. </w:t>
      </w:r>
      <w:r w:rsidR="000C2D4F">
        <w:rPr>
          <w:rFonts w:ascii="Times New Roman" w:eastAsiaTheme="minorHAnsi" w:hAnsi="Times New Roman" w:cs="Times New Roman"/>
          <w:bCs/>
          <w:color w:val="000000" w:themeColor="text1"/>
          <w:sz w:val="26"/>
          <w:szCs w:val="26"/>
        </w:rPr>
        <w:t>Расчётные показатели минимально допустимого</w:t>
      </w:r>
      <w:r w:rsidRPr="007804E7">
        <w:rPr>
          <w:rFonts w:ascii="Times New Roman" w:eastAsiaTheme="minorHAnsi" w:hAnsi="Times New Roman" w:cs="Times New Roman"/>
          <w:bCs/>
          <w:color w:val="000000" w:themeColor="text1"/>
          <w:sz w:val="26"/>
          <w:szCs w:val="26"/>
        </w:rPr>
        <w:t xml:space="preserve"> уровня обеспеченности объектами в области жилищного строительства и показатели максимально допустимого уровня территориальной доступности таких объектов для населения Лесозаводского городского округа</w:t>
      </w:r>
    </w:p>
    <w:p w14:paraId="5E25503A" w14:textId="77777777" w:rsidR="003C549F" w:rsidRPr="007804E7" w:rsidRDefault="003C549F" w:rsidP="00F60139">
      <w:pPr>
        <w:spacing w:after="0" w:line="240" w:lineRule="auto"/>
        <w:ind w:firstLine="709"/>
        <w:contextualSpacing/>
        <w:jc w:val="both"/>
        <w:rPr>
          <w:rFonts w:ascii="Times New Roman" w:eastAsiaTheme="minorHAnsi" w:hAnsi="Times New Roman" w:cs="Times New Roman"/>
          <w:bCs/>
          <w:color w:val="000000" w:themeColor="text1"/>
          <w:sz w:val="26"/>
          <w:szCs w:val="26"/>
        </w:rPr>
      </w:pPr>
      <w:r w:rsidRPr="007804E7">
        <w:rPr>
          <w:rFonts w:ascii="Times New Roman" w:hAnsi="Times New Roman"/>
          <w:sz w:val="26"/>
          <w:szCs w:val="26"/>
        </w:rPr>
        <w:t>Статья 7.</w:t>
      </w:r>
      <w:r w:rsidRPr="007804E7">
        <w:rPr>
          <w:rFonts w:ascii="Times New Roman" w:hAnsi="Times New Roman" w:cs="Times New Roman"/>
          <w:color w:val="000000" w:themeColor="text1"/>
          <w:spacing w:val="-6"/>
          <w:sz w:val="26"/>
          <w:szCs w:val="26"/>
        </w:rPr>
        <w:t xml:space="preserve"> </w:t>
      </w:r>
      <w:r w:rsidR="000C2D4F">
        <w:rPr>
          <w:rFonts w:ascii="Times New Roman" w:eastAsiaTheme="minorHAnsi" w:hAnsi="Times New Roman" w:cs="Times New Roman"/>
          <w:bCs/>
          <w:color w:val="000000" w:themeColor="text1"/>
          <w:sz w:val="26"/>
          <w:szCs w:val="26"/>
        </w:rPr>
        <w:t xml:space="preserve">Расчётные показатели минимально допустимого </w:t>
      </w:r>
      <w:r w:rsidRPr="007804E7">
        <w:rPr>
          <w:rFonts w:ascii="Times New Roman" w:eastAsiaTheme="minorHAnsi" w:hAnsi="Times New Roman" w:cs="Times New Roman"/>
          <w:bCs/>
          <w:color w:val="000000" w:themeColor="text1"/>
          <w:sz w:val="26"/>
          <w:szCs w:val="26"/>
        </w:rPr>
        <w:t>уровня обеспеченности объектами в области инженерной инфраструктуры и показатели максимально допустимого уровня территориальной доступности таких объектов для населения Лесозаводского городского округа</w:t>
      </w:r>
    </w:p>
    <w:p w14:paraId="588398CF" w14:textId="77777777" w:rsidR="003C549F" w:rsidRPr="007804E7" w:rsidRDefault="003C549F" w:rsidP="00F60139">
      <w:pPr>
        <w:spacing w:after="0" w:line="240" w:lineRule="auto"/>
        <w:ind w:firstLine="743"/>
        <w:contextualSpacing/>
        <w:jc w:val="both"/>
        <w:rPr>
          <w:rFonts w:ascii="Times New Roman" w:eastAsiaTheme="minorHAnsi" w:hAnsi="Times New Roman" w:cs="Times New Roman"/>
          <w:bCs/>
          <w:color w:val="000000" w:themeColor="text1"/>
          <w:sz w:val="26"/>
          <w:szCs w:val="26"/>
        </w:rPr>
      </w:pPr>
      <w:r w:rsidRPr="007804E7">
        <w:rPr>
          <w:rFonts w:ascii="Times New Roman" w:hAnsi="Times New Roman"/>
          <w:sz w:val="26"/>
          <w:szCs w:val="26"/>
        </w:rPr>
        <w:t>Статья 8.</w:t>
      </w:r>
      <w:r w:rsidRPr="007804E7">
        <w:rPr>
          <w:rFonts w:ascii="Times New Roman" w:hAnsi="Times New Roman" w:cs="Times New Roman"/>
          <w:color w:val="000000" w:themeColor="text1"/>
          <w:spacing w:val="-6"/>
          <w:sz w:val="26"/>
          <w:szCs w:val="26"/>
        </w:rPr>
        <w:t xml:space="preserve"> </w:t>
      </w:r>
      <w:r w:rsidRPr="007804E7">
        <w:rPr>
          <w:rFonts w:ascii="Times New Roman" w:eastAsiaTheme="minorHAnsi" w:hAnsi="Times New Roman" w:cs="Times New Roman"/>
          <w:bCs/>
          <w:color w:val="000000" w:themeColor="text1"/>
          <w:sz w:val="26"/>
          <w:szCs w:val="26"/>
        </w:rPr>
        <w:t xml:space="preserve">Расчётные показатели минимально допустимого уровня обеспеченности объектами в </w:t>
      </w:r>
      <w:r w:rsidRPr="007804E7">
        <w:rPr>
          <w:rFonts w:ascii="Times New Roman" w:hAnsi="Times New Roman" w:cs="Times New Roman"/>
          <w:sz w:val="26"/>
          <w:szCs w:val="26"/>
        </w:rPr>
        <w:t xml:space="preserve">области организации защиты населения и территории городского округа от чрезвычайных ситуаций природного и техногенного </w:t>
      </w:r>
      <w:r w:rsidRPr="007804E7">
        <w:rPr>
          <w:rFonts w:ascii="Times New Roman" w:hAnsi="Times New Roman" w:cs="Times New Roman"/>
          <w:sz w:val="26"/>
          <w:szCs w:val="26"/>
        </w:rPr>
        <w:lastRenderedPageBreak/>
        <w:t xml:space="preserve">характера </w:t>
      </w:r>
      <w:r w:rsidRPr="007804E7">
        <w:rPr>
          <w:rFonts w:ascii="Times New Roman" w:eastAsiaTheme="minorHAnsi" w:hAnsi="Times New Roman" w:cs="Times New Roman"/>
          <w:bCs/>
          <w:color w:val="000000" w:themeColor="text1"/>
          <w:sz w:val="26"/>
          <w:szCs w:val="26"/>
        </w:rPr>
        <w:t>и показатели максимально допустимого уровня территориальной доступности таких объектов для населения Лесозаводского городского округа</w:t>
      </w:r>
    </w:p>
    <w:p w14:paraId="4B8A31F0" w14:textId="77777777" w:rsidR="003C549F" w:rsidRPr="007804E7" w:rsidRDefault="003C549F" w:rsidP="00F60139">
      <w:pPr>
        <w:autoSpaceDE w:val="0"/>
        <w:autoSpaceDN w:val="0"/>
        <w:adjustRightInd w:val="0"/>
        <w:spacing w:line="240" w:lineRule="auto"/>
        <w:ind w:firstLine="743"/>
        <w:contextualSpacing/>
        <w:jc w:val="both"/>
        <w:rPr>
          <w:rFonts w:ascii="Times New Roman" w:eastAsiaTheme="minorHAnsi" w:hAnsi="Times New Roman" w:cs="Times New Roman"/>
          <w:bCs/>
          <w:color w:val="000000" w:themeColor="text1"/>
          <w:sz w:val="26"/>
          <w:szCs w:val="26"/>
        </w:rPr>
      </w:pPr>
      <w:r w:rsidRPr="007804E7">
        <w:rPr>
          <w:rFonts w:ascii="Times New Roman" w:hAnsi="Times New Roman"/>
          <w:sz w:val="26"/>
          <w:szCs w:val="26"/>
        </w:rPr>
        <w:t>Статья 9.</w:t>
      </w:r>
      <w:r w:rsidRPr="007804E7">
        <w:rPr>
          <w:rFonts w:ascii="Times New Roman" w:hAnsi="Times New Roman" w:cs="Times New Roman"/>
          <w:color w:val="000000" w:themeColor="text1"/>
          <w:spacing w:val="-6"/>
          <w:sz w:val="26"/>
          <w:szCs w:val="26"/>
        </w:rPr>
        <w:t xml:space="preserve"> </w:t>
      </w:r>
      <w:r w:rsidRPr="007804E7">
        <w:rPr>
          <w:rFonts w:ascii="Times New Roman" w:eastAsiaTheme="minorHAnsi" w:hAnsi="Times New Roman" w:cs="Times New Roman"/>
          <w:bCs/>
          <w:color w:val="000000" w:themeColor="text1"/>
          <w:sz w:val="26"/>
          <w:szCs w:val="26"/>
        </w:rPr>
        <w:t xml:space="preserve">Расчётные показатели минимально допустимого уровня обеспеченности объектами в </w:t>
      </w:r>
      <w:r w:rsidRPr="007804E7">
        <w:rPr>
          <w:rFonts w:ascii="Times New Roman" w:hAnsi="Times New Roman" w:cs="Times New Roman"/>
          <w:sz w:val="26"/>
          <w:szCs w:val="26"/>
        </w:rPr>
        <w:t xml:space="preserve">области организации гражданской обороны </w:t>
      </w:r>
      <w:r w:rsidRPr="007804E7">
        <w:rPr>
          <w:rFonts w:ascii="Times New Roman" w:eastAsiaTheme="minorHAnsi" w:hAnsi="Times New Roman" w:cs="Times New Roman"/>
          <w:bCs/>
          <w:color w:val="000000" w:themeColor="text1"/>
          <w:sz w:val="26"/>
          <w:szCs w:val="26"/>
        </w:rPr>
        <w:t>и показатели максимально допустимого уровня территориальной доступности таких объектов для населения Лесозаводского городского округа</w:t>
      </w:r>
    </w:p>
    <w:p w14:paraId="0FAA9DE1" w14:textId="77777777" w:rsidR="003C549F" w:rsidRPr="007804E7" w:rsidRDefault="003C549F" w:rsidP="00F60139">
      <w:pPr>
        <w:spacing w:after="0" w:line="240" w:lineRule="auto"/>
        <w:ind w:firstLine="743"/>
        <w:contextualSpacing/>
        <w:jc w:val="both"/>
        <w:rPr>
          <w:rFonts w:ascii="Times New Roman" w:hAnsi="Times New Roman" w:cs="Times New Roman"/>
          <w:color w:val="000000" w:themeColor="text1"/>
          <w:spacing w:val="-6"/>
          <w:sz w:val="26"/>
          <w:szCs w:val="26"/>
        </w:rPr>
      </w:pPr>
      <w:r w:rsidRPr="007804E7">
        <w:rPr>
          <w:rFonts w:ascii="Times New Roman" w:hAnsi="Times New Roman" w:cs="Times New Roman"/>
          <w:color w:val="000000" w:themeColor="text1"/>
          <w:spacing w:val="-6"/>
          <w:sz w:val="26"/>
          <w:szCs w:val="26"/>
        </w:rPr>
        <w:t xml:space="preserve">Статья 10. </w:t>
      </w:r>
      <w:r w:rsidRPr="007804E7">
        <w:rPr>
          <w:rFonts w:ascii="Times New Roman" w:eastAsiaTheme="minorHAnsi" w:hAnsi="Times New Roman" w:cs="Times New Roman"/>
          <w:bCs/>
          <w:color w:val="000000" w:themeColor="text1"/>
          <w:sz w:val="26"/>
          <w:szCs w:val="26"/>
        </w:rPr>
        <w:t xml:space="preserve">Расчётные показатели минимально допустимого уровня обеспеченности объектами в </w:t>
      </w:r>
      <w:r w:rsidRPr="007804E7">
        <w:rPr>
          <w:rFonts w:ascii="Times New Roman" w:hAnsi="Times New Roman" w:cs="Times New Roman"/>
          <w:sz w:val="26"/>
          <w:szCs w:val="26"/>
        </w:rPr>
        <w:t xml:space="preserve">области сбора твердых коммунальных отходов </w:t>
      </w:r>
      <w:r w:rsidRPr="007804E7">
        <w:rPr>
          <w:rFonts w:ascii="Times New Roman" w:eastAsiaTheme="minorHAnsi" w:hAnsi="Times New Roman" w:cs="Times New Roman"/>
          <w:bCs/>
          <w:color w:val="000000" w:themeColor="text1"/>
          <w:sz w:val="26"/>
          <w:szCs w:val="26"/>
        </w:rPr>
        <w:t>и показатели максимально допустимого уровня территориальной доступности таких объектов для населения Лесозаводского городского округа</w:t>
      </w:r>
    </w:p>
    <w:p w14:paraId="1F77847A" w14:textId="77777777" w:rsidR="003C549F" w:rsidRPr="007804E7" w:rsidRDefault="003C549F" w:rsidP="00F60139">
      <w:pPr>
        <w:autoSpaceDE w:val="0"/>
        <w:autoSpaceDN w:val="0"/>
        <w:adjustRightInd w:val="0"/>
        <w:spacing w:after="0" w:line="240" w:lineRule="auto"/>
        <w:ind w:firstLine="743"/>
        <w:contextualSpacing/>
        <w:jc w:val="both"/>
        <w:rPr>
          <w:rFonts w:ascii="Times New Roman" w:eastAsiaTheme="minorHAnsi" w:hAnsi="Times New Roman" w:cs="Times New Roman"/>
          <w:bCs/>
          <w:color w:val="000000" w:themeColor="text1"/>
          <w:sz w:val="26"/>
          <w:szCs w:val="26"/>
        </w:rPr>
      </w:pPr>
      <w:r w:rsidRPr="007804E7">
        <w:rPr>
          <w:rFonts w:ascii="Times New Roman" w:hAnsi="Times New Roman" w:cs="Times New Roman"/>
          <w:color w:val="000000" w:themeColor="text1"/>
          <w:spacing w:val="-6"/>
          <w:sz w:val="26"/>
          <w:szCs w:val="26"/>
        </w:rPr>
        <w:t xml:space="preserve">Статья 11. </w:t>
      </w:r>
      <w:r w:rsidRPr="007804E7">
        <w:rPr>
          <w:rFonts w:ascii="Times New Roman" w:eastAsiaTheme="minorHAnsi" w:hAnsi="Times New Roman" w:cs="Times New Roman"/>
          <w:bCs/>
          <w:color w:val="000000" w:themeColor="text1"/>
          <w:sz w:val="26"/>
          <w:szCs w:val="26"/>
        </w:rPr>
        <w:t xml:space="preserve">Расчётные показатели минимально допустимого уровня обеспеченности объектами в </w:t>
      </w:r>
      <w:r w:rsidRPr="007804E7">
        <w:rPr>
          <w:rFonts w:ascii="Times New Roman" w:hAnsi="Times New Roman" w:cs="Times New Roman"/>
          <w:sz w:val="26"/>
          <w:szCs w:val="26"/>
        </w:rPr>
        <w:t xml:space="preserve">области социального обслуживания населения </w:t>
      </w:r>
      <w:r w:rsidRPr="007804E7">
        <w:rPr>
          <w:rFonts w:ascii="Times New Roman" w:eastAsiaTheme="minorHAnsi" w:hAnsi="Times New Roman" w:cs="Times New Roman"/>
          <w:bCs/>
          <w:color w:val="000000" w:themeColor="text1"/>
          <w:sz w:val="26"/>
          <w:szCs w:val="26"/>
        </w:rPr>
        <w:t>и показатели максимально допустимого уровня территориальной доступности таких объектов для населения Лесозаводского городского округа</w:t>
      </w:r>
    </w:p>
    <w:p w14:paraId="4721F797" w14:textId="77777777" w:rsidR="003C549F" w:rsidRPr="007804E7" w:rsidRDefault="003C549F" w:rsidP="00F60139">
      <w:pPr>
        <w:autoSpaceDE w:val="0"/>
        <w:autoSpaceDN w:val="0"/>
        <w:adjustRightInd w:val="0"/>
        <w:spacing w:line="240" w:lineRule="auto"/>
        <w:ind w:firstLine="568"/>
        <w:contextualSpacing/>
        <w:jc w:val="both"/>
        <w:rPr>
          <w:rFonts w:ascii="Times New Roman" w:eastAsiaTheme="minorHAnsi" w:hAnsi="Times New Roman" w:cs="Times New Roman"/>
          <w:bCs/>
          <w:color w:val="000000" w:themeColor="text1"/>
          <w:sz w:val="26"/>
          <w:szCs w:val="26"/>
        </w:rPr>
      </w:pPr>
      <w:r w:rsidRPr="007804E7">
        <w:rPr>
          <w:rFonts w:ascii="Times New Roman" w:eastAsiaTheme="minorHAnsi" w:hAnsi="Times New Roman" w:cs="Times New Roman"/>
          <w:bCs/>
          <w:color w:val="000000" w:themeColor="text1"/>
          <w:sz w:val="26"/>
          <w:szCs w:val="26"/>
        </w:rPr>
        <w:t>Статья 12. Расчётные</w:t>
      </w:r>
      <w:r w:rsidR="000C2D4F">
        <w:rPr>
          <w:rFonts w:ascii="Times New Roman" w:eastAsiaTheme="minorHAnsi" w:hAnsi="Times New Roman" w:cs="Times New Roman"/>
          <w:bCs/>
          <w:color w:val="000000" w:themeColor="text1"/>
          <w:sz w:val="26"/>
          <w:szCs w:val="26"/>
        </w:rPr>
        <w:t xml:space="preserve"> показатели</w:t>
      </w:r>
      <w:r w:rsidRPr="007804E7">
        <w:rPr>
          <w:rFonts w:ascii="Times New Roman" w:eastAsiaTheme="minorHAnsi" w:hAnsi="Times New Roman" w:cs="Times New Roman"/>
          <w:bCs/>
          <w:color w:val="000000" w:themeColor="text1"/>
          <w:sz w:val="26"/>
          <w:szCs w:val="26"/>
        </w:rPr>
        <w:t xml:space="preserve"> минимально </w:t>
      </w:r>
      <w:proofErr w:type="gramStart"/>
      <w:r w:rsidRPr="007804E7">
        <w:rPr>
          <w:rFonts w:ascii="Times New Roman" w:eastAsiaTheme="minorHAnsi" w:hAnsi="Times New Roman" w:cs="Times New Roman"/>
          <w:bCs/>
          <w:color w:val="000000" w:themeColor="text1"/>
          <w:sz w:val="26"/>
          <w:szCs w:val="26"/>
        </w:rPr>
        <w:t>допустимого  уровня</w:t>
      </w:r>
      <w:proofErr w:type="gramEnd"/>
      <w:r w:rsidRPr="007804E7">
        <w:rPr>
          <w:rFonts w:ascii="Times New Roman" w:eastAsiaTheme="minorHAnsi" w:hAnsi="Times New Roman" w:cs="Times New Roman"/>
          <w:bCs/>
          <w:color w:val="000000" w:themeColor="text1"/>
          <w:sz w:val="26"/>
          <w:szCs w:val="26"/>
        </w:rPr>
        <w:t xml:space="preserve"> обеспеченности объектами в административно-деловой и хозяйственной </w:t>
      </w:r>
      <w:r w:rsidRPr="007804E7">
        <w:rPr>
          <w:rFonts w:ascii="Times New Roman" w:hAnsi="Times New Roman" w:cs="Times New Roman"/>
          <w:sz w:val="26"/>
          <w:szCs w:val="26"/>
        </w:rPr>
        <w:t>области</w:t>
      </w:r>
      <w:r w:rsidR="000C2D4F">
        <w:rPr>
          <w:rFonts w:ascii="Times New Roman" w:hAnsi="Times New Roman" w:cs="Times New Roman"/>
          <w:sz w:val="26"/>
          <w:szCs w:val="26"/>
        </w:rPr>
        <w:t xml:space="preserve"> </w:t>
      </w:r>
      <w:r w:rsidRPr="007804E7">
        <w:rPr>
          <w:rFonts w:ascii="Times New Roman" w:eastAsiaTheme="minorHAnsi" w:hAnsi="Times New Roman" w:cs="Times New Roman"/>
          <w:bCs/>
          <w:color w:val="000000" w:themeColor="text1"/>
          <w:sz w:val="26"/>
          <w:szCs w:val="26"/>
        </w:rPr>
        <w:t>и показатели максимально допустимого уровня территориальной доступности таких объектов для населения Лесозаводского городского округа</w:t>
      </w:r>
    </w:p>
    <w:p w14:paraId="7D242954" w14:textId="77777777" w:rsidR="003C549F" w:rsidRPr="007804E7" w:rsidRDefault="003C549F" w:rsidP="00F60139">
      <w:pPr>
        <w:autoSpaceDE w:val="0"/>
        <w:autoSpaceDN w:val="0"/>
        <w:adjustRightInd w:val="0"/>
        <w:spacing w:after="0" w:line="240" w:lineRule="auto"/>
        <w:ind w:firstLine="743"/>
        <w:contextualSpacing/>
        <w:jc w:val="both"/>
        <w:rPr>
          <w:rFonts w:ascii="Times New Roman" w:eastAsiaTheme="minorHAnsi" w:hAnsi="Times New Roman" w:cs="Times New Roman"/>
          <w:bCs/>
          <w:color w:val="000000" w:themeColor="text1"/>
          <w:sz w:val="26"/>
          <w:szCs w:val="26"/>
        </w:rPr>
      </w:pPr>
      <w:r w:rsidRPr="007804E7">
        <w:rPr>
          <w:rFonts w:ascii="Times New Roman" w:hAnsi="Times New Roman" w:cs="Times New Roman"/>
          <w:color w:val="000000" w:themeColor="text1"/>
          <w:spacing w:val="-6"/>
          <w:sz w:val="26"/>
          <w:szCs w:val="26"/>
        </w:rPr>
        <w:t xml:space="preserve">Статья 13. </w:t>
      </w:r>
      <w:r w:rsidRPr="007804E7">
        <w:rPr>
          <w:rFonts w:ascii="Times New Roman" w:eastAsiaTheme="minorHAnsi" w:hAnsi="Times New Roman" w:cs="Times New Roman"/>
          <w:bCs/>
          <w:color w:val="000000" w:themeColor="text1"/>
          <w:sz w:val="26"/>
          <w:szCs w:val="26"/>
        </w:rPr>
        <w:t>Расчётные показатели минимально допустимого уровня обеспеченности объектами в области организаци</w:t>
      </w:r>
      <w:r>
        <w:rPr>
          <w:rFonts w:ascii="Times New Roman" w:eastAsiaTheme="minorHAnsi" w:hAnsi="Times New Roman" w:cs="Times New Roman"/>
          <w:bCs/>
          <w:color w:val="000000" w:themeColor="text1"/>
          <w:sz w:val="26"/>
          <w:szCs w:val="26"/>
        </w:rPr>
        <w:t xml:space="preserve">и ритуальных услуг и содержания мест </w:t>
      </w:r>
      <w:r w:rsidRPr="007804E7">
        <w:rPr>
          <w:rFonts w:ascii="Times New Roman" w:eastAsiaTheme="minorHAnsi" w:hAnsi="Times New Roman" w:cs="Times New Roman"/>
          <w:bCs/>
          <w:color w:val="000000" w:themeColor="text1"/>
          <w:sz w:val="26"/>
          <w:szCs w:val="26"/>
        </w:rPr>
        <w:t>захоронения и показатели максимально допустимого уровня территориальной доступности таких объектов для населения Лесозаводского городского округ</w:t>
      </w:r>
      <w:r>
        <w:rPr>
          <w:rFonts w:ascii="Times New Roman" w:eastAsiaTheme="minorHAnsi" w:hAnsi="Times New Roman" w:cs="Times New Roman"/>
          <w:bCs/>
          <w:color w:val="000000" w:themeColor="text1"/>
          <w:sz w:val="26"/>
          <w:szCs w:val="26"/>
        </w:rPr>
        <w:t>а</w:t>
      </w:r>
    </w:p>
    <w:p w14:paraId="6F5274AC" w14:textId="77777777" w:rsidR="003C549F" w:rsidRPr="007804E7" w:rsidRDefault="003C549F" w:rsidP="00F60139">
      <w:pPr>
        <w:autoSpaceDE w:val="0"/>
        <w:autoSpaceDN w:val="0"/>
        <w:adjustRightInd w:val="0"/>
        <w:spacing w:line="240" w:lineRule="auto"/>
        <w:ind w:firstLine="568"/>
        <w:contextualSpacing/>
        <w:jc w:val="both"/>
        <w:rPr>
          <w:rFonts w:ascii="Times New Roman" w:eastAsiaTheme="minorHAnsi" w:hAnsi="Times New Roman" w:cs="Times New Roman"/>
          <w:b/>
          <w:bCs/>
          <w:color w:val="000000" w:themeColor="text1"/>
          <w:sz w:val="26"/>
          <w:szCs w:val="26"/>
        </w:rPr>
      </w:pPr>
      <w:r w:rsidRPr="007804E7">
        <w:rPr>
          <w:rFonts w:ascii="Times New Roman" w:eastAsiaTheme="minorHAnsi" w:hAnsi="Times New Roman" w:cs="Times New Roman"/>
          <w:bCs/>
          <w:color w:val="000000" w:themeColor="text1"/>
          <w:sz w:val="26"/>
          <w:szCs w:val="26"/>
        </w:rPr>
        <w:t>Статья 14. Расчётные показатели минимально допустимого уровня обеспеченности объектами в области массового отдыха населения и показатели максимально допустимого уровня территориальной доступности таких объектов для населения Лесозаводского городского округа</w:t>
      </w:r>
    </w:p>
    <w:p w14:paraId="4952DFBF" w14:textId="77777777" w:rsidR="003C549F" w:rsidRPr="007804E7" w:rsidRDefault="003C549F" w:rsidP="00F60139">
      <w:pPr>
        <w:autoSpaceDE w:val="0"/>
        <w:autoSpaceDN w:val="0"/>
        <w:adjustRightInd w:val="0"/>
        <w:spacing w:after="0" w:line="240" w:lineRule="auto"/>
        <w:ind w:firstLine="743"/>
        <w:contextualSpacing/>
        <w:jc w:val="both"/>
        <w:rPr>
          <w:rFonts w:ascii="Times New Roman" w:hAnsi="Times New Roman" w:cs="Times New Roman"/>
          <w:color w:val="000000" w:themeColor="text1"/>
          <w:spacing w:val="-6"/>
          <w:sz w:val="26"/>
          <w:szCs w:val="26"/>
        </w:rPr>
      </w:pPr>
      <w:r w:rsidRPr="007804E7">
        <w:rPr>
          <w:rFonts w:ascii="Times New Roman" w:hAnsi="Times New Roman" w:cs="Times New Roman"/>
          <w:color w:val="000000" w:themeColor="text1"/>
          <w:spacing w:val="-6"/>
          <w:sz w:val="26"/>
          <w:szCs w:val="26"/>
        </w:rPr>
        <w:t xml:space="preserve">Статья 15. </w:t>
      </w:r>
      <w:r w:rsidRPr="007804E7">
        <w:rPr>
          <w:rFonts w:ascii="Times New Roman" w:eastAsiaTheme="minorHAnsi" w:hAnsi="Times New Roman" w:cs="Times New Roman"/>
          <w:bCs/>
          <w:color w:val="000000" w:themeColor="text1"/>
          <w:sz w:val="26"/>
          <w:szCs w:val="26"/>
        </w:rPr>
        <w:t>Расчётные показатели минимально допустимого уровня обеспеченности объектами в области благоустройства территории и показатели максимально допустимого уровня территориальной доступности таких объектов для населения Лесозаводского городского округа</w:t>
      </w:r>
    </w:p>
    <w:p w14:paraId="0B5E8692" w14:textId="77777777" w:rsidR="003C549F" w:rsidRDefault="003C549F" w:rsidP="00F60139">
      <w:pPr>
        <w:spacing w:after="0" w:line="240" w:lineRule="auto"/>
        <w:ind w:firstLine="709"/>
        <w:contextualSpacing/>
        <w:jc w:val="both"/>
        <w:rPr>
          <w:rFonts w:ascii="Times New Roman" w:hAnsi="Times New Roman" w:cs="Times New Roman"/>
          <w:b/>
          <w:color w:val="000000" w:themeColor="text1"/>
          <w:spacing w:val="-6"/>
          <w:sz w:val="26"/>
          <w:szCs w:val="26"/>
        </w:rPr>
      </w:pPr>
      <w:r w:rsidRPr="004022DD">
        <w:rPr>
          <w:rFonts w:ascii="Times New Roman" w:hAnsi="Times New Roman"/>
          <w:b/>
          <w:sz w:val="26"/>
          <w:szCs w:val="26"/>
        </w:rPr>
        <w:t xml:space="preserve">Глава 3. </w:t>
      </w:r>
      <w:r w:rsidRPr="004022DD">
        <w:rPr>
          <w:rFonts w:ascii="Times New Roman" w:hAnsi="Times New Roman" w:cs="Times New Roman"/>
          <w:b/>
          <w:color w:val="000000" w:themeColor="text1"/>
          <w:spacing w:val="-6"/>
          <w:sz w:val="26"/>
          <w:szCs w:val="26"/>
        </w:rPr>
        <w:t>Материалы по обоснованию расчётных показателей, содержащихся в основной части местных нормативов градостроительного проектирования Лесозаводского городского округа</w:t>
      </w:r>
    </w:p>
    <w:p w14:paraId="445D3CE5" w14:textId="77777777" w:rsidR="003C549F" w:rsidRPr="004022DD" w:rsidRDefault="003C549F" w:rsidP="00F60139">
      <w:pPr>
        <w:spacing w:after="0" w:line="240" w:lineRule="auto"/>
        <w:ind w:firstLine="851"/>
        <w:contextualSpacing/>
        <w:jc w:val="both"/>
        <w:rPr>
          <w:rFonts w:ascii="Times New Roman" w:hAnsi="Times New Roman" w:cs="Times New Roman"/>
          <w:b/>
          <w:color w:val="000000" w:themeColor="text1"/>
          <w:spacing w:val="-6"/>
          <w:sz w:val="26"/>
          <w:szCs w:val="26"/>
        </w:rPr>
      </w:pPr>
      <w:r w:rsidRPr="004022DD">
        <w:rPr>
          <w:rFonts w:ascii="Times New Roman" w:hAnsi="Times New Roman" w:cs="Times New Roman"/>
          <w:color w:val="000000" w:themeColor="text1"/>
          <w:spacing w:val="-6"/>
          <w:sz w:val="26"/>
          <w:szCs w:val="26"/>
        </w:rPr>
        <w:t>Статья 1</w:t>
      </w:r>
      <w:r>
        <w:rPr>
          <w:rFonts w:ascii="Times New Roman" w:hAnsi="Times New Roman" w:cs="Times New Roman"/>
          <w:color w:val="000000" w:themeColor="text1"/>
          <w:spacing w:val="-6"/>
          <w:sz w:val="26"/>
          <w:szCs w:val="26"/>
        </w:rPr>
        <w:t>6</w:t>
      </w:r>
      <w:r w:rsidRPr="004022DD">
        <w:rPr>
          <w:rFonts w:ascii="Times New Roman" w:hAnsi="Times New Roman" w:cs="Times New Roman"/>
          <w:color w:val="000000" w:themeColor="text1"/>
          <w:spacing w:val="-6"/>
          <w:sz w:val="26"/>
          <w:szCs w:val="26"/>
        </w:rPr>
        <w:t>.</w:t>
      </w:r>
      <w:r>
        <w:rPr>
          <w:rFonts w:ascii="Times New Roman" w:hAnsi="Times New Roman" w:cs="Times New Roman"/>
          <w:b/>
          <w:color w:val="000000" w:themeColor="text1"/>
          <w:spacing w:val="-6"/>
          <w:sz w:val="26"/>
          <w:szCs w:val="26"/>
        </w:rPr>
        <w:t xml:space="preserve"> </w:t>
      </w:r>
      <w:r w:rsidRPr="004022DD">
        <w:rPr>
          <w:rFonts w:ascii="Times New Roman" w:hAnsi="Times New Roman" w:cs="Times New Roman"/>
          <w:bCs/>
          <w:color w:val="000000" w:themeColor="text1"/>
          <w:sz w:val="26"/>
          <w:szCs w:val="26"/>
        </w:rPr>
        <w:t>Обоснование расчетных показателей для объектов местного значения, содержащихся в основной части местных нормативов градостроительного проектирования Лесозаводского городского округа</w:t>
      </w:r>
    </w:p>
    <w:p w14:paraId="47F5FD53" w14:textId="77777777" w:rsidR="005110CE" w:rsidRDefault="003C549F" w:rsidP="00F60139">
      <w:pPr>
        <w:tabs>
          <w:tab w:val="left" w:pos="709"/>
        </w:tabs>
        <w:spacing w:after="0" w:line="240" w:lineRule="auto"/>
        <w:ind w:firstLine="709"/>
        <w:contextualSpacing/>
        <w:jc w:val="both"/>
        <w:rPr>
          <w:rFonts w:ascii="Times New Roman" w:eastAsiaTheme="minorHAnsi" w:hAnsi="Times New Roman" w:cs="Times New Roman"/>
          <w:b/>
          <w:bCs/>
          <w:color w:val="000000" w:themeColor="text1"/>
          <w:sz w:val="26"/>
          <w:szCs w:val="26"/>
        </w:rPr>
      </w:pPr>
      <w:r>
        <w:rPr>
          <w:rFonts w:ascii="Times New Roman" w:hAnsi="Times New Roman"/>
          <w:b/>
          <w:sz w:val="26"/>
          <w:szCs w:val="26"/>
        </w:rPr>
        <w:t xml:space="preserve">Глава 4. </w:t>
      </w:r>
      <w:r w:rsidRPr="004022DD">
        <w:rPr>
          <w:rFonts w:ascii="Times New Roman" w:eastAsiaTheme="minorHAnsi" w:hAnsi="Times New Roman" w:cs="Times New Roman"/>
          <w:b/>
          <w:bCs/>
          <w:color w:val="000000" w:themeColor="text1"/>
          <w:sz w:val="26"/>
          <w:szCs w:val="26"/>
        </w:rPr>
        <w:t>Правила и область применения расчётных показателей, содержащихся в основной части местных нормативов градостроительного проектирования Лесозаводского городского округа</w:t>
      </w:r>
    </w:p>
    <w:p w14:paraId="430434B7" w14:textId="77777777" w:rsidR="005110CE" w:rsidRDefault="005110CE">
      <w:pPr>
        <w:rPr>
          <w:rFonts w:ascii="Times New Roman" w:eastAsiaTheme="minorHAnsi" w:hAnsi="Times New Roman" w:cs="Times New Roman"/>
          <w:b/>
          <w:bCs/>
          <w:color w:val="000000" w:themeColor="text1"/>
          <w:sz w:val="26"/>
          <w:szCs w:val="26"/>
        </w:rPr>
      </w:pPr>
      <w:r>
        <w:rPr>
          <w:rFonts w:ascii="Times New Roman" w:eastAsiaTheme="minorHAnsi" w:hAnsi="Times New Roman" w:cs="Times New Roman"/>
          <w:b/>
          <w:bCs/>
          <w:color w:val="000000" w:themeColor="text1"/>
          <w:sz w:val="26"/>
          <w:szCs w:val="26"/>
        </w:rPr>
        <w:br w:type="page"/>
      </w:r>
    </w:p>
    <w:p w14:paraId="136728F9" w14:textId="77777777" w:rsidR="003C549F" w:rsidRDefault="003C549F" w:rsidP="00F60139">
      <w:pPr>
        <w:autoSpaceDE w:val="0"/>
        <w:autoSpaceDN w:val="0"/>
        <w:adjustRightInd w:val="0"/>
        <w:spacing w:line="240" w:lineRule="auto"/>
        <w:contextualSpacing/>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lastRenderedPageBreak/>
        <w:t xml:space="preserve">ВВЕДЕНИЕ </w:t>
      </w:r>
    </w:p>
    <w:p w14:paraId="779B9FC9" w14:textId="77777777" w:rsidR="00F60139" w:rsidRPr="001305D2" w:rsidRDefault="00F60139" w:rsidP="00F60139">
      <w:pPr>
        <w:autoSpaceDE w:val="0"/>
        <w:autoSpaceDN w:val="0"/>
        <w:adjustRightInd w:val="0"/>
        <w:spacing w:line="240" w:lineRule="auto"/>
        <w:contextualSpacing/>
        <w:jc w:val="center"/>
        <w:rPr>
          <w:rFonts w:ascii="Times New Roman" w:hAnsi="Times New Roman" w:cs="Times New Roman"/>
          <w:b/>
          <w:color w:val="000000" w:themeColor="text1"/>
          <w:sz w:val="26"/>
          <w:szCs w:val="26"/>
        </w:rPr>
      </w:pPr>
    </w:p>
    <w:p w14:paraId="284DDF3A" w14:textId="77777777" w:rsidR="003C549F" w:rsidRDefault="003C549F" w:rsidP="00F60139">
      <w:pPr>
        <w:autoSpaceDE w:val="0"/>
        <w:autoSpaceDN w:val="0"/>
        <w:adjustRightInd w:val="0"/>
        <w:spacing w:after="0" w:line="240" w:lineRule="auto"/>
        <w:ind w:firstLine="709"/>
        <w:contextualSpacing/>
        <w:jc w:val="both"/>
        <w:rPr>
          <w:rFonts w:ascii="Times New Roman" w:hAnsi="Times New Roman" w:cs="Times New Roman"/>
          <w:color w:val="000000" w:themeColor="text1"/>
          <w:sz w:val="26"/>
          <w:szCs w:val="26"/>
        </w:rPr>
      </w:pPr>
      <w:r w:rsidRPr="001305D2">
        <w:rPr>
          <w:rFonts w:ascii="Times New Roman" w:hAnsi="Times New Roman" w:cs="Times New Roman"/>
          <w:color w:val="000000" w:themeColor="text1"/>
          <w:sz w:val="26"/>
          <w:szCs w:val="26"/>
        </w:rPr>
        <w:t xml:space="preserve">Местные нормативы градостроительного проектирования Лесозаводского городского округа (далее также МНГП) разработаны ООО «Проектно-изыскательский институт </w:t>
      </w:r>
      <w:proofErr w:type="spellStart"/>
      <w:r w:rsidRPr="001305D2">
        <w:rPr>
          <w:rFonts w:ascii="Times New Roman" w:hAnsi="Times New Roman" w:cs="Times New Roman"/>
          <w:color w:val="000000" w:themeColor="text1"/>
          <w:sz w:val="26"/>
          <w:szCs w:val="26"/>
        </w:rPr>
        <w:t>ВолгаГражданПроект</w:t>
      </w:r>
      <w:proofErr w:type="spellEnd"/>
      <w:r w:rsidRPr="001305D2">
        <w:rPr>
          <w:rFonts w:ascii="Times New Roman" w:hAnsi="Times New Roman" w:cs="Times New Roman"/>
          <w:color w:val="000000" w:themeColor="text1"/>
          <w:sz w:val="26"/>
          <w:szCs w:val="26"/>
        </w:rPr>
        <w:t>» в соответст</w:t>
      </w:r>
      <w:r>
        <w:rPr>
          <w:rFonts w:ascii="Times New Roman" w:hAnsi="Times New Roman" w:cs="Times New Roman"/>
          <w:color w:val="000000" w:themeColor="text1"/>
          <w:sz w:val="26"/>
          <w:szCs w:val="26"/>
        </w:rPr>
        <w:t xml:space="preserve">вии с требованиями федерального законодательства </w:t>
      </w:r>
      <w:r w:rsidRPr="001305D2">
        <w:rPr>
          <w:rFonts w:ascii="Times New Roman" w:hAnsi="Times New Roman" w:cs="Times New Roman"/>
          <w:color w:val="000000" w:themeColor="text1"/>
          <w:sz w:val="26"/>
          <w:szCs w:val="26"/>
        </w:rPr>
        <w:t>(ст. 29.1-29.4 Градостроительного кодекса Российской Федерации); регионального законодательства (Региональные нормативы градостроительного проектирования Приморского края, утвержденные постановлением Администрации Приморского края от 21.12.2016 № 593-па, Закона Приморского кр</w:t>
      </w:r>
      <w:r w:rsidR="00F57559">
        <w:rPr>
          <w:rFonts w:ascii="Times New Roman" w:hAnsi="Times New Roman" w:cs="Times New Roman"/>
          <w:color w:val="000000" w:themeColor="text1"/>
          <w:sz w:val="26"/>
          <w:szCs w:val="26"/>
        </w:rPr>
        <w:t>ая от 29.06.2009</w:t>
      </w:r>
      <w:r>
        <w:rPr>
          <w:rFonts w:ascii="Times New Roman" w:hAnsi="Times New Roman" w:cs="Times New Roman"/>
          <w:color w:val="000000" w:themeColor="text1"/>
          <w:sz w:val="26"/>
          <w:szCs w:val="26"/>
        </w:rPr>
        <w:t xml:space="preserve"> № 446-</w:t>
      </w:r>
      <w:r w:rsidR="00F57559">
        <w:rPr>
          <w:rFonts w:ascii="Times New Roman" w:hAnsi="Times New Roman" w:cs="Times New Roman"/>
          <w:color w:val="000000" w:themeColor="text1"/>
          <w:sz w:val="26"/>
          <w:szCs w:val="26"/>
        </w:rPr>
        <w:t xml:space="preserve">КЗ </w:t>
      </w:r>
      <w:r>
        <w:rPr>
          <w:rFonts w:ascii="Times New Roman" w:hAnsi="Times New Roman" w:cs="Times New Roman"/>
          <w:color w:val="000000" w:themeColor="text1"/>
          <w:sz w:val="26"/>
          <w:szCs w:val="26"/>
        </w:rPr>
        <w:t xml:space="preserve">«О </w:t>
      </w:r>
      <w:r w:rsidR="00F57559">
        <w:rPr>
          <w:rFonts w:ascii="Times New Roman" w:hAnsi="Times New Roman" w:cs="Times New Roman"/>
          <w:color w:val="000000" w:themeColor="text1"/>
          <w:sz w:val="26"/>
          <w:szCs w:val="26"/>
        </w:rPr>
        <w:t xml:space="preserve">градостроительной деятельности </w:t>
      </w:r>
      <w:r w:rsidRPr="001305D2">
        <w:rPr>
          <w:rFonts w:ascii="Times New Roman" w:hAnsi="Times New Roman" w:cs="Times New Roman"/>
          <w:color w:val="000000" w:themeColor="text1"/>
          <w:sz w:val="26"/>
          <w:szCs w:val="26"/>
        </w:rPr>
        <w:t>на территории Приморского края»</w:t>
      </w:r>
      <w:r w:rsidR="000C2D4F">
        <w:rPr>
          <w:rFonts w:ascii="Times New Roman" w:hAnsi="Times New Roman" w:cs="Times New Roman"/>
          <w:color w:val="000000" w:themeColor="text1"/>
          <w:sz w:val="26"/>
          <w:szCs w:val="26"/>
        </w:rPr>
        <w:t>,</w:t>
      </w:r>
      <w:r w:rsidRPr="001305D2">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 xml:space="preserve">на основании </w:t>
      </w:r>
      <w:r w:rsidRPr="001305D2">
        <w:rPr>
          <w:rFonts w:ascii="Times New Roman" w:hAnsi="Times New Roman" w:cs="Times New Roman"/>
          <w:color w:val="000000" w:themeColor="text1"/>
          <w:sz w:val="26"/>
          <w:szCs w:val="26"/>
        </w:rPr>
        <w:t>муниципально</w:t>
      </w:r>
      <w:r>
        <w:rPr>
          <w:rFonts w:ascii="Times New Roman" w:hAnsi="Times New Roman" w:cs="Times New Roman"/>
          <w:color w:val="000000" w:themeColor="text1"/>
          <w:sz w:val="26"/>
          <w:szCs w:val="26"/>
        </w:rPr>
        <w:t xml:space="preserve">го </w:t>
      </w:r>
      <w:r w:rsidRPr="001305D2">
        <w:rPr>
          <w:rFonts w:ascii="Times New Roman" w:hAnsi="Times New Roman" w:cs="Times New Roman"/>
          <w:color w:val="000000" w:themeColor="text1"/>
          <w:sz w:val="26"/>
          <w:szCs w:val="26"/>
        </w:rPr>
        <w:t>контракта</w:t>
      </w:r>
      <w:r>
        <w:rPr>
          <w:rFonts w:ascii="Times New Roman" w:hAnsi="Times New Roman" w:cs="Times New Roman"/>
          <w:color w:val="000000" w:themeColor="text1"/>
          <w:sz w:val="26"/>
          <w:szCs w:val="26"/>
        </w:rPr>
        <w:t xml:space="preserve"> </w:t>
      </w:r>
      <w:r w:rsidR="00F57559">
        <w:rPr>
          <w:rFonts w:ascii="Times New Roman" w:hAnsi="Times New Roman" w:cs="Times New Roman"/>
          <w:color w:val="000000" w:themeColor="text1"/>
          <w:sz w:val="26"/>
          <w:szCs w:val="26"/>
          <w:shd w:val="clear" w:color="auto" w:fill="FFFFFF" w:themeFill="background1"/>
        </w:rPr>
        <w:t xml:space="preserve">от 07.11.2018 </w:t>
      </w:r>
      <w:r w:rsidRPr="001305D2">
        <w:rPr>
          <w:rFonts w:ascii="Times New Roman" w:hAnsi="Times New Roman" w:cs="Times New Roman"/>
          <w:color w:val="000000" w:themeColor="text1"/>
          <w:sz w:val="26"/>
          <w:szCs w:val="26"/>
          <w:shd w:val="clear" w:color="auto" w:fill="FFFFFF" w:themeFill="background1"/>
        </w:rPr>
        <w:t xml:space="preserve">№ </w:t>
      </w:r>
      <w:r w:rsidRPr="001305D2">
        <w:rPr>
          <w:rFonts w:ascii="Times New Roman" w:hAnsi="Times New Roman" w:cs="Times New Roman"/>
          <w:color w:val="000000" w:themeColor="text1"/>
          <w:spacing w:val="-6"/>
          <w:sz w:val="26"/>
          <w:szCs w:val="26"/>
        </w:rPr>
        <w:t>Ф.2018.517425</w:t>
      </w:r>
      <w:r w:rsidRPr="001305D2">
        <w:rPr>
          <w:rFonts w:ascii="Times New Roman" w:hAnsi="Times New Roman" w:cs="Times New Roman"/>
          <w:color w:val="000000" w:themeColor="text1"/>
          <w:sz w:val="26"/>
          <w:szCs w:val="26"/>
        </w:rPr>
        <w:t>. Заказчик – Управление имущественных отношений администрации Лесозаводского городского Приморского края.</w:t>
      </w:r>
    </w:p>
    <w:p w14:paraId="4E797BA0" w14:textId="77777777" w:rsidR="003C549F" w:rsidRDefault="003C549F" w:rsidP="00F60139">
      <w:pPr>
        <w:autoSpaceDE w:val="0"/>
        <w:autoSpaceDN w:val="0"/>
        <w:adjustRightInd w:val="0"/>
        <w:spacing w:after="0" w:line="240" w:lineRule="auto"/>
        <w:ind w:firstLine="709"/>
        <w:contextualSpacing/>
        <w:jc w:val="both"/>
        <w:rPr>
          <w:rFonts w:ascii="Times New Roman" w:hAnsi="Times New Roman" w:cs="Times New Roman"/>
          <w:color w:val="000000" w:themeColor="text1"/>
          <w:sz w:val="26"/>
          <w:szCs w:val="26"/>
        </w:rPr>
      </w:pPr>
      <w:r w:rsidRPr="001305D2">
        <w:rPr>
          <w:rFonts w:ascii="Times New Roman" w:hAnsi="Times New Roman" w:cs="Times New Roman"/>
          <w:color w:val="000000" w:themeColor="text1"/>
          <w:sz w:val="26"/>
          <w:szCs w:val="26"/>
        </w:rPr>
        <w:t>Согласно с п. 26, ст.1 Градостроительно</w:t>
      </w:r>
      <w:r w:rsidR="000C2D4F">
        <w:rPr>
          <w:rFonts w:ascii="Times New Roman" w:hAnsi="Times New Roman" w:cs="Times New Roman"/>
          <w:color w:val="000000" w:themeColor="text1"/>
          <w:sz w:val="26"/>
          <w:szCs w:val="26"/>
        </w:rPr>
        <w:t>го</w:t>
      </w:r>
      <w:r w:rsidRPr="001305D2">
        <w:rPr>
          <w:rFonts w:ascii="Times New Roman" w:hAnsi="Times New Roman" w:cs="Times New Roman"/>
          <w:color w:val="000000" w:themeColor="text1"/>
          <w:sz w:val="26"/>
          <w:szCs w:val="26"/>
        </w:rPr>
        <w:t xml:space="preserve"> Кодекс</w:t>
      </w:r>
      <w:r w:rsidR="000C2D4F">
        <w:rPr>
          <w:rFonts w:ascii="Times New Roman" w:hAnsi="Times New Roman" w:cs="Times New Roman"/>
          <w:color w:val="000000" w:themeColor="text1"/>
          <w:sz w:val="26"/>
          <w:szCs w:val="26"/>
        </w:rPr>
        <w:t>а</w:t>
      </w:r>
      <w:r w:rsidRPr="001305D2">
        <w:rPr>
          <w:rFonts w:ascii="Times New Roman" w:hAnsi="Times New Roman" w:cs="Times New Roman"/>
          <w:color w:val="000000" w:themeColor="text1"/>
          <w:sz w:val="26"/>
          <w:szCs w:val="26"/>
        </w:rPr>
        <w:t xml:space="preserve"> Российской Федерации (далее </w:t>
      </w:r>
      <w:r>
        <w:rPr>
          <w:rFonts w:ascii="Times New Roman" w:hAnsi="Times New Roman" w:cs="Times New Roman"/>
          <w:color w:val="000000" w:themeColor="text1"/>
          <w:sz w:val="26"/>
          <w:szCs w:val="26"/>
        </w:rPr>
        <w:t xml:space="preserve">- </w:t>
      </w:r>
      <w:proofErr w:type="spellStart"/>
      <w:r w:rsidRPr="001305D2">
        <w:rPr>
          <w:rFonts w:ascii="Times New Roman" w:hAnsi="Times New Roman" w:cs="Times New Roman"/>
          <w:color w:val="000000" w:themeColor="text1"/>
          <w:sz w:val="26"/>
          <w:szCs w:val="26"/>
        </w:rPr>
        <w:t>ГрК</w:t>
      </w:r>
      <w:proofErr w:type="spellEnd"/>
      <w:r w:rsidRPr="001305D2">
        <w:rPr>
          <w:rFonts w:ascii="Times New Roman" w:hAnsi="Times New Roman" w:cs="Times New Roman"/>
          <w:color w:val="000000" w:themeColor="text1"/>
          <w:sz w:val="26"/>
          <w:szCs w:val="26"/>
        </w:rPr>
        <w:t xml:space="preserve"> РФ), </w:t>
      </w:r>
      <w:r w:rsidR="00F57559">
        <w:rPr>
          <w:rFonts w:ascii="Times New Roman" w:hAnsi="Times New Roman" w:cs="Times New Roman"/>
          <w:color w:val="000000" w:themeColor="text1"/>
          <w:sz w:val="26"/>
          <w:szCs w:val="26"/>
        </w:rPr>
        <w:t>нормативы</w:t>
      </w:r>
      <w:r w:rsidRPr="001305D2">
        <w:rPr>
          <w:rFonts w:ascii="Times New Roman" w:hAnsi="Times New Roman" w:cs="Times New Roman"/>
          <w:color w:val="000000" w:themeColor="text1"/>
          <w:sz w:val="26"/>
          <w:szCs w:val="26"/>
        </w:rPr>
        <w:t xml:space="preserve"> градостроительного проектирования - совокупность установленных в целях обеспечения благоприятных условий жизнедеятельности человека расчетных показателей минимально допустимого уровня обеспеченности объектами, предусмотренными частями 1, 3 и 4 статьи 29.2 </w:t>
      </w:r>
      <w:proofErr w:type="spellStart"/>
      <w:r w:rsidRPr="001305D2">
        <w:rPr>
          <w:rFonts w:ascii="Times New Roman" w:hAnsi="Times New Roman" w:cs="Times New Roman"/>
          <w:color w:val="000000" w:themeColor="text1"/>
          <w:sz w:val="26"/>
          <w:szCs w:val="26"/>
        </w:rPr>
        <w:t>ГрК</w:t>
      </w:r>
      <w:proofErr w:type="spellEnd"/>
      <w:r w:rsidRPr="001305D2">
        <w:rPr>
          <w:rFonts w:ascii="Times New Roman" w:hAnsi="Times New Roman" w:cs="Times New Roman"/>
          <w:color w:val="000000" w:themeColor="text1"/>
          <w:sz w:val="26"/>
          <w:szCs w:val="26"/>
        </w:rPr>
        <w:t xml:space="preserve"> РФ, населения субъектов Российской Федерации, муниципальных образований и расчетных показателей максимально допустимого уровня территориальной доступности таких объектов для населения субъектов Российской Федерации, муниципальных образований.</w:t>
      </w:r>
    </w:p>
    <w:p w14:paraId="258894E0" w14:textId="77777777" w:rsidR="003C549F" w:rsidRPr="001305D2" w:rsidRDefault="003C549F" w:rsidP="00F60139">
      <w:pPr>
        <w:autoSpaceDE w:val="0"/>
        <w:autoSpaceDN w:val="0"/>
        <w:adjustRightInd w:val="0"/>
        <w:spacing w:after="0" w:line="240" w:lineRule="auto"/>
        <w:ind w:firstLine="709"/>
        <w:contextualSpacing/>
        <w:jc w:val="both"/>
        <w:rPr>
          <w:rFonts w:ascii="Times New Roman" w:hAnsi="Times New Roman" w:cs="Times New Roman"/>
          <w:color w:val="000000" w:themeColor="text1"/>
          <w:sz w:val="26"/>
          <w:szCs w:val="26"/>
        </w:rPr>
      </w:pPr>
      <w:r w:rsidRPr="001305D2">
        <w:rPr>
          <w:rFonts w:ascii="Times New Roman" w:hAnsi="Times New Roman" w:cs="Times New Roman"/>
          <w:color w:val="000000" w:themeColor="text1"/>
          <w:sz w:val="26"/>
          <w:szCs w:val="26"/>
        </w:rPr>
        <w:t>Местные нормативы градостроительного проектирования Лесозаводского городского округа – нормативн</w:t>
      </w:r>
      <w:r w:rsidR="00F57559">
        <w:rPr>
          <w:rFonts w:ascii="Times New Roman" w:hAnsi="Times New Roman" w:cs="Times New Roman"/>
          <w:color w:val="000000" w:themeColor="text1"/>
          <w:sz w:val="26"/>
          <w:szCs w:val="26"/>
        </w:rPr>
        <w:t xml:space="preserve">ый </w:t>
      </w:r>
      <w:r w:rsidRPr="001305D2">
        <w:rPr>
          <w:rFonts w:ascii="Times New Roman" w:hAnsi="Times New Roman" w:cs="Times New Roman"/>
          <w:color w:val="000000" w:themeColor="text1"/>
          <w:sz w:val="26"/>
          <w:szCs w:val="26"/>
        </w:rPr>
        <w:t xml:space="preserve">правовой акт, устанавливающий совокупность расчетных показателей минимально допустимого уровня обеспеченности объектами местного значения городского округа, относящимися к областям, указанным в п.1 ч. 5 ст. 23 </w:t>
      </w:r>
      <w:proofErr w:type="spellStart"/>
      <w:r w:rsidRPr="001305D2">
        <w:rPr>
          <w:rFonts w:ascii="Times New Roman" w:hAnsi="Times New Roman" w:cs="Times New Roman"/>
          <w:color w:val="000000" w:themeColor="text1"/>
          <w:sz w:val="26"/>
          <w:szCs w:val="26"/>
        </w:rPr>
        <w:t>ГрК</w:t>
      </w:r>
      <w:proofErr w:type="spellEnd"/>
      <w:r w:rsidRPr="001305D2">
        <w:rPr>
          <w:rFonts w:ascii="Times New Roman" w:hAnsi="Times New Roman" w:cs="Times New Roman"/>
          <w:color w:val="000000" w:themeColor="text1"/>
          <w:sz w:val="26"/>
          <w:szCs w:val="26"/>
        </w:rPr>
        <w:t xml:space="preserve"> РФ, объектами благоустройства территории, иными объектами местного значения городского округа населения городского округа и расчетных показателей максимально допустимого уровня территориальной доступности таких объектов для населения городского округа (в соответствии с п. 4 ст. 29.2 </w:t>
      </w:r>
      <w:proofErr w:type="spellStart"/>
      <w:r w:rsidRPr="001305D2">
        <w:rPr>
          <w:rFonts w:ascii="Times New Roman" w:hAnsi="Times New Roman" w:cs="Times New Roman"/>
          <w:color w:val="000000" w:themeColor="text1"/>
          <w:sz w:val="26"/>
          <w:szCs w:val="26"/>
        </w:rPr>
        <w:t>ГрК</w:t>
      </w:r>
      <w:proofErr w:type="spellEnd"/>
      <w:r w:rsidRPr="001305D2">
        <w:rPr>
          <w:rFonts w:ascii="Times New Roman" w:hAnsi="Times New Roman" w:cs="Times New Roman"/>
          <w:color w:val="000000" w:themeColor="text1"/>
          <w:sz w:val="26"/>
          <w:szCs w:val="26"/>
        </w:rPr>
        <w:t xml:space="preserve"> РФ).</w:t>
      </w:r>
    </w:p>
    <w:p w14:paraId="03C4107F" w14:textId="77777777" w:rsidR="003C549F" w:rsidRPr="001305D2" w:rsidRDefault="003C549F" w:rsidP="00F60139">
      <w:pPr>
        <w:autoSpaceDE w:val="0"/>
        <w:autoSpaceDN w:val="0"/>
        <w:adjustRightInd w:val="0"/>
        <w:spacing w:after="0" w:line="240" w:lineRule="auto"/>
        <w:ind w:firstLine="709"/>
        <w:contextualSpacing/>
        <w:jc w:val="both"/>
        <w:rPr>
          <w:rFonts w:ascii="Times New Roman" w:hAnsi="Times New Roman" w:cs="Times New Roman"/>
          <w:color w:val="000000" w:themeColor="text1"/>
          <w:sz w:val="26"/>
          <w:szCs w:val="26"/>
        </w:rPr>
      </w:pPr>
      <w:r w:rsidRPr="001305D2">
        <w:rPr>
          <w:rFonts w:ascii="Times New Roman" w:hAnsi="Times New Roman" w:cs="Times New Roman"/>
          <w:color w:val="000000" w:themeColor="text1"/>
          <w:sz w:val="26"/>
          <w:szCs w:val="26"/>
        </w:rPr>
        <w:t xml:space="preserve">Согласно п. 5 ст. 29.2 </w:t>
      </w:r>
      <w:proofErr w:type="spellStart"/>
      <w:r w:rsidRPr="001305D2">
        <w:rPr>
          <w:rFonts w:ascii="Times New Roman" w:hAnsi="Times New Roman" w:cs="Times New Roman"/>
          <w:color w:val="000000" w:themeColor="text1"/>
          <w:sz w:val="26"/>
          <w:szCs w:val="26"/>
        </w:rPr>
        <w:t>ГрК</w:t>
      </w:r>
      <w:proofErr w:type="spellEnd"/>
      <w:r w:rsidRPr="001305D2">
        <w:rPr>
          <w:rFonts w:ascii="Times New Roman" w:hAnsi="Times New Roman" w:cs="Times New Roman"/>
          <w:color w:val="000000" w:themeColor="text1"/>
          <w:sz w:val="26"/>
          <w:szCs w:val="26"/>
        </w:rPr>
        <w:t xml:space="preserve"> РФ, </w:t>
      </w:r>
      <w:r w:rsidR="00F57559">
        <w:rPr>
          <w:rFonts w:ascii="Times New Roman" w:hAnsi="Times New Roman" w:cs="Times New Roman"/>
          <w:color w:val="000000" w:themeColor="text1"/>
          <w:sz w:val="26"/>
          <w:szCs w:val="26"/>
        </w:rPr>
        <w:t>н</w:t>
      </w:r>
      <w:r w:rsidRPr="001305D2">
        <w:rPr>
          <w:rFonts w:ascii="Times New Roman" w:hAnsi="Times New Roman" w:cs="Times New Roman"/>
          <w:color w:val="000000" w:themeColor="text1"/>
          <w:sz w:val="26"/>
          <w:szCs w:val="26"/>
        </w:rPr>
        <w:t>ормативы градостроительного проектирования включают в себя:</w:t>
      </w:r>
    </w:p>
    <w:p w14:paraId="13B997AE" w14:textId="77777777" w:rsidR="003C549F" w:rsidRPr="001305D2" w:rsidRDefault="003C549F" w:rsidP="00F60139">
      <w:pPr>
        <w:autoSpaceDE w:val="0"/>
        <w:autoSpaceDN w:val="0"/>
        <w:adjustRightInd w:val="0"/>
        <w:spacing w:after="0" w:line="240" w:lineRule="auto"/>
        <w:ind w:firstLine="709"/>
        <w:contextualSpacing/>
        <w:jc w:val="both"/>
        <w:rPr>
          <w:rFonts w:ascii="Times New Roman" w:hAnsi="Times New Roman" w:cs="Times New Roman"/>
          <w:color w:val="000000" w:themeColor="text1"/>
          <w:sz w:val="26"/>
          <w:szCs w:val="26"/>
        </w:rPr>
      </w:pPr>
      <w:r w:rsidRPr="001305D2">
        <w:rPr>
          <w:rFonts w:ascii="Times New Roman" w:hAnsi="Times New Roman" w:cs="Times New Roman"/>
          <w:color w:val="000000" w:themeColor="text1"/>
          <w:sz w:val="26"/>
          <w:szCs w:val="26"/>
        </w:rPr>
        <w:t xml:space="preserve">1) основную часть (расчетные показатели минимально допустимого уровня обеспеченности объектами, предусмотренными частями 1, 3 и 4 ст. 29.2 </w:t>
      </w:r>
      <w:proofErr w:type="spellStart"/>
      <w:r w:rsidRPr="001305D2">
        <w:rPr>
          <w:rFonts w:ascii="Times New Roman" w:hAnsi="Times New Roman" w:cs="Times New Roman"/>
          <w:color w:val="000000" w:themeColor="text1"/>
          <w:sz w:val="26"/>
          <w:szCs w:val="26"/>
        </w:rPr>
        <w:t>ГрК</w:t>
      </w:r>
      <w:proofErr w:type="spellEnd"/>
      <w:r w:rsidRPr="001305D2">
        <w:rPr>
          <w:rFonts w:ascii="Times New Roman" w:hAnsi="Times New Roman" w:cs="Times New Roman"/>
          <w:color w:val="000000" w:themeColor="text1"/>
          <w:sz w:val="26"/>
          <w:szCs w:val="26"/>
        </w:rPr>
        <w:t xml:space="preserve"> РФ, населения муниципального образования и расчетные показатели максимально допустимого уровня территориальной доступности таких объектов для населения муниципального образования);</w:t>
      </w:r>
    </w:p>
    <w:p w14:paraId="51FCA2E2" w14:textId="77777777" w:rsidR="003C549F" w:rsidRPr="001305D2" w:rsidRDefault="003C549F" w:rsidP="00F60139">
      <w:pPr>
        <w:autoSpaceDE w:val="0"/>
        <w:autoSpaceDN w:val="0"/>
        <w:adjustRightInd w:val="0"/>
        <w:spacing w:after="0" w:line="240" w:lineRule="auto"/>
        <w:ind w:firstLine="709"/>
        <w:contextualSpacing/>
        <w:jc w:val="both"/>
        <w:rPr>
          <w:rFonts w:ascii="Times New Roman" w:hAnsi="Times New Roman" w:cs="Times New Roman"/>
          <w:color w:val="000000" w:themeColor="text1"/>
          <w:sz w:val="26"/>
          <w:szCs w:val="26"/>
        </w:rPr>
      </w:pPr>
      <w:r w:rsidRPr="001305D2">
        <w:rPr>
          <w:rFonts w:ascii="Times New Roman" w:hAnsi="Times New Roman" w:cs="Times New Roman"/>
          <w:color w:val="000000" w:themeColor="text1"/>
          <w:sz w:val="26"/>
          <w:szCs w:val="26"/>
        </w:rPr>
        <w:t>2) материалы по обоснованию расчетных показателей, содержащихся в основной части нормативов градостроительного проектирования;</w:t>
      </w:r>
    </w:p>
    <w:p w14:paraId="6401AC8A" w14:textId="77777777" w:rsidR="003C549F" w:rsidRPr="001305D2" w:rsidRDefault="003C549F" w:rsidP="00F60139">
      <w:pPr>
        <w:autoSpaceDE w:val="0"/>
        <w:autoSpaceDN w:val="0"/>
        <w:adjustRightInd w:val="0"/>
        <w:spacing w:after="0" w:line="240" w:lineRule="auto"/>
        <w:ind w:firstLine="709"/>
        <w:contextualSpacing/>
        <w:jc w:val="both"/>
        <w:rPr>
          <w:rFonts w:ascii="Times New Roman" w:hAnsi="Times New Roman" w:cs="Times New Roman"/>
          <w:color w:val="000000" w:themeColor="text1"/>
          <w:sz w:val="26"/>
          <w:szCs w:val="26"/>
        </w:rPr>
      </w:pPr>
      <w:r w:rsidRPr="001305D2">
        <w:rPr>
          <w:rFonts w:ascii="Times New Roman" w:hAnsi="Times New Roman" w:cs="Times New Roman"/>
          <w:color w:val="000000" w:themeColor="text1"/>
          <w:sz w:val="26"/>
          <w:szCs w:val="26"/>
        </w:rPr>
        <w:t>3) правила и область применения расчетных показателей, содержащихся в основной части нормативов градостроительного проектирования.</w:t>
      </w:r>
    </w:p>
    <w:p w14:paraId="2F450E50" w14:textId="77777777" w:rsidR="003C549F" w:rsidRDefault="003C549F" w:rsidP="00F60139">
      <w:pPr>
        <w:autoSpaceDE w:val="0"/>
        <w:autoSpaceDN w:val="0"/>
        <w:adjustRightInd w:val="0"/>
        <w:spacing w:line="240" w:lineRule="auto"/>
        <w:ind w:firstLine="709"/>
        <w:contextualSpacing/>
        <w:jc w:val="both"/>
        <w:rPr>
          <w:rFonts w:ascii="Times New Roman" w:hAnsi="Times New Roman" w:cs="Times New Roman"/>
          <w:color w:val="000000" w:themeColor="text1"/>
          <w:sz w:val="26"/>
          <w:szCs w:val="26"/>
        </w:rPr>
      </w:pPr>
      <w:r w:rsidRPr="001305D2">
        <w:rPr>
          <w:rFonts w:ascii="Times New Roman" w:hAnsi="Times New Roman" w:cs="Times New Roman"/>
          <w:color w:val="000000" w:themeColor="text1"/>
          <w:sz w:val="26"/>
          <w:szCs w:val="26"/>
        </w:rPr>
        <w:t xml:space="preserve">МНГП разработаны на основании статистических и демографических данных с учетом административного статуса Лесозаводского городского округа, социально-демографического состава и плотности населения на территории муниципального образования, планов и программ комплексного социально-экономического развития Лесозаводского городского округа, предложений органов местного самоуправления. </w:t>
      </w:r>
    </w:p>
    <w:p w14:paraId="0742E749" w14:textId="77777777" w:rsidR="00F60139" w:rsidRDefault="00F60139" w:rsidP="00F60139">
      <w:pPr>
        <w:autoSpaceDE w:val="0"/>
        <w:autoSpaceDN w:val="0"/>
        <w:adjustRightInd w:val="0"/>
        <w:spacing w:line="240" w:lineRule="auto"/>
        <w:ind w:firstLine="709"/>
        <w:contextualSpacing/>
        <w:jc w:val="both"/>
        <w:rPr>
          <w:rFonts w:ascii="Times New Roman" w:hAnsi="Times New Roman" w:cs="Times New Roman"/>
          <w:color w:val="000000" w:themeColor="text1"/>
          <w:sz w:val="26"/>
          <w:szCs w:val="26"/>
        </w:rPr>
      </w:pPr>
    </w:p>
    <w:p w14:paraId="2CAF954A" w14:textId="77777777" w:rsidR="003C549F" w:rsidRDefault="000C2D4F" w:rsidP="00F60139">
      <w:pPr>
        <w:autoSpaceDE w:val="0"/>
        <w:autoSpaceDN w:val="0"/>
        <w:adjustRightInd w:val="0"/>
        <w:spacing w:line="240" w:lineRule="auto"/>
        <w:ind w:firstLine="709"/>
        <w:contextualSpacing/>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lastRenderedPageBreak/>
        <w:t xml:space="preserve">Глава 1. </w:t>
      </w:r>
      <w:r w:rsidR="003C549F" w:rsidRPr="00CB382E">
        <w:rPr>
          <w:rFonts w:ascii="Times New Roman" w:hAnsi="Times New Roman" w:cs="Times New Roman"/>
          <w:b/>
          <w:color w:val="000000" w:themeColor="text1"/>
          <w:sz w:val="26"/>
          <w:szCs w:val="26"/>
        </w:rPr>
        <w:t>ТЕРМИНЫ И ОПРЕДЕЛЕНИЯ</w:t>
      </w:r>
    </w:p>
    <w:p w14:paraId="66FF1371" w14:textId="77777777" w:rsidR="00F60139" w:rsidRPr="00022EEB" w:rsidRDefault="00F60139" w:rsidP="00F60139">
      <w:pPr>
        <w:autoSpaceDE w:val="0"/>
        <w:autoSpaceDN w:val="0"/>
        <w:adjustRightInd w:val="0"/>
        <w:spacing w:line="240" w:lineRule="auto"/>
        <w:ind w:firstLine="709"/>
        <w:contextualSpacing/>
        <w:jc w:val="center"/>
        <w:rPr>
          <w:rFonts w:ascii="Times New Roman" w:hAnsi="Times New Roman" w:cs="Times New Roman"/>
          <w:color w:val="000000" w:themeColor="text1"/>
          <w:sz w:val="26"/>
          <w:szCs w:val="26"/>
        </w:rPr>
      </w:pPr>
    </w:p>
    <w:p w14:paraId="6299D4E7" w14:textId="77777777" w:rsidR="003C549F" w:rsidRPr="00DA18D7" w:rsidRDefault="003C549F" w:rsidP="00F60139">
      <w:pPr>
        <w:spacing w:after="0" w:line="240" w:lineRule="auto"/>
        <w:ind w:firstLine="709"/>
        <w:contextualSpacing/>
        <w:jc w:val="both"/>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Г</w:t>
      </w:r>
      <w:r w:rsidRPr="00DA18D7">
        <w:rPr>
          <w:rFonts w:ascii="Times New Roman" w:hAnsi="Times New Roman" w:cs="Times New Roman"/>
          <w:b/>
          <w:color w:val="000000" w:themeColor="text1"/>
          <w:sz w:val="26"/>
          <w:szCs w:val="26"/>
        </w:rPr>
        <w:t>радостроительное зонирование:</w:t>
      </w:r>
      <w:r w:rsidRPr="00DA18D7">
        <w:rPr>
          <w:rFonts w:ascii="Times New Roman" w:hAnsi="Times New Roman" w:cs="Times New Roman"/>
          <w:color w:val="000000" w:themeColor="text1"/>
          <w:sz w:val="26"/>
          <w:szCs w:val="26"/>
        </w:rPr>
        <w:t xml:space="preserve"> зонирование территорий муниципальных образований в целях определения территориальных зон и установления градостроительных регламентов;</w:t>
      </w:r>
    </w:p>
    <w:p w14:paraId="42898F9D" w14:textId="77777777" w:rsidR="003C549F" w:rsidRPr="00DA18D7" w:rsidRDefault="003C549F" w:rsidP="00F60139">
      <w:pPr>
        <w:spacing w:after="0" w:line="240" w:lineRule="auto"/>
        <w:ind w:firstLine="709"/>
        <w:contextualSpacing/>
        <w:jc w:val="both"/>
        <w:rPr>
          <w:rFonts w:ascii="Times New Roman" w:hAnsi="Times New Roman" w:cs="Times New Roman"/>
          <w:color w:val="000000" w:themeColor="text1"/>
          <w:sz w:val="26"/>
          <w:szCs w:val="26"/>
        </w:rPr>
      </w:pPr>
      <w:r w:rsidRPr="00DA18D7">
        <w:rPr>
          <w:rFonts w:ascii="Times New Roman" w:hAnsi="Times New Roman" w:cs="Times New Roman"/>
          <w:b/>
          <w:color w:val="000000" w:themeColor="text1"/>
          <w:sz w:val="26"/>
          <w:szCs w:val="26"/>
        </w:rPr>
        <w:t>функциональные зоны:</w:t>
      </w:r>
      <w:r w:rsidRPr="00DA18D7">
        <w:rPr>
          <w:rFonts w:ascii="Times New Roman" w:hAnsi="Times New Roman" w:cs="Times New Roman"/>
          <w:color w:val="000000" w:themeColor="text1"/>
          <w:sz w:val="26"/>
          <w:szCs w:val="26"/>
        </w:rPr>
        <w:t xml:space="preserve"> зоны, для которых документами территориального планирования определяются границы и функциональное назначение;</w:t>
      </w:r>
    </w:p>
    <w:p w14:paraId="325750E1" w14:textId="77777777" w:rsidR="003C549F" w:rsidRPr="00DA18D7" w:rsidRDefault="003C549F" w:rsidP="00F60139">
      <w:pPr>
        <w:spacing w:after="0" w:line="240" w:lineRule="auto"/>
        <w:ind w:firstLine="709"/>
        <w:contextualSpacing/>
        <w:jc w:val="both"/>
        <w:rPr>
          <w:rFonts w:ascii="Times New Roman" w:hAnsi="Times New Roman" w:cs="Times New Roman"/>
          <w:color w:val="000000" w:themeColor="text1"/>
          <w:sz w:val="26"/>
          <w:szCs w:val="26"/>
        </w:rPr>
      </w:pPr>
      <w:r w:rsidRPr="00DA18D7">
        <w:rPr>
          <w:rFonts w:ascii="Times New Roman" w:hAnsi="Times New Roman" w:cs="Times New Roman"/>
          <w:b/>
          <w:color w:val="000000" w:themeColor="text1"/>
          <w:sz w:val="26"/>
          <w:szCs w:val="26"/>
        </w:rPr>
        <w:t>территориальное планирование:</w:t>
      </w:r>
      <w:r w:rsidRPr="00DA18D7">
        <w:rPr>
          <w:rFonts w:ascii="Times New Roman" w:hAnsi="Times New Roman" w:cs="Times New Roman"/>
          <w:color w:val="000000" w:themeColor="text1"/>
          <w:sz w:val="26"/>
          <w:szCs w:val="26"/>
        </w:rPr>
        <w:t xml:space="preserve"> планиров</w:t>
      </w:r>
      <w:r>
        <w:rPr>
          <w:rFonts w:ascii="Times New Roman" w:hAnsi="Times New Roman" w:cs="Times New Roman"/>
          <w:color w:val="000000" w:themeColor="text1"/>
          <w:sz w:val="26"/>
          <w:szCs w:val="26"/>
        </w:rPr>
        <w:t xml:space="preserve">ание развития территорий, в том </w:t>
      </w:r>
      <w:r w:rsidRPr="00DA18D7">
        <w:rPr>
          <w:rFonts w:ascii="Times New Roman" w:hAnsi="Times New Roman" w:cs="Times New Roman"/>
          <w:color w:val="000000" w:themeColor="text1"/>
          <w:sz w:val="26"/>
          <w:szCs w:val="26"/>
        </w:rPr>
        <w:t>числе для установления функциональных зон, зон планируемого размещения объектов капитального строительства для государственных или муниципальных нужд, зон с особыми условиями использования территорий;</w:t>
      </w:r>
    </w:p>
    <w:p w14:paraId="5AC68F38" w14:textId="77777777" w:rsidR="003C549F" w:rsidRPr="00DA18D7" w:rsidRDefault="003C549F" w:rsidP="00F60139">
      <w:pPr>
        <w:spacing w:after="0" w:line="240" w:lineRule="auto"/>
        <w:ind w:firstLine="709"/>
        <w:contextualSpacing/>
        <w:jc w:val="both"/>
        <w:rPr>
          <w:rFonts w:ascii="Times New Roman" w:hAnsi="Times New Roman" w:cs="Times New Roman"/>
          <w:color w:val="000000" w:themeColor="text1"/>
          <w:sz w:val="26"/>
          <w:szCs w:val="26"/>
        </w:rPr>
      </w:pPr>
      <w:r w:rsidRPr="00DA18D7">
        <w:rPr>
          <w:rFonts w:ascii="Times New Roman" w:hAnsi="Times New Roman" w:cs="Times New Roman"/>
          <w:b/>
          <w:color w:val="000000" w:themeColor="text1"/>
          <w:sz w:val="26"/>
          <w:szCs w:val="26"/>
        </w:rPr>
        <w:t>территориальные зоны:</w:t>
      </w:r>
      <w:r w:rsidRPr="00DA18D7">
        <w:rPr>
          <w:rFonts w:ascii="Times New Roman" w:hAnsi="Times New Roman" w:cs="Times New Roman"/>
          <w:color w:val="000000" w:themeColor="text1"/>
          <w:sz w:val="26"/>
          <w:szCs w:val="26"/>
        </w:rPr>
        <w:t xml:space="preserve"> зоны, для которых в правилах землепользования и застройки определены границы и установлены градостроительные регламенты;</w:t>
      </w:r>
    </w:p>
    <w:p w14:paraId="0E713C20" w14:textId="77777777" w:rsidR="003C549F" w:rsidRPr="00DA18D7" w:rsidRDefault="003C549F" w:rsidP="00F60139">
      <w:pPr>
        <w:spacing w:after="0" w:line="240" w:lineRule="auto"/>
        <w:ind w:firstLine="709"/>
        <w:contextualSpacing/>
        <w:jc w:val="both"/>
        <w:rPr>
          <w:rFonts w:ascii="Times New Roman" w:hAnsi="Times New Roman" w:cs="Times New Roman"/>
          <w:bCs/>
          <w:color w:val="000000" w:themeColor="text1"/>
          <w:sz w:val="26"/>
          <w:szCs w:val="26"/>
        </w:rPr>
      </w:pPr>
      <w:r w:rsidRPr="00DA18D7">
        <w:rPr>
          <w:rFonts w:ascii="Times New Roman" w:hAnsi="Times New Roman" w:cs="Times New Roman"/>
          <w:b/>
          <w:bCs/>
          <w:color w:val="000000" w:themeColor="text1"/>
          <w:sz w:val="26"/>
          <w:szCs w:val="26"/>
        </w:rPr>
        <w:t>гостевая стоянка автомобилей:</w:t>
      </w:r>
      <w:r w:rsidRPr="00DA18D7">
        <w:rPr>
          <w:rFonts w:ascii="Times New Roman" w:hAnsi="Times New Roman" w:cs="Times New Roman"/>
          <w:b/>
          <w:bCs/>
          <w:i/>
          <w:color w:val="000000" w:themeColor="text1"/>
          <w:sz w:val="26"/>
          <w:szCs w:val="26"/>
        </w:rPr>
        <w:t xml:space="preserve"> </w:t>
      </w:r>
      <w:r w:rsidRPr="00DA18D7">
        <w:rPr>
          <w:rFonts w:ascii="Times New Roman" w:hAnsi="Times New Roman" w:cs="Times New Roman"/>
          <w:bCs/>
          <w:color w:val="000000" w:themeColor="text1"/>
          <w:sz w:val="26"/>
          <w:szCs w:val="26"/>
        </w:rPr>
        <w:t>открытая площадка, предназначенная для парковки легковых автомобилей посетителей жилых зон;</w:t>
      </w:r>
    </w:p>
    <w:p w14:paraId="291C56DE" w14:textId="77777777" w:rsidR="003C549F" w:rsidRPr="00DA18D7" w:rsidRDefault="003C549F" w:rsidP="00F60139">
      <w:pPr>
        <w:spacing w:after="0" w:line="240" w:lineRule="auto"/>
        <w:ind w:firstLine="709"/>
        <w:contextualSpacing/>
        <w:jc w:val="both"/>
        <w:rPr>
          <w:rFonts w:ascii="Times New Roman" w:hAnsi="Times New Roman" w:cs="Times New Roman"/>
          <w:bCs/>
          <w:color w:val="000000" w:themeColor="text1"/>
          <w:sz w:val="26"/>
          <w:szCs w:val="26"/>
        </w:rPr>
      </w:pPr>
      <w:r w:rsidRPr="00DA18D7">
        <w:rPr>
          <w:rFonts w:ascii="Times New Roman" w:hAnsi="Times New Roman" w:cs="Times New Roman"/>
          <w:b/>
          <w:bCs/>
          <w:color w:val="000000" w:themeColor="text1"/>
          <w:sz w:val="26"/>
          <w:szCs w:val="26"/>
        </w:rPr>
        <w:t>жилой район:</w:t>
      </w:r>
      <w:r w:rsidRPr="00DA18D7">
        <w:rPr>
          <w:rFonts w:ascii="Times New Roman" w:hAnsi="Times New Roman" w:cs="Times New Roman"/>
          <w:b/>
          <w:bCs/>
          <w:i/>
          <w:color w:val="000000" w:themeColor="text1"/>
          <w:sz w:val="26"/>
          <w:szCs w:val="26"/>
        </w:rPr>
        <w:t xml:space="preserve"> </w:t>
      </w:r>
      <w:r w:rsidRPr="00DA18D7">
        <w:rPr>
          <w:rFonts w:ascii="Times New Roman" w:hAnsi="Times New Roman" w:cs="Times New Roman"/>
          <w:bCs/>
          <w:color w:val="000000" w:themeColor="text1"/>
          <w:sz w:val="26"/>
          <w:szCs w:val="26"/>
        </w:rPr>
        <w:t>архитектурно-планировочный структурный элемент жилой застройки, состоящий из нескольких микрорайонов, объединенных общественным центром, ограниченный магистральными улицами общегородского и районного значения;</w:t>
      </w:r>
    </w:p>
    <w:p w14:paraId="3F3D41D0" w14:textId="77777777" w:rsidR="003C549F" w:rsidRPr="00DA18D7" w:rsidRDefault="003C549F" w:rsidP="00F60139">
      <w:pPr>
        <w:spacing w:after="0" w:line="240" w:lineRule="auto"/>
        <w:ind w:firstLine="709"/>
        <w:contextualSpacing/>
        <w:jc w:val="both"/>
        <w:rPr>
          <w:rFonts w:ascii="Times New Roman" w:hAnsi="Times New Roman" w:cs="Times New Roman"/>
          <w:bCs/>
          <w:color w:val="000000" w:themeColor="text1"/>
          <w:sz w:val="26"/>
          <w:szCs w:val="26"/>
        </w:rPr>
      </w:pPr>
      <w:r w:rsidRPr="00DA18D7">
        <w:rPr>
          <w:rFonts w:ascii="Times New Roman" w:hAnsi="Times New Roman" w:cs="Times New Roman"/>
          <w:b/>
          <w:bCs/>
          <w:color w:val="000000" w:themeColor="text1"/>
          <w:sz w:val="26"/>
          <w:szCs w:val="26"/>
        </w:rPr>
        <w:t>зона коттеджной застройки:</w:t>
      </w:r>
      <w:r w:rsidRPr="00DA18D7">
        <w:rPr>
          <w:rFonts w:ascii="Times New Roman" w:hAnsi="Times New Roman" w:cs="Times New Roman"/>
          <w:b/>
          <w:bCs/>
          <w:i/>
          <w:color w:val="000000" w:themeColor="text1"/>
          <w:sz w:val="26"/>
          <w:szCs w:val="26"/>
        </w:rPr>
        <w:t xml:space="preserve"> </w:t>
      </w:r>
      <w:r w:rsidRPr="00DA18D7">
        <w:rPr>
          <w:rFonts w:ascii="Times New Roman" w:hAnsi="Times New Roman" w:cs="Times New Roman"/>
          <w:bCs/>
          <w:color w:val="000000" w:themeColor="text1"/>
          <w:sz w:val="26"/>
          <w:szCs w:val="26"/>
        </w:rPr>
        <w:t>территории, на которых размещаются отдельно стоящие одноквартирные 1 - 2 - 3-</w:t>
      </w:r>
      <w:r w:rsidR="00F57559">
        <w:rPr>
          <w:rFonts w:ascii="Times New Roman" w:hAnsi="Times New Roman" w:cs="Times New Roman"/>
          <w:bCs/>
          <w:color w:val="000000" w:themeColor="text1"/>
          <w:sz w:val="26"/>
          <w:szCs w:val="26"/>
        </w:rPr>
        <w:t xml:space="preserve">х </w:t>
      </w:r>
      <w:r w:rsidRPr="00DA18D7">
        <w:rPr>
          <w:rFonts w:ascii="Times New Roman" w:hAnsi="Times New Roman" w:cs="Times New Roman"/>
          <w:bCs/>
          <w:color w:val="000000" w:themeColor="text1"/>
          <w:sz w:val="26"/>
          <w:szCs w:val="26"/>
        </w:rPr>
        <w:t>этажные жилые дома с участками,</w:t>
      </w:r>
      <w:r w:rsidR="000C2D4F">
        <w:rPr>
          <w:rFonts w:ascii="Times New Roman" w:hAnsi="Times New Roman" w:cs="Times New Roman"/>
          <w:bCs/>
          <w:color w:val="000000" w:themeColor="text1"/>
          <w:sz w:val="26"/>
          <w:szCs w:val="26"/>
        </w:rPr>
        <w:t xml:space="preserve"> </w:t>
      </w:r>
      <w:r w:rsidRPr="00DA18D7">
        <w:rPr>
          <w:rFonts w:ascii="Times New Roman" w:hAnsi="Times New Roman" w:cs="Times New Roman"/>
          <w:bCs/>
          <w:color w:val="000000" w:themeColor="text1"/>
          <w:sz w:val="26"/>
          <w:szCs w:val="26"/>
        </w:rPr>
        <w:t>как правило, от 800 до 1200 м</w:t>
      </w:r>
      <w:r w:rsidRPr="00DA18D7">
        <w:rPr>
          <w:rFonts w:ascii="Times New Roman" w:hAnsi="Times New Roman" w:cs="Times New Roman"/>
          <w:bCs/>
          <w:color w:val="000000" w:themeColor="text1"/>
          <w:sz w:val="26"/>
          <w:szCs w:val="26"/>
          <w:vertAlign w:val="superscript"/>
        </w:rPr>
        <w:t>2</w:t>
      </w:r>
      <w:r w:rsidRPr="00DA18D7">
        <w:rPr>
          <w:rFonts w:ascii="Times New Roman" w:hAnsi="Times New Roman" w:cs="Times New Roman"/>
          <w:bCs/>
          <w:color w:val="000000" w:themeColor="text1"/>
          <w:sz w:val="26"/>
          <w:szCs w:val="26"/>
        </w:rPr>
        <w:t xml:space="preserve"> и более, как правило, не предназначенными для осуществления активной сельскохозяйственной деятельности;</w:t>
      </w:r>
    </w:p>
    <w:p w14:paraId="2C12A720" w14:textId="77777777" w:rsidR="003C549F" w:rsidRPr="00DA18D7" w:rsidRDefault="003C549F" w:rsidP="00F60139">
      <w:pPr>
        <w:spacing w:after="0" w:line="240" w:lineRule="auto"/>
        <w:ind w:firstLine="709"/>
        <w:contextualSpacing/>
        <w:jc w:val="both"/>
        <w:rPr>
          <w:rFonts w:ascii="Times New Roman" w:hAnsi="Times New Roman" w:cs="Times New Roman"/>
          <w:bCs/>
          <w:color w:val="000000" w:themeColor="text1"/>
          <w:sz w:val="26"/>
          <w:szCs w:val="26"/>
        </w:rPr>
      </w:pPr>
      <w:r w:rsidRPr="00DA18D7">
        <w:rPr>
          <w:rFonts w:ascii="Times New Roman" w:hAnsi="Times New Roman" w:cs="Times New Roman"/>
          <w:b/>
          <w:bCs/>
          <w:color w:val="000000" w:themeColor="text1"/>
          <w:sz w:val="26"/>
          <w:szCs w:val="26"/>
        </w:rPr>
        <w:t>зона (район) застройки:</w:t>
      </w:r>
      <w:r w:rsidRPr="00DA18D7">
        <w:rPr>
          <w:rFonts w:ascii="Times New Roman" w:hAnsi="Times New Roman" w:cs="Times New Roman"/>
          <w:b/>
          <w:bCs/>
          <w:i/>
          <w:color w:val="000000" w:themeColor="text1"/>
          <w:sz w:val="26"/>
          <w:szCs w:val="26"/>
        </w:rPr>
        <w:t xml:space="preserve"> </w:t>
      </w:r>
      <w:r w:rsidRPr="00DA18D7">
        <w:rPr>
          <w:rFonts w:ascii="Times New Roman" w:hAnsi="Times New Roman" w:cs="Times New Roman"/>
          <w:bCs/>
          <w:color w:val="000000" w:themeColor="text1"/>
          <w:sz w:val="26"/>
          <w:szCs w:val="26"/>
        </w:rPr>
        <w:t>застроенная или подлежащая застройке территория, имеющая установленные градостроительной документацией границы и режим целевого функционального назначения;</w:t>
      </w:r>
    </w:p>
    <w:p w14:paraId="62A232F1" w14:textId="77777777" w:rsidR="003C549F" w:rsidRPr="00DA18D7" w:rsidRDefault="003C549F" w:rsidP="00F60139">
      <w:pPr>
        <w:spacing w:after="0" w:line="240" w:lineRule="auto"/>
        <w:ind w:firstLine="709"/>
        <w:contextualSpacing/>
        <w:jc w:val="both"/>
        <w:rPr>
          <w:rFonts w:ascii="Times New Roman" w:hAnsi="Times New Roman" w:cs="Times New Roman"/>
          <w:bCs/>
          <w:color w:val="000000" w:themeColor="text1"/>
          <w:sz w:val="26"/>
          <w:szCs w:val="26"/>
        </w:rPr>
      </w:pPr>
      <w:r w:rsidRPr="00DA18D7">
        <w:rPr>
          <w:rFonts w:ascii="Times New Roman" w:hAnsi="Times New Roman" w:cs="Times New Roman"/>
          <w:b/>
          <w:bCs/>
          <w:color w:val="000000" w:themeColor="text1"/>
          <w:sz w:val="26"/>
          <w:szCs w:val="26"/>
        </w:rPr>
        <w:t>зона усадебной застройки:</w:t>
      </w:r>
      <w:r w:rsidRPr="00DA18D7">
        <w:rPr>
          <w:rFonts w:ascii="Times New Roman" w:hAnsi="Times New Roman" w:cs="Times New Roman"/>
          <w:b/>
          <w:bCs/>
          <w:i/>
          <w:color w:val="000000" w:themeColor="text1"/>
          <w:sz w:val="26"/>
          <w:szCs w:val="26"/>
        </w:rPr>
        <w:t xml:space="preserve"> </w:t>
      </w:r>
      <w:r w:rsidRPr="00DA18D7">
        <w:rPr>
          <w:rFonts w:ascii="Times New Roman" w:hAnsi="Times New Roman" w:cs="Times New Roman"/>
          <w:bCs/>
          <w:color w:val="000000" w:themeColor="text1"/>
          <w:sz w:val="26"/>
          <w:szCs w:val="26"/>
        </w:rPr>
        <w:t>территория, занятая преимущес</w:t>
      </w:r>
      <w:r w:rsidR="00F57559">
        <w:rPr>
          <w:rFonts w:ascii="Times New Roman" w:hAnsi="Times New Roman" w:cs="Times New Roman"/>
          <w:bCs/>
          <w:color w:val="000000" w:themeColor="text1"/>
          <w:sz w:val="26"/>
          <w:szCs w:val="26"/>
        </w:rPr>
        <w:t>твенно одно-двухквартирными, 1-</w:t>
      </w:r>
      <w:r w:rsidRPr="00DA18D7">
        <w:rPr>
          <w:rFonts w:ascii="Times New Roman" w:hAnsi="Times New Roman" w:cs="Times New Roman"/>
          <w:bCs/>
          <w:color w:val="000000" w:themeColor="text1"/>
          <w:sz w:val="26"/>
          <w:szCs w:val="26"/>
        </w:rPr>
        <w:t>2-х-этажными жилыми домами с хозяйственными постройками на участках от 1000 до 2000 м</w:t>
      </w:r>
      <w:r w:rsidRPr="00DA18D7">
        <w:rPr>
          <w:rFonts w:ascii="Times New Roman" w:hAnsi="Times New Roman" w:cs="Times New Roman"/>
          <w:bCs/>
          <w:color w:val="000000" w:themeColor="text1"/>
          <w:sz w:val="26"/>
          <w:szCs w:val="26"/>
          <w:vertAlign w:val="superscript"/>
        </w:rPr>
        <w:t>2</w:t>
      </w:r>
      <w:r w:rsidRPr="00DA18D7">
        <w:rPr>
          <w:rFonts w:ascii="Times New Roman" w:hAnsi="Times New Roman" w:cs="Times New Roman"/>
          <w:bCs/>
          <w:color w:val="000000" w:themeColor="text1"/>
          <w:sz w:val="26"/>
          <w:szCs w:val="26"/>
        </w:rPr>
        <w:t xml:space="preserve"> и более, пр</w:t>
      </w:r>
      <w:r>
        <w:rPr>
          <w:rFonts w:ascii="Times New Roman" w:hAnsi="Times New Roman" w:cs="Times New Roman"/>
          <w:bCs/>
          <w:color w:val="000000" w:themeColor="text1"/>
          <w:sz w:val="26"/>
          <w:szCs w:val="26"/>
        </w:rPr>
        <w:t xml:space="preserve">едназначенными для садоводства, </w:t>
      </w:r>
      <w:r w:rsidRPr="00DA18D7">
        <w:rPr>
          <w:rFonts w:ascii="Times New Roman" w:hAnsi="Times New Roman" w:cs="Times New Roman"/>
          <w:bCs/>
          <w:color w:val="000000" w:themeColor="text1"/>
          <w:sz w:val="26"/>
          <w:szCs w:val="26"/>
        </w:rPr>
        <w:t>огородничества, а также в разрешенных случаях для содержания скота;</w:t>
      </w:r>
    </w:p>
    <w:p w14:paraId="038929DC" w14:textId="77777777" w:rsidR="003C549F" w:rsidRPr="00DA18D7" w:rsidRDefault="003C549F" w:rsidP="00F60139">
      <w:pPr>
        <w:spacing w:after="0" w:line="240" w:lineRule="auto"/>
        <w:ind w:firstLine="709"/>
        <w:contextualSpacing/>
        <w:jc w:val="both"/>
        <w:rPr>
          <w:rFonts w:ascii="Times New Roman" w:hAnsi="Times New Roman" w:cs="Times New Roman"/>
          <w:bCs/>
          <w:color w:val="000000" w:themeColor="text1"/>
          <w:sz w:val="26"/>
          <w:szCs w:val="26"/>
        </w:rPr>
      </w:pPr>
      <w:proofErr w:type="spellStart"/>
      <w:r w:rsidRPr="00DA18D7">
        <w:rPr>
          <w:rFonts w:ascii="Times New Roman" w:hAnsi="Times New Roman" w:cs="Times New Roman"/>
          <w:b/>
          <w:bCs/>
          <w:color w:val="000000" w:themeColor="text1"/>
          <w:sz w:val="26"/>
          <w:szCs w:val="26"/>
        </w:rPr>
        <w:t>межмагистральные</w:t>
      </w:r>
      <w:proofErr w:type="spellEnd"/>
      <w:r w:rsidRPr="00DA18D7">
        <w:rPr>
          <w:rFonts w:ascii="Times New Roman" w:hAnsi="Times New Roman" w:cs="Times New Roman"/>
          <w:b/>
          <w:bCs/>
          <w:color w:val="000000" w:themeColor="text1"/>
          <w:sz w:val="26"/>
          <w:szCs w:val="26"/>
        </w:rPr>
        <w:t xml:space="preserve"> территории</w:t>
      </w:r>
      <w:r w:rsidRPr="00DA18D7">
        <w:rPr>
          <w:rFonts w:ascii="Times New Roman" w:hAnsi="Times New Roman" w:cs="Times New Roman"/>
          <w:b/>
          <w:bCs/>
          <w:i/>
          <w:color w:val="000000" w:themeColor="text1"/>
          <w:sz w:val="26"/>
          <w:szCs w:val="26"/>
        </w:rPr>
        <w:t xml:space="preserve">: </w:t>
      </w:r>
      <w:r w:rsidRPr="00DA18D7">
        <w:rPr>
          <w:rFonts w:ascii="Times New Roman" w:hAnsi="Times New Roman" w:cs="Times New Roman"/>
          <w:bCs/>
          <w:color w:val="000000" w:themeColor="text1"/>
          <w:sz w:val="26"/>
          <w:szCs w:val="26"/>
        </w:rPr>
        <w:t xml:space="preserve">территории, ограниченные красными линиями магистральных улиц общегородского значения, границами территорий </w:t>
      </w:r>
      <w:r>
        <w:rPr>
          <w:rFonts w:ascii="Times New Roman" w:hAnsi="Times New Roman" w:cs="Times New Roman"/>
          <w:bCs/>
          <w:color w:val="000000" w:themeColor="text1"/>
          <w:sz w:val="26"/>
          <w:szCs w:val="26"/>
        </w:rPr>
        <w:t xml:space="preserve">городских </w:t>
      </w:r>
      <w:r w:rsidRPr="00DA18D7">
        <w:rPr>
          <w:rFonts w:ascii="Times New Roman" w:hAnsi="Times New Roman" w:cs="Times New Roman"/>
          <w:bCs/>
          <w:color w:val="000000" w:themeColor="text1"/>
          <w:sz w:val="26"/>
          <w:szCs w:val="26"/>
        </w:rPr>
        <w:t xml:space="preserve">узлов и </w:t>
      </w:r>
      <w:proofErr w:type="spellStart"/>
      <w:r w:rsidRPr="00DA18D7">
        <w:rPr>
          <w:rFonts w:ascii="Times New Roman" w:hAnsi="Times New Roman" w:cs="Times New Roman"/>
          <w:bCs/>
          <w:color w:val="000000" w:themeColor="text1"/>
          <w:sz w:val="26"/>
          <w:szCs w:val="26"/>
        </w:rPr>
        <w:t>примагистральных</w:t>
      </w:r>
      <w:proofErr w:type="spellEnd"/>
      <w:r w:rsidRPr="00DA18D7">
        <w:rPr>
          <w:rFonts w:ascii="Times New Roman" w:hAnsi="Times New Roman" w:cs="Times New Roman"/>
          <w:bCs/>
          <w:color w:val="000000" w:themeColor="text1"/>
          <w:sz w:val="26"/>
          <w:szCs w:val="26"/>
        </w:rPr>
        <w:t xml:space="preserve"> территорий;</w:t>
      </w:r>
    </w:p>
    <w:p w14:paraId="40179C63" w14:textId="77777777" w:rsidR="003C549F" w:rsidRPr="00DA18D7" w:rsidRDefault="003C549F" w:rsidP="00F60139">
      <w:pPr>
        <w:spacing w:after="0" w:line="240" w:lineRule="auto"/>
        <w:ind w:firstLine="709"/>
        <w:contextualSpacing/>
        <w:jc w:val="both"/>
        <w:rPr>
          <w:rFonts w:ascii="Times New Roman" w:hAnsi="Times New Roman" w:cs="Times New Roman"/>
          <w:bCs/>
          <w:color w:val="000000" w:themeColor="text1"/>
          <w:sz w:val="26"/>
          <w:szCs w:val="26"/>
        </w:rPr>
      </w:pPr>
      <w:r w:rsidRPr="00DA18D7">
        <w:rPr>
          <w:rFonts w:ascii="Times New Roman" w:hAnsi="Times New Roman" w:cs="Times New Roman"/>
          <w:b/>
          <w:bCs/>
          <w:color w:val="000000" w:themeColor="text1"/>
          <w:sz w:val="26"/>
          <w:szCs w:val="26"/>
        </w:rPr>
        <w:t>микрорайон (квартал):</w:t>
      </w:r>
      <w:r w:rsidRPr="00DA18D7">
        <w:rPr>
          <w:rFonts w:ascii="Times New Roman" w:hAnsi="Times New Roman" w:cs="Times New Roman"/>
          <w:b/>
          <w:bCs/>
          <w:i/>
          <w:color w:val="000000" w:themeColor="text1"/>
          <w:sz w:val="26"/>
          <w:szCs w:val="26"/>
        </w:rPr>
        <w:t xml:space="preserve"> </w:t>
      </w:r>
      <w:r w:rsidRPr="00DA18D7">
        <w:rPr>
          <w:rFonts w:ascii="Times New Roman" w:hAnsi="Times New Roman" w:cs="Times New Roman"/>
          <w:bCs/>
          <w:color w:val="000000" w:themeColor="text1"/>
          <w:sz w:val="26"/>
          <w:szCs w:val="26"/>
        </w:rPr>
        <w:t>планировочная единица застройки в границах красных линий, ограниченная магистральными или жилыми улицами;</w:t>
      </w:r>
    </w:p>
    <w:p w14:paraId="64D75608" w14:textId="77777777" w:rsidR="003C549F" w:rsidRPr="00DA18D7" w:rsidRDefault="003C549F" w:rsidP="00F60139">
      <w:pPr>
        <w:spacing w:after="0" w:line="240" w:lineRule="auto"/>
        <w:ind w:firstLine="709"/>
        <w:contextualSpacing/>
        <w:jc w:val="both"/>
        <w:rPr>
          <w:rFonts w:ascii="Times New Roman" w:hAnsi="Times New Roman" w:cs="Times New Roman"/>
          <w:bCs/>
          <w:color w:val="000000" w:themeColor="text1"/>
          <w:sz w:val="26"/>
          <w:szCs w:val="26"/>
        </w:rPr>
      </w:pPr>
      <w:r w:rsidRPr="00DA18D7">
        <w:rPr>
          <w:rFonts w:ascii="Times New Roman" w:hAnsi="Times New Roman" w:cs="Times New Roman"/>
          <w:b/>
          <w:bCs/>
          <w:color w:val="000000" w:themeColor="text1"/>
          <w:sz w:val="26"/>
          <w:szCs w:val="26"/>
        </w:rPr>
        <w:t>озелененные территории:</w:t>
      </w:r>
      <w:r w:rsidRPr="00DA18D7">
        <w:rPr>
          <w:rFonts w:ascii="Times New Roman" w:hAnsi="Times New Roman" w:cs="Times New Roman"/>
          <w:b/>
          <w:bCs/>
          <w:i/>
          <w:color w:val="000000" w:themeColor="text1"/>
          <w:sz w:val="26"/>
          <w:szCs w:val="26"/>
        </w:rPr>
        <w:t xml:space="preserve"> </w:t>
      </w:r>
      <w:r w:rsidRPr="00DA18D7">
        <w:rPr>
          <w:rFonts w:ascii="Times New Roman" w:hAnsi="Times New Roman" w:cs="Times New Roman"/>
          <w:bCs/>
          <w:color w:val="000000" w:themeColor="text1"/>
          <w:sz w:val="26"/>
          <w:szCs w:val="26"/>
        </w:rPr>
        <w:t>часть территории природного комплекса, на которой располагаются природные и искусственно созданные садово-парковые комплексы и объекты - парк, сад, сквер, бульвар; территории жилых, общественно-деловых и других территориальных зон, не менее 70% поверхности которых занято зелеными насаждениями и другим растительным покровом;</w:t>
      </w:r>
    </w:p>
    <w:p w14:paraId="340C6978" w14:textId="77777777" w:rsidR="003C549F" w:rsidRPr="00DA18D7" w:rsidRDefault="003C549F" w:rsidP="00F60139">
      <w:pPr>
        <w:spacing w:after="0" w:line="240" w:lineRule="auto"/>
        <w:ind w:firstLine="709"/>
        <w:contextualSpacing/>
        <w:jc w:val="both"/>
        <w:rPr>
          <w:rFonts w:ascii="Times New Roman" w:hAnsi="Times New Roman" w:cs="Times New Roman"/>
          <w:bCs/>
          <w:color w:val="000000" w:themeColor="text1"/>
          <w:sz w:val="26"/>
          <w:szCs w:val="26"/>
        </w:rPr>
      </w:pPr>
      <w:r w:rsidRPr="00DA18D7">
        <w:rPr>
          <w:rFonts w:ascii="Times New Roman" w:hAnsi="Times New Roman" w:cs="Times New Roman"/>
          <w:b/>
          <w:bCs/>
          <w:color w:val="000000" w:themeColor="text1"/>
          <w:sz w:val="26"/>
          <w:szCs w:val="26"/>
        </w:rPr>
        <w:t>границы озелененных территорий, не входящих в природный комплекс городского округа:</w:t>
      </w:r>
      <w:r w:rsidRPr="00DA18D7">
        <w:rPr>
          <w:rFonts w:ascii="Times New Roman" w:hAnsi="Times New Roman" w:cs="Times New Roman"/>
          <w:bCs/>
          <w:color w:val="000000" w:themeColor="text1"/>
          <w:sz w:val="26"/>
          <w:szCs w:val="26"/>
        </w:rPr>
        <w:t xml:space="preserve"> границы участков внутриквартального озеленения общего пользования и трасс внутриквартальных транспортных коммуникаций;</w:t>
      </w:r>
    </w:p>
    <w:p w14:paraId="5B36DE09" w14:textId="77777777" w:rsidR="003C549F" w:rsidRPr="00DA18D7" w:rsidRDefault="003C549F" w:rsidP="00F60139">
      <w:pPr>
        <w:spacing w:after="0" w:line="240" w:lineRule="auto"/>
        <w:ind w:firstLine="709"/>
        <w:contextualSpacing/>
        <w:jc w:val="both"/>
        <w:rPr>
          <w:rFonts w:ascii="Times New Roman" w:hAnsi="Times New Roman" w:cs="Times New Roman"/>
          <w:color w:val="000000" w:themeColor="text1"/>
          <w:sz w:val="26"/>
          <w:szCs w:val="26"/>
        </w:rPr>
      </w:pPr>
      <w:r w:rsidRPr="00DA18D7">
        <w:rPr>
          <w:rFonts w:ascii="Times New Roman" w:hAnsi="Times New Roman" w:cs="Times New Roman"/>
          <w:b/>
          <w:color w:val="000000" w:themeColor="text1"/>
          <w:sz w:val="26"/>
          <w:szCs w:val="26"/>
        </w:rPr>
        <w:t>парковка (парковочное место):</w:t>
      </w:r>
      <w:r w:rsidRPr="00DA18D7">
        <w:rPr>
          <w:rFonts w:ascii="Times New Roman" w:hAnsi="Times New Roman" w:cs="Times New Roman"/>
          <w:b/>
          <w:i/>
          <w:color w:val="000000" w:themeColor="text1"/>
          <w:sz w:val="26"/>
          <w:szCs w:val="26"/>
        </w:rPr>
        <w:t xml:space="preserve"> </w:t>
      </w:r>
      <w:r w:rsidRPr="00DA18D7">
        <w:rPr>
          <w:rFonts w:ascii="Times New Roman" w:hAnsi="Times New Roman" w:cs="Times New Roman"/>
          <w:color w:val="000000" w:themeColor="text1"/>
          <w:sz w:val="26"/>
          <w:szCs w:val="26"/>
        </w:rPr>
        <w:t xml:space="preserve">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DA18D7">
        <w:rPr>
          <w:rFonts w:ascii="Times New Roman" w:hAnsi="Times New Roman" w:cs="Times New Roman"/>
          <w:color w:val="000000" w:themeColor="text1"/>
          <w:sz w:val="26"/>
          <w:szCs w:val="26"/>
        </w:rPr>
        <w:t>подэстакадных</w:t>
      </w:r>
      <w:proofErr w:type="spellEnd"/>
      <w:r w:rsidRPr="00DA18D7">
        <w:rPr>
          <w:rFonts w:ascii="Times New Roman" w:hAnsi="Times New Roman" w:cs="Times New Roman"/>
          <w:color w:val="000000" w:themeColor="text1"/>
          <w:sz w:val="26"/>
          <w:szCs w:val="26"/>
        </w:rPr>
        <w:t xml:space="preserve"> или </w:t>
      </w:r>
      <w:proofErr w:type="spellStart"/>
      <w:r w:rsidRPr="00DA18D7">
        <w:rPr>
          <w:rFonts w:ascii="Times New Roman" w:hAnsi="Times New Roman" w:cs="Times New Roman"/>
          <w:color w:val="000000" w:themeColor="text1"/>
          <w:sz w:val="26"/>
          <w:szCs w:val="26"/>
        </w:rPr>
        <w:t>подмостовых</w:t>
      </w:r>
      <w:proofErr w:type="spellEnd"/>
      <w:r w:rsidRPr="00DA18D7">
        <w:rPr>
          <w:rFonts w:ascii="Times New Roman" w:hAnsi="Times New Roman" w:cs="Times New Roman"/>
          <w:color w:val="000000" w:themeColor="text1"/>
          <w:sz w:val="26"/>
          <w:szCs w:val="26"/>
        </w:rPr>
        <w:t xml:space="preserve"> пространств, площадей и иных объектов улично-дорожной сети и </w:t>
      </w:r>
      <w:r w:rsidRPr="00DA18D7">
        <w:rPr>
          <w:rFonts w:ascii="Times New Roman" w:hAnsi="Times New Roman" w:cs="Times New Roman"/>
          <w:color w:val="000000" w:themeColor="text1"/>
          <w:sz w:val="26"/>
          <w:szCs w:val="26"/>
        </w:rPr>
        <w:lastRenderedPageBreak/>
        <w:t>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14:paraId="62F0D702" w14:textId="77777777" w:rsidR="003C549F" w:rsidRPr="00DA18D7" w:rsidRDefault="003C549F" w:rsidP="00F60139">
      <w:pPr>
        <w:spacing w:after="0" w:line="240" w:lineRule="auto"/>
        <w:ind w:firstLine="709"/>
        <w:contextualSpacing/>
        <w:jc w:val="both"/>
        <w:rPr>
          <w:rFonts w:ascii="Times New Roman" w:hAnsi="Times New Roman" w:cs="Times New Roman"/>
          <w:color w:val="000000" w:themeColor="text1"/>
          <w:sz w:val="26"/>
          <w:szCs w:val="26"/>
        </w:rPr>
      </w:pPr>
      <w:r w:rsidRPr="00DA18D7">
        <w:rPr>
          <w:rFonts w:ascii="Times New Roman" w:hAnsi="Times New Roman" w:cs="Times New Roman"/>
          <w:b/>
          <w:color w:val="000000" w:themeColor="text1"/>
          <w:sz w:val="26"/>
          <w:szCs w:val="26"/>
        </w:rPr>
        <w:t>машино-место:</w:t>
      </w:r>
      <w:r w:rsidRPr="00DA18D7">
        <w:rPr>
          <w:rFonts w:ascii="Times New Roman" w:hAnsi="Times New Roman" w:cs="Times New Roman"/>
          <w:color w:val="000000" w:themeColor="text1"/>
          <w:sz w:val="26"/>
          <w:szCs w:val="26"/>
        </w:rPr>
        <w:t xml:space="preserve">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14:paraId="4C755C77" w14:textId="77777777" w:rsidR="003C549F" w:rsidRPr="00DA18D7" w:rsidRDefault="003C549F" w:rsidP="00F60139">
      <w:pPr>
        <w:spacing w:after="0" w:line="240" w:lineRule="auto"/>
        <w:ind w:firstLine="709"/>
        <w:contextualSpacing/>
        <w:jc w:val="both"/>
        <w:rPr>
          <w:rFonts w:ascii="Times New Roman" w:hAnsi="Times New Roman" w:cs="Times New Roman"/>
          <w:bCs/>
          <w:color w:val="000000" w:themeColor="text1"/>
          <w:sz w:val="26"/>
          <w:szCs w:val="26"/>
        </w:rPr>
      </w:pPr>
      <w:r w:rsidRPr="00DA18D7">
        <w:rPr>
          <w:rFonts w:ascii="Times New Roman" w:hAnsi="Times New Roman" w:cs="Times New Roman"/>
          <w:b/>
          <w:bCs/>
          <w:color w:val="000000" w:themeColor="text1"/>
          <w:sz w:val="26"/>
          <w:szCs w:val="26"/>
        </w:rPr>
        <w:t>пешеходная зона</w:t>
      </w:r>
      <w:r w:rsidRPr="00DA18D7">
        <w:rPr>
          <w:rFonts w:ascii="Times New Roman" w:hAnsi="Times New Roman" w:cs="Times New Roman"/>
          <w:bCs/>
          <w:color w:val="000000" w:themeColor="text1"/>
          <w:sz w:val="26"/>
          <w:szCs w:val="26"/>
        </w:rPr>
        <w:t>: территория, предназначенная для передвижения пешеходов, на которой не допускается движение транспорта, за исключением специального, обслуживающего эту территорию;</w:t>
      </w:r>
    </w:p>
    <w:p w14:paraId="4D691AEB" w14:textId="77777777" w:rsidR="003C549F" w:rsidRPr="00DA18D7" w:rsidRDefault="003C549F" w:rsidP="00F60139">
      <w:pPr>
        <w:spacing w:after="0" w:line="240" w:lineRule="auto"/>
        <w:ind w:firstLine="709"/>
        <w:contextualSpacing/>
        <w:jc w:val="both"/>
        <w:rPr>
          <w:rFonts w:ascii="Times New Roman" w:hAnsi="Times New Roman" w:cs="Times New Roman"/>
          <w:bCs/>
          <w:color w:val="000000" w:themeColor="text1"/>
          <w:sz w:val="26"/>
          <w:szCs w:val="26"/>
        </w:rPr>
      </w:pPr>
      <w:proofErr w:type="spellStart"/>
      <w:r w:rsidRPr="00DA18D7">
        <w:rPr>
          <w:rFonts w:ascii="Times New Roman" w:hAnsi="Times New Roman" w:cs="Times New Roman"/>
          <w:b/>
          <w:bCs/>
          <w:color w:val="000000" w:themeColor="text1"/>
          <w:sz w:val="26"/>
          <w:szCs w:val="26"/>
        </w:rPr>
        <w:t>примагистральная</w:t>
      </w:r>
      <w:proofErr w:type="spellEnd"/>
      <w:r w:rsidRPr="00DA18D7">
        <w:rPr>
          <w:rFonts w:ascii="Times New Roman" w:hAnsi="Times New Roman" w:cs="Times New Roman"/>
          <w:b/>
          <w:bCs/>
          <w:color w:val="000000" w:themeColor="text1"/>
          <w:sz w:val="26"/>
          <w:szCs w:val="26"/>
        </w:rPr>
        <w:t xml:space="preserve"> территория:</w:t>
      </w:r>
      <w:r w:rsidRPr="00DA18D7">
        <w:rPr>
          <w:rFonts w:ascii="Times New Roman" w:hAnsi="Times New Roman" w:cs="Times New Roman"/>
          <w:b/>
          <w:bCs/>
          <w:i/>
          <w:color w:val="000000" w:themeColor="text1"/>
          <w:sz w:val="26"/>
          <w:szCs w:val="26"/>
        </w:rPr>
        <w:t xml:space="preserve"> </w:t>
      </w:r>
      <w:r w:rsidRPr="00DA18D7">
        <w:rPr>
          <w:rFonts w:ascii="Times New Roman" w:hAnsi="Times New Roman" w:cs="Times New Roman"/>
          <w:bCs/>
          <w:color w:val="000000" w:themeColor="text1"/>
          <w:sz w:val="26"/>
          <w:szCs w:val="26"/>
        </w:rPr>
        <w:t>территория, примыкающая к магистральным улицам общегородского значения на отрезках, соединяющих центр городского округа с городским узлом или городские узлы между собой;</w:t>
      </w:r>
    </w:p>
    <w:p w14:paraId="543A9378" w14:textId="77777777" w:rsidR="003C549F" w:rsidRPr="00DA18D7" w:rsidRDefault="003C549F" w:rsidP="00F60139">
      <w:pPr>
        <w:spacing w:after="0" w:line="240" w:lineRule="auto"/>
        <w:ind w:firstLine="709"/>
        <w:contextualSpacing/>
        <w:jc w:val="both"/>
        <w:rPr>
          <w:rFonts w:ascii="Times New Roman" w:hAnsi="Times New Roman" w:cs="Times New Roman"/>
          <w:bCs/>
          <w:color w:val="000000" w:themeColor="text1"/>
          <w:sz w:val="26"/>
          <w:szCs w:val="26"/>
        </w:rPr>
      </w:pPr>
      <w:r w:rsidRPr="00DA18D7">
        <w:rPr>
          <w:rFonts w:ascii="Times New Roman" w:hAnsi="Times New Roman" w:cs="Times New Roman"/>
          <w:b/>
          <w:bCs/>
          <w:color w:val="000000" w:themeColor="text1"/>
          <w:sz w:val="26"/>
          <w:szCs w:val="26"/>
        </w:rPr>
        <w:t>улица, площадь:</w:t>
      </w:r>
      <w:r w:rsidRPr="00DA18D7">
        <w:rPr>
          <w:rFonts w:ascii="Times New Roman" w:hAnsi="Times New Roman" w:cs="Times New Roman"/>
          <w:b/>
          <w:bCs/>
          <w:i/>
          <w:color w:val="000000" w:themeColor="text1"/>
          <w:sz w:val="26"/>
          <w:szCs w:val="26"/>
        </w:rPr>
        <w:t xml:space="preserve"> </w:t>
      </w:r>
      <w:r w:rsidR="00F57559">
        <w:rPr>
          <w:rFonts w:ascii="Times New Roman" w:hAnsi="Times New Roman" w:cs="Times New Roman"/>
          <w:bCs/>
          <w:color w:val="000000" w:themeColor="text1"/>
          <w:sz w:val="26"/>
          <w:szCs w:val="26"/>
        </w:rPr>
        <w:t>т</w:t>
      </w:r>
      <w:r w:rsidRPr="00DA18D7">
        <w:rPr>
          <w:rFonts w:ascii="Times New Roman" w:hAnsi="Times New Roman" w:cs="Times New Roman"/>
          <w:bCs/>
          <w:color w:val="000000" w:themeColor="text1"/>
          <w:sz w:val="26"/>
          <w:szCs w:val="26"/>
        </w:rPr>
        <w:t>ерритория общего пользования, ограниченная красными линиями улично-дорожной сети городского округа;</w:t>
      </w:r>
    </w:p>
    <w:p w14:paraId="66384439" w14:textId="77777777" w:rsidR="003C549F" w:rsidRPr="00DA18D7" w:rsidRDefault="003C549F" w:rsidP="00F60139">
      <w:pPr>
        <w:spacing w:after="0" w:line="240" w:lineRule="auto"/>
        <w:ind w:firstLine="709"/>
        <w:contextualSpacing/>
        <w:jc w:val="both"/>
        <w:rPr>
          <w:rFonts w:ascii="Times New Roman" w:hAnsi="Times New Roman" w:cs="Times New Roman"/>
          <w:bCs/>
          <w:color w:val="000000" w:themeColor="text1"/>
          <w:sz w:val="26"/>
          <w:szCs w:val="26"/>
        </w:rPr>
      </w:pPr>
      <w:r w:rsidRPr="00DA18D7">
        <w:rPr>
          <w:rFonts w:ascii="Times New Roman" w:hAnsi="Times New Roman" w:cs="Times New Roman"/>
          <w:b/>
          <w:bCs/>
          <w:color w:val="000000" w:themeColor="text1"/>
          <w:sz w:val="26"/>
          <w:szCs w:val="26"/>
        </w:rPr>
        <w:t>улично-дорожная сеть (далее - УДС):</w:t>
      </w:r>
      <w:r w:rsidRPr="00DA18D7">
        <w:rPr>
          <w:rFonts w:ascii="Times New Roman" w:hAnsi="Times New Roman" w:cs="Times New Roman"/>
          <w:b/>
          <w:bCs/>
          <w:i/>
          <w:color w:val="000000" w:themeColor="text1"/>
          <w:sz w:val="26"/>
          <w:szCs w:val="26"/>
        </w:rPr>
        <w:t xml:space="preserve"> </w:t>
      </w:r>
      <w:r w:rsidR="00F57559">
        <w:rPr>
          <w:rFonts w:ascii="Times New Roman" w:hAnsi="Times New Roman" w:cs="Times New Roman"/>
          <w:bCs/>
          <w:color w:val="000000" w:themeColor="text1"/>
          <w:sz w:val="26"/>
          <w:szCs w:val="26"/>
        </w:rPr>
        <w:t>с</w:t>
      </w:r>
      <w:r w:rsidRPr="00DA18D7">
        <w:rPr>
          <w:rFonts w:ascii="Times New Roman" w:hAnsi="Times New Roman" w:cs="Times New Roman"/>
          <w:bCs/>
          <w:color w:val="000000" w:themeColor="text1"/>
          <w:sz w:val="26"/>
          <w:szCs w:val="26"/>
        </w:rPr>
        <w:t>истема объектов капитального строительства, включая улицы и дороги различных категорий и входящие</w:t>
      </w:r>
      <w:r w:rsidR="000C2D4F">
        <w:rPr>
          <w:rFonts w:ascii="Times New Roman" w:hAnsi="Times New Roman" w:cs="Times New Roman"/>
          <w:bCs/>
          <w:color w:val="000000" w:themeColor="text1"/>
          <w:sz w:val="26"/>
          <w:szCs w:val="26"/>
        </w:rPr>
        <w:t xml:space="preserve"> </w:t>
      </w:r>
      <w:r w:rsidRPr="00DA18D7">
        <w:rPr>
          <w:rFonts w:ascii="Times New Roman" w:hAnsi="Times New Roman" w:cs="Times New Roman"/>
          <w:bCs/>
          <w:color w:val="000000" w:themeColor="text1"/>
          <w:sz w:val="26"/>
          <w:szCs w:val="26"/>
        </w:rPr>
        <w:t>в их состав объекты дорожно-мостового строительства (путепроводы, мосты, туннели, эстакады и другие подобные сооружения), предназначенные для движения транспортных средств и пешеходов, проектируемые с учетом перспективного роста интенсивности движения и обеспечения возможности прокладки инженерных коммуникаций. Границы УДС закрепляются красными линиями. Территория, занимаемая УДС, относится к землям общего пользования транспортного назначения.</w:t>
      </w:r>
    </w:p>
    <w:p w14:paraId="179E328D" w14:textId="77777777" w:rsidR="003C549F" w:rsidRDefault="003C549F" w:rsidP="00F60139">
      <w:pPr>
        <w:spacing w:line="240" w:lineRule="auto"/>
        <w:contextualSpacing/>
        <w:rPr>
          <w:rFonts w:ascii="Times New Roman" w:hAnsi="Times New Roman" w:cs="Times New Roman"/>
          <w:color w:val="000000" w:themeColor="text1"/>
        </w:rPr>
      </w:pPr>
    </w:p>
    <w:p w14:paraId="2B05F7A8" w14:textId="77777777" w:rsidR="003C549F" w:rsidRDefault="003C549F" w:rsidP="00F60139">
      <w:pPr>
        <w:spacing w:line="240" w:lineRule="auto"/>
        <w:contextualSpacing/>
        <w:jc w:val="center"/>
        <w:rPr>
          <w:rFonts w:ascii="Times New Roman" w:hAnsi="Times New Roman" w:cs="Times New Roman"/>
          <w:b/>
          <w:color w:val="000000" w:themeColor="text1"/>
          <w:sz w:val="26"/>
          <w:szCs w:val="26"/>
        </w:rPr>
      </w:pPr>
      <w:r w:rsidRPr="008E0AB3">
        <w:rPr>
          <w:rFonts w:ascii="Times New Roman" w:hAnsi="Times New Roman" w:cs="Times New Roman"/>
          <w:b/>
          <w:color w:val="000000" w:themeColor="text1"/>
          <w:sz w:val="26"/>
          <w:szCs w:val="26"/>
        </w:rPr>
        <w:t>Глава 2.</w:t>
      </w:r>
      <w:r>
        <w:rPr>
          <w:rFonts w:ascii="Times New Roman" w:hAnsi="Times New Roman" w:cs="Times New Roman"/>
          <w:color w:val="000000" w:themeColor="text1"/>
        </w:rPr>
        <w:t xml:space="preserve"> </w:t>
      </w:r>
      <w:r w:rsidRPr="00CE44FC">
        <w:rPr>
          <w:rFonts w:ascii="Times New Roman" w:hAnsi="Times New Roman" w:cs="Times New Roman"/>
          <w:b/>
          <w:color w:val="000000" w:themeColor="text1"/>
          <w:sz w:val="26"/>
          <w:szCs w:val="26"/>
        </w:rPr>
        <w:t>ОСНОВНАЯ ЧАСТЬ МЕСТНЫХ НОРМАТИВОВ ГРАДОСТРОИТЕЛЬНОГО ПРОЕ</w:t>
      </w:r>
      <w:r w:rsidR="00351F7F">
        <w:rPr>
          <w:rFonts w:ascii="Times New Roman" w:hAnsi="Times New Roman" w:cs="Times New Roman"/>
          <w:b/>
          <w:color w:val="000000" w:themeColor="text1"/>
          <w:sz w:val="26"/>
          <w:szCs w:val="26"/>
        </w:rPr>
        <w:t>К</w:t>
      </w:r>
      <w:r w:rsidRPr="00CE44FC">
        <w:rPr>
          <w:rFonts w:ascii="Times New Roman" w:hAnsi="Times New Roman" w:cs="Times New Roman"/>
          <w:b/>
          <w:color w:val="000000" w:themeColor="text1"/>
          <w:sz w:val="26"/>
          <w:szCs w:val="26"/>
        </w:rPr>
        <w:t>ТИРОВАНИЯ ЛЕСОЗАВОД</w:t>
      </w:r>
      <w:r w:rsidR="000C2D4F">
        <w:rPr>
          <w:rFonts w:ascii="Times New Roman" w:hAnsi="Times New Roman" w:cs="Times New Roman"/>
          <w:b/>
          <w:color w:val="000000" w:themeColor="text1"/>
          <w:sz w:val="26"/>
          <w:szCs w:val="26"/>
        </w:rPr>
        <w:t>С</w:t>
      </w:r>
      <w:r w:rsidRPr="00CE44FC">
        <w:rPr>
          <w:rFonts w:ascii="Times New Roman" w:hAnsi="Times New Roman" w:cs="Times New Roman"/>
          <w:b/>
          <w:color w:val="000000" w:themeColor="text1"/>
          <w:sz w:val="26"/>
          <w:szCs w:val="26"/>
        </w:rPr>
        <w:t xml:space="preserve">КОГО ГОРОДСКОГО </w:t>
      </w:r>
      <w:r w:rsidR="000C2D4F">
        <w:rPr>
          <w:rFonts w:ascii="Times New Roman" w:hAnsi="Times New Roman" w:cs="Times New Roman"/>
          <w:b/>
          <w:color w:val="000000" w:themeColor="text1"/>
          <w:sz w:val="26"/>
          <w:szCs w:val="26"/>
        </w:rPr>
        <w:t>ОКРУГА</w:t>
      </w:r>
    </w:p>
    <w:p w14:paraId="1EFAB6DC" w14:textId="77777777" w:rsidR="00F60139" w:rsidRPr="008E0AB3" w:rsidRDefault="00F60139" w:rsidP="00F60139">
      <w:pPr>
        <w:spacing w:line="240" w:lineRule="auto"/>
        <w:contextualSpacing/>
        <w:jc w:val="center"/>
        <w:rPr>
          <w:rFonts w:ascii="Times New Roman" w:hAnsi="Times New Roman" w:cs="Times New Roman"/>
          <w:color w:val="000000" w:themeColor="text1"/>
        </w:rPr>
      </w:pPr>
    </w:p>
    <w:p w14:paraId="1345CCB3" w14:textId="77777777" w:rsidR="003C549F" w:rsidRPr="008E0AB3" w:rsidRDefault="003C549F" w:rsidP="00F60139">
      <w:pPr>
        <w:spacing w:after="0" w:line="240" w:lineRule="auto"/>
        <w:ind w:firstLine="851"/>
        <w:contextualSpacing/>
        <w:jc w:val="both"/>
        <w:rPr>
          <w:rFonts w:ascii="Times New Roman" w:hAnsi="Times New Roman" w:cs="Times New Roman"/>
          <w:color w:val="000000" w:themeColor="text1"/>
          <w:sz w:val="26"/>
          <w:szCs w:val="26"/>
        </w:rPr>
      </w:pPr>
      <w:r w:rsidRPr="008E0AB3">
        <w:rPr>
          <w:rFonts w:ascii="Times New Roman" w:hAnsi="Times New Roman" w:cs="Times New Roman"/>
          <w:color w:val="000000" w:themeColor="text1"/>
          <w:sz w:val="26"/>
          <w:szCs w:val="26"/>
        </w:rPr>
        <w:t>Расчетные показатели минимально допустимого уровня обеспеченности объектами местного значения и максимально допустимого уровня территориальной доступности таких объектов для населения Лесозаводского городского округа установлены, исходя, из текущей обеспеченности объектами местного значения, фактической потребности населения в тех или иных услугах и объектах, с учетом динамики социально-экономического развития, приоритетов градостроительного развития региона и муниципального образования, демографической ситуации и уровня жизни населения.</w:t>
      </w:r>
    </w:p>
    <w:p w14:paraId="77CA9A08" w14:textId="77777777" w:rsidR="003C549F" w:rsidRDefault="003C549F" w:rsidP="00F60139">
      <w:pPr>
        <w:spacing w:after="0" w:line="240" w:lineRule="auto"/>
        <w:ind w:firstLine="851"/>
        <w:contextualSpacing/>
        <w:jc w:val="both"/>
        <w:rPr>
          <w:rFonts w:ascii="Times New Roman" w:hAnsi="Times New Roman" w:cs="Times New Roman"/>
          <w:color w:val="000000" w:themeColor="text1"/>
          <w:sz w:val="26"/>
          <w:szCs w:val="26"/>
        </w:rPr>
      </w:pPr>
      <w:r w:rsidRPr="008E0AB3">
        <w:rPr>
          <w:rFonts w:ascii="Times New Roman" w:hAnsi="Times New Roman" w:cs="Times New Roman"/>
          <w:color w:val="000000" w:themeColor="text1"/>
          <w:sz w:val="26"/>
          <w:szCs w:val="26"/>
        </w:rPr>
        <w:t xml:space="preserve">Обоснование расчетных показателей, принятых в основной части МНГП, приведено в </w:t>
      </w:r>
      <w:r>
        <w:rPr>
          <w:rFonts w:ascii="Times New Roman" w:hAnsi="Times New Roman" w:cs="Times New Roman"/>
          <w:color w:val="000000" w:themeColor="text1"/>
          <w:sz w:val="26"/>
          <w:szCs w:val="26"/>
        </w:rPr>
        <w:t>главе</w:t>
      </w:r>
      <w:r w:rsidRPr="008E0AB3">
        <w:rPr>
          <w:rFonts w:ascii="Times New Roman" w:hAnsi="Times New Roman" w:cs="Times New Roman"/>
          <w:color w:val="000000" w:themeColor="text1"/>
          <w:sz w:val="26"/>
          <w:szCs w:val="26"/>
        </w:rPr>
        <w:t xml:space="preserve"> 3 настоящего документа.</w:t>
      </w:r>
    </w:p>
    <w:p w14:paraId="32842F26" w14:textId="77777777" w:rsidR="003C549F" w:rsidRPr="008E0AB3" w:rsidRDefault="003C549F" w:rsidP="00F60139">
      <w:pPr>
        <w:spacing w:after="0" w:line="240" w:lineRule="auto"/>
        <w:ind w:firstLine="851"/>
        <w:contextualSpacing/>
        <w:jc w:val="center"/>
        <w:rPr>
          <w:rFonts w:ascii="Times New Roman" w:hAnsi="Times New Roman" w:cs="Times New Roman"/>
          <w:color w:val="000000" w:themeColor="text1"/>
          <w:sz w:val="26"/>
          <w:szCs w:val="26"/>
        </w:rPr>
      </w:pPr>
    </w:p>
    <w:p w14:paraId="1411A398" w14:textId="77777777" w:rsidR="003C549F" w:rsidRDefault="003C549F" w:rsidP="00F60139">
      <w:pPr>
        <w:autoSpaceDE w:val="0"/>
        <w:spacing w:after="0" w:line="240" w:lineRule="auto"/>
        <w:contextualSpacing/>
        <w:jc w:val="center"/>
        <w:rPr>
          <w:rFonts w:ascii="Times New Roman" w:hAnsi="Times New Roman" w:cs="Times New Roman"/>
          <w:b/>
          <w:color w:val="000000" w:themeColor="text1"/>
          <w:sz w:val="26"/>
          <w:szCs w:val="26"/>
        </w:rPr>
      </w:pPr>
      <w:r w:rsidRPr="00D0409E">
        <w:rPr>
          <w:rFonts w:ascii="Times New Roman" w:hAnsi="Times New Roman" w:cs="Times New Roman"/>
          <w:b/>
          <w:color w:val="000000" w:themeColor="text1"/>
          <w:sz w:val="26"/>
          <w:szCs w:val="26"/>
        </w:rPr>
        <w:t>Статья 1. Расчётные показатели минимально допустимого уровня обеспеченности</w:t>
      </w:r>
      <w:r>
        <w:rPr>
          <w:rFonts w:ascii="Times New Roman" w:hAnsi="Times New Roman" w:cs="Times New Roman"/>
          <w:b/>
          <w:color w:val="000000" w:themeColor="text1"/>
          <w:sz w:val="26"/>
          <w:szCs w:val="26"/>
        </w:rPr>
        <w:t xml:space="preserve"> </w:t>
      </w:r>
      <w:r w:rsidRPr="00D0409E">
        <w:rPr>
          <w:rFonts w:ascii="Times New Roman" w:hAnsi="Times New Roman" w:cs="Times New Roman"/>
          <w:b/>
          <w:color w:val="000000" w:themeColor="text1"/>
          <w:sz w:val="26"/>
          <w:szCs w:val="26"/>
        </w:rPr>
        <w:t>объектами в области автомобильных дорог</w:t>
      </w:r>
      <w:r>
        <w:rPr>
          <w:rFonts w:ascii="Times New Roman" w:hAnsi="Times New Roman" w:cs="Times New Roman"/>
          <w:b/>
          <w:color w:val="000000" w:themeColor="text1"/>
          <w:sz w:val="26"/>
          <w:szCs w:val="26"/>
        </w:rPr>
        <w:t xml:space="preserve"> </w:t>
      </w:r>
      <w:r w:rsidRPr="00D0409E">
        <w:rPr>
          <w:rFonts w:ascii="Times New Roman" w:hAnsi="Times New Roman" w:cs="Times New Roman"/>
          <w:b/>
          <w:color w:val="000000" w:themeColor="text1"/>
          <w:sz w:val="26"/>
          <w:szCs w:val="26"/>
        </w:rPr>
        <w:t>местного значения и показатели максимально допустимого уро</w:t>
      </w:r>
      <w:r>
        <w:rPr>
          <w:rFonts w:ascii="Times New Roman" w:hAnsi="Times New Roman" w:cs="Times New Roman"/>
          <w:b/>
          <w:color w:val="000000" w:themeColor="text1"/>
          <w:sz w:val="26"/>
          <w:szCs w:val="26"/>
        </w:rPr>
        <w:t xml:space="preserve">вня территориальной доступности </w:t>
      </w:r>
      <w:r w:rsidRPr="00D0409E">
        <w:rPr>
          <w:rFonts w:ascii="Times New Roman" w:hAnsi="Times New Roman" w:cs="Times New Roman"/>
          <w:b/>
          <w:color w:val="000000" w:themeColor="text1"/>
          <w:sz w:val="26"/>
          <w:szCs w:val="26"/>
        </w:rPr>
        <w:t>таких</w:t>
      </w:r>
      <w:r>
        <w:rPr>
          <w:rFonts w:ascii="Times New Roman" w:hAnsi="Times New Roman" w:cs="Times New Roman"/>
          <w:b/>
          <w:color w:val="000000" w:themeColor="text1"/>
          <w:sz w:val="26"/>
          <w:szCs w:val="26"/>
        </w:rPr>
        <w:t xml:space="preserve"> </w:t>
      </w:r>
      <w:r w:rsidRPr="00D0409E">
        <w:rPr>
          <w:rFonts w:ascii="Times New Roman" w:hAnsi="Times New Roman" w:cs="Times New Roman"/>
          <w:b/>
          <w:color w:val="000000" w:themeColor="text1"/>
          <w:sz w:val="26"/>
          <w:szCs w:val="26"/>
        </w:rPr>
        <w:t>объектов для населения Лесозаводского городского округа</w:t>
      </w:r>
    </w:p>
    <w:p w14:paraId="03BDA915" w14:textId="77777777" w:rsidR="00566CA6" w:rsidRPr="00D0409E" w:rsidRDefault="00566CA6" w:rsidP="00F60139">
      <w:pPr>
        <w:autoSpaceDE w:val="0"/>
        <w:spacing w:after="0" w:line="240" w:lineRule="auto"/>
        <w:contextualSpacing/>
        <w:jc w:val="center"/>
        <w:rPr>
          <w:rFonts w:ascii="Times New Roman" w:hAnsi="Times New Roman" w:cs="Times New Roman"/>
          <w:b/>
          <w:color w:val="000000" w:themeColor="text1"/>
          <w:sz w:val="26"/>
          <w:szCs w:val="26"/>
        </w:rPr>
      </w:pPr>
    </w:p>
    <w:p w14:paraId="1E0C3A36" w14:textId="77777777" w:rsidR="003C549F" w:rsidRDefault="003C549F" w:rsidP="00F60139">
      <w:pPr>
        <w:autoSpaceDE w:val="0"/>
        <w:spacing w:line="240" w:lineRule="auto"/>
        <w:ind w:firstLine="851"/>
        <w:contextualSpacing/>
        <w:jc w:val="both"/>
        <w:rPr>
          <w:rFonts w:ascii="Times New Roman" w:eastAsia="TimesNewRomanPSMT" w:hAnsi="Times New Roman" w:cs="Times New Roman"/>
          <w:color w:val="000000" w:themeColor="text1"/>
          <w:sz w:val="26"/>
          <w:szCs w:val="26"/>
        </w:rPr>
      </w:pPr>
      <w:r w:rsidRPr="00D0409E">
        <w:rPr>
          <w:rFonts w:ascii="Times New Roman" w:eastAsia="TimesNewRomanPSMT" w:hAnsi="Times New Roman" w:cs="Times New Roman"/>
          <w:color w:val="000000" w:themeColor="text1"/>
          <w:sz w:val="26"/>
          <w:szCs w:val="26"/>
        </w:rPr>
        <w:t xml:space="preserve">Расчетные показатели для объектов в области автомобильных дорог местного значения установлены в соответствии с индивидуальными особенностями пространственной организации Лесозаводского городского округа (сложившаяся </w:t>
      </w:r>
      <w:r w:rsidRPr="00D0409E">
        <w:rPr>
          <w:rFonts w:ascii="Times New Roman" w:eastAsia="TimesNewRomanPSMT" w:hAnsi="Times New Roman" w:cs="Times New Roman"/>
          <w:color w:val="000000" w:themeColor="text1"/>
          <w:sz w:val="26"/>
          <w:szCs w:val="26"/>
        </w:rPr>
        <w:lastRenderedPageBreak/>
        <w:t>планировочная структура, ранжирование городских улиц и дорог по категориям, природно-климатические условия). Сложившаяся планировочная структура городского округа и текущее ранжирование городских улиц и дорог определяют расчетные параметры улиц и дорог, такие как ширина и количество полос движения; природно-климатические условия влияют н</w:t>
      </w:r>
      <w:r>
        <w:rPr>
          <w:rFonts w:ascii="Times New Roman" w:eastAsia="TimesNewRomanPSMT" w:hAnsi="Times New Roman" w:cs="Times New Roman"/>
          <w:color w:val="000000" w:themeColor="text1"/>
          <w:sz w:val="26"/>
          <w:szCs w:val="26"/>
        </w:rPr>
        <w:t xml:space="preserve">а такие параметры, как значение продольного </w:t>
      </w:r>
      <w:r w:rsidRPr="00D0409E">
        <w:rPr>
          <w:rFonts w:ascii="Times New Roman" w:eastAsia="TimesNewRomanPSMT" w:hAnsi="Times New Roman" w:cs="Times New Roman"/>
          <w:color w:val="000000" w:themeColor="text1"/>
          <w:sz w:val="26"/>
          <w:szCs w:val="26"/>
        </w:rPr>
        <w:t>уклона и радиусы кривых в плане. Расчетные показатели минимально допустимого уровня обеспеченности объектами местного значения и показатели максимально допустимого уровня территориальной доступности таких объектов, представлены в таблицах 2.1.1. – 2.1.7.</w:t>
      </w:r>
    </w:p>
    <w:p w14:paraId="5621EA34" w14:textId="77777777" w:rsidR="00F60139" w:rsidRPr="00D0409E" w:rsidRDefault="00F60139" w:rsidP="00F60139">
      <w:pPr>
        <w:autoSpaceDE w:val="0"/>
        <w:spacing w:line="240" w:lineRule="auto"/>
        <w:ind w:firstLine="851"/>
        <w:contextualSpacing/>
        <w:jc w:val="both"/>
        <w:rPr>
          <w:rFonts w:ascii="Times New Roman" w:eastAsia="TimesNewRomanPSMT" w:hAnsi="Times New Roman" w:cs="Times New Roman"/>
          <w:color w:val="000000" w:themeColor="text1"/>
          <w:sz w:val="26"/>
          <w:szCs w:val="26"/>
        </w:rPr>
      </w:pPr>
    </w:p>
    <w:p w14:paraId="6E22BCC2" w14:textId="77777777" w:rsidR="003C549F" w:rsidRPr="0056396A" w:rsidRDefault="003C549F" w:rsidP="00F60139">
      <w:pPr>
        <w:autoSpaceDE w:val="0"/>
        <w:spacing w:line="240" w:lineRule="auto"/>
        <w:contextualSpacing/>
        <w:jc w:val="both"/>
        <w:rPr>
          <w:rFonts w:ascii="Times New Roman" w:eastAsia="TimesNewRomanPSMT" w:hAnsi="Times New Roman" w:cs="Times New Roman"/>
          <w:color w:val="000000" w:themeColor="text1"/>
          <w:sz w:val="26"/>
          <w:szCs w:val="26"/>
        </w:rPr>
      </w:pPr>
      <w:r w:rsidRPr="00D0409E">
        <w:rPr>
          <w:rFonts w:ascii="Times New Roman" w:eastAsia="TimesNewRomanPSMT" w:hAnsi="Times New Roman" w:cs="Times New Roman"/>
          <w:color w:val="000000" w:themeColor="text1"/>
          <w:sz w:val="26"/>
          <w:szCs w:val="26"/>
        </w:rPr>
        <w:t>Таблица 2.1.1. Расчетные показатели, уст</w:t>
      </w:r>
      <w:r w:rsidR="000C2D4F">
        <w:rPr>
          <w:rFonts w:ascii="Times New Roman" w:eastAsia="TimesNewRomanPSMT" w:hAnsi="Times New Roman" w:cs="Times New Roman"/>
          <w:color w:val="000000" w:themeColor="text1"/>
          <w:sz w:val="26"/>
          <w:szCs w:val="26"/>
        </w:rPr>
        <w:t xml:space="preserve">анавливаемые для дорог местного значения </w:t>
      </w:r>
      <w:r w:rsidRPr="0056396A">
        <w:rPr>
          <w:rFonts w:ascii="Times New Roman" w:eastAsia="TimesNewRomanPSMT" w:hAnsi="Times New Roman" w:cs="Times New Roman"/>
          <w:color w:val="000000" w:themeColor="text1"/>
          <w:sz w:val="26"/>
          <w:szCs w:val="26"/>
        </w:rPr>
        <w:t>городского округа (плотность сети)</w:t>
      </w:r>
    </w:p>
    <w:tbl>
      <w:tblPr>
        <w:tblW w:w="4901" w:type="pct"/>
        <w:tblInd w:w="6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left w:w="68" w:type="dxa"/>
          <w:right w:w="68" w:type="dxa"/>
        </w:tblCellMar>
        <w:tblLook w:val="04A0" w:firstRow="1" w:lastRow="0" w:firstColumn="1" w:lastColumn="0" w:noHBand="0" w:noVBand="1"/>
      </w:tblPr>
      <w:tblGrid>
        <w:gridCol w:w="460"/>
        <w:gridCol w:w="3371"/>
        <w:gridCol w:w="3114"/>
        <w:gridCol w:w="2357"/>
      </w:tblGrid>
      <w:tr w:rsidR="003C549F" w:rsidRPr="0056396A" w14:paraId="11A8EDEC" w14:textId="77777777" w:rsidTr="000C2D4F">
        <w:trPr>
          <w:trHeight w:val="20"/>
        </w:trPr>
        <w:tc>
          <w:tcPr>
            <w:tcW w:w="247" w:type="pct"/>
            <w:vAlign w:val="center"/>
          </w:tcPr>
          <w:p w14:paraId="45B03F95" w14:textId="77777777" w:rsidR="003C549F" w:rsidRPr="00976B45" w:rsidRDefault="003C549F" w:rsidP="00F60139">
            <w:pPr>
              <w:widowControl w:val="0"/>
              <w:spacing w:line="240" w:lineRule="auto"/>
              <w:contextualSpacing/>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w:t>
            </w:r>
          </w:p>
          <w:p w14:paraId="1584208E" w14:textId="77777777" w:rsidR="003C549F" w:rsidRPr="00976B45" w:rsidRDefault="003C549F" w:rsidP="00F60139">
            <w:pPr>
              <w:widowControl w:val="0"/>
              <w:spacing w:line="240" w:lineRule="auto"/>
              <w:contextualSpacing/>
              <w:jc w:val="center"/>
              <w:rPr>
                <w:rFonts w:ascii="Times New Roman" w:hAnsi="Times New Roman" w:cs="Times New Roman"/>
                <w:b/>
                <w:color w:val="000000" w:themeColor="text1"/>
                <w:sz w:val="24"/>
                <w:szCs w:val="24"/>
              </w:rPr>
            </w:pPr>
            <w:proofErr w:type="spellStart"/>
            <w:r w:rsidRPr="00976B45">
              <w:rPr>
                <w:rFonts w:ascii="Times New Roman" w:hAnsi="Times New Roman" w:cs="Times New Roman"/>
                <w:b/>
                <w:color w:val="000000" w:themeColor="text1"/>
                <w:sz w:val="24"/>
                <w:szCs w:val="24"/>
              </w:rPr>
              <w:t>пп</w:t>
            </w:r>
            <w:proofErr w:type="spellEnd"/>
          </w:p>
        </w:tc>
        <w:tc>
          <w:tcPr>
            <w:tcW w:w="1812" w:type="pct"/>
            <w:shd w:val="clear" w:color="auto" w:fill="auto"/>
            <w:vAlign w:val="center"/>
          </w:tcPr>
          <w:p w14:paraId="08E1B0DF" w14:textId="77777777" w:rsidR="003C549F" w:rsidRPr="00976B45" w:rsidRDefault="003C549F" w:rsidP="00F60139">
            <w:pPr>
              <w:widowControl w:val="0"/>
              <w:spacing w:line="240" w:lineRule="auto"/>
              <w:contextualSpacing/>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Наименование вида объекта</w:t>
            </w:r>
          </w:p>
        </w:tc>
        <w:tc>
          <w:tcPr>
            <w:tcW w:w="1674" w:type="pct"/>
            <w:shd w:val="clear" w:color="auto" w:fill="auto"/>
            <w:vAlign w:val="center"/>
          </w:tcPr>
          <w:p w14:paraId="554B00D9" w14:textId="77777777" w:rsidR="003C549F" w:rsidRPr="00976B45" w:rsidRDefault="003C549F" w:rsidP="00F60139">
            <w:pPr>
              <w:widowControl w:val="0"/>
              <w:spacing w:line="240" w:lineRule="auto"/>
              <w:contextualSpacing/>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Наименование нормируемого расчетного показателя, единица измерения</w:t>
            </w:r>
          </w:p>
        </w:tc>
        <w:tc>
          <w:tcPr>
            <w:tcW w:w="1267" w:type="pct"/>
            <w:shd w:val="clear" w:color="auto" w:fill="auto"/>
            <w:vAlign w:val="center"/>
          </w:tcPr>
          <w:p w14:paraId="396C7A9F" w14:textId="77777777" w:rsidR="003C549F" w:rsidRPr="00976B45" w:rsidRDefault="003C549F" w:rsidP="00F60139">
            <w:pPr>
              <w:widowControl w:val="0"/>
              <w:spacing w:line="240" w:lineRule="auto"/>
              <w:contextualSpacing/>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Значение расчетного показателя</w:t>
            </w:r>
          </w:p>
        </w:tc>
      </w:tr>
      <w:tr w:rsidR="003C549F" w:rsidRPr="0056396A" w14:paraId="40E1F9D5" w14:textId="77777777" w:rsidTr="000C2D4F">
        <w:trPr>
          <w:trHeight w:val="20"/>
        </w:trPr>
        <w:tc>
          <w:tcPr>
            <w:tcW w:w="247" w:type="pct"/>
            <w:vAlign w:val="center"/>
          </w:tcPr>
          <w:p w14:paraId="18BC2724" w14:textId="77777777" w:rsidR="003C549F" w:rsidRPr="00976B45" w:rsidRDefault="003C549F" w:rsidP="00F60139">
            <w:pPr>
              <w:widowControl w:val="0"/>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w:t>
            </w:r>
          </w:p>
        </w:tc>
        <w:tc>
          <w:tcPr>
            <w:tcW w:w="1812" w:type="pct"/>
            <w:shd w:val="clear" w:color="auto" w:fill="auto"/>
            <w:vAlign w:val="center"/>
          </w:tcPr>
          <w:p w14:paraId="05365098" w14:textId="77777777" w:rsidR="003C549F" w:rsidRPr="00976B45" w:rsidRDefault="003C549F" w:rsidP="00F60139">
            <w:pPr>
              <w:widowControl w:val="0"/>
              <w:spacing w:line="240" w:lineRule="auto"/>
              <w:contextualSpacing/>
              <w:jc w:val="both"/>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Магистральная улично-дорожная сеть в границах застроенной части города, плотность</w:t>
            </w:r>
          </w:p>
        </w:tc>
        <w:tc>
          <w:tcPr>
            <w:tcW w:w="1674" w:type="pct"/>
            <w:vMerge w:val="restart"/>
            <w:shd w:val="clear" w:color="auto" w:fill="auto"/>
            <w:vAlign w:val="center"/>
          </w:tcPr>
          <w:p w14:paraId="0FBE99C2" w14:textId="77777777" w:rsidR="003C549F" w:rsidRPr="00976B45" w:rsidRDefault="003C549F" w:rsidP="00F60139">
            <w:pPr>
              <w:pStyle w:val="101"/>
              <w:widowControl w:val="0"/>
              <w:contextualSpacing/>
              <w:jc w:val="center"/>
              <w:rPr>
                <w:color w:val="000000" w:themeColor="text1"/>
                <w:sz w:val="24"/>
              </w:rPr>
            </w:pPr>
            <w:r w:rsidRPr="00976B45">
              <w:rPr>
                <w:color w:val="000000" w:themeColor="text1"/>
                <w:sz w:val="24"/>
              </w:rPr>
              <w:t>Плотность сети, км</w:t>
            </w:r>
          </w:p>
          <w:p w14:paraId="1E1D6658" w14:textId="77777777" w:rsidR="003C549F" w:rsidRPr="00976B45" w:rsidRDefault="003C549F" w:rsidP="00F60139">
            <w:pPr>
              <w:pStyle w:val="101"/>
              <w:widowControl w:val="0"/>
              <w:contextualSpacing/>
              <w:jc w:val="center"/>
              <w:rPr>
                <w:rFonts w:eastAsia="Calibri"/>
                <w:color w:val="000000" w:themeColor="text1"/>
                <w:sz w:val="24"/>
                <w:vertAlign w:val="superscript"/>
                <w:lang w:eastAsia="en-US"/>
              </w:rPr>
            </w:pPr>
            <w:r w:rsidRPr="00976B45">
              <w:rPr>
                <w:color w:val="000000" w:themeColor="text1"/>
                <w:sz w:val="24"/>
              </w:rPr>
              <w:t xml:space="preserve"> на 1 км</w:t>
            </w:r>
            <w:r w:rsidRPr="00976B45">
              <w:rPr>
                <w:color w:val="000000" w:themeColor="text1"/>
                <w:sz w:val="24"/>
                <w:vertAlign w:val="superscript"/>
              </w:rPr>
              <w:t>2</w:t>
            </w:r>
          </w:p>
        </w:tc>
        <w:tc>
          <w:tcPr>
            <w:tcW w:w="1267" w:type="pct"/>
            <w:shd w:val="clear" w:color="auto" w:fill="auto"/>
            <w:vAlign w:val="center"/>
          </w:tcPr>
          <w:p w14:paraId="68EC00A7" w14:textId="77777777" w:rsidR="003C549F" w:rsidRPr="00976B45" w:rsidRDefault="003C549F" w:rsidP="00F60139">
            <w:pPr>
              <w:widowControl w:val="0"/>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2,6</w:t>
            </w:r>
          </w:p>
        </w:tc>
      </w:tr>
      <w:tr w:rsidR="003C549F" w:rsidRPr="0056396A" w14:paraId="00B89BBD" w14:textId="77777777" w:rsidTr="000C2D4F">
        <w:trPr>
          <w:trHeight w:val="20"/>
        </w:trPr>
        <w:tc>
          <w:tcPr>
            <w:tcW w:w="247" w:type="pct"/>
            <w:vAlign w:val="center"/>
          </w:tcPr>
          <w:p w14:paraId="383A4130" w14:textId="77777777" w:rsidR="003C549F" w:rsidRPr="00976B45" w:rsidRDefault="003C549F" w:rsidP="00F60139">
            <w:pPr>
              <w:widowControl w:val="0"/>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2.</w:t>
            </w:r>
          </w:p>
        </w:tc>
        <w:tc>
          <w:tcPr>
            <w:tcW w:w="1812" w:type="pct"/>
            <w:shd w:val="clear" w:color="auto" w:fill="auto"/>
            <w:vAlign w:val="center"/>
          </w:tcPr>
          <w:p w14:paraId="2DE39BFD" w14:textId="77777777" w:rsidR="003C549F" w:rsidRPr="00976B45" w:rsidRDefault="003C549F" w:rsidP="00F60139">
            <w:pPr>
              <w:widowControl w:val="0"/>
              <w:spacing w:line="240" w:lineRule="auto"/>
              <w:contextualSpacing/>
              <w:jc w:val="both"/>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Улично-дорожная сеть в границах застроенной территории сельских населенных пунктов</w:t>
            </w:r>
          </w:p>
        </w:tc>
        <w:tc>
          <w:tcPr>
            <w:tcW w:w="1674" w:type="pct"/>
            <w:vMerge/>
            <w:shd w:val="clear" w:color="auto" w:fill="auto"/>
            <w:vAlign w:val="center"/>
          </w:tcPr>
          <w:p w14:paraId="0FE412AD" w14:textId="77777777" w:rsidR="003C549F" w:rsidRPr="00976B45" w:rsidRDefault="003C549F" w:rsidP="00F60139">
            <w:pPr>
              <w:pStyle w:val="101"/>
              <w:widowControl w:val="0"/>
              <w:contextualSpacing/>
              <w:jc w:val="center"/>
              <w:rPr>
                <w:color w:val="000000" w:themeColor="text1"/>
                <w:sz w:val="24"/>
              </w:rPr>
            </w:pPr>
          </w:p>
        </w:tc>
        <w:tc>
          <w:tcPr>
            <w:tcW w:w="1267" w:type="pct"/>
            <w:shd w:val="clear" w:color="auto" w:fill="auto"/>
            <w:vAlign w:val="center"/>
          </w:tcPr>
          <w:p w14:paraId="3BAD418D" w14:textId="77777777" w:rsidR="003C549F" w:rsidRPr="00976B45" w:rsidRDefault="003C549F" w:rsidP="00F60139">
            <w:pPr>
              <w:widowControl w:val="0"/>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1,5</w:t>
            </w:r>
          </w:p>
        </w:tc>
      </w:tr>
    </w:tbl>
    <w:p w14:paraId="453B4926" w14:textId="77777777" w:rsidR="003C549F" w:rsidRPr="0056396A" w:rsidRDefault="003C549F" w:rsidP="00F60139">
      <w:pPr>
        <w:autoSpaceDE w:val="0"/>
        <w:spacing w:line="240" w:lineRule="auto"/>
        <w:contextualSpacing/>
        <w:jc w:val="both"/>
        <w:rPr>
          <w:rFonts w:ascii="Times New Roman" w:eastAsia="TimesNewRomanPSMT" w:hAnsi="Times New Roman" w:cs="Times New Roman"/>
          <w:color w:val="000000" w:themeColor="text1"/>
          <w:sz w:val="26"/>
          <w:szCs w:val="26"/>
        </w:rPr>
      </w:pPr>
    </w:p>
    <w:p w14:paraId="0E720615" w14:textId="77777777" w:rsidR="003C549F" w:rsidRPr="0056396A" w:rsidRDefault="003C549F" w:rsidP="00F60139">
      <w:pPr>
        <w:autoSpaceDE w:val="0"/>
        <w:spacing w:line="240" w:lineRule="auto"/>
        <w:contextualSpacing/>
        <w:rPr>
          <w:rFonts w:ascii="Times New Roman" w:eastAsia="TimesNewRomanPSMT" w:hAnsi="Times New Roman" w:cs="Times New Roman"/>
          <w:color w:val="000000" w:themeColor="text1"/>
          <w:sz w:val="25"/>
          <w:szCs w:val="25"/>
        </w:rPr>
      </w:pPr>
      <w:r w:rsidRPr="0056396A">
        <w:rPr>
          <w:rFonts w:ascii="Times New Roman" w:eastAsia="TimesNewRomanPSMT" w:hAnsi="Times New Roman" w:cs="Times New Roman"/>
          <w:color w:val="000000" w:themeColor="text1"/>
          <w:sz w:val="25"/>
          <w:szCs w:val="25"/>
        </w:rPr>
        <w:t>Таблица 2.1.2. Классификация улиц и дорог городского населенного пункта</w:t>
      </w:r>
    </w:p>
    <w:tbl>
      <w:tblPr>
        <w:tblStyle w:val="15"/>
        <w:tblW w:w="0" w:type="auto"/>
        <w:tblInd w:w="6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CellMar>
          <w:left w:w="68" w:type="dxa"/>
          <w:right w:w="68" w:type="dxa"/>
        </w:tblCellMar>
        <w:tblLook w:val="04A0" w:firstRow="1" w:lastRow="0" w:firstColumn="1" w:lastColumn="0" w:noHBand="0" w:noVBand="1"/>
      </w:tblPr>
      <w:tblGrid>
        <w:gridCol w:w="2268"/>
        <w:gridCol w:w="7088"/>
      </w:tblGrid>
      <w:tr w:rsidR="003C549F" w:rsidRPr="0056396A" w14:paraId="46749381" w14:textId="77777777" w:rsidTr="000C2D4F">
        <w:trPr>
          <w:trHeight w:val="20"/>
        </w:trPr>
        <w:tc>
          <w:tcPr>
            <w:tcW w:w="2268" w:type="dxa"/>
            <w:hideMark/>
          </w:tcPr>
          <w:p w14:paraId="47601950" w14:textId="77777777" w:rsidR="003C549F" w:rsidRPr="003C549F" w:rsidRDefault="003C549F" w:rsidP="00F60139">
            <w:pPr>
              <w:contextualSpacing/>
              <w:jc w:val="center"/>
              <w:textAlignment w:val="baseline"/>
              <w:rPr>
                <w:rFonts w:ascii="Times New Roman" w:eastAsia="TimesNewRomanPSMT" w:hAnsi="Times New Roman" w:cs="Times New Roman"/>
                <w:b/>
                <w:color w:val="000000" w:themeColor="text1"/>
                <w:sz w:val="24"/>
                <w:szCs w:val="24"/>
              </w:rPr>
            </w:pPr>
            <w:r w:rsidRPr="003C549F">
              <w:rPr>
                <w:rFonts w:ascii="Times New Roman" w:eastAsia="TimesNewRomanPSMT" w:hAnsi="Times New Roman" w:cs="Times New Roman"/>
                <w:b/>
                <w:color w:val="000000" w:themeColor="text1"/>
                <w:sz w:val="24"/>
                <w:szCs w:val="24"/>
              </w:rPr>
              <w:t xml:space="preserve">Категория дорог </w:t>
            </w:r>
            <w:r w:rsidRPr="003C549F">
              <w:rPr>
                <w:rFonts w:ascii="Times New Roman" w:eastAsia="TimesNewRomanPSMT" w:hAnsi="Times New Roman" w:cs="Times New Roman"/>
                <w:b/>
                <w:color w:val="000000" w:themeColor="text1"/>
                <w:sz w:val="24"/>
                <w:szCs w:val="24"/>
              </w:rPr>
              <w:br/>
              <w:t>и улиц</w:t>
            </w:r>
          </w:p>
        </w:tc>
        <w:tc>
          <w:tcPr>
            <w:tcW w:w="7088" w:type="dxa"/>
            <w:hideMark/>
          </w:tcPr>
          <w:p w14:paraId="4CB7E90E" w14:textId="77777777" w:rsidR="003C549F" w:rsidRPr="003C549F" w:rsidRDefault="003C549F" w:rsidP="00F60139">
            <w:pPr>
              <w:contextualSpacing/>
              <w:jc w:val="center"/>
              <w:textAlignment w:val="baseline"/>
              <w:rPr>
                <w:rFonts w:ascii="Times New Roman" w:eastAsia="TimesNewRomanPSMT" w:hAnsi="Times New Roman" w:cs="Times New Roman"/>
                <w:b/>
                <w:color w:val="000000" w:themeColor="text1"/>
                <w:sz w:val="24"/>
                <w:szCs w:val="24"/>
              </w:rPr>
            </w:pPr>
            <w:r w:rsidRPr="003C549F">
              <w:rPr>
                <w:rFonts w:ascii="Times New Roman" w:eastAsia="TimesNewRomanPSMT" w:hAnsi="Times New Roman" w:cs="Times New Roman"/>
                <w:b/>
                <w:color w:val="000000" w:themeColor="text1"/>
                <w:sz w:val="24"/>
                <w:szCs w:val="24"/>
              </w:rPr>
              <w:t>Основное назначение дорог и улиц</w:t>
            </w:r>
          </w:p>
        </w:tc>
      </w:tr>
      <w:tr w:rsidR="003C549F" w:rsidRPr="0056396A" w14:paraId="4C226768" w14:textId="77777777" w:rsidTr="000C2D4F">
        <w:trPr>
          <w:trHeight w:val="20"/>
        </w:trPr>
        <w:tc>
          <w:tcPr>
            <w:tcW w:w="9356" w:type="dxa"/>
            <w:gridSpan w:val="2"/>
            <w:hideMark/>
          </w:tcPr>
          <w:p w14:paraId="014B9867" w14:textId="77777777" w:rsidR="003C549F" w:rsidRPr="003C549F" w:rsidRDefault="003C549F" w:rsidP="00F60139">
            <w:pPr>
              <w:contextualSpacing/>
              <w:jc w:val="center"/>
              <w:textAlignment w:val="baseline"/>
              <w:rPr>
                <w:rFonts w:ascii="Times New Roman" w:eastAsia="TimesNewRomanPSMT" w:hAnsi="Times New Roman" w:cs="Times New Roman"/>
                <w:b/>
                <w:color w:val="000000" w:themeColor="text1"/>
                <w:sz w:val="24"/>
                <w:szCs w:val="24"/>
              </w:rPr>
            </w:pPr>
            <w:r w:rsidRPr="003C549F">
              <w:rPr>
                <w:rFonts w:ascii="Times New Roman" w:eastAsia="TimesNewRomanPSMT" w:hAnsi="Times New Roman" w:cs="Times New Roman"/>
                <w:b/>
                <w:color w:val="000000" w:themeColor="text1"/>
                <w:sz w:val="24"/>
                <w:szCs w:val="24"/>
              </w:rPr>
              <w:t>Магистральные городские дороги:</w:t>
            </w:r>
          </w:p>
        </w:tc>
      </w:tr>
      <w:tr w:rsidR="003C549F" w:rsidRPr="0056396A" w14:paraId="1D146E8D" w14:textId="77777777" w:rsidTr="000C2D4F">
        <w:trPr>
          <w:trHeight w:val="20"/>
        </w:trPr>
        <w:tc>
          <w:tcPr>
            <w:tcW w:w="2268" w:type="dxa"/>
          </w:tcPr>
          <w:p w14:paraId="5EE5DF44" w14:textId="77777777" w:rsidR="003C549F" w:rsidRPr="003C549F" w:rsidRDefault="003C549F" w:rsidP="00F60139">
            <w:pPr>
              <w:contextualSpacing/>
              <w:textAlignment w:val="baseline"/>
              <w:rPr>
                <w:rFonts w:ascii="Times New Roman" w:eastAsia="TimesNewRomanPSMT" w:hAnsi="Times New Roman" w:cs="Times New Roman"/>
                <w:color w:val="000000" w:themeColor="text1"/>
                <w:sz w:val="24"/>
                <w:szCs w:val="24"/>
              </w:rPr>
            </w:pPr>
            <w:r w:rsidRPr="003C549F">
              <w:rPr>
                <w:rFonts w:ascii="Times New Roman" w:eastAsia="TimesNewRomanPSMT" w:hAnsi="Times New Roman" w:cs="Times New Roman"/>
                <w:color w:val="000000" w:themeColor="text1"/>
                <w:sz w:val="24"/>
                <w:szCs w:val="24"/>
              </w:rPr>
              <w:t>2-го класса –</w:t>
            </w:r>
          </w:p>
          <w:p w14:paraId="33B31AE1" w14:textId="77777777" w:rsidR="003C549F" w:rsidRPr="003C549F" w:rsidRDefault="003C549F" w:rsidP="00F60139">
            <w:pPr>
              <w:contextualSpacing/>
              <w:textAlignment w:val="baseline"/>
              <w:rPr>
                <w:rFonts w:ascii="Times New Roman" w:eastAsia="TimesNewRomanPSMT" w:hAnsi="Times New Roman" w:cs="Times New Roman"/>
                <w:color w:val="000000" w:themeColor="text1"/>
                <w:sz w:val="24"/>
                <w:szCs w:val="24"/>
              </w:rPr>
            </w:pPr>
            <w:r w:rsidRPr="003C549F">
              <w:rPr>
                <w:rFonts w:ascii="Times New Roman" w:eastAsia="TimesNewRomanPSMT" w:hAnsi="Times New Roman" w:cs="Times New Roman"/>
                <w:color w:val="000000" w:themeColor="text1"/>
                <w:sz w:val="24"/>
                <w:szCs w:val="24"/>
              </w:rPr>
              <w:t>регулируемого движения</w:t>
            </w:r>
          </w:p>
        </w:tc>
        <w:tc>
          <w:tcPr>
            <w:tcW w:w="7088" w:type="dxa"/>
          </w:tcPr>
          <w:p w14:paraId="791B0825" w14:textId="77777777" w:rsidR="003C549F" w:rsidRPr="003C549F" w:rsidRDefault="003C549F" w:rsidP="00F60139">
            <w:pPr>
              <w:contextualSpacing/>
              <w:jc w:val="both"/>
              <w:textAlignment w:val="baseline"/>
              <w:rPr>
                <w:rFonts w:ascii="Times New Roman" w:eastAsia="TimesNewRomanPSMT" w:hAnsi="Times New Roman" w:cs="Times New Roman"/>
                <w:color w:val="000000" w:themeColor="text1"/>
                <w:sz w:val="24"/>
                <w:szCs w:val="24"/>
              </w:rPr>
            </w:pPr>
            <w:r w:rsidRPr="003C549F">
              <w:rPr>
                <w:rFonts w:ascii="Times New Roman" w:eastAsia="TimesNewRomanPSMT" w:hAnsi="Times New Roman" w:cs="Times New Roman"/>
                <w:color w:val="000000" w:themeColor="text1"/>
                <w:sz w:val="24"/>
                <w:szCs w:val="24"/>
              </w:rPr>
              <w:t>Транспортная связь между районами города, выходы на внешние автомобильные дороги. Проходят вне жилой застройки. Движение регулируемое. Доступ транспортных средств через пересечения и примыкания не чаще, чем через 300-400 м. Пропуск всех видов транспорта. Пересечение с дорогами и улицами всех категорий - в одном или разных уровнях. Пешеходные переходы устраиваются вне проезжей части и в уровне проезжей части</w:t>
            </w:r>
          </w:p>
        </w:tc>
      </w:tr>
      <w:tr w:rsidR="003C549F" w:rsidRPr="0056396A" w14:paraId="7AADE9BA" w14:textId="77777777" w:rsidTr="000C2D4F">
        <w:trPr>
          <w:trHeight w:val="20"/>
        </w:trPr>
        <w:tc>
          <w:tcPr>
            <w:tcW w:w="9356" w:type="dxa"/>
            <w:gridSpan w:val="2"/>
            <w:hideMark/>
          </w:tcPr>
          <w:p w14:paraId="33E1DB7C" w14:textId="77777777" w:rsidR="003C549F" w:rsidRPr="005110CE" w:rsidRDefault="003C549F" w:rsidP="00F60139">
            <w:pPr>
              <w:contextualSpacing/>
              <w:jc w:val="center"/>
              <w:textAlignment w:val="baseline"/>
              <w:rPr>
                <w:rFonts w:ascii="Times New Roman" w:eastAsia="TimesNewRomanPSMT" w:hAnsi="Times New Roman" w:cs="Times New Roman"/>
                <w:b/>
                <w:color w:val="000000" w:themeColor="text1"/>
                <w:sz w:val="24"/>
                <w:szCs w:val="24"/>
              </w:rPr>
            </w:pPr>
            <w:r w:rsidRPr="005110CE">
              <w:rPr>
                <w:rFonts w:ascii="Times New Roman" w:eastAsia="TimesNewRomanPSMT" w:hAnsi="Times New Roman" w:cs="Times New Roman"/>
                <w:b/>
                <w:color w:val="000000" w:themeColor="text1"/>
                <w:sz w:val="24"/>
                <w:szCs w:val="24"/>
              </w:rPr>
              <w:t>Магистральные улицы общегородского значения:</w:t>
            </w:r>
          </w:p>
        </w:tc>
      </w:tr>
      <w:tr w:rsidR="003C549F" w:rsidRPr="0056396A" w14:paraId="36ADE586" w14:textId="77777777" w:rsidTr="000C2D4F">
        <w:trPr>
          <w:trHeight w:val="20"/>
        </w:trPr>
        <w:tc>
          <w:tcPr>
            <w:tcW w:w="2268" w:type="dxa"/>
          </w:tcPr>
          <w:p w14:paraId="7CEC81EC" w14:textId="77777777" w:rsidR="003C549F" w:rsidRPr="003C549F" w:rsidRDefault="003C549F" w:rsidP="00F60139">
            <w:pPr>
              <w:contextualSpacing/>
              <w:textAlignment w:val="baseline"/>
              <w:rPr>
                <w:rFonts w:ascii="Times New Roman" w:eastAsia="TimesNewRomanPSMT" w:hAnsi="Times New Roman" w:cs="Times New Roman"/>
                <w:color w:val="000000" w:themeColor="text1"/>
                <w:sz w:val="24"/>
                <w:szCs w:val="24"/>
              </w:rPr>
            </w:pPr>
            <w:r w:rsidRPr="003C549F">
              <w:rPr>
                <w:rFonts w:ascii="Times New Roman" w:eastAsia="TimesNewRomanPSMT" w:hAnsi="Times New Roman" w:cs="Times New Roman"/>
                <w:color w:val="000000" w:themeColor="text1"/>
                <w:sz w:val="24"/>
                <w:szCs w:val="24"/>
              </w:rPr>
              <w:t>2-го класса –</w:t>
            </w:r>
          </w:p>
          <w:p w14:paraId="18413698" w14:textId="77777777" w:rsidR="003C549F" w:rsidRPr="003C549F" w:rsidRDefault="003C549F" w:rsidP="00F60139">
            <w:pPr>
              <w:contextualSpacing/>
              <w:textAlignment w:val="baseline"/>
              <w:rPr>
                <w:rFonts w:ascii="Times New Roman" w:eastAsia="TimesNewRomanPSMT" w:hAnsi="Times New Roman" w:cs="Times New Roman"/>
                <w:color w:val="000000" w:themeColor="text1"/>
                <w:sz w:val="24"/>
                <w:szCs w:val="24"/>
              </w:rPr>
            </w:pPr>
            <w:r w:rsidRPr="003C549F">
              <w:rPr>
                <w:rFonts w:ascii="Times New Roman" w:eastAsia="TimesNewRomanPSMT" w:hAnsi="Times New Roman" w:cs="Times New Roman"/>
                <w:color w:val="000000" w:themeColor="text1"/>
                <w:sz w:val="24"/>
                <w:szCs w:val="24"/>
              </w:rPr>
              <w:t>регулируемого движения</w:t>
            </w:r>
          </w:p>
        </w:tc>
        <w:tc>
          <w:tcPr>
            <w:tcW w:w="7088" w:type="dxa"/>
          </w:tcPr>
          <w:p w14:paraId="18D82270" w14:textId="77777777" w:rsidR="003C549F" w:rsidRPr="003C549F" w:rsidRDefault="003C549F" w:rsidP="005110CE">
            <w:pPr>
              <w:contextualSpacing/>
              <w:jc w:val="both"/>
              <w:textAlignment w:val="baseline"/>
              <w:rPr>
                <w:rFonts w:ascii="Times New Roman" w:eastAsia="TimesNewRomanPSMT" w:hAnsi="Times New Roman" w:cs="Times New Roman"/>
                <w:color w:val="000000" w:themeColor="text1"/>
                <w:sz w:val="24"/>
                <w:szCs w:val="24"/>
              </w:rPr>
            </w:pPr>
            <w:r w:rsidRPr="003C549F">
              <w:rPr>
                <w:rFonts w:ascii="Times New Roman" w:eastAsia="TimesNewRomanPSMT" w:hAnsi="Times New Roman" w:cs="Times New Roman"/>
                <w:color w:val="000000" w:themeColor="text1"/>
                <w:sz w:val="24"/>
                <w:szCs w:val="24"/>
              </w:rPr>
              <w:t>Транспортная связь между жилыми, промышленными районами и центром города, центрами планировочных районов; выходы на внешние автомобильные дороги. Транспортно-планировочные оси города, основные элементы функционально-планировочной структуры города, поселения.</w:t>
            </w:r>
            <w:r w:rsidR="005110CE">
              <w:rPr>
                <w:rFonts w:ascii="Times New Roman" w:eastAsia="TimesNewRomanPSMT" w:hAnsi="Times New Roman" w:cs="Times New Roman"/>
                <w:color w:val="000000" w:themeColor="text1"/>
                <w:sz w:val="24"/>
                <w:szCs w:val="24"/>
              </w:rPr>
              <w:t xml:space="preserve"> </w:t>
            </w:r>
            <w:r w:rsidRPr="003C549F">
              <w:rPr>
                <w:rFonts w:ascii="Times New Roman" w:eastAsia="TimesNewRomanPSMT" w:hAnsi="Times New Roman" w:cs="Times New Roman"/>
                <w:color w:val="000000" w:themeColor="text1"/>
                <w:sz w:val="24"/>
                <w:szCs w:val="24"/>
              </w:rPr>
              <w:t>Движение регулируемое. Пропуск всех видов транспорта. Для движения наземного общественного транспорта устраивается выделенная полоса при соответствующем обосновании. Пересечение с дорогами и улицами других категорий - в одном или разных уровнях. Пешеходные переходы устраиваются вне проезжей части и в уровне проезжей части со светофорным регулированием</w:t>
            </w:r>
          </w:p>
        </w:tc>
      </w:tr>
      <w:tr w:rsidR="003C549F" w:rsidRPr="0056396A" w14:paraId="4E7783A1" w14:textId="77777777" w:rsidTr="000C2D4F">
        <w:trPr>
          <w:trHeight w:val="20"/>
        </w:trPr>
        <w:tc>
          <w:tcPr>
            <w:tcW w:w="2268" w:type="dxa"/>
            <w:hideMark/>
          </w:tcPr>
          <w:p w14:paraId="484B206B" w14:textId="77777777" w:rsidR="003C549F" w:rsidRPr="003C549F" w:rsidRDefault="003C549F" w:rsidP="00F60139">
            <w:pPr>
              <w:contextualSpacing/>
              <w:textAlignment w:val="baseline"/>
              <w:rPr>
                <w:rFonts w:ascii="Times New Roman" w:eastAsia="TimesNewRomanPSMT" w:hAnsi="Times New Roman" w:cs="Times New Roman"/>
                <w:color w:val="000000" w:themeColor="text1"/>
                <w:sz w:val="24"/>
                <w:szCs w:val="24"/>
              </w:rPr>
            </w:pPr>
            <w:r w:rsidRPr="003C549F">
              <w:rPr>
                <w:rFonts w:ascii="Times New Roman" w:eastAsia="TimesNewRomanPSMT" w:hAnsi="Times New Roman" w:cs="Times New Roman"/>
                <w:color w:val="000000" w:themeColor="text1"/>
                <w:sz w:val="24"/>
                <w:szCs w:val="24"/>
              </w:rPr>
              <w:t>3-го класса –</w:t>
            </w:r>
          </w:p>
          <w:p w14:paraId="05278171" w14:textId="77777777" w:rsidR="003C549F" w:rsidRPr="003C549F" w:rsidRDefault="003C549F" w:rsidP="00F60139">
            <w:pPr>
              <w:contextualSpacing/>
              <w:textAlignment w:val="baseline"/>
              <w:rPr>
                <w:rFonts w:ascii="Times New Roman" w:eastAsia="TimesNewRomanPSMT" w:hAnsi="Times New Roman" w:cs="Times New Roman"/>
                <w:color w:val="000000" w:themeColor="text1"/>
                <w:sz w:val="24"/>
                <w:szCs w:val="24"/>
              </w:rPr>
            </w:pPr>
            <w:r w:rsidRPr="003C549F">
              <w:rPr>
                <w:rFonts w:ascii="Times New Roman" w:eastAsia="TimesNewRomanPSMT" w:hAnsi="Times New Roman" w:cs="Times New Roman"/>
                <w:color w:val="000000" w:themeColor="text1"/>
                <w:sz w:val="24"/>
                <w:szCs w:val="24"/>
              </w:rPr>
              <w:t xml:space="preserve"> регулируемого </w:t>
            </w:r>
            <w:r w:rsidRPr="003C549F">
              <w:rPr>
                <w:rFonts w:ascii="Times New Roman" w:eastAsia="TimesNewRomanPSMT" w:hAnsi="Times New Roman" w:cs="Times New Roman"/>
                <w:color w:val="000000" w:themeColor="text1"/>
                <w:sz w:val="24"/>
                <w:szCs w:val="24"/>
              </w:rPr>
              <w:lastRenderedPageBreak/>
              <w:t>движения</w:t>
            </w:r>
          </w:p>
        </w:tc>
        <w:tc>
          <w:tcPr>
            <w:tcW w:w="7088" w:type="dxa"/>
            <w:hideMark/>
          </w:tcPr>
          <w:p w14:paraId="579D73FD" w14:textId="77777777" w:rsidR="003C549F" w:rsidRPr="003C549F" w:rsidRDefault="003C549F" w:rsidP="00F60139">
            <w:pPr>
              <w:contextualSpacing/>
              <w:jc w:val="both"/>
              <w:textAlignment w:val="baseline"/>
              <w:rPr>
                <w:rFonts w:ascii="Times New Roman" w:eastAsia="TimesNewRomanPSMT" w:hAnsi="Times New Roman" w:cs="Times New Roman"/>
                <w:color w:val="000000" w:themeColor="text1"/>
                <w:sz w:val="24"/>
                <w:szCs w:val="24"/>
              </w:rPr>
            </w:pPr>
            <w:r w:rsidRPr="003C549F">
              <w:rPr>
                <w:rFonts w:ascii="Times New Roman" w:eastAsia="TimesNewRomanPSMT" w:hAnsi="Times New Roman" w:cs="Times New Roman"/>
                <w:color w:val="000000" w:themeColor="text1"/>
                <w:sz w:val="24"/>
                <w:szCs w:val="24"/>
              </w:rPr>
              <w:lastRenderedPageBreak/>
              <w:t xml:space="preserve">Связывают районы, городского округа между собой. Движение регулируемое и саморегулируемое. Пропуск всех видов </w:t>
            </w:r>
            <w:r w:rsidRPr="003C549F">
              <w:rPr>
                <w:rFonts w:ascii="Times New Roman" w:eastAsia="TimesNewRomanPSMT" w:hAnsi="Times New Roman" w:cs="Times New Roman"/>
                <w:color w:val="000000" w:themeColor="text1"/>
                <w:sz w:val="24"/>
                <w:szCs w:val="24"/>
              </w:rPr>
              <w:lastRenderedPageBreak/>
              <w:t>транспорта. Для движения наземного общественного транспорта устраивается выделенная полоса при соответствующем обосновании. Пешеходные переходы устраиваются в уровне проезжей части и вне проезжей части</w:t>
            </w:r>
          </w:p>
        </w:tc>
      </w:tr>
      <w:tr w:rsidR="003C549F" w:rsidRPr="0056396A" w14:paraId="65D72E16" w14:textId="77777777" w:rsidTr="000C2D4F">
        <w:trPr>
          <w:trHeight w:val="20"/>
        </w:trPr>
        <w:tc>
          <w:tcPr>
            <w:tcW w:w="2268" w:type="dxa"/>
            <w:hideMark/>
          </w:tcPr>
          <w:p w14:paraId="5A01A5B5" w14:textId="77777777" w:rsidR="003C549F" w:rsidRPr="003C549F" w:rsidRDefault="003C549F" w:rsidP="00F60139">
            <w:pPr>
              <w:contextualSpacing/>
              <w:textAlignment w:val="baseline"/>
              <w:rPr>
                <w:rFonts w:ascii="Times New Roman" w:eastAsia="TimesNewRomanPSMT" w:hAnsi="Times New Roman" w:cs="Times New Roman"/>
                <w:color w:val="000000" w:themeColor="text1"/>
                <w:sz w:val="24"/>
                <w:szCs w:val="24"/>
              </w:rPr>
            </w:pPr>
            <w:r w:rsidRPr="003C549F">
              <w:rPr>
                <w:rFonts w:ascii="Times New Roman" w:eastAsia="TimesNewRomanPSMT" w:hAnsi="Times New Roman" w:cs="Times New Roman"/>
                <w:color w:val="000000" w:themeColor="text1"/>
                <w:sz w:val="24"/>
                <w:szCs w:val="24"/>
              </w:rPr>
              <w:t>Магистральные улицы районного значения</w:t>
            </w:r>
          </w:p>
        </w:tc>
        <w:tc>
          <w:tcPr>
            <w:tcW w:w="7088" w:type="dxa"/>
            <w:hideMark/>
          </w:tcPr>
          <w:p w14:paraId="0C3EF204" w14:textId="77777777" w:rsidR="003C549F" w:rsidRPr="003C549F" w:rsidRDefault="003C549F" w:rsidP="00F60139">
            <w:pPr>
              <w:contextualSpacing/>
              <w:jc w:val="both"/>
              <w:textAlignment w:val="baseline"/>
              <w:rPr>
                <w:rFonts w:ascii="Times New Roman" w:eastAsia="TimesNewRomanPSMT" w:hAnsi="Times New Roman" w:cs="Times New Roman"/>
                <w:color w:val="000000" w:themeColor="text1"/>
                <w:sz w:val="24"/>
                <w:szCs w:val="24"/>
              </w:rPr>
            </w:pPr>
            <w:r w:rsidRPr="003C549F">
              <w:rPr>
                <w:rFonts w:ascii="Times New Roman" w:eastAsia="TimesNewRomanPSMT" w:hAnsi="Times New Roman" w:cs="Times New Roman"/>
                <w:color w:val="000000" w:themeColor="text1"/>
                <w:sz w:val="24"/>
                <w:szCs w:val="24"/>
              </w:rPr>
              <w:t>Транспортная и пешеходная связи в пределах жилых районов, выходы на другие магистральные улицы. Обеспечивают выход на улицы и дороги межрайонного и общегородского значения. Движение регулируемое и саморегулируемое. Пропуск всех видов транспорта. Пересечение с дорогами и улицами в одном уровне. Пешеходные переходы устраиваются вне проезжей части и в уровне проезжей части</w:t>
            </w:r>
          </w:p>
        </w:tc>
      </w:tr>
      <w:tr w:rsidR="003C549F" w:rsidRPr="0056396A" w14:paraId="7C7994A4" w14:textId="77777777" w:rsidTr="000C2D4F">
        <w:trPr>
          <w:trHeight w:val="20"/>
        </w:trPr>
        <w:tc>
          <w:tcPr>
            <w:tcW w:w="9356" w:type="dxa"/>
            <w:gridSpan w:val="2"/>
            <w:hideMark/>
          </w:tcPr>
          <w:p w14:paraId="0B0FE966" w14:textId="77777777" w:rsidR="003C549F" w:rsidRPr="005110CE" w:rsidRDefault="003C549F" w:rsidP="00F60139">
            <w:pPr>
              <w:contextualSpacing/>
              <w:jc w:val="center"/>
              <w:rPr>
                <w:rFonts w:ascii="Times New Roman" w:eastAsia="TimesNewRomanPSMT" w:hAnsi="Times New Roman" w:cs="Times New Roman"/>
                <w:b/>
                <w:color w:val="000000" w:themeColor="text1"/>
                <w:sz w:val="24"/>
                <w:szCs w:val="24"/>
              </w:rPr>
            </w:pPr>
            <w:r w:rsidRPr="005110CE">
              <w:rPr>
                <w:rFonts w:ascii="Times New Roman" w:eastAsia="TimesNewRomanPSMT" w:hAnsi="Times New Roman" w:cs="Times New Roman"/>
                <w:b/>
                <w:color w:val="000000" w:themeColor="text1"/>
                <w:sz w:val="24"/>
                <w:szCs w:val="24"/>
              </w:rPr>
              <w:t>Улицы и дороги местного значения:</w:t>
            </w:r>
          </w:p>
        </w:tc>
      </w:tr>
      <w:tr w:rsidR="003C549F" w:rsidRPr="0056396A" w14:paraId="16978020" w14:textId="77777777" w:rsidTr="000C2D4F">
        <w:trPr>
          <w:trHeight w:val="20"/>
        </w:trPr>
        <w:tc>
          <w:tcPr>
            <w:tcW w:w="2268" w:type="dxa"/>
            <w:hideMark/>
          </w:tcPr>
          <w:p w14:paraId="5F484652" w14:textId="77777777" w:rsidR="003C549F" w:rsidRPr="003C549F" w:rsidRDefault="003C549F" w:rsidP="00F60139">
            <w:pPr>
              <w:contextualSpacing/>
              <w:textAlignment w:val="baseline"/>
              <w:rPr>
                <w:rFonts w:ascii="Times New Roman" w:eastAsia="TimesNewRomanPSMT" w:hAnsi="Times New Roman" w:cs="Times New Roman"/>
                <w:color w:val="000000" w:themeColor="text1"/>
                <w:sz w:val="24"/>
                <w:szCs w:val="24"/>
              </w:rPr>
            </w:pPr>
            <w:r w:rsidRPr="003C549F">
              <w:rPr>
                <w:rFonts w:ascii="Times New Roman" w:eastAsia="TimesNewRomanPSMT" w:hAnsi="Times New Roman" w:cs="Times New Roman"/>
                <w:color w:val="000000" w:themeColor="text1"/>
                <w:sz w:val="24"/>
                <w:szCs w:val="24"/>
              </w:rPr>
              <w:t>- улицы в зонах жилой застройки</w:t>
            </w:r>
          </w:p>
        </w:tc>
        <w:tc>
          <w:tcPr>
            <w:tcW w:w="7088" w:type="dxa"/>
            <w:hideMark/>
          </w:tcPr>
          <w:p w14:paraId="72BEA39C" w14:textId="77777777" w:rsidR="003C549F" w:rsidRPr="003C549F" w:rsidRDefault="003C549F" w:rsidP="00F60139">
            <w:pPr>
              <w:contextualSpacing/>
              <w:jc w:val="both"/>
              <w:textAlignment w:val="baseline"/>
              <w:rPr>
                <w:rFonts w:ascii="Times New Roman" w:eastAsia="TimesNewRomanPSMT" w:hAnsi="Times New Roman" w:cs="Times New Roman"/>
                <w:color w:val="000000" w:themeColor="text1"/>
                <w:sz w:val="24"/>
                <w:szCs w:val="24"/>
              </w:rPr>
            </w:pPr>
            <w:r w:rsidRPr="003C549F">
              <w:rPr>
                <w:rFonts w:ascii="Times New Roman" w:eastAsia="TimesNewRomanPSMT" w:hAnsi="Times New Roman" w:cs="Times New Roman"/>
                <w:color w:val="000000" w:themeColor="text1"/>
                <w:sz w:val="24"/>
                <w:szCs w:val="24"/>
              </w:rPr>
              <w:t>Транспортные и пешеходные связи на территории жилых районов (микрорайонов), выходы на магистральные улицы районного значения, улицы и дороги регулируемого движения. Обеспечивают непосредственный доступ к зданиям и земельным участкам</w:t>
            </w:r>
          </w:p>
        </w:tc>
      </w:tr>
      <w:tr w:rsidR="003C549F" w:rsidRPr="0056396A" w14:paraId="2A77B67B" w14:textId="77777777" w:rsidTr="000C2D4F">
        <w:trPr>
          <w:trHeight w:val="20"/>
        </w:trPr>
        <w:tc>
          <w:tcPr>
            <w:tcW w:w="2268" w:type="dxa"/>
            <w:hideMark/>
          </w:tcPr>
          <w:p w14:paraId="4D1B0731" w14:textId="77777777" w:rsidR="003C549F" w:rsidRPr="003C549F" w:rsidRDefault="003C549F" w:rsidP="00F60139">
            <w:pPr>
              <w:contextualSpacing/>
              <w:textAlignment w:val="baseline"/>
              <w:rPr>
                <w:rFonts w:ascii="Times New Roman" w:eastAsia="TimesNewRomanPSMT" w:hAnsi="Times New Roman" w:cs="Times New Roman"/>
                <w:color w:val="000000" w:themeColor="text1"/>
                <w:sz w:val="24"/>
                <w:szCs w:val="24"/>
              </w:rPr>
            </w:pPr>
            <w:r w:rsidRPr="003C549F">
              <w:rPr>
                <w:rFonts w:ascii="Times New Roman" w:eastAsia="TimesNewRomanPSMT" w:hAnsi="Times New Roman" w:cs="Times New Roman"/>
                <w:color w:val="000000" w:themeColor="text1"/>
                <w:sz w:val="24"/>
                <w:szCs w:val="24"/>
              </w:rPr>
              <w:t>- улицы в общественно-деловых и торговых зонах</w:t>
            </w:r>
          </w:p>
        </w:tc>
        <w:tc>
          <w:tcPr>
            <w:tcW w:w="7088" w:type="dxa"/>
            <w:hideMark/>
          </w:tcPr>
          <w:p w14:paraId="20EFCC27" w14:textId="77777777" w:rsidR="003C549F" w:rsidRPr="003C549F" w:rsidRDefault="003C549F" w:rsidP="005110CE">
            <w:pPr>
              <w:contextualSpacing/>
              <w:jc w:val="both"/>
              <w:textAlignment w:val="baseline"/>
              <w:rPr>
                <w:rFonts w:ascii="Times New Roman" w:eastAsia="TimesNewRomanPSMT" w:hAnsi="Times New Roman" w:cs="Times New Roman"/>
                <w:color w:val="000000" w:themeColor="text1"/>
                <w:sz w:val="24"/>
                <w:szCs w:val="24"/>
              </w:rPr>
            </w:pPr>
            <w:r w:rsidRPr="003C549F">
              <w:rPr>
                <w:rFonts w:ascii="Times New Roman" w:eastAsia="TimesNewRomanPSMT" w:hAnsi="Times New Roman" w:cs="Times New Roman"/>
                <w:color w:val="000000" w:themeColor="text1"/>
                <w:sz w:val="24"/>
                <w:szCs w:val="24"/>
              </w:rPr>
              <w:t>Транспортные и пешеходные связи внутри зон и районов для обеспечения доступа к торговым, офисным и административным зданиям, объектам сервисного обслуживания населения, образовательным</w:t>
            </w:r>
            <w:r w:rsidR="005110CE">
              <w:rPr>
                <w:rFonts w:ascii="Times New Roman" w:eastAsia="TimesNewRomanPSMT" w:hAnsi="Times New Roman" w:cs="Times New Roman"/>
                <w:color w:val="000000" w:themeColor="text1"/>
                <w:sz w:val="24"/>
                <w:szCs w:val="24"/>
              </w:rPr>
              <w:t xml:space="preserve"> </w:t>
            </w:r>
            <w:r w:rsidRPr="003C549F">
              <w:rPr>
                <w:rFonts w:ascii="Times New Roman" w:eastAsia="TimesNewRomanPSMT" w:hAnsi="Times New Roman" w:cs="Times New Roman"/>
                <w:color w:val="000000" w:themeColor="text1"/>
                <w:sz w:val="24"/>
                <w:szCs w:val="24"/>
              </w:rPr>
              <w:t>организациям</w:t>
            </w:r>
            <w:r w:rsidR="005110CE">
              <w:rPr>
                <w:rFonts w:ascii="Times New Roman" w:eastAsia="TimesNewRomanPSMT" w:hAnsi="Times New Roman" w:cs="Times New Roman"/>
                <w:color w:val="000000" w:themeColor="text1"/>
                <w:sz w:val="24"/>
                <w:szCs w:val="24"/>
              </w:rPr>
              <w:t xml:space="preserve"> </w:t>
            </w:r>
            <w:r w:rsidRPr="003C549F">
              <w:rPr>
                <w:rFonts w:ascii="Times New Roman" w:eastAsia="TimesNewRomanPSMT" w:hAnsi="Times New Roman" w:cs="Times New Roman"/>
                <w:color w:val="000000" w:themeColor="text1"/>
                <w:sz w:val="24"/>
                <w:szCs w:val="24"/>
              </w:rPr>
              <w:t>и</w:t>
            </w:r>
            <w:r w:rsidR="005110CE">
              <w:rPr>
                <w:rFonts w:ascii="Times New Roman" w:eastAsia="TimesNewRomanPSMT" w:hAnsi="Times New Roman" w:cs="Times New Roman"/>
                <w:color w:val="000000" w:themeColor="text1"/>
                <w:sz w:val="24"/>
                <w:szCs w:val="24"/>
              </w:rPr>
              <w:t xml:space="preserve"> </w:t>
            </w:r>
            <w:r w:rsidRPr="003C549F">
              <w:rPr>
                <w:rFonts w:ascii="Times New Roman" w:eastAsia="TimesNewRomanPSMT" w:hAnsi="Times New Roman" w:cs="Times New Roman"/>
                <w:color w:val="000000" w:themeColor="text1"/>
                <w:sz w:val="24"/>
                <w:szCs w:val="24"/>
              </w:rPr>
              <w:t>др.</w:t>
            </w:r>
            <w:r w:rsidR="005110CE">
              <w:rPr>
                <w:rFonts w:ascii="Times New Roman" w:eastAsia="TimesNewRomanPSMT" w:hAnsi="Times New Roman" w:cs="Times New Roman"/>
                <w:color w:val="000000" w:themeColor="text1"/>
                <w:sz w:val="24"/>
                <w:szCs w:val="24"/>
              </w:rPr>
              <w:t xml:space="preserve"> </w:t>
            </w:r>
            <w:r w:rsidRPr="003C549F">
              <w:rPr>
                <w:rFonts w:ascii="Times New Roman" w:eastAsia="TimesNewRomanPSMT" w:hAnsi="Times New Roman" w:cs="Times New Roman"/>
                <w:color w:val="000000" w:themeColor="text1"/>
                <w:sz w:val="24"/>
                <w:szCs w:val="24"/>
              </w:rPr>
              <w:t>Пешеходные переходы устраиваются в уровне проезжей части</w:t>
            </w:r>
          </w:p>
        </w:tc>
      </w:tr>
      <w:tr w:rsidR="003C549F" w:rsidRPr="0056396A" w14:paraId="1B8171F9" w14:textId="77777777" w:rsidTr="000C2D4F">
        <w:trPr>
          <w:trHeight w:val="20"/>
        </w:trPr>
        <w:tc>
          <w:tcPr>
            <w:tcW w:w="2268" w:type="dxa"/>
            <w:hideMark/>
          </w:tcPr>
          <w:p w14:paraId="4DA05D02" w14:textId="77777777" w:rsidR="003C549F" w:rsidRPr="003C549F" w:rsidRDefault="003C549F" w:rsidP="00F60139">
            <w:pPr>
              <w:contextualSpacing/>
              <w:textAlignment w:val="baseline"/>
              <w:rPr>
                <w:rFonts w:ascii="Times New Roman" w:eastAsia="TimesNewRomanPSMT" w:hAnsi="Times New Roman" w:cs="Times New Roman"/>
                <w:color w:val="000000" w:themeColor="text1"/>
                <w:sz w:val="24"/>
                <w:szCs w:val="24"/>
              </w:rPr>
            </w:pPr>
            <w:r w:rsidRPr="003C549F">
              <w:rPr>
                <w:rFonts w:ascii="Times New Roman" w:eastAsia="TimesNewRomanPSMT" w:hAnsi="Times New Roman" w:cs="Times New Roman"/>
                <w:color w:val="000000" w:themeColor="text1"/>
                <w:sz w:val="24"/>
                <w:szCs w:val="24"/>
              </w:rPr>
              <w:t>- улицы и дороги в производственных зонах</w:t>
            </w:r>
          </w:p>
        </w:tc>
        <w:tc>
          <w:tcPr>
            <w:tcW w:w="7088" w:type="dxa"/>
            <w:hideMark/>
          </w:tcPr>
          <w:p w14:paraId="1C1CE4C7" w14:textId="77777777" w:rsidR="003C549F" w:rsidRPr="003C549F" w:rsidRDefault="003C549F" w:rsidP="00F60139">
            <w:pPr>
              <w:contextualSpacing/>
              <w:jc w:val="both"/>
              <w:textAlignment w:val="baseline"/>
              <w:rPr>
                <w:rFonts w:ascii="Times New Roman" w:eastAsia="TimesNewRomanPSMT" w:hAnsi="Times New Roman" w:cs="Times New Roman"/>
                <w:color w:val="000000" w:themeColor="text1"/>
                <w:sz w:val="24"/>
                <w:szCs w:val="24"/>
              </w:rPr>
            </w:pPr>
            <w:r w:rsidRPr="003C549F">
              <w:rPr>
                <w:rFonts w:ascii="Times New Roman" w:eastAsia="TimesNewRomanPSMT" w:hAnsi="Times New Roman" w:cs="Times New Roman"/>
                <w:color w:val="000000" w:themeColor="text1"/>
                <w:sz w:val="24"/>
                <w:szCs w:val="24"/>
              </w:rPr>
              <w:t>Транспортные и пешеходные связи внутри промышленных, коммунально-складских зон и районов, обеспечение доступа к зданиям и земельным участкам этих зон. Пешеходные переходы устраиваются в уровне проезжей части.</w:t>
            </w:r>
          </w:p>
        </w:tc>
      </w:tr>
      <w:tr w:rsidR="003C549F" w:rsidRPr="0056396A" w14:paraId="507E15F1" w14:textId="77777777" w:rsidTr="000C2D4F">
        <w:trPr>
          <w:trHeight w:val="20"/>
        </w:trPr>
        <w:tc>
          <w:tcPr>
            <w:tcW w:w="2268" w:type="dxa"/>
            <w:hideMark/>
          </w:tcPr>
          <w:p w14:paraId="4FFE2277" w14:textId="77777777" w:rsidR="003C549F" w:rsidRPr="003C549F" w:rsidRDefault="003C549F" w:rsidP="00F60139">
            <w:pPr>
              <w:contextualSpacing/>
              <w:textAlignment w:val="baseline"/>
              <w:rPr>
                <w:rFonts w:ascii="Times New Roman" w:eastAsia="TimesNewRomanPSMT" w:hAnsi="Times New Roman" w:cs="Times New Roman"/>
                <w:color w:val="000000" w:themeColor="text1"/>
                <w:sz w:val="24"/>
                <w:szCs w:val="24"/>
              </w:rPr>
            </w:pPr>
            <w:r w:rsidRPr="003C549F">
              <w:rPr>
                <w:rFonts w:ascii="Times New Roman" w:eastAsia="TimesNewRomanPSMT" w:hAnsi="Times New Roman" w:cs="Times New Roman"/>
                <w:color w:val="000000" w:themeColor="text1"/>
                <w:sz w:val="24"/>
                <w:szCs w:val="24"/>
              </w:rPr>
              <w:t>Пешеходные улицы и площади</w:t>
            </w:r>
          </w:p>
        </w:tc>
        <w:tc>
          <w:tcPr>
            <w:tcW w:w="7088" w:type="dxa"/>
            <w:hideMark/>
          </w:tcPr>
          <w:p w14:paraId="637D143B" w14:textId="77777777" w:rsidR="003C549F" w:rsidRPr="003C549F" w:rsidRDefault="003C549F" w:rsidP="00F60139">
            <w:pPr>
              <w:contextualSpacing/>
              <w:jc w:val="both"/>
              <w:textAlignment w:val="baseline"/>
              <w:rPr>
                <w:rFonts w:ascii="Times New Roman" w:eastAsia="TimesNewRomanPSMT" w:hAnsi="Times New Roman" w:cs="Times New Roman"/>
                <w:color w:val="000000" w:themeColor="text1"/>
                <w:sz w:val="24"/>
                <w:szCs w:val="24"/>
              </w:rPr>
            </w:pPr>
            <w:r w:rsidRPr="003C549F">
              <w:rPr>
                <w:rFonts w:ascii="Times New Roman" w:eastAsia="TimesNewRomanPSMT" w:hAnsi="Times New Roman" w:cs="Times New Roman"/>
                <w:color w:val="000000" w:themeColor="text1"/>
                <w:sz w:val="24"/>
                <w:szCs w:val="24"/>
              </w:rPr>
              <w:t>Благоустроенные пространства в составе УДС, предназначенные для движения и отдыха пешеходов с обеспечением полной безопасности и высокого комфорта пребывания. Пешеходные связи объектов массового посещения и концентрации пешеходов. Движение всех видов транспорта исключено. Обеспечивается возможность проезда специального транспорта</w:t>
            </w:r>
          </w:p>
        </w:tc>
      </w:tr>
    </w:tbl>
    <w:p w14:paraId="101C97B8" w14:textId="77777777" w:rsidR="003C549F" w:rsidRPr="00D0409E" w:rsidRDefault="003C549F" w:rsidP="00F60139">
      <w:pPr>
        <w:autoSpaceDE w:val="0"/>
        <w:spacing w:line="240" w:lineRule="auto"/>
        <w:contextualSpacing/>
        <w:rPr>
          <w:rFonts w:ascii="Times New Roman" w:eastAsia="TimesNewRomanPSMT" w:hAnsi="Times New Roman" w:cs="Times New Roman"/>
          <w:color w:val="000000" w:themeColor="text1"/>
          <w:sz w:val="26"/>
          <w:szCs w:val="26"/>
        </w:rPr>
      </w:pPr>
    </w:p>
    <w:p w14:paraId="33F5272A" w14:textId="77777777" w:rsidR="003C549F" w:rsidRPr="00D0409E" w:rsidRDefault="003C549F" w:rsidP="00F60139">
      <w:pPr>
        <w:autoSpaceDE w:val="0"/>
        <w:spacing w:line="240" w:lineRule="auto"/>
        <w:contextualSpacing/>
        <w:jc w:val="both"/>
        <w:rPr>
          <w:rFonts w:ascii="Times New Roman" w:eastAsia="TimesNewRomanPSMT" w:hAnsi="Times New Roman" w:cs="Times New Roman"/>
          <w:color w:val="000000" w:themeColor="text1"/>
          <w:sz w:val="26"/>
          <w:szCs w:val="26"/>
        </w:rPr>
      </w:pPr>
      <w:r w:rsidRPr="00D0409E">
        <w:rPr>
          <w:rFonts w:ascii="Times New Roman" w:eastAsia="TimesNewRomanPSMT" w:hAnsi="Times New Roman" w:cs="Times New Roman"/>
          <w:color w:val="000000" w:themeColor="text1"/>
          <w:sz w:val="26"/>
          <w:szCs w:val="26"/>
        </w:rPr>
        <w:t>Таблица 2.1.3.</w:t>
      </w:r>
      <w:r w:rsidR="00603C23">
        <w:rPr>
          <w:rFonts w:ascii="Times New Roman" w:eastAsia="TimesNewRomanPSMT" w:hAnsi="Times New Roman" w:cs="Times New Roman"/>
          <w:color w:val="000000" w:themeColor="text1"/>
          <w:sz w:val="26"/>
          <w:szCs w:val="26"/>
        </w:rPr>
        <w:t xml:space="preserve"> </w:t>
      </w:r>
      <w:r w:rsidRPr="00D0409E">
        <w:rPr>
          <w:rFonts w:ascii="Times New Roman" w:eastAsia="TimesNewRomanPSMT" w:hAnsi="Times New Roman" w:cs="Times New Roman"/>
          <w:color w:val="000000" w:themeColor="text1"/>
          <w:sz w:val="26"/>
          <w:szCs w:val="26"/>
        </w:rPr>
        <w:t>Расчетные параметры улиц и дорог различных для городского населенного пункта</w:t>
      </w:r>
    </w:p>
    <w:tbl>
      <w:tblPr>
        <w:tblW w:w="9355" w:type="dxa"/>
        <w:tblInd w:w="1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CellMar>
          <w:left w:w="0" w:type="dxa"/>
          <w:right w:w="0" w:type="dxa"/>
        </w:tblCellMar>
        <w:tblLook w:val="04A0" w:firstRow="1" w:lastRow="0" w:firstColumn="1" w:lastColumn="0" w:noHBand="0" w:noVBand="1"/>
      </w:tblPr>
      <w:tblGrid>
        <w:gridCol w:w="1985"/>
        <w:gridCol w:w="1417"/>
        <w:gridCol w:w="1134"/>
        <w:gridCol w:w="1418"/>
        <w:gridCol w:w="1134"/>
        <w:gridCol w:w="850"/>
        <w:gridCol w:w="1417"/>
      </w:tblGrid>
      <w:tr w:rsidR="003C549F" w:rsidRPr="00D0409E" w14:paraId="7194E661" w14:textId="77777777" w:rsidTr="000C2D4F">
        <w:trPr>
          <w:cantSplit/>
          <w:trHeight w:val="2551"/>
          <w:tblHeader/>
        </w:trPr>
        <w:tc>
          <w:tcPr>
            <w:tcW w:w="1985" w:type="dxa"/>
            <w:shd w:val="clear" w:color="auto" w:fill="FFFFFF" w:themeFill="background1"/>
            <w:vAlign w:val="center"/>
          </w:tcPr>
          <w:p w14:paraId="5EEC4E5F" w14:textId="77777777" w:rsidR="003C549F" w:rsidRPr="00976B45" w:rsidRDefault="003C549F" w:rsidP="00F60139">
            <w:pPr>
              <w:spacing w:after="0" w:line="240" w:lineRule="auto"/>
              <w:contextualSpacing/>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Категория дорог и улиц</w:t>
            </w:r>
          </w:p>
        </w:tc>
        <w:tc>
          <w:tcPr>
            <w:tcW w:w="1417" w:type="dxa"/>
            <w:shd w:val="clear" w:color="auto" w:fill="FFFFFF" w:themeFill="background1"/>
            <w:textDirection w:val="btLr"/>
            <w:vAlign w:val="center"/>
          </w:tcPr>
          <w:p w14:paraId="2A8783BB" w14:textId="77777777" w:rsidR="003C549F" w:rsidRPr="00976B45" w:rsidRDefault="003C549F" w:rsidP="00F60139">
            <w:pPr>
              <w:spacing w:after="0" w:line="240" w:lineRule="auto"/>
              <w:ind w:left="113" w:right="113"/>
              <w:contextualSpacing/>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Расчетная скорость движения км/ч</w:t>
            </w:r>
          </w:p>
        </w:tc>
        <w:tc>
          <w:tcPr>
            <w:tcW w:w="1134" w:type="dxa"/>
            <w:shd w:val="clear" w:color="auto" w:fill="FFFFFF" w:themeFill="background1"/>
            <w:textDirection w:val="btLr"/>
            <w:vAlign w:val="center"/>
          </w:tcPr>
          <w:p w14:paraId="2BD56205" w14:textId="77777777" w:rsidR="003C549F" w:rsidRPr="00976B45" w:rsidRDefault="003C549F" w:rsidP="00F60139">
            <w:pPr>
              <w:spacing w:after="0" w:line="240" w:lineRule="auto"/>
              <w:ind w:left="113" w:right="113"/>
              <w:contextualSpacing/>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Ширина полосы движения, м</w:t>
            </w:r>
          </w:p>
        </w:tc>
        <w:tc>
          <w:tcPr>
            <w:tcW w:w="1418" w:type="dxa"/>
            <w:shd w:val="clear" w:color="auto" w:fill="FFFFFF" w:themeFill="background1"/>
            <w:textDirection w:val="btLr"/>
            <w:vAlign w:val="center"/>
          </w:tcPr>
          <w:p w14:paraId="341E1F6D" w14:textId="77777777" w:rsidR="003C549F" w:rsidRPr="00976B45" w:rsidRDefault="003C549F" w:rsidP="00F60139">
            <w:pPr>
              <w:spacing w:after="0" w:line="240" w:lineRule="auto"/>
              <w:ind w:left="113" w:right="113"/>
              <w:contextualSpacing/>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Число полос движения, шт.</w:t>
            </w:r>
          </w:p>
        </w:tc>
        <w:tc>
          <w:tcPr>
            <w:tcW w:w="1134" w:type="dxa"/>
            <w:shd w:val="clear" w:color="auto" w:fill="FFFFFF" w:themeFill="background1"/>
            <w:textDirection w:val="btLr"/>
            <w:vAlign w:val="center"/>
          </w:tcPr>
          <w:p w14:paraId="02A868A0" w14:textId="77777777" w:rsidR="003C549F" w:rsidRPr="00976B45" w:rsidRDefault="003C549F" w:rsidP="00F60139">
            <w:pPr>
              <w:spacing w:after="0" w:line="240" w:lineRule="auto"/>
              <w:ind w:left="113" w:right="113"/>
              <w:contextualSpacing/>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Наименьший радиус кривых в плане с виражом/без виража, м</w:t>
            </w:r>
          </w:p>
        </w:tc>
        <w:tc>
          <w:tcPr>
            <w:tcW w:w="850" w:type="dxa"/>
            <w:shd w:val="clear" w:color="auto" w:fill="FFFFFF" w:themeFill="background1"/>
            <w:textDirection w:val="btLr"/>
            <w:vAlign w:val="center"/>
          </w:tcPr>
          <w:p w14:paraId="11C2754E" w14:textId="77777777" w:rsidR="003C549F" w:rsidRPr="00976B45" w:rsidRDefault="003C549F" w:rsidP="00F60139">
            <w:pPr>
              <w:spacing w:after="0" w:line="240" w:lineRule="auto"/>
              <w:ind w:left="113" w:right="113"/>
              <w:contextualSpacing/>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Наибольший продольный уклон, ‰</w:t>
            </w:r>
          </w:p>
        </w:tc>
        <w:tc>
          <w:tcPr>
            <w:tcW w:w="1417" w:type="dxa"/>
            <w:shd w:val="clear" w:color="auto" w:fill="FFFFFF" w:themeFill="background1"/>
            <w:textDirection w:val="btLr"/>
            <w:vAlign w:val="center"/>
          </w:tcPr>
          <w:p w14:paraId="6C1AE722" w14:textId="77777777" w:rsidR="003C549F" w:rsidRPr="00976B45" w:rsidRDefault="003C549F" w:rsidP="00F60139">
            <w:pPr>
              <w:spacing w:after="0" w:line="240" w:lineRule="auto"/>
              <w:ind w:left="113" w:right="113"/>
              <w:contextualSpacing/>
              <w:jc w:val="center"/>
              <w:rPr>
                <w:rFonts w:ascii="Times New Roman" w:hAnsi="Times New Roman" w:cs="Times New Roman"/>
                <w:b/>
                <w:color w:val="000000" w:themeColor="text1"/>
                <w:sz w:val="24"/>
                <w:szCs w:val="24"/>
              </w:rPr>
            </w:pPr>
            <w:proofErr w:type="spellStart"/>
            <w:r w:rsidRPr="00976B45">
              <w:rPr>
                <w:rFonts w:ascii="Times New Roman" w:hAnsi="Times New Roman" w:cs="Times New Roman"/>
                <w:b/>
                <w:color w:val="000000" w:themeColor="text1"/>
                <w:sz w:val="24"/>
                <w:szCs w:val="24"/>
              </w:rPr>
              <w:t>Шириа</w:t>
            </w:r>
            <w:proofErr w:type="spellEnd"/>
            <w:r w:rsidRPr="00976B45">
              <w:rPr>
                <w:rFonts w:ascii="Times New Roman" w:hAnsi="Times New Roman" w:cs="Times New Roman"/>
                <w:b/>
                <w:color w:val="000000" w:themeColor="text1"/>
                <w:sz w:val="24"/>
                <w:szCs w:val="24"/>
              </w:rPr>
              <w:t xml:space="preserve"> </w:t>
            </w:r>
          </w:p>
          <w:p w14:paraId="5F22043A" w14:textId="77777777" w:rsidR="003C549F" w:rsidRPr="00976B45" w:rsidRDefault="003C549F" w:rsidP="00F60139">
            <w:pPr>
              <w:spacing w:after="0" w:line="240" w:lineRule="auto"/>
              <w:ind w:left="113" w:right="113"/>
              <w:contextualSpacing/>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 xml:space="preserve">пешеходной </w:t>
            </w:r>
          </w:p>
          <w:p w14:paraId="37090F18" w14:textId="77777777" w:rsidR="003C549F" w:rsidRPr="00976B45" w:rsidRDefault="003C549F" w:rsidP="00F60139">
            <w:pPr>
              <w:spacing w:after="0" w:line="240" w:lineRule="auto"/>
              <w:ind w:left="113" w:right="113"/>
              <w:contextualSpacing/>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части тротуара, м</w:t>
            </w:r>
          </w:p>
        </w:tc>
      </w:tr>
      <w:tr w:rsidR="003C549F" w:rsidRPr="00D0409E" w14:paraId="3EEEEA06" w14:textId="77777777" w:rsidTr="007A0E91">
        <w:trPr>
          <w:trHeight w:val="283"/>
        </w:trPr>
        <w:tc>
          <w:tcPr>
            <w:tcW w:w="9355" w:type="dxa"/>
            <w:gridSpan w:val="7"/>
            <w:shd w:val="clear" w:color="auto" w:fill="auto"/>
          </w:tcPr>
          <w:p w14:paraId="78570F32" w14:textId="77777777" w:rsidR="003C549F" w:rsidRPr="00976B45" w:rsidRDefault="003C549F" w:rsidP="00F60139">
            <w:pPr>
              <w:spacing w:line="240" w:lineRule="auto"/>
              <w:contextualSpacing/>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Магистральные улицы и дороги:</w:t>
            </w:r>
          </w:p>
        </w:tc>
      </w:tr>
      <w:tr w:rsidR="003C549F" w:rsidRPr="00D0409E" w14:paraId="5BD2CC43" w14:textId="77777777" w:rsidTr="007A0E91">
        <w:trPr>
          <w:trHeight w:val="283"/>
        </w:trPr>
        <w:tc>
          <w:tcPr>
            <w:tcW w:w="9355" w:type="dxa"/>
            <w:gridSpan w:val="7"/>
            <w:shd w:val="clear" w:color="auto" w:fill="auto"/>
          </w:tcPr>
          <w:p w14:paraId="6E94C191" w14:textId="77777777" w:rsidR="003C549F" w:rsidRPr="003C549F" w:rsidRDefault="003C549F" w:rsidP="00F60139">
            <w:pPr>
              <w:spacing w:line="240" w:lineRule="auto"/>
              <w:contextualSpacing/>
              <w:jc w:val="center"/>
              <w:rPr>
                <w:rFonts w:ascii="Times New Roman" w:hAnsi="Times New Roman" w:cs="Times New Roman"/>
                <w:b/>
                <w:color w:val="000000" w:themeColor="text1"/>
                <w:sz w:val="24"/>
                <w:szCs w:val="24"/>
                <w:u w:val="single"/>
              </w:rPr>
            </w:pPr>
            <w:r w:rsidRPr="003C549F">
              <w:rPr>
                <w:rFonts w:ascii="Times New Roman" w:hAnsi="Times New Roman" w:cs="Times New Roman"/>
                <w:b/>
                <w:color w:val="000000" w:themeColor="text1"/>
                <w:sz w:val="24"/>
                <w:szCs w:val="24"/>
                <w:u w:val="single"/>
              </w:rPr>
              <w:t>Магистральные городские дороги:</w:t>
            </w:r>
          </w:p>
        </w:tc>
      </w:tr>
      <w:tr w:rsidR="003C549F" w:rsidRPr="00D0409E" w14:paraId="0E0AA829" w14:textId="77777777" w:rsidTr="000C2D4F">
        <w:trPr>
          <w:trHeight w:val="20"/>
        </w:trPr>
        <w:tc>
          <w:tcPr>
            <w:tcW w:w="1985" w:type="dxa"/>
            <w:shd w:val="clear" w:color="auto" w:fill="auto"/>
          </w:tcPr>
          <w:p w14:paraId="40F31875"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2-го класса</w:t>
            </w:r>
          </w:p>
        </w:tc>
        <w:tc>
          <w:tcPr>
            <w:tcW w:w="1417" w:type="dxa"/>
            <w:shd w:val="clear" w:color="auto" w:fill="auto"/>
          </w:tcPr>
          <w:p w14:paraId="48FE0C7B"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70</w:t>
            </w:r>
          </w:p>
        </w:tc>
        <w:tc>
          <w:tcPr>
            <w:tcW w:w="1134" w:type="dxa"/>
            <w:shd w:val="clear" w:color="auto" w:fill="auto"/>
          </w:tcPr>
          <w:p w14:paraId="5531AB91"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3,25</w:t>
            </w:r>
          </w:p>
        </w:tc>
        <w:tc>
          <w:tcPr>
            <w:tcW w:w="1418" w:type="dxa"/>
            <w:shd w:val="clear" w:color="auto" w:fill="auto"/>
          </w:tcPr>
          <w:p w14:paraId="6D8FAE31"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4-8</w:t>
            </w:r>
          </w:p>
        </w:tc>
        <w:tc>
          <w:tcPr>
            <w:tcW w:w="1134" w:type="dxa"/>
            <w:shd w:val="clear" w:color="auto" w:fill="auto"/>
          </w:tcPr>
          <w:p w14:paraId="3C1A89CF"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230/310</w:t>
            </w:r>
          </w:p>
        </w:tc>
        <w:tc>
          <w:tcPr>
            <w:tcW w:w="850" w:type="dxa"/>
            <w:shd w:val="clear" w:color="auto" w:fill="auto"/>
          </w:tcPr>
          <w:p w14:paraId="6125955A"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65</w:t>
            </w:r>
          </w:p>
        </w:tc>
        <w:tc>
          <w:tcPr>
            <w:tcW w:w="1417" w:type="dxa"/>
            <w:shd w:val="clear" w:color="auto" w:fill="auto"/>
          </w:tcPr>
          <w:p w14:paraId="79DF7EA6"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p>
        </w:tc>
      </w:tr>
      <w:tr w:rsidR="003C549F" w:rsidRPr="00D0409E" w14:paraId="782D3C68" w14:textId="77777777" w:rsidTr="000C2D4F">
        <w:trPr>
          <w:trHeight w:val="20"/>
        </w:trPr>
        <w:tc>
          <w:tcPr>
            <w:tcW w:w="9355" w:type="dxa"/>
            <w:gridSpan w:val="7"/>
            <w:shd w:val="clear" w:color="auto" w:fill="auto"/>
          </w:tcPr>
          <w:p w14:paraId="49E1D821" w14:textId="77777777" w:rsidR="003C549F" w:rsidRPr="003C549F" w:rsidRDefault="003C549F" w:rsidP="00F60139">
            <w:pPr>
              <w:spacing w:line="240" w:lineRule="auto"/>
              <w:contextualSpacing/>
              <w:jc w:val="center"/>
              <w:rPr>
                <w:rFonts w:ascii="Times New Roman" w:hAnsi="Times New Roman" w:cs="Times New Roman"/>
                <w:b/>
                <w:color w:val="000000" w:themeColor="text1"/>
                <w:sz w:val="24"/>
                <w:szCs w:val="24"/>
                <w:u w:val="single"/>
              </w:rPr>
            </w:pPr>
            <w:r w:rsidRPr="003C549F">
              <w:rPr>
                <w:rFonts w:ascii="Times New Roman" w:hAnsi="Times New Roman" w:cs="Times New Roman"/>
                <w:b/>
                <w:color w:val="000000" w:themeColor="text1"/>
                <w:sz w:val="24"/>
                <w:szCs w:val="24"/>
                <w:u w:val="single"/>
              </w:rPr>
              <w:t>Магистральные улицы общегородского значения:</w:t>
            </w:r>
          </w:p>
        </w:tc>
      </w:tr>
      <w:tr w:rsidR="003C549F" w:rsidRPr="00D0409E" w14:paraId="4BFF71D4" w14:textId="77777777" w:rsidTr="000C2D4F">
        <w:trPr>
          <w:trHeight w:val="20"/>
        </w:trPr>
        <w:tc>
          <w:tcPr>
            <w:tcW w:w="1985" w:type="dxa"/>
            <w:shd w:val="clear" w:color="auto" w:fill="auto"/>
          </w:tcPr>
          <w:p w14:paraId="7A735A7D"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2-го класса</w:t>
            </w:r>
          </w:p>
        </w:tc>
        <w:tc>
          <w:tcPr>
            <w:tcW w:w="1417" w:type="dxa"/>
            <w:shd w:val="clear" w:color="auto" w:fill="auto"/>
          </w:tcPr>
          <w:p w14:paraId="36635F3A"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60</w:t>
            </w:r>
          </w:p>
        </w:tc>
        <w:tc>
          <w:tcPr>
            <w:tcW w:w="1134" w:type="dxa"/>
            <w:shd w:val="clear" w:color="auto" w:fill="auto"/>
          </w:tcPr>
          <w:p w14:paraId="1D490A9D"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3,25</w:t>
            </w:r>
          </w:p>
        </w:tc>
        <w:tc>
          <w:tcPr>
            <w:tcW w:w="1418" w:type="dxa"/>
            <w:shd w:val="clear" w:color="auto" w:fill="auto"/>
          </w:tcPr>
          <w:p w14:paraId="1628FB02"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4-10</w:t>
            </w:r>
          </w:p>
        </w:tc>
        <w:tc>
          <w:tcPr>
            <w:tcW w:w="1134" w:type="dxa"/>
            <w:shd w:val="clear" w:color="auto" w:fill="auto"/>
          </w:tcPr>
          <w:p w14:paraId="3D324AA0"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170/220</w:t>
            </w:r>
          </w:p>
        </w:tc>
        <w:tc>
          <w:tcPr>
            <w:tcW w:w="850" w:type="dxa"/>
            <w:shd w:val="clear" w:color="auto" w:fill="auto"/>
          </w:tcPr>
          <w:p w14:paraId="4D65C03B"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70</w:t>
            </w:r>
          </w:p>
        </w:tc>
        <w:tc>
          <w:tcPr>
            <w:tcW w:w="1417" w:type="dxa"/>
            <w:shd w:val="clear" w:color="auto" w:fill="auto"/>
          </w:tcPr>
          <w:p w14:paraId="538C64AF"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3,0</w:t>
            </w:r>
          </w:p>
        </w:tc>
      </w:tr>
      <w:tr w:rsidR="003C549F" w:rsidRPr="00D0409E" w14:paraId="3D3703FD" w14:textId="77777777" w:rsidTr="000C2D4F">
        <w:trPr>
          <w:trHeight w:val="20"/>
        </w:trPr>
        <w:tc>
          <w:tcPr>
            <w:tcW w:w="1985" w:type="dxa"/>
            <w:shd w:val="clear" w:color="auto" w:fill="auto"/>
          </w:tcPr>
          <w:p w14:paraId="21BEAD35"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3-го класса</w:t>
            </w:r>
          </w:p>
        </w:tc>
        <w:tc>
          <w:tcPr>
            <w:tcW w:w="1417" w:type="dxa"/>
            <w:shd w:val="clear" w:color="auto" w:fill="auto"/>
          </w:tcPr>
          <w:p w14:paraId="2B077FE7"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50</w:t>
            </w:r>
          </w:p>
        </w:tc>
        <w:tc>
          <w:tcPr>
            <w:tcW w:w="1134" w:type="dxa"/>
            <w:shd w:val="clear" w:color="auto" w:fill="auto"/>
          </w:tcPr>
          <w:p w14:paraId="59C29CDB"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3,25</w:t>
            </w:r>
          </w:p>
        </w:tc>
        <w:tc>
          <w:tcPr>
            <w:tcW w:w="1418" w:type="dxa"/>
            <w:shd w:val="clear" w:color="auto" w:fill="auto"/>
          </w:tcPr>
          <w:p w14:paraId="1A085288"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4-6</w:t>
            </w:r>
          </w:p>
        </w:tc>
        <w:tc>
          <w:tcPr>
            <w:tcW w:w="1134" w:type="dxa"/>
            <w:shd w:val="clear" w:color="auto" w:fill="auto"/>
          </w:tcPr>
          <w:p w14:paraId="4C52DE22"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110/140</w:t>
            </w:r>
          </w:p>
        </w:tc>
        <w:tc>
          <w:tcPr>
            <w:tcW w:w="850" w:type="dxa"/>
            <w:shd w:val="clear" w:color="auto" w:fill="auto"/>
          </w:tcPr>
          <w:p w14:paraId="22209712"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70</w:t>
            </w:r>
          </w:p>
        </w:tc>
        <w:tc>
          <w:tcPr>
            <w:tcW w:w="1417" w:type="dxa"/>
            <w:shd w:val="clear" w:color="auto" w:fill="auto"/>
          </w:tcPr>
          <w:p w14:paraId="57504369"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p>
        </w:tc>
      </w:tr>
      <w:tr w:rsidR="003C549F" w:rsidRPr="00D0409E" w14:paraId="5770491F" w14:textId="77777777" w:rsidTr="000C2D4F">
        <w:trPr>
          <w:trHeight w:val="20"/>
        </w:trPr>
        <w:tc>
          <w:tcPr>
            <w:tcW w:w="1985" w:type="dxa"/>
            <w:shd w:val="clear" w:color="auto" w:fill="auto"/>
          </w:tcPr>
          <w:p w14:paraId="02A0C985"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Магистральные улицы районного значения</w:t>
            </w:r>
          </w:p>
        </w:tc>
        <w:tc>
          <w:tcPr>
            <w:tcW w:w="1417" w:type="dxa"/>
            <w:shd w:val="clear" w:color="auto" w:fill="auto"/>
          </w:tcPr>
          <w:p w14:paraId="6D5FA72A"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50</w:t>
            </w:r>
          </w:p>
        </w:tc>
        <w:tc>
          <w:tcPr>
            <w:tcW w:w="1134" w:type="dxa"/>
            <w:shd w:val="clear" w:color="auto" w:fill="auto"/>
          </w:tcPr>
          <w:p w14:paraId="099CEAC7"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3,25</w:t>
            </w:r>
          </w:p>
        </w:tc>
        <w:tc>
          <w:tcPr>
            <w:tcW w:w="1418" w:type="dxa"/>
            <w:shd w:val="clear" w:color="auto" w:fill="auto"/>
          </w:tcPr>
          <w:p w14:paraId="63E789B7"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2-4</w:t>
            </w:r>
          </w:p>
        </w:tc>
        <w:tc>
          <w:tcPr>
            <w:tcW w:w="1134" w:type="dxa"/>
            <w:shd w:val="clear" w:color="auto" w:fill="auto"/>
          </w:tcPr>
          <w:p w14:paraId="449B1EE0"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110/140</w:t>
            </w:r>
          </w:p>
        </w:tc>
        <w:tc>
          <w:tcPr>
            <w:tcW w:w="850" w:type="dxa"/>
            <w:shd w:val="clear" w:color="auto" w:fill="auto"/>
          </w:tcPr>
          <w:p w14:paraId="0DFC58B6"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70</w:t>
            </w:r>
          </w:p>
        </w:tc>
        <w:tc>
          <w:tcPr>
            <w:tcW w:w="1417" w:type="dxa"/>
            <w:shd w:val="clear" w:color="auto" w:fill="auto"/>
          </w:tcPr>
          <w:p w14:paraId="24E3EFB9"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2,25</w:t>
            </w:r>
          </w:p>
        </w:tc>
      </w:tr>
      <w:tr w:rsidR="003C549F" w:rsidRPr="00D0409E" w14:paraId="1133DE81" w14:textId="77777777" w:rsidTr="000C2D4F">
        <w:trPr>
          <w:trHeight w:val="20"/>
        </w:trPr>
        <w:tc>
          <w:tcPr>
            <w:tcW w:w="9355" w:type="dxa"/>
            <w:gridSpan w:val="7"/>
            <w:shd w:val="clear" w:color="auto" w:fill="auto"/>
          </w:tcPr>
          <w:p w14:paraId="09B21DF4" w14:textId="77777777" w:rsidR="003C549F" w:rsidRPr="003C549F" w:rsidRDefault="003C549F" w:rsidP="00F60139">
            <w:pPr>
              <w:spacing w:line="240" w:lineRule="auto"/>
              <w:contextualSpacing/>
              <w:jc w:val="center"/>
              <w:rPr>
                <w:rFonts w:ascii="Times New Roman" w:hAnsi="Times New Roman" w:cs="Times New Roman"/>
                <w:b/>
                <w:color w:val="000000" w:themeColor="text1"/>
                <w:sz w:val="24"/>
                <w:szCs w:val="24"/>
                <w:u w:val="single"/>
              </w:rPr>
            </w:pPr>
            <w:r w:rsidRPr="003C549F">
              <w:rPr>
                <w:rFonts w:ascii="Times New Roman" w:hAnsi="Times New Roman" w:cs="Times New Roman"/>
                <w:b/>
                <w:color w:val="000000" w:themeColor="text1"/>
                <w:sz w:val="24"/>
                <w:szCs w:val="24"/>
                <w:u w:val="single"/>
              </w:rPr>
              <w:lastRenderedPageBreak/>
              <w:t>Улицы и дороги местного значения:</w:t>
            </w:r>
          </w:p>
        </w:tc>
      </w:tr>
      <w:tr w:rsidR="003C549F" w:rsidRPr="00D0409E" w14:paraId="7A513555" w14:textId="77777777" w:rsidTr="000C2D4F">
        <w:trPr>
          <w:trHeight w:val="20"/>
        </w:trPr>
        <w:tc>
          <w:tcPr>
            <w:tcW w:w="1985" w:type="dxa"/>
            <w:shd w:val="clear" w:color="auto" w:fill="auto"/>
          </w:tcPr>
          <w:p w14:paraId="0DEBAB92"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Улицы в зонах жилой застройки</w:t>
            </w:r>
          </w:p>
        </w:tc>
        <w:tc>
          <w:tcPr>
            <w:tcW w:w="1417" w:type="dxa"/>
            <w:shd w:val="clear" w:color="auto" w:fill="auto"/>
          </w:tcPr>
          <w:p w14:paraId="2521B610"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30</w:t>
            </w:r>
          </w:p>
        </w:tc>
        <w:tc>
          <w:tcPr>
            <w:tcW w:w="1134" w:type="dxa"/>
            <w:shd w:val="clear" w:color="auto" w:fill="auto"/>
          </w:tcPr>
          <w:p w14:paraId="19525C3B"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3,0</w:t>
            </w:r>
          </w:p>
        </w:tc>
        <w:tc>
          <w:tcPr>
            <w:tcW w:w="1418" w:type="dxa"/>
            <w:shd w:val="clear" w:color="auto" w:fill="auto"/>
          </w:tcPr>
          <w:p w14:paraId="07A903CD"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2-4</w:t>
            </w:r>
          </w:p>
        </w:tc>
        <w:tc>
          <w:tcPr>
            <w:tcW w:w="1134" w:type="dxa"/>
            <w:shd w:val="clear" w:color="auto" w:fill="auto"/>
          </w:tcPr>
          <w:p w14:paraId="7A038412"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40/40</w:t>
            </w:r>
          </w:p>
        </w:tc>
        <w:tc>
          <w:tcPr>
            <w:tcW w:w="850" w:type="dxa"/>
            <w:shd w:val="clear" w:color="auto" w:fill="auto"/>
          </w:tcPr>
          <w:p w14:paraId="73EE9402"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80</w:t>
            </w:r>
          </w:p>
        </w:tc>
        <w:tc>
          <w:tcPr>
            <w:tcW w:w="1417" w:type="dxa"/>
            <w:shd w:val="clear" w:color="auto" w:fill="auto"/>
          </w:tcPr>
          <w:p w14:paraId="22B0F91B"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2,0</w:t>
            </w:r>
          </w:p>
        </w:tc>
      </w:tr>
      <w:tr w:rsidR="003C549F" w:rsidRPr="00D0409E" w14:paraId="38AFCF81" w14:textId="77777777" w:rsidTr="000C2D4F">
        <w:trPr>
          <w:trHeight w:val="20"/>
        </w:trPr>
        <w:tc>
          <w:tcPr>
            <w:tcW w:w="1985" w:type="dxa"/>
            <w:shd w:val="clear" w:color="auto" w:fill="auto"/>
          </w:tcPr>
          <w:p w14:paraId="1877E462"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Улицы в общественно-деловых и торговых зонах</w:t>
            </w:r>
          </w:p>
        </w:tc>
        <w:tc>
          <w:tcPr>
            <w:tcW w:w="1417" w:type="dxa"/>
            <w:shd w:val="clear" w:color="auto" w:fill="auto"/>
          </w:tcPr>
          <w:p w14:paraId="4A8149A9"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30</w:t>
            </w:r>
          </w:p>
        </w:tc>
        <w:tc>
          <w:tcPr>
            <w:tcW w:w="1134" w:type="dxa"/>
            <w:shd w:val="clear" w:color="auto" w:fill="auto"/>
          </w:tcPr>
          <w:p w14:paraId="5CF3ABDD"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3,0</w:t>
            </w:r>
          </w:p>
        </w:tc>
        <w:tc>
          <w:tcPr>
            <w:tcW w:w="1418" w:type="dxa"/>
            <w:shd w:val="clear" w:color="auto" w:fill="auto"/>
          </w:tcPr>
          <w:p w14:paraId="0B152477"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2-4</w:t>
            </w:r>
          </w:p>
        </w:tc>
        <w:tc>
          <w:tcPr>
            <w:tcW w:w="1134" w:type="dxa"/>
            <w:shd w:val="clear" w:color="auto" w:fill="auto"/>
          </w:tcPr>
          <w:p w14:paraId="4524A147"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40/40</w:t>
            </w:r>
          </w:p>
        </w:tc>
        <w:tc>
          <w:tcPr>
            <w:tcW w:w="850" w:type="dxa"/>
            <w:shd w:val="clear" w:color="auto" w:fill="auto"/>
          </w:tcPr>
          <w:p w14:paraId="294BF58A"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80</w:t>
            </w:r>
          </w:p>
        </w:tc>
        <w:tc>
          <w:tcPr>
            <w:tcW w:w="1417" w:type="dxa"/>
            <w:shd w:val="clear" w:color="auto" w:fill="auto"/>
          </w:tcPr>
          <w:p w14:paraId="62177351"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2,0</w:t>
            </w:r>
          </w:p>
        </w:tc>
      </w:tr>
      <w:tr w:rsidR="003C549F" w:rsidRPr="00D0409E" w14:paraId="2D82FE9B" w14:textId="77777777" w:rsidTr="000C2D4F">
        <w:trPr>
          <w:trHeight w:val="20"/>
        </w:trPr>
        <w:tc>
          <w:tcPr>
            <w:tcW w:w="1985" w:type="dxa"/>
            <w:shd w:val="clear" w:color="auto" w:fill="auto"/>
          </w:tcPr>
          <w:p w14:paraId="4BB862FA"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Улицы и дороги в производственных зонах</w:t>
            </w:r>
          </w:p>
        </w:tc>
        <w:tc>
          <w:tcPr>
            <w:tcW w:w="1417" w:type="dxa"/>
            <w:shd w:val="clear" w:color="auto" w:fill="auto"/>
          </w:tcPr>
          <w:p w14:paraId="7BB9E5DC"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50</w:t>
            </w:r>
          </w:p>
        </w:tc>
        <w:tc>
          <w:tcPr>
            <w:tcW w:w="1134" w:type="dxa"/>
            <w:shd w:val="clear" w:color="auto" w:fill="auto"/>
          </w:tcPr>
          <w:p w14:paraId="25B42F58"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3,5</w:t>
            </w:r>
          </w:p>
        </w:tc>
        <w:tc>
          <w:tcPr>
            <w:tcW w:w="1418" w:type="dxa"/>
            <w:shd w:val="clear" w:color="auto" w:fill="auto"/>
          </w:tcPr>
          <w:p w14:paraId="0C8917B7"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2-4</w:t>
            </w:r>
          </w:p>
        </w:tc>
        <w:tc>
          <w:tcPr>
            <w:tcW w:w="1134" w:type="dxa"/>
            <w:shd w:val="clear" w:color="auto" w:fill="auto"/>
          </w:tcPr>
          <w:p w14:paraId="025F8BAB"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110/140</w:t>
            </w:r>
          </w:p>
        </w:tc>
        <w:tc>
          <w:tcPr>
            <w:tcW w:w="850" w:type="dxa"/>
            <w:shd w:val="clear" w:color="auto" w:fill="auto"/>
          </w:tcPr>
          <w:p w14:paraId="267DDDD7"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60</w:t>
            </w:r>
          </w:p>
        </w:tc>
        <w:tc>
          <w:tcPr>
            <w:tcW w:w="1417" w:type="dxa"/>
            <w:shd w:val="clear" w:color="auto" w:fill="auto"/>
          </w:tcPr>
          <w:p w14:paraId="45B435DB"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2,0</w:t>
            </w:r>
          </w:p>
        </w:tc>
      </w:tr>
      <w:tr w:rsidR="003C549F" w:rsidRPr="00D0409E" w14:paraId="4517FA64" w14:textId="77777777" w:rsidTr="000C2D4F">
        <w:trPr>
          <w:trHeight w:val="20"/>
        </w:trPr>
        <w:tc>
          <w:tcPr>
            <w:tcW w:w="9355" w:type="dxa"/>
            <w:gridSpan w:val="7"/>
            <w:shd w:val="clear" w:color="auto" w:fill="FFFFFF" w:themeFill="background1"/>
          </w:tcPr>
          <w:p w14:paraId="156E574E" w14:textId="77777777" w:rsidR="003C549F" w:rsidRPr="003C549F" w:rsidRDefault="003C549F" w:rsidP="00F60139">
            <w:pPr>
              <w:spacing w:line="240" w:lineRule="auto"/>
              <w:contextualSpacing/>
              <w:jc w:val="center"/>
              <w:rPr>
                <w:rFonts w:ascii="Times New Roman" w:hAnsi="Times New Roman" w:cs="Times New Roman"/>
                <w:b/>
                <w:color w:val="000000" w:themeColor="text1"/>
                <w:sz w:val="24"/>
                <w:szCs w:val="24"/>
                <w:u w:val="single"/>
              </w:rPr>
            </w:pPr>
            <w:r w:rsidRPr="003C549F">
              <w:rPr>
                <w:rFonts w:ascii="Times New Roman" w:hAnsi="Times New Roman" w:cs="Times New Roman"/>
                <w:b/>
                <w:color w:val="000000" w:themeColor="text1"/>
                <w:sz w:val="24"/>
                <w:szCs w:val="24"/>
                <w:u w:val="single"/>
              </w:rPr>
              <w:t>Пешеходные улицы и площади:</w:t>
            </w:r>
          </w:p>
        </w:tc>
      </w:tr>
      <w:tr w:rsidR="003C549F" w:rsidRPr="00D0409E" w14:paraId="384EF90E" w14:textId="77777777" w:rsidTr="000C2D4F">
        <w:trPr>
          <w:trHeight w:val="20"/>
        </w:trPr>
        <w:tc>
          <w:tcPr>
            <w:tcW w:w="1985" w:type="dxa"/>
            <w:shd w:val="clear" w:color="auto" w:fill="auto"/>
          </w:tcPr>
          <w:p w14:paraId="43EDAADD"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Пешеходные улицы и площади</w:t>
            </w:r>
          </w:p>
        </w:tc>
        <w:tc>
          <w:tcPr>
            <w:tcW w:w="1417" w:type="dxa"/>
            <w:shd w:val="clear" w:color="auto" w:fill="auto"/>
          </w:tcPr>
          <w:p w14:paraId="0FC0C6A4"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w:t>
            </w:r>
          </w:p>
        </w:tc>
        <w:tc>
          <w:tcPr>
            <w:tcW w:w="1134" w:type="dxa"/>
            <w:shd w:val="clear" w:color="auto" w:fill="auto"/>
          </w:tcPr>
          <w:p w14:paraId="719139B2"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По расчету</w:t>
            </w:r>
          </w:p>
        </w:tc>
        <w:tc>
          <w:tcPr>
            <w:tcW w:w="1418" w:type="dxa"/>
            <w:shd w:val="clear" w:color="auto" w:fill="auto"/>
          </w:tcPr>
          <w:p w14:paraId="6B5F63BD"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По расчету</w:t>
            </w:r>
          </w:p>
        </w:tc>
        <w:tc>
          <w:tcPr>
            <w:tcW w:w="1134" w:type="dxa"/>
            <w:shd w:val="clear" w:color="auto" w:fill="auto"/>
          </w:tcPr>
          <w:p w14:paraId="45823016"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w:t>
            </w:r>
          </w:p>
        </w:tc>
        <w:tc>
          <w:tcPr>
            <w:tcW w:w="850" w:type="dxa"/>
            <w:shd w:val="clear" w:color="auto" w:fill="auto"/>
          </w:tcPr>
          <w:p w14:paraId="2E7BA185"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50</w:t>
            </w:r>
          </w:p>
        </w:tc>
        <w:tc>
          <w:tcPr>
            <w:tcW w:w="1417" w:type="dxa"/>
            <w:shd w:val="clear" w:color="auto" w:fill="auto"/>
          </w:tcPr>
          <w:p w14:paraId="57F049E0"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По проекту</w:t>
            </w:r>
          </w:p>
        </w:tc>
      </w:tr>
    </w:tbl>
    <w:p w14:paraId="48B57064" w14:textId="77777777" w:rsidR="003C549F" w:rsidRPr="00D0409E" w:rsidRDefault="003C549F" w:rsidP="00F60139">
      <w:pPr>
        <w:autoSpaceDE w:val="0"/>
        <w:spacing w:line="240" w:lineRule="auto"/>
        <w:contextualSpacing/>
        <w:jc w:val="both"/>
        <w:rPr>
          <w:rFonts w:ascii="Times New Roman" w:hAnsi="Times New Roman" w:cs="Times New Roman"/>
          <w:color w:val="000000" w:themeColor="text1"/>
          <w:sz w:val="26"/>
          <w:szCs w:val="26"/>
        </w:rPr>
      </w:pPr>
      <w:r w:rsidRPr="00D0409E">
        <w:rPr>
          <w:rFonts w:ascii="Times New Roman" w:hAnsi="Times New Roman" w:cs="Times New Roman"/>
          <w:color w:val="000000" w:themeColor="text1"/>
          <w:sz w:val="26"/>
          <w:szCs w:val="26"/>
        </w:rPr>
        <w:t>Примечания:</w:t>
      </w:r>
    </w:p>
    <w:p w14:paraId="73A59227" w14:textId="77777777" w:rsidR="003C549F" w:rsidRPr="00D0409E" w:rsidRDefault="003C549F" w:rsidP="00F60139">
      <w:pPr>
        <w:autoSpaceDE w:val="0"/>
        <w:spacing w:after="0" w:line="240" w:lineRule="auto"/>
        <w:ind w:firstLine="851"/>
        <w:contextualSpacing/>
        <w:jc w:val="both"/>
        <w:rPr>
          <w:rFonts w:ascii="Times New Roman" w:hAnsi="Times New Roman" w:cs="Times New Roman"/>
          <w:color w:val="000000" w:themeColor="text1"/>
          <w:sz w:val="26"/>
          <w:szCs w:val="26"/>
        </w:rPr>
      </w:pPr>
      <w:r w:rsidRPr="00D0409E">
        <w:rPr>
          <w:rFonts w:ascii="Times New Roman" w:hAnsi="Times New Roman" w:cs="Times New Roman"/>
          <w:color w:val="000000" w:themeColor="text1"/>
          <w:sz w:val="26"/>
          <w:szCs w:val="26"/>
        </w:rPr>
        <w:t>1. Ширина улиц и дорог определяется расчетом в зависимости от интенсивности движения транспорта и пешеходов, состава размещаемых в пределах поперечного профиля элементов (проезжих частей, технических полос для прокладки подземных коммуникаций, тротуаров, зеленых насаждений</w:t>
      </w:r>
      <w:r>
        <w:rPr>
          <w:rFonts w:ascii="Times New Roman" w:hAnsi="Times New Roman" w:cs="Times New Roman"/>
          <w:color w:val="000000" w:themeColor="text1"/>
          <w:sz w:val="26"/>
          <w:szCs w:val="26"/>
        </w:rPr>
        <w:t xml:space="preserve"> и др.), с учетом санитарно-гигиенических </w:t>
      </w:r>
      <w:r w:rsidRPr="00D0409E">
        <w:rPr>
          <w:rFonts w:ascii="Times New Roman" w:hAnsi="Times New Roman" w:cs="Times New Roman"/>
          <w:color w:val="000000" w:themeColor="text1"/>
          <w:sz w:val="26"/>
          <w:szCs w:val="26"/>
        </w:rPr>
        <w:t>требований и требований гражданской обороны. Ширина улиц и дорог в красных линиях принимается, м: магистральных дорог - 50-100; магистральных улиц - 40-100; улиц и дорог местного значения - 15-30.</w:t>
      </w:r>
    </w:p>
    <w:p w14:paraId="31E4DC9A" w14:textId="77777777" w:rsidR="003C549F" w:rsidRPr="00D0409E" w:rsidRDefault="003C549F" w:rsidP="00F60139">
      <w:pPr>
        <w:autoSpaceDE w:val="0"/>
        <w:spacing w:after="0" w:line="240" w:lineRule="auto"/>
        <w:ind w:firstLine="851"/>
        <w:contextualSpacing/>
        <w:jc w:val="both"/>
        <w:rPr>
          <w:rFonts w:ascii="Times New Roman" w:hAnsi="Times New Roman" w:cs="Times New Roman"/>
          <w:color w:val="000000" w:themeColor="text1"/>
          <w:sz w:val="26"/>
          <w:szCs w:val="26"/>
        </w:rPr>
      </w:pPr>
      <w:r w:rsidRPr="00D0409E">
        <w:rPr>
          <w:rFonts w:ascii="Times New Roman" w:hAnsi="Times New Roman" w:cs="Times New Roman"/>
          <w:color w:val="000000" w:themeColor="text1"/>
          <w:sz w:val="26"/>
          <w:szCs w:val="26"/>
        </w:rPr>
        <w:t>2. Значение расчетной скорости следует принимать в зависимости от выполняемой функции улицы и дороги, вида дорожной деятельности (строительство, реконструкция) и условий прохождения улицы</w:t>
      </w:r>
      <w:r>
        <w:rPr>
          <w:rFonts w:ascii="Times New Roman" w:hAnsi="Times New Roman" w:cs="Times New Roman"/>
          <w:color w:val="000000" w:themeColor="text1"/>
          <w:sz w:val="26"/>
          <w:szCs w:val="26"/>
        </w:rPr>
        <w:t xml:space="preserve"> или дороги. При проектировании объектов нового строительства </w:t>
      </w:r>
      <w:r w:rsidRPr="00D0409E">
        <w:rPr>
          <w:rFonts w:ascii="Times New Roman" w:hAnsi="Times New Roman" w:cs="Times New Roman"/>
          <w:color w:val="000000" w:themeColor="text1"/>
          <w:sz w:val="26"/>
          <w:szCs w:val="26"/>
        </w:rPr>
        <w:t xml:space="preserve">на незастроенной территории рекомендуется принимать максимальные значения расчетной скорости. При проектировании объектов реконструкции или в условиях сложного рельефа с большими перепадами высот в сложившейся застройке на основании технико-экономического обоснования могут приниматься меньшие </w:t>
      </w:r>
      <w:r>
        <w:rPr>
          <w:rFonts w:ascii="Times New Roman" w:hAnsi="Times New Roman" w:cs="Times New Roman"/>
          <w:color w:val="000000" w:themeColor="text1"/>
          <w:sz w:val="26"/>
          <w:szCs w:val="26"/>
        </w:rPr>
        <w:t xml:space="preserve">из указанных значений расчетных </w:t>
      </w:r>
      <w:r w:rsidRPr="00D0409E">
        <w:rPr>
          <w:rFonts w:ascii="Times New Roman" w:hAnsi="Times New Roman" w:cs="Times New Roman"/>
          <w:color w:val="000000" w:themeColor="text1"/>
          <w:sz w:val="26"/>
          <w:szCs w:val="26"/>
        </w:rPr>
        <w:t>скоростей в зависимости от ограничений, налагаемых соответственно прилегающей застройкой и рельефом. Разрешенную скорость движения следует устанавливать на 10 км/ч ниже расчетной.</w:t>
      </w:r>
    </w:p>
    <w:p w14:paraId="33EFD24B" w14:textId="77777777" w:rsidR="003C549F" w:rsidRPr="00D0409E" w:rsidRDefault="003C549F" w:rsidP="00F60139">
      <w:pPr>
        <w:autoSpaceDE w:val="0"/>
        <w:spacing w:after="0" w:line="240" w:lineRule="auto"/>
        <w:ind w:firstLine="851"/>
        <w:contextualSpacing/>
        <w:jc w:val="both"/>
        <w:rPr>
          <w:rFonts w:ascii="Times New Roman" w:hAnsi="Times New Roman" w:cs="Times New Roman"/>
          <w:color w:val="000000" w:themeColor="text1"/>
          <w:sz w:val="26"/>
          <w:szCs w:val="26"/>
        </w:rPr>
      </w:pPr>
      <w:r w:rsidRPr="00D0409E">
        <w:rPr>
          <w:rFonts w:ascii="Times New Roman" w:hAnsi="Times New Roman" w:cs="Times New Roman"/>
          <w:color w:val="000000" w:themeColor="text1"/>
          <w:sz w:val="26"/>
          <w:szCs w:val="26"/>
        </w:rPr>
        <w:t>3. В ширину пешеходной части тротуаров и дорожек не включаются площади, необходимые для размещения киосков, скамеек и т.п.</w:t>
      </w:r>
    </w:p>
    <w:p w14:paraId="126352A1" w14:textId="77777777" w:rsidR="003C549F" w:rsidRPr="00D0409E" w:rsidRDefault="003C549F" w:rsidP="00F60139">
      <w:pPr>
        <w:autoSpaceDE w:val="0"/>
        <w:spacing w:after="0" w:line="240" w:lineRule="auto"/>
        <w:ind w:firstLine="851"/>
        <w:contextualSpacing/>
        <w:jc w:val="both"/>
        <w:rPr>
          <w:rFonts w:ascii="Times New Roman" w:hAnsi="Times New Roman" w:cs="Times New Roman"/>
          <w:color w:val="000000" w:themeColor="text1"/>
          <w:sz w:val="26"/>
          <w:szCs w:val="26"/>
        </w:rPr>
      </w:pPr>
      <w:r w:rsidRPr="00D0409E">
        <w:rPr>
          <w:rFonts w:ascii="Times New Roman" w:hAnsi="Times New Roman" w:cs="Times New Roman"/>
          <w:color w:val="000000" w:themeColor="text1"/>
          <w:sz w:val="26"/>
          <w:szCs w:val="26"/>
        </w:rPr>
        <w:t>4. В условиях реконструкции на улицах местного значения, а также при расчетном пешеходном движении менее 50 чел./ч в обоих направлениях допускается устройство тротуаров и дорожек шириной 1 м.</w:t>
      </w:r>
    </w:p>
    <w:p w14:paraId="076593A1" w14:textId="77777777" w:rsidR="003C549F" w:rsidRPr="00D0409E" w:rsidRDefault="003C549F" w:rsidP="00F60139">
      <w:pPr>
        <w:autoSpaceDE w:val="0"/>
        <w:spacing w:after="0" w:line="240" w:lineRule="auto"/>
        <w:ind w:firstLine="851"/>
        <w:contextualSpacing/>
        <w:jc w:val="both"/>
        <w:rPr>
          <w:rFonts w:ascii="Times New Roman" w:hAnsi="Times New Roman" w:cs="Times New Roman"/>
          <w:color w:val="000000" w:themeColor="text1"/>
          <w:sz w:val="26"/>
          <w:szCs w:val="26"/>
        </w:rPr>
      </w:pPr>
      <w:r w:rsidRPr="00D0409E">
        <w:rPr>
          <w:rFonts w:ascii="Times New Roman" w:hAnsi="Times New Roman" w:cs="Times New Roman"/>
          <w:color w:val="000000" w:themeColor="text1"/>
          <w:sz w:val="26"/>
          <w:szCs w:val="26"/>
        </w:rPr>
        <w:t>5. При непосредственном примыкании тротуаров к стенам зданий, подпорным стенкам или оградам следует увеличивать их ширину не менее чем на 0,5 м.</w:t>
      </w:r>
    </w:p>
    <w:p w14:paraId="5EDD303F" w14:textId="77777777" w:rsidR="003C549F" w:rsidRPr="00D0409E" w:rsidRDefault="003C549F" w:rsidP="00F60139">
      <w:pPr>
        <w:autoSpaceDE w:val="0"/>
        <w:spacing w:after="0" w:line="240" w:lineRule="auto"/>
        <w:ind w:firstLine="851"/>
        <w:contextualSpacing/>
        <w:jc w:val="both"/>
        <w:rPr>
          <w:rFonts w:ascii="Times New Roman" w:hAnsi="Times New Roman" w:cs="Times New Roman"/>
          <w:color w:val="000000" w:themeColor="text1"/>
          <w:sz w:val="26"/>
          <w:szCs w:val="26"/>
        </w:rPr>
      </w:pPr>
      <w:r w:rsidRPr="00D0409E">
        <w:rPr>
          <w:rFonts w:ascii="Times New Roman" w:hAnsi="Times New Roman" w:cs="Times New Roman"/>
          <w:color w:val="000000" w:themeColor="text1"/>
          <w:sz w:val="26"/>
          <w:szCs w:val="26"/>
        </w:rPr>
        <w:lastRenderedPageBreak/>
        <w:t>6. При поэтапном достижении расчетных параметров магистральных улиц и дорог, транспортных пересечений с учетом конкретных размеров движения транспорта и пешеходов необходимо резервирование территории и подземного пространства для перспективного строительства.</w:t>
      </w:r>
    </w:p>
    <w:p w14:paraId="6690D9E5" w14:textId="77777777" w:rsidR="003C549F" w:rsidRDefault="003C549F" w:rsidP="00566CA6">
      <w:pPr>
        <w:autoSpaceDE w:val="0"/>
        <w:spacing w:after="0" w:line="240" w:lineRule="auto"/>
        <w:ind w:firstLine="851"/>
        <w:contextualSpacing/>
        <w:jc w:val="both"/>
        <w:rPr>
          <w:rFonts w:ascii="Times New Roman" w:hAnsi="Times New Roman" w:cs="Times New Roman"/>
          <w:color w:val="000000" w:themeColor="text1"/>
          <w:sz w:val="26"/>
          <w:szCs w:val="26"/>
        </w:rPr>
      </w:pPr>
      <w:r w:rsidRPr="00D0409E">
        <w:rPr>
          <w:rFonts w:ascii="Times New Roman" w:hAnsi="Times New Roman" w:cs="Times New Roman"/>
          <w:color w:val="000000" w:themeColor="text1"/>
          <w:sz w:val="26"/>
          <w:szCs w:val="26"/>
        </w:rPr>
        <w:t>7. При проектировании магистральных дорог необходимо обеспечивать свободную от препятствий зону вдоль дороги (за исключением технических средств организации дорожного движения, устанавлив</w:t>
      </w:r>
      <w:r>
        <w:rPr>
          <w:rFonts w:ascii="Times New Roman" w:hAnsi="Times New Roman" w:cs="Times New Roman"/>
          <w:color w:val="000000" w:themeColor="text1"/>
          <w:sz w:val="26"/>
          <w:szCs w:val="26"/>
        </w:rPr>
        <w:t xml:space="preserve">аемых по ГОСТ Р 52289); размер такой зоны следует </w:t>
      </w:r>
      <w:r w:rsidRPr="00D0409E">
        <w:rPr>
          <w:rFonts w:ascii="Times New Roman" w:hAnsi="Times New Roman" w:cs="Times New Roman"/>
          <w:color w:val="000000" w:themeColor="text1"/>
          <w:sz w:val="26"/>
          <w:szCs w:val="26"/>
        </w:rPr>
        <w:t>принимать в зависимости от расчетной скорости с учетом стесненности условий.</w:t>
      </w:r>
    </w:p>
    <w:p w14:paraId="5E040D71" w14:textId="77777777" w:rsidR="00F60139" w:rsidRPr="00D0409E" w:rsidRDefault="00F60139" w:rsidP="00566CA6">
      <w:pPr>
        <w:autoSpaceDE w:val="0"/>
        <w:spacing w:after="0" w:line="240" w:lineRule="auto"/>
        <w:ind w:firstLine="851"/>
        <w:contextualSpacing/>
        <w:jc w:val="both"/>
        <w:rPr>
          <w:rFonts w:ascii="Times New Roman" w:hAnsi="Times New Roman" w:cs="Times New Roman"/>
          <w:color w:val="000000" w:themeColor="text1"/>
          <w:sz w:val="26"/>
          <w:szCs w:val="26"/>
        </w:rPr>
      </w:pPr>
    </w:p>
    <w:p w14:paraId="5C848D6D" w14:textId="77777777" w:rsidR="003C549F" w:rsidRPr="00D0409E" w:rsidRDefault="003C549F" w:rsidP="00F60139">
      <w:pPr>
        <w:autoSpaceDE w:val="0"/>
        <w:spacing w:line="240" w:lineRule="auto"/>
        <w:contextualSpacing/>
        <w:rPr>
          <w:rFonts w:ascii="Times New Roman" w:eastAsia="TimesNewRomanPSMT" w:hAnsi="Times New Roman" w:cs="Times New Roman"/>
          <w:color w:val="000000" w:themeColor="text1"/>
          <w:sz w:val="26"/>
          <w:szCs w:val="26"/>
        </w:rPr>
      </w:pPr>
      <w:r w:rsidRPr="00D0409E">
        <w:rPr>
          <w:rFonts w:ascii="Times New Roman" w:eastAsia="TimesNewRomanPSMT" w:hAnsi="Times New Roman" w:cs="Times New Roman"/>
          <w:color w:val="000000" w:themeColor="text1"/>
          <w:sz w:val="26"/>
          <w:szCs w:val="26"/>
        </w:rPr>
        <w:t>Таблица 2.1.4. Классификация улиц и дорог сельских населенных пунктов</w:t>
      </w:r>
    </w:p>
    <w:tbl>
      <w:tblPr>
        <w:tblW w:w="0" w:type="auto"/>
        <w:tblInd w:w="7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left w:w="68" w:type="dxa"/>
          <w:right w:w="68" w:type="dxa"/>
        </w:tblCellMar>
        <w:tblLook w:val="04A0" w:firstRow="1" w:lastRow="0" w:firstColumn="1" w:lastColumn="0" w:noHBand="0" w:noVBand="1"/>
      </w:tblPr>
      <w:tblGrid>
        <w:gridCol w:w="1843"/>
        <w:gridCol w:w="7513"/>
      </w:tblGrid>
      <w:tr w:rsidR="003C549F" w:rsidRPr="0056396A" w14:paraId="65122447" w14:textId="77777777" w:rsidTr="000C2D4F">
        <w:trPr>
          <w:trHeight w:val="20"/>
        </w:trPr>
        <w:tc>
          <w:tcPr>
            <w:tcW w:w="1843" w:type="dxa"/>
            <w:tcMar>
              <w:top w:w="0" w:type="dxa"/>
              <w:left w:w="74" w:type="dxa"/>
              <w:bottom w:w="0" w:type="dxa"/>
              <w:right w:w="74" w:type="dxa"/>
            </w:tcMar>
            <w:hideMark/>
          </w:tcPr>
          <w:p w14:paraId="64328595" w14:textId="77777777" w:rsidR="003C549F" w:rsidRPr="003C549F" w:rsidRDefault="003C549F" w:rsidP="00F60139">
            <w:pPr>
              <w:spacing w:line="240" w:lineRule="auto"/>
              <w:contextualSpacing/>
              <w:jc w:val="center"/>
              <w:textAlignment w:val="baseline"/>
              <w:rPr>
                <w:rFonts w:ascii="Times New Roman" w:eastAsia="TimesNewRomanPSMT" w:hAnsi="Times New Roman" w:cs="Times New Roman"/>
                <w:b/>
                <w:color w:val="000000" w:themeColor="text1"/>
                <w:sz w:val="24"/>
                <w:szCs w:val="24"/>
              </w:rPr>
            </w:pPr>
            <w:r w:rsidRPr="003C549F">
              <w:rPr>
                <w:rFonts w:ascii="Times New Roman" w:eastAsia="TimesNewRomanPSMT" w:hAnsi="Times New Roman" w:cs="Times New Roman"/>
                <w:b/>
                <w:color w:val="000000" w:themeColor="text1"/>
                <w:sz w:val="24"/>
                <w:szCs w:val="24"/>
              </w:rPr>
              <w:t>Категория дорог и улиц</w:t>
            </w:r>
          </w:p>
        </w:tc>
        <w:tc>
          <w:tcPr>
            <w:tcW w:w="7513" w:type="dxa"/>
            <w:tcMar>
              <w:top w:w="0" w:type="dxa"/>
              <w:left w:w="74" w:type="dxa"/>
              <w:bottom w:w="0" w:type="dxa"/>
              <w:right w:w="74" w:type="dxa"/>
            </w:tcMar>
            <w:hideMark/>
          </w:tcPr>
          <w:p w14:paraId="013B900E" w14:textId="77777777" w:rsidR="003C549F" w:rsidRPr="003C549F" w:rsidRDefault="003C549F" w:rsidP="00F60139">
            <w:pPr>
              <w:spacing w:line="240" w:lineRule="auto"/>
              <w:contextualSpacing/>
              <w:jc w:val="center"/>
              <w:textAlignment w:val="baseline"/>
              <w:rPr>
                <w:rFonts w:ascii="Times New Roman" w:eastAsia="TimesNewRomanPSMT" w:hAnsi="Times New Roman" w:cs="Times New Roman"/>
                <w:b/>
                <w:color w:val="000000" w:themeColor="text1"/>
                <w:sz w:val="24"/>
                <w:szCs w:val="24"/>
              </w:rPr>
            </w:pPr>
            <w:r w:rsidRPr="003C549F">
              <w:rPr>
                <w:rFonts w:ascii="Times New Roman" w:eastAsia="TimesNewRomanPSMT" w:hAnsi="Times New Roman" w:cs="Times New Roman"/>
                <w:b/>
                <w:color w:val="000000" w:themeColor="text1"/>
                <w:sz w:val="24"/>
                <w:szCs w:val="24"/>
              </w:rPr>
              <w:t>Основное назначение дорог и улиц</w:t>
            </w:r>
          </w:p>
        </w:tc>
      </w:tr>
      <w:tr w:rsidR="003C549F" w:rsidRPr="0056396A" w14:paraId="15F45B83" w14:textId="77777777" w:rsidTr="000C2D4F">
        <w:trPr>
          <w:trHeight w:val="20"/>
        </w:trPr>
        <w:tc>
          <w:tcPr>
            <w:tcW w:w="1843" w:type="dxa"/>
            <w:tcMar>
              <w:top w:w="0" w:type="dxa"/>
              <w:left w:w="74" w:type="dxa"/>
              <w:bottom w:w="0" w:type="dxa"/>
              <w:right w:w="74" w:type="dxa"/>
            </w:tcMar>
            <w:hideMark/>
          </w:tcPr>
          <w:p w14:paraId="0406A4AB" w14:textId="77777777" w:rsidR="003C549F" w:rsidRPr="00976B45" w:rsidRDefault="003C549F" w:rsidP="00F60139">
            <w:pPr>
              <w:spacing w:line="240" w:lineRule="auto"/>
              <w:contextualSpacing/>
              <w:textAlignment w:val="baseline"/>
              <w:rPr>
                <w:rFonts w:ascii="Times New Roman" w:eastAsia="TimesNewRomanPSMT" w:hAnsi="Times New Roman" w:cs="Times New Roman"/>
                <w:color w:val="000000" w:themeColor="text1"/>
                <w:sz w:val="24"/>
                <w:szCs w:val="24"/>
              </w:rPr>
            </w:pPr>
            <w:r w:rsidRPr="00976B45">
              <w:rPr>
                <w:rFonts w:ascii="Times New Roman" w:eastAsia="TimesNewRomanPSMT" w:hAnsi="Times New Roman" w:cs="Times New Roman"/>
                <w:color w:val="000000" w:themeColor="text1"/>
                <w:sz w:val="24"/>
                <w:szCs w:val="24"/>
              </w:rPr>
              <w:t>Основные улицы сельского поселения</w:t>
            </w:r>
          </w:p>
        </w:tc>
        <w:tc>
          <w:tcPr>
            <w:tcW w:w="7513" w:type="dxa"/>
            <w:tcMar>
              <w:top w:w="0" w:type="dxa"/>
              <w:left w:w="74" w:type="dxa"/>
              <w:bottom w:w="0" w:type="dxa"/>
              <w:right w:w="74" w:type="dxa"/>
            </w:tcMar>
            <w:hideMark/>
          </w:tcPr>
          <w:p w14:paraId="0DE7F024" w14:textId="77777777" w:rsidR="003C549F" w:rsidRPr="00976B45" w:rsidRDefault="003C549F" w:rsidP="00F60139">
            <w:pPr>
              <w:spacing w:line="240" w:lineRule="auto"/>
              <w:contextualSpacing/>
              <w:textAlignment w:val="baseline"/>
              <w:rPr>
                <w:rFonts w:ascii="Times New Roman" w:eastAsia="TimesNewRomanPSMT" w:hAnsi="Times New Roman" w:cs="Times New Roman"/>
                <w:color w:val="000000" w:themeColor="text1"/>
                <w:sz w:val="24"/>
                <w:szCs w:val="24"/>
              </w:rPr>
            </w:pPr>
            <w:r w:rsidRPr="00976B45">
              <w:rPr>
                <w:rFonts w:ascii="Times New Roman" w:eastAsia="TimesNewRomanPSMT" w:hAnsi="Times New Roman" w:cs="Times New Roman"/>
                <w:color w:val="000000" w:themeColor="text1"/>
                <w:sz w:val="24"/>
                <w:szCs w:val="24"/>
              </w:rPr>
              <w:t>Проходят по всей территории сельского населенного пункта, осуществляют основные транспортные и пешеходные связи, а также связь территории жилой застройки с общественным центром. Выходят на внешние дороги</w:t>
            </w:r>
          </w:p>
        </w:tc>
      </w:tr>
      <w:tr w:rsidR="003C549F" w:rsidRPr="0056396A" w14:paraId="5416D9AC" w14:textId="77777777" w:rsidTr="000C2D4F">
        <w:trPr>
          <w:trHeight w:val="20"/>
        </w:trPr>
        <w:tc>
          <w:tcPr>
            <w:tcW w:w="1843" w:type="dxa"/>
            <w:tcMar>
              <w:top w:w="0" w:type="dxa"/>
              <w:left w:w="74" w:type="dxa"/>
              <w:bottom w:w="0" w:type="dxa"/>
              <w:right w:w="74" w:type="dxa"/>
            </w:tcMar>
            <w:hideMark/>
          </w:tcPr>
          <w:p w14:paraId="5A678089" w14:textId="77777777" w:rsidR="003C549F" w:rsidRPr="00976B45" w:rsidRDefault="003C549F" w:rsidP="00F60139">
            <w:pPr>
              <w:spacing w:line="240" w:lineRule="auto"/>
              <w:contextualSpacing/>
              <w:textAlignment w:val="baseline"/>
              <w:rPr>
                <w:rFonts w:ascii="Times New Roman" w:eastAsia="TimesNewRomanPSMT" w:hAnsi="Times New Roman" w:cs="Times New Roman"/>
                <w:color w:val="000000" w:themeColor="text1"/>
                <w:sz w:val="24"/>
                <w:szCs w:val="24"/>
              </w:rPr>
            </w:pPr>
            <w:r w:rsidRPr="00976B45">
              <w:rPr>
                <w:rFonts w:ascii="Times New Roman" w:eastAsia="TimesNewRomanPSMT" w:hAnsi="Times New Roman" w:cs="Times New Roman"/>
                <w:color w:val="000000" w:themeColor="text1"/>
                <w:sz w:val="24"/>
                <w:szCs w:val="24"/>
              </w:rPr>
              <w:t>Местные улицы</w:t>
            </w:r>
          </w:p>
        </w:tc>
        <w:tc>
          <w:tcPr>
            <w:tcW w:w="7513" w:type="dxa"/>
            <w:tcMar>
              <w:top w:w="0" w:type="dxa"/>
              <w:left w:w="74" w:type="dxa"/>
              <w:bottom w:w="0" w:type="dxa"/>
              <w:right w:w="74" w:type="dxa"/>
            </w:tcMar>
            <w:hideMark/>
          </w:tcPr>
          <w:p w14:paraId="4FBB00B4" w14:textId="77777777" w:rsidR="003C549F" w:rsidRPr="00976B45" w:rsidRDefault="003C549F" w:rsidP="00F60139">
            <w:pPr>
              <w:spacing w:line="240" w:lineRule="auto"/>
              <w:contextualSpacing/>
              <w:textAlignment w:val="baseline"/>
              <w:rPr>
                <w:rFonts w:ascii="Times New Roman" w:eastAsia="TimesNewRomanPSMT" w:hAnsi="Times New Roman" w:cs="Times New Roman"/>
                <w:color w:val="000000" w:themeColor="text1"/>
                <w:sz w:val="24"/>
                <w:szCs w:val="24"/>
              </w:rPr>
            </w:pPr>
            <w:r w:rsidRPr="00976B45">
              <w:rPr>
                <w:rFonts w:ascii="Times New Roman" w:eastAsia="TimesNewRomanPSMT" w:hAnsi="Times New Roman" w:cs="Times New Roman"/>
                <w:color w:val="000000" w:themeColor="text1"/>
                <w:sz w:val="24"/>
                <w:szCs w:val="24"/>
              </w:rPr>
              <w:t>Обеспечивают связь жилой застройки с основными улицами</w:t>
            </w:r>
          </w:p>
        </w:tc>
      </w:tr>
      <w:tr w:rsidR="003C549F" w:rsidRPr="0056396A" w14:paraId="48E96531" w14:textId="77777777" w:rsidTr="000C2D4F">
        <w:trPr>
          <w:trHeight w:val="20"/>
        </w:trPr>
        <w:tc>
          <w:tcPr>
            <w:tcW w:w="1843" w:type="dxa"/>
            <w:tcMar>
              <w:top w:w="0" w:type="dxa"/>
              <w:left w:w="74" w:type="dxa"/>
              <w:bottom w:w="0" w:type="dxa"/>
              <w:right w:w="74" w:type="dxa"/>
            </w:tcMar>
            <w:hideMark/>
          </w:tcPr>
          <w:p w14:paraId="0BA984FD" w14:textId="77777777" w:rsidR="003C549F" w:rsidRPr="00976B45" w:rsidRDefault="003C549F" w:rsidP="00F60139">
            <w:pPr>
              <w:spacing w:line="240" w:lineRule="auto"/>
              <w:contextualSpacing/>
              <w:textAlignment w:val="baseline"/>
              <w:rPr>
                <w:rFonts w:ascii="Times New Roman" w:eastAsia="TimesNewRomanPSMT" w:hAnsi="Times New Roman" w:cs="Times New Roman"/>
                <w:color w:val="000000" w:themeColor="text1"/>
                <w:sz w:val="24"/>
                <w:szCs w:val="24"/>
              </w:rPr>
            </w:pPr>
            <w:r w:rsidRPr="00976B45">
              <w:rPr>
                <w:rFonts w:ascii="Times New Roman" w:eastAsia="TimesNewRomanPSMT" w:hAnsi="Times New Roman" w:cs="Times New Roman"/>
                <w:color w:val="000000" w:themeColor="text1"/>
                <w:sz w:val="24"/>
                <w:szCs w:val="24"/>
              </w:rPr>
              <w:t>Местные дороги</w:t>
            </w:r>
          </w:p>
        </w:tc>
        <w:tc>
          <w:tcPr>
            <w:tcW w:w="7513" w:type="dxa"/>
            <w:tcMar>
              <w:top w:w="0" w:type="dxa"/>
              <w:left w:w="74" w:type="dxa"/>
              <w:bottom w:w="0" w:type="dxa"/>
              <w:right w:w="74" w:type="dxa"/>
            </w:tcMar>
            <w:hideMark/>
          </w:tcPr>
          <w:p w14:paraId="015F87CD" w14:textId="77777777" w:rsidR="003C549F" w:rsidRPr="00976B45" w:rsidRDefault="003C549F" w:rsidP="00F60139">
            <w:pPr>
              <w:spacing w:line="240" w:lineRule="auto"/>
              <w:contextualSpacing/>
              <w:textAlignment w:val="baseline"/>
              <w:rPr>
                <w:rFonts w:ascii="Times New Roman" w:eastAsia="TimesNewRomanPSMT" w:hAnsi="Times New Roman" w:cs="Times New Roman"/>
                <w:color w:val="000000" w:themeColor="text1"/>
                <w:sz w:val="24"/>
                <w:szCs w:val="24"/>
              </w:rPr>
            </w:pPr>
            <w:r w:rsidRPr="00976B45">
              <w:rPr>
                <w:rFonts w:ascii="Times New Roman" w:eastAsia="TimesNewRomanPSMT" w:hAnsi="Times New Roman" w:cs="Times New Roman"/>
                <w:color w:val="000000" w:themeColor="text1"/>
                <w:sz w:val="24"/>
                <w:szCs w:val="24"/>
              </w:rPr>
              <w:t>Обеспечивают связи жилых и производственных территорий, обслуживают производственные территории</w:t>
            </w:r>
          </w:p>
        </w:tc>
      </w:tr>
      <w:tr w:rsidR="003C549F" w:rsidRPr="0056396A" w14:paraId="0A04F282" w14:textId="77777777" w:rsidTr="000C2D4F">
        <w:trPr>
          <w:trHeight w:val="20"/>
        </w:trPr>
        <w:tc>
          <w:tcPr>
            <w:tcW w:w="1843" w:type="dxa"/>
            <w:tcMar>
              <w:top w:w="0" w:type="dxa"/>
              <w:left w:w="74" w:type="dxa"/>
              <w:bottom w:w="0" w:type="dxa"/>
              <w:right w:w="74" w:type="dxa"/>
            </w:tcMar>
            <w:hideMark/>
          </w:tcPr>
          <w:p w14:paraId="3CDBD89A" w14:textId="77777777" w:rsidR="003C549F" w:rsidRPr="00976B45" w:rsidRDefault="003C549F" w:rsidP="00F60139">
            <w:pPr>
              <w:spacing w:line="240" w:lineRule="auto"/>
              <w:contextualSpacing/>
              <w:textAlignment w:val="baseline"/>
              <w:rPr>
                <w:rFonts w:ascii="Times New Roman" w:eastAsia="TimesNewRomanPSMT" w:hAnsi="Times New Roman" w:cs="Times New Roman"/>
                <w:color w:val="000000" w:themeColor="text1"/>
                <w:sz w:val="24"/>
                <w:szCs w:val="24"/>
              </w:rPr>
            </w:pPr>
            <w:r w:rsidRPr="00976B45">
              <w:rPr>
                <w:rFonts w:ascii="Times New Roman" w:eastAsia="TimesNewRomanPSMT" w:hAnsi="Times New Roman" w:cs="Times New Roman"/>
                <w:color w:val="000000" w:themeColor="text1"/>
                <w:sz w:val="24"/>
                <w:szCs w:val="24"/>
              </w:rPr>
              <w:t>Проезды</w:t>
            </w:r>
          </w:p>
        </w:tc>
        <w:tc>
          <w:tcPr>
            <w:tcW w:w="7513" w:type="dxa"/>
            <w:tcMar>
              <w:top w:w="0" w:type="dxa"/>
              <w:left w:w="74" w:type="dxa"/>
              <w:bottom w:w="0" w:type="dxa"/>
              <w:right w:w="74" w:type="dxa"/>
            </w:tcMar>
            <w:hideMark/>
          </w:tcPr>
          <w:p w14:paraId="59115C0B" w14:textId="77777777" w:rsidR="003C549F" w:rsidRPr="00976B45" w:rsidRDefault="003C549F" w:rsidP="00F60139">
            <w:pPr>
              <w:spacing w:line="240" w:lineRule="auto"/>
              <w:contextualSpacing/>
              <w:textAlignment w:val="baseline"/>
              <w:rPr>
                <w:rFonts w:ascii="Times New Roman" w:eastAsia="TimesNewRomanPSMT" w:hAnsi="Times New Roman" w:cs="Times New Roman"/>
                <w:color w:val="000000" w:themeColor="text1"/>
                <w:sz w:val="24"/>
                <w:szCs w:val="24"/>
              </w:rPr>
            </w:pPr>
            <w:r w:rsidRPr="00976B45">
              <w:rPr>
                <w:rFonts w:ascii="Times New Roman" w:eastAsia="TimesNewRomanPSMT" w:hAnsi="Times New Roman" w:cs="Times New Roman"/>
                <w:color w:val="000000" w:themeColor="text1"/>
                <w:sz w:val="24"/>
                <w:szCs w:val="24"/>
              </w:rPr>
              <w:t>Обеспечивают непосредственный подъезд к участкам жилой, производственной и общественной застройки</w:t>
            </w:r>
          </w:p>
        </w:tc>
      </w:tr>
    </w:tbl>
    <w:p w14:paraId="7AD816E7" w14:textId="77777777" w:rsidR="003C549F" w:rsidRPr="0056396A" w:rsidRDefault="003C549F" w:rsidP="00F60139">
      <w:pPr>
        <w:autoSpaceDE w:val="0"/>
        <w:spacing w:line="240" w:lineRule="auto"/>
        <w:contextualSpacing/>
        <w:rPr>
          <w:rFonts w:ascii="Times New Roman" w:eastAsia="TimesNewRomanPSMT" w:hAnsi="Times New Roman" w:cs="Times New Roman"/>
          <w:color w:val="000000" w:themeColor="text1"/>
          <w:sz w:val="26"/>
          <w:szCs w:val="26"/>
        </w:rPr>
      </w:pPr>
    </w:p>
    <w:p w14:paraId="4EF3862A" w14:textId="77777777" w:rsidR="003C549F" w:rsidRPr="00D0409E" w:rsidRDefault="003C549F" w:rsidP="005110CE">
      <w:pPr>
        <w:autoSpaceDE w:val="0"/>
        <w:spacing w:after="0" w:line="240" w:lineRule="auto"/>
        <w:contextualSpacing/>
        <w:jc w:val="both"/>
        <w:rPr>
          <w:rFonts w:ascii="Times New Roman" w:eastAsia="TimesNewRomanPSMT" w:hAnsi="Times New Roman" w:cs="Times New Roman"/>
          <w:color w:val="000000" w:themeColor="text1"/>
          <w:sz w:val="26"/>
          <w:szCs w:val="26"/>
        </w:rPr>
      </w:pPr>
      <w:r w:rsidRPr="00D0409E">
        <w:rPr>
          <w:rFonts w:ascii="Times New Roman" w:eastAsia="TimesNewRomanPSMT" w:hAnsi="Times New Roman" w:cs="Times New Roman"/>
          <w:color w:val="000000" w:themeColor="text1"/>
          <w:sz w:val="26"/>
          <w:szCs w:val="26"/>
        </w:rPr>
        <w:t>Таблица 2.1.5. Расчетные параметры улиц и дорог различных категорий для сельских населенных пунктов</w:t>
      </w:r>
    </w:p>
    <w:tbl>
      <w:tblPr>
        <w:tblW w:w="9356" w:type="dxa"/>
        <w:tblInd w:w="62"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CellMar>
          <w:left w:w="0" w:type="dxa"/>
          <w:right w:w="0" w:type="dxa"/>
        </w:tblCellMar>
        <w:tblLook w:val="0000" w:firstRow="0" w:lastRow="0" w:firstColumn="0" w:lastColumn="0" w:noHBand="0" w:noVBand="0"/>
      </w:tblPr>
      <w:tblGrid>
        <w:gridCol w:w="1796"/>
        <w:gridCol w:w="898"/>
        <w:gridCol w:w="850"/>
        <w:gridCol w:w="992"/>
        <w:gridCol w:w="993"/>
        <w:gridCol w:w="998"/>
        <w:gridCol w:w="1648"/>
        <w:gridCol w:w="1181"/>
      </w:tblGrid>
      <w:tr w:rsidR="003C549F" w:rsidRPr="00D0409E" w14:paraId="609ECC59" w14:textId="77777777" w:rsidTr="000C2D4F">
        <w:trPr>
          <w:cantSplit/>
          <w:trHeight w:val="2487"/>
        </w:trPr>
        <w:tc>
          <w:tcPr>
            <w:tcW w:w="1796" w:type="dxa"/>
          </w:tcPr>
          <w:p w14:paraId="6F6EE8F9" w14:textId="77777777" w:rsidR="003C549F" w:rsidRPr="00976B45" w:rsidRDefault="003C549F" w:rsidP="00F60139">
            <w:pPr>
              <w:pStyle w:val="ConsPlusNormal"/>
              <w:ind w:firstLine="0"/>
              <w:contextualSpacing/>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Категория</w:t>
            </w:r>
          </w:p>
          <w:p w14:paraId="0CEC91FF" w14:textId="77777777" w:rsidR="003C549F" w:rsidRPr="00976B45" w:rsidRDefault="003C549F" w:rsidP="00F60139">
            <w:pPr>
              <w:pStyle w:val="ConsPlusNormal"/>
              <w:ind w:firstLine="0"/>
              <w:contextualSpacing/>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 xml:space="preserve"> сельских улиц и дорог</w:t>
            </w:r>
          </w:p>
        </w:tc>
        <w:tc>
          <w:tcPr>
            <w:tcW w:w="898" w:type="dxa"/>
            <w:textDirection w:val="btLr"/>
          </w:tcPr>
          <w:p w14:paraId="6AA988B9" w14:textId="77777777" w:rsidR="003C549F" w:rsidRPr="00976B45" w:rsidRDefault="003C549F" w:rsidP="00F60139">
            <w:pPr>
              <w:pStyle w:val="ConsPlusNormal"/>
              <w:ind w:left="113" w:right="113" w:firstLine="0"/>
              <w:contextualSpacing/>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Расчетная скорость движения, км/ч</w:t>
            </w:r>
          </w:p>
        </w:tc>
        <w:tc>
          <w:tcPr>
            <w:tcW w:w="850" w:type="dxa"/>
            <w:textDirection w:val="btLr"/>
          </w:tcPr>
          <w:p w14:paraId="04EF1E0B" w14:textId="77777777" w:rsidR="003C549F" w:rsidRPr="00976B45" w:rsidRDefault="003C549F" w:rsidP="00F60139">
            <w:pPr>
              <w:pStyle w:val="ConsPlusNormal"/>
              <w:ind w:right="113" w:firstLine="28"/>
              <w:contextualSpacing/>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Ширина полосы</w:t>
            </w:r>
          </w:p>
          <w:p w14:paraId="646030A2" w14:textId="77777777" w:rsidR="003C549F" w:rsidRPr="00976B45" w:rsidRDefault="003C549F" w:rsidP="00F60139">
            <w:pPr>
              <w:pStyle w:val="ConsPlusNormal"/>
              <w:ind w:right="113" w:firstLine="28"/>
              <w:contextualSpacing/>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 xml:space="preserve"> движения, м</w:t>
            </w:r>
          </w:p>
        </w:tc>
        <w:tc>
          <w:tcPr>
            <w:tcW w:w="992" w:type="dxa"/>
            <w:textDirection w:val="btLr"/>
          </w:tcPr>
          <w:p w14:paraId="5936B03C" w14:textId="77777777" w:rsidR="003C549F" w:rsidRPr="00976B45" w:rsidRDefault="003C549F" w:rsidP="00F60139">
            <w:pPr>
              <w:pStyle w:val="ConsPlusNormal"/>
              <w:ind w:left="113" w:right="113" w:firstLine="0"/>
              <w:contextualSpacing/>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Число полос движения (суммарно в двух направлениях)</w:t>
            </w:r>
          </w:p>
        </w:tc>
        <w:tc>
          <w:tcPr>
            <w:tcW w:w="993" w:type="dxa"/>
            <w:textDirection w:val="btLr"/>
          </w:tcPr>
          <w:p w14:paraId="2213D187" w14:textId="77777777" w:rsidR="003C549F" w:rsidRPr="00976B45" w:rsidRDefault="003C549F" w:rsidP="00F60139">
            <w:pPr>
              <w:pStyle w:val="ConsPlusNormal"/>
              <w:ind w:left="113" w:right="113" w:firstLine="0"/>
              <w:contextualSpacing/>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Наименьший радиус кривых в плане без виража, м</w:t>
            </w:r>
          </w:p>
        </w:tc>
        <w:tc>
          <w:tcPr>
            <w:tcW w:w="998" w:type="dxa"/>
            <w:textDirection w:val="btLr"/>
          </w:tcPr>
          <w:p w14:paraId="6D59F8D0" w14:textId="77777777" w:rsidR="003C549F" w:rsidRPr="00976B45" w:rsidRDefault="003C549F" w:rsidP="00F60139">
            <w:pPr>
              <w:pStyle w:val="ConsPlusNormal"/>
              <w:ind w:left="113" w:right="113" w:firstLine="0"/>
              <w:contextualSpacing/>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Наибольший продольный уклон, ‰</w:t>
            </w:r>
          </w:p>
        </w:tc>
        <w:tc>
          <w:tcPr>
            <w:tcW w:w="1648" w:type="dxa"/>
            <w:textDirection w:val="btLr"/>
          </w:tcPr>
          <w:p w14:paraId="2FAB3C6C" w14:textId="77777777" w:rsidR="003C549F" w:rsidRPr="00976B45" w:rsidRDefault="003C549F" w:rsidP="00F60139">
            <w:pPr>
              <w:pStyle w:val="ConsPlusNormal"/>
              <w:ind w:left="113" w:right="113" w:firstLine="0"/>
              <w:contextualSpacing/>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Наименьший радиус вертикальной выпуклой/вогнутой кривой, м</w:t>
            </w:r>
          </w:p>
        </w:tc>
        <w:tc>
          <w:tcPr>
            <w:tcW w:w="1181" w:type="dxa"/>
            <w:textDirection w:val="btLr"/>
          </w:tcPr>
          <w:p w14:paraId="5739D49F" w14:textId="77777777" w:rsidR="003C549F" w:rsidRPr="00976B45" w:rsidRDefault="003C549F" w:rsidP="00F60139">
            <w:pPr>
              <w:pStyle w:val="ConsPlusNormal"/>
              <w:ind w:left="113" w:right="113" w:firstLine="0"/>
              <w:contextualSpacing/>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Ширина пешеходной части тротуара, м</w:t>
            </w:r>
          </w:p>
        </w:tc>
      </w:tr>
      <w:tr w:rsidR="003C549F" w:rsidRPr="00D0409E" w14:paraId="35B0A298" w14:textId="77777777" w:rsidTr="000C2D4F">
        <w:trPr>
          <w:trHeight w:val="20"/>
        </w:trPr>
        <w:tc>
          <w:tcPr>
            <w:tcW w:w="1796" w:type="dxa"/>
          </w:tcPr>
          <w:p w14:paraId="47126473" w14:textId="77777777" w:rsidR="003C549F" w:rsidRPr="00976B45" w:rsidRDefault="003C549F" w:rsidP="00F60139">
            <w:pPr>
              <w:pStyle w:val="ConsPlusNormal"/>
              <w:ind w:firstLine="0"/>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Основные улицы сельского населенного пункта</w:t>
            </w:r>
          </w:p>
        </w:tc>
        <w:tc>
          <w:tcPr>
            <w:tcW w:w="898" w:type="dxa"/>
          </w:tcPr>
          <w:p w14:paraId="27A45BC2" w14:textId="77777777" w:rsidR="003C549F" w:rsidRPr="00976B45" w:rsidRDefault="003C549F" w:rsidP="00F60139">
            <w:pPr>
              <w:pStyle w:val="ConsPlusNormal"/>
              <w:ind w:firstLine="0"/>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60</w:t>
            </w:r>
          </w:p>
        </w:tc>
        <w:tc>
          <w:tcPr>
            <w:tcW w:w="850" w:type="dxa"/>
          </w:tcPr>
          <w:p w14:paraId="6760DBFE" w14:textId="77777777" w:rsidR="003C549F" w:rsidRPr="00976B45" w:rsidRDefault="003C549F" w:rsidP="00F60139">
            <w:pPr>
              <w:pStyle w:val="ConsPlusNormal"/>
              <w:ind w:firstLine="0"/>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3,5</w:t>
            </w:r>
          </w:p>
        </w:tc>
        <w:tc>
          <w:tcPr>
            <w:tcW w:w="992" w:type="dxa"/>
          </w:tcPr>
          <w:p w14:paraId="09E49A29" w14:textId="77777777" w:rsidR="003C549F" w:rsidRPr="00976B45" w:rsidRDefault="003C549F" w:rsidP="00F60139">
            <w:pPr>
              <w:pStyle w:val="ConsPlusNormal"/>
              <w:ind w:firstLine="0"/>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2 - 4</w:t>
            </w:r>
          </w:p>
        </w:tc>
        <w:tc>
          <w:tcPr>
            <w:tcW w:w="993" w:type="dxa"/>
          </w:tcPr>
          <w:p w14:paraId="21FAC62D" w14:textId="77777777" w:rsidR="003C549F" w:rsidRPr="00976B45" w:rsidRDefault="003C549F" w:rsidP="00F60139">
            <w:pPr>
              <w:pStyle w:val="ConsPlusNormal"/>
              <w:ind w:firstLine="0"/>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220</w:t>
            </w:r>
          </w:p>
        </w:tc>
        <w:tc>
          <w:tcPr>
            <w:tcW w:w="998" w:type="dxa"/>
          </w:tcPr>
          <w:p w14:paraId="2C91776D" w14:textId="77777777" w:rsidR="003C549F" w:rsidRPr="00976B45" w:rsidRDefault="003C549F" w:rsidP="00F60139">
            <w:pPr>
              <w:pStyle w:val="ConsPlusNormal"/>
              <w:ind w:firstLine="0"/>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70</w:t>
            </w:r>
          </w:p>
        </w:tc>
        <w:tc>
          <w:tcPr>
            <w:tcW w:w="1648" w:type="dxa"/>
          </w:tcPr>
          <w:p w14:paraId="639F6A96" w14:textId="77777777" w:rsidR="003C549F" w:rsidRPr="00976B45" w:rsidRDefault="003C549F" w:rsidP="00F60139">
            <w:pPr>
              <w:pStyle w:val="ConsPlusNormal"/>
              <w:ind w:firstLine="0"/>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1700/600</w:t>
            </w:r>
          </w:p>
        </w:tc>
        <w:tc>
          <w:tcPr>
            <w:tcW w:w="1181" w:type="dxa"/>
          </w:tcPr>
          <w:p w14:paraId="75C8DC19" w14:textId="77777777" w:rsidR="003C549F" w:rsidRPr="00976B45" w:rsidRDefault="003C549F" w:rsidP="00F60139">
            <w:pPr>
              <w:pStyle w:val="ConsPlusNormal"/>
              <w:ind w:firstLine="0"/>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1,5 - 2,25</w:t>
            </w:r>
          </w:p>
        </w:tc>
      </w:tr>
      <w:tr w:rsidR="003C549F" w:rsidRPr="00D0409E" w14:paraId="294F4811" w14:textId="77777777" w:rsidTr="000C2D4F">
        <w:trPr>
          <w:trHeight w:val="20"/>
        </w:trPr>
        <w:tc>
          <w:tcPr>
            <w:tcW w:w="1796" w:type="dxa"/>
          </w:tcPr>
          <w:p w14:paraId="545A7044" w14:textId="77777777" w:rsidR="003C549F" w:rsidRPr="00976B45" w:rsidRDefault="003C549F" w:rsidP="00F60139">
            <w:pPr>
              <w:pStyle w:val="ConsPlusNormal"/>
              <w:ind w:firstLine="0"/>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Местные улицы</w:t>
            </w:r>
          </w:p>
        </w:tc>
        <w:tc>
          <w:tcPr>
            <w:tcW w:w="898" w:type="dxa"/>
          </w:tcPr>
          <w:p w14:paraId="2C91D2BF" w14:textId="77777777" w:rsidR="003C549F" w:rsidRPr="00976B45" w:rsidRDefault="003C549F" w:rsidP="00F60139">
            <w:pPr>
              <w:pStyle w:val="ConsPlusNormal"/>
              <w:ind w:firstLine="0"/>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40</w:t>
            </w:r>
          </w:p>
        </w:tc>
        <w:tc>
          <w:tcPr>
            <w:tcW w:w="850" w:type="dxa"/>
          </w:tcPr>
          <w:p w14:paraId="714EAE65" w14:textId="77777777" w:rsidR="003C549F" w:rsidRPr="00976B45" w:rsidRDefault="003C549F" w:rsidP="00F60139">
            <w:pPr>
              <w:pStyle w:val="ConsPlusNormal"/>
              <w:ind w:firstLine="0"/>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3,0</w:t>
            </w:r>
          </w:p>
        </w:tc>
        <w:tc>
          <w:tcPr>
            <w:tcW w:w="992" w:type="dxa"/>
          </w:tcPr>
          <w:p w14:paraId="72853DB1" w14:textId="77777777" w:rsidR="003C549F" w:rsidRPr="00976B45" w:rsidRDefault="003C549F" w:rsidP="00F60139">
            <w:pPr>
              <w:pStyle w:val="ConsPlusNormal"/>
              <w:ind w:firstLine="0"/>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2</w:t>
            </w:r>
          </w:p>
        </w:tc>
        <w:tc>
          <w:tcPr>
            <w:tcW w:w="993" w:type="dxa"/>
          </w:tcPr>
          <w:p w14:paraId="7C9CA9CE" w14:textId="77777777" w:rsidR="003C549F" w:rsidRPr="00976B45" w:rsidRDefault="003C549F" w:rsidP="00F60139">
            <w:pPr>
              <w:pStyle w:val="ConsPlusNormal"/>
              <w:ind w:firstLine="0"/>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80</w:t>
            </w:r>
          </w:p>
        </w:tc>
        <w:tc>
          <w:tcPr>
            <w:tcW w:w="998" w:type="dxa"/>
          </w:tcPr>
          <w:p w14:paraId="212B4371" w14:textId="77777777" w:rsidR="003C549F" w:rsidRPr="00976B45" w:rsidRDefault="003C549F" w:rsidP="00F60139">
            <w:pPr>
              <w:pStyle w:val="ConsPlusNormal"/>
              <w:ind w:firstLine="0"/>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80</w:t>
            </w:r>
          </w:p>
        </w:tc>
        <w:tc>
          <w:tcPr>
            <w:tcW w:w="1648" w:type="dxa"/>
          </w:tcPr>
          <w:p w14:paraId="13C7066B" w14:textId="77777777" w:rsidR="003C549F" w:rsidRPr="00976B45" w:rsidRDefault="003C549F" w:rsidP="00F60139">
            <w:pPr>
              <w:pStyle w:val="ConsPlusNormal"/>
              <w:ind w:firstLine="0"/>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600/250</w:t>
            </w:r>
          </w:p>
        </w:tc>
        <w:tc>
          <w:tcPr>
            <w:tcW w:w="1181" w:type="dxa"/>
          </w:tcPr>
          <w:p w14:paraId="554DEB78" w14:textId="77777777" w:rsidR="003C549F" w:rsidRPr="00976B45" w:rsidRDefault="003C549F" w:rsidP="00F60139">
            <w:pPr>
              <w:pStyle w:val="ConsPlusNormal"/>
              <w:ind w:firstLine="0"/>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1,5</w:t>
            </w:r>
          </w:p>
        </w:tc>
      </w:tr>
      <w:tr w:rsidR="003C549F" w:rsidRPr="00D0409E" w14:paraId="5EE51B82" w14:textId="77777777" w:rsidTr="000C2D4F">
        <w:trPr>
          <w:trHeight w:val="20"/>
        </w:trPr>
        <w:tc>
          <w:tcPr>
            <w:tcW w:w="1796" w:type="dxa"/>
          </w:tcPr>
          <w:p w14:paraId="618C761C" w14:textId="77777777" w:rsidR="003C549F" w:rsidRPr="00976B45" w:rsidRDefault="003C549F" w:rsidP="00F60139">
            <w:pPr>
              <w:pStyle w:val="ConsPlusNormal"/>
              <w:ind w:firstLine="0"/>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Местные дороги</w:t>
            </w:r>
          </w:p>
        </w:tc>
        <w:tc>
          <w:tcPr>
            <w:tcW w:w="898" w:type="dxa"/>
          </w:tcPr>
          <w:p w14:paraId="649C0A61" w14:textId="77777777" w:rsidR="003C549F" w:rsidRPr="00976B45" w:rsidRDefault="003C549F" w:rsidP="00F60139">
            <w:pPr>
              <w:pStyle w:val="ConsPlusNormal"/>
              <w:ind w:firstLine="0"/>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30</w:t>
            </w:r>
          </w:p>
        </w:tc>
        <w:tc>
          <w:tcPr>
            <w:tcW w:w="850" w:type="dxa"/>
          </w:tcPr>
          <w:p w14:paraId="51470EE4" w14:textId="77777777" w:rsidR="003C549F" w:rsidRPr="00976B45" w:rsidRDefault="003C549F" w:rsidP="00F60139">
            <w:pPr>
              <w:pStyle w:val="ConsPlusNormal"/>
              <w:ind w:firstLine="0"/>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2,75</w:t>
            </w:r>
          </w:p>
        </w:tc>
        <w:tc>
          <w:tcPr>
            <w:tcW w:w="992" w:type="dxa"/>
          </w:tcPr>
          <w:p w14:paraId="2E1330FF" w14:textId="77777777" w:rsidR="003C549F" w:rsidRPr="00976B45" w:rsidRDefault="003C549F" w:rsidP="00F60139">
            <w:pPr>
              <w:pStyle w:val="ConsPlusNormal"/>
              <w:ind w:firstLine="0"/>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2</w:t>
            </w:r>
          </w:p>
        </w:tc>
        <w:tc>
          <w:tcPr>
            <w:tcW w:w="993" w:type="dxa"/>
          </w:tcPr>
          <w:p w14:paraId="314B7D41" w14:textId="77777777" w:rsidR="003C549F" w:rsidRPr="00976B45" w:rsidRDefault="003C549F" w:rsidP="00F60139">
            <w:pPr>
              <w:pStyle w:val="ConsPlusNormal"/>
              <w:ind w:firstLine="0"/>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40</w:t>
            </w:r>
          </w:p>
        </w:tc>
        <w:tc>
          <w:tcPr>
            <w:tcW w:w="998" w:type="dxa"/>
          </w:tcPr>
          <w:p w14:paraId="3810FF8E" w14:textId="77777777" w:rsidR="003C549F" w:rsidRPr="00976B45" w:rsidRDefault="003C549F" w:rsidP="00F60139">
            <w:pPr>
              <w:pStyle w:val="ConsPlusNormal"/>
              <w:ind w:firstLine="0"/>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80</w:t>
            </w:r>
          </w:p>
        </w:tc>
        <w:tc>
          <w:tcPr>
            <w:tcW w:w="1648" w:type="dxa"/>
          </w:tcPr>
          <w:p w14:paraId="7F28B55C" w14:textId="77777777" w:rsidR="003C549F" w:rsidRPr="00976B45" w:rsidRDefault="003C549F" w:rsidP="00F60139">
            <w:pPr>
              <w:pStyle w:val="ConsPlusNormal"/>
              <w:ind w:firstLine="0"/>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600/200</w:t>
            </w:r>
          </w:p>
        </w:tc>
        <w:tc>
          <w:tcPr>
            <w:tcW w:w="1181" w:type="dxa"/>
            <w:vMerge w:val="restart"/>
          </w:tcPr>
          <w:p w14:paraId="57C29543" w14:textId="77777777" w:rsidR="003C549F" w:rsidRPr="00976B45" w:rsidRDefault="003C549F" w:rsidP="00F60139">
            <w:pPr>
              <w:pStyle w:val="ConsPlusNormal"/>
              <w:ind w:firstLine="0"/>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1,0 (допускается </w:t>
            </w:r>
            <w:proofErr w:type="gramStart"/>
            <w:r w:rsidRPr="00976B45">
              <w:rPr>
                <w:rFonts w:ascii="Times New Roman" w:hAnsi="Times New Roman" w:cs="Times New Roman"/>
                <w:color w:val="000000" w:themeColor="text1"/>
                <w:sz w:val="24"/>
                <w:szCs w:val="24"/>
              </w:rPr>
              <w:t>устраивать с одной стороны</w:t>
            </w:r>
            <w:proofErr w:type="gramEnd"/>
            <w:r w:rsidRPr="00976B45">
              <w:rPr>
                <w:rFonts w:ascii="Times New Roman" w:hAnsi="Times New Roman" w:cs="Times New Roman"/>
                <w:color w:val="000000" w:themeColor="text1"/>
                <w:sz w:val="24"/>
                <w:szCs w:val="24"/>
              </w:rPr>
              <w:t>)</w:t>
            </w:r>
          </w:p>
        </w:tc>
      </w:tr>
      <w:tr w:rsidR="003C549F" w:rsidRPr="00D0409E" w14:paraId="54CC2E3E" w14:textId="77777777" w:rsidTr="000C2D4F">
        <w:trPr>
          <w:trHeight w:val="20"/>
        </w:trPr>
        <w:tc>
          <w:tcPr>
            <w:tcW w:w="1796" w:type="dxa"/>
          </w:tcPr>
          <w:p w14:paraId="165D20D9" w14:textId="77777777" w:rsidR="003C549F" w:rsidRPr="00976B45" w:rsidRDefault="003C549F" w:rsidP="00F60139">
            <w:pPr>
              <w:pStyle w:val="ConsPlusNormal"/>
              <w:ind w:firstLine="0"/>
              <w:contextualSpacing/>
              <w:jc w:val="center"/>
              <w:rPr>
                <w:rFonts w:ascii="Times New Roman" w:hAnsi="Times New Roman" w:cs="Times New Roman"/>
                <w:color w:val="000000" w:themeColor="text1"/>
                <w:sz w:val="24"/>
                <w:szCs w:val="24"/>
              </w:rPr>
            </w:pPr>
          </w:p>
        </w:tc>
        <w:tc>
          <w:tcPr>
            <w:tcW w:w="898" w:type="dxa"/>
          </w:tcPr>
          <w:p w14:paraId="0DC1D769" w14:textId="77777777" w:rsidR="003C549F" w:rsidRPr="00976B45" w:rsidRDefault="003C549F" w:rsidP="00F60139">
            <w:pPr>
              <w:pStyle w:val="ConsPlusNormal"/>
              <w:ind w:firstLine="0"/>
              <w:contextualSpacing/>
              <w:jc w:val="center"/>
              <w:rPr>
                <w:rFonts w:ascii="Times New Roman" w:hAnsi="Times New Roman" w:cs="Times New Roman"/>
                <w:color w:val="000000" w:themeColor="text1"/>
                <w:sz w:val="24"/>
                <w:szCs w:val="24"/>
              </w:rPr>
            </w:pPr>
          </w:p>
        </w:tc>
        <w:tc>
          <w:tcPr>
            <w:tcW w:w="850" w:type="dxa"/>
          </w:tcPr>
          <w:p w14:paraId="6071A1EC" w14:textId="77777777" w:rsidR="003C549F" w:rsidRPr="00976B45" w:rsidRDefault="003C549F" w:rsidP="00F60139">
            <w:pPr>
              <w:pStyle w:val="ConsPlusNormal"/>
              <w:ind w:firstLine="0"/>
              <w:contextualSpacing/>
              <w:jc w:val="center"/>
              <w:rPr>
                <w:rFonts w:ascii="Times New Roman" w:hAnsi="Times New Roman" w:cs="Times New Roman"/>
                <w:color w:val="000000" w:themeColor="text1"/>
                <w:sz w:val="24"/>
                <w:szCs w:val="24"/>
              </w:rPr>
            </w:pPr>
          </w:p>
        </w:tc>
        <w:tc>
          <w:tcPr>
            <w:tcW w:w="992" w:type="dxa"/>
          </w:tcPr>
          <w:p w14:paraId="025DBF38" w14:textId="77777777" w:rsidR="003C549F" w:rsidRPr="00976B45" w:rsidRDefault="003C549F" w:rsidP="00F60139">
            <w:pPr>
              <w:pStyle w:val="ConsPlusNormal"/>
              <w:ind w:firstLine="0"/>
              <w:contextualSpacing/>
              <w:jc w:val="center"/>
              <w:rPr>
                <w:rFonts w:ascii="Times New Roman" w:hAnsi="Times New Roman" w:cs="Times New Roman"/>
                <w:color w:val="000000" w:themeColor="text1"/>
                <w:sz w:val="24"/>
                <w:szCs w:val="24"/>
              </w:rPr>
            </w:pPr>
          </w:p>
        </w:tc>
        <w:tc>
          <w:tcPr>
            <w:tcW w:w="993" w:type="dxa"/>
          </w:tcPr>
          <w:p w14:paraId="617D6AB5" w14:textId="77777777" w:rsidR="003C549F" w:rsidRPr="00976B45" w:rsidRDefault="003C549F" w:rsidP="00F60139">
            <w:pPr>
              <w:pStyle w:val="ConsPlusNormal"/>
              <w:ind w:firstLine="0"/>
              <w:contextualSpacing/>
              <w:jc w:val="center"/>
              <w:rPr>
                <w:rFonts w:ascii="Times New Roman" w:hAnsi="Times New Roman" w:cs="Times New Roman"/>
                <w:color w:val="000000" w:themeColor="text1"/>
                <w:sz w:val="24"/>
                <w:szCs w:val="24"/>
              </w:rPr>
            </w:pPr>
          </w:p>
        </w:tc>
        <w:tc>
          <w:tcPr>
            <w:tcW w:w="998" w:type="dxa"/>
          </w:tcPr>
          <w:p w14:paraId="237397C5" w14:textId="77777777" w:rsidR="003C549F" w:rsidRPr="00976B45" w:rsidRDefault="003C549F" w:rsidP="00F60139">
            <w:pPr>
              <w:pStyle w:val="ConsPlusNormal"/>
              <w:ind w:firstLine="0"/>
              <w:contextualSpacing/>
              <w:jc w:val="center"/>
              <w:rPr>
                <w:rFonts w:ascii="Times New Roman" w:hAnsi="Times New Roman" w:cs="Times New Roman"/>
                <w:color w:val="000000" w:themeColor="text1"/>
                <w:sz w:val="24"/>
                <w:szCs w:val="24"/>
              </w:rPr>
            </w:pPr>
          </w:p>
        </w:tc>
        <w:tc>
          <w:tcPr>
            <w:tcW w:w="1648" w:type="dxa"/>
          </w:tcPr>
          <w:p w14:paraId="24922E45" w14:textId="77777777" w:rsidR="003C549F" w:rsidRPr="00976B45" w:rsidRDefault="003C549F" w:rsidP="00F60139">
            <w:pPr>
              <w:pStyle w:val="ConsPlusNormal"/>
              <w:ind w:firstLine="0"/>
              <w:contextualSpacing/>
              <w:jc w:val="center"/>
              <w:rPr>
                <w:rFonts w:ascii="Times New Roman" w:hAnsi="Times New Roman" w:cs="Times New Roman"/>
                <w:color w:val="000000" w:themeColor="text1"/>
                <w:sz w:val="24"/>
                <w:szCs w:val="24"/>
              </w:rPr>
            </w:pPr>
          </w:p>
        </w:tc>
        <w:tc>
          <w:tcPr>
            <w:tcW w:w="1181" w:type="dxa"/>
            <w:vMerge/>
          </w:tcPr>
          <w:p w14:paraId="1705CE68" w14:textId="77777777" w:rsidR="003C549F" w:rsidRPr="00976B45" w:rsidRDefault="003C549F" w:rsidP="00F60139">
            <w:pPr>
              <w:pStyle w:val="ConsPlusNormal"/>
              <w:ind w:firstLine="0"/>
              <w:contextualSpacing/>
              <w:jc w:val="center"/>
              <w:rPr>
                <w:rFonts w:ascii="Times New Roman" w:hAnsi="Times New Roman" w:cs="Times New Roman"/>
                <w:color w:val="000000" w:themeColor="text1"/>
                <w:sz w:val="24"/>
                <w:szCs w:val="24"/>
              </w:rPr>
            </w:pPr>
          </w:p>
        </w:tc>
      </w:tr>
      <w:tr w:rsidR="003C549F" w:rsidRPr="00D0409E" w14:paraId="476686FC" w14:textId="77777777" w:rsidTr="000C2D4F">
        <w:trPr>
          <w:trHeight w:val="20"/>
        </w:trPr>
        <w:tc>
          <w:tcPr>
            <w:tcW w:w="1796" w:type="dxa"/>
          </w:tcPr>
          <w:p w14:paraId="3816DEC9" w14:textId="77777777" w:rsidR="003C549F" w:rsidRPr="00976B45" w:rsidRDefault="003C549F" w:rsidP="00F60139">
            <w:pPr>
              <w:pStyle w:val="ConsPlusNormal"/>
              <w:ind w:firstLine="0"/>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Проезды</w:t>
            </w:r>
          </w:p>
        </w:tc>
        <w:tc>
          <w:tcPr>
            <w:tcW w:w="898" w:type="dxa"/>
          </w:tcPr>
          <w:p w14:paraId="606D8BD3" w14:textId="77777777" w:rsidR="003C549F" w:rsidRPr="00976B45" w:rsidRDefault="003C549F" w:rsidP="00F60139">
            <w:pPr>
              <w:pStyle w:val="ConsPlusNormal"/>
              <w:ind w:firstLine="0"/>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30</w:t>
            </w:r>
          </w:p>
        </w:tc>
        <w:tc>
          <w:tcPr>
            <w:tcW w:w="850" w:type="dxa"/>
          </w:tcPr>
          <w:p w14:paraId="659A1071" w14:textId="77777777" w:rsidR="003C549F" w:rsidRPr="00976B45" w:rsidRDefault="003C549F" w:rsidP="00F60139">
            <w:pPr>
              <w:pStyle w:val="ConsPlusNormal"/>
              <w:ind w:firstLine="0"/>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4,5</w:t>
            </w:r>
          </w:p>
        </w:tc>
        <w:tc>
          <w:tcPr>
            <w:tcW w:w="992" w:type="dxa"/>
          </w:tcPr>
          <w:p w14:paraId="6275A361" w14:textId="77777777" w:rsidR="003C549F" w:rsidRPr="00976B45" w:rsidRDefault="003C549F" w:rsidP="00F60139">
            <w:pPr>
              <w:pStyle w:val="ConsPlusNormal"/>
              <w:ind w:firstLine="0"/>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w:t>
            </w:r>
          </w:p>
        </w:tc>
        <w:tc>
          <w:tcPr>
            <w:tcW w:w="993" w:type="dxa"/>
          </w:tcPr>
          <w:p w14:paraId="5609A265" w14:textId="77777777" w:rsidR="003C549F" w:rsidRPr="00976B45" w:rsidRDefault="003C549F" w:rsidP="00F60139">
            <w:pPr>
              <w:pStyle w:val="ConsPlusNormal"/>
              <w:ind w:firstLine="0"/>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40</w:t>
            </w:r>
          </w:p>
        </w:tc>
        <w:tc>
          <w:tcPr>
            <w:tcW w:w="998" w:type="dxa"/>
          </w:tcPr>
          <w:p w14:paraId="4AA7D495" w14:textId="77777777" w:rsidR="003C549F" w:rsidRPr="00976B45" w:rsidRDefault="003C549F" w:rsidP="00F60139">
            <w:pPr>
              <w:pStyle w:val="ConsPlusNormal"/>
              <w:ind w:firstLine="0"/>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80</w:t>
            </w:r>
          </w:p>
        </w:tc>
        <w:tc>
          <w:tcPr>
            <w:tcW w:w="1648" w:type="dxa"/>
          </w:tcPr>
          <w:p w14:paraId="23933471" w14:textId="77777777" w:rsidR="003C549F" w:rsidRPr="00976B45" w:rsidRDefault="003C549F" w:rsidP="00F60139">
            <w:pPr>
              <w:pStyle w:val="ConsPlusNormal"/>
              <w:ind w:firstLine="0"/>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600/200</w:t>
            </w:r>
          </w:p>
        </w:tc>
        <w:tc>
          <w:tcPr>
            <w:tcW w:w="1181" w:type="dxa"/>
          </w:tcPr>
          <w:p w14:paraId="614FA47F" w14:textId="77777777" w:rsidR="003C549F" w:rsidRPr="00976B45" w:rsidRDefault="003C549F" w:rsidP="00F60139">
            <w:pPr>
              <w:pStyle w:val="ConsPlusNormal"/>
              <w:ind w:firstLine="0"/>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w:t>
            </w:r>
          </w:p>
        </w:tc>
      </w:tr>
    </w:tbl>
    <w:p w14:paraId="43554C23" w14:textId="77777777" w:rsidR="00F60139" w:rsidRPr="00D0409E" w:rsidRDefault="00F60139" w:rsidP="00F60139">
      <w:pPr>
        <w:autoSpaceDE w:val="0"/>
        <w:spacing w:line="240" w:lineRule="auto"/>
        <w:contextualSpacing/>
        <w:jc w:val="both"/>
        <w:rPr>
          <w:rFonts w:ascii="Times New Roman" w:eastAsia="TimesNewRomanPSMT" w:hAnsi="Times New Roman" w:cs="Times New Roman"/>
          <w:color w:val="000000" w:themeColor="text1"/>
          <w:sz w:val="26"/>
          <w:szCs w:val="26"/>
        </w:rPr>
      </w:pPr>
    </w:p>
    <w:p w14:paraId="3A56A558" w14:textId="77777777" w:rsidR="003C549F" w:rsidRPr="00D0409E" w:rsidRDefault="003C549F" w:rsidP="00F60139">
      <w:pPr>
        <w:autoSpaceDE w:val="0"/>
        <w:spacing w:after="0" w:line="240" w:lineRule="auto"/>
        <w:ind w:firstLine="851"/>
        <w:contextualSpacing/>
        <w:jc w:val="both"/>
        <w:rPr>
          <w:rFonts w:ascii="Times New Roman" w:eastAsia="TimesNewRomanPSMT" w:hAnsi="Times New Roman" w:cs="Times New Roman"/>
          <w:color w:val="000000" w:themeColor="text1"/>
          <w:sz w:val="26"/>
          <w:szCs w:val="26"/>
        </w:rPr>
      </w:pPr>
      <w:r w:rsidRPr="00D0409E">
        <w:rPr>
          <w:rFonts w:ascii="Times New Roman" w:eastAsia="TimesNewRomanPSMT" w:hAnsi="Times New Roman" w:cs="Times New Roman"/>
          <w:color w:val="000000" w:themeColor="text1"/>
          <w:sz w:val="26"/>
          <w:szCs w:val="26"/>
        </w:rPr>
        <w:t>Для размещения сооружений и устройств для хранения транспортных средств на территории муниципального образования следует предусматривать:</w:t>
      </w:r>
    </w:p>
    <w:p w14:paraId="2911F783" w14:textId="77777777" w:rsidR="003C549F" w:rsidRPr="00D0409E" w:rsidRDefault="003C549F" w:rsidP="00F60139">
      <w:pPr>
        <w:autoSpaceDE w:val="0"/>
        <w:spacing w:after="0" w:line="240" w:lineRule="auto"/>
        <w:ind w:firstLine="851"/>
        <w:contextualSpacing/>
        <w:jc w:val="both"/>
        <w:rPr>
          <w:rFonts w:ascii="Times New Roman" w:eastAsia="TimesNewRomanPSMT" w:hAnsi="Times New Roman" w:cs="Times New Roman"/>
          <w:color w:val="000000" w:themeColor="text1"/>
          <w:sz w:val="26"/>
          <w:szCs w:val="26"/>
        </w:rPr>
      </w:pPr>
      <w:r w:rsidRPr="00D0409E">
        <w:rPr>
          <w:rFonts w:ascii="Times New Roman" w:eastAsia="TimesNewRomanPSMT" w:hAnsi="Times New Roman" w:cs="Times New Roman"/>
          <w:color w:val="000000" w:themeColor="text1"/>
          <w:sz w:val="26"/>
          <w:szCs w:val="26"/>
        </w:rPr>
        <w:t xml:space="preserve">- объекты для </w:t>
      </w:r>
      <w:r w:rsidRPr="004D2AB8">
        <w:rPr>
          <w:rFonts w:ascii="Times New Roman" w:eastAsia="TimesNewRomanPSMT" w:hAnsi="Times New Roman" w:cs="Times New Roman"/>
          <w:color w:val="000000" w:themeColor="text1"/>
          <w:sz w:val="26"/>
          <w:szCs w:val="26"/>
        </w:rPr>
        <w:t xml:space="preserve">постоянного </w:t>
      </w:r>
      <w:r w:rsidRPr="00D0409E">
        <w:rPr>
          <w:rFonts w:ascii="Times New Roman" w:eastAsia="TimesNewRomanPSMT" w:hAnsi="Times New Roman" w:cs="Times New Roman"/>
          <w:color w:val="000000" w:themeColor="text1"/>
          <w:sz w:val="26"/>
          <w:szCs w:val="26"/>
        </w:rPr>
        <w:t>хранения легковых автомобилей населения городского округа, расположенные вблизи от мест проживания;</w:t>
      </w:r>
    </w:p>
    <w:p w14:paraId="31512E90" w14:textId="77777777" w:rsidR="003C549F" w:rsidRPr="00D0409E" w:rsidRDefault="003C549F" w:rsidP="00F60139">
      <w:pPr>
        <w:autoSpaceDE w:val="0"/>
        <w:spacing w:after="0" w:line="240" w:lineRule="auto"/>
        <w:ind w:firstLine="851"/>
        <w:contextualSpacing/>
        <w:jc w:val="both"/>
        <w:rPr>
          <w:rFonts w:ascii="Times New Roman" w:eastAsia="TimesNewRomanPSMT" w:hAnsi="Times New Roman" w:cs="Times New Roman"/>
          <w:color w:val="000000" w:themeColor="text1"/>
          <w:sz w:val="26"/>
          <w:szCs w:val="26"/>
        </w:rPr>
      </w:pPr>
      <w:r w:rsidRPr="00D0409E">
        <w:rPr>
          <w:rFonts w:ascii="Times New Roman" w:eastAsia="TimesNewRomanPSMT" w:hAnsi="Times New Roman" w:cs="Times New Roman"/>
          <w:color w:val="000000" w:themeColor="text1"/>
          <w:sz w:val="26"/>
          <w:szCs w:val="26"/>
        </w:rPr>
        <w:lastRenderedPageBreak/>
        <w:t>- объекты для парковки легковых автомобилей населения городского округа при поездках с различными целями.</w:t>
      </w:r>
    </w:p>
    <w:p w14:paraId="12741937" w14:textId="77777777" w:rsidR="003C549F" w:rsidRDefault="003C549F" w:rsidP="00F60139">
      <w:pPr>
        <w:autoSpaceDE w:val="0"/>
        <w:spacing w:line="240" w:lineRule="auto"/>
        <w:ind w:firstLine="851"/>
        <w:contextualSpacing/>
        <w:jc w:val="both"/>
        <w:rPr>
          <w:rFonts w:ascii="Times New Roman" w:eastAsia="TimesNewRomanPSMT" w:hAnsi="Times New Roman" w:cs="Times New Roman"/>
          <w:color w:val="000000" w:themeColor="text1"/>
          <w:sz w:val="26"/>
          <w:szCs w:val="26"/>
        </w:rPr>
      </w:pPr>
      <w:r w:rsidRPr="00D0409E">
        <w:rPr>
          <w:rFonts w:ascii="Times New Roman" w:eastAsia="TimesNewRomanPSMT" w:hAnsi="Times New Roman" w:cs="Times New Roman"/>
          <w:color w:val="000000" w:themeColor="text1"/>
          <w:sz w:val="26"/>
          <w:szCs w:val="26"/>
        </w:rPr>
        <w:t xml:space="preserve">Расчетные показатели обеспеченности населения машино-местами на объектах </w:t>
      </w:r>
      <w:r w:rsidRPr="004D2AB8">
        <w:rPr>
          <w:rFonts w:ascii="Times New Roman" w:eastAsia="TimesNewRomanPSMT" w:hAnsi="Times New Roman" w:cs="Times New Roman"/>
          <w:color w:val="000000" w:themeColor="text1"/>
          <w:sz w:val="26"/>
          <w:szCs w:val="26"/>
        </w:rPr>
        <w:t xml:space="preserve">постоянного </w:t>
      </w:r>
      <w:r w:rsidRPr="00D0409E">
        <w:rPr>
          <w:rFonts w:ascii="Times New Roman" w:eastAsia="TimesNewRomanPSMT" w:hAnsi="Times New Roman" w:cs="Times New Roman"/>
          <w:color w:val="000000" w:themeColor="text1"/>
          <w:sz w:val="26"/>
          <w:szCs w:val="26"/>
        </w:rPr>
        <w:t>хранения легковых автомобилей населения городского округа представлены в Таблице 2.1.6</w:t>
      </w:r>
      <w:r w:rsidR="00FE159A">
        <w:rPr>
          <w:rFonts w:ascii="Times New Roman" w:eastAsia="TimesNewRomanPSMT" w:hAnsi="Times New Roman" w:cs="Times New Roman"/>
          <w:color w:val="000000" w:themeColor="text1"/>
          <w:sz w:val="26"/>
          <w:szCs w:val="26"/>
        </w:rPr>
        <w:t>.</w:t>
      </w:r>
    </w:p>
    <w:p w14:paraId="0AF810BA" w14:textId="77777777" w:rsidR="00F60139" w:rsidRPr="00D0409E" w:rsidRDefault="00F60139" w:rsidP="00F60139">
      <w:pPr>
        <w:autoSpaceDE w:val="0"/>
        <w:spacing w:line="240" w:lineRule="auto"/>
        <w:ind w:firstLine="851"/>
        <w:contextualSpacing/>
        <w:jc w:val="both"/>
        <w:rPr>
          <w:rFonts w:ascii="Times New Roman" w:eastAsia="TimesNewRomanPSMT" w:hAnsi="Times New Roman" w:cs="Times New Roman"/>
          <w:color w:val="000000" w:themeColor="text1"/>
          <w:sz w:val="26"/>
          <w:szCs w:val="26"/>
        </w:rPr>
      </w:pPr>
    </w:p>
    <w:p w14:paraId="69A65675" w14:textId="77777777" w:rsidR="003C549F" w:rsidRPr="00D0409E" w:rsidRDefault="003C549F" w:rsidP="00F60139">
      <w:pPr>
        <w:autoSpaceDE w:val="0"/>
        <w:spacing w:line="240" w:lineRule="auto"/>
        <w:contextualSpacing/>
        <w:jc w:val="both"/>
        <w:rPr>
          <w:rFonts w:ascii="Times New Roman" w:eastAsia="TimesNewRomanPSMT" w:hAnsi="Times New Roman" w:cs="Times New Roman"/>
          <w:color w:val="000000" w:themeColor="text1"/>
          <w:sz w:val="26"/>
          <w:szCs w:val="26"/>
        </w:rPr>
      </w:pPr>
      <w:r w:rsidRPr="00D0409E">
        <w:rPr>
          <w:rFonts w:ascii="Times New Roman" w:eastAsia="TimesNewRomanPSMT" w:hAnsi="Times New Roman" w:cs="Times New Roman"/>
          <w:color w:val="000000" w:themeColor="text1"/>
          <w:sz w:val="26"/>
          <w:szCs w:val="26"/>
        </w:rPr>
        <w:t>Таблица 2.1.6.</w:t>
      </w:r>
      <w:r w:rsidR="00FE159A">
        <w:rPr>
          <w:rFonts w:ascii="Times New Roman" w:eastAsia="TimesNewRomanPSMT" w:hAnsi="Times New Roman" w:cs="Times New Roman"/>
          <w:color w:val="000000" w:themeColor="text1"/>
          <w:sz w:val="26"/>
          <w:szCs w:val="26"/>
        </w:rPr>
        <w:t xml:space="preserve"> </w:t>
      </w:r>
      <w:r w:rsidRPr="00D0409E">
        <w:rPr>
          <w:rFonts w:ascii="Times New Roman" w:eastAsia="TimesNewRomanPSMT" w:hAnsi="Times New Roman" w:cs="Times New Roman"/>
          <w:color w:val="000000" w:themeColor="text1"/>
          <w:sz w:val="26"/>
          <w:szCs w:val="26"/>
        </w:rPr>
        <w:t>Расчетные показатели обеспеченности населения машино-местами</w:t>
      </w:r>
      <w:r w:rsidR="000C2D4F">
        <w:rPr>
          <w:rFonts w:ascii="Times New Roman" w:eastAsia="TimesNewRomanPSMT" w:hAnsi="Times New Roman" w:cs="Times New Roman"/>
          <w:color w:val="000000" w:themeColor="text1"/>
          <w:sz w:val="26"/>
          <w:szCs w:val="26"/>
        </w:rPr>
        <w:t xml:space="preserve"> </w:t>
      </w:r>
      <w:r w:rsidRPr="00D0409E">
        <w:rPr>
          <w:rFonts w:ascii="Times New Roman" w:eastAsia="TimesNewRomanPSMT" w:hAnsi="Times New Roman" w:cs="Times New Roman"/>
          <w:color w:val="000000" w:themeColor="text1"/>
          <w:sz w:val="26"/>
          <w:szCs w:val="26"/>
        </w:rPr>
        <w:t xml:space="preserve">на объектах хранения легковых автомобилей </w:t>
      </w:r>
    </w:p>
    <w:tbl>
      <w:tblPr>
        <w:tblW w:w="4927" w:type="pct"/>
        <w:tblInd w:w="7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CellMar>
          <w:left w:w="70" w:type="dxa"/>
          <w:right w:w="70" w:type="dxa"/>
        </w:tblCellMar>
        <w:tblLook w:val="0000" w:firstRow="0" w:lastRow="0" w:firstColumn="0" w:lastColumn="0" w:noHBand="0" w:noVBand="0"/>
      </w:tblPr>
      <w:tblGrid>
        <w:gridCol w:w="710"/>
        <w:gridCol w:w="1263"/>
        <w:gridCol w:w="2140"/>
        <w:gridCol w:w="2681"/>
        <w:gridCol w:w="2561"/>
      </w:tblGrid>
      <w:tr w:rsidR="003C549F" w:rsidRPr="00D0409E" w14:paraId="382E8EE8" w14:textId="77777777" w:rsidTr="000C2D4F">
        <w:trPr>
          <w:cantSplit/>
          <w:trHeight w:val="20"/>
          <w:tblHeader/>
        </w:trPr>
        <w:tc>
          <w:tcPr>
            <w:tcW w:w="379" w:type="pct"/>
            <w:shd w:val="clear" w:color="auto" w:fill="FFFFFF"/>
            <w:vAlign w:val="center"/>
          </w:tcPr>
          <w:p w14:paraId="2D4FAAC2" w14:textId="77777777" w:rsidR="003C549F" w:rsidRPr="00976B45" w:rsidRDefault="003C549F" w:rsidP="00566CA6">
            <w:pPr>
              <w:spacing w:line="240" w:lineRule="auto"/>
              <w:contextualSpacing/>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w:t>
            </w:r>
            <w:r w:rsidRPr="00976B45">
              <w:rPr>
                <w:rFonts w:ascii="Times New Roman" w:hAnsi="Times New Roman" w:cs="Times New Roman"/>
                <w:b/>
                <w:color w:val="000000" w:themeColor="text1"/>
                <w:sz w:val="24"/>
                <w:szCs w:val="24"/>
              </w:rPr>
              <w:br/>
            </w:r>
            <w:proofErr w:type="spellStart"/>
            <w:r w:rsidRPr="00976B45">
              <w:rPr>
                <w:rFonts w:ascii="Times New Roman" w:hAnsi="Times New Roman" w:cs="Times New Roman"/>
                <w:b/>
                <w:color w:val="000000" w:themeColor="text1"/>
                <w:sz w:val="24"/>
                <w:szCs w:val="24"/>
              </w:rPr>
              <w:t>пп</w:t>
            </w:r>
            <w:proofErr w:type="spellEnd"/>
          </w:p>
        </w:tc>
        <w:tc>
          <w:tcPr>
            <w:tcW w:w="1818" w:type="pct"/>
            <w:gridSpan w:val="2"/>
            <w:shd w:val="clear" w:color="auto" w:fill="FFFFFF"/>
            <w:vAlign w:val="center"/>
          </w:tcPr>
          <w:p w14:paraId="6456AFAA" w14:textId="77777777" w:rsidR="003C549F" w:rsidRPr="00976B45" w:rsidRDefault="003C549F" w:rsidP="00F60139">
            <w:pPr>
              <w:spacing w:line="240" w:lineRule="auto"/>
              <w:contextualSpacing/>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Наименование объекта</w:t>
            </w:r>
          </w:p>
        </w:tc>
        <w:tc>
          <w:tcPr>
            <w:tcW w:w="1433" w:type="pct"/>
            <w:shd w:val="clear" w:color="auto" w:fill="FFFFFF"/>
            <w:vAlign w:val="center"/>
          </w:tcPr>
          <w:p w14:paraId="6C9DE8C4" w14:textId="77777777" w:rsidR="003C549F" w:rsidRPr="00976B45" w:rsidRDefault="003C549F" w:rsidP="00F60139">
            <w:pPr>
              <w:spacing w:line="240" w:lineRule="auto"/>
              <w:contextualSpacing/>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Минимально допустимый уровень обеспеченности</w:t>
            </w:r>
          </w:p>
        </w:tc>
        <w:tc>
          <w:tcPr>
            <w:tcW w:w="1370" w:type="pct"/>
            <w:shd w:val="clear" w:color="auto" w:fill="FFFFFF"/>
            <w:vAlign w:val="center"/>
          </w:tcPr>
          <w:p w14:paraId="00F7A982" w14:textId="77777777" w:rsidR="003C549F" w:rsidRPr="00976B45" w:rsidRDefault="003C549F" w:rsidP="00F60139">
            <w:pPr>
              <w:spacing w:line="240" w:lineRule="auto"/>
              <w:ind w:firstLine="1"/>
              <w:contextualSpacing/>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Максимально</w:t>
            </w:r>
            <w:r w:rsidR="00351F7F">
              <w:rPr>
                <w:rFonts w:ascii="Times New Roman" w:hAnsi="Times New Roman" w:cs="Times New Roman"/>
                <w:b/>
                <w:color w:val="000000" w:themeColor="text1"/>
                <w:sz w:val="24"/>
                <w:szCs w:val="24"/>
              </w:rPr>
              <w:t xml:space="preserve"> </w:t>
            </w:r>
            <w:r w:rsidRPr="00976B45">
              <w:rPr>
                <w:rFonts w:ascii="Times New Roman" w:hAnsi="Times New Roman" w:cs="Times New Roman"/>
                <w:b/>
                <w:color w:val="000000" w:themeColor="text1"/>
                <w:sz w:val="24"/>
                <w:szCs w:val="24"/>
              </w:rPr>
              <w:t>допустимый уровень территориальной доступности</w:t>
            </w:r>
          </w:p>
        </w:tc>
      </w:tr>
      <w:tr w:rsidR="003C549F" w:rsidRPr="00D0409E" w14:paraId="7B23FBA9" w14:textId="77777777" w:rsidTr="000C2D4F">
        <w:trPr>
          <w:cantSplit/>
          <w:trHeight w:val="20"/>
        </w:trPr>
        <w:tc>
          <w:tcPr>
            <w:tcW w:w="5000" w:type="pct"/>
            <w:gridSpan w:val="5"/>
            <w:vAlign w:val="center"/>
          </w:tcPr>
          <w:p w14:paraId="6D2D3A57" w14:textId="77777777" w:rsidR="003C549F" w:rsidRPr="00976B45" w:rsidRDefault="003C549F" w:rsidP="00F60139">
            <w:pPr>
              <w:spacing w:line="240" w:lineRule="auto"/>
              <w:ind w:left="136" w:firstLine="1"/>
              <w:contextualSpacing/>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Стоянки автомобилей для многоквартирных жилых домов по уровню комфорта</w:t>
            </w:r>
          </w:p>
        </w:tc>
      </w:tr>
      <w:tr w:rsidR="003C549F" w:rsidRPr="00D0409E" w14:paraId="50B4EC57" w14:textId="77777777" w:rsidTr="000C2D4F">
        <w:trPr>
          <w:cantSplit/>
          <w:trHeight w:val="20"/>
        </w:trPr>
        <w:tc>
          <w:tcPr>
            <w:tcW w:w="379" w:type="pct"/>
            <w:vMerge w:val="restart"/>
            <w:vAlign w:val="center"/>
          </w:tcPr>
          <w:p w14:paraId="2E7A7D81"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w:t>
            </w:r>
          </w:p>
        </w:tc>
        <w:tc>
          <w:tcPr>
            <w:tcW w:w="675" w:type="pct"/>
            <w:vMerge w:val="restart"/>
            <w:vAlign w:val="center"/>
          </w:tcPr>
          <w:p w14:paraId="2C2D8220"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стоянка для постоянного хранения</w:t>
            </w:r>
          </w:p>
        </w:tc>
        <w:tc>
          <w:tcPr>
            <w:tcW w:w="1144" w:type="pct"/>
            <w:vAlign w:val="center"/>
          </w:tcPr>
          <w:p w14:paraId="68E5CB4E"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комфортный</w:t>
            </w:r>
          </w:p>
        </w:tc>
        <w:tc>
          <w:tcPr>
            <w:tcW w:w="1433" w:type="pct"/>
            <w:vAlign w:val="center"/>
          </w:tcPr>
          <w:p w14:paraId="52B56CB1" w14:textId="77777777" w:rsidR="003C549F" w:rsidRPr="00976B45" w:rsidRDefault="003C549F" w:rsidP="00F60139">
            <w:pPr>
              <w:spacing w:line="240" w:lineRule="auto"/>
              <w:ind w:left="-72" w:firstLine="1"/>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2,0 машино-места </w:t>
            </w:r>
          </w:p>
          <w:p w14:paraId="151797B9" w14:textId="77777777" w:rsidR="003C549F" w:rsidRPr="00976B45" w:rsidRDefault="003C549F" w:rsidP="00F60139">
            <w:pPr>
              <w:spacing w:line="240" w:lineRule="auto"/>
              <w:ind w:left="-72" w:firstLine="1"/>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на 1 квартиру</w:t>
            </w:r>
          </w:p>
        </w:tc>
        <w:tc>
          <w:tcPr>
            <w:tcW w:w="1370" w:type="pct"/>
            <w:vMerge w:val="restart"/>
            <w:vAlign w:val="center"/>
          </w:tcPr>
          <w:p w14:paraId="45244A61" w14:textId="77777777" w:rsidR="003C549F" w:rsidRPr="00976B45" w:rsidRDefault="003C549F" w:rsidP="00F60139">
            <w:pPr>
              <w:spacing w:line="240" w:lineRule="auto"/>
              <w:ind w:left="-72" w:firstLine="1"/>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пешеходная доступность в зоне новой жилой</w:t>
            </w:r>
          </w:p>
          <w:p w14:paraId="1C465198" w14:textId="77777777" w:rsidR="003C549F" w:rsidRPr="00976B45" w:rsidRDefault="003C549F" w:rsidP="00F60139">
            <w:pPr>
              <w:spacing w:line="240" w:lineRule="auto"/>
              <w:ind w:left="-72" w:firstLine="1"/>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 застройки 800 м</w:t>
            </w:r>
          </w:p>
        </w:tc>
      </w:tr>
      <w:tr w:rsidR="003C549F" w:rsidRPr="00D0409E" w14:paraId="5512FE3D" w14:textId="77777777" w:rsidTr="000C2D4F">
        <w:trPr>
          <w:cantSplit/>
          <w:trHeight w:val="20"/>
        </w:trPr>
        <w:tc>
          <w:tcPr>
            <w:tcW w:w="379" w:type="pct"/>
            <w:vMerge/>
            <w:vAlign w:val="center"/>
          </w:tcPr>
          <w:p w14:paraId="47DBA151" w14:textId="77777777" w:rsidR="003C549F" w:rsidRPr="00976B45" w:rsidRDefault="003C549F" w:rsidP="00F60139">
            <w:pPr>
              <w:spacing w:line="240" w:lineRule="auto"/>
              <w:contextualSpacing/>
              <w:jc w:val="center"/>
              <w:rPr>
                <w:rFonts w:ascii="Times New Roman" w:hAnsi="Times New Roman" w:cs="Times New Roman"/>
                <w:b/>
                <w:color w:val="000000" w:themeColor="text1"/>
                <w:sz w:val="24"/>
                <w:szCs w:val="24"/>
              </w:rPr>
            </w:pPr>
          </w:p>
        </w:tc>
        <w:tc>
          <w:tcPr>
            <w:tcW w:w="675" w:type="pct"/>
            <w:vMerge/>
            <w:vAlign w:val="center"/>
          </w:tcPr>
          <w:p w14:paraId="4FC886DA" w14:textId="77777777" w:rsidR="003C549F" w:rsidRPr="00976B45" w:rsidRDefault="003C549F" w:rsidP="00F60139">
            <w:pPr>
              <w:spacing w:line="240" w:lineRule="auto"/>
              <w:contextualSpacing/>
              <w:rPr>
                <w:rFonts w:ascii="Times New Roman" w:hAnsi="Times New Roman" w:cs="Times New Roman"/>
                <w:color w:val="000000" w:themeColor="text1"/>
                <w:sz w:val="24"/>
                <w:szCs w:val="24"/>
              </w:rPr>
            </w:pPr>
          </w:p>
        </w:tc>
        <w:tc>
          <w:tcPr>
            <w:tcW w:w="1144" w:type="pct"/>
            <w:vAlign w:val="center"/>
          </w:tcPr>
          <w:p w14:paraId="5AEA3EA6"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массовый</w:t>
            </w:r>
          </w:p>
        </w:tc>
        <w:tc>
          <w:tcPr>
            <w:tcW w:w="1433" w:type="pct"/>
            <w:vAlign w:val="center"/>
          </w:tcPr>
          <w:p w14:paraId="67723DE5" w14:textId="77777777" w:rsidR="003C549F" w:rsidRPr="00976B45" w:rsidRDefault="003C549F" w:rsidP="00F60139">
            <w:pPr>
              <w:spacing w:line="240" w:lineRule="auto"/>
              <w:ind w:left="-72" w:firstLine="1"/>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1,2 машино-мест </w:t>
            </w:r>
          </w:p>
          <w:p w14:paraId="24BD60FF" w14:textId="77777777" w:rsidR="003C549F" w:rsidRPr="00976B45" w:rsidRDefault="003C549F" w:rsidP="00F60139">
            <w:pPr>
              <w:spacing w:line="240" w:lineRule="auto"/>
              <w:ind w:left="-72" w:firstLine="1"/>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на 1 квартиру</w:t>
            </w:r>
          </w:p>
        </w:tc>
        <w:tc>
          <w:tcPr>
            <w:tcW w:w="1370" w:type="pct"/>
            <w:vMerge/>
            <w:vAlign w:val="center"/>
          </w:tcPr>
          <w:p w14:paraId="103ED235" w14:textId="77777777" w:rsidR="003C549F" w:rsidRPr="00976B45" w:rsidRDefault="003C549F" w:rsidP="00F60139">
            <w:pPr>
              <w:spacing w:line="240" w:lineRule="auto"/>
              <w:ind w:left="-72" w:firstLine="1"/>
              <w:contextualSpacing/>
              <w:jc w:val="center"/>
              <w:rPr>
                <w:rFonts w:ascii="Times New Roman" w:hAnsi="Times New Roman" w:cs="Times New Roman"/>
                <w:color w:val="000000" w:themeColor="text1"/>
                <w:sz w:val="24"/>
                <w:szCs w:val="24"/>
              </w:rPr>
            </w:pPr>
          </w:p>
        </w:tc>
      </w:tr>
      <w:tr w:rsidR="003C549F" w:rsidRPr="00D0409E" w14:paraId="461A20A9" w14:textId="77777777" w:rsidTr="000C2D4F">
        <w:trPr>
          <w:cantSplit/>
          <w:trHeight w:val="20"/>
        </w:trPr>
        <w:tc>
          <w:tcPr>
            <w:tcW w:w="379" w:type="pct"/>
            <w:vMerge/>
            <w:vAlign w:val="center"/>
          </w:tcPr>
          <w:p w14:paraId="54B052D6" w14:textId="77777777" w:rsidR="003C549F" w:rsidRPr="00976B45" w:rsidRDefault="003C549F" w:rsidP="00F60139">
            <w:pPr>
              <w:spacing w:line="240" w:lineRule="auto"/>
              <w:contextualSpacing/>
              <w:jc w:val="center"/>
              <w:rPr>
                <w:rFonts w:ascii="Times New Roman" w:hAnsi="Times New Roman" w:cs="Times New Roman"/>
                <w:b/>
                <w:color w:val="000000" w:themeColor="text1"/>
                <w:sz w:val="24"/>
                <w:szCs w:val="24"/>
              </w:rPr>
            </w:pPr>
          </w:p>
        </w:tc>
        <w:tc>
          <w:tcPr>
            <w:tcW w:w="675" w:type="pct"/>
            <w:vMerge/>
            <w:vAlign w:val="center"/>
          </w:tcPr>
          <w:p w14:paraId="0B66AC12" w14:textId="77777777" w:rsidR="003C549F" w:rsidRPr="00976B45" w:rsidRDefault="003C549F" w:rsidP="00F60139">
            <w:pPr>
              <w:spacing w:line="240" w:lineRule="auto"/>
              <w:contextualSpacing/>
              <w:rPr>
                <w:rFonts w:ascii="Times New Roman" w:hAnsi="Times New Roman" w:cs="Times New Roman"/>
                <w:color w:val="000000" w:themeColor="text1"/>
                <w:sz w:val="24"/>
                <w:szCs w:val="24"/>
              </w:rPr>
            </w:pPr>
          </w:p>
        </w:tc>
        <w:tc>
          <w:tcPr>
            <w:tcW w:w="1144" w:type="pct"/>
            <w:vAlign w:val="center"/>
          </w:tcPr>
          <w:p w14:paraId="7CE3D739"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социальный</w:t>
            </w:r>
          </w:p>
        </w:tc>
        <w:tc>
          <w:tcPr>
            <w:tcW w:w="1433" w:type="pct"/>
            <w:vAlign w:val="center"/>
          </w:tcPr>
          <w:p w14:paraId="4BC497BF" w14:textId="77777777" w:rsidR="003C549F" w:rsidRPr="00976B45" w:rsidRDefault="003C549F" w:rsidP="00F60139">
            <w:pPr>
              <w:spacing w:line="240" w:lineRule="auto"/>
              <w:ind w:left="-72" w:firstLine="1"/>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1 машино-место </w:t>
            </w:r>
          </w:p>
          <w:p w14:paraId="4FFE65E8" w14:textId="77777777" w:rsidR="003C549F" w:rsidRPr="00976B45" w:rsidRDefault="003C549F" w:rsidP="00F60139">
            <w:pPr>
              <w:spacing w:line="240" w:lineRule="auto"/>
              <w:ind w:left="-72" w:firstLine="1"/>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на 1 квартиру</w:t>
            </w:r>
          </w:p>
        </w:tc>
        <w:tc>
          <w:tcPr>
            <w:tcW w:w="1370" w:type="pct"/>
            <w:vMerge w:val="restart"/>
            <w:vAlign w:val="center"/>
          </w:tcPr>
          <w:p w14:paraId="6D986838" w14:textId="77777777" w:rsidR="003C549F" w:rsidRPr="00976B45" w:rsidRDefault="003C549F" w:rsidP="00F60139">
            <w:pPr>
              <w:spacing w:line="240" w:lineRule="auto"/>
              <w:ind w:left="-72" w:firstLine="1"/>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пешеходная доступность в районах реконструкции </w:t>
            </w:r>
          </w:p>
          <w:p w14:paraId="0AE31E9D" w14:textId="77777777" w:rsidR="003C549F" w:rsidRPr="00976B45" w:rsidRDefault="003C549F" w:rsidP="00F60139">
            <w:pPr>
              <w:spacing w:line="240" w:lineRule="auto"/>
              <w:ind w:left="-72" w:firstLine="1"/>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1500 м</w:t>
            </w:r>
          </w:p>
        </w:tc>
      </w:tr>
      <w:tr w:rsidR="003C549F" w:rsidRPr="00D0409E" w14:paraId="035D765F" w14:textId="77777777" w:rsidTr="000C2D4F">
        <w:trPr>
          <w:cantSplit/>
          <w:trHeight w:val="20"/>
        </w:trPr>
        <w:tc>
          <w:tcPr>
            <w:tcW w:w="379" w:type="pct"/>
            <w:vMerge/>
            <w:vAlign w:val="center"/>
          </w:tcPr>
          <w:p w14:paraId="7363D300" w14:textId="77777777" w:rsidR="003C549F" w:rsidRPr="00976B45" w:rsidRDefault="003C549F" w:rsidP="00F60139">
            <w:pPr>
              <w:spacing w:line="240" w:lineRule="auto"/>
              <w:contextualSpacing/>
              <w:jc w:val="center"/>
              <w:rPr>
                <w:rFonts w:ascii="Times New Roman" w:hAnsi="Times New Roman" w:cs="Times New Roman"/>
                <w:b/>
                <w:color w:val="000000" w:themeColor="text1"/>
                <w:sz w:val="24"/>
                <w:szCs w:val="24"/>
              </w:rPr>
            </w:pPr>
          </w:p>
        </w:tc>
        <w:tc>
          <w:tcPr>
            <w:tcW w:w="675" w:type="pct"/>
            <w:vMerge/>
            <w:vAlign w:val="center"/>
          </w:tcPr>
          <w:p w14:paraId="57A29E82" w14:textId="77777777" w:rsidR="003C549F" w:rsidRPr="00976B45" w:rsidRDefault="003C549F" w:rsidP="00F60139">
            <w:pPr>
              <w:spacing w:line="240" w:lineRule="auto"/>
              <w:contextualSpacing/>
              <w:rPr>
                <w:rFonts w:ascii="Times New Roman" w:hAnsi="Times New Roman" w:cs="Times New Roman"/>
                <w:color w:val="000000" w:themeColor="text1"/>
                <w:sz w:val="24"/>
                <w:szCs w:val="24"/>
              </w:rPr>
            </w:pPr>
          </w:p>
        </w:tc>
        <w:tc>
          <w:tcPr>
            <w:tcW w:w="1144" w:type="pct"/>
            <w:vAlign w:val="center"/>
          </w:tcPr>
          <w:p w14:paraId="14A7D6A4" w14:textId="77777777" w:rsidR="003C549F" w:rsidRPr="00976B45" w:rsidDel="004B6E2E"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специализированный</w:t>
            </w:r>
          </w:p>
        </w:tc>
        <w:tc>
          <w:tcPr>
            <w:tcW w:w="1433" w:type="pct"/>
            <w:vAlign w:val="center"/>
          </w:tcPr>
          <w:p w14:paraId="05E21D42" w14:textId="77777777" w:rsidR="003C549F" w:rsidRPr="00976B45" w:rsidRDefault="003C549F" w:rsidP="00F60139">
            <w:pPr>
              <w:spacing w:line="240" w:lineRule="auto"/>
              <w:ind w:left="-72" w:firstLine="1"/>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0,7 машино-мест </w:t>
            </w:r>
          </w:p>
          <w:p w14:paraId="4E8931FC" w14:textId="77777777" w:rsidR="003C549F" w:rsidRPr="00976B45" w:rsidRDefault="003C549F" w:rsidP="00F60139">
            <w:pPr>
              <w:spacing w:line="240" w:lineRule="auto"/>
              <w:ind w:left="-72" w:firstLine="1"/>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на 1 квартиру</w:t>
            </w:r>
          </w:p>
        </w:tc>
        <w:tc>
          <w:tcPr>
            <w:tcW w:w="1370" w:type="pct"/>
            <w:vMerge/>
            <w:vAlign w:val="center"/>
          </w:tcPr>
          <w:p w14:paraId="004F758E" w14:textId="77777777" w:rsidR="003C549F" w:rsidRPr="00976B45" w:rsidRDefault="003C549F" w:rsidP="00F60139">
            <w:pPr>
              <w:spacing w:line="240" w:lineRule="auto"/>
              <w:ind w:left="-72" w:firstLine="1"/>
              <w:contextualSpacing/>
              <w:jc w:val="center"/>
              <w:rPr>
                <w:rFonts w:ascii="Times New Roman" w:hAnsi="Times New Roman" w:cs="Times New Roman"/>
                <w:color w:val="000000" w:themeColor="text1"/>
                <w:sz w:val="24"/>
                <w:szCs w:val="24"/>
              </w:rPr>
            </w:pPr>
          </w:p>
        </w:tc>
      </w:tr>
      <w:tr w:rsidR="003C549F" w:rsidRPr="00D0409E" w14:paraId="081B0F67" w14:textId="77777777" w:rsidTr="000C2D4F">
        <w:trPr>
          <w:cantSplit/>
          <w:trHeight w:val="20"/>
        </w:trPr>
        <w:tc>
          <w:tcPr>
            <w:tcW w:w="379" w:type="pct"/>
            <w:vMerge w:val="restart"/>
            <w:vAlign w:val="center"/>
          </w:tcPr>
          <w:p w14:paraId="3392CD51"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2.</w:t>
            </w:r>
          </w:p>
        </w:tc>
        <w:tc>
          <w:tcPr>
            <w:tcW w:w="675" w:type="pct"/>
            <w:vMerge w:val="restart"/>
            <w:vAlign w:val="center"/>
          </w:tcPr>
          <w:p w14:paraId="21DB641F"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гостевые парковки</w:t>
            </w:r>
          </w:p>
        </w:tc>
        <w:tc>
          <w:tcPr>
            <w:tcW w:w="1144" w:type="pct"/>
            <w:vAlign w:val="center"/>
          </w:tcPr>
          <w:p w14:paraId="789CB5B0"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комфортный</w:t>
            </w:r>
          </w:p>
        </w:tc>
        <w:tc>
          <w:tcPr>
            <w:tcW w:w="1433" w:type="pct"/>
            <w:vAlign w:val="center"/>
          </w:tcPr>
          <w:p w14:paraId="2EF320E1" w14:textId="77777777" w:rsidR="003C549F" w:rsidRPr="00976B45" w:rsidRDefault="003C549F" w:rsidP="00F60139">
            <w:pPr>
              <w:spacing w:line="240" w:lineRule="auto"/>
              <w:ind w:left="-72" w:firstLine="1"/>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0,63 машино-мест </w:t>
            </w:r>
          </w:p>
          <w:p w14:paraId="4041243E" w14:textId="77777777" w:rsidR="003C549F" w:rsidRPr="00976B45" w:rsidRDefault="003C549F" w:rsidP="00F60139">
            <w:pPr>
              <w:spacing w:line="240" w:lineRule="auto"/>
              <w:ind w:left="-72" w:firstLine="1"/>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на 1 квартиру</w:t>
            </w:r>
          </w:p>
        </w:tc>
        <w:tc>
          <w:tcPr>
            <w:tcW w:w="1370" w:type="pct"/>
            <w:vMerge w:val="restart"/>
            <w:vAlign w:val="center"/>
          </w:tcPr>
          <w:p w14:paraId="1E182376" w14:textId="77777777" w:rsidR="003C549F" w:rsidRPr="00976B45" w:rsidRDefault="003C549F" w:rsidP="00F60139">
            <w:pPr>
              <w:spacing w:line="240" w:lineRule="auto"/>
              <w:ind w:left="-72" w:firstLine="1"/>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пешеходная доступность </w:t>
            </w:r>
          </w:p>
          <w:p w14:paraId="1F151D8B" w14:textId="77777777" w:rsidR="003C549F" w:rsidRPr="00976B45" w:rsidRDefault="003C549F" w:rsidP="00F60139">
            <w:pPr>
              <w:spacing w:line="240" w:lineRule="auto"/>
              <w:ind w:left="-72" w:firstLine="1"/>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100 м</w:t>
            </w:r>
          </w:p>
        </w:tc>
      </w:tr>
      <w:tr w:rsidR="003C549F" w:rsidRPr="00D0409E" w14:paraId="139C3973" w14:textId="77777777" w:rsidTr="000C2D4F">
        <w:trPr>
          <w:cantSplit/>
          <w:trHeight w:val="20"/>
        </w:trPr>
        <w:tc>
          <w:tcPr>
            <w:tcW w:w="379" w:type="pct"/>
            <w:vMerge/>
            <w:vAlign w:val="center"/>
          </w:tcPr>
          <w:p w14:paraId="112A94D9" w14:textId="77777777" w:rsidR="003C549F" w:rsidRPr="00976B45" w:rsidRDefault="003C549F" w:rsidP="00F60139">
            <w:pPr>
              <w:spacing w:line="240" w:lineRule="auto"/>
              <w:contextualSpacing/>
              <w:jc w:val="center"/>
              <w:rPr>
                <w:rFonts w:ascii="Times New Roman" w:hAnsi="Times New Roman" w:cs="Times New Roman"/>
                <w:b/>
                <w:color w:val="000000" w:themeColor="text1"/>
                <w:sz w:val="24"/>
                <w:szCs w:val="24"/>
              </w:rPr>
            </w:pPr>
          </w:p>
        </w:tc>
        <w:tc>
          <w:tcPr>
            <w:tcW w:w="675" w:type="pct"/>
            <w:vMerge/>
            <w:vAlign w:val="center"/>
          </w:tcPr>
          <w:p w14:paraId="299D05AD"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p>
        </w:tc>
        <w:tc>
          <w:tcPr>
            <w:tcW w:w="1144" w:type="pct"/>
            <w:vAlign w:val="center"/>
          </w:tcPr>
          <w:p w14:paraId="07EF8436"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массовый</w:t>
            </w:r>
          </w:p>
        </w:tc>
        <w:tc>
          <w:tcPr>
            <w:tcW w:w="1433" w:type="pct"/>
            <w:vAlign w:val="center"/>
          </w:tcPr>
          <w:p w14:paraId="0AAFAE3D" w14:textId="77777777" w:rsidR="003C549F" w:rsidRPr="00976B45" w:rsidRDefault="003C549F" w:rsidP="00F60139">
            <w:pPr>
              <w:spacing w:line="240" w:lineRule="auto"/>
              <w:ind w:left="-72" w:firstLine="1"/>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0,35 машино-мест </w:t>
            </w:r>
          </w:p>
          <w:p w14:paraId="10BC0A7E" w14:textId="77777777" w:rsidR="003C549F" w:rsidRPr="00976B45" w:rsidRDefault="003C549F" w:rsidP="00F60139">
            <w:pPr>
              <w:spacing w:line="240" w:lineRule="auto"/>
              <w:ind w:left="-72" w:firstLine="1"/>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на 1 квартиру</w:t>
            </w:r>
          </w:p>
        </w:tc>
        <w:tc>
          <w:tcPr>
            <w:tcW w:w="1370" w:type="pct"/>
            <w:vMerge/>
            <w:vAlign w:val="center"/>
          </w:tcPr>
          <w:p w14:paraId="18EB3D52" w14:textId="77777777" w:rsidR="003C549F" w:rsidRPr="00976B45" w:rsidRDefault="003C549F" w:rsidP="00F60139">
            <w:pPr>
              <w:spacing w:line="240" w:lineRule="auto"/>
              <w:ind w:left="-72" w:firstLine="1"/>
              <w:contextualSpacing/>
              <w:jc w:val="center"/>
              <w:rPr>
                <w:rFonts w:ascii="Times New Roman" w:hAnsi="Times New Roman" w:cs="Times New Roman"/>
                <w:color w:val="000000" w:themeColor="text1"/>
                <w:sz w:val="24"/>
                <w:szCs w:val="24"/>
              </w:rPr>
            </w:pPr>
          </w:p>
        </w:tc>
      </w:tr>
      <w:tr w:rsidR="003C549F" w:rsidRPr="00D0409E" w14:paraId="41DC10AB" w14:textId="77777777" w:rsidTr="000C2D4F">
        <w:trPr>
          <w:cantSplit/>
          <w:trHeight w:val="20"/>
        </w:trPr>
        <w:tc>
          <w:tcPr>
            <w:tcW w:w="379" w:type="pct"/>
            <w:vMerge/>
            <w:vAlign w:val="center"/>
          </w:tcPr>
          <w:p w14:paraId="6B54AF44" w14:textId="77777777" w:rsidR="003C549F" w:rsidRPr="00976B45" w:rsidRDefault="003C549F" w:rsidP="00F60139">
            <w:pPr>
              <w:spacing w:line="240" w:lineRule="auto"/>
              <w:contextualSpacing/>
              <w:jc w:val="center"/>
              <w:rPr>
                <w:rFonts w:ascii="Times New Roman" w:hAnsi="Times New Roman" w:cs="Times New Roman"/>
                <w:b/>
                <w:color w:val="000000" w:themeColor="text1"/>
                <w:sz w:val="24"/>
                <w:szCs w:val="24"/>
              </w:rPr>
            </w:pPr>
          </w:p>
        </w:tc>
        <w:tc>
          <w:tcPr>
            <w:tcW w:w="675" w:type="pct"/>
            <w:vMerge/>
            <w:vAlign w:val="center"/>
          </w:tcPr>
          <w:p w14:paraId="2AD4B047"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p>
        </w:tc>
        <w:tc>
          <w:tcPr>
            <w:tcW w:w="1144" w:type="pct"/>
            <w:vAlign w:val="center"/>
          </w:tcPr>
          <w:p w14:paraId="3C7B4EE9"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социальный</w:t>
            </w:r>
          </w:p>
        </w:tc>
        <w:tc>
          <w:tcPr>
            <w:tcW w:w="1433" w:type="pct"/>
            <w:vAlign w:val="center"/>
          </w:tcPr>
          <w:p w14:paraId="618F268C" w14:textId="77777777" w:rsidR="003C549F" w:rsidRPr="00976B45" w:rsidRDefault="003C549F" w:rsidP="00F60139">
            <w:pPr>
              <w:spacing w:line="240" w:lineRule="auto"/>
              <w:ind w:left="-72" w:firstLine="1"/>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0,16 машино-мест </w:t>
            </w:r>
          </w:p>
          <w:p w14:paraId="4BC6A3E6" w14:textId="77777777" w:rsidR="003C549F" w:rsidRPr="00976B45" w:rsidRDefault="003C549F" w:rsidP="00F60139">
            <w:pPr>
              <w:spacing w:line="240" w:lineRule="auto"/>
              <w:ind w:left="-72" w:firstLine="1"/>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на 1 квартиру</w:t>
            </w:r>
          </w:p>
        </w:tc>
        <w:tc>
          <w:tcPr>
            <w:tcW w:w="1370" w:type="pct"/>
            <w:vMerge/>
            <w:vAlign w:val="center"/>
          </w:tcPr>
          <w:p w14:paraId="1E8A7CA2" w14:textId="77777777" w:rsidR="003C549F" w:rsidRPr="00976B45" w:rsidRDefault="003C549F" w:rsidP="00F60139">
            <w:pPr>
              <w:spacing w:line="240" w:lineRule="auto"/>
              <w:ind w:left="-72" w:firstLine="1"/>
              <w:contextualSpacing/>
              <w:jc w:val="center"/>
              <w:rPr>
                <w:rFonts w:ascii="Times New Roman" w:hAnsi="Times New Roman" w:cs="Times New Roman"/>
                <w:color w:val="000000" w:themeColor="text1"/>
                <w:sz w:val="24"/>
                <w:szCs w:val="24"/>
              </w:rPr>
            </w:pPr>
          </w:p>
        </w:tc>
      </w:tr>
      <w:tr w:rsidR="003C549F" w:rsidRPr="00D0409E" w14:paraId="29AA3F94" w14:textId="77777777" w:rsidTr="000C2D4F">
        <w:trPr>
          <w:cantSplit/>
          <w:trHeight w:val="20"/>
        </w:trPr>
        <w:tc>
          <w:tcPr>
            <w:tcW w:w="379" w:type="pct"/>
            <w:vMerge/>
            <w:vAlign w:val="center"/>
          </w:tcPr>
          <w:p w14:paraId="32784457" w14:textId="77777777" w:rsidR="003C549F" w:rsidRPr="00976B45" w:rsidRDefault="003C549F" w:rsidP="00F60139">
            <w:pPr>
              <w:spacing w:line="240" w:lineRule="auto"/>
              <w:contextualSpacing/>
              <w:jc w:val="center"/>
              <w:rPr>
                <w:rFonts w:ascii="Times New Roman" w:hAnsi="Times New Roman" w:cs="Times New Roman"/>
                <w:b/>
                <w:color w:val="000000" w:themeColor="text1"/>
                <w:sz w:val="24"/>
                <w:szCs w:val="24"/>
              </w:rPr>
            </w:pPr>
          </w:p>
        </w:tc>
        <w:tc>
          <w:tcPr>
            <w:tcW w:w="675" w:type="pct"/>
            <w:vMerge/>
            <w:vAlign w:val="center"/>
          </w:tcPr>
          <w:p w14:paraId="4AE29DBD"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p>
        </w:tc>
        <w:tc>
          <w:tcPr>
            <w:tcW w:w="1144" w:type="pct"/>
            <w:vAlign w:val="center"/>
          </w:tcPr>
          <w:p w14:paraId="72CA3738"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Специализирова</w:t>
            </w:r>
            <w:r>
              <w:rPr>
                <w:rFonts w:ascii="Times New Roman" w:hAnsi="Times New Roman" w:cs="Times New Roman"/>
                <w:color w:val="000000" w:themeColor="text1"/>
                <w:sz w:val="24"/>
                <w:szCs w:val="24"/>
              </w:rPr>
              <w:t>н</w:t>
            </w:r>
            <w:r>
              <w:rPr>
                <w:rFonts w:ascii="Times New Roman" w:hAnsi="Times New Roman" w:cs="Times New Roman"/>
                <w:color w:val="000000" w:themeColor="text1"/>
                <w:sz w:val="24"/>
                <w:szCs w:val="24"/>
              </w:rPr>
              <w:br/>
            </w:r>
            <w:proofErr w:type="spellStart"/>
            <w:r w:rsidRPr="00976B45">
              <w:rPr>
                <w:rFonts w:ascii="Times New Roman" w:hAnsi="Times New Roman" w:cs="Times New Roman"/>
                <w:color w:val="000000" w:themeColor="text1"/>
                <w:sz w:val="24"/>
                <w:szCs w:val="24"/>
              </w:rPr>
              <w:t>ный</w:t>
            </w:r>
            <w:proofErr w:type="spellEnd"/>
          </w:p>
        </w:tc>
        <w:tc>
          <w:tcPr>
            <w:tcW w:w="1433" w:type="pct"/>
            <w:vAlign w:val="center"/>
          </w:tcPr>
          <w:p w14:paraId="52B55E32" w14:textId="77777777" w:rsidR="003C549F" w:rsidRPr="00976B45" w:rsidRDefault="003C549F" w:rsidP="00F60139">
            <w:pPr>
              <w:spacing w:line="240" w:lineRule="auto"/>
              <w:ind w:left="-72" w:firstLine="1"/>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0,25 машино-мест </w:t>
            </w:r>
          </w:p>
          <w:p w14:paraId="12EB91F0" w14:textId="77777777" w:rsidR="003C549F" w:rsidRPr="00976B45" w:rsidRDefault="003C549F" w:rsidP="00F60139">
            <w:pPr>
              <w:spacing w:line="240" w:lineRule="auto"/>
              <w:ind w:left="-72" w:firstLine="1"/>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на 1 квартиру</w:t>
            </w:r>
          </w:p>
        </w:tc>
        <w:tc>
          <w:tcPr>
            <w:tcW w:w="1370" w:type="pct"/>
            <w:vMerge/>
            <w:vAlign w:val="center"/>
          </w:tcPr>
          <w:p w14:paraId="724A5BA2" w14:textId="77777777" w:rsidR="003C549F" w:rsidRPr="00976B45" w:rsidRDefault="003C549F" w:rsidP="00F60139">
            <w:pPr>
              <w:spacing w:line="240" w:lineRule="auto"/>
              <w:ind w:left="-72" w:firstLine="1"/>
              <w:contextualSpacing/>
              <w:jc w:val="center"/>
              <w:rPr>
                <w:rFonts w:ascii="Times New Roman" w:hAnsi="Times New Roman" w:cs="Times New Roman"/>
                <w:color w:val="000000" w:themeColor="text1"/>
                <w:sz w:val="24"/>
                <w:szCs w:val="24"/>
              </w:rPr>
            </w:pPr>
          </w:p>
        </w:tc>
      </w:tr>
      <w:tr w:rsidR="003C549F" w:rsidRPr="00D0409E" w14:paraId="0E0B3C8B" w14:textId="77777777" w:rsidTr="000C2D4F">
        <w:trPr>
          <w:cantSplit/>
          <w:trHeight w:val="20"/>
        </w:trPr>
        <w:tc>
          <w:tcPr>
            <w:tcW w:w="5000" w:type="pct"/>
            <w:gridSpan w:val="5"/>
            <w:vAlign w:val="center"/>
          </w:tcPr>
          <w:p w14:paraId="0355CFA2" w14:textId="77777777" w:rsidR="003C549F" w:rsidRPr="00976B45" w:rsidRDefault="003C549F" w:rsidP="00F60139">
            <w:pPr>
              <w:spacing w:line="240" w:lineRule="auto"/>
              <w:ind w:left="-72" w:firstLine="1"/>
              <w:contextualSpacing/>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 xml:space="preserve">Открытые </w:t>
            </w:r>
            <w:proofErr w:type="spellStart"/>
            <w:r w:rsidRPr="00976B45">
              <w:rPr>
                <w:rFonts w:ascii="Times New Roman" w:hAnsi="Times New Roman" w:cs="Times New Roman"/>
                <w:b/>
                <w:color w:val="000000" w:themeColor="text1"/>
                <w:sz w:val="24"/>
                <w:szCs w:val="24"/>
              </w:rPr>
              <w:t>приобъектные</w:t>
            </w:r>
            <w:proofErr w:type="spellEnd"/>
            <w:r w:rsidRPr="00976B45">
              <w:rPr>
                <w:rFonts w:ascii="Times New Roman" w:hAnsi="Times New Roman" w:cs="Times New Roman"/>
                <w:b/>
                <w:color w:val="000000" w:themeColor="text1"/>
                <w:sz w:val="24"/>
                <w:szCs w:val="24"/>
              </w:rPr>
              <w:t xml:space="preserve"> стоянки у общественных зданий, учреждений, предприятий, торговых центров, вокзалов и т.д.</w:t>
            </w:r>
          </w:p>
        </w:tc>
      </w:tr>
      <w:tr w:rsidR="003C549F" w:rsidRPr="00D0409E" w14:paraId="1F2DA9C8" w14:textId="77777777" w:rsidTr="000C2D4F">
        <w:trPr>
          <w:cantSplit/>
          <w:trHeight w:val="20"/>
        </w:trPr>
        <w:tc>
          <w:tcPr>
            <w:tcW w:w="379" w:type="pct"/>
            <w:vAlign w:val="center"/>
          </w:tcPr>
          <w:p w14:paraId="601E46EF"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w:t>
            </w:r>
          </w:p>
        </w:tc>
        <w:tc>
          <w:tcPr>
            <w:tcW w:w="1818" w:type="pct"/>
            <w:gridSpan w:val="2"/>
          </w:tcPr>
          <w:p w14:paraId="04941FA3" w14:textId="77777777" w:rsidR="003C549F" w:rsidRPr="00976B45" w:rsidRDefault="003C549F" w:rsidP="00F60139">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Пляжи и парки в зонах отдыха </w:t>
            </w:r>
          </w:p>
        </w:tc>
        <w:tc>
          <w:tcPr>
            <w:tcW w:w="1433" w:type="pct"/>
          </w:tcPr>
          <w:p w14:paraId="418E5767" w14:textId="77777777" w:rsidR="003C549F" w:rsidRPr="00976B45" w:rsidRDefault="003C549F" w:rsidP="00F60139">
            <w:pPr>
              <w:spacing w:line="240" w:lineRule="auto"/>
              <w:ind w:left="-72"/>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16 машино-мест на 100 единовременных посетителей </w:t>
            </w:r>
          </w:p>
        </w:tc>
        <w:tc>
          <w:tcPr>
            <w:tcW w:w="1370" w:type="pct"/>
          </w:tcPr>
          <w:p w14:paraId="0CBBE42F" w14:textId="77777777" w:rsidR="003C549F" w:rsidRPr="00976B45" w:rsidRDefault="003C549F" w:rsidP="00F60139">
            <w:pPr>
              <w:spacing w:line="240" w:lineRule="auto"/>
              <w:ind w:left="-72" w:firstLine="1"/>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пешеходная доступность 400 м</w:t>
            </w:r>
          </w:p>
        </w:tc>
      </w:tr>
      <w:tr w:rsidR="003C549F" w:rsidRPr="00D0409E" w14:paraId="46D7329C" w14:textId="77777777" w:rsidTr="000C2D4F">
        <w:trPr>
          <w:cantSplit/>
          <w:trHeight w:val="20"/>
        </w:trPr>
        <w:tc>
          <w:tcPr>
            <w:tcW w:w="379" w:type="pct"/>
            <w:vAlign w:val="center"/>
          </w:tcPr>
          <w:p w14:paraId="35D714CE"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2.</w:t>
            </w:r>
          </w:p>
        </w:tc>
        <w:tc>
          <w:tcPr>
            <w:tcW w:w="1818" w:type="pct"/>
            <w:gridSpan w:val="2"/>
          </w:tcPr>
          <w:p w14:paraId="1745F0B0" w14:textId="77777777" w:rsidR="003C549F" w:rsidRPr="00976B45" w:rsidRDefault="003C549F" w:rsidP="00F60139">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Лесопарки и заповедники</w:t>
            </w:r>
          </w:p>
        </w:tc>
        <w:tc>
          <w:tcPr>
            <w:tcW w:w="1433" w:type="pct"/>
          </w:tcPr>
          <w:p w14:paraId="712F5F35" w14:textId="77777777" w:rsidR="003C549F" w:rsidRPr="00976B45" w:rsidRDefault="003C549F" w:rsidP="00F60139">
            <w:pPr>
              <w:spacing w:line="240" w:lineRule="auto"/>
              <w:ind w:left="-72"/>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8 машино-мест на 100 единовременных посетителей </w:t>
            </w:r>
          </w:p>
        </w:tc>
        <w:tc>
          <w:tcPr>
            <w:tcW w:w="1370" w:type="pct"/>
          </w:tcPr>
          <w:p w14:paraId="41647B33" w14:textId="77777777" w:rsidR="003C549F" w:rsidRPr="00976B45" w:rsidRDefault="003C549F" w:rsidP="00F60139">
            <w:pPr>
              <w:spacing w:line="240" w:lineRule="auto"/>
              <w:ind w:left="-72" w:firstLine="1"/>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пешеходная доступность 400 м</w:t>
            </w:r>
          </w:p>
        </w:tc>
      </w:tr>
      <w:tr w:rsidR="003C549F" w:rsidRPr="00D0409E" w14:paraId="77BC487A" w14:textId="77777777" w:rsidTr="000C2D4F">
        <w:trPr>
          <w:cantSplit/>
          <w:trHeight w:val="20"/>
        </w:trPr>
        <w:tc>
          <w:tcPr>
            <w:tcW w:w="379" w:type="pct"/>
            <w:vAlign w:val="center"/>
          </w:tcPr>
          <w:p w14:paraId="48BD77C4"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3.</w:t>
            </w:r>
          </w:p>
        </w:tc>
        <w:tc>
          <w:tcPr>
            <w:tcW w:w="1818" w:type="pct"/>
            <w:gridSpan w:val="2"/>
          </w:tcPr>
          <w:p w14:paraId="27A88607" w14:textId="77777777" w:rsidR="003C549F" w:rsidRPr="00976B45" w:rsidRDefault="003C549F" w:rsidP="00F60139">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Базы кратковременного отдыха (спортивные, рыболовные, охотничьи и др.)</w:t>
            </w:r>
          </w:p>
        </w:tc>
        <w:tc>
          <w:tcPr>
            <w:tcW w:w="1433" w:type="pct"/>
          </w:tcPr>
          <w:p w14:paraId="072A7CA2" w14:textId="77777777" w:rsidR="003C549F" w:rsidRPr="00976B45" w:rsidRDefault="003C549F" w:rsidP="00F60139">
            <w:pPr>
              <w:spacing w:line="240" w:lineRule="auto"/>
              <w:ind w:left="-72"/>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11 машино-мест на 100 единовременных посетителей </w:t>
            </w:r>
          </w:p>
        </w:tc>
        <w:tc>
          <w:tcPr>
            <w:tcW w:w="1370" w:type="pct"/>
          </w:tcPr>
          <w:p w14:paraId="03FC0E46" w14:textId="77777777" w:rsidR="003C549F" w:rsidRPr="00976B45" w:rsidRDefault="003C549F" w:rsidP="00F60139">
            <w:pPr>
              <w:spacing w:line="240" w:lineRule="auto"/>
              <w:ind w:left="-72" w:firstLine="1"/>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пешеходная доступность 250 м</w:t>
            </w:r>
          </w:p>
        </w:tc>
      </w:tr>
      <w:tr w:rsidR="003C549F" w:rsidRPr="00D0409E" w14:paraId="081BC707" w14:textId="77777777" w:rsidTr="000C2D4F">
        <w:trPr>
          <w:cantSplit/>
          <w:trHeight w:val="20"/>
        </w:trPr>
        <w:tc>
          <w:tcPr>
            <w:tcW w:w="379" w:type="pct"/>
            <w:vAlign w:val="center"/>
          </w:tcPr>
          <w:p w14:paraId="0D35613E"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4.</w:t>
            </w:r>
          </w:p>
        </w:tc>
        <w:tc>
          <w:tcPr>
            <w:tcW w:w="1818" w:type="pct"/>
            <w:gridSpan w:val="2"/>
          </w:tcPr>
          <w:p w14:paraId="53E030CF" w14:textId="77777777" w:rsidR="003C549F" w:rsidRPr="00976B45" w:rsidRDefault="003C549F" w:rsidP="00F60139">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Береговые базы маломерного флота</w:t>
            </w:r>
          </w:p>
        </w:tc>
        <w:tc>
          <w:tcPr>
            <w:tcW w:w="1433" w:type="pct"/>
          </w:tcPr>
          <w:p w14:paraId="5ABD5242" w14:textId="77777777" w:rsidR="003C549F" w:rsidRPr="00976B45" w:rsidRDefault="003C549F" w:rsidP="00F60139">
            <w:pPr>
              <w:spacing w:line="240" w:lineRule="auto"/>
              <w:ind w:left="-72"/>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14 машино-мест на 100 единовременных посетителей</w:t>
            </w:r>
          </w:p>
        </w:tc>
        <w:tc>
          <w:tcPr>
            <w:tcW w:w="1370" w:type="pct"/>
          </w:tcPr>
          <w:p w14:paraId="2C099EBF" w14:textId="77777777" w:rsidR="003C549F" w:rsidRPr="00976B45" w:rsidRDefault="003C549F" w:rsidP="00F60139">
            <w:pPr>
              <w:spacing w:line="240" w:lineRule="auto"/>
              <w:ind w:left="-72" w:firstLine="1"/>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пешеходная доступность 250 м</w:t>
            </w:r>
          </w:p>
        </w:tc>
      </w:tr>
      <w:tr w:rsidR="003C549F" w:rsidRPr="00D0409E" w14:paraId="01DE8306" w14:textId="77777777" w:rsidTr="000C2D4F">
        <w:trPr>
          <w:cantSplit/>
          <w:trHeight w:val="20"/>
        </w:trPr>
        <w:tc>
          <w:tcPr>
            <w:tcW w:w="379" w:type="pct"/>
            <w:vAlign w:val="center"/>
          </w:tcPr>
          <w:p w14:paraId="2CAF0F84"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5.</w:t>
            </w:r>
          </w:p>
        </w:tc>
        <w:tc>
          <w:tcPr>
            <w:tcW w:w="1818" w:type="pct"/>
            <w:gridSpan w:val="2"/>
          </w:tcPr>
          <w:p w14:paraId="52F308BA" w14:textId="77777777" w:rsidR="003C549F" w:rsidRPr="00976B45" w:rsidRDefault="003C549F" w:rsidP="00F60139">
            <w:pPr>
              <w:pStyle w:val="101"/>
              <w:widowControl w:val="0"/>
              <w:contextualSpacing/>
              <w:jc w:val="both"/>
              <w:rPr>
                <w:color w:val="000000" w:themeColor="text1"/>
                <w:sz w:val="24"/>
              </w:rPr>
            </w:pPr>
            <w:r w:rsidRPr="00976B45">
              <w:rPr>
                <w:color w:val="000000" w:themeColor="text1"/>
                <w:sz w:val="24"/>
              </w:rPr>
              <w:t>Дома отдыха и санатории, санатории-профилактории, базы отдыха предприятий и туристские базы</w:t>
            </w:r>
          </w:p>
        </w:tc>
        <w:tc>
          <w:tcPr>
            <w:tcW w:w="1433" w:type="pct"/>
          </w:tcPr>
          <w:p w14:paraId="50A2B63D" w14:textId="77777777" w:rsidR="003C549F" w:rsidRPr="00976B45" w:rsidRDefault="003C549F" w:rsidP="00F60139">
            <w:pPr>
              <w:spacing w:line="240" w:lineRule="auto"/>
              <w:ind w:left="-72"/>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5* машино-мест на 100 </w:t>
            </w:r>
          </w:p>
          <w:p w14:paraId="0D3626DE" w14:textId="77777777" w:rsidR="003C549F" w:rsidRPr="00976B45" w:rsidRDefault="003C549F" w:rsidP="00F60139">
            <w:pPr>
              <w:spacing w:line="240" w:lineRule="auto"/>
              <w:ind w:left="-72"/>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отдыхающих и обслуживающего </w:t>
            </w:r>
            <w:proofErr w:type="spellStart"/>
            <w:r w:rsidRPr="00976B45">
              <w:rPr>
                <w:rFonts w:ascii="Times New Roman" w:hAnsi="Times New Roman" w:cs="Times New Roman"/>
                <w:color w:val="000000" w:themeColor="text1"/>
                <w:sz w:val="24"/>
                <w:szCs w:val="24"/>
              </w:rPr>
              <w:t>персоналач</w:t>
            </w:r>
            <w:proofErr w:type="spellEnd"/>
          </w:p>
        </w:tc>
        <w:tc>
          <w:tcPr>
            <w:tcW w:w="1370" w:type="pct"/>
          </w:tcPr>
          <w:p w14:paraId="717DCAEB" w14:textId="77777777" w:rsidR="003C549F" w:rsidRPr="00976B45" w:rsidRDefault="003C549F" w:rsidP="00F60139">
            <w:pPr>
              <w:spacing w:line="240" w:lineRule="auto"/>
              <w:ind w:left="-72" w:firstLine="1"/>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пешеходная доступность 250 м</w:t>
            </w:r>
          </w:p>
        </w:tc>
      </w:tr>
      <w:tr w:rsidR="003C549F" w:rsidRPr="00D0409E" w14:paraId="7198166D" w14:textId="77777777" w:rsidTr="000C2D4F">
        <w:trPr>
          <w:cantSplit/>
          <w:trHeight w:val="20"/>
        </w:trPr>
        <w:tc>
          <w:tcPr>
            <w:tcW w:w="379" w:type="pct"/>
            <w:vAlign w:val="center"/>
          </w:tcPr>
          <w:p w14:paraId="50553527"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7.</w:t>
            </w:r>
          </w:p>
        </w:tc>
        <w:tc>
          <w:tcPr>
            <w:tcW w:w="1818" w:type="pct"/>
            <w:gridSpan w:val="2"/>
          </w:tcPr>
          <w:p w14:paraId="6FE4E6F1" w14:textId="77777777" w:rsidR="003C549F" w:rsidRPr="00976B45" w:rsidRDefault="003C549F" w:rsidP="00F60139">
            <w:pPr>
              <w:spacing w:line="240" w:lineRule="auto"/>
              <w:contextualSpacing/>
              <w:jc w:val="both"/>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Мотели и кемпинги</w:t>
            </w:r>
          </w:p>
        </w:tc>
        <w:tc>
          <w:tcPr>
            <w:tcW w:w="1433" w:type="pct"/>
          </w:tcPr>
          <w:p w14:paraId="3B7CB139"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по расчетной вместимости</w:t>
            </w:r>
          </w:p>
        </w:tc>
        <w:tc>
          <w:tcPr>
            <w:tcW w:w="1370" w:type="pct"/>
          </w:tcPr>
          <w:p w14:paraId="39A7B358" w14:textId="77777777" w:rsidR="003C549F" w:rsidRPr="00976B45" w:rsidRDefault="003C549F" w:rsidP="00F60139">
            <w:pPr>
              <w:spacing w:line="240" w:lineRule="auto"/>
              <w:ind w:firstLine="1"/>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пешеходная доступность 250 м</w:t>
            </w:r>
          </w:p>
        </w:tc>
      </w:tr>
      <w:tr w:rsidR="003C549F" w:rsidRPr="00D0409E" w14:paraId="73B832E4" w14:textId="77777777" w:rsidTr="000C2D4F">
        <w:trPr>
          <w:cantSplit/>
          <w:trHeight w:val="20"/>
        </w:trPr>
        <w:tc>
          <w:tcPr>
            <w:tcW w:w="379" w:type="pct"/>
            <w:vAlign w:val="center"/>
          </w:tcPr>
          <w:p w14:paraId="72A13D2B" w14:textId="77777777" w:rsidR="003C549F" w:rsidRPr="00976B45" w:rsidRDefault="00566CA6" w:rsidP="00F60139">
            <w:pPr>
              <w:spacing w:line="240" w:lineRule="auto"/>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8</w:t>
            </w:r>
            <w:r w:rsidR="003C549F" w:rsidRPr="00976B45">
              <w:rPr>
                <w:rFonts w:ascii="Times New Roman" w:hAnsi="Times New Roman" w:cs="Times New Roman"/>
                <w:color w:val="000000" w:themeColor="text1"/>
                <w:sz w:val="24"/>
                <w:szCs w:val="24"/>
              </w:rPr>
              <w:t>.</w:t>
            </w:r>
          </w:p>
        </w:tc>
        <w:tc>
          <w:tcPr>
            <w:tcW w:w="1818" w:type="pct"/>
            <w:gridSpan w:val="2"/>
          </w:tcPr>
          <w:p w14:paraId="2EB49847" w14:textId="77777777" w:rsidR="003C549F" w:rsidRPr="00976B45" w:rsidRDefault="003C549F" w:rsidP="00F60139">
            <w:pPr>
              <w:spacing w:line="240" w:lineRule="auto"/>
              <w:contextualSpacing/>
              <w:jc w:val="both"/>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Предприятия общественного питания, торговли и коммунально-бытового обслуживания в зонах отдыха</w:t>
            </w:r>
          </w:p>
        </w:tc>
        <w:tc>
          <w:tcPr>
            <w:tcW w:w="1433" w:type="pct"/>
          </w:tcPr>
          <w:p w14:paraId="6142A6CB" w14:textId="77777777" w:rsidR="003C549F" w:rsidRPr="00976B45" w:rsidRDefault="003C549F" w:rsidP="00F60139">
            <w:pPr>
              <w:spacing w:line="240" w:lineRule="auto"/>
              <w:ind w:left="-72"/>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10 машино-мест на </w:t>
            </w:r>
          </w:p>
          <w:p w14:paraId="5505B321" w14:textId="77777777" w:rsidR="003C549F" w:rsidRPr="00976B45" w:rsidRDefault="003C549F" w:rsidP="00F60139">
            <w:pPr>
              <w:spacing w:line="240" w:lineRule="auto"/>
              <w:ind w:left="-72"/>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100 отдыхающих и </w:t>
            </w:r>
          </w:p>
          <w:p w14:paraId="56B5DCB7" w14:textId="77777777" w:rsidR="003C549F" w:rsidRPr="00976B45" w:rsidRDefault="003C549F" w:rsidP="00F60139">
            <w:pPr>
              <w:spacing w:line="240" w:lineRule="auto"/>
              <w:ind w:left="-72"/>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обслуживающего персонала</w:t>
            </w:r>
          </w:p>
        </w:tc>
        <w:tc>
          <w:tcPr>
            <w:tcW w:w="1370" w:type="pct"/>
          </w:tcPr>
          <w:p w14:paraId="19E14F9E" w14:textId="77777777" w:rsidR="003C549F" w:rsidRPr="00976B45" w:rsidRDefault="003C549F" w:rsidP="00F60139">
            <w:pPr>
              <w:spacing w:line="240" w:lineRule="auto"/>
              <w:ind w:left="-72" w:firstLine="1"/>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пешеходная доступность 250 м</w:t>
            </w:r>
          </w:p>
        </w:tc>
      </w:tr>
      <w:tr w:rsidR="003C549F" w:rsidRPr="00D0409E" w14:paraId="1345788A" w14:textId="77777777" w:rsidTr="000C2D4F">
        <w:trPr>
          <w:cantSplit/>
          <w:trHeight w:val="20"/>
        </w:trPr>
        <w:tc>
          <w:tcPr>
            <w:tcW w:w="379" w:type="pct"/>
            <w:vAlign w:val="center"/>
          </w:tcPr>
          <w:p w14:paraId="7C855481" w14:textId="77777777" w:rsidR="003C549F" w:rsidRPr="00976B45" w:rsidRDefault="00566CA6" w:rsidP="00F60139">
            <w:pPr>
              <w:spacing w:line="240" w:lineRule="auto"/>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3C549F" w:rsidRPr="00976B45">
              <w:rPr>
                <w:rFonts w:ascii="Times New Roman" w:hAnsi="Times New Roman" w:cs="Times New Roman"/>
                <w:color w:val="000000" w:themeColor="text1"/>
                <w:sz w:val="24"/>
                <w:szCs w:val="24"/>
              </w:rPr>
              <w:t>.</w:t>
            </w:r>
          </w:p>
        </w:tc>
        <w:tc>
          <w:tcPr>
            <w:tcW w:w="1818" w:type="pct"/>
            <w:gridSpan w:val="2"/>
            <w:vAlign w:val="center"/>
          </w:tcPr>
          <w:p w14:paraId="2207C67C" w14:textId="77777777" w:rsidR="003C549F" w:rsidRPr="00976B45" w:rsidRDefault="003C549F" w:rsidP="00F60139">
            <w:pPr>
              <w:spacing w:line="240" w:lineRule="auto"/>
              <w:contextualSpacing/>
              <w:jc w:val="both"/>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Садоводческие, огороднические, дачные объединения</w:t>
            </w:r>
          </w:p>
        </w:tc>
        <w:tc>
          <w:tcPr>
            <w:tcW w:w="1433" w:type="pct"/>
            <w:vAlign w:val="center"/>
          </w:tcPr>
          <w:p w14:paraId="1F5652FF" w14:textId="77777777" w:rsidR="003C549F" w:rsidRPr="00976B45" w:rsidRDefault="003C549F" w:rsidP="00F60139">
            <w:pPr>
              <w:spacing w:line="240" w:lineRule="auto"/>
              <w:ind w:left="-72"/>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10 машино-мест на 10 участков</w:t>
            </w:r>
          </w:p>
        </w:tc>
        <w:tc>
          <w:tcPr>
            <w:tcW w:w="1370" w:type="pct"/>
            <w:vAlign w:val="center"/>
          </w:tcPr>
          <w:p w14:paraId="4DBAD335" w14:textId="77777777" w:rsidR="003C549F" w:rsidRPr="00976B45" w:rsidRDefault="003C549F" w:rsidP="00F60139">
            <w:pPr>
              <w:spacing w:line="240" w:lineRule="auto"/>
              <w:ind w:left="-72" w:firstLine="1"/>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пешеходная доступность 400 м</w:t>
            </w:r>
          </w:p>
        </w:tc>
      </w:tr>
      <w:tr w:rsidR="003C549F" w:rsidRPr="00D0409E" w14:paraId="3D0B8A13" w14:textId="77777777" w:rsidTr="000C2D4F">
        <w:trPr>
          <w:cantSplit/>
          <w:trHeight w:val="20"/>
        </w:trPr>
        <w:tc>
          <w:tcPr>
            <w:tcW w:w="379" w:type="pct"/>
            <w:vAlign w:val="center"/>
          </w:tcPr>
          <w:p w14:paraId="6B2E0944" w14:textId="77777777" w:rsidR="003C549F" w:rsidRPr="00976B45" w:rsidRDefault="00566CA6" w:rsidP="00F60139">
            <w:pPr>
              <w:spacing w:line="240" w:lineRule="auto"/>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3C549F" w:rsidRPr="00976B45">
              <w:rPr>
                <w:rFonts w:ascii="Times New Roman" w:hAnsi="Times New Roman" w:cs="Times New Roman"/>
                <w:color w:val="000000" w:themeColor="text1"/>
                <w:sz w:val="24"/>
                <w:szCs w:val="24"/>
              </w:rPr>
              <w:t>.</w:t>
            </w:r>
          </w:p>
        </w:tc>
        <w:tc>
          <w:tcPr>
            <w:tcW w:w="1818" w:type="pct"/>
            <w:gridSpan w:val="2"/>
          </w:tcPr>
          <w:p w14:paraId="60266C50" w14:textId="77777777" w:rsidR="003C549F" w:rsidRPr="00976B45" w:rsidRDefault="003C549F" w:rsidP="00F60139">
            <w:pPr>
              <w:spacing w:line="240" w:lineRule="auto"/>
              <w:contextualSpacing/>
              <w:jc w:val="both"/>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Учреждения управления, кредитно-финансовые и юридические учреждения местного значения</w:t>
            </w:r>
          </w:p>
        </w:tc>
        <w:tc>
          <w:tcPr>
            <w:tcW w:w="1433" w:type="pct"/>
          </w:tcPr>
          <w:p w14:paraId="3D162795" w14:textId="77777777" w:rsidR="003C549F" w:rsidRPr="00976B45" w:rsidRDefault="003C549F" w:rsidP="00F60139">
            <w:pPr>
              <w:spacing w:line="240" w:lineRule="auto"/>
              <w:ind w:left="-72"/>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15 машино-мест на </w:t>
            </w:r>
          </w:p>
          <w:p w14:paraId="15F955E6" w14:textId="77777777" w:rsidR="003C549F" w:rsidRPr="00976B45" w:rsidRDefault="003C549F" w:rsidP="00F60139">
            <w:pPr>
              <w:spacing w:line="240" w:lineRule="auto"/>
              <w:ind w:left="-72"/>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100 работающих</w:t>
            </w:r>
          </w:p>
        </w:tc>
        <w:tc>
          <w:tcPr>
            <w:tcW w:w="1370" w:type="pct"/>
          </w:tcPr>
          <w:p w14:paraId="19611912" w14:textId="77777777" w:rsidR="003C549F" w:rsidRPr="00976B45" w:rsidRDefault="003C549F" w:rsidP="00F60139">
            <w:pPr>
              <w:spacing w:line="240" w:lineRule="auto"/>
              <w:ind w:left="-72" w:firstLine="1"/>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пешеходная доступность 250 м</w:t>
            </w:r>
          </w:p>
        </w:tc>
      </w:tr>
      <w:tr w:rsidR="003C549F" w:rsidRPr="00D0409E" w14:paraId="38DCCB17" w14:textId="77777777" w:rsidTr="000C2D4F">
        <w:trPr>
          <w:cantSplit/>
          <w:trHeight w:val="20"/>
        </w:trPr>
        <w:tc>
          <w:tcPr>
            <w:tcW w:w="379" w:type="pct"/>
            <w:vAlign w:val="center"/>
          </w:tcPr>
          <w:p w14:paraId="7EBCE021" w14:textId="77777777" w:rsidR="003C549F" w:rsidRPr="00976B45" w:rsidRDefault="00566CA6" w:rsidP="00566CA6">
            <w:pPr>
              <w:spacing w:line="240" w:lineRule="auto"/>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sidR="003C549F" w:rsidRPr="00976B45">
              <w:rPr>
                <w:rFonts w:ascii="Times New Roman" w:hAnsi="Times New Roman" w:cs="Times New Roman"/>
                <w:color w:val="000000" w:themeColor="text1"/>
                <w:sz w:val="24"/>
                <w:szCs w:val="24"/>
              </w:rPr>
              <w:t>.</w:t>
            </w:r>
          </w:p>
        </w:tc>
        <w:tc>
          <w:tcPr>
            <w:tcW w:w="1818" w:type="pct"/>
            <w:gridSpan w:val="2"/>
          </w:tcPr>
          <w:p w14:paraId="2EEF3B0A" w14:textId="77777777" w:rsidR="003C549F" w:rsidRPr="00976B45" w:rsidRDefault="003C549F" w:rsidP="00F60139">
            <w:pPr>
              <w:spacing w:line="240" w:lineRule="auto"/>
              <w:contextualSpacing/>
              <w:jc w:val="both"/>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Научные и проектные организации, средние специальные учебные заведения</w:t>
            </w:r>
          </w:p>
        </w:tc>
        <w:tc>
          <w:tcPr>
            <w:tcW w:w="1433" w:type="pct"/>
          </w:tcPr>
          <w:p w14:paraId="2AB8BB96" w14:textId="77777777" w:rsidR="003C549F" w:rsidRPr="00976B45" w:rsidRDefault="003C549F" w:rsidP="00F60139">
            <w:pPr>
              <w:spacing w:line="240" w:lineRule="auto"/>
              <w:ind w:left="-72"/>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10 машино-мест на </w:t>
            </w:r>
          </w:p>
          <w:p w14:paraId="0C0131E0" w14:textId="77777777" w:rsidR="003C549F" w:rsidRPr="00976B45" w:rsidRDefault="003C549F" w:rsidP="00F60139">
            <w:pPr>
              <w:spacing w:line="240" w:lineRule="auto"/>
              <w:ind w:left="-72"/>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100 работающих </w:t>
            </w:r>
          </w:p>
        </w:tc>
        <w:tc>
          <w:tcPr>
            <w:tcW w:w="1370" w:type="pct"/>
          </w:tcPr>
          <w:p w14:paraId="24E323B0" w14:textId="77777777" w:rsidR="003C549F" w:rsidRPr="00976B45" w:rsidRDefault="003C549F" w:rsidP="00F60139">
            <w:pPr>
              <w:spacing w:line="240" w:lineRule="auto"/>
              <w:ind w:left="-72" w:firstLine="1"/>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пешеходная доступность 250 м</w:t>
            </w:r>
          </w:p>
        </w:tc>
      </w:tr>
      <w:tr w:rsidR="003C549F" w:rsidRPr="00D0409E" w14:paraId="00EC17E2" w14:textId="77777777" w:rsidTr="000C2D4F">
        <w:trPr>
          <w:cantSplit/>
          <w:trHeight w:val="20"/>
        </w:trPr>
        <w:tc>
          <w:tcPr>
            <w:tcW w:w="379" w:type="pct"/>
            <w:vAlign w:val="center"/>
          </w:tcPr>
          <w:p w14:paraId="0967F505" w14:textId="77777777" w:rsidR="003C549F" w:rsidRPr="00976B45" w:rsidRDefault="003C549F" w:rsidP="00566CA6">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w:t>
            </w:r>
            <w:r w:rsidR="00566CA6">
              <w:rPr>
                <w:rFonts w:ascii="Times New Roman" w:hAnsi="Times New Roman" w:cs="Times New Roman"/>
                <w:color w:val="000000" w:themeColor="text1"/>
                <w:sz w:val="24"/>
                <w:szCs w:val="24"/>
              </w:rPr>
              <w:t>2</w:t>
            </w:r>
            <w:r w:rsidRPr="00976B45">
              <w:rPr>
                <w:rFonts w:ascii="Times New Roman" w:hAnsi="Times New Roman" w:cs="Times New Roman"/>
                <w:color w:val="000000" w:themeColor="text1"/>
                <w:sz w:val="24"/>
                <w:szCs w:val="24"/>
              </w:rPr>
              <w:t>.</w:t>
            </w:r>
          </w:p>
        </w:tc>
        <w:tc>
          <w:tcPr>
            <w:tcW w:w="1818" w:type="pct"/>
            <w:gridSpan w:val="2"/>
          </w:tcPr>
          <w:p w14:paraId="742F751D" w14:textId="77777777" w:rsidR="003C549F" w:rsidRPr="00976B45" w:rsidRDefault="003C549F" w:rsidP="00F60139">
            <w:pPr>
              <w:spacing w:line="240" w:lineRule="auto"/>
              <w:contextualSpacing/>
              <w:jc w:val="both"/>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Промышленные предприятия</w:t>
            </w:r>
          </w:p>
        </w:tc>
        <w:tc>
          <w:tcPr>
            <w:tcW w:w="1433" w:type="pct"/>
          </w:tcPr>
          <w:p w14:paraId="5BACD17E" w14:textId="77777777" w:rsidR="003C549F" w:rsidRPr="00976B45" w:rsidRDefault="003C549F" w:rsidP="00F60139">
            <w:pPr>
              <w:spacing w:line="240" w:lineRule="auto"/>
              <w:ind w:left="-72"/>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8 машино-мест на </w:t>
            </w:r>
          </w:p>
          <w:p w14:paraId="0FEDC7A3" w14:textId="77777777" w:rsidR="003C549F" w:rsidRPr="00976B45" w:rsidRDefault="003C549F" w:rsidP="00F60139">
            <w:pPr>
              <w:spacing w:line="240" w:lineRule="auto"/>
              <w:ind w:left="-72"/>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100 работающих в двух смежных сменах</w:t>
            </w:r>
          </w:p>
        </w:tc>
        <w:tc>
          <w:tcPr>
            <w:tcW w:w="1370" w:type="pct"/>
          </w:tcPr>
          <w:p w14:paraId="30106B2B" w14:textId="77777777" w:rsidR="003C549F" w:rsidRPr="00976B45" w:rsidRDefault="003C549F" w:rsidP="00F60139">
            <w:pPr>
              <w:spacing w:line="240" w:lineRule="auto"/>
              <w:ind w:left="-72" w:firstLine="1"/>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пешеходная доступность 250 м</w:t>
            </w:r>
          </w:p>
        </w:tc>
      </w:tr>
      <w:tr w:rsidR="003C549F" w:rsidRPr="00D0409E" w14:paraId="1AF33881" w14:textId="77777777" w:rsidTr="000C2D4F">
        <w:trPr>
          <w:cantSplit/>
          <w:trHeight w:val="20"/>
        </w:trPr>
        <w:tc>
          <w:tcPr>
            <w:tcW w:w="379" w:type="pct"/>
            <w:vAlign w:val="center"/>
          </w:tcPr>
          <w:p w14:paraId="7C5CE29C" w14:textId="77777777" w:rsidR="003C549F" w:rsidRPr="00976B45" w:rsidRDefault="003C549F" w:rsidP="00566CA6">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w:t>
            </w:r>
            <w:r w:rsidR="00566CA6">
              <w:rPr>
                <w:rFonts w:ascii="Times New Roman" w:hAnsi="Times New Roman" w:cs="Times New Roman"/>
                <w:color w:val="000000" w:themeColor="text1"/>
                <w:sz w:val="24"/>
                <w:szCs w:val="24"/>
              </w:rPr>
              <w:t>3</w:t>
            </w:r>
            <w:r w:rsidRPr="00976B45">
              <w:rPr>
                <w:rFonts w:ascii="Times New Roman" w:hAnsi="Times New Roman" w:cs="Times New Roman"/>
                <w:color w:val="000000" w:themeColor="text1"/>
                <w:sz w:val="24"/>
                <w:szCs w:val="24"/>
              </w:rPr>
              <w:t>.</w:t>
            </w:r>
          </w:p>
        </w:tc>
        <w:tc>
          <w:tcPr>
            <w:tcW w:w="1818" w:type="pct"/>
            <w:gridSpan w:val="2"/>
          </w:tcPr>
          <w:p w14:paraId="126E6CA4" w14:textId="77777777" w:rsidR="003C549F" w:rsidRPr="00976B45" w:rsidRDefault="003C549F" w:rsidP="00F60139">
            <w:pPr>
              <w:spacing w:line="240" w:lineRule="auto"/>
              <w:contextualSpacing/>
              <w:jc w:val="both"/>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Больницы</w:t>
            </w:r>
          </w:p>
        </w:tc>
        <w:tc>
          <w:tcPr>
            <w:tcW w:w="1433" w:type="pct"/>
          </w:tcPr>
          <w:p w14:paraId="314A993C" w14:textId="77777777" w:rsidR="003C549F" w:rsidRPr="00976B45" w:rsidRDefault="003C549F" w:rsidP="00F60139">
            <w:pPr>
              <w:spacing w:line="240" w:lineRule="auto"/>
              <w:ind w:left="-72"/>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5 машино-мест на 100 коек</w:t>
            </w:r>
          </w:p>
        </w:tc>
        <w:tc>
          <w:tcPr>
            <w:tcW w:w="1370" w:type="pct"/>
          </w:tcPr>
          <w:p w14:paraId="15E55B7B" w14:textId="77777777" w:rsidR="003C549F" w:rsidRPr="00976B45" w:rsidRDefault="003C549F" w:rsidP="00F60139">
            <w:pPr>
              <w:spacing w:line="240" w:lineRule="auto"/>
              <w:ind w:left="-72" w:firstLine="1"/>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пешеходная доступность 250 м</w:t>
            </w:r>
          </w:p>
        </w:tc>
      </w:tr>
      <w:tr w:rsidR="003C549F" w:rsidRPr="00D0409E" w14:paraId="60E49AAF" w14:textId="77777777" w:rsidTr="000C2D4F">
        <w:trPr>
          <w:cantSplit/>
          <w:trHeight w:val="20"/>
        </w:trPr>
        <w:tc>
          <w:tcPr>
            <w:tcW w:w="379" w:type="pct"/>
            <w:vAlign w:val="center"/>
          </w:tcPr>
          <w:p w14:paraId="7FCB76E4" w14:textId="77777777" w:rsidR="003C549F" w:rsidRPr="00976B45" w:rsidRDefault="003C549F" w:rsidP="00566CA6">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w:t>
            </w:r>
            <w:r w:rsidR="00566CA6">
              <w:rPr>
                <w:rFonts w:ascii="Times New Roman" w:hAnsi="Times New Roman" w:cs="Times New Roman"/>
                <w:color w:val="000000" w:themeColor="text1"/>
                <w:sz w:val="24"/>
                <w:szCs w:val="24"/>
              </w:rPr>
              <w:t>4</w:t>
            </w:r>
            <w:r w:rsidRPr="00976B45">
              <w:rPr>
                <w:rFonts w:ascii="Times New Roman" w:hAnsi="Times New Roman" w:cs="Times New Roman"/>
                <w:color w:val="000000" w:themeColor="text1"/>
                <w:sz w:val="24"/>
                <w:szCs w:val="24"/>
              </w:rPr>
              <w:t>.</w:t>
            </w:r>
          </w:p>
        </w:tc>
        <w:tc>
          <w:tcPr>
            <w:tcW w:w="1818" w:type="pct"/>
            <w:gridSpan w:val="2"/>
          </w:tcPr>
          <w:p w14:paraId="3B9CF45A" w14:textId="77777777" w:rsidR="003C549F" w:rsidRPr="00976B45" w:rsidRDefault="003C549F" w:rsidP="00F60139">
            <w:pPr>
              <w:spacing w:line="240" w:lineRule="auto"/>
              <w:contextualSpacing/>
              <w:jc w:val="both"/>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Поликлиники</w:t>
            </w:r>
          </w:p>
        </w:tc>
        <w:tc>
          <w:tcPr>
            <w:tcW w:w="1433" w:type="pct"/>
          </w:tcPr>
          <w:p w14:paraId="0F56ED5A" w14:textId="77777777" w:rsidR="003C549F" w:rsidRPr="00976B45" w:rsidRDefault="003C549F" w:rsidP="00F60139">
            <w:pPr>
              <w:spacing w:line="240" w:lineRule="auto"/>
              <w:ind w:left="-72"/>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10 машино-мест на 100 посещений</w:t>
            </w:r>
          </w:p>
        </w:tc>
        <w:tc>
          <w:tcPr>
            <w:tcW w:w="1370" w:type="pct"/>
          </w:tcPr>
          <w:p w14:paraId="14DC4235" w14:textId="77777777" w:rsidR="003C549F" w:rsidRPr="00976B45" w:rsidRDefault="003C549F" w:rsidP="00F60139">
            <w:pPr>
              <w:spacing w:line="240" w:lineRule="auto"/>
              <w:ind w:left="-72" w:firstLine="1"/>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пешеходная доступность 250 м</w:t>
            </w:r>
          </w:p>
        </w:tc>
      </w:tr>
      <w:tr w:rsidR="003C549F" w:rsidRPr="00D0409E" w14:paraId="0E1C1F2E" w14:textId="77777777" w:rsidTr="000C2D4F">
        <w:trPr>
          <w:cantSplit/>
          <w:trHeight w:val="20"/>
        </w:trPr>
        <w:tc>
          <w:tcPr>
            <w:tcW w:w="379" w:type="pct"/>
            <w:vAlign w:val="center"/>
          </w:tcPr>
          <w:p w14:paraId="3D0F0497" w14:textId="77777777" w:rsidR="003C549F" w:rsidRPr="00976B45" w:rsidRDefault="003C549F" w:rsidP="00566CA6">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w:t>
            </w:r>
            <w:r w:rsidR="00566CA6">
              <w:rPr>
                <w:rFonts w:ascii="Times New Roman" w:hAnsi="Times New Roman" w:cs="Times New Roman"/>
                <w:color w:val="000000" w:themeColor="text1"/>
                <w:sz w:val="24"/>
                <w:szCs w:val="24"/>
              </w:rPr>
              <w:t>5</w:t>
            </w:r>
            <w:r w:rsidRPr="00976B45">
              <w:rPr>
                <w:rFonts w:ascii="Times New Roman" w:hAnsi="Times New Roman" w:cs="Times New Roman"/>
                <w:color w:val="000000" w:themeColor="text1"/>
                <w:sz w:val="24"/>
                <w:szCs w:val="24"/>
              </w:rPr>
              <w:t>.</w:t>
            </w:r>
          </w:p>
        </w:tc>
        <w:tc>
          <w:tcPr>
            <w:tcW w:w="1818" w:type="pct"/>
            <w:gridSpan w:val="2"/>
          </w:tcPr>
          <w:p w14:paraId="042FE69B" w14:textId="77777777" w:rsidR="003C549F" w:rsidRPr="00976B45" w:rsidRDefault="003C549F" w:rsidP="00F60139">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Спортивные здания и сооружения с трибунами вместимостью более 500 зрителей</w:t>
            </w:r>
          </w:p>
        </w:tc>
        <w:tc>
          <w:tcPr>
            <w:tcW w:w="1433" w:type="pct"/>
          </w:tcPr>
          <w:p w14:paraId="3CAE824E" w14:textId="77777777" w:rsidR="003C549F" w:rsidRPr="00976B45" w:rsidRDefault="003C549F" w:rsidP="00F60139">
            <w:pPr>
              <w:spacing w:line="240" w:lineRule="auto"/>
              <w:ind w:left="-72"/>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6* машино-мест на 100 мест</w:t>
            </w:r>
          </w:p>
        </w:tc>
        <w:tc>
          <w:tcPr>
            <w:tcW w:w="1370" w:type="pct"/>
          </w:tcPr>
          <w:p w14:paraId="0DC9B472" w14:textId="77777777" w:rsidR="003C549F" w:rsidRPr="00976B45" w:rsidRDefault="003C549F" w:rsidP="00F60139">
            <w:pPr>
              <w:spacing w:line="240" w:lineRule="auto"/>
              <w:ind w:left="-72" w:firstLine="1"/>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пешеходная доступность 400 м</w:t>
            </w:r>
          </w:p>
        </w:tc>
      </w:tr>
      <w:tr w:rsidR="003C549F" w:rsidRPr="00D0409E" w14:paraId="44472034" w14:textId="77777777" w:rsidTr="000C2D4F">
        <w:trPr>
          <w:cantSplit/>
          <w:trHeight w:val="20"/>
        </w:trPr>
        <w:tc>
          <w:tcPr>
            <w:tcW w:w="379" w:type="pct"/>
            <w:vAlign w:val="center"/>
          </w:tcPr>
          <w:p w14:paraId="67E4F02A" w14:textId="77777777" w:rsidR="003C549F" w:rsidRPr="00976B45" w:rsidRDefault="003C549F" w:rsidP="00566CA6">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w:t>
            </w:r>
            <w:r w:rsidR="00566CA6">
              <w:rPr>
                <w:rFonts w:ascii="Times New Roman" w:hAnsi="Times New Roman" w:cs="Times New Roman"/>
                <w:color w:val="000000" w:themeColor="text1"/>
                <w:sz w:val="24"/>
                <w:szCs w:val="24"/>
              </w:rPr>
              <w:t>6</w:t>
            </w:r>
            <w:r w:rsidRPr="00976B45">
              <w:rPr>
                <w:rFonts w:ascii="Times New Roman" w:hAnsi="Times New Roman" w:cs="Times New Roman"/>
                <w:color w:val="000000" w:themeColor="text1"/>
                <w:sz w:val="24"/>
                <w:szCs w:val="24"/>
              </w:rPr>
              <w:t>.</w:t>
            </w:r>
          </w:p>
        </w:tc>
        <w:tc>
          <w:tcPr>
            <w:tcW w:w="1818" w:type="pct"/>
            <w:gridSpan w:val="2"/>
          </w:tcPr>
          <w:p w14:paraId="54DE6DE6" w14:textId="77777777" w:rsidR="003C549F" w:rsidRPr="00976B45" w:rsidRDefault="003C549F" w:rsidP="00F60139">
            <w:pPr>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Кинотеатры, концертные залы, музеи, выставки</w:t>
            </w:r>
          </w:p>
        </w:tc>
        <w:tc>
          <w:tcPr>
            <w:tcW w:w="1433" w:type="pct"/>
          </w:tcPr>
          <w:p w14:paraId="742AE6F2" w14:textId="77777777" w:rsidR="003C549F" w:rsidRPr="00976B45"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14 машино-мест на 100 мест или единовременных посетителей</w:t>
            </w:r>
          </w:p>
        </w:tc>
        <w:tc>
          <w:tcPr>
            <w:tcW w:w="1370" w:type="pct"/>
          </w:tcPr>
          <w:p w14:paraId="2CEABC50" w14:textId="77777777" w:rsidR="003C549F" w:rsidRPr="00976B45" w:rsidRDefault="003C549F" w:rsidP="00F60139">
            <w:pPr>
              <w:spacing w:line="240" w:lineRule="auto"/>
              <w:ind w:left="-72" w:firstLine="1"/>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пешеходная доступность 400 м</w:t>
            </w:r>
          </w:p>
        </w:tc>
      </w:tr>
      <w:tr w:rsidR="003C549F" w:rsidRPr="00D0409E" w14:paraId="70C0011F" w14:textId="77777777" w:rsidTr="000C2D4F">
        <w:trPr>
          <w:cantSplit/>
          <w:trHeight w:val="20"/>
        </w:trPr>
        <w:tc>
          <w:tcPr>
            <w:tcW w:w="379" w:type="pct"/>
            <w:vAlign w:val="center"/>
          </w:tcPr>
          <w:p w14:paraId="77AB4E3E" w14:textId="77777777" w:rsidR="003C549F" w:rsidRPr="00976B45" w:rsidRDefault="003C549F" w:rsidP="00566CA6">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w:t>
            </w:r>
            <w:r w:rsidR="00566CA6">
              <w:rPr>
                <w:rFonts w:ascii="Times New Roman" w:hAnsi="Times New Roman" w:cs="Times New Roman"/>
                <w:color w:val="000000" w:themeColor="text1"/>
                <w:sz w:val="24"/>
                <w:szCs w:val="24"/>
              </w:rPr>
              <w:t>7</w:t>
            </w:r>
            <w:r w:rsidRPr="00976B45">
              <w:rPr>
                <w:rFonts w:ascii="Times New Roman" w:hAnsi="Times New Roman" w:cs="Times New Roman"/>
                <w:color w:val="000000" w:themeColor="text1"/>
                <w:sz w:val="24"/>
                <w:szCs w:val="24"/>
              </w:rPr>
              <w:t>.</w:t>
            </w:r>
          </w:p>
        </w:tc>
        <w:tc>
          <w:tcPr>
            <w:tcW w:w="1818" w:type="pct"/>
            <w:gridSpan w:val="2"/>
          </w:tcPr>
          <w:p w14:paraId="01E59B2F" w14:textId="77777777" w:rsidR="003C549F" w:rsidRPr="00976B45" w:rsidRDefault="003C549F" w:rsidP="00F60139">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Парки культуры и отдыха</w:t>
            </w:r>
          </w:p>
        </w:tc>
        <w:tc>
          <w:tcPr>
            <w:tcW w:w="1433" w:type="pct"/>
          </w:tcPr>
          <w:p w14:paraId="607F1AE3" w14:textId="77777777" w:rsidR="003C549F" w:rsidRPr="00976B45" w:rsidRDefault="003C549F" w:rsidP="00F60139">
            <w:pPr>
              <w:spacing w:line="240" w:lineRule="auto"/>
              <w:ind w:left="-72"/>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5* машино-мест на 100 единовременных посетителей</w:t>
            </w:r>
          </w:p>
        </w:tc>
        <w:tc>
          <w:tcPr>
            <w:tcW w:w="1370" w:type="pct"/>
          </w:tcPr>
          <w:p w14:paraId="073754E1" w14:textId="77777777" w:rsidR="003C549F" w:rsidRPr="00976B45" w:rsidRDefault="003C549F" w:rsidP="00F60139">
            <w:pPr>
              <w:spacing w:line="240" w:lineRule="auto"/>
              <w:ind w:left="-72" w:firstLine="1"/>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пешеходная доступность 400 м</w:t>
            </w:r>
          </w:p>
        </w:tc>
      </w:tr>
      <w:tr w:rsidR="003C549F" w:rsidRPr="00D0409E" w14:paraId="5BDF95C3" w14:textId="77777777" w:rsidTr="000C2D4F">
        <w:trPr>
          <w:cantSplit/>
          <w:trHeight w:val="20"/>
        </w:trPr>
        <w:tc>
          <w:tcPr>
            <w:tcW w:w="379" w:type="pct"/>
            <w:vAlign w:val="center"/>
          </w:tcPr>
          <w:p w14:paraId="10F7E3BF" w14:textId="77777777" w:rsidR="003C549F" w:rsidRPr="00976B45" w:rsidRDefault="003C549F" w:rsidP="00566CA6">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w:t>
            </w:r>
            <w:r w:rsidR="00566CA6">
              <w:rPr>
                <w:rFonts w:ascii="Times New Roman" w:hAnsi="Times New Roman" w:cs="Times New Roman"/>
                <w:color w:val="000000" w:themeColor="text1"/>
                <w:sz w:val="24"/>
                <w:szCs w:val="24"/>
              </w:rPr>
              <w:t>8</w:t>
            </w:r>
            <w:r w:rsidRPr="00976B45">
              <w:rPr>
                <w:rFonts w:ascii="Times New Roman" w:hAnsi="Times New Roman" w:cs="Times New Roman"/>
                <w:color w:val="000000" w:themeColor="text1"/>
                <w:sz w:val="24"/>
                <w:szCs w:val="24"/>
              </w:rPr>
              <w:t>.</w:t>
            </w:r>
          </w:p>
        </w:tc>
        <w:tc>
          <w:tcPr>
            <w:tcW w:w="1818" w:type="pct"/>
            <w:gridSpan w:val="2"/>
          </w:tcPr>
          <w:p w14:paraId="10E8D601" w14:textId="77777777" w:rsidR="003C549F" w:rsidRPr="00976B45" w:rsidRDefault="003C549F" w:rsidP="00F60139">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Торговые центры, универмаги, магазины с площадью торговых залов более 200 кв. м</w:t>
            </w:r>
          </w:p>
        </w:tc>
        <w:tc>
          <w:tcPr>
            <w:tcW w:w="1433" w:type="pct"/>
          </w:tcPr>
          <w:p w14:paraId="4F66A001" w14:textId="77777777" w:rsidR="003C549F" w:rsidRPr="00976B45" w:rsidRDefault="003C549F" w:rsidP="00F60139">
            <w:pPr>
              <w:spacing w:line="240" w:lineRule="auto"/>
              <w:ind w:left="-72"/>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7 машино-мест на 100 кв. м торговой площади</w:t>
            </w:r>
          </w:p>
        </w:tc>
        <w:tc>
          <w:tcPr>
            <w:tcW w:w="1370" w:type="pct"/>
          </w:tcPr>
          <w:p w14:paraId="2F1536AF" w14:textId="77777777" w:rsidR="003C549F" w:rsidRPr="00976B45" w:rsidRDefault="003C549F" w:rsidP="00F60139">
            <w:pPr>
              <w:spacing w:line="240" w:lineRule="auto"/>
              <w:ind w:left="-72" w:firstLine="1"/>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пешеходная доступность 150 м</w:t>
            </w:r>
          </w:p>
        </w:tc>
      </w:tr>
      <w:tr w:rsidR="003C549F" w:rsidRPr="00D0409E" w14:paraId="1FFA829B" w14:textId="77777777" w:rsidTr="000C2D4F">
        <w:trPr>
          <w:cantSplit/>
          <w:trHeight w:val="20"/>
        </w:trPr>
        <w:tc>
          <w:tcPr>
            <w:tcW w:w="379" w:type="pct"/>
            <w:vAlign w:val="center"/>
          </w:tcPr>
          <w:p w14:paraId="2B8150E7" w14:textId="77777777" w:rsidR="003C549F" w:rsidRPr="00976B45" w:rsidRDefault="003C549F" w:rsidP="00566CA6">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w:t>
            </w:r>
            <w:r w:rsidR="00566CA6">
              <w:rPr>
                <w:rFonts w:ascii="Times New Roman" w:hAnsi="Times New Roman" w:cs="Times New Roman"/>
                <w:color w:val="000000" w:themeColor="text1"/>
                <w:sz w:val="24"/>
                <w:szCs w:val="24"/>
              </w:rPr>
              <w:t>9</w:t>
            </w:r>
            <w:r w:rsidRPr="00976B45">
              <w:rPr>
                <w:rFonts w:ascii="Times New Roman" w:hAnsi="Times New Roman" w:cs="Times New Roman"/>
                <w:color w:val="000000" w:themeColor="text1"/>
                <w:sz w:val="24"/>
                <w:szCs w:val="24"/>
              </w:rPr>
              <w:t>.</w:t>
            </w:r>
          </w:p>
        </w:tc>
        <w:tc>
          <w:tcPr>
            <w:tcW w:w="1818" w:type="pct"/>
            <w:gridSpan w:val="2"/>
          </w:tcPr>
          <w:p w14:paraId="1B097973" w14:textId="77777777" w:rsidR="003C549F" w:rsidRPr="00976B45" w:rsidRDefault="003C549F" w:rsidP="00F60139">
            <w:pPr>
              <w:spacing w:line="240" w:lineRule="auto"/>
              <w:contextualSpacing/>
              <w:jc w:val="both"/>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Рынки</w:t>
            </w:r>
          </w:p>
        </w:tc>
        <w:tc>
          <w:tcPr>
            <w:tcW w:w="1433" w:type="pct"/>
          </w:tcPr>
          <w:p w14:paraId="5584E7D9" w14:textId="77777777" w:rsidR="003C549F" w:rsidRPr="00976B45" w:rsidRDefault="003C549F" w:rsidP="00F60139">
            <w:pPr>
              <w:spacing w:line="240" w:lineRule="auto"/>
              <w:ind w:left="-72"/>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20* машино-мест на 50 </w:t>
            </w:r>
          </w:p>
          <w:p w14:paraId="66BF5D13" w14:textId="77777777" w:rsidR="003C549F" w:rsidRPr="00976B45" w:rsidRDefault="003C549F" w:rsidP="00F60139">
            <w:pPr>
              <w:spacing w:line="240" w:lineRule="auto"/>
              <w:ind w:left="-72"/>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торговых мест</w:t>
            </w:r>
          </w:p>
        </w:tc>
        <w:tc>
          <w:tcPr>
            <w:tcW w:w="1370" w:type="pct"/>
          </w:tcPr>
          <w:p w14:paraId="56629BA9" w14:textId="77777777" w:rsidR="003C549F" w:rsidRPr="00976B45" w:rsidRDefault="003C549F" w:rsidP="00F60139">
            <w:pPr>
              <w:spacing w:line="240" w:lineRule="auto"/>
              <w:ind w:left="-72" w:firstLine="1"/>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пешеходная доступность 250 м</w:t>
            </w:r>
          </w:p>
        </w:tc>
      </w:tr>
      <w:tr w:rsidR="003C549F" w:rsidRPr="00D0409E" w14:paraId="22393F9A" w14:textId="77777777" w:rsidTr="000C2D4F">
        <w:trPr>
          <w:cantSplit/>
          <w:trHeight w:val="20"/>
        </w:trPr>
        <w:tc>
          <w:tcPr>
            <w:tcW w:w="379" w:type="pct"/>
            <w:vAlign w:val="center"/>
          </w:tcPr>
          <w:p w14:paraId="68713079" w14:textId="77777777" w:rsidR="003C549F" w:rsidRPr="00976B45" w:rsidRDefault="00566CA6" w:rsidP="00566CA6">
            <w:pPr>
              <w:spacing w:line="240" w:lineRule="auto"/>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r w:rsidR="003C549F" w:rsidRPr="00976B45">
              <w:rPr>
                <w:rFonts w:ascii="Times New Roman" w:hAnsi="Times New Roman" w:cs="Times New Roman"/>
                <w:color w:val="000000" w:themeColor="text1"/>
                <w:sz w:val="24"/>
                <w:szCs w:val="24"/>
              </w:rPr>
              <w:t>.</w:t>
            </w:r>
          </w:p>
        </w:tc>
        <w:tc>
          <w:tcPr>
            <w:tcW w:w="1818" w:type="pct"/>
            <w:gridSpan w:val="2"/>
          </w:tcPr>
          <w:p w14:paraId="595D8CB0" w14:textId="77777777" w:rsidR="003C549F" w:rsidRPr="00976B45" w:rsidRDefault="003C549F" w:rsidP="00F60139">
            <w:pPr>
              <w:spacing w:line="240" w:lineRule="auto"/>
              <w:contextualSpacing/>
              <w:jc w:val="both"/>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Рестораны и кафе</w:t>
            </w:r>
          </w:p>
        </w:tc>
        <w:tc>
          <w:tcPr>
            <w:tcW w:w="1433" w:type="pct"/>
          </w:tcPr>
          <w:p w14:paraId="74EB2A01" w14:textId="77777777" w:rsidR="003C549F" w:rsidRPr="00976B45" w:rsidRDefault="003C549F" w:rsidP="00F60139">
            <w:pPr>
              <w:spacing w:line="240" w:lineRule="auto"/>
              <w:ind w:left="-72"/>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10 машино-мест на 100 мест</w:t>
            </w:r>
          </w:p>
        </w:tc>
        <w:tc>
          <w:tcPr>
            <w:tcW w:w="1370" w:type="pct"/>
          </w:tcPr>
          <w:p w14:paraId="7CB7620B" w14:textId="77777777" w:rsidR="003C549F" w:rsidRPr="00976B45" w:rsidRDefault="003C549F" w:rsidP="00F60139">
            <w:pPr>
              <w:spacing w:line="240" w:lineRule="auto"/>
              <w:ind w:left="-72" w:firstLine="1"/>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пешеходная доступность 250 м</w:t>
            </w:r>
          </w:p>
        </w:tc>
      </w:tr>
      <w:tr w:rsidR="003C549F" w:rsidRPr="00D0409E" w14:paraId="709D7834" w14:textId="77777777" w:rsidTr="000C2D4F">
        <w:trPr>
          <w:cantSplit/>
          <w:trHeight w:val="20"/>
        </w:trPr>
        <w:tc>
          <w:tcPr>
            <w:tcW w:w="379" w:type="pct"/>
            <w:vAlign w:val="center"/>
          </w:tcPr>
          <w:p w14:paraId="0949B750" w14:textId="77777777" w:rsidR="003C549F" w:rsidRPr="00976B45" w:rsidRDefault="003C549F" w:rsidP="00566CA6">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2</w:t>
            </w:r>
            <w:r w:rsidR="00566CA6">
              <w:rPr>
                <w:rFonts w:ascii="Times New Roman" w:hAnsi="Times New Roman" w:cs="Times New Roman"/>
                <w:color w:val="000000" w:themeColor="text1"/>
                <w:sz w:val="24"/>
                <w:szCs w:val="24"/>
              </w:rPr>
              <w:t>1</w:t>
            </w:r>
            <w:r w:rsidRPr="00976B45">
              <w:rPr>
                <w:rFonts w:ascii="Times New Roman" w:hAnsi="Times New Roman" w:cs="Times New Roman"/>
                <w:color w:val="000000" w:themeColor="text1"/>
                <w:sz w:val="24"/>
                <w:szCs w:val="24"/>
              </w:rPr>
              <w:t>.</w:t>
            </w:r>
          </w:p>
        </w:tc>
        <w:tc>
          <w:tcPr>
            <w:tcW w:w="1818" w:type="pct"/>
            <w:gridSpan w:val="2"/>
          </w:tcPr>
          <w:p w14:paraId="6C0A2CA9" w14:textId="77777777" w:rsidR="003C549F" w:rsidRPr="00976B45" w:rsidRDefault="003C549F" w:rsidP="00F60139">
            <w:pPr>
              <w:spacing w:line="240" w:lineRule="auto"/>
              <w:contextualSpacing/>
              <w:jc w:val="both"/>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Прочие гостиницы</w:t>
            </w:r>
          </w:p>
        </w:tc>
        <w:tc>
          <w:tcPr>
            <w:tcW w:w="1433" w:type="pct"/>
          </w:tcPr>
          <w:p w14:paraId="5D603CDD" w14:textId="77777777" w:rsidR="003C549F" w:rsidRPr="00976B45" w:rsidRDefault="003C549F" w:rsidP="00F60139">
            <w:pPr>
              <w:spacing w:line="240" w:lineRule="auto"/>
              <w:ind w:left="-72"/>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7* машино-мест на 100 мест</w:t>
            </w:r>
          </w:p>
        </w:tc>
        <w:tc>
          <w:tcPr>
            <w:tcW w:w="1370" w:type="pct"/>
          </w:tcPr>
          <w:p w14:paraId="500BD2A9" w14:textId="77777777" w:rsidR="003C549F" w:rsidRPr="00976B45" w:rsidRDefault="003C549F" w:rsidP="00F60139">
            <w:pPr>
              <w:spacing w:line="240" w:lineRule="auto"/>
              <w:ind w:left="-72" w:firstLine="1"/>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пешеходная доступность 250 м</w:t>
            </w:r>
          </w:p>
        </w:tc>
      </w:tr>
      <w:tr w:rsidR="003C549F" w:rsidRPr="00D0409E" w14:paraId="00D8843D" w14:textId="77777777" w:rsidTr="000C2D4F">
        <w:trPr>
          <w:cantSplit/>
          <w:trHeight w:val="20"/>
        </w:trPr>
        <w:tc>
          <w:tcPr>
            <w:tcW w:w="379" w:type="pct"/>
            <w:vAlign w:val="center"/>
          </w:tcPr>
          <w:p w14:paraId="641968C9" w14:textId="77777777" w:rsidR="003C549F" w:rsidRPr="00976B45" w:rsidRDefault="003C549F" w:rsidP="00566CA6">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2</w:t>
            </w:r>
            <w:r w:rsidR="00566CA6">
              <w:rPr>
                <w:rFonts w:ascii="Times New Roman" w:hAnsi="Times New Roman" w:cs="Times New Roman"/>
                <w:color w:val="000000" w:themeColor="text1"/>
                <w:sz w:val="24"/>
                <w:szCs w:val="24"/>
              </w:rPr>
              <w:t>2</w:t>
            </w:r>
            <w:r w:rsidRPr="00976B45">
              <w:rPr>
                <w:rFonts w:ascii="Times New Roman" w:hAnsi="Times New Roman" w:cs="Times New Roman"/>
                <w:color w:val="000000" w:themeColor="text1"/>
                <w:sz w:val="24"/>
                <w:szCs w:val="24"/>
              </w:rPr>
              <w:t>.</w:t>
            </w:r>
          </w:p>
        </w:tc>
        <w:tc>
          <w:tcPr>
            <w:tcW w:w="1818" w:type="pct"/>
            <w:gridSpan w:val="2"/>
          </w:tcPr>
          <w:p w14:paraId="3DD5D7A3" w14:textId="77777777" w:rsidR="003C549F" w:rsidRPr="00976B45" w:rsidRDefault="003C549F" w:rsidP="00F60139">
            <w:pPr>
              <w:spacing w:line="240" w:lineRule="auto"/>
              <w:contextualSpacing/>
              <w:jc w:val="both"/>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Вокзалы всех видов транспорта</w:t>
            </w:r>
          </w:p>
        </w:tc>
        <w:tc>
          <w:tcPr>
            <w:tcW w:w="1433" w:type="pct"/>
          </w:tcPr>
          <w:p w14:paraId="4FBE6247" w14:textId="77777777" w:rsidR="003C549F" w:rsidRPr="00976B45" w:rsidRDefault="003C549F" w:rsidP="00F60139">
            <w:pPr>
              <w:spacing w:line="240" w:lineRule="auto"/>
              <w:ind w:left="-72"/>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10* машино-мест на 100 </w:t>
            </w:r>
          </w:p>
          <w:p w14:paraId="55CD245E" w14:textId="77777777" w:rsidR="003C549F" w:rsidRPr="00976B45" w:rsidRDefault="003C549F" w:rsidP="00F60139">
            <w:pPr>
              <w:spacing w:line="240" w:lineRule="auto"/>
              <w:ind w:left="-72"/>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пассажиров дальнего и местного сообщений, </w:t>
            </w:r>
          </w:p>
          <w:p w14:paraId="39F91D8A" w14:textId="77777777" w:rsidR="003C549F" w:rsidRPr="00976B45" w:rsidRDefault="003C549F" w:rsidP="00F60139">
            <w:pPr>
              <w:spacing w:line="240" w:lineRule="auto"/>
              <w:ind w:left="-72"/>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прибывающих в час «пик»</w:t>
            </w:r>
          </w:p>
        </w:tc>
        <w:tc>
          <w:tcPr>
            <w:tcW w:w="1370" w:type="pct"/>
          </w:tcPr>
          <w:p w14:paraId="24EF067C" w14:textId="77777777" w:rsidR="003C549F" w:rsidRPr="00976B45" w:rsidRDefault="003C549F" w:rsidP="00F60139">
            <w:pPr>
              <w:spacing w:line="240" w:lineRule="auto"/>
              <w:ind w:left="-72" w:firstLine="1"/>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пешеходная доступность 150 м</w:t>
            </w:r>
          </w:p>
        </w:tc>
      </w:tr>
    </w:tbl>
    <w:p w14:paraId="0D55CCB0" w14:textId="77777777" w:rsidR="00F60139" w:rsidRDefault="003C549F" w:rsidP="00F60139">
      <w:pPr>
        <w:autoSpaceDE w:val="0"/>
        <w:spacing w:line="240" w:lineRule="auto"/>
        <w:contextualSpacing/>
        <w:jc w:val="both"/>
        <w:rPr>
          <w:rFonts w:ascii="Times New Roman" w:eastAsia="TimesNewRomanPSMT" w:hAnsi="Times New Roman" w:cs="Times New Roman"/>
          <w:color w:val="000000" w:themeColor="text1"/>
          <w:sz w:val="26"/>
          <w:szCs w:val="26"/>
        </w:rPr>
      </w:pPr>
      <w:r w:rsidRPr="00D0409E">
        <w:rPr>
          <w:rFonts w:ascii="Times New Roman" w:eastAsia="TimesNewRomanPSMT" w:hAnsi="Times New Roman" w:cs="Times New Roman"/>
          <w:color w:val="000000" w:themeColor="text1"/>
          <w:sz w:val="26"/>
          <w:szCs w:val="26"/>
        </w:rPr>
        <w:t xml:space="preserve">Примечание: </w:t>
      </w:r>
    </w:p>
    <w:p w14:paraId="2F9A3C14" w14:textId="77777777" w:rsidR="003C549F" w:rsidRDefault="003C549F" w:rsidP="00F60139">
      <w:pPr>
        <w:autoSpaceDE w:val="0"/>
        <w:spacing w:after="0" w:line="240" w:lineRule="auto"/>
        <w:ind w:firstLine="709"/>
        <w:contextualSpacing/>
        <w:jc w:val="both"/>
        <w:rPr>
          <w:rFonts w:ascii="Times New Roman" w:hAnsi="Times New Roman" w:cs="Times New Roman"/>
          <w:color w:val="000000" w:themeColor="text1"/>
          <w:sz w:val="26"/>
          <w:szCs w:val="26"/>
        </w:rPr>
      </w:pPr>
      <w:r w:rsidRPr="00D0409E">
        <w:rPr>
          <w:rFonts w:ascii="Times New Roman" w:eastAsia="TimesNewRomanPSMT" w:hAnsi="Times New Roman" w:cs="Times New Roman"/>
          <w:color w:val="000000" w:themeColor="text1"/>
          <w:sz w:val="26"/>
          <w:szCs w:val="26"/>
        </w:rPr>
        <w:lastRenderedPageBreak/>
        <w:t xml:space="preserve">(*) </w:t>
      </w:r>
      <w:r w:rsidRPr="00D0409E">
        <w:rPr>
          <w:rFonts w:ascii="Times New Roman" w:hAnsi="Times New Roman" w:cs="Times New Roman"/>
          <w:color w:val="000000" w:themeColor="text1"/>
          <w:sz w:val="26"/>
          <w:szCs w:val="26"/>
        </w:rPr>
        <w:t>Для туристических и экскурсионных автобусов необходимо дополнительно предусматривать не менее 2 машино-мест.</w:t>
      </w:r>
    </w:p>
    <w:p w14:paraId="4AFF9CD3" w14:textId="77777777" w:rsidR="00F60139" w:rsidRPr="00D0409E" w:rsidRDefault="00F60139" w:rsidP="00F60139">
      <w:pPr>
        <w:autoSpaceDE w:val="0"/>
        <w:spacing w:line="240" w:lineRule="auto"/>
        <w:contextualSpacing/>
        <w:jc w:val="both"/>
        <w:rPr>
          <w:rFonts w:ascii="Times New Roman" w:hAnsi="Times New Roman" w:cs="Times New Roman"/>
          <w:color w:val="000000" w:themeColor="text1"/>
          <w:sz w:val="26"/>
          <w:szCs w:val="26"/>
        </w:rPr>
      </w:pPr>
    </w:p>
    <w:p w14:paraId="4B302CC5" w14:textId="77777777" w:rsidR="003C549F" w:rsidRPr="0056396A" w:rsidRDefault="003C549F" w:rsidP="00F60139">
      <w:pPr>
        <w:autoSpaceDE w:val="0"/>
        <w:spacing w:line="240" w:lineRule="auto"/>
        <w:contextualSpacing/>
        <w:jc w:val="both"/>
        <w:rPr>
          <w:rFonts w:ascii="Times New Roman" w:eastAsia="TimesNewRomanPSMT" w:hAnsi="Times New Roman" w:cs="Times New Roman"/>
          <w:color w:val="000000" w:themeColor="text1"/>
          <w:sz w:val="26"/>
          <w:szCs w:val="26"/>
        </w:rPr>
      </w:pPr>
      <w:r w:rsidRPr="0056396A">
        <w:rPr>
          <w:rFonts w:ascii="Times New Roman" w:eastAsia="TimesNewRomanPSMT" w:hAnsi="Times New Roman" w:cs="Times New Roman"/>
          <w:color w:val="000000" w:themeColor="text1"/>
          <w:sz w:val="26"/>
          <w:szCs w:val="26"/>
        </w:rPr>
        <w:t xml:space="preserve">Таблица 2.1.7. Расчетные показатели обеспеченности населения городского округа остановками общественного транспорта на автомобильных дорогах местного значения </w:t>
      </w:r>
    </w:p>
    <w:tbl>
      <w:tblPr>
        <w:tblW w:w="4929" w:type="pct"/>
        <w:tblInd w:w="6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CellMar>
          <w:left w:w="68" w:type="dxa"/>
          <w:right w:w="68" w:type="dxa"/>
        </w:tblCellMar>
        <w:tblLook w:val="00A0" w:firstRow="1" w:lastRow="0" w:firstColumn="1" w:lastColumn="0" w:noHBand="0" w:noVBand="0"/>
      </w:tblPr>
      <w:tblGrid>
        <w:gridCol w:w="427"/>
        <w:gridCol w:w="3826"/>
        <w:gridCol w:w="2535"/>
        <w:gridCol w:w="2567"/>
      </w:tblGrid>
      <w:tr w:rsidR="003C549F" w:rsidRPr="007B402E" w14:paraId="7AE4C829" w14:textId="77777777" w:rsidTr="000C2D4F">
        <w:trPr>
          <w:trHeight w:val="20"/>
          <w:tblHeader/>
        </w:trPr>
        <w:tc>
          <w:tcPr>
            <w:tcW w:w="228" w:type="pct"/>
            <w:shd w:val="clear" w:color="auto" w:fill="FFFFFF" w:themeFill="background1"/>
            <w:vAlign w:val="center"/>
            <w:hideMark/>
          </w:tcPr>
          <w:p w14:paraId="1232691F" w14:textId="77777777" w:rsidR="003C549F" w:rsidRPr="00976B45" w:rsidRDefault="003C549F" w:rsidP="00F60139">
            <w:pPr>
              <w:spacing w:line="240" w:lineRule="auto"/>
              <w:contextualSpacing/>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w:t>
            </w:r>
          </w:p>
          <w:p w14:paraId="32F77ECA" w14:textId="77777777" w:rsidR="003C549F" w:rsidRPr="00976B45" w:rsidRDefault="003C549F" w:rsidP="00F60139">
            <w:pPr>
              <w:spacing w:line="240" w:lineRule="auto"/>
              <w:contextualSpacing/>
              <w:jc w:val="center"/>
              <w:rPr>
                <w:rFonts w:ascii="Times New Roman" w:hAnsi="Times New Roman" w:cs="Times New Roman"/>
                <w:b/>
                <w:color w:val="000000" w:themeColor="text1"/>
                <w:sz w:val="24"/>
                <w:szCs w:val="24"/>
              </w:rPr>
            </w:pPr>
            <w:proofErr w:type="spellStart"/>
            <w:r w:rsidRPr="00976B45">
              <w:rPr>
                <w:rFonts w:ascii="Times New Roman" w:hAnsi="Times New Roman" w:cs="Times New Roman"/>
                <w:b/>
                <w:color w:val="000000" w:themeColor="text1"/>
                <w:sz w:val="24"/>
                <w:szCs w:val="24"/>
              </w:rPr>
              <w:t>пп</w:t>
            </w:r>
            <w:proofErr w:type="spellEnd"/>
          </w:p>
        </w:tc>
        <w:tc>
          <w:tcPr>
            <w:tcW w:w="2045" w:type="pct"/>
            <w:shd w:val="clear" w:color="auto" w:fill="FFFFFF" w:themeFill="background1"/>
            <w:vAlign w:val="center"/>
            <w:hideMark/>
          </w:tcPr>
          <w:p w14:paraId="5BC7CB85" w14:textId="77777777" w:rsidR="003C549F" w:rsidRPr="00976B45" w:rsidRDefault="003C549F" w:rsidP="00F60139">
            <w:pPr>
              <w:spacing w:line="240" w:lineRule="auto"/>
              <w:contextualSpacing/>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Наименование объекта</w:t>
            </w:r>
          </w:p>
        </w:tc>
        <w:tc>
          <w:tcPr>
            <w:tcW w:w="1355" w:type="pct"/>
            <w:shd w:val="clear" w:color="auto" w:fill="FFFFFF" w:themeFill="background1"/>
            <w:vAlign w:val="center"/>
            <w:hideMark/>
          </w:tcPr>
          <w:p w14:paraId="1AD799BE" w14:textId="77777777" w:rsidR="003C549F" w:rsidRPr="00976B45" w:rsidRDefault="003C549F" w:rsidP="00F60139">
            <w:pPr>
              <w:spacing w:line="240" w:lineRule="auto"/>
              <w:contextualSpacing/>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Минимально допустимый уровень обеспеченности</w:t>
            </w:r>
          </w:p>
        </w:tc>
        <w:tc>
          <w:tcPr>
            <w:tcW w:w="1372" w:type="pct"/>
            <w:shd w:val="clear" w:color="auto" w:fill="FFFFFF" w:themeFill="background1"/>
            <w:vAlign w:val="center"/>
            <w:hideMark/>
          </w:tcPr>
          <w:p w14:paraId="5C31BB21" w14:textId="77777777" w:rsidR="003C549F" w:rsidRPr="00976B45" w:rsidRDefault="003C549F" w:rsidP="00F60139">
            <w:pPr>
              <w:spacing w:line="240" w:lineRule="auto"/>
              <w:contextualSpacing/>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Максимально допустимый уровень территориальной (пешеходной) доступности</w:t>
            </w:r>
          </w:p>
        </w:tc>
      </w:tr>
      <w:tr w:rsidR="003C549F" w:rsidRPr="007B402E" w14:paraId="18872272" w14:textId="77777777" w:rsidTr="000C2D4F">
        <w:trPr>
          <w:trHeight w:val="20"/>
        </w:trPr>
        <w:tc>
          <w:tcPr>
            <w:tcW w:w="228" w:type="pct"/>
          </w:tcPr>
          <w:p w14:paraId="35DFD1AB"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w:t>
            </w:r>
          </w:p>
        </w:tc>
        <w:tc>
          <w:tcPr>
            <w:tcW w:w="2045" w:type="pct"/>
          </w:tcPr>
          <w:p w14:paraId="667B61DD" w14:textId="77777777" w:rsidR="003C549F" w:rsidRPr="00976B45" w:rsidRDefault="003C549F" w:rsidP="00F60139">
            <w:pPr>
              <w:tabs>
                <w:tab w:val="left" w:pos="6780"/>
              </w:tabs>
              <w:spacing w:line="240" w:lineRule="auto"/>
              <w:contextualSpacing/>
              <w:rPr>
                <w:rFonts w:ascii="Times New Roman" w:hAnsi="Times New Roman" w:cs="Times New Roman"/>
                <w:color w:val="000000" w:themeColor="text1"/>
                <w:spacing w:val="-6"/>
                <w:sz w:val="24"/>
                <w:szCs w:val="24"/>
              </w:rPr>
            </w:pPr>
            <w:r w:rsidRPr="00976B45">
              <w:rPr>
                <w:rFonts w:ascii="Times New Roman" w:hAnsi="Times New Roman" w:cs="Times New Roman"/>
                <w:color w:val="000000" w:themeColor="text1"/>
                <w:spacing w:val="-6"/>
                <w:sz w:val="24"/>
                <w:szCs w:val="24"/>
              </w:rPr>
              <w:t>Остановочные пункты транспорта на межмуниципальных маршрутах регулярных перевозок</w:t>
            </w:r>
          </w:p>
        </w:tc>
        <w:tc>
          <w:tcPr>
            <w:tcW w:w="1355" w:type="pct"/>
            <w:vAlign w:val="center"/>
          </w:tcPr>
          <w:p w14:paraId="266645D6"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2 объекта на населенный пункт</w:t>
            </w:r>
          </w:p>
        </w:tc>
        <w:tc>
          <w:tcPr>
            <w:tcW w:w="1372" w:type="pct"/>
            <w:vAlign w:val="center"/>
          </w:tcPr>
          <w:p w14:paraId="3C91E175" w14:textId="77777777" w:rsidR="00351F7F" w:rsidRDefault="003C549F" w:rsidP="00F60139">
            <w:pPr>
              <w:spacing w:line="240" w:lineRule="auto"/>
              <w:contextualSpacing/>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3 000 м (для дорог </w:t>
            </w:r>
            <w:r w:rsidRPr="00976B45">
              <w:rPr>
                <w:rFonts w:ascii="Times New Roman" w:hAnsi="Times New Roman" w:cs="Times New Roman"/>
                <w:color w:val="000000" w:themeColor="text1"/>
                <w:sz w:val="24"/>
                <w:szCs w:val="24"/>
                <w:lang w:val="en-US"/>
              </w:rPr>
              <w:t>II</w:t>
            </w:r>
            <w:r w:rsidRPr="00976B45">
              <w:rPr>
                <w:rFonts w:ascii="Times New Roman" w:hAnsi="Times New Roman" w:cs="Times New Roman"/>
                <w:color w:val="000000" w:themeColor="text1"/>
                <w:sz w:val="24"/>
                <w:szCs w:val="24"/>
              </w:rPr>
              <w:t>-</w:t>
            </w:r>
            <w:r w:rsidRPr="00976B45">
              <w:rPr>
                <w:rFonts w:ascii="Times New Roman" w:hAnsi="Times New Roman" w:cs="Times New Roman"/>
                <w:color w:val="000000" w:themeColor="text1"/>
                <w:sz w:val="24"/>
                <w:szCs w:val="24"/>
                <w:lang w:val="en-US"/>
              </w:rPr>
              <w:t>III</w:t>
            </w:r>
            <w:r w:rsidRPr="00976B45">
              <w:rPr>
                <w:rFonts w:ascii="Times New Roman" w:hAnsi="Times New Roman" w:cs="Times New Roman"/>
                <w:color w:val="000000" w:themeColor="text1"/>
                <w:sz w:val="24"/>
                <w:szCs w:val="24"/>
              </w:rPr>
              <w:t xml:space="preserve"> категорий)</w:t>
            </w:r>
          </w:p>
          <w:p w14:paraId="4383209E" w14:textId="77777777" w:rsidR="003C549F" w:rsidRPr="00976B45" w:rsidRDefault="003C549F" w:rsidP="00F60139">
            <w:pPr>
              <w:spacing w:line="240" w:lineRule="auto"/>
              <w:contextualSpacing/>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1 500 м (для дорог </w:t>
            </w:r>
            <w:r w:rsidRPr="00976B45">
              <w:rPr>
                <w:rFonts w:ascii="Times New Roman" w:hAnsi="Times New Roman" w:cs="Times New Roman"/>
                <w:color w:val="000000" w:themeColor="text1"/>
                <w:sz w:val="24"/>
                <w:szCs w:val="24"/>
                <w:lang w:val="en-US"/>
              </w:rPr>
              <w:t>IV</w:t>
            </w:r>
            <w:r w:rsidRPr="00976B45">
              <w:rPr>
                <w:rFonts w:ascii="Times New Roman" w:hAnsi="Times New Roman" w:cs="Times New Roman"/>
                <w:color w:val="000000" w:themeColor="text1"/>
                <w:sz w:val="24"/>
                <w:szCs w:val="24"/>
              </w:rPr>
              <w:t>-</w:t>
            </w:r>
            <w:r w:rsidRPr="00976B45">
              <w:rPr>
                <w:rFonts w:ascii="Times New Roman" w:hAnsi="Times New Roman" w:cs="Times New Roman"/>
                <w:color w:val="000000" w:themeColor="text1"/>
                <w:sz w:val="24"/>
                <w:szCs w:val="24"/>
                <w:lang w:val="en-US"/>
              </w:rPr>
              <w:t>V</w:t>
            </w:r>
            <w:r w:rsidRPr="00976B45">
              <w:rPr>
                <w:rFonts w:ascii="Times New Roman" w:hAnsi="Times New Roman" w:cs="Times New Roman"/>
                <w:color w:val="000000" w:themeColor="text1"/>
                <w:sz w:val="24"/>
                <w:szCs w:val="24"/>
              </w:rPr>
              <w:t xml:space="preserve"> категорий)</w:t>
            </w:r>
          </w:p>
        </w:tc>
      </w:tr>
      <w:tr w:rsidR="003C549F" w:rsidRPr="007B402E" w14:paraId="62315A77" w14:textId="77777777" w:rsidTr="000C2D4F">
        <w:trPr>
          <w:trHeight w:val="20"/>
        </w:trPr>
        <w:tc>
          <w:tcPr>
            <w:tcW w:w="228" w:type="pct"/>
            <w:vMerge w:val="restart"/>
            <w:hideMark/>
          </w:tcPr>
          <w:p w14:paraId="1341291D"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2</w:t>
            </w:r>
          </w:p>
        </w:tc>
        <w:tc>
          <w:tcPr>
            <w:tcW w:w="2045" w:type="pct"/>
            <w:hideMark/>
          </w:tcPr>
          <w:p w14:paraId="45D2EBC4" w14:textId="77777777" w:rsidR="003C549F" w:rsidRPr="00976B45" w:rsidRDefault="003C549F" w:rsidP="00F60139">
            <w:pPr>
              <w:spacing w:line="240" w:lineRule="auto"/>
              <w:contextualSpacing/>
              <w:jc w:val="both"/>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Остановки общественного транспорта</w:t>
            </w:r>
            <w:r>
              <w:rPr>
                <w:rFonts w:ascii="Times New Roman" w:hAnsi="Times New Roman" w:cs="Times New Roman"/>
                <w:color w:val="000000" w:themeColor="text1"/>
                <w:sz w:val="24"/>
                <w:szCs w:val="24"/>
              </w:rPr>
              <w:t xml:space="preserve"> </w:t>
            </w:r>
            <w:r w:rsidRPr="00976B45">
              <w:rPr>
                <w:rFonts w:ascii="Times New Roman" w:hAnsi="Times New Roman" w:cs="Times New Roman"/>
                <w:color w:val="000000" w:themeColor="text1"/>
                <w:sz w:val="24"/>
                <w:szCs w:val="24"/>
              </w:rPr>
              <w:t>в жилой зоне от входа в жилое здание (многоквартирная застройка)</w:t>
            </w:r>
          </w:p>
        </w:tc>
        <w:tc>
          <w:tcPr>
            <w:tcW w:w="1355" w:type="pct"/>
            <w:vMerge w:val="restart"/>
            <w:hideMark/>
          </w:tcPr>
          <w:p w14:paraId="47AB9AD0"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Частота размещения остановок общественного транспорта (расстояние между остановками) – 400–600 м</w:t>
            </w:r>
          </w:p>
        </w:tc>
        <w:tc>
          <w:tcPr>
            <w:tcW w:w="1372" w:type="pct"/>
            <w:hideMark/>
          </w:tcPr>
          <w:p w14:paraId="1D5F0AE3"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500 м</w:t>
            </w:r>
          </w:p>
        </w:tc>
      </w:tr>
      <w:tr w:rsidR="003C549F" w:rsidRPr="007B402E" w14:paraId="50B30976" w14:textId="77777777" w:rsidTr="000C2D4F">
        <w:trPr>
          <w:trHeight w:val="20"/>
        </w:trPr>
        <w:tc>
          <w:tcPr>
            <w:tcW w:w="228" w:type="pct"/>
            <w:vMerge/>
          </w:tcPr>
          <w:p w14:paraId="1A686352"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p>
        </w:tc>
        <w:tc>
          <w:tcPr>
            <w:tcW w:w="2045" w:type="pct"/>
          </w:tcPr>
          <w:p w14:paraId="31B6FD55" w14:textId="77777777" w:rsidR="003C549F" w:rsidRPr="00976B45" w:rsidRDefault="003C549F" w:rsidP="00F60139">
            <w:pPr>
              <w:spacing w:line="240" w:lineRule="auto"/>
              <w:contextualSpacing/>
              <w:jc w:val="both"/>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в жилой зоне от входа в жилое здание (индивидуальная)</w:t>
            </w:r>
          </w:p>
        </w:tc>
        <w:tc>
          <w:tcPr>
            <w:tcW w:w="1355" w:type="pct"/>
            <w:vMerge/>
          </w:tcPr>
          <w:p w14:paraId="542176BA"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p>
        </w:tc>
        <w:tc>
          <w:tcPr>
            <w:tcW w:w="1372" w:type="pct"/>
          </w:tcPr>
          <w:p w14:paraId="22D49709"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800 м</w:t>
            </w:r>
          </w:p>
        </w:tc>
      </w:tr>
      <w:tr w:rsidR="003C549F" w:rsidRPr="007B402E" w14:paraId="2A06CAC5" w14:textId="77777777" w:rsidTr="000C2D4F">
        <w:trPr>
          <w:trHeight w:val="20"/>
        </w:trPr>
        <w:tc>
          <w:tcPr>
            <w:tcW w:w="228" w:type="pct"/>
            <w:vMerge/>
            <w:vAlign w:val="center"/>
            <w:hideMark/>
          </w:tcPr>
          <w:p w14:paraId="7F7EE1DC" w14:textId="77777777" w:rsidR="003C549F" w:rsidRPr="00976B45" w:rsidRDefault="003C549F" w:rsidP="00F60139">
            <w:pPr>
              <w:spacing w:line="240" w:lineRule="auto"/>
              <w:contextualSpacing/>
              <w:rPr>
                <w:rFonts w:ascii="Times New Roman" w:hAnsi="Times New Roman" w:cs="Times New Roman"/>
                <w:color w:val="000000" w:themeColor="text1"/>
                <w:sz w:val="24"/>
                <w:szCs w:val="24"/>
              </w:rPr>
            </w:pPr>
          </w:p>
        </w:tc>
        <w:tc>
          <w:tcPr>
            <w:tcW w:w="2045" w:type="pct"/>
            <w:hideMark/>
          </w:tcPr>
          <w:p w14:paraId="41ABA7A3" w14:textId="77777777" w:rsidR="003C549F" w:rsidRPr="00976B45" w:rsidRDefault="003C549F" w:rsidP="00F60139">
            <w:pPr>
              <w:spacing w:line="240" w:lineRule="auto"/>
              <w:contextualSpacing/>
              <w:jc w:val="both"/>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в центре населенного пункта от объектов массового посещения</w:t>
            </w:r>
          </w:p>
        </w:tc>
        <w:tc>
          <w:tcPr>
            <w:tcW w:w="1355" w:type="pct"/>
            <w:vMerge/>
            <w:vAlign w:val="center"/>
            <w:hideMark/>
          </w:tcPr>
          <w:p w14:paraId="714AF5A6" w14:textId="77777777" w:rsidR="003C549F" w:rsidRPr="00976B45" w:rsidRDefault="003C549F" w:rsidP="00F60139">
            <w:pPr>
              <w:spacing w:line="240" w:lineRule="auto"/>
              <w:contextualSpacing/>
              <w:rPr>
                <w:rFonts w:ascii="Times New Roman" w:hAnsi="Times New Roman" w:cs="Times New Roman"/>
                <w:color w:val="000000" w:themeColor="text1"/>
                <w:sz w:val="24"/>
                <w:szCs w:val="24"/>
              </w:rPr>
            </w:pPr>
          </w:p>
        </w:tc>
        <w:tc>
          <w:tcPr>
            <w:tcW w:w="1372" w:type="pct"/>
            <w:hideMark/>
          </w:tcPr>
          <w:p w14:paraId="63BECE8C"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250 м</w:t>
            </w:r>
          </w:p>
        </w:tc>
      </w:tr>
      <w:tr w:rsidR="003C549F" w:rsidRPr="007B402E" w14:paraId="2E854CC1" w14:textId="77777777" w:rsidTr="000C2D4F">
        <w:trPr>
          <w:trHeight w:val="20"/>
        </w:trPr>
        <w:tc>
          <w:tcPr>
            <w:tcW w:w="228" w:type="pct"/>
            <w:vMerge/>
            <w:vAlign w:val="center"/>
            <w:hideMark/>
          </w:tcPr>
          <w:p w14:paraId="619DAF59" w14:textId="77777777" w:rsidR="003C549F" w:rsidRPr="00976B45" w:rsidRDefault="003C549F" w:rsidP="00F60139">
            <w:pPr>
              <w:spacing w:line="240" w:lineRule="auto"/>
              <w:contextualSpacing/>
              <w:rPr>
                <w:rFonts w:ascii="Times New Roman" w:hAnsi="Times New Roman" w:cs="Times New Roman"/>
                <w:color w:val="000000" w:themeColor="text1"/>
                <w:sz w:val="24"/>
                <w:szCs w:val="24"/>
              </w:rPr>
            </w:pPr>
          </w:p>
        </w:tc>
        <w:tc>
          <w:tcPr>
            <w:tcW w:w="2045" w:type="pct"/>
            <w:hideMark/>
          </w:tcPr>
          <w:p w14:paraId="795CC39E" w14:textId="77777777" w:rsidR="003C549F" w:rsidRPr="00976B45" w:rsidRDefault="003C549F" w:rsidP="00F60139">
            <w:pPr>
              <w:spacing w:line="240" w:lineRule="auto"/>
              <w:contextualSpacing/>
              <w:jc w:val="both"/>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в производственной и коммунально-складской зоне от проходных предприятий</w:t>
            </w:r>
          </w:p>
        </w:tc>
        <w:tc>
          <w:tcPr>
            <w:tcW w:w="1355" w:type="pct"/>
            <w:vMerge/>
            <w:vAlign w:val="center"/>
            <w:hideMark/>
          </w:tcPr>
          <w:p w14:paraId="76C97FE1" w14:textId="77777777" w:rsidR="003C549F" w:rsidRPr="00976B45" w:rsidRDefault="003C549F" w:rsidP="00F60139">
            <w:pPr>
              <w:spacing w:line="240" w:lineRule="auto"/>
              <w:contextualSpacing/>
              <w:rPr>
                <w:rFonts w:ascii="Times New Roman" w:hAnsi="Times New Roman" w:cs="Times New Roman"/>
                <w:color w:val="000000" w:themeColor="text1"/>
                <w:sz w:val="24"/>
                <w:szCs w:val="24"/>
              </w:rPr>
            </w:pPr>
          </w:p>
        </w:tc>
        <w:tc>
          <w:tcPr>
            <w:tcW w:w="1372" w:type="pct"/>
            <w:hideMark/>
          </w:tcPr>
          <w:p w14:paraId="2B3BC1C4"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400 м</w:t>
            </w:r>
          </w:p>
        </w:tc>
      </w:tr>
      <w:tr w:rsidR="003C549F" w:rsidRPr="007B402E" w14:paraId="0EEE48CB" w14:textId="77777777" w:rsidTr="000C2D4F">
        <w:trPr>
          <w:trHeight w:val="20"/>
        </w:trPr>
        <w:tc>
          <w:tcPr>
            <w:tcW w:w="228" w:type="pct"/>
            <w:vMerge/>
            <w:vAlign w:val="center"/>
            <w:hideMark/>
          </w:tcPr>
          <w:p w14:paraId="4ADE45B4" w14:textId="77777777" w:rsidR="003C549F" w:rsidRPr="00976B45" w:rsidRDefault="003C549F" w:rsidP="00F60139">
            <w:pPr>
              <w:spacing w:line="240" w:lineRule="auto"/>
              <w:contextualSpacing/>
              <w:rPr>
                <w:rFonts w:ascii="Times New Roman" w:hAnsi="Times New Roman" w:cs="Times New Roman"/>
                <w:color w:val="000000" w:themeColor="text1"/>
                <w:sz w:val="24"/>
                <w:szCs w:val="24"/>
              </w:rPr>
            </w:pPr>
          </w:p>
        </w:tc>
        <w:tc>
          <w:tcPr>
            <w:tcW w:w="2045" w:type="pct"/>
            <w:hideMark/>
          </w:tcPr>
          <w:p w14:paraId="4C24F011" w14:textId="77777777" w:rsidR="003C549F" w:rsidRPr="00976B45" w:rsidRDefault="003C549F" w:rsidP="00F60139">
            <w:pPr>
              <w:spacing w:line="240" w:lineRule="auto"/>
              <w:contextualSpacing/>
              <w:jc w:val="both"/>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в зонах массового отдыха и спорта от главного входа</w:t>
            </w:r>
          </w:p>
        </w:tc>
        <w:tc>
          <w:tcPr>
            <w:tcW w:w="1355" w:type="pct"/>
            <w:vMerge/>
            <w:vAlign w:val="center"/>
            <w:hideMark/>
          </w:tcPr>
          <w:p w14:paraId="401AA8AC" w14:textId="77777777" w:rsidR="003C549F" w:rsidRPr="00976B45" w:rsidRDefault="003C549F" w:rsidP="00F60139">
            <w:pPr>
              <w:spacing w:line="240" w:lineRule="auto"/>
              <w:contextualSpacing/>
              <w:rPr>
                <w:rFonts w:ascii="Times New Roman" w:hAnsi="Times New Roman" w:cs="Times New Roman"/>
                <w:color w:val="000000" w:themeColor="text1"/>
                <w:sz w:val="24"/>
                <w:szCs w:val="24"/>
              </w:rPr>
            </w:pPr>
          </w:p>
        </w:tc>
        <w:tc>
          <w:tcPr>
            <w:tcW w:w="1372" w:type="pct"/>
            <w:hideMark/>
          </w:tcPr>
          <w:p w14:paraId="59C5A8EC"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800 м</w:t>
            </w:r>
          </w:p>
        </w:tc>
      </w:tr>
    </w:tbl>
    <w:p w14:paraId="666B4C2A" w14:textId="77777777" w:rsidR="003C549F" w:rsidRPr="007B402E" w:rsidRDefault="003C549F" w:rsidP="00F60139">
      <w:pPr>
        <w:autoSpaceDE w:val="0"/>
        <w:spacing w:line="240" w:lineRule="auto"/>
        <w:contextualSpacing/>
        <w:rPr>
          <w:rFonts w:ascii="Times New Roman" w:eastAsia="TimesNewRomanPSMT" w:hAnsi="Times New Roman" w:cs="Times New Roman"/>
          <w:color w:val="000000" w:themeColor="text1"/>
          <w:sz w:val="26"/>
          <w:szCs w:val="26"/>
        </w:rPr>
      </w:pPr>
    </w:p>
    <w:p w14:paraId="3D55DED8" w14:textId="77777777" w:rsidR="003C549F" w:rsidRDefault="003C549F" w:rsidP="00F60139">
      <w:pPr>
        <w:autoSpaceDE w:val="0"/>
        <w:spacing w:line="240" w:lineRule="auto"/>
        <w:contextualSpacing/>
        <w:jc w:val="center"/>
        <w:rPr>
          <w:rFonts w:ascii="Times New Roman" w:hAnsi="Times New Roman" w:cs="Times New Roman"/>
          <w:b/>
          <w:color w:val="000000" w:themeColor="text1"/>
          <w:sz w:val="26"/>
          <w:szCs w:val="26"/>
        </w:rPr>
      </w:pPr>
      <w:r>
        <w:rPr>
          <w:rFonts w:ascii="Times New Roman" w:eastAsia="TimesNewRomanPSMT" w:hAnsi="Times New Roman" w:cs="Times New Roman"/>
          <w:b/>
          <w:color w:val="000000" w:themeColor="text1"/>
          <w:sz w:val="26"/>
          <w:szCs w:val="26"/>
        </w:rPr>
        <w:t>Статья</w:t>
      </w:r>
      <w:r w:rsidRPr="0056396A">
        <w:rPr>
          <w:rFonts w:ascii="Times New Roman" w:eastAsia="TimesNewRomanPSMT" w:hAnsi="Times New Roman" w:cs="Times New Roman"/>
          <w:b/>
          <w:color w:val="000000" w:themeColor="text1"/>
          <w:sz w:val="26"/>
          <w:szCs w:val="26"/>
        </w:rPr>
        <w:t xml:space="preserve"> 2.</w:t>
      </w:r>
      <w:r w:rsidRPr="0056396A">
        <w:rPr>
          <w:rFonts w:ascii="Times New Roman" w:eastAsia="TimesNewRomanPSMT" w:hAnsi="Times New Roman" w:cs="Times New Roman"/>
          <w:color w:val="000000" w:themeColor="text1"/>
          <w:sz w:val="26"/>
          <w:szCs w:val="26"/>
        </w:rPr>
        <w:t xml:space="preserve"> </w:t>
      </w:r>
      <w:r w:rsidRPr="0056396A">
        <w:rPr>
          <w:rFonts w:ascii="Times New Roman" w:hAnsi="Times New Roman" w:cs="Times New Roman"/>
          <w:b/>
          <w:color w:val="000000" w:themeColor="text1"/>
          <w:sz w:val="26"/>
          <w:szCs w:val="26"/>
        </w:rPr>
        <w:t xml:space="preserve">Расчётные показатели минимально допустимого уровня обеспеченности объектами местного значения в области образования </w:t>
      </w:r>
      <w:r>
        <w:rPr>
          <w:rFonts w:ascii="Times New Roman" w:hAnsi="Times New Roman" w:cs="Times New Roman"/>
          <w:b/>
          <w:color w:val="000000" w:themeColor="text1"/>
          <w:sz w:val="26"/>
          <w:szCs w:val="26"/>
        </w:rPr>
        <w:br/>
      </w:r>
      <w:r w:rsidRPr="0056396A">
        <w:rPr>
          <w:rFonts w:ascii="Times New Roman" w:hAnsi="Times New Roman" w:cs="Times New Roman"/>
          <w:b/>
          <w:color w:val="000000" w:themeColor="text1"/>
          <w:sz w:val="26"/>
          <w:szCs w:val="26"/>
        </w:rPr>
        <w:t>и показатели максимально допустимого уровня территориальной доступности таких объектов для населения Лесозаводского городского округа</w:t>
      </w:r>
    </w:p>
    <w:p w14:paraId="2252DA6A" w14:textId="77777777" w:rsidR="00F60139" w:rsidRPr="0056396A" w:rsidRDefault="00F60139" w:rsidP="00F60139">
      <w:pPr>
        <w:autoSpaceDE w:val="0"/>
        <w:spacing w:line="240" w:lineRule="auto"/>
        <w:contextualSpacing/>
        <w:jc w:val="center"/>
        <w:rPr>
          <w:rFonts w:ascii="Times New Roman" w:eastAsia="TimesNewRomanPSMT" w:hAnsi="Times New Roman" w:cs="Times New Roman"/>
          <w:color w:val="000000" w:themeColor="text1"/>
          <w:sz w:val="26"/>
          <w:szCs w:val="26"/>
        </w:rPr>
      </w:pPr>
    </w:p>
    <w:p w14:paraId="5F91D518" w14:textId="77777777" w:rsidR="003C549F" w:rsidRDefault="003C549F" w:rsidP="00F60139">
      <w:pPr>
        <w:autoSpaceDE w:val="0"/>
        <w:spacing w:line="240" w:lineRule="auto"/>
        <w:ind w:firstLine="851"/>
        <w:contextualSpacing/>
        <w:jc w:val="both"/>
        <w:rPr>
          <w:rFonts w:ascii="Times New Roman" w:eastAsia="TimesNewRomanPSMT" w:hAnsi="Times New Roman" w:cs="Times New Roman"/>
          <w:color w:val="000000" w:themeColor="text1"/>
          <w:sz w:val="26"/>
          <w:szCs w:val="26"/>
        </w:rPr>
      </w:pPr>
      <w:r w:rsidRPr="0056396A">
        <w:rPr>
          <w:rFonts w:ascii="Times New Roman" w:eastAsia="TimesNewRomanPSMT" w:hAnsi="Times New Roman" w:cs="Times New Roman"/>
          <w:color w:val="000000" w:themeColor="text1"/>
          <w:sz w:val="26"/>
          <w:szCs w:val="26"/>
        </w:rPr>
        <w:t>Расчетные показатели для объектов местного значения в области образования установлены в соответствии с условиями текущей обеспеченно</w:t>
      </w:r>
      <w:r>
        <w:rPr>
          <w:rFonts w:ascii="Times New Roman" w:eastAsia="TimesNewRomanPSMT" w:hAnsi="Times New Roman" w:cs="Times New Roman"/>
          <w:color w:val="000000" w:themeColor="text1"/>
          <w:sz w:val="26"/>
          <w:szCs w:val="26"/>
        </w:rPr>
        <w:t>сти населения городского</w:t>
      </w:r>
      <w:r w:rsidR="00351F7F">
        <w:rPr>
          <w:rFonts w:ascii="Times New Roman" w:eastAsia="TimesNewRomanPSMT" w:hAnsi="Times New Roman" w:cs="Times New Roman"/>
          <w:color w:val="000000" w:themeColor="text1"/>
          <w:sz w:val="26"/>
          <w:szCs w:val="26"/>
        </w:rPr>
        <w:t xml:space="preserve"> </w:t>
      </w:r>
      <w:r w:rsidRPr="0056396A">
        <w:rPr>
          <w:rFonts w:ascii="Times New Roman" w:eastAsia="TimesNewRomanPSMT" w:hAnsi="Times New Roman" w:cs="Times New Roman"/>
          <w:color w:val="000000" w:themeColor="text1"/>
          <w:sz w:val="26"/>
          <w:szCs w:val="26"/>
        </w:rPr>
        <w:t>округа, а также документов стратегического планирования Лесозаводского городского округа, с учетом Методических рекомендаций по развитию сети образовательных организаций и обеспеченности населения услугами таких организаций, включающих требования по размещению организаций сферы образования, исходя из норм действующ</w:t>
      </w:r>
      <w:r>
        <w:rPr>
          <w:rFonts w:ascii="Times New Roman" w:eastAsia="TimesNewRomanPSMT" w:hAnsi="Times New Roman" w:cs="Times New Roman"/>
          <w:color w:val="000000" w:themeColor="text1"/>
          <w:sz w:val="26"/>
          <w:szCs w:val="26"/>
        </w:rPr>
        <w:t xml:space="preserve">его законодательства Российской </w:t>
      </w:r>
      <w:r w:rsidRPr="0056396A">
        <w:rPr>
          <w:rFonts w:ascii="Times New Roman" w:eastAsia="TimesNewRomanPSMT" w:hAnsi="Times New Roman" w:cs="Times New Roman"/>
          <w:color w:val="000000" w:themeColor="text1"/>
          <w:sz w:val="26"/>
          <w:szCs w:val="26"/>
        </w:rPr>
        <w:t>Федерации, с учетом возрастного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 утвержденных заместителем Министра образования и науки Российской Федерации Климовым А.А. от 04.05.2016 № АК-15/02вн. Расчетные показатели минимально допустимого уровня обеспеченности объектами местного значения и показатели максимально допустимого уровня территориальной доступности таких объектов, представлены в таблице 2.2.1.</w:t>
      </w:r>
    </w:p>
    <w:p w14:paraId="78A8E995" w14:textId="77777777" w:rsidR="00F60139" w:rsidRPr="0056396A" w:rsidRDefault="00F60139" w:rsidP="00F60139">
      <w:pPr>
        <w:autoSpaceDE w:val="0"/>
        <w:spacing w:line="240" w:lineRule="auto"/>
        <w:ind w:firstLine="851"/>
        <w:contextualSpacing/>
        <w:jc w:val="both"/>
        <w:rPr>
          <w:rFonts w:ascii="Times New Roman" w:eastAsia="TimesNewRomanPSMT" w:hAnsi="Times New Roman" w:cs="Times New Roman"/>
          <w:color w:val="000000" w:themeColor="text1"/>
          <w:sz w:val="26"/>
          <w:szCs w:val="26"/>
        </w:rPr>
      </w:pPr>
    </w:p>
    <w:p w14:paraId="0316009A" w14:textId="77777777" w:rsidR="00FC6609" w:rsidRDefault="003C549F" w:rsidP="00F60139">
      <w:pPr>
        <w:autoSpaceDE w:val="0"/>
        <w:spacing w:line="240" w:lineRule="auto"/>
        <w:contextualSpacing/>
        <w:jc w:val="both"/>
        <w:rPr>
          <w:rFonts w:ascii="Times New Roman" w:eastAsia="TimesNewRomanPSMT" w:hAnsi="Times New Roman" w:cs="Times New Roman"/>
          <w:color w:val="000000" w:themeColor="text1"/>
          <w:sz w:val="26"/>
          <w:szCs w:val="26"/>
        </w:rPr>
      </w:pPr>
      <w:r w:rsidRPr="00BF7E86">
        <w:rPr>
          <w:rFonts w:ascii="Times New Roman" w:eastAsia="TimesNewRomanPSMT" w:hAnsi="Times New Roman" w:cs="Times New Roman"/>
          <w:color w:val="000000" w:themeColor="text1"/>
          <w:sz w:val="26"/>
          <w:szCs w:val="26"/>
        </w:rPr>
        <w:lastRenderedPageBreak/>
        <w:t>Таблица 2.2.1. Расчетные показатели для объектов</w:t>
      </w:r>
    </w:p>
    <w:p w14:paraId="7E21D701" w14:textId="77777777" w:rsidR="00FC6609" w:rsidRDefault="00FC6609" w:rsidP="00F60139">
      <w:pPr>
        <w:autoSpaceDE w:val="0"/>
        <w:spacing w:line="240" w:lineRule="auto"/>
        <w:contextualSpacing/>
        <w:jc w:val="both"/>
        <w:rPr>
          <w:rFonts w:ascii="Times New Roman" w:eastAsia="TimesNewRomanPSMT" w:hAnsi="Times New Roman" w:cs="Times New Roman"/>
          <w:color w:val="000000" w:themeColor="text1"/>
          <w:sz w:val="26"/>
          <w:szCs w:val="26"/>
        </w:rPr>
      </w:pPr>
    </w:p>
    <w:p w14:paraId="73423102" w14:textId="77777777" w:rsidR="00FC6609" w:rsidRDefault="00FC6609" w:rsidP="00F60139">
      <w:pPr>
        <w:autoSpaceDE w:val="0"/>
        <w:spacing w:line="240" w:lineRule="auto"/>
        <w:contextualSpacing/>
        <w:jc w:val="both"/>
        <w:rPr>
          <w:rFonts w:ascii="Times New Roman" w:eastAsia="TimesNewRomanPSMT" w:hAnsi="Times New Roman" w:cs="Times New Roman"/>
          <w:color w:val="000000" w:themeColor="text1"/>
          <w:sz w:val="26"/>
          <w:szCs w:val="26"/>
        </w:rPr>
      </w:pPr>
    </w:p>
    <w:p w14:paraId="4D5EFD02" w14:textId="77777777" w:rsidR="00FC6609" w:rsidRDefault="00FC6609" w:rsidP="00F60139">
      <w:pPr>
        <w:autoSpaceDE w:val="0"/>
        <w:spacing w:line="240" w:lineRule="auto"/>
        <w:contextualSpacing/>
        <w:jc w:val="both"/>
        <w:rPr>
          <w:rFonts w:ascii="Times New Roman" w:eastAsia="TimesNewRomanPSMT" w:hAnsi="Times New Roman" w:cs="Times New Roman"/>
          <w:color w:val="000000" w:themeColor="text1"/>
          <w:sz w:val="26"/>
          <w:szCs w:val="26"/>
        </w:rPr>
      </w:pPr>
    </w:p>
    <w:p w14:paraId="501D0320" w14:textId="77777777" w:rsidR="00FC6609" w:rsidRDefault="00FC6609" w:rsidP="00F60139">
      <w:pPr>
        <w:autoSpaceDE w:val="0"/>
        <w:spacing w:line="240" w:lineRule="auto"/>
        <w:contextualSpacing/>
        <w:jc w:val="both"/>
        <w:rPr>
          <w:rFonts w:ascii="Times New Roman" w:eastAsia="TimesNewRomanPSMT" w:hAnsi="Times New Roman" w:cs="Times New Roman"/>
          <w:color w:val="000000" w:themeColor="text1"/>
          <w:sz w:val="26"/>
          <w:szCs w:val="26"/>
        </w:rPr>
      </w:pPr>
    </w:p>
    <w:p w14:paraId="040DD4D2" w14:textId="77777777" w:rsidR="00FC6609" w:rsidRDefault="00FC6609" w:rsidP="00F60139">
      <w:pPr>
        <w:autoSpaceDE w:val="0"/>
        <w:spacing w:line="240" w:lineRule="auto"/>
        <w:contextualSpacing/>
        <w:jc w:val="both"/>
        <w:rPr>
          <w:rFonts w:ascii="Times New Roman" w:eastAsia="TimesNewRomanPSMT" w:hAnsi="Times New Roman" w:cs="Times New Roman"/>
          <w:color w:val="000000" w:themeColor="text1"/>
          <w:sz w:val="26"/>
          <w:szCs w:val="26"/>
        </w:rPr>
      </w:pPr>
    </w:p>
    <w:p w14:paraId="21AA28E0" w14:textId="77777777" w:rsidR="00FC6609" w:rsidRDefault="00FC6609" w:rsidP="00F60139">
      <w:pPr>
        <w:autoSpaceDE w:val="0"/>
        <w:spacing w:line="240" w:lineRule="auto"/>
        <w:contextualSpacing/>
        <w:jc w:val="both"/>
        <w:rPr>
          <w:rFonts w:ascii="Times New Roman" w:eastAsia="TimesNewRomanPSMT" w:hAnsi="Times New Roman" w:cs="Times New Roman"/>
          <w:color w:val="000000" w:themeColor="text1"/>
          <w:sz w:val="26"/>
          <w:szCs w:val="26"/>
        </w:rPr>
      </w:pPr>
    </w:p>
    <w:p w14:paraId="17EECFC7" w14:textId="77777777" w:rsidR="00FC6609" w:rsidRDefault="00FC6609" w:rsidP="00F60139">
      <w:pPr>
        <w:autoSpaceDE w:val="0"/>
        <w:spacing w:line="240" w:lineRule="auto"/>
        <w:contextualSpacing/>
        <w:jc w:val="both"/>
        <w:rPr>
          <w:rFonts w:ascii="Times New Roman" w:eastAsia="TimesNewRomanPSMT" w:hAnsi="Times New Roman" w:cs="Times New Roman"/>
          <w:color w:val="000000" w:themeColor="text1"/>
          <w:sz w:val="26"/>
          <w:szCs w:val="26"/>
        </w:rPr>
      </w:pPr>
    </w:p>
    <w:p w14:paraId="3FA5B3D3" w14:textId="77777777" w:rsidR="00FC6609" w:rsidRDefault="00FC6609" w:rsidP="00F60139">
      <w:pPr>
        <w:autoSpaceDE w:val="0"/>
        <w:spacing w:line="240" w:lineRule="auto"/>
        <w:contextualSpacing/>
        <w:jc w:val="both"/>
        <w:rPr>
          <w:rFonts w:ascii="Times New Roman" w:eastAsia="TimesNewRomanPSMT" w:hAnsi="Times New Roman" w:cs="Times New Roman"/>
          <w:color w:val="000000" w:themeColor="text1"/>
          <w:sz w:val="26"/>
          <w:szCs w:val="26"/>
        </w:rPr>
      </w:pPr>
    </w:p>
    <w:p w14:paraId="52F077C6" w14:textId="77777777" w:rsidR="00FC6609" w:rsidRDefault="00FC6609" w:rsidP="00F60139">
      <w:pPr>
        <w:autoSpaceDE w:val="0"/>
        <w:spacing w:line="240" w:lineRule="auto"/>
        <w:contextualSpacing/>
        <w:jc w:val="both"/>
        <w:rPr>
          <w:rFonts w:ascii="Times New Roman" w:eastAsia="TimesNewRomanPSMT" w:hAnsi="Times New Roman" w:cs="Times New Roman"/>
          <w:color w:val="000000" w:themeColor="text1"/>
          <w:sz w:val="26"/>
          <w:szCs w:val="26"/>
        </w:rPr>
      </w:pPr>
    </w:p>
    <w:p w14:paraId="6E2FC3C3" w14:textId="77777777" w:rsidR="00FC6609" w:rsidRDefault="00FC6609" w:rsidP="00F60139">
      <w:pPr>
        <w:autoSpaceDE w:val="0"/>
        <w:spacing w:line="240" w:lineRule="auto"/>
        <w:contextualSpacing/>
        <w:jc w:val="both"/>
        <w:rPr>
          <w:rFonts w:ascii="Times New Roman" w:eastAsia="TimesNewRomanPSMT" w:hAnsi="Times New Roman" w:cs="Times New Roman"/>
          <w:color w:val="000000" w:themeColor="text1"/>
          <w:sz w:val="26"/>
          <w:szCs w:val="26"/>
        </w:rPr>
      </w:pPr>
    </w:p>
    <w:p w14:paraId="39761211" w14:textId="77777777" w:rsidR="00FC6609" w:rsidRDefault="00FC6609" w:rsidP="00F60139">
      <w:pPr>
        <w:autoSpaceDE w:val="0"/>
        <w:spacing w:line="240" w:lineRule="auto"/>
        <w:contextualSpacing/>
        <w:jc w:val="both"/>
        <w:rPr>
          <w:rFonts w:ascii="Times New Roman" w:eastAsia="TimesNewRomanPSMT" w:hAnsi="Times New Roman" w:cs="Times New Roman"/>
          <w:color w:val="000000" w:themeColor="text1"/>
          <w:sz w:val="26"/>
          <w:szCs w:val="26"/>
        </w:rPr>
      </w:pPr>
    </w:p>
    <w:p w14:paraId="019FE455" w14:textId="77777777" w:rsidR="00FC6609" w:rsidRDefault="00FC6609" w:rsidP="00F60139">
      <w:pPr>
        <w:autoSpaceDE w:val="0"/>
        <w:spacing w:line="240" w:lineRule="auto"/>
        <w:contextualSpacing/>
        <w:jc w:val="both"/>
        <w:rPr>
          <w:rFonts w:ascii="Times New Roman" w:eastAsia="TimesNewRomanPSMT" w:hAnsi="Times New Roman" w:cs="Times New Roman"/>
          <w:color w:val="000000" w:themeColor="text1"/>
          <w:sz w:val="26"/>
          <w:szCs w:val="26"/>
        </w:rPr>
      </w:pPr>
    </w:p>
    <w:p w14:paraId="6E072F4C" w14:textId="77777777" w:rsidR="00FC6609" w:rsidRDefault="00FC6609" w:rsidP="00F60139">
      <w:pPr>
        <w:autoSpaceDE w:val="0"/>
        <w:spacing w:line="240" w:lineRule="auto"/>
        <w:contextualSpacing/>
        <w:jc w:val="both"/>
        <w:rPr>
          <w:rFonts w:ascii="Times New Roman" w:eastAsia="TimesNewRomanPSMT" w:hAnsi="Times New Roman" w:cs="Times New Roman"/>
          <w:color w:val="000000" w:themeColor="text1"/>
          <w:sz w:val="26"/>
          <w:szCs w:val="26"/>
        </w:rPr>
      </w:pPr>
    </w:p>
    <w:p w14:paraId="24AE6D13" w14:textId="77777777" w:rsidR="00FC6609" w:rsidRDefault="00FC6609" w:rsidP="00F60139">
      <w:pPr>
        <w:autoSpaceDE w:val="0"/>
        <w:spacing w:line="240" w:lineRule="auto"/>
        <w:contextualSpacing/>
        <w:jc w:val="both"/>
        <w:rPr>
          <w:rFonts w:ascii="Times New Roman" w:eastAsia="TimesNewRomanPSMT" w:hAnsi="Times New Roman" w:cs="Times New Roman"/>
          <w:color w:val="000000" w:themeColor="text1"/>
          <w:sz w:val="26"/>
          <w:szCs w:val="26"/>
        </w:rPr>
      </w:pPr>
    </w:p>
    <w:p w14:paraId="529B37A9" w14:textId="77777777" w:rsidR="00FC6609" w:rsidRDefault="00FC6609" w:rsidP="00F60139">
      <w:pPr>
        <w:autoSpaceDE w:val="0"/>
        <w:spacing w:line="240" w:lineRule="auto"/>
        <w:contextualSpacing/>
        <w:jc w:val="both"/>
        <w:rPr>
          <w:rFonts w:ascii="Times New Roman" w:eastAsia="TimesNewRomanPSMT" w:hAnsi="Times New Roman" w:cs="Times New Roman"/>
          <w:color w:val="000000" w:themeColor="text1"/>
          <w:sz w:val="26"/>
          <w:szCs w:val="26"/>
        </w:rPr>
      </w:pPr>
    </w:p>
    <w:p w14:paraId="27B32C5B" w14:textId="77777777" w:rsidR="00FC6609" w:rsidRDefault="00FC6609" w:rsidP="00F60139">
      <w:pPr>
        <w:autoSpaceDE w:val="0"/>
        <w:spacing w:line="240" w:lineRule="auto"/>
        <w:contextualSpacing/>
        <w:jc w:val="both"/>
        <w:rPr>
          <w:rFonts w:ascii="Times New Roman" w:eastAsia="TimesNewRomanPSMT" w:hAnsi="Times New Roman" w:cs="Times New Roman"/>
          <w:color w:val="000000" w:themeColor="text1"/>
          <w:sz w:val="26"/>
          <w:szCs w:val="26"/>
        </w:rPr>
      </w:pPr>
    </w:p>
    <w:p w14:paraId="1FB9705C" w14:textId="77777777" w:rsidR="00FC6609" w:rsidRDefault="00FC6609" w:rsidP="00F60139">
      <w:pPr>
        <w:autoSpaceDE w:val="0"/>
        <w:spacing w:line="240" w:lineRule="auto"/>
        <w:contextualSpacing/>
        <w:jc w:val="both"/>
        <w:rPr>
          <w:rFonts w:ascii="Times New Roman" w:eastAsia="TimesNewRomanPSMT" w:hAnsi="Times New Roman" w:cs="Times New Roman"/>
          <w:color w:val="000000" w:themeColor="text1"/>
          <w:sz w:val="26"/>
          <w:szCs w:val="26"/>
        </w:rPr>
      </w:pPr>
    </w:p>
    <w:p w14:paraId="28182FF9" w14:textId="77777777" w:rsidR="00FC6609" w:rsidRDefault="00FC6609" w:rsidP="00F60139">
      <w:pPr>
        <w:autoSpaceDE w:val="0"/>
        <w:spacing w:line="240" w:lineRule="auto"/>
        <w:contextualSpacing/>
        <w:jc w:val="both"/>
        <w:rPr>
          <w:rFonts w:ascii="Times New Roman" w:eastAsia="TimesNewRomanPSMT" w:hAnsi="Times New Roman" w:cs="Times New Roman"/>
          <w:color w:val="000000" w:themeColor="text1"/>
          <w:sz w:val="26"/>
          <w:szCs w:val="26"/>
        </w:rPr>
      </w:pPr>
    </w:p>
    <w:p w14:paraId="42F51FED" w14:textId="77777777" w:rsidR="00FC6609" w:rsidRDefault="00FC6609" w:rsidP="00F60139">
      <w:pPr>
        <w:autoSpaceDE w:val="0"/>
        <w:spacing w:line="240" w:lineRule="auto"/>
        <w:contextualSpacing/>
        <w:jc w:val="both"/>
        <w:rPr>
          <w:rFonts w:ascii="Times New Roman" w:eastAsia="TimesNewRomanPSMT" w:hAnsi="Times New Roman" w:cs="Times New Roman"/>
          <w:color w:val="000000" w:themeColor="text1"/>
          <w:sz w:val="26"/>
          <w:szCs w:val="26"/>
        </w:rPr>
      </w:pPr>
    </w:p>
    <w:p w14:paraId="50D690FA" w14:textId="77777777" w:rsidR="00FC6609" w:rsidRDefault="00FC6609" w:rsidP="00F60139">
      <w:pPr>
        <w:autoSpaceDE w:val="0"/>
        <w:spacing w:line="240" w:lineRule="auto"/>
        <w:contextualSpacing/>
        <w:jc w:val="both"/>
        <w:rPr>
          <w:rFonts w:ascii="Times New Roman" w:eastAsia="TimesNewRomanPSMT" w:hAnsi="Times New Roman" w:cs="Times New Roman"/>
          <w:color w:val="000000" w:themeColor="text1"/>
          <w:sz w:val="26"/>
          <w:szCs w:val="26"/>
        </w:rPr>
      </w:pPr>
    </w:p>
    <w:p w14:paraId="5284A468" w14:textId="77777777" w:rsidR="00FC6609" w:rsidRDefault="00FC6609" w:rsidP="00F60139">
      <w:pPr>
        <w:autoSpaceDE w:val="0"/>
        <w:spacing w:line="240" w:lineRule="auto"/>
        <w:contextualSpacing/>
        <w:jc w:val="both"/>
        <w:rPr>
          <w:rFonts w:ascii="Times New Roman" w:eastAsia="TimesNewRomanPSMT" w:hAnsi="Times New Roman" w:cs="Times New Roman"/>
          <w:color w:val="000000" w:themeColor="text1"/>
          <w:sz w:val="26"/>
          <w:szCs w:val="26"/>
        </w:rPr>
      </w:pPr>
    </w:p>
    <w:p w14:paraId="45A3FE9A" w14:textId="77777777" w:rsidR="00FC6609" w:rsidRDefault="00FC6609" w:rsidP="00F60139">
      <w:pPr>
        <w:autoSpaceDE w:val="0"/>
        <w:spacing w:line="240" w:lineRule="auto"/>
        <w:contextualSpacing/>
        <w:jc w:val="both"/>
        <w:rPr>
          <w:rFonts w:ascii="Times New Roman" w:eastAsia="TimesNewRomanPSMT" w:hAnsi="Times New Roman" w:cs="Times New Roman"/>
          <w:color w:val="000000" w:themeColor="text1"/>
          <w:sz w:val="26"/>
          <w:szCs w:val="26"/>
        </w:rPr>
      </w:pPr>
    </w:p>
    <w:p w14:paraId="3F6B2519" w14:textId="77777777" w:rsidR="00FC6609" w:rsidRDefault="00FC6609" w:rsidP="00F60139">
      <w:pPr>
        <w:autoSpaceDE w:val="0"/>
        <w:spacing w:line="240" w:lineRule="auto"/>
        <w:contextualSpacing/>
        <w:jc w:val="both"/>
        <w:rPr>
          <w:rFonts w:ascii="Times New Roman" w:eastAsia="TimesNewRomanPSMT" w:hAnsi="Times New Roman" w:cs="Times New Roman"/>
          <w:color w:val="000000" w:themeColor="text1"/>
          <w:sz w:val="26"/>
          <w:szCs w:val="26"/>
        </w:rPr>
      </w:pPr>
    </w:p>
    <w:p w14:paraId="0C7B110B" w14:textId="77777777" w:rsidR="00FC6609" w:rsidRDefault="00FC6609" w:rsidP="00F60139">
      <w:pPr>
        <w:autoSpaceDE w:val="0"/>
        <w:spacing w:line="240" w:lineRule="auto"/>
        <w:contextualSpacing/>
        <w:jc w:val="both"/>
        <w:rPr>
          <w:rFonts w:ascii="Times New Roman" w:eastAsia="TimesNewRomanPSMT" w:hAnsi="Times New Roman" w:cs="Times New Roman"/>
          <w:color w:val="000000" w:themeColor="text1"/>
          <w:sz w:val="26"/>
          <w:szCs w:val="26"/>
        </w:rPr>
      </w:pPr>
    </w:p>
    <w:p w14:paraId="6849881E" w14:textId="77777777" w:rsidR="00FC6609" w:rsidRDefault="00FC6609" w:rsidP="00F60139">
      <w:pPr>
        <w:autoSpaceDE w:val="0"/>
        <w:spacing w:line="240" w:lineRule="auto"/>
        <w:contextualSpacing/>
        <w:jc w:val="both"/>
        <w:rPr>
          <w:rFonts w:ascii="Times New Roman" w:eastAsia="TimesNewRomanPSMT" w:hAnsi="Times New Roman" w:cs="Times New Roman"/>
          <w:color w:val="000000" w:themeColor="text1"/>
          <w:sz w:val="26"/>
          <w:szCs w:val="26"/>
        </w:rPr>
      </w:pPr>
    </w:p>
    <w:p w14:paraId="67F7DEC8" w14:textId="77777777" w:rsidR="00FC6609" w:rsidRDefault="00FC6609" w:rsidP="00F60139">
      <w:pPr>
        <w:autoSpaceDE w:val="0"/>
        <w:spacing w:line="240" w:lineRule="auto"/>
        <w:contextualSpacing/>
        <w:jc w:val="both"/>
        <w:rPr>
          <w:rFonts w:ascii="Times New Roman" w:eastAsia="TimesNewRomanPSMT" w:hAnsi="Times New Roman" w:cs="Times New Roman"/>
          <w:color w:val="000000" w:themeColor="text1"/>
          <w:sz w:val="26"/>
          <w:szCs w:val="26"/>
        </w:rPr>
      </w:pPr>
    </w:p>
    <w:p w14:paraId="2B2A9079" w14:textId="77777777" w:rsidR="00FC6609" w:rsidRDefault="00FC6609" w:rsidP="00F60139">
      <w:pPr>
        <w:autoSpaceDE w:val="0"/>
        <w:spacing w:line="240" w:lineRule="auto"/>
        <w:contextualSpacing/>
        <w:jc w:val="both"/>
        <w:rPr>
          <w:rFonts w:ascii="Times New Roman" w:eastAsia="TimesNewRomanPSMT" w:hAnsi="Times New Roman" w:cs="Times New Roman"/>
          <w:color w:val="000000" w:themeColor="text1"/>
          <w:sz w:val="26"/>
          <w:szCs w:val="26"/>
        </w:rPr>
      </w:pPr>
    </w:p>
    <w:p w14:paraId="1AF5486D" w14:textId="77777777" w:rsidR="00FC6609" w:rsidRDefault="00FC6609" w:rsidP="00F60139">
      <w:pPr>
        <w:autoSpaceDE w:val="0"/>
        <w:spacing w:line="240" w:lineRule="auto"/>
        <w:contextualSpacing/>
        <w:jc w:val="both"/>
        <w:rPr>
          <w:rFonts w:ascii="Times New Roman" w:eastAsia="TimesNewRomanPSMT" w:hAnsi="Times New Roman" w:cs="Times New Roman"/>
          <w:color w:val="000000" w:themeColor="text1"/>
          <w:sz w:val="26"/>
          <w:szCs w:val="26"/>
        </w:rPr>
      </w:pPr>
    </w:p>
    <w:p w14:paraId="4EE8489A" w14:textId="77777777" w:rsidR="00FC6609" w:rsidRDefault="00FC6609" w:rsidP="00F60139">
      <w:pPr>
        <w:autoSpaceDE w:val="0"/>
        <w:spacing w:line="240" w:lineRule="auto"/>
        <w:contextualSpacing/>
        <w:jc w:val="both"/>
        <w:rPr>
          <w:rFonts w:ascii="Times New Roman" w:eastAsia="TimesNewRomanPSMT" w:hAnsi="Times New Roman" w:cs="Times New Roman"/>
          <w:color w:val="000000" w:themeColor="text1"/>
          <w:sz w:val="26"/>
          <w:szCs w:val="26"/>
        </w:rPr>
      </w:pPr>
    </w:p>
    <w:p w14:paraId="40360EF7" w14:textId="77777777" w:rsidR="00FC6609" w:rsidRDefault="00FC6609" w:rsidP="00F60139">
      <w:pPr>
        <w:autoSpaceDE w:val="0"/>
        <w:spacing w:line="240" w:lineRule="auto"/>
        <w:contextualSpacing/>
        <w:jc w:val="both"/>
        <w:rPr>
          <w:rFonts w:ascii="Times New Roman" w:eastAsia="TimesNewRomanPSMT" w:hAnsi="Times New Roman" w:cs="Times New Roman"/>
          <w:color w:val="000000" w:themeColor="text1"/>
          <w:sz w:val="26"/>
          <w:szCs w:val="26"/>
        </w:rPr>
      </w:pPr>
    </w:p>
    <w:p w14:paraId="74E8FD75" w14:textId="77777777" w:rsidR="00FC6609" w:rsidRDefault="00FC6609" w:rsidP="00F60139">
      <w:pPr>
        <w:autoSpaceDE w:val="0"/>
        <w:spacing w:line="240" w:lineRule="auto"/>
        <w:contextualSpacing/>
        <w:jc w:val="both"/>
        <w:rPr>
          <w:rFonts w:ascii="Times New Roman" w:eastAsia="TimesNewRomanPSMT" w:hAnsi="Times New Roman" w:cs="Times New Roman"/>
          <w:color w:val="000000" w:themeColor="text1"/>
          <w:sz w:val="26"/>
          <w:szCs w:val="26"/>
        </w:rPr>
      </w:pPr>
    </w:p>
    <w:p w14:paraId="295068A4" w14:textId="77777777" w:rsidR="00FC6609" w:rsidRDefault="00FC6609" w:rsidP="00F60139">
      <w:pPr>
        <w:autoSpaceDE w:val="0"/>
        <w:spacing w:line="240" w:lineRule="auto"/>
        <w:contextualSpacing/>
        <w:jc w:val="both"/>
        <w:rPr>
          <w:rFonts w:ascii="Times New Roman" w:eastAsia="TimesNewRomanPSMT" w:hAnsi="Times New Roman" w:cs="Times New Roman"/>
          <w:color w:val="000000" w:themeColor="text1"/>
          <w:sz w:val="26"/>
          <w:szCs w:val="26"/>
        </w:rPr>
      </w:pPr>
    </w:p>
    <w:p w14:paraId="0CCB2E3A" w14:textId="77777777" w:rsidR="00FC6609" w:rsidRDefault="00FC6609" w:rsidP="00F60139">
      <w:pPr>
        <w:autoSpaceDE w:val="0"/>
        <w:spacing w:line="240" w:lineRule="auto"/>
        <w:contextualSpacing/>
        <w:jc w:val="both"/>
        <w:rPr>
          <w:rFonts w:ascii="Times New Roman" w:eastAsia="TimesNewRomanPSMT" w:hAnsi="Times New Roman" w:cs="Times New Roman"/>
          <w:color w:val="000000" w:themeColor="text1"/>
          <w:sz w:val="26"/>
          <w:szCs w:val="26"/>
        </w:rPr>
      </w:pPr>
    </w:p>
    <w:p w14:paraId="69B927F5" w14:textId="77777777" w:rsidR="00FC6609" w:rsidRDefault="00FC6609" w:rsidP="00F60139">
      <w:pPr>
        <w:autoSpaceDE w:val="0"/>
        <w:spacing w:line="240" w:lineRule="auto"/>
        <w:contextualSpacing/>
        <w:jc w:val="both"/>
        <w:rPr>
          <w:rFonts w:ascii="Times New Roman" w:eastAsia="TimesNewRomanPSMT" w:hAnsi="Times New Roman" w:cs="Times New Roman"/>
          <w:color w:val="000000" w:themeColor="text1"/>
          <w:sz w:val="26"/>
          <w:szCs w:val="26"/>
        </w:rPr>
      </w:pPr>
    </w:p>
    <w:p w14:paraId="7F3EC761" w14:textId="77777777" w:rsidR="00FC6609" w:rsidRDefault="00FC6609" w:rsidP="00F60139">
      <w:pPr>
        <w:autoSpaceDE w:val="0"/>
        <w:spacing w:line="240" w:lineRule="auto"/>
        <w:contextualSpacing/>
        <w:jc w:val="both"/>
        <w:rPr>
          <w:rFonts w:ascii="Times New Roman" w:eastAsia="TimesNewRomanPSMT" w:hAnsi="Times New Roman" w:cs="Times New Roman"/>
          <w:color w:val="000000" w:themeColor="text1"/>
          <w:sz w:val="26"/>
          <w:szCs w:val="26"/>
        </w:rPr>
      </w:pPr>
    </w:p>
    <w:p w14:paraId="2673CB3A" w14:textId="77777777" w:rsidR="00FC6609" w:rsidRDefault="00FC6609" w:rsidP="00F60139">
      <w:pPr>
        <w:autoSpaceDE w:val="0"/>
        <w:spacing w:line="240" w:lineRule="auto"/>
        <w:contextualSpacing/>
        <w:jc w:val="both"/>
        <w:rPr>
          <w:rFonts w:ascii="Times New Roman" w:eastAsia="TimesNewRomanPSMT" w:hAnsi="Times New Roman" w:cs="Times New Roman"/>
          <w:color w:val="000000" w:themeColor="text1"/>
          <w:sz w:val="26"/>
          <w:szCs w:val="26"/>
        </w:rPr>
      </w:pPr>
    </w:p>
    <w:p w14:paraId="434834A1" w14:textId="77777777" w:rsidR="00FC6609" w:rsidRDefault="00FC6609" w:rsidP="00F60139">
      <w:pPr>
        <w:autoSpaceDE w:val="0"/>
        <w:spacing w:line="240" w:lineRule="auto"/>
        <w:contextualSpacing/>
        <w:jc w:val="both"/>
        <w:rPr>
          <w:rFonts w:ascii="Times New Roman" w:eastAsia="TimesNewRomanPSMT" w:hAnsi="Times New Roman" w:cs="Times New Roman"/>
          <w:color w:val="000000" w:themeColor="text1"/>
          <w:sz w:val="26"/>
          <w:szCs w:val="26"/>
        </w:rPr>
      </w:pPr>
    </w:p>
    <w:p w14:paraId="4417E60C" w14:textId="77777777" w:rsidR="00FC6609" w:rsidRDefault="00FC6609" w:rsidP="00F60139">
      <w:pPr>
        <w:autoSpaceDE w:val="0"/>
        <w:spacing w:line="240" w:lineRule="auto"/>
        <w:contextualSpacing/>
        <w:jc w:val="both"/>
        <w:rPr>
          <w:rFonts w:ascii="Times New Roman" w:eastAsia="TimesNewRomanPSMT" w:hAnsi="Times New Roman" w:cs="Times New Roman"/>
          <w:color w:val="000000" w:themeColor="text1"/>
          <w:sz w:val="26"/>
          <w:szCs w:val="26"/>
        </w:rPr>
      </w:pPr>
    </w:p>
    <w:p w14:paraId="63E120DD" w14:textId="77777777" w:rsidR="00FC6609" w:rsidRDefault="00FC6609" w:rsidP="00F60139">
      <w:pPr>
        <w:autoSpaceDE w:val="0"/>
        <w:spacing w:line="240" w:lineRule="auto"/>
        <w:contextualSpacing/>
        <w:jc w:val="both"/>
        <w:rPr>
          <w:rFonts w:ascii="Times New Roman" w:eastAsia="TimesNewRomanPSMT" w:hAnsi="Times New Roman" w:cs="Times New Roman"/>
          <w:color w:val="000000" w:themeColor="text1"/>
          <w:sz w:val="26"/>
          <w:szCs w:val="26"/>
        </w:rPr>
      </w:pPr>
    </w:p>
    <w:p w14:paraId="4EB6BB91" w14:textId="77777777" w:rsidR="00FC6609" w:rsidRDefault="00FC6609" w:rsidP="00F60139">
      <w:pPr>
        <w:autoSpaceDE w:val="0"/>
        <w:spacing w:line="240" w:lineRule="auto"/>
        <w:contextualSpacing/>
        <w:jc w:val="both"/>
        <w:rPr>
          <w:rFonts w:ascii="Times New Roman" w:eastAsia="TimesNewRomanPSMT" w:hAnsi="Times New Roman" w:cs="Times New Roman"/>
          <w:color w:val="000000" w:themeColor="text1"/>
          <w:sz w:val="26"/>
          <w:szCs w:val="26"/>
        </w:rPr>
      </w:pPr>
    </w:p>
    <w:p w14:paraId="53467820" w14:textId="77777777" w:rsidR="00FC6609" w:rsidRDefault="00FC6609" w:rsidP="00F60139">
      <w:pPr>
        <w:autoSpaceDE w:val="0"/>
        <w:spacing w:line="240" w:lineRule="auto"/>
        <w:contextualSpacing/>
        <w:jc w:val="both"/>
        <w:rPr>
          <w:rFonts w:ascii="Times New Roman" w:eastAsia="TimesNewRomanPSMT" w:hAnsi="Times New Roman" w:cs="Times New Roman"/>
          <w:color w:val="000000" w:themeColor="text1"/>
          <w:sz w:val="26"/>
          <w:szCs w:val="26"/>
        </w:rPr>
      </w:pPr>
    </w:p>
    <w:p w14:paraId="517B4448" w14:textId="77777777" w:rsidR="00FC6609" w:rsidRDefault="00FC6609" w:rsidP="00F60139">
      <w:pPr>
        <w:autoSpaceDE w:val="0"/>
        <w:spacing w:line="240" w:lineRule="auto"/>
        <w:contextualSpacing/>
        <w:jc w:val="both"/>
        <w:rPr>
          <w:rFonts w:ascii="Times New Roman" w:eastAsia="TimesNewRomanPSMT" w:hAnsi="Times New Roman" w:cs="Times New Roman"/>
          <w:color w:val="000000" w:themeColor="text1"/>
          <w:sz w:val="26"/>
          <w:szCs w:val="26"/>
        </w:rPr>
      </w:pPr>
    </w:p>
    <w:p w14:paraId="00F76423" w14:textId="77777777" w:rsidR="00FC6609" w:rsidRDefault="00FC6609" w:rsidP="00F60139">
      <w:pPr>
        <w:autoSpaceDE w:val="0"/>
        <w:spacing w:line="240" w:lineRule="auto"/>
        <w:contextualSpacing/>
        <w:jc w:val="both"/>
        <w:rPr>
          <w:rFonts w:ascii="Times New Roman" w:eastAsia="TimesNewRomanPSMT" w:hAnsi="Times New Roman" w:cs="Times New Roman"/>
          <w:color w:val="000000" w:themeColor="text1"/>
          <w:sz w:val="26"/>
          <w:szCs w:val="26"/>
        </w:rPr>
      </w:pPr>
    </w:p>
    <w:p w14:paraId="2DC94E5C" w14:textId="77777777" w:rsidR="00FC6609" w:rsidRDefault="00FC6609" w:rsidP="00F60139">
      <w:pPr>
        <w:autoSpaceDE w:val="0"/>
        <w:spacing w:line="240" w:lineRule="auto"/>
        <w:contextualSpacing/>
        <w:jc w:val="both"/>
        <w:rPr>
          <w:rFonts w:ascii="Times New Roman" w:eastAsia="TimesNewRomanPSMT" w:hAnsi="Times New Roman" w:cs="Times New Roman"/>
          <w:color w:val="000000" w:themeColor="text1"/>
          <w:sz w:val="26"/>
          <w:szCs w:val="26"/>
        </w:rPr>
      </w:pPr>
    </w:p>
    <w:p w14:paraId="1ECFE961" w14:textId="77777777" w:rsidR="00FC6609" w:rsidRDefault="00FC6609" w:rsidP="00F60139">
      <w:pPr>
        <w:autoSpaceDE w:val="0"/>
        <w:spacing w:line="240" w:lineRule="auto"/>
        <w:contextualSpacing/>
        <w:jc w:val="both"/>
        <w:rPr>
          <w:rFonts w:ascii="Times New Roman" w:eastAsia="TimesNewRomanPSMT" w:hAnsi="Times New Roman" w:cs="Times New Roman"/>
          <w:color w:val="000000" w:themeColor="text1"/>
          <w:sz w:val="26"/>
          <w:szCs w:val="26"/>
        </w:rPr>
      </w:pPr>
    </w:p>
    <w:p w14:paraId="2938F7EF" w14:textId="77777777" w:rsidR="00FC6609" w:rsidRDefault="00FC6609" w:rsidP="00F60139">
      <w:pPr>
        <w:autoSpaceDE w:val="0"/>
        <w:spacing w:line="240" w:lineRule="auto"/>
        <w:contextualSpacing/>
        <w:jc w:val="both"/>
        <w:rPr>
          <w:rFonts w:ascii="Times New Roman" w:eastAsia="TimesNewRomanPSMT" w:hAnsi="Times New Roman" w:cs="Times New Roman"/>
          <w:color w:val="000000" w:themeColor="text1"/>
          <w:sz w:val="26"/>
          <w:szCs w:val="26"/>
        </w:rPr>
      </w:pPr>
    </w:p>
    <w:p w14:paraId="098C44D0" w14:textId="77777777" w:rsidR="00FC6609" w:rsidRDefault="00FC6609" w:rsidP="00F60139">
      <w:pPr>
        <w:autoSpaceDE w:val="0"/>
        <w:spacing w:line="240" w:lineRule="auto"/>
        <w:contextualSpacing/>
        <w:jc w:val="both"/>
        <w:rPr>
          <w:rFonts w:ascii="Times New Roman" w:eastAsia="TimesNewRomanPSMT" w:hAnsi="Times New Roman" w:cs="Times New Roman"/>
          <w:color w:val="000000" w:themeColor="text1"/>
          <w:sz w:val="26"/>
          <w:szCs w:val="26"/>
        </w:rPr>
      </w:pPr>
    </w:p>
    <w:p w14:paraId="65388523" w14:textId="77777777" w:rsidR="00FC6609" w:rsidRDefault="00FC6609" w:rsidP="00F60139">
      <w:pPr>
        <w:autoSpaceDE w:val="0"/>
        <w:spacing w:line="240" w:lineRule="auto"/>
        <w:contextualSpacing/>
        <w:jc w:val="both"/>
        <w:rPr>
          <w:rFonts w:ascii="Times New Roman" w:eastAsia="TimesNewRomanPSMT" w:hAnsi="Times New Roman" w:cs="Times New Roman"/>
          <w:color w:val="000000" w:themeColor="text1"/>
          <w:sz w:val="26"/>
          <w:szCs w:val="26"/>
        </w:rPr>
      </w:pPr>
    </w:p>
    <w:p w14:paraId="4458804B" w14:textId="77777777" w:rsidR="00FC6609" w:rsidRDefault="00FC6609" w:rsidP="00F60139">
      <w:pPr>
        <w:autoSpaceDE w:val="0"/>
        <w:spacing w:line="240" w:lineRule="auto"/>
        <w:contextualSpacing/>
        <w:jc w:val="both"/>
        <w:rPr>
          <w:rFonts w:ascii="Times New Roman" w:eastAsia="TimesNewRomanPSMT" w:hAnsi="Times New Roman" w:cs="Times New Roman"/>
          <w:color w:val="000000" w:themeColor="text1"/>
          <w:sz w:val="26"/>
          <w:szCs w:val="26"/>
        </w:rPr>
      </w:pPr>
    </w:p>
    <w:p w14:paraId="123EA70C" w14:textId="77777777" w:rsidR="00FC6609" w:rsidRDefault="00FC6609" w:rsidP="00F60139">
      <w:pPr>
        <w:autoSpaceDE w:val="0"/>
        <w:spacing w:line="240" w:lineRule="auto"/>
        <w:contextualSpacing/>
        <w:jc w:val="both"/>
        <w:rPr>
          <w:rFonts w:ascii="Times New Roman" w:eastAsia="TimesNewRomanPSMT" w:hAnsi="Times New Roman" w:cs="Times New Roman"/>
          <w:color w:val="000000" w:themeColor="text1"/>
          <w:sz w:val="26"/>
          <w:szCs w:val="26"/>
        </w:rPr>
      </w:pPr>
    </w:p>
    <w:p w14:paraId="089B3D1F" w14:textId="77777777" w:rsidR="00FC6609" w:rsidRDefault="00FC6609" w:rsidP="00F60139">
      <w:pPr>
        <w:autoSpaceDE w:val="0"/>
        <w:spacing w:line="240" w:lineRule="auto"/>
        <w:contextualSpacing/>
        <w:jc w:val="both"/>
        <w:rPr>
          <w:rFonts w:ascii="Times New Roman" w:eastAsia="TimesNewRomanPSMT" w:hAnsi="Times New Roman" w:cs="Times New Roman"/>
          <w:color w:val="000000" w:themeColor="text1"/>
          <w:sz w:val="26"/>
          <w:szCs w:val="26"/>
        </w:rPr>
      </w:pPr>
    </w:p>
    <w:p w14:paraId="468485DC" w14:textId="77777777" w:rsidR="00FC6609" w:rsidRDefault="00FC6609" w:rsidP="00F60139">
      <w:pPr>
        <w:autoSpaceDE w:val="0"/>
        <w:spacing w:line="240" w:lineRule="auto"/>
        <w:contextualSpacing/>
        <w:jc w:val="both"/>
        <w:rPr>
          <w:rFonts w:ascii="Times New Roman" w:eastAsia="TimesNewRomanPSMT" w:hAnsi="Times New Roman" w:cs="Times New Roman"/>
          <w:color w:val="000000" w:themeColor="text1"/>
          <w:sz w:val="26"/>
          <w:szCs w:val="26"/>
        </w:rPr>
      </w:pPr>
    </w:p>
    <w:p w14:paraId="65101A38" w14:textId="77777777" w:rsidR="00FC6609" w:rsidRDefault="00FC6609" w:rsidP="00F60139">
      <w:pPr>
        <w:autoSpaceDE w:val="0"/>
        <w:spacing w:line="240" w:lineRule="auto"/>
        <w:contextualSpacing/>
        <w:jc w:val="both"/>
        <w:rPr>
          <w:rFonts w:ascii="Times New Roman" w:eastAsia="TimesNewRomanPSMT" w:hAnsi="Times New Roman" w:cs="Times New Roman"/>
          <w:color w:val="000000" w:themeColor="text1"/>
          <w:sz w:val="26"/>
          <w:szCs w:val="26"/>
        </w:rPr>
      </w:pPr>
    </w:p>
    <w:p w14:paraId="35CAB341" w14:textId="77777777" w:rsidR="003C549F" w:rsidRPr="00BF7E86" w:rsidRDefault="003C549F" w:rsidP="00F60139">
      <w:pPr>
        <w:autoSpaceDE w:val="0"/>
        <w:spacing w:line="240" w:lineRule="auto"/>
        <w:contextualSpacing/>
        <w:jc w:val="both"/>
        <w:rPr>
          <w:rFonts w:ascii="Times New Roman" w:eastAsia="TimesNewRomanPSMT" w:hAnsi="Times New Roman" w:cs="Times New Roman"/>
          <w:color w:val="000000" w:themeColor="text1"/>
          <w:sz w:val="26"/>
          <w:szCs w:val="26"/>
        </w:rPr>
      </w:pPr>
      <w:r w:rsidRPr="00BF7E86">
        <w:rPr>
          <w:rFonts w:ascii="Times New Roman" w:eastAsia="TimesNewRomanPSMT" w:hAnsi="Times New Roman" w:cs="Times New Roman"/>
          <w:color w:val="000000" w:themeColor="text1"/>
          <w:sz w:val="26"/>
          <w:szCs w:val="26"/>
        </w:rPr>
        <w:t xml:space="preserve"> местного значения в области образования</w:t>
      </w:r>
    </w:p>
    <w:tbl>
      <w:tblPr>
        <w:tblW w:w="9396" w:type="dxa"/>
        <w:tblInd w:w="6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CellMar>
          <w:left w:w="68" w:type="dxa"/>
          <w:right w:w="68" w:type="dxa"/>
        </w:tblCellMar>
        <w:tblLook w:val="00A0" w:firstRow="1" w:lastRow="0" w:firstColumn="1" w:lastColumn="0" w:noHBand="0" w:noVBand="0"/>
      </w:tblPr>
      <w:tblGrid>
        <w:gridCol w:w="468"/>
        <w:gridCol w:w="1800"/>
        <w:gridCol w:w="2410"/>
        <w:gridCol w:w="2410"/>
        <w:gridCol w:w="2308"/>
      </w:tblGrid>
      <w:tr w:rsidR="003C549F" w:rsidRPr="0035646A" w14:paraId="4E82332B" w14:textId="77777777" w:rsidTr="00351F7F">
        <w:trPr>
          <w:trHeight w:val="20"/>
          <w:tblHeader/>
        </w:trPr>
        <w:tc>
          <w:tcPr>
            <w:tcW w:w="468" w:type="dxa"/>
            <w:shd w:val="clear" w:color="auto" w:fill="FFFFFF" w:themeFill="background1"/>
            <w:vAlign w:val="center"/>
          </w:tcPr>
          <w:p w14:paraId="3C4BA772" w14:textId="77777777" w:rsidR="003C549F" w:rsidRPr="00976B45" w:rsidRDefault="003C549F" w:rsidP="00F60139">
            <w:pPr>
              <w:spacing w:line="240" w:lineRule="auto"/>
              <w:contextualSpacing/>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w:t>
            </w:r>
          </w:p>
          <w:p w14:paraId="3D638A4B" w14:textId="77777777" w:rsidR="003C549F" w:rsidRPr="00976B45" w:rsidRDefault="003C549F" w:rsidP="00F60139">
            <w:pPr>
              <w:spacing w:line="240" w:lineRule="auto"/>
              <w:contextualSpacing/>
              <w:jc w:val="center"/>
              <w:rPr>
                <w:rFonts w:ascii="Times New Roman" w:hAnsi="Times New Roman" w:cs="Times New Roman"/>
                <w:b/>
                <w:color w:val="000000" w:themeColor="text1"/>
                <w:sz w:val="24"/>
                <w:szCs w:val="24"/>
              </w:rPr>
            </w:pPr>
            <w:proofErr w:type="spellStart"/>
            <w:r w:rsidRPr="00976B45">
              <w:rPr>
                <w:rFonts w:ascii="Times New Roman" w:hAnsi="Times New Roman" w:cs="Times New Roman"/>
                <w:b/>
                <w:color w:val="000000" w:themeColor="text1"/>
                <w:sz w:val="24"/>
                <w:szCs w:val="24"/>
              </w:rPr>
              <w:t>пп</w:t>
            </w:r>
            <w:proofErr w:type="spellEnd"/>
          </w:p>
        </w:tc>
        <w:tc>
          <w:tcPr>
            <w:tcW w:w="1800" w:type="dxa"/>
            <w:shd w:val="clear" w:color="auto" w:fill="FFFFFF" w:themeFill="background1"/>
            <w:vAlign w:val="center"/>
          </w:tcPr>
          <w:p w14:paraId="2EBD3CD5" w14:textId="77777777" w:rsidR="003C549F" w:rsidRPr="00976B45" w:rsidRDefault="003C549F" w:rsidP="00F60139">
            <w:pPr>
              <w:spacing w:line="240" w:lineRule="auto"/>
              <w:contextualSpacing/>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Наименование объекта</w:t>
            </w:r>
            <w:r w:rsidR="00351F7F">
              <w:rPr>
                <w:rFonts w:ascii="Times New Roman" w:hAnsi="Times New Roman" w:cs="Times New Roman"/>
                <w:b/>
                <w:color w:val="000000" w:themeColor="text1"/>
                <w:sz w:val="24"/>
                <w:szCs w:val="24"/>
              </w:rPr>
              <w:t xml:space="preserve"> </w:t>
            </w:r>
          </w:p>
        </w:tc>
        <w:tc>
          <w:tcPr>
            <w:tcW w:w="2410" w:type="dxa"/>
            <w:shd w:val="clear" w:color="auto" w:fill="FFFFFF" w:themeFill="background1"/>
            <w:vAlign w:val="center"/>
          </w:tcPr>
          <w:p w14:paraId="2CD38C33" w14:textId="77777777" w:rsidR="003C549F" w:rsidRPr="00976B45" w:rsidRDefault="003C549F" w:rsidP="00F60139">
            <w:pPr>
              <w:spacing w:line="240" w:lineRule="auto"/>
              <w:contextualSpacing/>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Минимально допустимый уровень обеспеченности</w:t>
            </w:r>
          </w:p>
        </w:tc>
        <w:tc>
          <w:tcPr>
            <w:tcW w:w="4718" w:type="dxa"/>
            <w:gridSpan w:val="2"/>
            <w:shd w:val="clear" w:color="auto" w:fill="FFFFFF" w:themeFill="background1"/>
            <w:vAlign w:val="center"/>
          </w:tcPr>
          <w:p w14:paraId="4AB64BAE" w14:textId="77777777" w:rsidR="003C549F" w:rsidRPr="00976B45" w:rsidRDefault="003C549F" w:rsidP="00F60139">
            <w:pPr>
              <w:spacing w:line="240" w:lineRule="auto"/>
              <w:contextualSpacing/>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Максимально допустимый уровень территориальной доступности</w:t>
            </w:r>
          </w:p>
        </w:tc>
      </w:tr>
      <w:tr w:rsidR="003C549F" w:rsidRPr="0035646A" w14:paraId="4E236C5D" w14:textId="77777777" w:rsidTr="00351F7F">
        <w:trPr>
          <w:trHeight w:val="20"/>
        </w:trPr>
        <w:tc>
          <w:tcPr>
            <w:tcW w:w="468" w:type="dxa"/>
            <w:vMerge w:val="restart"/>
          </w:tcPr>
          <w:p w14:paraId="73F1D41B"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w:t>
            </w:r>
          </w:p>
        </w:tc>
        <w:tc>
          <w:tcPr>
            <w:tcW w:w="1800" w:type="dxa"/>
            <w:vMerge w:val="restart"/>
          </w:tcPr>
          <w:p w14:paraId="1F6307B2" w14:textId="77777777" w:rsidR="003C549F" w:rsidRPr="00976B45" w:rsidRDefault="003C549F" w:rsidP="00F60139">
            <w:pPr>
              <w:tabs>
                <w:tab w:val="left" w:pos="6780"/>
              </w:tabs>
              <w:spacing w:line="240" w:lineRule="auto"/>
              <w:contextualSpacing/>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Дошкольные образовательные организации</w:t>
            </w:r>
          </w:p>
        </w:tc>
        <w:tc>
          <w:tcPr>
            <w:tcW w:w="7128" w:type="dxa"/>
            <w:gridSpan w:val="3"/>
            <w:vAlign w:val="center"/>
          </w:tcPr>
          <w:p w14:paraId="352B031E"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город Лесозаводск</w:t>
            </w:r>
          </w:p>
        </w:tc>
      </w:tr>
      <w:tr w:rsidR="003C549F" w:rsidRPr="0035646A" w14:paraId="009F194E" w14:textId="77777777" w:rsidTr="00351F7F">
        <w:trPr>
          <w:trHeight w:val="20"/>
        </w:trPr>
        <w:tc>
          <w:tcPr>
            <w:tcW w:w="468" w:type="dxa"/>
            <w:vMerge/>
          </w:tcPr>
          <w:p w14:paraId="40011D27"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p>
        </w:tc>
        <w:tc>
          <w:tcPr>
            <w:tcW w:w="1800" w:type="dxa"/>
            <w:vMerge/>
          </w:tcPr>
          <w:p w14:paraId="05C83431" w14:textId="77777777" w:rsidR="003C549F" w:rsidRPr="00976B45" w:rsidRDefault="003C549F" w:rsidP="00F60139">
            <w:pPr>
              <w:tabs>
                <w:tab w:val="left" w:pos="6780"/>
              </w:tabs>
              <w:spacing w:line="240" w:lineRule="auto"/>
              <w:contextualSpacing/>
              <w:rPr>
                <w:rFonts w:ascii="Times New Roman" w:hAnsi="Times New Roman" w:cs="Times New Roman"/>
                <w:color w:val="000000" w:themeColor="text1"/>
                <w:sz w:val="24"/>
                <w:szCs w:val="24"/>
              </w:rPr>
            </w:pPr>
          </w:p>
        </w:tc>
        <w:tc>
          <w:tcPr>
            <w:tcW w:w="2410" w:type="dxa"/>
            <w:vMerge w:val="restart"/>
            <w:vAlign w:val="center"/>
          </w:tcPr>
          <w:p w14:paraId="6C86F92A" w14:textId="77777777" w:rsidR="003C549F" w:rsidRPr="00976B45"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100 мест на 1000 чел.</w:t>
            </w:r>
          </w:p>
        </w:tc>
        <w:tc>
          <w:tcPr>
            <w:tcW w:w="2410" w:type="dxa"/>
          </w:tcPr>
          <w:p w14:paraId="1111B766" w14:textId="77777777" w:rsidR="003C549F" w:rsidRPr="00976B45"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При </w:t>
            </w:r>
            <w:proofErr w:type="spellStart"/>
            <w:r w:rsidRPr="00976B45">
              <w:rPr>
                <w:rFonts w:ascii="Times New Roman" w:hAnsi="Times New Roman" w:cs="Times New Roman"/>
                <w:color w:val="000000" w:themeColor="text1"/>
                <w:sz w:val="24"/>
                <w:szCs w:val="24"/>
              </w:rPr>
              <w:t>многокв</w:t>
            </w:r>
            <w:proofErr w:type="spellEnd"/>
            <w:r w:rsidRPr="00976B45">
              <w:rPr>
                <w:rFonts w:ascii="Times New Roman" w:hAnsi="Times New Roman" w:cs="Times New Roman"/>
                <w:color w:val="000000" w:themeColor="text1"/>
                <w:sz w:val="24"/>
                <w:szCs w:val="24"/>
              </w:rPr>
              <w:t xml:space="preserve">. </w:t>
            </w:r>
          </w:p>
          <w:p w14:paraId="6FB57056" w14:textId="77777777" w:rsidR="003C549F" w:rsidRPr="00976B45"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застройке</w:t>
            </w:r>
          </w:p>
        </w:tc>
        <w:tc>
          <w:tcPr>
            <w:tcW w:w="2308" w:type="dxa"/>
          </w:tcPr>
          <w:p w14:paraId="1EA37A7F"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пешеходная доступность – 10 мин.</w:t>
            </w:r>
          </w:p>
        </w:tc>
      </w:tr>
      <w:tr w:rsidR="003C549F" w:rsidRPr="0035646A" w14:paraId="24D5941B" w14:textId="77777777" w:rsidTr="00351F7F">
        <w:trPr>
          <w:trHeight w:val="509"/>
        </w:trPr>
        <w:tc>
          <w:tcPr>
            <w:tcW w:w="468" w:type="dxa"/>
            <w:vMerge/>
          </w:tcPr>
          <w:p w14:paraId="729A7D88"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p>
        </w:tc>
        <w:tc>
          <w:tcPr>
            <w:tcW w:w="1800" w:type="dxa"/>
            <w:vMerge/>
          </w:tcPr>
          <w:p w14:paraId="2BCEAD17" w14:textId="77777777" w:rsidR="003C549F" w:rsidRPr="00976B45" w:rsidRDefault="003C549F" w:rsidP="00F60139">
            <w:pPr>
              <w:tabs>
                <w:tab w:val="left" w:pos="6780"/>
              </w:tabs>
              <w:spacing w:line="240" w:lineRule="auto"/>
              <w:contextualSpacing/>
              <w:rPr>
                <w:rFonts w:ascii="Times New Roman" w:hAnsi="Times New Roman" w:cs="Times New Roman"/>
                <w:color w:val="000000" w:themeColor="text1"/>
                <w:sz w:val="24"/>
                <w:szCs w:val="24"/>
              </w:rPr>
            </w:pPr>
          </w:p>
        </w:tc>
        <w:tc>
          <w:tcPr>
            <w:tcW w:w="2410" w:type="dxa"/>
            <w:vMerge/>
            <w:tcBorders>
              <w:bottom w:val="single" w:sz="4" w:space="0" w:color="auto"/>
            </w:tcBorders>
          </w:tcPr>
          <w:p w14:paraId="32D312EA" w14:textId="77777777" w:rsidR="003C549F" w:rsidRPr="00976B45" w:rsidDel="00772B90" w:rsidRDefault="003C549F" w:rsidP="00F60139">
            <w:pPr>
              <w:spacing w:line="240" w:lineRule="auto"/>
              <w:contextualSpacing/>
              <w:jc w:val="center"/>
              <w:rPr>
                <w:rFonts w:ascii="Times New Roman" w:hAnsi="Times New Roman" w:cs="Times New Roman"/>
                <w:color w:val="000000" w:themeColor="text1"/>
                <w:sz w:val="24"/>
                <w:szCs w:val="24"/>
              </w:rPr>
            </w:pPr>
          </w:p>
        </w:tc>
        <w:tc>
          <w:tcPr>
            <w:tcW w:w="2410" w:type="dxa"/>
            <w:vMerge w:val="restart"/>
          </w:tcPr>
          <w:p w14:paraId="66896064" w14:textId="77777777" w:rsidR="003C549F" w:rsidRPr="00976B45"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При инд. застройке с </w:t>
            </w:r>
            <w:proofErr w:type="spellStart"/>
            <w:r w:rsidRPr="00976B45">
              <w:rPr>
                <w:rFonts w:ascii="Times New Roman" w:hAnsi="Times New Roman" w:cs="Times New Roman"/>
                <w:color w:val="000000" w:themeColor="text1"/>
                <w:sz w:val="24"/>
                <w:szCs w:val="24"/>
              </w:rPr>
              <w:t>разм</w:t>
            </w:r>
            <w:proofErr w:type="spellEnd"/>
            <w:r w:rsidRPr="00976B45">
              <w:rPr>
                <w:rFonts w:ascii="Times New Roman" w:hAnsi="Times New Roman" w:cs="Times New Roman"/>
                <w:color w:val="000000" w:themeColor="text1"/>
                <w:sz w:val="24"/>
                <w:szCs w:val="24"/>
              </w:rPr>
              <w:t>. участка до 0,1 га</w:t>
            </w:r>
          </w:p>
        </w:tc>
        <w:tc>
          <w:tcPr>
            <w:tcW w:w="2308" w:type="dxa"/>
            <w:vMerge w:val="restart"/>
            <w:vAlign w:val="center"/>
          </w:tcPr>
          <w:p w14:paraId="3F43BDCF"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пешеходная доступность – 15 мин.</w:t>
            </w:r>
          </w:p>
        </w:tc>
      </w:tr>
      <w:tr w:rsidR="003C549F" w:rsidRPr="0035646A" w14:paraId="3EBAB3FB" w14:textId="77777777" w:rsidTr="00351F7F">
        <w:trPr>
          <w:trHeight w:val="509"/>
        </w:trPr>
        <w:tc>
          <w:tcPr>
            <w:tcW w:w="468" w:type="dxa"/>
            <w:vMerge/>
          </w:tcPr>
          <w:p w14:paraId="309F847C"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p>
        </w:tc>
        <w:tc>
          <w:tcPr>
            <w:tcW w:w="1800" w:type="dxa"/>
            <w:vMerge/>
          </w:tcPr>
          <w:p w14:paraId="72AA571F" w14:textId="77777777" w:rsidR="003C549F" w:rsidRPr="00976B45" w:rsidRDefault="003C549F" w:rsidP="00F60139">
            <w:pPr>
              <w:tabs>
                <w:tab w:val="left" w:pos="6780"/>
              </w:tabs>
              <w:spacing w:line="240" w:lineRule="auto"/>
              <w:contextualSpacing/>
              <w:rPr>
                <w:rFonts w:ascii="Times New Roman" w:hAnsi="Times New Roman" w:cs="Times New Roman"/>
                <w:color w:val="000000" w:themeColor="text1"/>
                <w:sz w:val="24"/>
                <w:szCs w:val="24"/>
              </w:rPr>
            </w:pPr>
          </w:p>
        </w:tc>
        <w:tc>
          <w:tcPr>
            <w:tcW w:w="2410" w:type="dxa"/>
            <w:vMerge w:val="restart"/>
            <w:tcBorders>
              <w:top w:val="single" w:sz="4" w:space="0" w:color="auto"/>
            </w:tcBorders>
          </w:tcPr>
          <w:p w14:paraId="0BDD2472" w14:textId="77777777" w:rsidR="003C549F" w:rsidRPr="00976B45" w:rsidDel="00772B90"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 объект на 174 чел.</w:t>
            </w:r>
          </w:p>
        </w:tc>
        <w:tc>
          <w:tcPr>
            <w:tcW w:w="2410" w:type="dxa"/>
            <w:vMerge/>
          </w:tcPr>
          <w:p w14:paraId="3DCBD758" w14:textId="77777777" w:rsidR="003C549F" w:rsidRPr="00976B45"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p>
        </w:tc>
        <w:tc>
          <w:tcPr>
            <w:tcW w:w="2308" w:type="dxa"/>
            <w:vMerge/>
            <w:vAlign w:val="center"/>
          </w:tcPr>
          <w:p w14:paraId="50113212"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p>
        </w:tc>
      </w:tr>
      <w:tr w:rsidR="003C549F" w:rsidRPr="0035646A" w14:paraId="2A0AA2C7" w14:textId="77777777" w:rsidTr="00351F7F">
        <w:trPr>
          <w:trHeight w:val="20"/>
        </w:trPr>
        <w:tc>
          <w:tcPr>
            <w:tcW w:w="468" w:type="dxa"/>
            <w:vMerge/>
          </w:tcPr>
          <w:p w14:paraId="1B977D0D"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p>
        </w:tc>
        <w:tc>
          <w:tcPr>
            <w:tcW w:w="1800" w:type="dxa"/>
            <w:vMerge/>
          </w:tcPr>
          <w:p w14:paraId="1DA51F89" w14:textId="77777777" w:rsidR="003C549F" w:rsidRPr="00976B45" w:rsidRDefault="003C549F" w:rsidP="00F60139">
            <w:pPr>
              <w:tabs>
                <w:tab w:val="left" w:pos="6780"/>
              </w:tabs>
              <w:spacing w:line="240" w:lineRule="auto"/>
              <w:contextualSpacing/>
              <w:rPr>
                <w:rFonts w:ascii="Times New Roman" w:hAnsi="Times New Roman" w:cs="Times New Roman"/>
                <w:color w:val="000000" w:themeColor="text1"/>
                <w:sz w:val="24"/>
                <w:szCs w:val="24"/>
              </w:rPr>
            </w:pPr>
          </w:p>
        </w:tc>
        <w:tc>
          <w:tcPr>
            <w:tcW w:w="2410" w:type="dxa"/>
            <w:vMerge/>
          </w:tcPr>
          <w:p w14:paraId="62B78D01" w14:textId="77777777" w:rsidR="003C549F" w:rsidRPr="00976B45" w:rsidDel="00772B90" w:rsidRDefault="003C549F" w:rsidP="00F60139">
            <w:pPr>
              <w:spacing w:line="240" w:lineRule="auto"/>
              <w:contextualSpacing/>
              <w:jc w:val="center"/>
              <w:rPr>
                <w:rFonts w:ascii="Times New Roman" w:hAnsi="Times New Roman" w:cs="Times New Roman"/>
                <w:color w:val="000000" w:themeColor="text1"/>
                <w:sz w:val="24"/>
                <w:szCs w:val="24"/>
              </w:rPr>
            </w:pPr>
          </w:p>
        </w:tc>
        <w:tc>
          <w:tcPr>
            <w:tcW w:w="2410" w:type="dxa"/>
          </w:tcPr>
          <w:p w14:paraId="36A94F15" w14:textId="77777777" w:rsidR="003C549F" w:rsidRPr="00976B45"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При инд. застройке с </w:t>
            </w:r>
            <w:proofErr w:type="spellStart"/>
            <w:r w:rsidRPr="00976B45">
              <w:rPr>
                <w:rFonts w:ascii="Times New Roman" w:hAnsi="Times New Roman" w:cs="Times New Roman"/>
                <w:color w:val="000000" w:themeColor="text1"/>
                <w:sz w:val="24"/>
                <w:szCs w:val="24"/>
              </w:rPr>
              <w:t>разм</w:t>
            </w:r>
            <w:proofErr w:type="spellEnd"/>
            <w:r w:rsidRPr="00976B45">
              <w:rPr>
                <w:rFonts w:ascii="Times New Roman" w:hAnsi="Times New Roman" w:cs="Times New Roman"/>
                <w:color w:val="000000" w:themeColor="text1"/>
                <w:sz w:val="24"/>
                <w:szCs w:val="24"/>
              </w:rPr>
              <w:t>. участка от 0,1 га</w:t>
            </w:r>
          </w:p>
        </w:tc>
        <w:tc>
          <w:tcPr>
            <w:tcW w:w="2308" w:type="dxa"/>
            <w:vAlign w:val="center"/>
          </w:tcPr>
          <w:p w14:paraId="184BABCD"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транспортная доступность – 10 мин.</w:t>
            </w:r>
          </w:p>
        </w:tc>
      </w:tr>
      <w:tr w:rsidR="003C549F" w:rsidRPr="0035646A" w14:paraId="0C85EB4D" w14:textId="77777777" w:rsidTr="00351F7F">
        <w:trPr>
          <w:trHeight w:val="20"/>
        </w:trPr>
        <w:tc>
          <w:tcPr>
            <w:tcW w:w="468" w:type="dxa"/>
            <w:vMerge/>
          </w:tcPr>
          <w:p w14:paraId="751374D2"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p>
        </w:tc>
        <w:tc>
          <w:tcPr>
            <w:tcW w:w="1800" w:type="dxa"/>
            <w:vMerge/>
          </w:tcPr>
          <w:p w14:paraId="067595E7" w14:textId="77777777" w:rsidR="003C549F" w:rsidRPr="00976B45" w:rsidRDefault="003C549F" w:rsidP="00F60139">
            <w:pPr>
              <w:tabs>
                <w:tab w:val="left" w:pos="6780"/>
              </w:tabs>
              <w:spacing w:line="240" w:lineRule="auto"/>
              <w:contextualSpacing/>
              <w:rPr>
                <w:rFonts w:ascii="Times New Roman" w:hAnsi="Times New Roman" w:cs="Times New Roman"/>
                <w:color w:val="000000" w:themeColor="text1"/>
                <w:sz w:val="24"/>
                <w:szCs w:val="24"/>
              </w:rPr>
            </w:pPr>
          </w:p>
        </w:tc>
        <w:tc>
          <w:tcPr>
            <w:tcW w:w="7128" w:type="dxa"/>
            <w:gridSpan w:val="3"/>
          </w:tcPr>
          <w:p w14:paraId="68046AE6"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сельские населенные пункты</w:t>
            </w:r>
          </w:p>
        </w:tc>
      </w:tr>
      <w:tr w:rsidR="003C549F" w:rsidRPr="0035646A" w14:paraId="4EFB2E61" w14:textId="77777777" w:rsidTr="00351F7F">
        <w:trPr>
          <w:trHeight w:val="20"/>
        </w:trPr>
        <w:tc>
          <w:tcPr>
            <w:tcW w:w="468" w:type="dxa"/>
            <w:vMerge/>
          </w:tcPr>
          <w:p w14:paraId="08A0921D"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p>
        </w:tc>
        <w:tc>
          <w:tcPr>
            <w:tcW w:w="1800" w:type="dxa"/>
            <w:vMerge/>
          </w:tcPr>
          <w:p w14:paraId="13120B4D" w14:textId="77777777" w:rsidR="003C549F" w:rsidRPr="00976B45" w:rsidRDefault="003C549F" w:rsidP="00F60139">
            <w:pPr>
              <w:tabs>
                <w:tab w:val="left" w:pos="6780"/>
              </w:tabs>
              <w:spacing w:line="240" w:lineRule="auto"/>
              <w:contextualSpacing/>
              <w:rPr>
                <w:rFonts w:ascii="Times New Roman" w:hAnsi="Times New Roman" w:cs="Times New Roman"/>
                <w:color w:val="000000" w:themeColor="text1"/>
                <w:sz w:val="24"/>
                <w:szCs w:val="24"/>
              </w:rPr>
            </w:pPr>
          </w:p>
        </w:tc>
        <w:tc>
          <w:tcPr>
            <w:tcW w:w="2410" w:type="dxa"/>
            <w:tcBorders>
              <w:bottom w:val="single" w:sz="4" w:space="0" w:color="auto"/>
            </w:tcBorders>
          </w:tcPr>
          <w:p w14:paraId="36483542" w14:textId="77777777" w:rsidR="003C549F" w:rsidRPr="00976B45" w:rsidDel="00772B90"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100 мест на 1000 чел.</w:t>
            </w:r>
          </w:p>
        </w:tc>
        <w:tc>
          <w:tcPr>
            <w:tcW w:w="2410" w:type="dxa"/>
          </w:tcPr>
          <w:p w14:paraId="0B2FE5DE" w14:textId="77777777" w:rsidR="003C549F" w:rsidRPr="00976B45"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с </w:t>
            </w:r>
            <w:proofErr w:type="spellStart"/>
            <w:r w:rsidRPr="00976B45">
              <w:rPr>
                <w:rFonts w:ascii="Times New Roman" w:hAnsi="Times New Roman" w:cs="Times New Roman"/>
                <w:color w:val="000000" w:themeColor="text1"/>
                <w:sz w:val="24"/>
                <w:szCs w:val="24"/>
              </w:rPr>
              <w:t>числ</w:t>
            </w:r>
            <w:proofErr w:type="spellEnd"/>
            <w:r w:rsidRPr="00976B45">
              <w:rPr>
                <w:rFonts w:ascii="Times New Roman" w:hAnsi="Times New Roman" w:cs="Times New Roman"/>
                <w:color w:val="000000" w:themeColor="text1"/>
                <w:sz w:val="24"/>
                <w:szCs w:val="24"/>
              </w:rPr>
              <w:t>. населения от 1 тыс. чел.</w:t>
            </w:r>
          </w:p>
        </w:tc>
        <w:tc>
          <w:tcPr>
            <w:tcW w:w="2308" w:type="dxa"/>
            <w:vAlign w:val="center"/>
          </w:tcPr>
          <w:p w14:paraId="479234AA"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транспортная доступность – 15 мин.</w:t>
            </w:r>
          </w:p>
        </w:tc>
      </w:tr>
      <w:tr w:rsidR="003C549F" w:rsidRPr="0035646A" w14:paraId="2B0C7331" w14:textId="77777777" w:rsidTr="00351F7F">
        <w:trPr>
          <w:trHeight w:val="20"/>
        </w:trPr>
        <w:tc>
          <w:tcPr>
            <w:tcW w:w="468" w:type="dxa"/>
            <w:vMerge/>
          </w:tcPr>
          <w:p w14:paraId="152F2A2A"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p>
        </w:tc>
        <w:tc>
          <w:tcPr>
            <w:tcW w:w="1800" w:type="dxa"/>
            <w:vMerge/>
          </w:tcPr>
          <w:p w14:paraId="4D714873" w14:textId="77777777" w:rsidR="003C549F" w:rsidRPr="00976B45" w:rsidRDefault="003C549F" w:rsidP="00F60139">
            <w:pPr>
              <w:tabs>
                <w:tab w:val="left" w:pos="6780"/>
              </w:tabs>
              <w:spacing w:line="240" w:lineRule="auto"/>
              <w:contextualSpacing/>
              <w:rPr>
                <w:rFonts w:ascii="Times New Roman" w:hAnsi="Times New Roman" w:cs="Times New Roman"/>
                <w:color w:val="000000" w:themeColor="text1"/>
                <w:sz w:val="24"/>
                <w:szCs w:val="24"/>
              </w:rPr>
            </w:pPr>
          </w:p>
        </w:tc>
        <w:tc>
          <w:tcPr>
            <w:tcW w:w="2410" w:type="dxa"/>
            <w:tcBorders>
              <w:top w:val="single" w:sz="4" w:space="0" w:color="auto"/>
            </w:tcBorders>
          </w:tcPr>
          <w:p w14:paraId="0DF550A7" w14:textId="77777777" w:rsidR="003C549F" w:rsidRPr="003C549F" w:rsidDel="00772B90" w:rsidRDefault="003C549F" w:rsidP="00F60139">
            <w:pPr>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1 объект на 62 чел.</w:t>
            </w:r>
          </w:p>
        </w:tc>
        <w:tc>
          <w:tcPr>
            <w:tcW w:w="2410" w:type="dxa"/>
          </w:tcPr>
          <w:p w14:paraId="1723C739" w14:textId="77777777" w:rsidR="003C549F" w:rsidRPr="003C549F"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 xml:space="preserve">с </w:t>
            </w:r>
            <w:proofErr w:type="spellStart"/>
            <w:r w:rsidRPr="003C549F">
              <w:rPr>
                <w:rFonts w:ascii="Times New Roman" w:hAnsi="Times New Roman" w:cs="Times New Roman"/>
                <w:color w:val="000000" w:themeColor="text1"/>
                <w:sz w:val="24"/>
                <w:szCs w:val="24"/>
              </w:rPr>
              <w:t>числ</w:t>
            </w:r>
            <w:proofErr w:type="spellEnd"/>
            <w:r w:rsidRPr="003C549F">
              <w:rPr>
                <w:rFonts w:ascii="Times New Roman" w:hAnsi="Times New Roman" w:cs="Times New Roman"/>
                <w:color w:val="000000" w:themeColor="text1"/>
                <w:sz w:val="24"/>
                <w:szCs w:val="24"/>
              </w:rPr>
              <w:t>. населения до 1 тыс. чел.</w:t>
            </w:r>
          </w:p>
        </w:tc>
        <w:tc>
          <w:tcPr>
            <w:tcW w:w="2308" w:type="dxa"/>
            <w:vAlign w:val="center"/>
          </w:tcPr>
          <w:p w14:paraId="529EA428" w14:textId="77777777" w:rsidR="003C549F" w:rsidRPr="003C549F" w:rsidRDefault="003C549F" w:rsidP="00F60139">
            <w:pPr>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транспортная доступность – 30 мин.</w:t>
            </w:r>
          </w:p>
        </w:tc>
      </w:tr>
      <w:tr w:rsidR="003C549F" w:rsidRPr="0035646A" w14:paraId="439F8FD6" w14:textId="77777777" w:rsidTr="00351F7F">
        <w:trPr>
          <w:trHeight w:val="20"/>
        </w:trPr>
        <w:tc>
          <w:tcPr>
            <w:tcW w:w="468" w:type="dxa"/>
            <w:vMerge/>
          </w:tcPr>
          <w:p w14:paraId="17ABDE6B"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p>
        </w:tc>
        <w:tc>
          <w:tcPr>
            <w:tcW w:w="1800" w:type="dxa"/>
            <w:vMerge/>
          </w:tcPr>
          <w:p w14:paraId="37806A84" w14:textId="77777777" w:rsidR="003C549F" w:rsidRPr="00976B45" w:rsidRDefault="003C549F" w:rsidP="00F60139">
            <w:pPr>
              <w:tabs>
                <w:tab w:val="left" w:pos="6780"/>
              </w:tabs>
              <w:spacing w:line="240" w:lineRule="auto"/>
              <w:contextualSpacing/>
              <w:rPr>
                <w:rFonts w:ascii="Times New Roman" w:hAnsi="Times New Roman" w:cs="Times New Roman"/>
                <w:color w:val="000000" w:themeColor="text1"/>
                <w:sz w:val="24"/>
                <w:szCs w:val="24"/>
              </w:rPr>
            </w:pPr>
          </w:p>
        </w:tc>
        <w:tc>
          <w:tcPr>
            <w:tcW w:w="7128" w:type="dxa"/>
            <w:gridSpan w:val="3"/>
            <w:tcBorders>
              <w:top w:val="single" w:sz="4" w:space="0" w:color="auto"/>
            </w:tcBorders>
          </w:tcPr>
          <w:p w14:paraId="548313E8" w14:textId="77777777" w:rsidR="003C549F" w:rsidRPr="003C549F" w:rsidRDefault="003C549F" w:rsidP="00F60139">
            <w:pPr>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параметры земельного участка объекта</w:t>
            </w:r>
          </w:p>
        </w:tc>
      </w:tr>
      <w:tr w:rsidR="003C549F" w:rsidRPr="0035646A" w14:paraId="00428E5D" w14:textId="77777777" w:rsidTr="00351F7F">
        <w:trPr>
          <w:trHeight w:val="20"/>
        </w:trPr>
        <w:tc>
          <w:tcPr>
            <w:tcW w:w="468" w:type="dxa"/>
            <w:vMerge/>
          </w:tcPr>
          <w:p w14:paraId="5B5DD570"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p>
        </w:tc>
        <w:tc>
          <w:tcPr>
            <w:tcW w:w="1800" w:type="dxa"/>
            <w:vMerge/>
          </w:tcPr>
          <w:p w14:paraId="39D21B94" w14:textId="77777777" w:rsidR="003C549F" w:rsidRPr="00976B45" w:rsidRDefault="003C549F" w:rsidP="00F60139">
            <w:pPr>
              <w:tabs>
                <w:tab w:val="left" w:pos="6780"/>
              </w:tabs>
              <w:spacing w:line="240" w:lineRule="auto"/>
              <w:contextualSpacing/>
              <w:rPr>
                <w:rFonts w:ascii="Times New Roman" w:hAnsi="Times New Roman" w:cs="Times New Roman"/>
                <w:color w:val="000000" w:themeColor="text1"/>
                <w:sz w:val="24"/>
                <w:szCs w:val="24"/>
              </w:rPr>
            </w:pPr>
          </w:p>
        </w:tc>
        <w:tc>
          <w:tcPr>
            <w:tcW w:w="2410" w:type="dxa"/>
            <w:tcBorders>
              <w:top w:val="single" w:sz="4" w:space="0" w:color="auto"/>
              <w:right w:val="single" w:sz="4" w:space="0" w:color="auto"/>
            </w:tcBorders>
          </w:tcPr>
          <w:p w14:paraId="4C78DA33" w14:textId="77777777" w:rsidR="003C549F" w:rsidRPr="003C549F" w:rsidRDefault="003C549F" w:rsidP="00F60139">
            <w:pPr>
              <w:spacing w:line="240" w:lineRule="auto"/>
              <w:contextualSpacing/>
              <w:jc w:val="center"/>
              <w:rPr>
                <w:rFonts w:ascii="Times New Roman" w:hAnsi="Times New Roman" w:cs="Times New Roman"/>
                <w:color w:val="000000" w:themeColor="text1"/>
                <w:sz w:val="24"/>
                <w:szCs w:val="24"/>
              </w:rPr>
            </w:pPr>
          </w:p>
        </w:tc>
        <w:tc>
          <w:tcPr>
            <w:tcW w:w="2410" w:type="dxa"/>
            <w:tcBorders>
              <w:top w:val="single" w:sz="4" w:space="0" w:color="auto"/>
              <w:left w:val="single" w:sz="4" w:space="0" w:color="auto"/>
              <w:right w:val="single" w:sz="4" w:space="0" w:color="auto"/>
            </w:tcBorders>
          </w:tcPr>
          <w:p w14:paraId="5357C3C6" w14:textId="77777777" w:rsidR="003C549F" w:rsidRPr="003C549F" w:rsidRDefault="003C549F" w:rsidP="00F60139">
            <w:pPr>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уклон рельефа до 20%</w:t>
            </w:r>
          </w:p>
        </w:tc>
        <w:tc>
          <w:tcPr>
            <w:tcW w:w="2308" w:type="dxa"/>
            <w:tcBorders>
              <w:top w:val="single" w:sz="4" w:space="0" w:color="auto"/>
              <w:left w:val="single" w:sz="4" w:space="0" w:color="auto"/>
            </w:tcBorders>
          </w:tcPr>
          <w:p w14:paraId="68FE5653" w14:textId="77777777" w:rsidR="003C549F" w:rsidRPr="003C549F" w:rsidRDefault="003C549F" w:rsidP="00F60139">
            <w:pPr>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уклон рельефа от 20%</w:t>
            </w:r>
          </w:p>
        </w:tc>
      </w:tr>
      <w:tr w:rsidR="003C549F" w:rsidRPr="0035646A" w14:paraId="21A52A89" w14:textId="77777777" w:rsidTr="00351F7F">
        <w:trPr>
          <w:trHeight w:val="20"/>
        </w:trPr>
        <w:tc>
          <w:tcPr>
            <w:tcW w:w="468" w:type="dxa"/>
            <w:vMerge/>
          </w:tcPr>
          <w:p w14:paraId="145C41F5"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p>
        </w:tc>
        <w:tc>
          <w:tcPr>
            <w:tcW w:w="1800" w:type="dxa"/>
            <w:vMerge/>
          </w:tcPr>
          <w:p w14:paraId="325B0203" w14:textId="77777777" w:rsidR="003C549F" w:rsidRPr="00976B45" w:rsidRDefault="003C549F" w:rsidP="00F60139">
            <w:pPr>
              <w:tabs>
                <w:tab w:val="left" w:pos="6780"/>
              </w:tabs>
              <w:spacing w:line="240" w:lineRule="auto"/>
              <w:contextualSpacing/>
              <w:rPr>
                <w:rFonts w:ascii="Times New Roman" w:hAnsi="Times New Roman" w:cs="Times New Roman"/>
                <w:color w:val="000000" w:themeColor="text1"/>
                <w:sz w:val="24"/>
                <w:szCs w:val="24"/>
              </w:rPr>
            </w:pPr>
          </w:p>
        </w:tc>
        <w:tc>
          <w:tcPr>
            <w:tcW w:w="2410" w:type="dxa"/>
            <w:tcBorders>
              <w:top w:val="single" w:sz="4" w:space="0" w:color="auto"/>
              <w:right w:val="single" w:sz="4" w:space="0" w:color="auto"/>
            </w:tcBorders>
          </w:tcPr>
          <w:p w14:paraId="68690329" w14:textId="77777777" w:rsidR="003C549F" w:rsidRPr="003C549F" w:rsidRDefault="003C549F" w:rsidP="00F60139">
            <w:pPr>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вместимость до 500 мест</w:t>
            </w:r>
          </w:p>
        </w:tc>
        <w:tc>
          <w:tcPr>
            <w:tcW w:w="2410" w:type="dxa"/>
            <w:tcBorders>
              <w:top w:val="single" w:sz="4" w:space="0" w:color="auto"/>
              <w:left w:val="single" w:sz="4" w:space="0" w:color="auto"/>
              <w:right w:val="single" w:sz="4" w:space="0" w:color="auto"/>
            </w:tcBorders>
          </w:tcPr>
          <w:p w14:paraId="1FAB38A7" w14:textId="77777777" w:rsidR="003C549F" w:rsidRPr="003C549F" w:rsidRDefault="003C549F" w:rsidP="00F60139">
            <w:pPr>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35 м</w:t>
            </w:r>
            <w:r w:rsidRPr="003C549F">
              <w:rPr>
                <w:rFonts w:ascii="Times New Roman" w:hAnsi="Times New Roman" w:cs="Times New Roman"/>
                <w:color w:val="000000" w:themeColor="text1"/>
                <w:sz w:val="24"/>
                <w:szCs w:val="24"/>
                <w:vertAlign w:val="superscript"/>
              </w:rPr>
              <w:t>2</w:t>
            </w:r>
            <w:r w:rsidRPr="003C549F">
              <w:rPr>
                <w:rFonts w:ascii="Times New Roman" w:hAnsi="Times New Roman" w:cs="Times New Roman"/>
                <w:color w:val="000000" w:themeColor="text1"/>
                <w:sz w:val="24"/>
                <w:szCs w:val="24"/>
              </w:rPr>
              <w:t xml:space="preserve"> на 1чел.</w:t>
            </w:r>
          </w:p>
        </w:tc>
        <w:tc>
          <w:tcPr>
            <w:tcW w:w="2308" w:type="dxa"/>
            <w:tcBorders>
              <w:top w:val="single" w:sz="4" w:space="0" w:color="auto"/>
              <w:left w:val="single" w:sz="4" w:space="0" w:color="auto"/>
            </w:tcBorders>
          </w:tcPr>
          <w:p w14:paraId="06A922B5" w14:textId="77777777" w:rsidR="003C549F" w:rsidRPr="003C549F" w:rsidRDefault="003C549F" w:rsidP="00F60139">
            <w:pPr>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30 м</w:t>
            </w:r>
            <w:r w:rsidRPr="003C549F">
              <w:rPr>
                <w:rFonts w:ascii="Times New Roman" w:hAnsi="Times New Roman" w:cs="Times New Roman"/>
                <w:color w:val="000000" w:themeColor="text1"/>
                <w:sz w:val="24"/>
                <w:szCs w:val="24"/>
                <w:vertAlign w:val="superscript"/>
              </w:rPr>
              <w:t>2</w:t>
            </w:r>
            <w:r w:rsidRPr="003C549F">
              <w:rPr>
                <w:rFonts w:ascii="Times New Roman" w:hAnsi="Times New Roman" w:cs="Times New Roman"/>
                <w:color w:val="000000" w:themeColor="text1"/>
                <w:sz w:val="24"/>
                <w:szCs w:val="24"/>
              </w:rPr>
              <w:t xml:space="preserve"> на 1чел.</w:t>
            </w:r>
          </w:p>
        </w:tc>
      </w:tr>
      <w:tr w:rsidR="003C549F" w:rsidRPr="0035646A" w14:paraId="5E705D98" w14:textId="77777777" w:rsidTr="00351F7F">
        <w:trPr>
          <w:trHeight w:val="20"/>
        </w:trPr>
        <w:tc>
          <w:tcPr>
            <w:tcW w:w="468" w:type="dxa"/>
            <w:vMerge/>
            <w:tcBorders>
              <w:bottom w:val="single" w:sz="12" w:space="0" w:color="auto"/>
            </w:tcBorders>
          </w:tcPr>
          <w:p w14:paraId="585D86C3"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p>
        </w:tc>
        <w:tc>
          <w:tcPr>
            <w:tcW w:w="1800" w:type="dxa"/>
            <w:vMerge/>
            <w:tcBorders>
              <w:bottom w:val="single" w:sz="12" w:space="0" w:color="auto"/>
            </w:tcBorders>
          </w:tcPr>
          <w:p w14:paraId="1707BB23" w14:textId="77777777" w:rsidR="003C549F" w:rsidRPr="00976B45" w:rsidRDefault="003C549F" w:rsidP="00F60139">
            <w:pPr>
              <w:tabs>
                <w:tab w:val="left" w:pos="6780"/>
              </w:tabs>
              <w:spacing w:line="240" w:lineRule="auto"/>
              <w:contextualSpacing/>
              <w:rPr>
                <w:rFonts w:ascii="Times New Roman" w:hAnsi="Times New Roman" w:cs="Times New Roman"/>
                <w:color w:val="000000" w:themeColor="text1"/>
                <w:sz w:val="24"/>
                <w:szCs w:val="24"/>
              </w:rPr>
            </w:pPr>
          </w:p>
        </w:tc>
        <w:tc>
          <w:tcPr>
            <w:tcW w:w="2410" w:type="dxa"/>
            <w:tcBorders>
              <w:top w:val="single" w:sz="4" w:space="0" w:color="auto"/>
              <w:bottom w:val="single" w:sz="12" w:space="0" w:color="auto"/>
              <w:right w:val="single" w:sz="4" w:space="0" w:color="auto"/>
            </w:tcBorders>
          </w:tcPr>
          <w:p w14:paraId="1EA2EE75" w14:textId="77777777" w:rsidR="003C549F" w:rsidRPr="003C549F" w:rsidRDefault="003C549F" w:rsidP="00F60139">
            <w:pPr>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вместимость от 500 мест</w:t>
            </w:r>
          </w:p>
        </w:tc>
        <w:tc>
          <w:tcPr>
            <w:tcW w:w="2410" w:type="dxa"/>
            <w:tcBorders>
              <w:top w:val="single" w:sz="4" w:space="0" w:color="auto"/>
              <w:left w:val="single" w:sz="4" w:space="0" w:color="auto"/>
              <w:bottom w:val="single" w:sz="12" w:space="0" w:color="auto"/>
              <w:right w:val="single" w:sz="4" w:space="0" w:color="auto"/>
            </w:tcBorders>
          </w:tcPr>
          <w:p w14:paraId="6BA2AF94" w14:textId="77777777" w:rsidR="003C549F" w:rsidRPr="003C549F" w:rsidRDefault="003C549F" w:rsidP="00F60139">
            <w:pPr>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30 м</w:t>
            </w:r>
            <w:r w:rsidRPr="003C549F">
              <w:rPr>
                <w:rFonts w:ascii="Times New Roman" w:hAnsi="Times New Roman" w:cs="Times New Roman"/>
                <w:color w:val="000000" w:themeColor="text1"/>
                <w:sz w:val="24"/>
                <w:szCs w:val="24"/>
                <w:vertAlign w:val="superscript"/>
              </w:rPr>
              <w:t>2</w:t>
            </w:r>
            <w:r w:rsidRPr="003C549F">
              <w:rPr>
                <w:rFonts w:ascii="Times New Roman" w:hAnsi="Times New Roman" w:cs="Times New Roman"/>
                <w:color w:val="000000" w:themeColor="text1"/>
                <w:sz w:val="24"/>
                <w:szCs w:val="24"/>
              </w:rPr>
              <w:t xml:space="preserve"> на 1чел.</w:t>
            </w:r>
          </w:p>
        </w:tc>
        <w:tc>
          <w:tcPr>
            <w:tcW w:w="2308" w:type="dxa"/>
            <w:tcBorders>
              <w:top w:val="single" w:sz="4" w:space="0" w:color="auto"/>
              <w:left w:val="single" w:sz="4" w:space="0" w:color="auto"/>
              <w:bottom w:val="single" w:sz="12" w:space="0" w:color="auto"/>
            </w:tcBorders>
          </w:tcPr>
          <w:p w14:paraId="5B36BFFE" w14:textId="77777777" w:rsidR="003C549F" w:rsidRPr="003C549F" w:rsidRDefault="003C549F" w:rsidP="00F60139">
            <w:pPr>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26 м</w:t>
            </w:r>
            <w:r w:rsidRPr="003C549F">
              <w:rPr>
                <w:rFonts w:ascii="Times New Roman" w:hAnsi="Times New Roman" w:cs="Times New Roman"/>
                <w:color w:val="000000" w:themeColor="text1"/>
                <w:sz w:val="24"/>
                <w:szCs w:val="24"/>
                <w:vertAlign w:val="superscript"/>
              </w:rPr>
              <w:t>2</w:t>
            </w:r>
            <w:r w:rsidRPr="003C549F">
              <w:rPr>
                <w:rFonts w:ascii="Times New Roman" w:hAnsi="Times New Roman" w:cs="Times New Roman"/>
                <w:color w:val="000000" w:themeColor="text1"/>
                <w:sz w:val="24"/>
                <w:szCs w:val="24"/>
              </w:rPr>
              <w:t xml:space="preserve"> на 1чел.</w:t>
            </w:r>
          </w:p>
        </w:tc>
      </w:tr>
      <w:tr w:rsidR="003C549F" w:rsidRPr="0035646A" w14:paraId="428C2445" w14:textId="77777777" w:rsidTr="00351F7F">
        <w:trPr>
          <w:trHeight w:val="20"/>
        </w:trPr>
        <w:tc>
          <w:tcPr>
            <w:tcW w:w="468" w:type="dxa"/>
            <w:vMerge w:val="restart"/>
          </w:tcPr>
          <w:p w14:paraId="17C386C2"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2.</w:t>
            </w:r>
          </w:p>
        </w:tc>
        <w:tc>
          <w:tcPr>
            <w:tcW w:w="1800" w:type="dxa"/>
            <w:vMerge w:val="restart"/>
          </w:tcPr>
          <w:p w14:paraId="43158197" w14:textId="77777777" w:rsidR="003C549F" w:rsidRPr="00976B45" w:rsidRDefault="003C549F" w:rsidP="00F60139">
            <w:pPr>
              <w:tabs>
                <w:tab w:val="left" w:pos="6780"/>
              </w:tabs>
              <w:spacing w:line="240" w:lineRule="auto"/>
              <w:contextualSpacing/>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Общеобразовательные </w:t>
            </w:r>
          </w:p>
          <w:p w14:paraId="2B1951C7" w14:textId="77777777" w:rsidR="003C549F" w:rsidRPr="00976B45" w:rsidRDefault="003C549F" w:rsidP="00F60139">
            <w:pPr>
              <w:tabs>
                <w:tab w:val="left" w:pos="6780"/>
              </w:tabs>
              <w:spacing w:line="240" w:lineRule="auto"/>
              <w:contextualSpacing/>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организации </w:t>
            </w:r>
          </w:p>
        </w:tc>
        <w:tc>
          <w:tcPr>
            <w:tcW w:w="7128" w:type="dxa"/>
            <w:gridSpan w:val="3"/>
            <w:vAlign w:val="center"/>
          </w:tcPr>
          <w:p w14:paraId="0563038E" w14:textId="77777777" w:rsidR="003C549F" w:rsidRPr="003C549F"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 xml:space="preserve">город Лесозаводск </w:t>
            </w:r>
          </w:p>
        </w:tc>
      </w:tr>
      <w:tr w:rsidR="003C549F" w:rsidRPr="0035646A" w14:paraId="642E0D3C" w14:textId="77777777" w:rsidTr="00351F7F">
        <w:trPr>
          <w:trHeight w:val="20"/>
        </w:trPr>
        <w:tc>
          <w:tcPr>
            <w:tcW w:w="468" w:type="dxa"/>
            <w:vMerge/>
          </w:tcPr>
          <w:p w14:paraId="15584210"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p>
        </w:tc>
        <w:tc>
          <w:tcPr>
            <w:tcW w:w="1800" w:type="dxa"/>
            <w:vMerge/>
          </w:tcPr>
          <w:p w14:paraId="75EB0EDD" w14:textId="77777777" w:rsidR="003C549F" w:rsidRPr="00976B45" w:rsidRDefault="003C549F" w:rsidP="00F60139">
            <w:pPr>
              <w:tabs>
                <w:tab w:val="left" w:pos="6780"/>
              </w:tabs>
              <w:spacing w:line="240" w:lineRule="auto"/>
              <w:contextualSpacing/>
              <w:rPr>
                <w:rFonts w:ascii="Times New Roman" w:hAnsi="Times New Roman" w:cs="Times New Roman"/>
                <w:color w:val="000000" w:themeColor="text1"/>
                <w:sz w:val="24"/>
                <w:szCs w:val="24"/>
              </w:rPr>
            </w:pPr>
          </w:p>
        </w:tc>
        <w:tc>
          <w:tcPr>
            <w:tcW w:w="2410" w:type="dxa"/>
            <w:tcBorders>
              <w:bottom w:val="single" w:sz="4" w:space="0" w:color="auto"/>
            </w:tcBorders>
            <w:vAlign w:val="center"/>
          </w:tcPr>
          <w:p w14:paraId="55A6372F" w14:textId="77777777" w:rsidR="003C549F" w:rsidRPr="003C549F"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sz w:val="24"/>
                <w:szCs w:val="24"/>
              </w:rPr>
              <w:t xml:space="preserve">150 </w:t>
            </w:r>
            <w:r w:rsidRPr="003C549F">
              <w:rPr>
                <w:rFonts w:ascii="Times New Roman" w:hAnsi="Times New Roman" w:cs="Times New Roman"/>
                <w:color w:val="000000" w:themeColor="text1"/>
                <w:sz w:val="24"/>
                <w:szCs w:val="24"/>
              </w:rPr>
              <w:t>мест на 1000 чел.</w:t>
            </w:r>
          </w:p>
        </w:tc>
        <w:tc>
          <w:tcPr>
            <w:tcW w:w="2410" w:type="dxa"/>
            <w:vAlign w:val="center"/>
          </w:tcPr>
          <w:p w14:paraId="649FEC80" w14:textId="77777777" w:rsidR="003C549F" w:rsidRPr="003C549F"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 xml:space="preserve">При </w:t>
            </w:r>
            <w:proofErr w:type="spellStart"/>
            <w:r w:rsidRPr="003C549F">
              <w:rPr>
                <w:rFonts w:ascii="Times New Roman" w:hAnsi="Times New Roman" w:cs="Times New Roman"/>
                <w:color w:val="000000" w:themeColor="text1"/>
                <w:sz w:val="24"/>
                <w:szCs w:val="24"/>
              </w:rPr>
              <w:t>многокв</w:t>
            </w:r>
            <w:proofErr w:type="spellEnd"/>
            <w:r w:rsidRPr="003C549F">
              <w:rPr>
                <w:rFonts w:ascii="Times New Roman" w:hAnsi="Times New Roman" w:cs="Times New Roman"/>
                <w:color w:val="000000" w:themeColor="text1"/>
                <w:sz w:val="24"/>
                <w:szCs w:val="24"/>
              </w:rPr>
              <w:t xml:space="preserve">. </w:t>
            </w:r>
          </w:p>
          <w:p w14:paraId="6640CFF3" w14:textId="77777777" w:rsidR="003C549F" w:rsidRPr="003C549F"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застройке</w:t>
            </w:r>
          </w:p>
        </w:tc>
        <w:tc>
          <w:tcPr>
            <w:tcW w:w="2308" w:type="dxa"/>
            <w:vAlign w:val="center"/>
          </w:tcPr>
          <w:p w14:paraId="5F769B3B" w14:textId="77777777" w:rsidR="003C549F" w:rsidRPr="003C549F"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пешеходная доступность – 10 мин.</w:t>
            </w:r>
          </w:p>
        </w:tc>
      </w:tr>
      <w:tr w:rsidR="003C549F" w:rsidRPr="0035646A" w14:paraId="6DEDC9CD" w14:textId="77777777" w:rsidTr="00351F7F">
        <w:trPr>
          <w:trHeight w:val="20"/>
        </w:trPr>
        <w:tc>
          <w:tcPr>
            <w:tcW w:w="468" w:type="dxa"/>
            <w:vMerge/>
          </w:tcPr>
          <w:p w14:paraId="55BE98BA"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p>
        </w:tc>
        <w:tc>
          <w:tcPr>
            <w:tcW w:w="1800" w:type="dxa"/>
            <w:vMerge/>
          </w:tcPr>
          <w:p w14:paraId="0BF600EC" w14:textId="77777777" w:rsidR="003C549F" w:rsidRPr="00976B45" w:rsidRDefault="003C549F" w:rsidP="00F60139">
            <w:pPr>
              <w:tabs>
                <w:tab w:val="left" w:pos="6780"/>
              </w:tabs>
              <w:spacing w:line="240" w:lineRule="auto"/>
              <w:contextualSpacing/>
              <w:rPr>
                <w:rFonts w:ascii="Times New Roman" w:hAnsi="Times New Roman" w:cs="Times New Roman"/>
                <w:color w:val="000000" w:themeColor="text1"/>
                <w:sz w:val="24"/>
                <w:szCs w:val="24"/>
              </w:rPr>
            </w:pPr>
          </w:p>
        </w:tc>
        <w:tc>
          <w:tcPr>
            <w:tcW w:w="2410" w:type="dxa"/>
            <w:vMerge w:val="restart"/>
            <w:tcBorders>
              <w:top w:val="single" w:sz="4" w:space="0" w:color="auto"/>
            </w:tcBorders>
            <w:vAlign w:val="center"/>
          </w:tcPr>
          <w:p w14:paraId="778E200B" w14:textId="77777777" w:rsidR="003C549F" w:rsidRPr="003C549F"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1 школа на 892 чел.</w:t>
            </w:r>
          </w:p>
        </w:tc>
        <w:tc>
          <w:tcPr>
            <w:tcW w:w="2410" w:type="dxa"/>
            <w:vAlign w:val="center"/>
          </w:tcPr>
          <w:p w14:paraId="22703CAF" w14:textId="77777777" w:rsidR="003C549F" w:rsidRPr="003C549F"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 xml:space="preserve">При инд. застройке с </w:t>
            </w:r>
            <w:proofErr w:type="spellStart"/>
            <w:r w:rsidRPr="003C549F">
              <w:rPr>
                <w:rFonts w:ascii="Times New Roman" w:hAnsi="Times New Roman" w:cs="Times New Roman"/>
                <w:color w:val="000000" w:themeColor="text1"/>
                <w:sz w:val="24"/>
                <w:szCs w:val="24"/>
              </w:rPr>
              <w:t>разм</w:t>
            </w:r>
            <w:proofErr w:type="spellEnd"/>
            <w:r w:rsidRPr="003C549F">
              <w:rPr>
                <w:rFonts w:ascii="Times New Roman" w:hAnsi="Times New Roman" w:cs="Times New Roman"/>
                <w:color w:val="000000" w:themeColor="text1"/>
                <w:sz w:val="24"/>
                <w:szCs w:val="24"/>
              </w:rPr>
              <w:t>. участка до 0,1 га</w:t>
            </w:r>
          </w:p>
        </w:tc>
        <w:tc>
          <w:tcPr>
            <w:tcW w:w="2308" w:type="dxa"/>
            <w:vAlign w:val="center"/>
          </w:tcPr>
          <w:p w14:paraId="46D4D4A0" w14:textId="77777777" w:rsidR="003C549F" w:rsidRPr="003C549F"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пешеходная доступность – 15 мин.</w:t>
            </w:r>
          </w:p>
        </w:tc>
      </w:tr>
      <w:tr w:rsidR="003C549F" w:rsidRPr="0035646A" w14:paraId="572AA96A" w14:textId="77777777" w:rsidTr="00351F7F">
        <w:trPr>
          <w:trHeight w:val="20"/>
        </w:trPr>
        <w:tc>
          <w:tcPr>
            <w:tcW w:w="468" w:type="dxa"/>
            <w:vMerge/>
          </w:tcPr>
          <w:p w14:paraId="5663A8D8"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p>
        </w:tc>
        <w:tc>
          <w:tcPr>
            <w:tcW w:w="1800" w:type="dxa"/>
            <w:vMerge/>
          </w:tcPr>
          <w:p w14:paraId="48514B8C" w14:textId="77777777" w:rsidR="003C549F" w:rsidRPr="00976B45" w:rsidRDefault="003C549F" w:rsidP="00F60139">
            <w:pPr>
              <w:tabs>
                <w:tab w:val="left" w:pos="6780"/>
              </w:tabs>
              <w:spacing w:line="240" w:lineRule="auto"/>
              <w:contextualSpacing/>
              <w:rPr>
                <w:rFonts w:ascii="Times New Roman" w:hAnsi="Times New Roman" w:cs="Times New Roman"/>
                <w:color w:val="000000" w:themeColor="text1"/>
                <w:sz w:val="24"/>
                <w:szCs w:val="24"/>
              </w:rPr>
            </w:pPr>
          </w:p>
        </w:tc>
        <w:tc>
          <w:tcPr>
            <w:tcW w:w="2410" w:type="dxa"/>
            <w:vMerge/>
            <w:vAlign w:val="center"/>
          </w:tcPr>
          <w:p w14:paraId="71CC14F8" w14:textId="77777777" w:rsidR="003C549F" w:rsidRPr="003C549F"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p>
        </w:tc>
        <w:tc>
          <w:tcPr>
            <w:tcW w:w="2410" w:type="dxa"/>
            <w:vAlign w:val="center"/>
          </w:tcPr>
          <w:p w14:paraId="3D4D6980" w14:textId="77777777" w:rsidR="003C549F" w:rsidRPr="003C549F"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 xml:space="preserve">При инд. застройке с </w:t>
            </w:r>
            <w:proofErr w:type="spellStart"/>
            <w:r w:rsidRPr="003C549F">
              <w:rPr>
                <w:rFonts w:ascii="Times New Roman" w:hAnsi="Times New Roman" w:cs="Times New Roman"/>
                <w:color w:val="000000" w:themeColor="text1"/>
                <w:sz w:val="24"/>
                <w:szCs w:val="24"/>
              </w:rPr>
              <w:t>разм</w:t>
            </w:r>
            <w:proofErr w:type="spellEnd"/>
            <w:r w:rsidRPr="003C549F">
              <w:rPr>
                <w:rFonts w:ascii="Times New Roman" w:hAnsi="Times New Roman" w:cs="Times New Roman"/>
                <w:color w:val="000000" w:themeColor="text1"/>
                <w:sz w:val="24"/>
                <w:szCs w:val="24"/>
              </w:rPr>
              <w:t>. участка от 0,1 га</w:t>
            </w:r>
          </w:p>
        </w:tc>
        <w:tc>
          <w:tcPr>
            <w:tcW w:w="2308" w:type="dxa"/>
            <w:vAlign w:val="center"/>
          </w:tcPr>
          <w:p w14:paraId="5DD533A2" w14:textId="77777777" w:rsidR="003C549F" w:rsidRPr="003C549F"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транспортная доступность – 10 мин.</w:t>
            </w:r>
          </w:p>
        </w:tc>
      </w:tr>
      <w:tr w:rsidR="003C549F" w:rsidRPr="0035646A" w14:paraId="72B2C6B0" w14:textId="77777777" w:rsidTr="00351F7F">
        <w:trPr>
          <w:trHeight w:val="20"/>
        </w:trPr>
        <w:tc>
          <w:tcPr>
            <w:tcW w:w="468" w:type="dxa"/>
            <w:vMerge/>
          </w:tcPr>
          <w:p w14:paraId="1AB22000"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p>
        </w:tc>
        <w:tc>
          <w:tcPr>
            <w:tcW w:w="1800" w:type="dxa"/>
            <w:vMerge/>
          </w:tcPr>
          <w:p w14:paraId="3E826755" w14:textId="77777777" w:rsidR="003C549F" w:rsidRPr="00976B45" w:rsidRDefault="003C549F" w:rsidP="00F60139">
            <w:pPr>
              <w:tabs>
                <w:tab w:val="left" w:pos="6780"/>
              </w:tabs>
              <w:spacing w:line="240" w:lineRule="auto"/>
              <w:contextualSpacing/>
              <w:rPr>
                <w:rFonts w:ascii="Times New Roman" w:hAnsi="Times New Roman" w:cs="Times New Roman"/>
                <w:color w:val="000000" w:themeColor="text1"/>
                <w:sz w:val="24"/>
                <w:szCs w:val="24"/>
              </w:rPr>
            </w:pPr>
          </w:p>
        </w:tc>
        <w:tc>
          <w:tcPr>
            <w:tcW w:w="7128" w:type="dxa"/>
            <w:gridSpan w:val="3"/>
            <w:vAlign w:val="center"/>
          </w:tcPr>
          <w:p w14:paraId="2BC2FEB9" w14:textId="77777777" w:rsidR="003C549F" w:rsidRPr="003C549F"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сельские населенные пункты</w:t>
            </w:r>
          </w:p>
        </w:tc>
      </w:tr>
      <w:tr w:rsidR="003C549F" w:rsidRPr="0035646A" w14:paraId="3EA4EBF2" w14:textId="77777777" w:rsidTr="00351F7F">
        <w:trPr>
          <w:trHeight w:val="20"/>
        </w:trPr>
        <w:tc>
          <w:tcPr>
            <w:tcW w:w="468" w:type="dxa"/>
            <w:vMerge/>
          </w:tcPr>
          <w:p w14:paraId="4F7D32B7"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p>
        </w:tc>
        <w:tc>
          <w:tcPr>
            <w:tcW w:w="1800" w:type="dxa"/>
            <w:vMerge/>
          </w:tcPr>
          <w:p w14:paraId="110F7C29" w14:textId="77777777" w:rsidR="003C549F" w:rsidRPr="00976B45" w:rsidRDefault="003C549F" w:rsidP="00F60139">
            <w:pPr>
              <w:tabs>
                <w:tab w:val="left" w:pos="6780"/>
              </w:tabs>
              <w:spacing w:line="240" w:lineRule="auto"/>
              <w:contextualSpacing/>
              <w:rPr>
                <w:rFonts w:ascii="Times New Roman" w:hAnsi="Times New Roman" w:cs="Times New Roman"/>
                <w:color w:val="000000" w:themeColor="text1"/>
                <w:sz w:val="24"/>
                <w:szCs w:val="24"/>
              </w:rPr>
            </w:pPr>
          </w:p>
        </w:tc>
        <w:tc>
          <w:tcPr>
            <w:tcW w:w="2410" w:type="dxa"/>
            <w:tcBorders>
              <w:bottom w:val="single" w:sz="4" w:space="0" w:color="auto"/>
            </w:tcBorders>
            <w:vAlign w:val="center"/>
          </w:tcPr>
          <w:p w14:paraId="1A1AF708" w14:textId="77777777" w:rsidR="003C549F" w:rsidRPr="003C549F"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100 мест на 1000 чел.</w:t>
            </w:r>
          </w:p>
        </w:tc>
        <w:tc>
          <w:tcPr>
            <w:tcW w:w="2410" w:type="dxa"/>
            <w:vAlign w:val="center"/>
          </w:tcPr>
          <w:p w14:paraId="1783A1FC" w14:textId="77777777" w:rsidR="003C549F" w:rsidRPr="003C549F"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 xml:space="preserve">с </w:t>
            </w:r>
            <w:proofErr w:type="spellStart"/>
            <w:r w:rsidRPr="003C549F">
              <w:rPr>
                <w:rFonts w:ascii="Times New Roman" w:hAnsi="Times New Roman" w:cs="Times New Roman"/>
                <w:color w:val="000000" w:themeColor="text1"/>
                <w:sz w:val="24"/>
                <w:szCs w:val="24"/>
              </w:rPr>
              <w:t>числ</w:t>
            </w:r>
            <w:proofErr w:type="spellEnd"/>
            <w:r w:rsidRPr="003C549F">
              <w:rPr>
                <w:rFonts w:ascii="Times New Roman" w:hAnsi="Times New Roman" w:cs="Times New Roman"/>
                <w:color w:val="000000" w:themeColor="text1"/>
                <w:sz w:val="24"/>
                <w:szCs w:val="24"/>
              </w:rPr>
              <w:t>. населения от 1 тыс. чел</w:t>
            </w:r>
          </w:p>
        </w:tc>
        <w:tc>
          <w:tcPr>
            <w:tcW w:w="2308" w:type="dxa"/>
            <w:vAlign w:val="center"/>
          </w:tcPr>
          <w:p w14:paraId="2FE9FD3D" w14:textId="77777777" w:rsidR="003C549F" w:rsidRPr="003C549F"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транспортная доступность – 15 мин.</w:t>
            </w:r>
          </w:p>
        </w:tc>
      </w:tr>
      <w:tr w:rsidR="003C549F" w:rsidRPr="0035646A" w14:paraId="03F72172" w14:textId="77777777" w:rsidTr="00351F7F">
        <w:trPr>
          <w:trHeight w:val="20"/>
        </w:trPr>
        <w:tc>
          <w:tcPr>
            <w:tcW w:w="468" w:type="dxa"/>
            <w:vMerge/>
          </w:tcPr>
          <w:p w14:paraId="57FC7423"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p>
        </w:tc>
        <w:tc>
          <w:tcPr>
            <w:tcW w:w="1800" w:type="dxa"/>
            <w:vMerge/>
          </w:tcPr>
          <w:p w14:paraId="0B0038A9" w14:textId="77777777" w:rsidR="003C549F" w:rsidRPr="00976B45" w:rsidRDefault="003C549F" w:rsidP="00F60139">
            <w:pPr>
              <w:tabs>
                <w:tab w:val="left" w:pos="6780"/>
              </w:tabs>
              <w:spacing w:line="240" w:lineRule="auto"/>
              <w:contextualSpacing/>
              <w:rPr>
                <w:rFonts w:ascii="Times New Roman" w:hAnsi="Times New Roman" w:cs="Times New Roman"/>
                <w:color w:val="000000" w:themeColor="text1"/>
                <w:sz w:val="24"/>
                <w:szCs w:val="24"/>
              </w:rPr>
            </w:pPr>
          </w:p>
        </w:tc>
        <w:tc>
          <w:tcPr>
            <w:tcW w:w="2410" w:type="dxa"/>
            <w:tcBorders>
              <w:top w:val="single" w:sz="4" w:space="0" w:color="auto"/>
            </w:tcBorders>
            <w:vAlign w:val="center"/>
          </w:tcPr>
          <w:p w14:paraId="228A6BFC" w14:textId="77777777" w:rsidR="003C549F" w:rsidRPr="003C549F"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1 объект на 201 чел.</w:t>
            </w:r>
          </w:p>
        </w:tc>
        <w:tc>
          <w:tcPr>
            <w:tcW w:w="2410" w:type="dxa"/>
            <w:vAlign w:val="center"/>
          </w:tcPr>
          <w:p w14:paraId="335D6C0D" w14:textId="77777777" w:rsidR="003C549F" w:rsidRPr="003C549F"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 xml:space="preserve">с </w:t>
            </w:r>
            <w:proofErr w:type="spellStart"/>
            <w:r w:rsidRPr="003C549F">
              <w:rPr>
                <w:rFonts w:ascii="Times New Roman" w:hAnsi="Times New Roman" w:cs="Times New Roman"/>
                <w:color w:val="000000" w:themeColor="text1"/>
                <w:sz w:val="24"/>
                <w:szCs w:val="24"/>
              </w:rPr>
              <w:t>числ</w:t>
            </w:r>
            <w:proofErr w:type="spellEnd"/>
            <w:r w:rsidRPr="003C549F">
              <w:rPr>
                <w:rFonts w:ascii="Times New Roman" w:hAnsi="Times New Roman" w:cs="Times New Roman"/>
                <w:color w:val="000000" w:themeColor="text1"/>
                <w:sz w:val="24"/>
                <w:szCs w:val="24"/>
              </w:rPr>
              <w:t>. населения до 1 тыс. чел</w:t>
            </w:r>
          </w:p>
        </w:tc>
        <w:tc>
          <w:tcPr>
            <w:tcW w:w="2308" w:type="dxa"/>
            <w:vAlign w:val="center"/>
          </w:tcPr>
          <w:p w14:paraId="22070FD5" w14:textId="77777777" w:rsidR="003C549F" w:rsidRPr="003C549F"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транспортная доступность – 10 мин.</w:t>
            </w:r>
          </w:p>
        </w:tc>
      </w:tr>
      <w:tr w:rsidR="003C549F" w:rsidRPr="0035646A" w14:paraId="58C7FC3E" w14:textId="77777777" w:rsidTr="00351F7F">
        <w:trPr>
          <w:trHeight w:val="20"/>
        </w:trPr>
        <w:tc>
          <w:tcPr>
            <w:tcW w:w="468" w:type="dxa"/>
            <w:vMerge/>
          </w:tcPr>
          <w:p w14:paraId="3ACAB555"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p>
        </w:tc>
        <w:tc>
          <w:tcPr>
            <w:tcW w:w="1800" w:type="dxa"/>
            <w:vMerge/>
          </w:tcPr>
          <w:p w14:paraId="0D9B4A16" w14:textId="77777777" w:rsidR="003C549F" w:rsidRPr="00976B45" w:rsidRDefault="003C549F" w:rsidP="00F60139">
            <w:pPr>
              <w:tabs>
                <w:tab w:val="left" w:pos="6780"/>
              </w:tabs>
              <w:spacing w:line="240" w:lineRule="auto"/>
              <w:contextualSpacing/>
              <w:rPr>
                <w:rFonts w:ascii="Times New Roman" w:hAnsi="Times New Roman" w:cs="Times New Roman"/>
                <w:color w:val="000000" w:themeColor="text1"/>
                <w:sz w:val="24"/>
                <w:szCs w:val="24"/>
              </w:rPr>
            </w:pPr>
          </w:p>
        </w:tc>
        <w:tc>
          <w:tcPr>
            <w:tcW w:w="7128" w:type="dxa"/>
            <w:gridSpan w:val="3"/>
            <w:tcBorders>
              <w:top w:val="single" w:sz="4" w:space="0" w:color="auto"/>
            </w:tcBorders>
          </w:tcPr>
          <w:p w14:paraId="1975D70E" w14:textId="77777777" w:rsidR="003C549F" w:rsidRPr="003C549F"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параметры земельного участка объекта</w:t>
            </w:r>
          </w:p>
        </w:tc>
      </w:tr>
      <w:tr w:rsidR="003C549F" w:rsidRPr="0035646A" w14:paraId="5E9B377E" w14:textId="77777777" w:rsidTr="00351F7F">
        <w:trPr>
          <w:trHeight w:val="20"/>
        </w:trPr>
        <w:tc>
          <w:tcPr>
            <w:tcW w:w="468" w:type="dxa"/>
            <w:vMerge/>
          </w:tcPr>
          <w:p w14:paraId="0B24AD4B"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p>
        </w:tc>
        <w:tc>
          <w:tcPr>
            <w:tcW w:w="1800" w:type="dxa"/>
            <w:vMerge/>
          </w:tcPr>
          <w:p w14:paraId="1918D6C3" w14:textId="77777777" w:rsidR="003C549F" w:rsidRPr="00976B45" w:rsidRDefault="003C549F" w:rsidP="00F60139">
            <w:pPr>
              <w:tabs>
                <w:tab w:val="left" w:pos="6780"/>
              </w:tabs>
              <w:spacing w:line="240" w:lineRule="auto"/>
              <w:contextualSpacing/>
              <w:rPr>
                <w:rFonts w:ascii="Times New Roman" w:hAnsi="Times New Roman" w:cs="Times New Roman"/>
                <w:color w:val="000000" w:themeColor="text1"/>
                <w:sz w:val="24"/>
                <w:szCs w:val="24"/>
              </w:rPr>
            </w:pPr>
          </w:p>
        </w:tc>
        <w:tc>
          <w:tcPr>
            <w:tcW w:w="4820" w:type="dxa"/>
            <w:gridSpan w:val="2"/>
            <w:tcBorders>
              <w:top w:val="single" w:sz="4" w:space="0" w:color="auto"/>
            </w:tcBorders>
          </w:tcPr>
          <w:p w14:paraId="68F3B960" w14:textId="77777777" w:rsidR="003C549F" w:rsidRPr="003C549F"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вместимость от 400 до 500 мест</w:t>
            </w:r>
          </w:p>
        </w:tc>
        <w:tc>
          <w:tcPr>
            <w:tcW w:w="2308" w:type="dxa"/>
          </w:tcPr>
          <w:p w14:paraId="691B7D1A" w14:textId="77777777" w:rsidR="003C549F" w:rsidRPr="003C549F"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60 м</w:t>
            </w:r>
            <w:r w:rsidRPr="003C549F">
              <w:rPr>
                <w:rFonts w:ascii="Times New Roman" w:hAnsi="Times New Roman" w:cs="Times New Roman"/>
                <w:color w:val="000000" w:themeColor="text1"/>
                <w:sz w:val="24"/>
                <w:szCs w:val="24"/>
                <w:vertAlign w:val="superscript"/>
              </w:rPr>
              <w:t>2</w:t>
            </w:r>
            <w:r w:rsidRPr="003C549F">
              <w:rPr>
                <w:rFonts w:ascii="Times New Roman" w:hAnsi="Times New Roman" w:cs="Times New Roman"/>
                <w:color w:val="000000" w:themeColor="text1"/>
                <w:sz w:val="24"/>
                <w:szCs w:val="24"/>
              </w:rPr>
              <w:t xml:space="preserve"> на 1чел.</w:t>
            </w:r>
          </w:p>
        </w:tc>
      </w:tr>
      <w:tr w:rsidR="003C549F" w:rsidRPr="0035646A" w14:paraId="384AEA98" w14:textId="77777777" w:rsidTr="00351F7F">
        <w:trPr>
          <w:trHeight w:val="20"/>
        </w:trPr>
        <w:tc>
          <w:tcPr>
            <w:tcW w:w="468" w:type="dxa"/>
            <w:vMerge/>
          </w:tcPr>
          <w:p w14:paraId="03ACCFF1"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p>
        </w:tc>
        <w:tc>
          <w:tcPr>
            <w:tcW w:w="1800" w:type="dxa"/>
            <w:vMerge/>
          </w:tcPr>
          <w:p w14:paraId="17B20AFF" w14:textId="77777777" w:rsidR="003C549F" w:rsidRPr="00976B45" w:rsidRDefault="003C549F" w:rsidP="00F60139">
            <w:pPr>
              <w:tabs>
                <w:tab w:val="left" w:pos="6780"/>
              </w:tabs>
              <w:spacing w:line="240" w:lineRule="auto"/>
              <w:contextualSpacing/>
              <w:rPr>
                <w:rFonts w:ascii="Times New Roman" w:hAnsi="Times New Roman" w:cs="Times New Roman"/>
                <w:color w:val="000000" w:themeColor="text1"/>
                <w:sz w:val="24"/>
                <w:szCs w:val="24"/>
              </w:rPr>
            </w:pPr>
          </w:p>
        </w:tc>
        <w:tc>
          <w:tcPr>
            <w:tcW w:w="4820" w:type="dxa"/>
            <w:gridSpan w:val="2"/>
            <w:tcBorders>
              <w:top w:val="single" w:sz="4" w:space="0" w:color="auto"/>
            </w:tcBorders>
          </w:tcPr>
          <w:p w14:paraId="245CA631" w14:textId="77777777" w:rsidR="003C549F" w:rsidRPr="003C549F"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 xml:space="preserve">вместимость от 500 до </w:t>
            </w:r>
            <w:proofErr w:type="gramStart"/>
            <w:r w:rsidRPr="003C549F">
              <w:rPr>
                <w:rFonts w:ascii="Times New Roman" w:hAnsi="Times New Roman" w:cs="Times New Roman"/>
                <w:color w:val="000000" w:themeColor="text1"/>
                <w:sz w:val="24"/>
                <w:szCs w:val="24"/>
              </w:rPr>
              <w:t>600  мест</w:t>
            </w:r>
            <w:proofErr w:type="gramEnd"/>
          </w:p>
        </w:tc>
        <w:tc>
          <w:tcPr>
            <w:tcW w:w="2308" w:type="dxa"/>
          </w:tcPr>
          <w:p w14:paraId="11605934" w14:textId="77777777" w:rsidR="003C549F" w:rsidRPr="003C549F"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50 м</w:t>
            </w:r>
            <w:r w:rsidRPr="003C549F">
              <w:rPr>
                <w:rFonts w:ascii="Times New Roman" w:hAnsi="Times New Roman" w:cs="Times New Roman"/>
                <w:color w:val="000000" w:themeColor="text1"/>
                <w:sz w:val="24"/>
                <w:szCs w:val="24"/>
                <w:vertAlign w:val="superscript"/>
              </w:rPr>
              <w:t>2</w:t>
            </w:r>
            <w:r w:rsidRPr="003C549F">
              <w:rPr>
                <w:rFonts w:ascii="Times New Roman" w:hAnsi="Times New Roman" w:cs="Times New Roman"/>
                <w:color w:val="000000" w:themeColor="text1"/>
                <w:sz w:val="24"/>
                <w:szCs w:val="24"/>
              </w:rPr>
              <w:t xml:space="preserve"> на 1чел.</w:t>
            </w:r>
          </w:p>
        </w:tc>
      </w:tr>
      <w:tr w:rsidR="003C549F" w:rsidRPr="0035646A" w14:paraId="2193B007" w14:textId="77777777" w:rsidTr="00351F7F">
        <w:trPr>
          <w:trHeight w:val="20"/>
        </w:trPr>
        <w:tc>
          <w:tcPr>
            <w:tcW w:w="468" w:type="dxa"/>
            <w:vMerge/>
          </w:tcPr>
          <w:p w14:paraId="2D16A6BB"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p>
        </w:tc>
        <w:tc>
          <w:tcPr>
            <w:tcW w:w="1800" w:type="dxa"/>
            <w:vMerge/>
          </w:tcPr>
          <w:p w14:paraId="590721C8" w14:textId="77777777" w:rsidR="003C549F" w:rsidRPr="00976B45" w:rsidRDefault="003C549F" w:rsidP="00F60139">
            <w:pPr>
              <w:tabs>
                <w:tab w:val="left" w:pos="6780"/>
              </w:tabs>
              <w:spacing w:line="240" w:lineRule="auto"/>
              <w:contextualSpacing/>
              <w:rPr>
                <w:rFonts w:ascii="Times New Roman" w:hAnsi="Times New Roman" w:cs="Times New Roman"/>
                <w:color w:val="000000" w:themeColor="text1"/>
                <w:sz w:val="24"/>
                <w:szCs w:val="24"/>
              </w:rPr>
            </w:pPr>
          </w:p>
        </w:tc>
        <w:tc>
          <w:tcPr>
            <w:tcW w:w="4820" w:type="dxa"/>
            <w:gridSpan w:val="2"/>
            <w:tcBorders>
              <w:top w:val="single" w:sz="4" w:space="0" w:color="auto"/>
            </w:tcBorders>
          </w:tcPr>
          <w:p w14:paraId="01A7EB4C" w14:textId="77777777" w:rsidR="003C549F" w:rsidRPr="003C549F"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вместимость от 600 до 800 мест</w:t>
            </w:r>
          </w:p>
        </w:tc>
        <w:tc>
          <w:tcPr>
            <w:tcW w:w="2308" w:type="dxa"/>
          </w:tcPr>
          <w:p w14:paraId="21FA7CD5" w14:textId="77777777" w:rsidR="003C549F" w:rsidRPr="003C549F"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40 м</w:t>
            </w:r>
            <w:r w:rsidRPr="003C549F">
              <w:rPr>
                <w:rFonts w:ascii="Times New Roman" w:hAnsi="Times New Roman" w:cs="Times New Roman"/>
                <w:color w:val="000000" w:themeColor="text1"/>
                <w:sz w:val="24"/>
                <w:szCs w:val="24"/>
                <w:vertAlign w:val="superscript"/>
              </w:rPr>
              <w:t>2</w:t>
            </w:r>
            <w:r w:rsidRPr="003C549F">
              <w:rPr>
                <w:rFonts w:ascii="Times New Roman" w:hAnsi="Times New Roman" w:cs="Times New Roman"/>
                <w:color w:val="000000" w:themeColor="text1"/>
                <w:sz w:val="24"/>
                <w:szCs w:val="24"/>
              </w:rPr>
              <w:t xml:space="preserve"> на 1чел.</w:t>
            </w:r>
          </w:p>
        </w:tc>
      </w:tr>
      <w:tr w:rsidR="003C549F" w:rsidRPr="0035646A" w14:paraId="6641EC90" w14:textId="77777777" w:rsidTr="00351F7F">
        <w:trPr>
          <w:trHeight w:val="20"/>
        </w:trPr>
        <w:tc>
          <w:tcPr>
            <w:tcW w:w="468" w:type="dxa"/>
            <w:vMerge/>
          </w:tcPr>
          <w:p w14:paraId="39D4C7CF"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p>
        </w:tc>
        <w:tc>
          <w:tcPr>
            <w:tcW w:w="1800" w:type="dxa"/>
            <w:vMerge/>
          </w:tcPr>
          <w:p w14:paraId="3302286E" w14:textId="77777777" w:rsidR="003C549F" w:rsidRPr="00976B45" w:rsidRDefault="003C549F" w:rsidP="00F60139">
            <w:pPr>
              <w:tabs>
                <w:tab w:val="left" w:pos="6780"/>
              </w:tabs>
              <w:spacing w:line="240" w:lineRule="auto"/>
              <w:contextualSpacing/>
              <w:rPr>
                <w:rFonts w:ascii="Times New Roman" w:hAnsi="Times New Roman" w:cs="Times New Roman"/>
                <w:color w:val="000000" w:themeColor="text1"/>
                <w:sz w:val="24"/>
                <w:szCs w:val="24"/>
              </w:rPr>
            </w:pPr>
          </w:p>
        </w:tc>
        <w:tc>
          <w:tcPr>
            <w:tcW w:w="4820" w:type="dxa"/>
            <w:gridSpan w:val="2"/>
            <w:tcBorders>
              <w:top w:val="single" w:sz="4" w:space="0" w:color="auto"/>
            </w:tcBorders>
          </w:tcPr>
          <w:p w14:paraId="74D5C60B" w14:textId="77777777" w:rsidR="003C549F" w:rsidRPr="003C549F"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вместимость от 800 до 1100 мест</w:t>
            </w:r>
          </w:p>
        </w:tc>
        <w:tc>
          <w:tcPr>
            <w:tcW w:w="2308" w:type="dxa"/>
          </w:tcPr>
          <w:p w14:paraId="481B9C24" w14:textId="77777777" w:rsidR="003C549F" w:rsidRPr="003C549F"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33 м</w:t>
            </w:r>
            <w:r w:rsidRPr="003C549F">
              <w:rPr>
                <w:rFonts w:ascii="Times New Roman" w:hAnsi="Times New Roman" w:cs="Times New Roman"/>
                <w:color w:val="000000" w:themeColor="text1"/>
                <w:sz w:val="24"/>
                <w:szCs w:val="24"/>
                <w:vertAlign w:val="superscript"/>
              </w:rPr>
              <w:t>2</w:t>
            </w:r>
            <w:r w:rsidRPr="003C549F">
              <w:rPr>
                <w:rFonts w:ascii="Times New Roman" w:hAnsi="Times New Roman" w:cs="Times New Roman"/>
                <w:color w:val="000000" w:themeColor="text1"/>
                <w:sz w:val="24"/>
                <w:szCs w:val="24"/>
              </w:rPr>
              <w:t xml:space="preserve"> на 1чел.</w:t>
            </w:r>
          </w:p>
        </w:tc>
      </w:tr>
      <w:tr w:rsidR="003C549F" w:rsidRPr="0035646A" w14:paraId="006AC482" w14:textId="77777777" w:rsidTr="00351F7F">
        <w:trPr>
          <w:trHeight w:val="20"/>
        </w:trPr>
        <w:tc>
          <w:tcPr>
            <w:tcW w:w="468" w:type="dxa"/>
            <w:vMerge/>
          </w:tcPr>
          <w:p w14:paraId="0A1D4834"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p>
        </w:tc>
        <w:tc>
          <w:tcPr>
            <w:tcW w:w="1800" w:type="dxa"/>
            <w:vMerge/>
          </w:tcPr>
          <w:p w14:paraId="206797FB" w14:textId="77777777" w:rsidR="003C549F" w:rsidRPr="00976B45" w:rsidRDefault="003C549F" w:rsidP="00F60139">
            <w:pPr>
              <w:tabs>
                <w:tab w:val="left" w:pos="6780"/>
              </w:tabs>
              <w:spacing w:line="240" w:lineRule="auto"/>
              <w:contextualSpacing/>
              <w:rPr>
                <w:rFonts w:ascii="Times New Roman" w:hAnsi="Times New Roman" w:cs="Times New Roman"/>
                <w:color w:val="000000" w:themeColor="text1"/>
                <w:sz w:val="24"/>
                <w:szCs w:val="24"/>
              </w:rPr>
            </w:pPr>
          </w:p>
        </w:tc>
        <w:tc>
          <w:tcPr>
            <w:tcW w:w="4820" w:type="dxa"/>
            <w:gridSpan w:val="2"/>
            <w:tcBorders>
              <w:top w:val="single" w:sz="4" w:space="0" w:color="auto"/>
            </w:tcBorders>
          </w:tcPr>
          <w:p w14:paraId="413E4EA7" w14:textId="77777777" w:rsidR="003C549F" w:rsidRPr="003C549F"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вместимость от 1100 до 1500 мест</w:t>
            </w:r>
          </w:p>
        </w:tc>
        <w:tc>
          <w:tcPr>
            <w:tcW w:w="2308" w:type="dxa"/>
          </w:tcPr>
          <w:p w14:paraId="0E5C27AD" w14:textId="77777777" w:rsidR="003C549F" w:rsidRPr="003C549F"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21 м</w:t>
            </w:r>
            <w:r w:rsidRPr="003C549F">
              <w:rPr>
                <w:rFonts w:ascii="Times New Roman" w:hAnsi="Times New Roman" w:cs="Times New Roman"/>
                <w:color w:val="000000" w:themeColor="text1"/>
                <w:sz w:val="24"/>
                <w:szCs w:val="24"/>
                <w:vertAlign w:val="superscript"/>
              </w:rPr>
              <w:t>2</w:t>
            </w:r>
            <w:r w:rsidRPr="003C549F">
              <w:rPr>
                <w:rFonts w:ascii="Times New Roman" w:hAnsi="Times New Roman" w:cs="Times New Roman"/>
                <w:color w:val="000000" w:themeColor="text1"/>
                <w:sz w:val="24"/>
                <w:szCs w:val="24"/>
              </w:rPr>
              <w:t xml:space="preserve"> на 1чел.</w:t>
            </w:r>
          </w:p>
        </w:tc>
      </w:tr>
      <w:tr w:rsidR="003C549F" w:rsidRPr="0035646A" w14:paraId="55D3DA93" w14:textId="77777777" w:rsidTr="00351F7F">
        <w:trPr>
          <w:trHeight w:val="20"/>
        </w:trPr>
        <w:tc>
          <w:tcPr>
            <w:tcW w:w="468" w:type="dxa"/>
            <w:vMerge/>
            <w:tcBorders>
              <w:bottom w:val="single" w:sz="12" w:space="0" w:color="auto"/>
            </w:tcBorders>
          </w:tcPr>
          <w:p w14:paraId="1B016C98"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p>
        </w:tc>
        <w:tc>
          <w:tcPr>
            <w:tcW w:w="1800" w:type="dxa"/>
            <w:vMerge/>
            <w:tcBorders>
              <w:bottom w:val="single" w:sz="12" w:space="0" w:color="auto"/>
            </w:tcBorders>
          </w:tcPr>
          <w:p w14:paraId="20AFD3FF" w14:textId="77777777" w:rsidR="003C549F" w:rsidRPr="00976B45" w:rsidRDefault="003C549F" w:rsidP="00F60139">
            <w:pPr>
              <w:tabs>
                <w:tab w:val="left" w:pos="6780"/>
              </w:tabs>
              <w:spacing w:line="240" w:lineRule="auto"/>
              <w:contextualSpacing/>
              <w:rPr>
                <w:rFonts w:ascii="Times New Roman" w:hAnsi="Times New Roman" w:cs="Times New Roman"/>
                <w:color w:val="000000" w:themeColor="text1"/>
                <w:sz w:val="24"/>
                <w:szCs w:val="24"/>
              </w:rPr>
            </w:pPr>
          </w:p>
        </w:tc>
        <w:tc>
          <w:tcPr>
            <w:tcW w:w="4820" w:type="dxa"/>
            <w:gridSpan w:val="2"/>
            <w:tcBorders>
              <w:top w:val="single" w:sz="4" w:space="0" w:color="auto"/>
              <w:bottom w:val="single" w:sz="12" w:space="0" w:color="auto"/>
            </w:tcBorders>
          </w:tcPr>
          <w:p w14:paraId="14649546" w14:textId="77777777" w:rsidR="003C549F" w:rsidRPr="003C549F"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вместимость от 1500 до 2000 мест</w:t>
            </w:r>
          </w:p>
        </w:tc>
        <w:tc>
          <w:tcPr>
            <w:tcW w:w="2308" w:type="dxa"/>
            <w:tcBorders>
              <w:bottom w:val="single" w:sz="12" w:space="0" w:color="auto"/>
            </w:tcBorders>
          </w:tcPr>
          <w:p w14:paraId="71BF6007" w14:textId="77777777" w:rsidR="003C549F" w:rsidRPr="003C549F"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17 м</w:t>
            </w:r>
            <w:r w:rsidRPr="003C549F">
              <w:rPr>
                <w:rFonts w:ascii="Times New Roman" w:hAnsi="Times New Roman" w:cs="Times New Roman"/>
                <w:color w:val="000000" w:themeColor="text1"/>
                <w:sz w:val="24"/>
                <w:szCs w:val="24"/>
                <w:vertAlign w:val="superscript"/>
              </w:rPr>
              <w:t>2</w:t>
            </w:r>
            <w:r w:rsidRPr="003C549F">
              <w:rPr>
                <w:rFonts w:ascii="Times New Roman" w:hAnsi="Times New Roman" w:cs="Times New Roman"/>
                <w:color w:val="000000" w:themeColor="text1"/>
                <w:sz w:val="24"/>
                <w:szCs w:val="24"/>
              </w:rPr>
              <w:t xml:space="preserve"> на 1чел.</w:t>
            </w:r>
          </w:p>
        </w:tc>
      </w:tr>
      <w:tr w:rsidR="003C549F" w:rsidRPr="0035646A" w14:paraId="538FE4F4" w14:textId="77777777" w:rsidTr="00351F7F">
        <w:trPr>
          <w:trHeight w:val="20"/>
        </w:trPr>
        <w:tc>
          <w:tcPr>
            <w:tcW w:w="468" w:type="dxa"/>
            <w:vMerge w:val="restart"/>
            <w:tcBorders>
              <w:top w:val="single" w:sz="12" w:space="0" w:color="auto"/>
            </w:tcBorders>
          </w:tcPr>
          <w:p w14:paraId="3B751C88"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3.</w:t>
            </w:r>
          </w:p>
        </w:tc>
        <w:tc>
          <w:tcPr>
            <w:tcW w:w="1800" w:type="dxa"/>
            <w:vMerge w:val="restart"/>
            <w:tcBorders>
              <w:top w:val="single" w:sz="12" w:space="0" w:color="auto"/>
            </w:tcBorders>
          </w:tcPr>
          <w:p w14:paraId="16D47329" w14:textId="77777777" w:rsidR="003C549F" w:rsidRPr="00976B45" w:rsidRDefault="003C549F" w:rsidP="00F60139">
            <w:pPr>
              <w:tabs>
                <w:tab w:val="left" w:pos="6780"/>
              </w:tabs>
              <w:spacing w:line="240" w:lineRule="auto"/>
              <w:contextualSpacing/>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Организации дополнительного образования детей, в т.ч. художествен</w:t>
            </w:r>
            <w:r>
              <w:rPr>
                <w:rFonts w:ascii="Times New Roman" w:hAnsi="Times New Roman" w:cs="Times New Roman"/>
                <w:color w:val="000000" w:themeColor="text1"/>
                <w:sz w:val="24"/>
                <w:szCs w:val="24"/>
              </w:rPr>
              <w:br/>
            </w:r>
            <w:proofErr w:type="spellStart"/>
            <w:r w:rsidRPr="00976B45">
              <w:rPr>
                <w:rFonts w:ascii="Times New Roman" w:hAnsi="Times New Roman" w:cs="Times New Roman"/>
                <w:color w:val="000000" w:themeColor="text1"/>
                <w:sz w:val="24"/>
                <w:szCs w:val="24"/>
              </w:rPr>
              <w:t>ные</w:t>
            </w:r>
            <w:proofErr w:type="spellEnd"/>
            <w:r w:rsidRPr="00976B45">
              <w:rPr>
                <w:rFonts w:ascii="Times New Roman" w:hAnsi="Times New Roman" w:cs="Times New Roman"/>
                <w:color w:val="000000" w:themeColor="text1"/>
                <w:sz w:val="24"/>
                <w:szCs w:val="24"/>
              </w:rPr>
              <w:t>, музыкальные школы</w:t>
            </w:r>
          </w:p>
        </w:tc>
        <w:tc>
          <w:tcPr>
            <w:tcW w:w="7128" w:type="dxa"/>
            <w:gridSpan w:val="3"/>
            <w:tcBorders>
              <w:top w:val="single" w:sz="12" w:space="0" w:color="auto"/>
            </w:tcBorders>
            <w:vAlign w:val="center"/>
          </w:tcPr>
          <w:p w14:paraId="6F52B8FE" w14:textId="77777777" w:rsidR="003C549F" w:rsidRPr="00976B45"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город Лесозаводск</w:t>
            </w:r>
          </w:p>
        </w:tc>
      </w:tr>
      <w:tr w:rsidR="003C549F" w:rsidRPr="0035646A" w14:paraId="1C9B2608" w14:textId="77777777" w:rsidTr="00351F7F">
        <w:trPr>
          <w:trHeight w:val="20"/>
        </w:trPr>
        <w:tc>
          <w:tcPr>
            <w:tcW w:w="468" w:type="dxa"/>
            <w:vMerge/>
          </w:tcPr>
          <w:p w14:paraId="524F4812"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p>
        </w:tc>
        <w:tc>
          <w:tcPr>
            <w:tcW w:w="1800" w:type="dxa"/>
            <w:vMerge/>
          </w:tcPr>
          <w:p w14:paraId="468CB5CD" w14:textId="77777777" w:rsidR="003C549F" w:rsidRPr="00976B45" w:rsidRDefault="003C549F" w:rsidP="00F60139">
            <w:pPr>
              <w:tabs>
                <w:tab w:val="left" w:pos="6780"/>
              </w:tabs>
              <w:spacing w:line="240" w:lineRule="auto"/>
              <w:contextualSpacing/>
              <w:rPr>
                <w:rFonts w:ascii="Times New Roman" w:hAnsi="Times New Roman" w:cs="Times New Roman"/>
                <w:color w:val="000000" w:themeColor="text1"/>
                <w:sz w:val="24"/>
                <w:szCs w:val="24"/>
              </w:rPr>
            </w:pPr>
          </w:p>
        </w:tc>
        <w:tc>
          <w:tcPr>
            <w:tcW w:w="2410" w:type="dxa"/>
            <w:vMerge w:val="restart"/>
            <w:vAlign w:val="center"/>
          </w:tcPr>
          <w:p w14:paraId="1F275C75" w14:textId="77777777" w:rsidR="003C549F" w:rsidRPr="00976B45"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100 мест на 1000 чел.</w:t>
            </w:r>
          </w:p>
        </w:tc>
        <w:tc>
          <w:tcPr>
            <w:tcW w:w="2410" w:type="dxa"/>
            <w:vAlign w:val="center"/>
          </w:tcPr>
          <w:p w14:paraId="4412A5F5" w14:textId="77777777" w:rsidR="003C549F" w:rsidRPr="00976B45"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При </w:t>
            </w:r>
            <w:proofErr w:type="spellStart"/>
            <w:r w:rsidRPr="00976B45">
              <w:rPr>
                <w:rFonts w:ascii="Times New Roman" w:hAnsi="Times New Roman" w:cs="Times New Roman"/>
                <w:color w:val="000000" w:themeColor="text1"/>
                <w:sz w:val="24"/>
                <w:szCs w:val="24"/>
              </w:rPr>
              <w:t>многокв</w:t>
            </w:r>
            <w:proofErr w:type="spellEnd"/>
            <w:r w:rsidRPr="00976B45">
              <w:rPr>
                <w:rFonts w:ascii="Times New Roman" w:hAnsi="Times New Roman" w:cs="Times New Roman"/>
                <w:color w:val="000000" w:themeColor="text1"/>
                <w:sz w:val="24"/>
                <w:szCs w:val="24"/>
              </w:rPr>
              <w:t xml:space="preserve">. </w:t>
            </w:r>
          </w:p>
          <w:p w14:paraId="1A757D5A" w14:textId="77777777" w:rsidR="003C549F" w:rsidRPr="00976B45"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застройке</w:t>
            </w:r>
          </w:p>
        </w:tc>
        <w:tc>
          <w:tcPr>
            <w:tcW w:w="2308" w:type="dxa"/>
            <w:vAlign w:val="center"/>
          </w:tcPr>
          <w:p w14:paraId="285694E7" w14:textId="77777777" w:rsidR="003C549F" w:rsidRPr="00976B45"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пешеходная доступность – 10 мин.</w:t>
            </w:r>
          </w:p>
        </w:tc>
      </w:tr>
      <w:tr w:rsidR="003C549F" w:rsidRPr="0035646A" w14:paraId="4DD1D166" w14:textId="77777777" w:rsidTr="00351F7F">
        <w:trPr>
          <w:trHeight w:val="20"/>
        </w:trPr>
        <w:tc>
          <w:tcPr>
            <w:tcW w:w="468" w:type="dxa"/>
            <w:vMerge/>
          </w:tcPr>
          <w:p w14:paraId="070EB8A8"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p>
        </w:tc>
        <w:tc>
          <w:tcPr>
            <w:tcW w:w="1800" w:type="dxa"/>
            <w:vMerge/>
          </w:tcPr>
          <w:p w14:paraId="5ACEBDE7" w14:textId="77777777" w:rsidR="003C549F" w:rsidRPr="00976B45" w:rsidRDefault="003C549F" w:rsidP="00F60139">
            <w:pPr>
              <w:tabs>
                <w:tab w:val="left" w:pos="6780"/>
              </w:tabs>
              <w:spacing w:line="240" w:lineRule="auto"/>
              <w:contextualSpacing/>
              <w:rPr>
                <w:rFonts w:ascii="Times New Roman" w:hAnsi="Times New Roman" w:cs="Times New Roman"/>
                <w:color w:val="000000" w:themeColor="text1"/>
                <w:sz w:val="24"/>
                <w:szCs w:val="24"/>
              </w:rPr>
            </w:pPr>
          </w:p>
        </w:tc>
        <w:tc>
          <w:tcPr>
            <w:tcW w:w="2410" w:type="dxa"/>
            <w:vMerge/>
            <w:vAlign w:val="center"/>
          </w:tcPr>
          <w:p w14:paraId="48581B96" w14:textId="77777777" w:rsidR="003C549F" w:rsidRPr="00976B45"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p>
        </w:tc>
        <w:tc>
          <w:tcPr>
            <w:tcW w:w="2410" w:type="dxa"/>
            <w:vAlign w:val="center"/>
          </w:tcPr>
          <w:p w14:paraId="77272D12" w14:textId="77777777" w:rsidR="003C549F" w:rsidRPr="00976B45"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При инд. застройке с </w:t>
            </w:r>
            <w:proofErr w:type="spellStart"/>
            <w:r w:rsidRPr="00976B45">
              <w:rPr>
                <w:rFonts w:ascii="Times New Roman" w:hAnsi="Times New Roman" w:cs="Times New Roman"/>
                <w:color w:val="000000" w:themeColor="text1"/>
                <w:sz w:val="24"/>
                <w:szCs w:val="24"/>
              </w:rPr>
              <w:t>разм</w:t>
            </w:r>
            <w:proofErr w:type="spellEnd"/>
            <w:r w:rsidRPr="00976B45">
              <w:rPr>
                <w:rFonts w:ascii="Times New Roman" w:hAnsi="Times New Roman" w:cs="Times New Roman"/>
                <w:color w:val="000000" w:themeColor="text1"/>
                <w:sz w:val="24"/>
                <w:szCs w:val="24"/>
              </w:rPr>
              <w:t>. участка до 0,1 га</w:t>
            </w:r>
          </w:p>
        </w:tc>
        <w:tc>
          <w:tcPr>
            <w:tcW w:w="2308" w:type="dxa"/>
            <w:vAlign w:val="center"/>
          </w:tcPr>
          <w:p w14:paraId="34F8F4BD" w14:textId="77777777" w:rsidR="003C549F" w:rsidRPr="00976B45"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пешеходная доступность – 15 мин.</w:t>
            </w:r>
          </w:p>
        </w:tc>
      </w:tr>
      <w:tr w:rsidR="003C549F" w:rsidRPr="0035646A" w14:paraId="56316699" w14:textId="77777777" w:rsidTr="00351F7F">
        <w:trPr>
          <w:trHeight w:val="20"/>
        </w:trPr>
        <w:tc>
          <w:tcPr>
            <w:tcW w:w="468" w:type="dxa"/>
            <w:vMerge/>
          </w:tcPr>
          <w:p w14:paraId="055B0EA0"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p>
        </w:tc>
        <w:tc>
          <w:tcPr>
            <w:tcW w:w="1800" w:type="dxa"/>
            <w:vMerge/>
          </w:tcPr>
          <w:p w14:paraId="114CB811" w14:textId="77777777" w:rsidR="003C549F" w:rsidRPr="00976B45" w:rsidRDefault="003C549F" w:rsidP="00F60139">
            <w:pPr>
              <w:tabs>
                <w:tab w:val="left" w:pos="6780"/>
              </w:tabs>
              <w:spacing w:line="240" w:lineRule="auto"/>
              <w:contextualSpacing/>
              <w:rPr>
                <w:rFonts w:ascii="Times New Roman" w:hAnsi="Times New Roman" w:cs="Times New Roman"/>
                <w:color w:val="000000" w:themeColor="text1"/>
                <w:sz w:val="24"/>
                <w:szCs w:val="24"/>
              </w:rPr>
            </w:pPr>
          </w:p>
        </w:tc>
        <w:tc>
          <w:tcPr>
            <w:tcW w:w="2410" w:type="dxa"/>
            <w:vMerge/>
            <w:vAlign w:val="center"/>
          </w:tcPr>
          <w:p w14:paraId="473E1089" w14:textId="77777777" w:rsidR="003C549F" w:rsidRPr="00976B45"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p>
        </w:tc>
        <w:tc>
          <w:tcPr>
            <w:tcW w:w="2410" w:type="dxa"/>
            <w:vAlign w:val="center"/>
          </w:tcPr>
          <w:p w14:paraId="330D1FA0" w14:textId="77777777" w:rsidR="003C549F" w:rsidRPr="00976B45"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При инд. застройке с </w:t>
            </w:r>
            <w:proofErr w:type="spellStart"/>
            <w:r w:rsidRPr="00976B45">
              <w:rPr>
                <w:rFonts w:ascii="Times New Roman" w:hAnsi="Times New Roman" w:cs="Times New Roman"/>
                <w:color w:val="000000" w:themeColor="text1"/>
                <w:sz w:val="24"/>
                <w:szCs w:val="24"/>
              </w:rPr>
              <w:t>разм</w:t>
            </w:r>
            <w:proofErr w:type="spellEnd"/>
            <w:r w:rsidRPr="00976B45">
              <w:rPr>
                <w:rFonts w:ascii="Times New Roman" w:hAnsi="Times New Roman" w:cs="Times New Roman"/>
                <w:color w:val="000000" w:themeColor="text1"/>
                <w:sz w:val="24"/>
                <w:szCs w:val="24"/>
              </w:rPr>
              <w:t>. участка от 0,1 га</w:t>
            </w:r>
          </w:p>
        </w:tc>
        <w:tc>
          <w:tcPr>
            <w:tcW w:w="2308" w:type="dxa"/>
            <w:vAlign w:val="center"/>
          </w:tcPr>
          <w:p w14:paraId="19831E62" w14:textId="77777777" w:rsidR="003C549F" w:rsidRPr="00976B45"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транспортная доступность – 10 мин.</w:t>
            </w:r>
          </w:p>
        </w:tc>
      </w:tr>
      <w:tr w:rsidR="003C549F" w:rsidRPr="0035646A" w14:paraId="13037B6A" w14:textId="77777777" w:rsidTr="00351F7F">
        <w:trPr>
          <w:trHeight w:val="20"/>
        </w:trPr>
        <w:tc>
          <w:tcPr>
            <w:tcW w:w="468" w:type="dxa"/>
            <w:vMerge/>
          </w:tcPr>
          <w:p w14:paraId="4039E2FC"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p>
        </w:tc>
        <w:tc>
          <w:tcPr>
            <w:tcW w:w="1800" w:type="dxa"/>
            <w:vMerge/>
          </w:tcPr>
          <w:p w14:paraId="07C5AA81" w14:textId="77777777" w:rsidR="003C549F" w:rsidRPr="00976B45" w:rsidRDefault="003C549F" w:rsidP="00F60139">
            <w:pPr>
              <w:tabs>
                <w:tab w:val="left" w:pos="6780"/>
              </w:tabs>
              <w:spacing w:line="240" w:lineRule="auto"/>
              <w:contextualSpacing/>
              <w:rPr>
                <w:rFonts w:ascii="Times New Roman" w:hAnsi="Times New Roman" w:cs="Times New Roman"/>
                <w:color w:val="000000" w:themeColor="text1"/>
                <w:sz w:val="24"/>
                <w:szCs w:val="24"/>
              </w:rPr>
            </w:pPr>
          </w:p>
        </w:tc>
        <w:tc>
          <w:tcPr>
            <w:tcW w:w="7128" w:type="dxa"/>
            <w:gridSpan w:val="3"/>
            <w:vAlign w:val="center"/>
          </w:tcPr>
          <w:p w14:paraId="452AB8E1" w14:textId="77777777" w:rsidR="003C549F" w:rsidRPr="0038222C"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сельские населенные пункты</w:t>
            </w:r>
          </w:p>
        </w:tc>
      </w:tr>
      <w:tr w:rsidR="003C549F" w:rsidRPr="0035646A" w14:paraId="60AC103D" w14:textId="77777777" w:rsidTr="00351F7F">
        <w:trPr>
          <w:trHeight w:val="20"/>
        </w:trPr>
        <w:tc>
          <w:tcPr>
            <w:tcW w:w="468" w:type="dxa"/>
            <w:vMerge/>
          </w:tcPr>
          <w:p w14:paraId="07A245A9"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p>
        </w:tc>
        <w:tc>
          <w:tcPr>
            <w:tcW w:w="1800" w:type="dxa"/>
            <w:vMerge/>
          </w:tcPr>
          <w:p w14:paraId="7757280D" w14:textId="77777777" w:rsidR="003C549F" w:rsidRPr="00976B45" w:rsidRDefault="003C549F" w:rsidP="00F60139">
            <w:pPr>
              <w:tabs>
                <w:tab w:val="left" w:pos="6780"/>
              </w:tabs>
              <w:spacing w:line="240" w:lineRule="auto"/>
              <w:contextualSpacing/>
              <w:rPr>
                <w:rFonts w:ascii="Times New Roman" w:hAnsi="Times New Roman" w:cs="Times New Roman"/>
                <w:color w:val="000000" w:themeColor="text1"/>
                <w:sz w:val="24"/>
                <w:szCs w:val="24"/>
              </w:rPr>
            </w:pPr>
          </w:p>
        </w:tc>
        <w:tc>
          <w:tcPr>
            <w:tcW w:w="2410" w:type="dxa"/>
            <w:vMerge w:val="restart"/>
            <w:vAlign w:val="center"/>
          </w:tcPr>
          <w:p w14:paraId="65A87BBF" w14:textId="77777777" w:rsidR="003C549F" w:rsidRPr="00976B45"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100 мест на 1000 чел.</w:t>
            </w:r>
          </w:p>
        </w:tc>
        <w:tc>
          <w:tcPr>
            <w:tcW w:w="2410" w:type="dxa"/>
            <w:vAlign w:val="center"/>
          </w:tcPr>
          <w:p w14:paraId="0BA04680" w14:textId="77777777" w:rsidR="003C549F" w:rsidRPr="0038222C"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 xml:space="preserve">с </w:t>
            </w:r>
            <w:proofErr w:type="spellStart"/>
            <w:r w:rsidRPr="0038222C">
              <w:rPr>
                <w:rFonts w:ascii="Times New Roman" w:hAnsi="Times New Roman" w:cs="Times New Roman"/>
                <w:color w:val="000000" w:themeColor="text1"/>
                <w:sz w:val="24"/>
                <w:szCs w:val="24"/>
              </w:rPr>
              <w:t>числ</w:t>
            </w:r>
            <w:proofErr w:type="spellEnd"/>
            <w:r w:rsidRPr="0038222C">
              <w:rPr>
                <w:rFonts w:ascii="Times New Roman" w:hAnsi="Times New Roman" w:cs="Times New Roman"/>
                <w:color w:val="000000" w:themeColor="text1"/>
                <w:sz w:val="24"/>
                <w:szCs w:val="24"/>
              </w:rPr>
              <w:t>. населения от 1 тыс. чел</w:t>
            </w:r>
          </w:p>
        </w:tc>
        <w:tc>
          <w:tcPr>
            <w:tcW w:w="2308" w:type="dxa"/>
            <w:vAlign w:val="center"/>
          </w:tcPr>
          <w:p w14:paraId="1EBD567F" w14:textId="77777777" w:rsidR="003C549F" w:rsidRPr="0038222C"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транспортная доступность – 15 мин.</w:t>
            </w:r>
          </w:p>
        </w:tc>
      </w:tr>
      <w:tr w:rsidR="003C549F" w:rsidRPr="0035646A" w14:paraId="5479A739" w14:textId="77777777" w:rsidTr="00351F7F">
        <w:trPr>
          <w:trHeight w:val="20"/>
        </w:trPr>
        <w:tc>
          <w:tcPr>
            <w:tcW w:w="468" w:type="dxa"/>
            <w:vMerge/>
          </w:tcPr>
          <w:p w14:paraId="43F7E6A7"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p>
        </w:tc>
        <w:tc>
          <w:tcPr>
            <w:tcW w:w="1800" w:type="dxa"/>
            <w:vMerge/>
          </w:tcPr>
          <w:p w14:paraId="18585D20" w14:textId="77777777" w:rsidR="003C549F" w:rsidRPr="00976B45" w:rsidRDefault="003C549F" w:rsidP="00F60139">
            <w:pPr>
              <w:tabs>
                <w:tab w:val="left" w:pos="6780"/>
              </w:tabs>
              <w:spacing w:line="240" w:lineRule="auto"/>
              <w:contextualSpacing/>
              <w:rPr>
                <w:rFonts w:ascii="Times New Roman" w:hAnsi="Times New Roman" w:cs="Times New Roman"/>
                <w:color w:val="000000" w:themeColor="text1"/>
                <w:sz w:val="24"/>
                <w:szCs w:val="24"/>
              </w:rPr>
            </w:pPr>
          </w:p>
        </w:tc>
        <w:tc>
          <w:tcPr>
            <w:tcW w:w="2410" w:type="dxa"/>
            <w:vMerge/>
            <w:vAlign w:val="center"/>
          </w:tcPr>
          <w:p w14:paraId="10F960E8" w14:textId="77777777" w:rsidR="003C549F" w:rsidRPr="00976B45"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p>
        </w:tc>
        <w:tc>
          <w:tcPr>
            <w:tcW w:w="2410" w:type="dxa"/>
            <w:vAlign w:val="center"/>
          </w:tcPr>
          <w:p w14:paraId="4A07544F" w14:textId="77777777" w:rsidR="003C549F" w:rsidRPr="0038222C"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 xml:space="preserve">с </w:t>
            </w:r>
            <w:proofErr w:type="spellStart"/>
            <w:r w:rsidRPr="0038222C">
              <w:rPr>
                <w:rFonts w:ascii="Times New Roman" w:hAnsi="Times New Roman" w:cs="Times New Roman"/>
                <w:color w:val="000000" w:themeColor="text1"/>
                <w:sz w:val="24"/>
                <w:szCs w:val="24"/>
              </w:rPr>
              <w:t>числ</w:t>
            </w:r>
            <w:proofErr w:type="spellEnd"/>
            <w:r w:rsidRPr="0038222C">
              <w:rPr>
                <w:rFonts w:ascii="Times New Roman" w:hAnsi="Times New Roman" w:cs="Times New Roman"/>
                <w:color w:val="000000" w:themeColor="text1"/>
                <w:sz w:val="24"/>
                <w:szCs w:val="24"/>
              </w:rPr>
              <w:t>. населения до 1 тыс. чел</w:t>
            </w:r>
          </w:p>
        </w:tc>
        <w:tc>
          <w:tcPr>
            <w:tcW w:w="2308" w:type="dxa"/>
            <w:vAlign w:val="center"/>
          </w:tcPr>
          <w:p w14:paraId="163A451A" w14:textId="77777777" w:rsidR="003C549F" w:rsidRPr="0038222C"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транспортная доступность – 10 мин.</w:t>
            </w:r>
          </w:p>
        </w:tc>
      </w:tr>
      <w:tr w:rsidR="003C549F" w:rsidRPr="0035646A" w14:paraId="6FE7B315" w14:textId="77777777" w:rsidTr="00351F7F">
        <w:trPr>
          <w:trHeight w:val="20"/>
        </w:trPr>
        <w:tc>
          <w:tcPr>
            <w:tcW w:w="468" w:type="dxa"/>
            <w:vMerge/>
          </w:tcPr>
          <w:p w14:paraId="5A111910"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p>
        </w:tc>
        <w:tc>
          <w:tcPr>
            <w:tcW w:w="1800" w:type="dxa"/>
            <w:vMerge/>
          </w:tcPr>
          <w:p w14:paraId="5CFB4F1B" w14:textId="77777777" w:rsidR="003C549F" w:rsidRPr="00976B45" w:rsidRDefault="003C549F" w:rsidP="00F60139">
            <w:pPr>
              <w:tabs>
                <w:tab w:val="left" w:pos="6780"/>
              </w:tabs>
              <w:spacing w:line="240" w:lineRule="auto"/>
              <w:contextualSpacing/>
              <w:rPr>
                <w:rFonts w:ascii="Times New Roman" w:hAnsi="Times New Roman" w:cs="Times New Roman"/>
                <w:color w:val="000000" w:themeColor="text1"/>
                <w:sz w:val="24"/>
                <w:szCs w:val="24"/>
              </w:rPr>
            </w:pPr>
          </w:p>
        </w:tc>
        <w:tc>
          <w:tcPr>
            <w:tcW w:w="7128" w:type="dxa"/>
            <w:gridSpan w:val="3"/>
            <w:vAlign w:val="center"/>
          </w:tcPr>
          <w:p w14:paraId="3016A5E9" w14:textId="77777777" w:rsidR="003C549F" w:rsidRPr="0038222C"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параметры земельного участка объекта</w:t>
            </w:r>
          </w:p>
        </w:tc>
      </w:tr>
      <w:tr w:rsidR="003C549F" w:rsidRPr="0035646A" w14:paraId="703E4C33" w14:textId="77777777" w:rsidTr="00351F7F">
        <w:trPr>
          <w:trHeight w:val="72"/>
        </w:trPr>
        <w:tc>
          <w:tcPr>
            <w:tcW w:w="468" w:type="dxa"/>
            <w:vMerge/>
          </w:tcPr>
          <w:p w14:paraId="26CE2BDC"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p>
        </w:tc>
        <w:tc>
          <w:tcPr>
            <w:tcW w:w="1800" w:type="dxa"/>
            <w:vMerge/>
          </w:tcPr>
          <w:p w14:paraId="4E755AE2" w14:textId="77777777" w:rsidR="003C549F" w:rsidRPr="00976B45" w:rsidRDefault="003C549F" w:rsidP="00F60139">
            <w:pPr>
              <w:tabs>
                <w:tab w:val="left" w:pos="6780"/>
              </w:tabs>
              <w:spacing w:line="240" w:lineRule="auto"/>
              <w:contextualSpacing/>
              <w:rPr>
                <w:rFonts w:ascii="Times New Roman" w:hAnsi="Times New Roman" w:cs="Times New Roman"/>
                <w:color w:val="000000" w:themeColor="text1"/>
                <w:sz w:val="24"/>
                <w:szCs w:val="24"/>
              </w:rPr>
            </w:pPr>
          </w:p>
        </w:tc>
        <w:tc>
          <w:tcPr>
            <w:tcW w:w="4820" w:type="dxa"/>
            <w:gridSpan w:val="2"/>
            <w:vAlign w:val="center"/>
          </w:tcPr>
          <w:p w14:paraId="072C6047" w14:textId="77777777" w:rsidR="003C549F" w:rsidRPr="0038222C"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для отдельно стоящих зданий</w:t>
            </w:r>
          </w:p>
        </w:tc>
        <w:tc>
          <w:tcPr>
            <w:tcW w:w="2308" w:type="dxa"/>
            <w:vAlign w:val="center"/>
          </w:tcPr>
          <w:p w14:paraId="4C7644E8" w14:textId="77777777" w:rsidR="003C549F" w:rsidRPr="0038222C"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15 м</w:t>
            </w:r>
            <w:r w:rsidRPr="0038222C">
              <w:rPr>
                <w:rFonts w:ascii="Times New Roman" w:hAnsi="Times New Roman" w:cs="Times New Roman"/>
                <w:color w:val="000000" w:themeColor="text1"/>
                <w:sz w:val="24"/>
                <w:szCs w:val="24"/>
                <w:vertAlign w:val="superscript"/>
              </w:rPr>
              <w:t>2</w:t>
            </w:r>
            <w:r w:rsidRPr="0038222C">
              <w:rPr>
                <w:rFonts w:ascii="Times New Roman" w:hAnsi="Times New Roman" w:cs="Times New Roman"/>
                <w:color w:val="000000" w:themeColor="text1"/>
                <w:sz w:val="24"/>
                <w:szCs w:val="24"/>
              </w:rPr>
              <w:t xml:space="preserve"> на 1чел.</w:t>
            </w:r>
          </w:p>
        </w:tc>
      </w:tr>
      <w:tr w:rsidR="003C549F" w:rsidRPr="0035646A" w14:paraId="672C6A4C" w14:textId="77777777" w:rsidTr="00351F7F">
        <w:trPr>
          <w:trHeight w:val="20"/>
        </w:trPr>
        <w:tc>
          <w:tcPr>
            <w:tcW w:w="468" w:type="dxa"/>
            <w:vMerge/>
            <w:tcBorders>
              <w:bottom w:val="single" w:sz="12" w:space="0" w:color="auto"/>
            </w:tcBorders>
          </w:tcPr>
          <w:p w14:paraId="20FE2B27"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p>
        </w:tc>
        <w:tc>
          <w:tcPr>
            <w:tcW w:w="1800" w:type="dxa"/>
            <w:vMerge/>
            <w:tcBorders>
              <w:bottom w:val="single" w:sz="12" w:space="0" w:color="auto"/>
            </w:tcBorders>
          </w:tcPr>
          <w:p w14:paraId="51CA3CED" w14:textId="77777777" w:rsidR="003C549F" w:rsidRPr="00976B45" w:rsidRDefault="003C549F" w:rsidP="00F60139">
            <w:pPr>
              <w:tabs>
                <w:tab w:val="left" w:pos="6780"/>
              </w:tabs>
              <w:spacing w:line="240" w:lineRule="auto"/>
              <w:contextualSpacing/>
              <w:rPr>
                <w:rFonts w:ascii="Times New Roman" w:hAnsi="Times New Roman" w:cs="Times New Roman"/>
                <w:color w:val="000000" w:themeColor="text1"/>
                <w:sz w:val="24"/>
                <w:szCs w:val="24"/>
              </w:rPr>
            </w:pPr>
          </w:p>
        </w:tc>
        <w:tc>
          <w:tcPr>
            <w:tcW w:w="4820" w:type="dxa"/>
            <w:gridSpan w:val="2"/>
            <w:tcBorders>
              <w:bottom w:val="single" w:sz="12" w:space="0" w:color="auto"/>
            </w:tcBorders>
            <w:vAlign w:val="center"/>
          </w:tcPr>
          <w:p w14:paraId="56902E0F" w14:textId="77777777" w:rsidR="003C549F" w:rsidRPr="0038222C"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для организаций, размещенных в первых этажах жилых зданий</w:t>
            </w:r>
          </w:p>
        </w:tc>
        <w:tc>
          <w:tcPr>
            <w:tcW w:w="2308" w:type="dxa"/>
            <w:tcBorders>
              <w:bottom w:val="single" w:sz="12" w:space="0" w:color="auto"/>
            </w:tcBorders>
            <w:vAlign w:val="center"/>
          </w:tcPr>
          <w:p w14:paraId="7443C6BE" w14:textId="77777777" w:rsidR="003C549F" w:rsidRPr="0038222C"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7,5 м</w:t>
            </w:r>
            <w:r w:rsidRPr="0038222C">
              <w:rPr>
                <w:rFonts w:ascii="Times New Roman" w:hAnsi="Times New Roman" w:cs="Times New Roman"/>
                <w:color w:val="000000" w:themeColor="text1"/>
                <w:sz w:val="24"/>
                <w:szCs w:val="24"/>
                <w:vertAlign w:val="superscript"/>
              </w:rPr>
              <w:t>2</w:t>
            </w:r>
            <w:r w:rsidRPr="0038222C">
              <w:rPr>
                <w:rFonts w:ascii="Times New Roman" w:hAnsi="Times New Roman" w:cs="Times New Roman"/>
                <w:color w:val="000000" w:themeColor="text1"/>
                <w:sz w:val="24"/>
                <w:szCs w:val="24"/>
              </w:rPr>
              <w:t xml:space="preserve"> на 1чел.</w:t>
            </w:r>
          </w:p>
        </w:tc>
      </w:tr>
      <w:tr w:rsidR="003C549F" w:rsidRPr="0035646A" w14:paraId="50C36D22" w14:textId="77777777" w:rsidTr="00351F7F">
        <w:trPr>
          <w:trHeight w:val="20"/>
        </w:trPr>
        <w:tc>
          <w:tcPr>
            <w:tcW w:w="468" w:type="dxa"/>
            <w:tcBorders>
              <w:top w:val="single" w:sz="12" w:space="0" w:color="auto"/>
              <w:bottom w:val="single" w:sz="12" w:space="0" w:color="auto"/>
            </w:tcBorders>
          </w:tcPr>
          <w:p w14:paraId="2DF6C871"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4.</w:t>
            </w:r>
          </w:p>
        </w:tc>
        <w:tc>
          <w:tcPr>
            <w:tcW w:w="1800" w:type="dxa"/>
            <w:tcBorders>
              <w:top w:val="single" w:sz="12" w:space="0" w:color="auto"/>
              <w:bottom w:val="single" w:sz="12" w:space="0" w:color="auto"/>
            </w:tcBorders>
          </w:tcPr>
          <w:p w14:paraId="6F7460ED" w14:textId="77777777" w:rsidR="003C549F" w:rsidRPr="00976B45" w:rsidRDefault="003C549F" w:rsidP="00F60139">
            <w:pPr>
              <w:tabs>
                <w:tab w:val="left" w:pos="6780"/>
              </w:tabs>
              <w:spacing w:line="240" w:lineRule="auto"/>
              <w:contextualSpacing/>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Организации среднего профессионального образования</w:t>
            </w:r>
          </w:p>
        </w:tc>
        <w:tc>
          <w:tcPr>
            <w:tcW w:w="2410" w:type="dxa"/>
            <w:tcBorders>
              <w:top w:val="single" w:sz="12" w:space="0" w:color="auto"/>
              <w:bottom w:val="single" w:sz="12" w:space="0" w:color="auto"/>
            </w:tcBorders>
          </w:tcPr>
          <w:p w14:paraId="5EB7680B" w14:textId="77777777" w:rsidR="003C549F" w:rsidRPr="0038222C" w:rsidRDefault="003C549F" w:rsidP="00263E03">
            <w:pPr>
              <w:tabs>
                <w:tab w:val="left" w:pos="6780"/>
              </w:tabs>
              <w:spacing w:line="240" w:lineRule="auto"/>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500 мест на 1000 чел., окончивших обучение по программам основного общего и среднего общего образования</w:t>
            </w:r>
          </w:p>
        </w:tc>
        <w:tc>
          <w:tcPr>
            <w:tcW w:w="4718" w:type="dxa"/>
            <w:gridSpan w:val="2"/>
            <w:tcBorders>
              <w:top w:val="single" w:sz="12" w:space="0" w:color="auto"/>
              <w:bottom w:val="single" w:sz="12" w:space="0" w:color="auto"/>
            </w:tcBorders>
            <w:vAlign w:val="center"/>
          </w:tcPr>
          <w:p w14:paraId="3D1F6941" w14:textId="77777777" w:rsidR="003C549F" w:rsidRPr="0038222C"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 xml:space="preserve">Транспортная доступность </w:t>
            </w:r>
          </w:p>
          <w:p w14:paraId="7915B4BB" w14:textId="77777777" w:rsidR="003C549F" w:rsidRPr="0038222C"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30 мин.</w:t>
            </w:r>
          </w:p>
        </w:tc>
      </w:tr>
      <w:tr w:rsidR="003C549F" w:rsidRPr="0035646A" w14:paraId="5E290AD0" w14:textId="77777777" w:rsidTr="00351F7F">
        <w:trPr>
          <w:trHeight w:val="301"/>
        </w:trPr>
        <w:tc>
          <w:tcPr>
            <w:tcW w:w="468" w:type="dxa"/>
            <w:vMerge w:val="restart"/>
            <w:tcBorders>
              <w:top w:val="single" w:sz="12" w:space="0" w:color="auto"/>
            </w:tcBorders>
          </w:tcPr>
          <w:p w14:paraId="743E8D49"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5.</w:t>
            </w:r>
          </w:p>
        </w:tc>
        <w:tc>
          <w:tcPr>
            <w:tcW w:w="1800" w:type="dxa"/>
            <w:vMerge w:val="restart"/>
            <w:tcBorders>
              <w:top w:val="single" w:sz="12" w:space="0" w:color="auto"/>
            </w:tcBorders>
          </w:tcPr>
          <w:p w14:paraId="1EBF24DB" w14:textId="77777777" w:rsidR="003C549F" w:rsidRPr="00976B45" w:rsidRDefault="003C549F" w:rsidP="00F60139">
            <w:pPr>
              <w:tabs>
                <w:tab w:val="left" w:pos="6780"/>
              </w:tabs>
              <w:spacing w:line="240" w:lineRule="auto"/>
              <w:contextualSpacing/>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Организации отдыха детей и их оздоровления</w:t>
            </w:r>
          </w:p>
        </w:tc>
        <w:tc>
          <w:tcPr>
            <w:tcW w:w="2410" w:type="dxa"/>
            <w:tcBorders>
              <w:top w:val="single" w:sz="12" w:space="0" w:color="auto"/>
              <w:bottom w:val="single" w:sz="4" w:space="0" w:color="auto"/>
            </w:tcBorders>
          </w:tcPr>
          <w:p w14:paraId="25F59870" w14:textId="77777777" w:rsidR="003C549F" w:rsidRPr="0038222C"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40 мест на 1000 чел.</w:t>
            </w:r>
          </w:p>
        </w:tc>
        <w:tc>
          <w:tcPr>
            <w:tcW w:w="4718" w:type="dxa"/>
            <w:gridSpan w:val="2"/>
            <w:tcBorders>
              <w:top w:val="single" w:sz="12" w:space="0" w:color="auto"/>
              <w:bottom w:val="single" w:sz="4" w:space="0" w:color="auto"/>
            </w:tcBorders>
            <w:vAlign w:val="center"/>
          </w:tcPr>
          <w:p w14:paraId="59E5C0FA" w14:textId="77777777" w:rsidR="003C549F" w:rsidRPr="0038222C"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w:t>
            </w:r>
          </w:p>
        </w:tc>
      </w:tr>
      <w:tr w:rsidR="003C549F" w:rsidRPr="0035646A" w14:paraId="422D48E4" w14:textId="77777777" w:rsidTr="00351F7F">
        <w:trPr>
          <w:trHeight w:val="201"/>
        </w:trPr>
        <w:tc>
          <w:tcPr>
            <w:tcW w:w="468" w:type="dxa"/>
            <w:vMerge/>
          </w:tcPr>
          <w:p w14:paraId="6790BF27"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p>
        </w:tc>
        <w:tc>
          <w:tcPr>
            <w:tcW w:w="1800" w:type="dxa"/>
            <w:vMerge/>
          </w:tcPr>
          <w:p w14:paraId="37022318" w14:textId="77777777" w:rsidR="003C549F" w:rsidRPr="00976B45" w:rsidRDefault="003C549F" w:rsidP="00F60139">
            <w:pPr>
              <w:tabs>
                <w:tab w:val="left" w:pos="6780"/>
              </w:tabs>
              <w:spacing w:line="240" w:lineRule="auto"/>
              <w:contextualSpacing/>
              <w:rPr>
                <w:rFonts w:ascii="Times New Roman" w:hAnsi="Times New Roman" w:cs="Times New Roman"/>
                <w:color w:val="000000" w:themeColor="text1"/>
                <w:sz w:val="24"/>
                <w:szCs w:val="24"/>
              </w:rPr>
            </w:pPr>
          </w:p>
        </w:tc>
        <w:tc>
          <w:tcPr>
            <w:tcW w:w="7128" w:type="dxa"/>
            <w:gridSpan w:val="3"/>
            <w:tcBorders>
              <w:top w:val="single" w:sz="4" w:space="0" w:color="auto"/>
              <w:bottom w:val="single" w:sz="4" w:space="0" w:color="auto"/>
            </w:tcBorders>
          </w:tcPr>
          <w:p w14:paraId="68092715" w14:textId="77777777" w:rsidR="003C549F" w:rsidRPr="0038222C"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параметры земельного участка объекта</w:t>
            </w:r>
          </w:p>
        </w:tc>
      </w:tr>
      <w:tr w:rsidR="003C549F" w:rsidRPr="0035646A" w14:paraId="741A821C" w14:textId="77777777" w:rsidTr="00351F7F">
        <w:trPr>
          <w:trHeight w:val="251"/>
        </w:trPr>
        <w:tc>
          <w:tcPr>
            <w:tcW w:w="468" w:type="dxa"/>
            <w:vMerge/>
          </w:tcPr>
          <w:p w14:paraId="5E521AC2"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p>
        </w:tc>
        <w:tc>
          <w:tcPr>
            <w:tcW w:w="1800" w:type="dxa"/>
            <w:vMerge/>
          </w:tcPr>
          <w:p w14:paraId="0ED96CB5" w14:textId="77777777" w:rsidR="003C549F" w:rsidRPr="00976B45" w:rsidRDefault="003C549F" w:rsidP="00F60139">
            <w:pPr>
              <w:tabs>
                <w:tab w:val="left" w:pos="6780"/>
              </w:tabs>
              <w:spacing w:line="240" w:lineRule="auto"/>
              <w:contextualSpacing/>
              <w:rPr>
                <w:rFonts w:ascii="Times New Roman" w:hAnsi="Times New Roman" w:cs="Times New Roman"/>
                <w:color w:val="000000" w:themeColor="text1"/>
                <w:sz w:val="24"/>
                <w:szCs w:val="24"/>
              </w:rPr>
            </w:pPr>
          </w:p>
        </w:tc>
        <w:tc>
          <w:tcPr>
            <w:tcW w:w="4820" w:type="dxa"/>
            <w:gridSpan w:val="2"/>
            <w:tcBorders>
              <w:top w:val="single" w:sz="4" w:space="0" w:color="auto"/>
              <w:bottom w:val="single" w:sz="4" w:space="0" w:color="auto"/>
            </w:tcBorders>
          </w:tcPr>
          <w:p w14:paraId="462C0244" w14:textId="77777777" w:rsidR="003C549F" w:rsidRPr="0038222C"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детские лагеря</w:t>
            </w:r>
          </w:p>
        </w:tc>
        <w:tc>
          <w:tcPr>
            <w:tcW w:w="2308" w:type="dxa"/>
            <w:tcBorders>
              <w:top w:val="single" w:sz="4" w:space="0" w:color="auto"/>
              <w:bottom w:val="single" w:sz="4" w:space="0" w:color="auto"/>
            </w:tcBorders>
            <w:vAlign w:val="center"/>
          </w:tcPr>
          <w:p w14:paraId="215FD27B" w14:textId="77777777" w:rsidR="003C549F" w:rsidRPr="0038222C"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150 м</w:t>
            </w:r>
            <w:r w:rsidRPr="0038222C">
              <w:rPr>
                <w:rFonts w:ascii="Times New Roman" w:hAnsi="Times New Roman" w:cs="Times New Roman"/>
                <w:color w:val="000000" w:themeColor="text1"/>
                <w:sz w:val="24"/>
                <w:szCs w:val="24"/>
                <w:vertAlign w:val="superscript"/>
              </w:rPr>
              <w:t>2</w:t>
            </w:r>
            <w:r w:rsidRPr="0038222C">
              <w:rPr>
                <w:rFonts w:ascii="Times New Roman" w:hAnsi="Times New Roman" w:cs="Times New Roman"/>
                <w:color w:val="000000" w:themeColor="text1"/>
                <w:sz w:val="24"/>
                <w:szCs w:val="24"/>
              </w:rPr>
              <w:t xml:space="preserve"> на 1чел.</w:t>
            </w:r>
          </w:p>
        </w:tc>
      </w:tr>
      <w:tr w:rsidR="003C549F" w:rsidRPr="0035646A" w14:paraId="0E7516C1" w14:textId="77777777" w:rsidTr="00351F7F">
        <w:trPr>
          <w:trHeight w:val="72"/>
        </w:trPr>
        <w:tc>
          <w:tcPr>
            <w:tcW w:w="468" w:type="dxa"/>
            <w:vMerge/>
          </w:tcPr>
          <w:p w14:paraId="37FE6CAD"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p>
        </w:tc>
        <w:tc>
          <w:tcPr>
            <w:tcW w:w="1800" w:type="dxa"/>
            <w:vMerge/>
          </w:tcPr>
          <w:p w14:paraId="369BF01B" w14:textId="77777777" w:rsidR="003C549F" w:rsidRPr="00976B45" w:rsidRDefault="003C549F" w:rsidP="00F60139">
            <w:pPr>
              <w:tabs>
                <w:tab w:val="left" w:pos="6780"/>
              </w:tabs>
              <w:spacing w:line="240" w:lineRule="auto"/>
              <w:contextualSpacing/>
              <w:rPr>
                <w:rFonts w:ascii="Times New Roman" w:hAnsi="Times New Roman" w:cs="Times New Roman"/>
                <w:color w:val="000000" w:themeColor="text1"/>
                <w:sz w:val="24"/>
                <w:szCs w:val="24"/>
              </w:rPr>
            </w:pPr>
          </w:p>
        </w:tc>
        <w:tc>
          <w:tcPr>
            <w:tcW w:w="4820" w:type="dxa"/>
            <w:gridSpan w:val="2"/>
            <w:tcBorders>
              <w:top w:val="single" w:sz="4" w:space="0" w:color="auto"/>
            </w:tcBorders>
          </w:tcPr>
          <w:p w14:paraId="17570BAF" w14:textId="77777777" w:rsidR="003C549F" w:rsidRPr="0038222C"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детские оздоровительные лагеря</w:t>
            </w:r>
          </w:p>
        </w:tc>
        <w:tc>
          <w:tcPr>
            <w:tcW w:w="2308" w:type="dxa"/>
            <w:tcBorders>
              <w:top w:val="single" w:sz="4" w:space="0" w:color="auto"/>
            </w:tcBorders>
            <w:vAlign w:val="center"/>
          </w:tcPr>
          <w:p w14:paraId="0168042E" w14:textId="77777777" w:rsidR="003C549F" w:rsidRPr="0038222C"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170 м</w:t>
            </w:r>
            <w:r w:rsidRPr="0038222C">
              <w:rPr>
                <w:rFonts w:ascii="Times New Roman" w:hAnsi="Times New Roman" w:cs="Times New Roman"/>
                <w:color w:val="000000" w:themeColor="text1"/>
                <w:sz w:val="24"/>
                <w:szCs w:val="24"/>
                <w:vertAlign w:val="superscript"/>
              </w:rPr>
              <w:t>2</w:t>
            </w:r>
            <w:r w:rsidRPr="0038222C">
              <w:rPr>
                <w:rFonts w:ascii="Times New Roman" w:hAnsi="Times New Roman" w:cs="Times New Roman"/>
                <w:color w:val="000000" w:themeColor="text1"/>
                <w:sz w:val="24"/>
                <w:szCs w:val="24"/>
              </w:rPr>
              <w:t xml:space="preserve"> на 1чел.</w:t>
            </w:r>
          </w:p>
        </w:tc>
      </w:tr>
    </w:tbl>
    <w:p w14:paraId="3CF6ACE0" w14:textId="77777777" w:rsidR="00F57559" w:rsidRDefault="00F57559" w:rsidP="00F57559">
      <w:pPr>
        <w:autoSpaceDE w:val="0"/>
        <w:spacing w:line="240" w:lineRule="auto"/>
        <w:contextualSpacing/>
        <w:jc w:val="center"/>
        <w:rPr>
          <w:rFonts w:ascii="Times New Roman" w:eastAsia="TimesNewRomanPSMT" w:hAnsi="Times New Roman" w:cs="Times New Roman"/>
          <w:b/>
          <w:color w:val="000000" w:themeColor="text1"/>
          <w:sz w:val="26"/>
          <w:szCs w:val="26"/>
        </w:rPr>
      </w:pPr>
    </w:p>
    <w:p w14:paraId="5E52ECA5" w14:textId="77777777" w:rsidR="00F57559" w:rsidRDefault="003C549F" w:rsidP="00F57559">
      <w:pPr>
        <w:autoSpaceDE w:val="0"/>
        <w:spacing w:line="240" w:lineRule="auto"/>
        <w:contextualSpacing/>
        <w:jc w:val="center"/>
        <w:rPr>
          <w:rFonts w:ascii="Times New Roman" w:hAnsi="Times New Roman" w:cs="Times New Roman"/>
          <w:b/>
          <w:color w:val="000000" w:themeColor="text1"/>
          <w:sz w:val="26"/>
          <w:szCs w:val="26"/>
        </w:rPr>
      </w:pPr>
      <w:r>
        <w:rPr>
          <w:rFonts w:ascii="Times New Roman" w:eastAsia="TimesNewRomanPSMT" w:hAnsi="Times New Roman" w:cs="Times New Roman"/>
          <w:b/>
          <w:color w:val="000000" w:themeColor="text1"/>
          <w:sz w:val="26"/>
          <w:szCs w:val="26"/>
        </w:rPr>
        <w:t>Статья</w:t>
      </w:r>
      <w:r w:rsidRPr="00667C7D">
        <w:rPr>
          <w:rFonts w:ascii="Times New Roman" w:eastAsia="TimesNewRomanPSMT" w:hAnsi="Times New Roman" w:cs="Times New Roman"/>
          <w:b/>
          <w:color w:val="000000" w:themeColor="text1"/>
          <w:sz w:val="26"/>
          <w:szCs w:val="26"/>
        </w:rPr>
        <w:t xml:space="preserve"> 3. </w:t>
      </w:r>
      <w:r w:rsidRPr="00667C7D">
        <w:rPr>
          <w:rFonts w:ascii="Times New Roman" w:hAnsi="Times New Roman" w:cs="Times New Roman"/>
          <w:b/>
          <w:color w:val="000000" w:themeColor="text1"/>
          <w:sz w:val="26"/>
          <w:szCs w:val="26"/>
        </w:rPr>
        <w:t>Расчётные показатели минимально допустимого уровня обеспеченности объектами местного значени</w:t>
      </w:r>
      <w:r w:rsidR="000C2D4F">
        <w:rPr>
          <w:rFonts w:ascii="Times New Roman" w:hAnsi="Times New Roman" w:cs="Times New Roman"/>
          <w:b/>
          <w:color w:val="000000" w:themeColor="text1"/>
          <w:sz w:val="26"/>
          <w:szCs w:val="26"/>
        </w:rPr>
        <w:t xml:space="preserve">я в области физической культуры </w:t>
      </w:r>
      <w:r w:rsidRPr="00667C7D">
        <w:rPr>
          <w:rFonts w:ascii="Times New Roman" w:hAnsi="Times New Roman" w:cs="Times New Roman"/>
          <w:b/>
          <w:color w:val="000000" w:themeColor="text1"/>
          <w:sz w:val="26"/>
          <w:szCs w:val="26"/>
        </w:rPr>
        <w:t>и массового спорта и показатели максимально доп</w:t>
      </w:r>
      <w:r w:rsidR="00FE159A">
        <w:rPr>
          <w:rFonts w:ascii="Times New Roman" w:hAnsi="Times New Roman" w:cs="Times New Roman"/>
          <w:b/>
          <w:color w:val="000000" w:themeColor="text1"/>
          <w:sz w:val="26"/>
          <w:szCs w:val="26"/>
        </w:rPr>
        <w:t>устимого уровня т</w:t>
      </w:r>
      <w:r>
        <w:rPr>
          <w:rFonts w:ascii="Times New Roman" w:hAnsi="Times New Roman" w:cs="Times New Roman"/>
          <w:b/>
          <w:color w:val="000000" w:themeColor="text1"/>
          <w:sz w:val="26"/>
          <w:szCs w:val="26"/>
        </w:rPr>
        <w:t xml:space="preserve">ерриториальной доступности таких объектов </w:t>
      </w:r>
      <w:r w:rsidRPr="00667C7D">
        <w:rPr>
          <w:rFonts w:ascii="Times New Roman" w:hAnsi="Times New Roman" w:cs="Times New Roman"/>
          <w:b/>
          <w:color w:val="000000" w:themeColor="text1"/>
          <w:sz w:val="26"/>
          <w:szCs w:val="26"/>
        </w:rPr>
        <w:t>для населения</w:t>
      </w:r>
    </w:p>
    <w:p w14:paraId="2E4D613D" w14:textId="77777777" w:rsidR="003C549F" w:rsidRDefault="003C549F" w:rsidP="00F57559">
      <w:pPr>
        <w:autoSpaceDE w:val="0"/>
        <w:spacing w:line="240" w:lineRule="auto"/>
        <w:contextualSpacing/>
        <w:jc w:val="center"/>
        <w:rPr>
          <w:rFonts w:ascii="Times New Roman" w:hAnsi="Times New Roman" w:cs="Times New Roman"/>
          <w:b/>
          <w:color w:val="000000" w:themeColor="text1"/>
          <w:sz w:val="26"/>
          <w:szCs w:val="26"/>
        </w:rPr>
      </w:pPr>
      <w:r w:rsidRPr="00667C7D">
        <w:rPr>
          <w:rFonts w:ascii="Times New Roman" w:hAnsi="Times New Roman" w:cs="Times New Roman"/>
          <w:b/>
          <w:color w:val="000000" w:themeColor="text1"/>
          <w:sz w:val="26"/>
          <w:szCs w:val="26"/>
        </w:rPr>
        <w:t>Лесозаводского городского округа</w:t>
      </w:r>
    </w:p>
    <w:p w14:paraId="69983F31" w14:textId="77777777" w:rsidR="00F60139" w:rsidRPr="00667C7D" w:rsidRDefault="00F60139" w:rsidP="00F60139">
      <w:pPr>
        <w:autoSpaceDE w:val="0"/>
        <w:spacing w:line="240" w:lineRule="auto"/>
        <w:ind w:firstLine="851"/>
        <w:contextualSpacing/>
        <w:jc w:val="center"/>
        <w:rPr>
          <w:rFonts w:ascii="Times New Roman" w:eastAsia="TimesNewRomanPSMT" w:hAnsi="Times New Roman" w:cs="Times New Roman"/>
          <w:b/>
          <w:color w:val="000000" w:themeColor="text1"/>
          <w:sz w:val="26"/>
          <w:szCs w:val="26"/>
        </w:rPr>
      </w:pPr>
    </w:p>
    <w:p w14:paraId="10BD396F" w14:textId="77777777" w:rsidR="003C549F" w:rsidRDefault="003C549F" w:rsidP="00F60139">
      <w:pPr>
        <w:autoSpaceDE w:val="0"/>
        <w:spacing w:line="240" w:lineRule="auto"/>
        <w:ind w:firstLine="851"/>
        <w:contextualSpacing/>
        <w:jc w:val="both"/>
        <w:rPr>
          <w:rFonts w:ascii="Times New Roman" w:eastAsia="TimesNewRomanPSMT" w:hAnsi="Times New Roman" w:cs="Times New Roman"/>
          <w:color w:val="000000" w:themeColor="text1"/>
          <w:sz w:val="26"/>
          <w:szCs w:val="26"/>
        </w:rPr>
      </w:pPr>
      <w:r w:rsidRPr="00667C7D">
        <w:rPr>
          <w:rFonts w:ascii="Times New Roman" w:eastAsia="TimesNewRomanPSMT" w:hAnsi="Times New Roman" w:cs="Times New Roman"/>
          <w:color w:val="000000" w:themeColor="text1"/>
          <w:sz w:val="26"/>
          <w:szCs w:val="26"/>
        </w:rPr>
        <w:lastRenderedPageBreak/>
        <w:t>Расчетные показатели для объектов местног</w:t>
      </w:r>
      <w:r>
        <w:rPr>
          <w:rFonts w:ascii="Times New Roman" w:eastAsia="TimesNewRomanPSMT" w:hAnsi="Times New Roman" w:cs="Times New Roman"/>
          <w:color w:val="000000" w:themeColor="text1"/>
          <w:sz w:val="26"/>
          <w:szCs w:val="26"/>
        </w:rPr>
        <w:t xml:space="preserve">о значения в области физической </w:t>
      </w:r>
      <w:r w:rsidRPr="00667C7D">
        <w:rPr>
          <w:rFonts w:ascii="Times New Roman" w:eastAsia="TimesNewRomanPSMT" w:hAnsi="Times New Roman" w:cs="Times New Roman"/>
          <w:color w:val="000000" w:themeColor="text1"/>
          <w:sz w:val="26"/>
          <w:szCs w:val="26"/>
        </w:rPr>
        <w:t xml:space="preserve">культуры и спорта установлены в соответствии с условиями текущей обеспеченности населения городского округа, а также документов стратегического планирования муниципального образования Лесозаводского городского округа, с учетом Методических рекомендаций </w:t>
      </w:r>
      <w:r w:rsidRPr="00667C7D">
        <w:rPr>
          <w:rFonts w:ascii="Times New Roman" w:hAnsi="Times New Roman" w:cs="Times New Roman"/>
          <w:color w:val="000000" w:themeColor="text1"/>
          <w:sz w:val="26"/>
          <w:szCs w:val="26"/>
        </w:rPr>
        <w:t>о применении нормативов и норм при определении потребности субъектов Российской Федерации в объектах физической культуры и спорта,</w:t>
      </w:r>
      <w:r w:rsidR="00F60139">
        <w:rPr>
          <w:rFonts w:ascii="Times New Roman" w:eastAsia="TimesNewRomanPSMT" w:hAnsi="Times New Roman" w:cs="Times New Roman"/>
          <w:color w:val="000000" w:themeColor="text1"/>
          <w:sz w:val="26"/>
          <w:szCs w:val="26"/>
        </w:rPr>
        <w:t xml:space="preserve"> утвержденных приказом </w:t>
      </w:r>
      <w:r w:rsidRPr="00667C7D">
        <w:rPr>
          <w:rFonts w:ascii="Times New Roman" w:eastAsia="TimesNewRomanPSMT" w:hAnsi="Times New Roman" w:cs="Times New Roman"/>
          <w:color w:val="000000" w:themeColor="text1"/>
          <w:sz w:val="26"/>
          <w:szCs w:val="26"/>
        </w:rPr>
        <w:t>Министерства спорта Российской Федерации от 21.03.2018 № 244. Расчетные показатели минимально допустимого уровня обеспеченности объектами местного значения и показатели максимально допустимого уровня территориальной доступности таких объектов, представ</w:t>
      </w:r>
      <w:r>
        <w:rPr>
          <w:rFonts w:ascii="Times New Roman" w:eastAsia="TimesNewRomanPSMT" w:hAnsi="Times New Roman" w:cs="Times New Roman"/>
          <w:color w:val="000000" w:themeColor="text1"/>
          <w:sz w:val="26"/>
          <w:szCs w:val="26"/>
        </w:rPr>
        <w:t>лены</w:t>
      </w:r>
      <w:r>
        <w:rPr>
          <w:rFonts w:ascii="Times New Roman" w:eastAsia="TimesNewRomanPSMT" w:hAnsi="Times New Roman" w:cs="Times New Roman"/>
          <w:color w:val="000000" w:themeColor="text1"/>
          <w:sz w:val="26"/>
          <w:szCs w:val="26"/>
        </w:rPr>
        <w:br/>
        <w:t xml:space="preserve"> в таблицах 2.3.1. – 2.3.2.</w:t>
      </w:r>
    </w:p>
    <w:p w14:paraId="465109C0" w14:textId="77777777" w:rsidR="00F60139" w:rsidRPr="00667C7D" w:rsidRDefault="00F60139" w:rsidP="00F60139">
      <w:pPr>
        <w:autoSpaceDE w:val="0"/>
        <w:spacing w:line="240" w:lineRule="auto"/>
        <w:ind w:firstLine="851"/>
        <w:contextualSpacing/>
        <w:jc w:val="both"/>
        <w:rPr>
          <w:rFonts w:ascii="Times New Roman" w:eastAsia="TimesNewRomanPSMT" w:hAnsi="Times New Roman" w:cs="Times New Roman"/>
          <w:color w:val="000000" w:themeColor="text1"/>
          <w:sz w:val="26"/>
          <w:szCs w:val="26"/>
        </w:rPr>
      </w:pPr>
    </w:p>
    <w:p w14:paraId="2DEFEDF5" w14:textId="77777777" w:rsidR="003C549F" w:rsidRPr="00667C7D" w:rsidRDefault="003C549F" w:rsidP="00F60139">
      <w:pPr>
        <w:spacing w:line="240" w:lineRule="auto"/>
        <w:ind w:right="-142"/>
        <w:contextualSpacing/>
        <w:rPr>
          <w:rFonts w:ascii="Times New Roman" w:hAnsi="Times New Roman" w:cs="Times New Roman"/>
          <w:color w:val="000000" w:themeColor="text1"/>
          <w:sz w:val="26"/>
          <w:szCs w:val="26"/>
        </w:rPr>
      </w:pPr>
      <w:r w:rsidRPr="00667C7D">
        <w:rPr>
          <w:rFonts w:ascii="Times New Roman" w:hAnsi="Times New Roman" w:cs="Times New Roman"/>
          <w:color w:val="000000" w:themeColor="text1"/>
          <w:sz w:val="26"/>
          <w:szCs w:val="26"/>
        </w:rPr>
        <w:t>Таблица 2.3.1.</w:t>
      </w:r>
      <w:r w:rsidR="00603C23">
        <w:rPr>
          <w:rFonts w:ascii="Times New Roman" w:hAnsi="Times New Roman" w:cs="Times New Roman"/>
          <w:color w:val="000000" w:themeColor="text1"/>
          <w:sz w:val="26"/>
          <w:szCs w:val="26"/>
        </w:rPr>
        <w:t xml:space="preserve"> </w:t>
      </w:r>
      <w:r w:rsidRPr="00667C7D">
        <w:rPr>
          <w:rFonts w:ascii="Times New Roman" w:hAnsi="Times New Roman" w:cs="Times New Roman"/>
          <w:color w:val="000000" w:themeColor="text1"/>
          <w:sz w:val="26"/>
          <w:szCs w:val="26"/>
        </w:rPr>
        <w:t>Расчетные показатели для пл</w:t>
      </w:r>
      <w:r w:rsidR="00F60139">
        <w:rPr>
          <w:rFonts w:ascii="Times New Roman" w:hAnsi="Times New Roman" w:cs="Times New Roman"/>
          <w:color w:val="000000" w:themeColor="text1"/>
          <w:sz w:val="26"/>
          <w:szCs w:val="26"/>
        </w:rPr>
        <w:t>оскостных спортивных сооружений</w:t>
      </w:r>
    </w:p>
    <w:tbl>
      <w:tblPr>
        <w:tblW w:w="4927" w:type="pct"/>
        <w:tblInd w:w="7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CellMar>
          <w:left w:w="70" w:type="dxa"/>
          <w:right w:w="70" w:type="dxa"/>
        </w:tblCellMar>
        <w:tblLook w:val="0000" w:firstRow="0" w:lastRow="0" w:firstColumn="0" w:lastColumn="0" w:noHBand="0" w:noVBand="0"/>
      </w:tblPr>
      <w:tblGrid>
        <w:gridCol w:w="427"/>
        <w:gridCol w:w="2715"/>
        <w:gridCol w:w="3360"/>
        <w:gridCol w:w="2853"/>
      </w:tblGrid>
      <w:tr w:rsidR="003C549F" w:rsidRPr="00667C7D" w14:paraId="418FDE4D" w14:textId="77777777" w:rsidTr="000C2D4F">
        <w:trPr>
          <w:cantSplit/>
          <w:trHeight w:val="20"/>
          <w:tblHeader/>
        </w:trPr>
        <w:tc>
          <w:tcPr>
            <w:tcW w:w="228" w:type="pct"/>
            <w:shd w:val="clear" w:color="auto" w:fill="FFFFFF" w:themeFill="background1"/>
            <w:vAlign w:val="center"/>
          </w:tcPr>
          <w:p w14:paraId="6888965C" w14:textId="77777777" w:rsidR="003C549F" w:rsidRPr="00976B45" w:rsidRDefault="003C549F" w:rsidP="00F60139">
            <w:pPr>
              <w:spacing w:line="240" w:lineRule="auto"/>
              <w:contextualSpacing/>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w:t>
            </w:r>
          </w:p>
          <w:p w14:paraId="5AFD36C4" w14:textId="77777777" w:rsidR="003C549F" w:rsidRPr="00976B45" w:rsidRDefault="003C549F" w:rsidP="00F60139">
            <w:pPr>
              <w:spacing w:line="240" w:lineRule="auto"/>
              <w:contextualSpacing/>
              <w:jc w:val="center"/>
              <w:rPr>
                <w:rFonts w:ascii="Times New Roman" w:hAnsi="Times New Roman" w:cs="Times New Roman"/>
                <w:b/>
                <w:color w:val="000000" w:themeColor="text1"/>
                <w:sz w:val="24"/>
                <w:szCs w:val="24"/>
              </w:rPr>
            </w:pPr>
            <w:proofErr w:type="spellStart"/>
            <w:r w:rsidRPr="00976B45">
              <w:rPr>
                <w:rFonts w:ascii="Times New Roman" w:hAnsi="Times New Roman" w:cs="Times New Roman"/>
                <w:b/>
                <w:color w:val="000000" w:themeColor="text1"/>
                <w:sz w:val="24"/>
                <w:szCs w:val="24"/>
              </w:rPr>
              <w:t>пп</w:t>
            </w:r>
            <w:proofErr w:type="spellEnd"/>
            <w:r w:rsidRPr="00976B45">
              <w:rPr>
                <w:rFonts w:ascii="Times New Roman" w:hAnsi="Times New Roman" w:cs="Times New Roman"/>
                <w:b/>
                <w:color w:val="000000" w:themeColor="text1"/>
                <w:sz w:val="24"/>
                <w:szCs w:val="24"/>
              </w:rPr>
              <w:t xml:space="preserve">   </w:t>
            </w:r>
            <w:r w:rsidRPr="00976B45">
              <w:rPr>
                <w:rFonts w:ascii="Times New Roman" w:hAnsi="Times New Roman" w:cs="Times New Roman"/>
                <w:b/>
                <w:color w:val="000000" w:themeColor="text1"/>
                <w:sz w:val="24"/>
                <w:szCs w:val="24"/>
              </w:rPr>
              <w:br/>
            </w:r>
          </w:p>
        </w:tc>
        <w:tc>
          <w:tcPr>
            <w:tcW w:w="1451" w:type="pct"/>
            <w:shd w:val="clear" w:color="auto" w:fill="FFFFFF" w:themeFill="background1"/>
            <w:vAlign w:val="center"/>
          </w:tcPr>
          <w:p w14:paraId="3F2AD3E5" w14:textId="77777777" w:rsidR="003C549F" w:rsidRPr="00976B45" w:rsidRDefault="003C549F" w:rsidP="00F60139">
            <w:pPr>
              <w:spacing w:line="240" w:lineRule="auto"/>
              <w:contextualSpacing/>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Наименование объекта</w:t>
            </w:r>
          </w:p>
        </w:tc>
        <w:tc>
          <w:tcPr>
            <w:tcW w:w="1796" w:type="pct"/>
            <w:shd w:val="clear" w:color="auto" w:fill="FFFFFF" w:themeFill="background1"/>
            <w:vAlign w:val="center"/>
          </w:tcPr>
          <w:p w14:paraId="690FD819" w14:textId="77777777" w:rsidR="003C549F" w:rsidRPr="00976B45" w:rsidRDefault="003C549F" w:rsidP="00F60139">
            <w:pPr>
              <w:spacing w:line="240" w:lineRule="auto"/>
              <w:contextualSpacing/>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Минимально допустимый уровень обеспеченности</w:t>
            </w:r>
          </w:p>
        </w:tc>
        <w:tc>
          <w:tcPr>
            <w:tcW w:w="1525" w:type="pct"/>
            <w:shd w:val="clear" w:color="auto" w:fill="FFFFFF" w:themeFill="background1"/>
            <w:vAlign w:val="center"/>
          </w:tcPr>
          <w:p w14:paraId="1FE2241B" w14:textId="77777777" w:rsidR="003C549F" w:rsidRPr="00976B45" w:rsidRDefault="003C549F" w:rsidP="00F60139">
            <w:pPr>
              <w:spacing w:line="240" w:lineRule="auto"/>
              <w:contextualSpacing/>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Максимально допустимый уровень территориальной доступности</w:t>
            </w:r>
          </w:p>
        </w:tc>
      </w:tr>
      <w:tr w:rsidR="003C549F" w:rsidRPr="00667C7D" w14:paraId="0C6710D3" w14:textId="77777777" w:rsidTr="000C2D4F">
        <w:trPr>
          <w:cantSplit/>
          <w:trHeight w:val="20"/>
        </w:trPr>
        <w:tc>
          <w:tcPr>
            <w:tcW w:w="228" w:type="pct"/>
            <w:vMerge w:val="restart"/>
            <w:vAlign w:val="center"/>
          </w:tcPr>
          <w:p w14:paraId="474FF62E"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w:t>
            </w:r>
          </w:p>
        </w:tc>
        <w:tc>
          <w:tcPr>
            <w:tcW w:w="1451" w:type="pct"/>
            <w:vMerge w:val="restart"/>
            <w:vAlign w:val="center"/>
          </w:tcPr>
          <w:p w14:paraId="61A4241E" w14:textId="77777777" w:rsidR="003C549F" w:rsidRPr="00976B45" w:rsidRDefault="003C549F" w:rsidP="00F60139">
            <w:pPr>
              <w:spacing w:line="240" w:lineRule="auto"/>
              <w:contextualSpacing/>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Плоскостные объекты для занятия легкой атлетикой (спортивные ядра)</w:t>
            </w:r>
          </w:p>
        </w:tc>
        <w:tc>
          <w:tcPr>
            <w:tcW w:w="1796" w:type="pct"/>
            <w:vAlign w:val="center"/>
          </w:tcPr>
          <w:p w14:paraId="710A71D4"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Площадь объекта - 1140 м2 </w:t>
            </w:r>
          </w:p>
          <w:p w14:paraId="38BDD78A"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на 1 тыс. чел.</w:t>
            </w:r>
          </w:p>
        </w:tc>
        <w:tc>
          <w:tcPr>
            <w:tcW w:w="1525" w:type="pct"/>
            <w:vAlign w:val="center"/>
          </w:tcPr>
          <w:p w14:paraId="660296FB" w14:textId="77777777" w:rsidR="003C549F" w:rsidRPr="00976B45" w:rsidRDefault="003C549F" w:rsidP="00F60139">
            <w:pPr>
              <w:spacing w:line="240" w:lineRule="auto"/>
              <w:ind w:left="136" w:firstLine="1"/>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Радиус обслуживания в жилой застройке – 500 м</w:t>
            </w:r>
          </w:p>
        </w:tc>
      </w:tr>
      <w:tr w:rsidR="003C549F" w:rsidRPr="00667C7D" w14:paraId="7C264F35" w14:textId="77777777" w:rsidTr="000C2D4F">
        <w:trPr>
          <w:cantSplit/>
          <w:trHeight w:val="20"/>
        </w:trPr>
        <w:tc>
          <w:tcPr>
            <w:tcW w:w="228" w:type="pct"/>
            <w:vMerge/>
            <w:vAlign w:val="center"/>
          </w:tcPr>
          <w:p w14:paraId="68FD28DF"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p>
        </w:tc>
        <w:tc>
          <w:tcPr>
            <w:tcW w:w="1451" w:type="pct"/>
            <w:vMerge/>
            <w:vAlign w:val="center"/>
          </w:tcPr>
          <w:p w14:paraId="5315D205" w14:textId="77777777" w:rsidR="003C549F" w:rsidRPr="00976B45" w:rsidRDefault="003C549F" w:rsidP="00F60139">
            <w:pPr>
              <w:spacing w:line="240" w:lineRule="auto"/>
              <w:contextualSpacing/>
              <w:rPr>
                <w:rFonts w:ascii="Times New Roman" w:hAnsi="Times New Roman" w:cs="Times New Roman"/>
                <w:color w:val="000000" w:themeColor="text1"/>
                <w:sz w:val="24"/>
                <w:szCs w:val="24"/>
              </w:rPr>
            </w:pPr>
          </w:p>
        </w:tc>
        <w:tc>
          <w:tcPr>
            <w:tcW w:w="1796" w:type="pct"/>
            <w:vAlign w:val="center"/>
          </w:tcPr>
          <w:p w14:paraId="0726EFF3"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ЕПС - 50 чел.</w:t>
            </w:r>
          </w:p>
          <w:p w14:paraId="7BCFE07E"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на 1 000 жителей</w:t>
            </w:r>
          </w:p>
        </w:tc>
        <w:tc>
          <w:tcPr>
            <w:tcW w:w="1525" w:type="pct"/>
            <w:vAlign w:val="center"/>
          </w:tcPr>
          <w:p w14:paraId="70E429D9" w14:textId="77777777" w:rsidR="003C549F" w:rsidRPr="00976B45" w:rsidRDefault="003C549F" w:rsidP="00F60139">
            <w:pPr>
              <w:spacing w:line="240" w:lineRule="auto"/>
              <w:ind w:left="136" w:firstLine="1"/>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Пешеходная доступность в одну сторону - 10 минут</w:t>
            </w:r>
          </w:p>
        </w:tc>
      </w:tr>
      <w:tr w:rsidR="003C549F" w:rsidRPr="00667C7D" w14:paraId="746A161A" w14:textId="77777777" w:rsidTr="000C2D4F">
        <w:trPr>
          <w:cantSplit/>
          <w:trHeight w:val="20"/>
        </w:trPr>
        <w:tc>
          <w:tcPr>
            <w:tcW w:w="228" w:type="pct"/>
            <w:vMerge w:val="restart"/>
            <w:vAlign w:val="center"/>
          </w:tcPr>
          <w:p w14:paraId="64B99B50"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2.</w:t>
            </w:r>
          </w:p>
        </w:tc>
        <w:tc>
          <w:tcPr>
            <w:tcW w:w="1451" w:type="pct"/>
            <w:vMerge w:val="restart"/>
            <w:vAlign w:val="center"/>
          </w:tcPr>
          <w:p w14:paraId="3F883E07" w14:textId="77777777" w:rsidR="003C549F" w:rsidRPr="00976B45" w:rsidRDefault="003C549F" w:rsidP="00F60139">
            <w:pPr>
              <w:spacing w:line="240" w:lineRule="auto"/>
              <w:contextualSpacing/>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Многофункциональные спортивные площадки</w:t>
            </w:r>
          </w:p>
        </w:tc>
        <w:tc>
          <w:tcPr>
            <w:tcW w:w="1796" w:type="pct"/>
            <w:vAlign w:val="center"/>
          </w:tcPr>
          <w:p w14:paraId="68C076F2"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Площадь объекта - 1140 м</w:t>
            </w:r>
            <w:r w:rsidRPr="00976B45">
              <w:rPr>
                <w:rFonts w:ascii="Times New Roman" w:hAnsi="Times New Roman" w:cs="Times New Roman"/>
                <w:color w:val="000000" w:themeColor="text1"/>
                <w:sz w:val="24"/>
                <w:szCs w:val="24"/>
                <w:vertAlign w:val="superscript"/>
              </w:rPr>
              <w:t>2</w:t>
            </w:r>
          </w:p>
          <w:p w14:paraId="3AA00B0A"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на 1 тыс. чел.</w:t>
            </w:r>
          </w:p>
        </w:tc>
        <w:tc>
          <w:tcPr>
            <w:tcW w:w="1525" w:type="pct"/>
            <w:vAlign w:val="center"/>
          </w:tcPr>
          <w:p w14:paraId="28D45268" w14:textId="77777777" w:rsidR="003C549F" w:rsidRPr="00976B45" w:rsidRDefault="003C549F" w:rsidP="00F60139">
            <w:pPr>
              <w:spacing w:line="240" w:lineRule="auto"/>
              <w:ind w:left="136" w:firstLine="1"/>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Радиус обслуживания в жилой застройке – 500 м</w:t>
            </w:r>
          </w:p>
        </w:tc>
      </w:tr>
      <w:tr w:rsidR="003C549F" w:rsidRPr="00667C7D" w14:paraId="1835EF6F" w14:textId="77777777" w:rsidTr="000C2D4F">
        <w:trPr>
          <w:cantSplit/>
          <w:trHeight w:val="20"/>
        </w:trPr>
        <w:tc>
          <w:tcPr>
            <w:tcW w:w="228" w:type="pct"/>
            <w:vMerge/>
            <w:vAlign w:val="center"/>
          </w:tcPr>
          <w:p w14:paraId="24DED7BC"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p>
        </w:tc>
        <w:tc>
          <w:tcPr>
            <w:tcW w:w="1451" w:type="pct"/>
            <w:vMerge/>
            <w:vAlign w:val="center"/>
          </w:tcPr>
          <w:p w14:paraId="14071D8B" w14:textId="77777777" w:rsidR="003C549F" w:rsidRPr="00976B45" w:rsidRDefault="003C549F" w:rsidP="00F60139">
            <w:pPr>
              <w:spacing w:line="240" w:lineRule="auto"/>
              <w:contextualSpacing/>
              <w:rPr>
                <w:rFonts w:ascii="Times New Roman" w:hAnsi="Times New Roman" w:cs="Times New Roman"/>
                <w:color w:val="000000" w:themeColor="text1"/>
                <w:sz w:val="24"/>
                <w:szCs w:val="24"/>
              </w:rPr>
            </w:pPr>
          </w:p>
        </w:tc>
        <w:tc>
          <w:tcPr>
            <w:tcW w:w="1796" w:type="pct"/>
            <w:vAlign w:val="center"/>
          </w:tcPr>
          <w:p w14:paraId="70051397"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ЕПС - 167 чел.</w:t>
            </w:r>
          </w:p>
          <w:p w14:paraId="0DCD8D9B"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на 1 000 жителей</w:t>
            </w:r>
          </w:p>
        </w:tc>
        <w:tc>
          <w:tcPr>
            <w:tcW w:w="1525" w:type="pct"/>
            <w:vAlign w:val="center"/>
          </w:tcPr>
          <w:p w14:paraId="21BE2FA1" w14:textId="77777777" w:rsidR="003C549F" w:rsidRPr="00976B45" w:rsidRDefault="003C549F" w:rsidP="00F60139">
            <w:pPr>
              <w:spacing w:line="240" w:lineRule="auto"/>
              <w:ind w:left="136" w:firstLine="1"/>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Пешеходная доступность в одну сторону - 10 минут</w:t>
            </w:r>
          </w:p>
        </w:tc>
      </w:tr>
      <w:tr w:rsidR="003C549F" w:rsidRPr="00667C7D" w14:paraId="698181B5" w14:textId="77777777" w:rsidTr="000C2D4F">
        <w:trPr>
          <w:cantSplit/>
          <w:trHeight w:val="20"/>
        </w:trPr>
        <w:tc>
          <w:tcPr>
            <w:tcW w:w="228" w:type="pct"/>
            <w:vMerge w:val="restart"/>
            <w:vAlign w:val="center"/>
          </w:tcPr>
          <w:p w14:paraId="682F34C9"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3.</w:t>
            </w:r>
          </w:p>
        </w:tc>
        <w:tc>
          <w:tcPr>
            <w:tcW w:w="1451" w:type="pct"/>
            <w:vMerge w:val="restart"/>
            <w:vAlign w:val="center"/>
          </w:tcPr>
          <w:p w14:paraId="7608FD73" w14:textId="77777777" w:rsidR="003C549F" w:rsidRPr="00976B45" w:rsidRDefault="003C549F" w:rsidP="00F60139">
            <w:pPr>
              <w:spacing w:line="240" w:lineRule="auto"/>
              <w:contextualSpacing/>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Универсальные поля для игр на траве (футбол, хоккей на траве и пр.)</w:t>
            </w:r>
          </w:p>
        </w:tc>
        <w:tc>
          <w:tcPr>
            <w:tcW w:w="1796" w:type="pct"/>
            <w:vAlign w:val="center"/>
          </w:tcPr>
          <w:p w14:paraId="51F01D56"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vertAlign w:val="superscript"/>
              </w:rPr>
            </w:pPr>
            <w:r w:rsidRPr="00976B45">
              <w:rPr>
                <w:rFonts w:ascii="Times New Roman" w:hAnsi="Times New Roman" w:cs="Times New Roman"/>
                <w:color w:val="000000" w:themeColor="text1"/>
                <w:sz w:val="24"/>
                <w:szCs w:val="24"/>
              </w:rPr>
              <w:t>Площадь объекта - 1140 м</w:t>
            </w:r>
            <w:r w:rsidRPr="00976B45">
              <w:rPr>
                <w:rFonts w:ascii="Times New Roman" w:hAnsi="Times New Roman" w:cs="Times New Roman"/>
                <w:color w:val="000000" w:themeColor="text1"/>
                <w:sz w:val="24"/>
                <w:szCs w:val="24"/>
                <w:vertAlign w:val="superscript"/>
              </w:rPr>
              <w:t>2</w:t>
            </w:r>
          </w:p>
          <w:p w14:paraId="03A25020"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 на 1 тыс. чел.</w:t>
            </w:r>
          </w:p>
        </w:tc>
        <w:tc>
          <w:tcPr>
            <w:tcW w:w="1525" w:type="pct"/>
            <w:vAlign w:val="center"/>
          </w:tcPr>
          <w:p w14:paraId="04E893FA" w14:textId="77777777" w:rsidR="003C549F" w:rsidRPr="00976B45" w:rsidRDefault="003C549F" w:rsidP="00F60139">
            <w:pPr>
              <w:spacing w:line="240" w:lineRule="auto"/>
              <w:ind w:left="136" w:firstLine="1"/>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Радиус обслуживания в жилой застройке – 1 500 м</w:t>
            </w:r>
          </w:p>
        </w:tc>
      </w:tr>
      <w:tr w:rsidR="003C549F" w:rsidRPr="00667C7D" w14:paraId="4B27D8B1" w14:textId="77777777" w:rsidTr="000C2D4F">
        <w:trPr>
          <w:cantSplit/>
          <w:trHeight w:val="20"/>
        </w:trPr>
        <w:tc>
          <w:tcPr>
            <w:tcW w:w="228" w:type="pct"/>
            <w:vMerge/>
            <w:vAlign w:val="center"/>
          </w:tcPr>
          <w:p w14:paraId="2859FD2F"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p>
        </w:tc>
        <w:tc>
          <w:tcPr>
            <w:tcW w:w="1451" w:type="pct"/>
            <w:vMerge/>
            <w:vAlign w:val="center"/>
          </w:tcPr>
          <w:p w14:paraId="1F52B44A" w14:textId="77777777" w:rsidR="003C549F" w:rsidRPr="00976B45" w:rsidRDefault="003C549F" w:rsidP="00F60139">
            <w:pPr>
              <w:spacing w:line="240" w:lineRule="auto"/>
              <w:contextualSpacing/>
              <w:rPr>
                <w:rFonts w:ascii="Times New Roman" w:hAnsi="Times New Roman" w:cs="Times New Roman"/>
                <w:color w:val="000000" w:themeColor="text1"/>
                <w:sz w:val="24"/>
                <w:szCs w:val="24"/>
              </w:rPr>
            </w:pPr>
          </w:p>
        </w:tc>
        <w:tc>
          <w:tcPr>
            <w:tcW w:w="1796" w:type="pct"/>
            <w:vAlign w:val="center"/>
          </w:tcPr>
          <w:p w14:paraId="42DB47E9"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ЕПС - 287 чел.</w:t>
            </w:r>
          </w:p>
          <w:p w14:paraId="716284FE"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 на 1 000 жителей</w:t>
            </w:r>
          </w:p>
        </w:tc>
        <w:tc>
          <w:tcPr>
            <w:tcW w:w="1525" w:type="pct"/>
            <w:vAlign w:val="center"/>
          </w:tcPr>
          <w:p w14:paraId="6B94EBD2" w14:textId="77777777" w:rsidR="003C549F" w:rsidRPr="00976B45" w:rsidRDefault="003C549F" w:rsidP="00F60139">
            <w:pPr>
              <w:spacing w:line="240" w:lineRule="auto"/>
              <w:ind w:left="136" w:firstLine="1"/>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Транспортная доступность в одну сторону - 30 мин.</w:t>
            </w:r>
          </w:p>
        </w:tc>
      </w:tr>
      <w:tr w:rsidR="003C549F" w:rsidRPr="00667C7D" w14:paraId="37F5B901" w14:textId="77777777" w:rsidTr="000C2D4F">
        <w:trPr>
          <w:cantSplit/>
          <w:trHeight w:val="20"/>
        </w:trPr>
        <w:tc>
          <w:tcPr>
            <w:tcW w:w="228" w:type="pct"/>
            <w:vMerge w:val="restart"/>
            <w:vAlign w:val="center"/>
          </w:tcPr>
          <w:p w14:paraId="52B0CC73"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4.</w:t>
            </w:r>
          </w:p>
        </w:tc>
        <w:tc>
          <w:tcPr>
            <w:tcW w:w="1451" w:type="pct"/>
            <w:vMerge w:val="restart"/>
            <w:vAlign w:val="center"/>
          </w:tcPr>
          <w:p w14:paraId="63A042EC" w14:textId="77777777" w:rsidR="003C549F" w:rsidRPr="00976B45" w:rsidRDefault="003C549F" w:rsidP="00F60139">
            <w:pPr>
              <w:spacing w:line="240" w:lineRule="auto"/>
              <w:contextualSpacing/>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Универсальная площадка для физкультурно-оздоровительных занятий</w:t>
            </w:r>
          </w:p>
        </w:tc>
        <w:tc>
          <w:tcPr>
            <w:tcW w:w="1796" w:type="pct"/>
            <w:vMerge w:val="restart"/>
            <w:vAlign w:val="center"/>
          </w:tcPr>
          <w:p w14:paraId="16344E33"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vertAlign w:val="superscript"/>
              </w:rPr>
            </w:pPr>
            <w:r w:rsidRPr="00976B45">
              <w:rPr>
                <w:rFonts w:ascii="Times New Roman" w:hAnsi="Times New Roman" w:cs="Times New Roman"/>
                <w:color w:val="000000" w:themeColor="text1"/>
                <w:sz w:val="24"/>
                <w:szCs w:val="24"/>
              </w:rPr>
              <w:t>Площадь объекта - 1140 м</w:t>
            </w:r>
            <w:r w:rsidRPr="00976B45">
              <w:rPr>
                <w:rFonts w:ascii="Times New Roman" w:hAnsi="Times New Roman" w:cs="Times New Roman"/>
                <w:color w:val="000000" w:themeColor="text1"/>
                <w:sz w:val="24"/>
                <w:szCs w:val="24"/>
                <w:vertAlign w:val="superscript"/>
              </w:rPr>
              <w:t>2</w:t>
            </w:r>
          </w:p>
          <w:p w14:paraId="6FA8B4AB"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vertAlign w:val="superscript"/>
              </w:rPr>
            </w:pPr>
            <w:r w:rsidRPr="00976B45">
              <w:rPr>
                <w:rFonts w:ascii="Times New Roman" w:hAnsi="Times New Roman" w:cs="Times New Roman"/>
                <w:color w:val="000000" w:themeColor="text1"/>
                <w:sz w:val="24"/>
                <w:szCs w:val="24"/>
              </w:rPr>
              <w:t xml:space="preserve"> на 1 тыс. чел.</w:t>
            </w:r>
          </w:p>
        </w:tc>
        <w:tc>
          <w:tcPr>
            <w:tcW w:w="1525" w:type="pct"/>
            <w:vAlign w:val="center"/>
          </w:tcPr>
          <w:p w14:paraId="36280287" w14:textId="77777777" w:rsidR="003C549F" w:rsidRPr="00976B45" w:rsidRDefault="003C549F" w:rsidP="00F60139">
            <w:pPr>
              <w:spacing w:line="240" w:lineRule="auto"/>
              <w:ind w:left="136" w:firstLine="1"/>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Радиус обслуживания в жилой застройке – 500 м</w:t>
            </w:r>
          </w:p>
        </w:tc>
      </w:tr>
      <w:tr w:rsidR="003C549F" w:rsidRPr="00667C7D" w14:paraId="1AD2238E" w14:textId="77777777" w:rsidTr="000C2D4F">
        <w:trPr>
          <w:cantSplit/>
          <w:trHeight w:val="20"/>
        </w:trPr>
        <w:tc>
          <w:tcPr>
            <w:tcW w:w="228" w:type="pct"/>
            <w:vMerge/>
            <w:vAlign w:val="center"/>
          </w:tcPr>
          <w:p w14:paraId="68C72B89"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p>
        </w:tc>
        <w:tc>
          <w:tcPr>
            <w:tcW w:w="1451" w:type="pct"/>
            <w:vMerge/>
            <w:vAlign w:val="center"/>
          </w:tcPr>
          <w:p w14:paraId="3BDE0E3F" w14:textId="77777777" w:rsidR="003C549F" w:rsidRPr="00976B45" w:rsidRDefault="003C549F" w:rsidP="00F60139">
            <w:pPr>
              <w:spacing w:line="240" w:lineRule="auto"/>
              <w:contextualSpacing/>
              <w:rPr>
                <w:rFonts w:ascii="Times New Roman" w:hAnsi="Times New Roman" w:cs="Times New Roman"/>
                <w:color w:val="000000" w:themeColor="text1"/>
                <w:sz w:val="24"/>
                <w:szCs w:val="24"/>
              </w:rPr>
            </w:pPr>
          </w:p>
        </w:tc>
        <w:tc>
          <w:tcPr>
            <w:tcW w:w="1796" w:type="pct"/>
            <w:vMerge/>
            <w:vAlign w:val="center"/>
          </w:tcPr>
          <w:p w14:paraId="50D55ACE"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p>
        </w:tc>
        <w:tc>
          <w:tcPr>
            <w:tcW w:w="1525" w:type="pct"/>
            <w:vAlign w:val="center"/>
          </w:tcPr>
          <w:p w14:paraId="24097B76" w14:textId="77777777" w:rsidR="003C549F" w:rsidRPr="00976B45" w:rsidRDefault="003C549F" w:rsidP="00F60139">
            <w:pPr>
              <w:spacing w:line="240" w:lineRule="auto"/>
              <w:ind w:left="136" w:firstLine="1"/>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Пешеходная доступность в одну сторону - 10 минут</w:t>
            </w:r>
          </w:p>
        </w:tc>
      </w:tr>
      <w:tr w:rsidR="003C549F" w:rsidRPr="00667C7D" w14:paraId="6FD89F72" w14:textId="77777777" w:rsidTr="000C2D4F">
        <w:trPr>
          <w:cantSplit/>
          <w:trHeight w:val="20"/>
        </w:trPr>
        <w:tc>
          <w:tcPr>
            <w:tcW w:w="228" w:type="pct"/>
            <w:vMerge w:val="restart"/>
            <w:vAlign w:val="center"/>
          </w:tcPr>
          <w:p w14:paraId="0AAAAF38"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5.</w:t>
            </w:r>
          </w:p>
        </w:tc>
        <w:tc>
          <w:tcPr>
            <w:tcW w:w="1451" w:type="pct"/>
            <w:vMerge w:val="restart"/>
            <w:vAlign w:val="center"/>
          </w:tcPr>
          <w:p w14:paraId="5110A666" w14:textId="77777777" w:rsidR="003C549F" w:rsidRPr="00976B45" w:rsidRDefault="003C549F" w:rsidP="00F60139">
            <w:pPr>
              <w:spacing w:line="240" w:lineRule="auto"/>
              <w:contextualSpacing/>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Ледовые катки и конькобежные дорожки</w:t>
            </w:r>
          </w:p>
        </w:tc>
        <w:tc>
          <w:tcPr>
            <w:tcW w:w="1796" w:type="pct"/>
            <w:vAlign w:val="center"/>
          </w:tcPr>
          <w:p w14:paraId="06CC7398"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Площадь объекта - 1140 м</w:t>
            </w:r>
            <w:r w:rsidRPr="00976B45">
              <w:rPr>
                <w:rFonts w:ascii="Times New Roman" w:hAnsi="Times New Roman" w:cs="Times New Roman"/>
                <w:color w:val="000000" w:themeColor="text1"/>
                <w:sz w:val="24"/>
                <w:szCs w:val="24"/>
                <w:vertAlign w:val="superscript"/>
              </w:rPr>
              <w:t>2</w:t>
            </w:r>
          </w:p>
          <w:p w14:paraId="6C7B4E35"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на 1 тыс. чел.</w:t>
            </w:r>
          </w:p>
        </w:tc>
        <w:tc>
          <w:tcPr>
            <w:tcW w:w="1525" w:type="pct"/>
            <w:vAlign w:val="center"/>
          </w:tcPr>
          <w:p w14:paraId="517425BD" w14:textId="77777777" w:rsidR="003C549F" w:rsidRPr="00976B45" w:rsidRDefault="003C549F" w:rsidP="00F60139">
            <w:pPr>
              <w:spacing w:line="240" w:lineRule="auto"/>
              <w:ind w:left="136" w:firstLine="1"/>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Радиус обслуживания в жилой застройке – 1 500 м</w:t>
            </w:r>
          </w:p>
        </w:tc>
      </w:tr>
      <w:tr w:rsidR="003C549F" w:rsidRPr="00667C7D" w14:paraId="6B8DEDC2" w14:textId="77777777" w:rsidTr="000C2D4F">
        <w:trPr>
          <w:cantSplit/>
          <w:trHeight w:val="20"/>
        </w:trPr>
        <w:tc>
          <w:tcPr>
            <w:tcW w:w="228" w:type="pct"/>
            <w:vMerge/>
            <w:vAlign w:val="center"/>
          </w:tcPr>
          <w:p w14:paraId="6469C5CF"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p>
        </w:tc>
        <w:tc>
          <w:tcPr>
            <w:tcW w:w="1451" w:type="pct"/>
            <w:vMerge/>
            <w:vAlign w:val="center"/>
          </w:tcPr>
          <w:p w14:paraId="48D67788" w14:textId="77777777" w:rsidR="003C549F" w:rsidRPr="00976B45" w:rsidRDefault="003C549F" w:rsidP="00F60139">
            <w:pPr>
              <w:spacing w:line="240" w:lineRule="auto"/>
              <w:contextualSpacing/>
              <w:rPr>
                <w:rFonts w:ascii="Times New Roman" w:hAnsi="Times New Roman" w:cs="Times New Roman"/>
                <w:color w:val="000000" w:themeColor="text1"/>
                <w:sz w:val="24"/>
                <w:szCs w:val="24"/>
              </w:rPr>
            </w:pPr>
          </w:p>
        </w:tc>
        <w:tc>
          <w:tcPr>
            <w:tcW w:w="1796" w:type="pct"/>
            <w:vAlign w:val="center"/>
          </w:tcPr>
          <w:p w14:paraId="66B4745F"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ЕПС - 227 чел.</w:t>
            </w:r>
          </w:p>
          <w:p w14:paraId="33E143CB" w14:textId="77777777"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на 1 000 жителей</w:t>
            </w:r>
          </w:p>
        </w:tc>
        <w:tc>
          <w:tcPr>
            <w:tcW w:w="1525" w:type="pct"/>
            <w:vAlign w:val="center"/>
          </w:tcPr>
          <w:p w14:paraId="63F29012" w14:textId="77777777" w:rsidR="003C549F" w:rsidRPr="00976B45" w:rsidRDefault="003C549F" w:rsidP="00F60139">
            <w:pPr>
              <w:spacing w:line="240" w:lineRule="auto"/>
              <w:ind w:left="136" w:firstLine="1"/>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Транспортная доступность в одну сторону - 30 мин.</w:t>
            </w:r>
          </w:p>
        </w:tc>
      </w:tr>
    </w:tbl>
    <w:p w14:paraId="3EE728E8" w14:textId="77777777" w:rsidR="003C549F" w:rsidRPr="00667C7D" w:rsidRDefault="003C549F" w:rsidP="00F60139">
      <w:pPr>
        <w:autoSpaceDE w:val="0"/>
        <w:spacing w:after="0" w:line="240" w:lineRule="auto"/>
        <w:contextualSpacing/>
        <w:jc w:val="both"/>
        <w:rPr>
          <w:rFonts w:ascii="Times New Roman" w:eastAsia="TimesNewRomanPSMT" w:hAnsi="Times New Roman" w:cs="Times New Roman"/>
          <w:color w:val="000000" w:themeColor="text1"/>
          <w:sz w:val="26"/>
          <w:szCs w:val="26"/>
        </w:rPr>
      </w:pPr>
      <w:r w:rsidRPr="00667C7D">
        <w:rPr>
          <w:rFonts w:ascii="Times New Roman" w:eastAsia="TimesNewRomanPSMT" w:hAnsi="Times New Roman" w:cs="Times New Roman"/>
          <w:color w:val="000000" w:themeColor="text1"/>
          <w:sz w:val="26"/>
          <w:szCs w:val="26"/>
        </w:rPr>
        <w:t>Примечания:</w:t>
      </w:r>
    </w:p>
    <w:p w14:paraId="451928D1" w14:textId="77777777" w:rsidR="003C549F" w:rsidRPr="00667C7D" w:rsidRDefault="003C549F" w:rsidP="00F60139">
      <w:pPr>
        <w:autoSpaceDE w:val="0"/>
        <w:spacing w:after="0" w:line="240" w:lineRule="auto"/>
        <w:ind w:firstLine="851"/>
        <w:contextualSpacing/>
        <w:jc w:val="both"/>
        <w:rPr>
          <w:rFonts w:ascii="Times New Roman" w:eastAsia="TimesNewRomanPSMT" w:hAnsi="Times New Roman" w:cs="Times New Roman"/>
          <w:color w:val="000000" w:themeColor="text1"/>
          <w:sz w:val="26"/>
          <w:szCs w:val="26"/>
        </w:rPr>
      </w:pPr>
      <w:r w:rsidRPr="00667C7D">
        <w:rPr>
          <w:rFonts w:ascii="Times New Roman" w:eastAsia="TimesNewRomanPSMT" w:hAnsi="Times New Roman" w:cs="Times New Roman"/>
          <w:color w:val="000000" w:themeColor="text1"/>
          <w:sz w:val="26"/>
          <w:szCs w:val="26"/>
        </w:rPr>
        <w:t xml:space="preserve">1. Единовременная пропускная способность (ЕПС) согласно указаниям Министерства спорта РФ, определяется как отношение суммы планово-расчетных показателей </w:t>
      </w:r>
      <w:proofErr w:type="gramStart"/>
      <w:r w:rsidRPr="00667C7D">
        <w:rPr>
          <w:rFonts w:ascii="Times New Roman" w:eastAsia="TimesNewRomanPSMT" w:hAnsi="Times New Roman" w:cs="Times New Roman"/>
          <w:color w:val="000000" w:themeColor="text1"/>
          <w:sz w:val="26"/>
          <w:szCs w:val="26"/>
        </w:rPr>
        <w:t>количества</w:t>
      </w:r>
      <w:proofErr w:type="gramEnd"/>
      <w:r w:rsidRPr="00667C7D">
        <w:rPr>
          <w:rFonts w:ascii="Times New Roman" w:eastAsia="TimesNewRomanPSMT" w:hAnsi="Times New Roman" w:cs="Times New Roman"/>
          <w:color w:val="000000" w:themeColor="text1"/>
          <w:sz w:val="26"/>
          <w:szCs w:val="26"/>
        </w:rPr>
        <w:t xml:space="preserve"> занимающихся по возможным на объекте видам спорта к количеству таких видов спорта</w:t>
      </w:r>
      <w:r w:rsidR="00351F7F">
        <w:rPr>
          <w:rFonts w:ascii="Times New Roman" w:eastAsia="TimesNewRomanPSMT" w:hAnsi="Times New Roman" w:cs="Times New Roman"/>
          <w:color w:val="000000" w:themeColor="text1"/>
          <w:sz w:val="26"/>
          <w:szCs w:val="26"/>
        </w:rPr>
        <w:t>.</w:t>
      </w:r>
    </w:p>
    <w:p w14:paraId="713FC046" w14:textId="77777777" w:rsidR="003C549F" w:rsidRPr="00667C7D" w:rsidRDefault="003C549F" w:rsidP="00F60139">
      <w:pPr>
        <w:autoSpaceDE w:val="0"/>
        <w:spacing w:after="0" w:line="240" w:lineRule="auto"/>
        <w:ind w:firstLine="851"/>
        <w:contextualSpacing/>
        <w:jc w:val="both"/>
        <w:rPr>
          <w:rFonts w:ascii="Times New Roman" w:eastAsia="TimesNewRomanPSMT" w:hAnsi="Times New Roman" w:cs="Times New Roman"/>
          <w:color w:val="000000" w:themeColor="text1"/>
          <w:sz w:val="26"/>
          <w:szCs w:val="26"/>
        </w:rPr>
      </w:pPr>
      <w:r w:rsidRPr="00667C7D">
        <w:rPr>
          <w:rFonts w:ascii="Times New Roman" w:eastAsia="TimesNewRomanPSMT" w:hAnsi="Times New Roman" w:cs="Times New Roman"/>
          <w:color w:val="000000" w:themeColor="text1"/>
          <w:sz w:val="26"/>
          <w:szCs w:val="26"/>
        </w:rPr>
        <w:t xml:space="preserve">2. При проектировании объекта спорта специализированного направления (для отдельного вида спорта) необходимо уточнять расчетные показатели </w:t>
      </w:r>
      <w:r w:rsidRPr="00667C7D">
        <w:rPr>
          <w:rFonts w:ascii="Times New Roman" w:eastAsia="TimesNewRomanPSMT" w:hAnsi="Times New Roman" w:cs="Times New Roman"/>
          <w:color w:val="000000" w:themeColor="text1"/>
          <w:sz w:val="26"/>
          <w:szCs w:val="26"/>
        </w:rPr>
        <w:lastRenderedPageBreak/>
        <w:t>минимально допустимого уровня обеспеченности в соответствии с Методическими рекомендациями по развитию сети организаций сферы физической культуры</w:t>
      </w:r>
      <w:r w:rsidR="00351F7F">
        <w:rPr>
          <w:rFonts w:ascii="Times New Roman" w:eastAsia="TimesNewRomanPSMT" w:hAnsi="Times New Roman" w:cs="Times New Roman"/>
          <w:color w:val="000000" w:themeColor="text1"/>
          <w:sz w:val="26"/>
          <w:szCs w:val="26"/>
        </w:rPr>
        <w:t xml:space="preserve"> </w:t>
      </w:r>
      <w:r w:rsidRPr="00667C7D">
        <w:rPr>
          <w:rFonts w:ascii="Times New Roman" w:eastAsia="TimesNewRomanPSMT" w:hAnsi="Times New Roman" w:cs="Times New Roman"/>
          <w:color w:val="000000" w:themeColor="text1"/>
          <w:sz w:val="26"/>
          <w:szCs w:val="26"/>
        </w:rPr>
        <w:t>и спорта и обеспеченности населения услугами таких организаций, утвержденными Приказом Министерства спорта Российской Федерации от 25.05.2016 № 586</w:t>
      </w:r>
      <w:r w:rsidR="00351F7F">
        <w:rPr>
          <w:rFonts w:ascii="Times New Roman" w:eastAsia="TimesNewRomanPSMT" w:hAnsi="Times New Roman" w:cs="Times New Roman"/>
          <w:color w:val="000000" w:themeColor="text1"/>
          <w:sz w:val="26"/>
          <w:szCs w:val="26"/>
        </w:rPr>
        <w:t>.</w:t>
      </w:r>
    </w:p>
    <w:p w14:paraId="35C04247" w14:textId="77777777" w:rsidR="003C549F" w:rsidRDefault="003C549F" w:rsidP="00F60139">
      <w:pPr>
        <w:autoSpaceDE w:val="0"/>
        <w:spacing w:after="0" w:line="240" w:lineRule="auto"/>
        <w:ind w:firstLine="851"/>
        <w:contextualSpacing/>
        <w:jc w:val="both"/>
        <w:rPr>
          <w:rFonts w:ascii="Times New Roman" w:eastAsia="TimesNewRomanPSMT" w:hAnsi="Times New Roman" w:cs="Times New Roman"/>
          <w:color w:val="000000" w:themeColor="text1"/>
          <w:sz w:val="26"/>
          <w:szCs w:val="26"/>
        </w:rPr>
      </w:pPr>
      <w:r w:rsidRPr="00667C7D">
        <w:rPr>
          <w:rFonts w:ascii="Times New Roman" w:eastAsia="TimesNewRomanPSMT" w:hAnsi="Times New Roman" w:cs="Times New Roman"/>
          <w:color w:val="000000" w:themeColor="text1"/>
          <w:sz w:val="26"/>
          <w:szCs w:val="26"/>
        </w:rPr>
        <w:t>3. При формировании новых объектов необходимо предусматривать среднюю техническую загруженность объекта спорта на уровне 0,7 (коэффициент загруженности – 70%).</w:t>
      </w:r>
    </w:p>
    <w:p w14:paraId="2BBB7995" w14:textId="77777777" w:rsidR="00566CA6" w:rsidRPr="00667C7D" w:rsidRDefault="00566CA6" w:rsidP="00F60139">
      <w:pPr>
        <w:autoSpaceDE w:val="0"/>
        <w:spacing w:after="0" w:line="240" w:lineRule="auto"/>
        <w:ind w:firstLine="851"/>
        <w:contextualSpacing/>
        <w:jc w:val="both"/>
        <w:rPr>
          <w:rFonts w:ascii="Times New Roman" w:eastAsia="TimesNewRomanPSMT" w:hAnsi="Times New Roman" w:cs="Times New Roman"/>
          <w:color w:val="000000" w:themeColor="text1"/>
          <w:sz w:val="26"/>
          <w:szCs w:val="26"/>
        </w:rPr>
      </w:pPr>
    </w:p>
    <w:p w14:paraId="52341029" w14:textId="77777777" w:rsidR="003C549F" w:rsidRDefault="003C549F" w:rsidP="00F60139">
      <w:pPr>
        <w:spacing w:line="240" w:lineRule="auto"/>
        <w:ind w:right="-142"/>
        <w:contextualSpacing/>
        <w:rPr>
          <w:rFonts w:ascii="Times New Roman" w:hAnsi="Times New Roman" w:cs="Times New Roman"/>
          <w:color w:val="000000" w:themeColor="text1"/>
          <w:sz w:val="26"/>
          <w:szCs w:val="26"/>
        </w:rPr>
      </w:pPr>
      <w:r w:rsidRPr="00667C7D">
        <w:rPr>
          <w:rFonts w:ascii="Times New Roman" w:hAnsi="Times New Roman" w:cs="Times New Roman"/>
          <w:color w:val="000000" w:themeColor="text1"/>
          <w:sz w:val="26"/>
          <w:szCs w:val="26"/>
        </w:rPr>
        <w:t>Таблица 2.3.2.</w:t>
      </w:r>
      <w:r w:rsidR="00351F7F">
        <w:rPr>
          <w:rFonts w:ascii="Times New Roman" w:hAnsi="Times New Roman" w:cs="Times New Roman"/>
          <w:color w:val="000000" w:themeColor="text1"/>
          <w:sz w:val="26"/>
          <w:szCs w:val="26"/>
        </w:rPr>
        <w:t xml:space="preserve"> </w:t>
      </w:r>
      <w:r w:rsidRPr="00667C7D">
        <w:rPr>
          <w:rFonts w:ascii="Times New Roman" w:hAnsi="Times New Roman" w:cs="Times New Roman"/>
          <w:color w:val="000000" w:themeColor="text1"/>
          <w:sz w:val="26"/>
          <w:szCs w:val="26"/>
        </w:rPr>
        <w:t>Расчетные показатели для крытых спортивных сооружений</w:t>
      </w:r>
    </w:p>
    <w:tbl>
      <w:tblPr>
        <w:tblW w:w="4927" w:type="pct"/>
        <w:tblInd w:w="7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CellMar>
          <w:left w:w="70" w:type="dxa"/>
          <w:right w:w="70" w:type="dxa"/>
        </w:tblCellMar>
        <w:tblLook w:val="0000" w:firstRow="0" w:lastRow="0" w:firstColumn="0" w:lastColumn="0" w:noHBand="0" w:noVBand="0"/>
      </w:tblPr>
      <w:tblGrid>
        <w:gridCol w:w="427"/>
        <w:gridCol w:w="2715"/>
        <w:gridCol w:w="3362"/>
        <w:gridCol w:w="2851"/>
      </w:tblGrid>
      <w:tr w:rsidR="003C549F" w:rsidRPr="00667C7D" w14:paraId="2CD38BB2" w14:textId="77777777" w:rsidTr="000C2D4F">
        <w:trPr>
          <w:cantSplit/>
          <w:trHeight w:val="20"/>
          <w:tblHeader/>
        </w:trPr>
        <w:tc>
          <w:tcPr>
            <w:tcW w:w="228" w:type="pct"/>
            <w:shd w:val="clear" w:color="auto" w:fill="FFFFFF" w:themeFill="background1"/>
            <w:vAlign w:val="center"/>
          </w:tcPr>
          <w:p w14:paraId="325CD63A" w14:textId="77777777" w:rsidR="003C549F" w:rsidRPr="008D74F9" w:rsidRDefault="003C549F" w:rsidP="00F60139">
            <w:pPr>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w:t>
            </w:r>
          </w:p>
          <w:p w14:paraId="2E93470A" w14:textId="77777777" w:rsidR="003C549F" w:rsidRPr="008D74F9" w:rsidRDefault="003C549F" w:rsidP="00F60139">
            <w:pPr>
              <w:spacing w:line="240" w:lineRule="auto"/>
              <w:contextualSpacing/>
              <w:jc w:val="center"/>
              <w:rPr>
                <w:rFonts w:ascii="Times New Roman" w:hAnsi="Times New Roman" w:cs="Times New Roman"/>
                <w:b/>
                <w:color w:val="000000" w:themeColor="text1"/>
                <w:sz w:val="24"/>
                <w:szCs w:val="24"/>
              </w:rPr>
            </w:pPr>
            <w:proofErr w:type="spellStart"/>
            <w:r w:rsidRPr="008D74F9">
              <w:rPr>
                <w:rFonts w:ascii="Times New Roman" w:hAnsi="Times New Roman" w:cs="Times New Roman"/>
                <w:b/>
                <w:color w:val="000000" w:themeColor="text1"/>
                <w:sz w:val="24"/>
                <w:szCs w:val="24"/>
              </w:rPr>
              <w:t>пп</w:t>
            </w:r>
            <w:proofErr w:type="spellEnd"/>
            <w:r w:rsidRPr="008D74F9">
              <w:rPr>
                <w:rFonts w:ascii="Times New Roman" w:hAnsi="Times New Roman" w:cs="Times New Roman"/>
                <w:b/>
                <w:color w:val="000000" w:themeColor="text1"/>
                <w:sz w:val="24"/>
                <w:szCs w:val="24"/>
              </w:rPr>
              <w:t xml:space="preserve">   </w:t>
            </w:r>
            <w:r w:rsidRPr="008D74F9">
              <w:rPr>
                <w:rFonts w:ascii="Times New Roman" w:hAnsi="Times New Roman" w:cs="Times New Roman"/>
                <w:b/>
                <w:color w:val="000000" w:themeColor="text1"/>
                <w:sz w:val="24"/>
                <w:szCs w:val="24"/>
              </w:rPr>
              <w:br/>
            </w:r>
          </w:p>
        </w:tc>
        <w:tc>
          <w:tcPr>
            <w:tcW w:w="1451" w:type="pct"/>
            <w:shd w:val="clear" w:color="auto" w:fill="FFFFFF" w:themeFill="background1"/>
            <w:vAlign w:val="center"/>
          </w:tcPr>
          <w:p w14:paraId="6319078C" w14:textId="77777777" w:rsidR="003C549F" w:rsidRPr="008D74F9" w:rsidRDefault="003C549F" w:rsidP="00F60139">
            <w:pPr>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Наименование объекта</w:t>
            </w:r>
          </w:p>
        </w:tc>
        <w:tc>
          <w:tcPr>
            <w:tcW w:w="1797" w:type="pct"/>
            <w:shd w:val="clear" w:color="auto" w:fill="FFFFFF" w:themeFill="background1"/>
            <w:vAlign w:val="center"/>
          </w:tcPr>
          <w:p w14:paraId="5243798C" w14:textId="77777777" w:rsidR="003C549F" w:rsidRPr="008D74F9" w:rsidRDefault="003C549F" w:rsidP="00F60139">
            <w:pPr>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Минимально допустимый уровень обеспеченности</w:t>
            </w:r>
          </w:p>
        </w:tc>
        <w:tc>
          <w:tcPr>
            <w:tcW w:w="1524" w:type="pct"/>
            <w:shd w:val="clear" w:color="auto" w:fill="FFFFFF" w:themeFill="background1"/>
            <w:vAlign w:val="center"/>
          </w:tcPr>
          <w:p w14:paraId="019ADB16" w14:textId="77777777" w:rsidR="003C549F" w:rsidRPr="008D74F9" w:rsidRDefault="003C549F" w:rsidP="00F60139">
            <w:pPr>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Максимально допустимый уровень территориальной доступности</w:t>
            </w:r>
          </w:p>
        </w:tc>
      </w:tr>
      <w:tr w:rsidR="003C549F" w:rsidRPr="00667C7D" w14:paraId="13C3F07C" w14:textId="77777777" w:rsidTr="00566CA6">
        <w:trPr>
          <w:cantSplit/>
          <w:trHeight w:val="20"/>
        </w:trPr>
        <w:tc>
          <w:tcPr>
            <w:tcW w:w="228" w:type="pct"/>
            <w:vMerge w:val="restart"/>
            <w:vAlign w:val="center"/>
          </w:tcPr>
          <w:p w14:paraId="4AA3080D" w14:textId="77777777"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w:t>
            </w:r>
          </w:p>
        </w:tc>
        <w:tc>
          <w:tcPr>
            <w:tcW w:w="1451" w:type="pct"/>
            <w:vMerge w:val="restart"/>
            <w:vAlign w:val="center"/>
          </w:tcPr>
          <w:p w14:paraId="6B78BEA3" w14:textId="77777777" w:rsidR="003C549F" w:rsidRPr="008D74F9" w:rsidRDefault="003C549F" w:rsidP="00F60139">
            <w:pPr>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Универсальные спортивные залы</w:t>
            </w:r>
          </w:p>
        </w:tc>
        <w:tc>
          <w:tcPr>
            <w:tcW w:w="1797" w:type="pct"/>
            <w:vAlign w:val="center"/>
          </w:tcPr>
          <w:p w14:paraId="1236688E" w14:textId="77777777"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ЕПС - 142 чел.</w:t>
            </w:r>
            <w:r w:rsidR="00351F7F">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на 1 000 жителей</w:t>
            </w:r>
          </w:p>
        </w:tc>
        <w:tc>
          <w:tcPr>
            <w:tcW w:w="1524" w:type="pct"/>
            <w:tcBorders>
              <w:bottom w:val="single" w:sz="4" w:space="0" w:color="auto"/>
            </w:tcBorders>
            <w:vAlign w:val="center"/>
          </w:tcPr>
          <w:p w14:paraId="4C55D472" w14:textId="77777777" w:rsidR="003C549F" w:rsidRPr="008D74F9" w:rsidRDefault="003C549F" w:rsidP="00F60139">
            <w:pPr>
              <w:spacing w:line="240" w:lineRule="auto"/>
              <w:ind w:left="136" w:firstLine="1"/>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Радиус обслуживания в жилой застройке</w:t>
            </w:r>
            <w:r w:rsidR="00351F7F">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1500 м</w:t>
            </w:r>
          </w:p>
        </w:tc>
      </w:tr>
      <w:tr w:rsidR="003C549F" w:rsidRPr="00667C7D" w14:paraId="70CE38A4" w14:textId="77777777" w:rsidTr="00566CA6">
        <w:trPr>
          <w:cantSplit/>
          <w:trHeight w:val="20"/>
        </w:trPr>
        <w:tc>
          <w:tcPr>
            <w:tcW w:w="228" w:type="pct"/>
            <w:vMerge/>
            <w:vAlign w:val="center"/>
          </w:tcPr>
          <w:p w14:paraId="5EED7B12" w14:textId="77777777"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p>
        </w:tc>
        <w:tc>
          <w:tcPr>
            <w:tcW w:w="1451" w:type="pct"/>
            <w:vMerge/>
            <w:vAlign w:val="center"/>
          </w:tcPr>
          <w:p w14:paraId="579739F4" w14:textId="77777777" w:rsidR="003C549F" w:rsidRPr="008D74F9" w:rsidRDefault="003C549F" w:rsidP="00F60139">
            <w:pPr>
              <w:spacing w:line="240" w:lineRule="auto"/>
              <w:contextualSpacing/>
              <w:rPr>
                <w:rFonts w:ascii="Times New Roman" w:hAnsi="Times New Roman" w:cs="Times New Roman"/>
                <w:color w:val="000000" w:themeColor="text1"/>
                <w:sz w:val="24"/>
                <w:szCs w:val="24"/>
              </w:rPr>
            </w:pPr>
          </w:p>
        </w:tc>
        <w:tc>
          <w:tcPr>
            <w:tcW w:w="1797" w:type="pct"/>
            <w:vAlign w:val="center"/>
          </w:tcPr>
          <w:p w14:paraId="5F972C5E" w14:textId="77777777"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Площадь - 16,4 м</w:t>
            </w:r>
            <w:r w:rsidRPr="008D74F9">
              <w:rPr>
                <w:rFonts w:ascii="Times New Roman" w:hAnsi="Times New Roman" w:cs="Times New Roman"/>
                <w:color w:val="000000" w:themeColor="text1"/>
                <w:sz w:val="24"/>
                <w:szCs w:val="24"/>
                <w:vertAlign w:val="superscript"/>
              </w:rPr>
              <w:t>2</w:t>
            </w:r>
            <w:r w:rsidRPr="008D74F9">
              <w:rPr>
                <w:rFonts w:ascii="Times New Roman" w:hAnsi="Times New Roman" w:cs="Times New Roman"/>
                <w:color w:val="000000" w:themeColor="text1"/>
                <w:sz w:val="24"/>
                <w:szCs w:val="24"/>
              </w:rPr>
              <w:t xml:space="preserve"> на 1 чел.</w:t>
            </w:r>
          </w:p>
        </w:tc>
        <w:tc>
          <w:tcPr>
            <w:tcW w:w="1524" w:type="pct"/>
            <w:tcBorders>
              <w:top w:val="single" w:sz="4" w:space="0" w:color="auto"/>
            </w:tcBorders>
            <w:vAlign w:val="center"/>
          </w:tcPr>
          <w:p w14:paraId="458DED1D" w14:textId="77777777" w:rsidR="003C549F" w:rsidRPr="008D74F9" w:rsidRDefault="003C549F" w:rsidP="00F60139">
            <w:pPr>
              <w:spacing w:line="240" w:lineRule="auto"/>
              <w:ind w:left="136" w:firstLine="1"/>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Транспортная доступность</w:t>
            </w:r>
            <w:r w:rsidR="00351F7F">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30 мин.</w:t>
            </w:r>
          </w:p>
        </w:tc>
      </w:tr>
      <w:tr w:rsidR="003C549F" w:rsidRPr="00667C7D" w14:paraId="3314E645" w14:textId="77777777" w:rsidTr="00351F7F">
        <w:trPr>
          <w:cantSplit/>
          <w:trHeight w:val="1099"/>
        </w:trPr>
        <w:tc>
          <w:tcPr>
            <w:tcW w:w="228" w:type="pct"/>
            <w:vMerge w:val="restart"/>
            <w:vAlign w:val="center"/>
          </w:tcPr>
          <w:p w14:paraId="325FD3E1" w14:textId="77777777"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w:t>
            </w:r>
          </w:p>
        </w:tc>
        <w:tc>
          <w:tcPr>
            <w:tcW w:w="1451" w:type="pct"/>
            <w:vAlign w:val="center"/>
          </w:tcPr>
          <w:p w14:paraId="21503296" w14:textId="77777777" w:rsidR="003C549F" w:rsidRPr="008D74F9" w:rsidRDefault="003C549F" w:rsidP="00F60139">
            <w:pPr>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Помещения для физкультурно-оздоровительных занятий, с параметрами:</w:t>
            </w:r>
          </w:p>
        </w:tc>
        <w:tc>
          <w:tcPr>
            <w:tcW w:w="1797" w:type="pct"/>
            <w:vAlign w:val="center"/>
          </w:tcPr>
          <w:p w14:paraId="1CB161C9" w14:textId="77777777"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ЕПС</w:t>
            </w:r>
          </w:p>
        </w:tc>
        <w:tc>
          <w:tcPr>
            <w:tcW w:w="1524" w:type="pct"/>
            <w:tcBorders>
              <w:bottom w:val="single" w:sz="4" w:space="0" w:color="auto"/>
            </w:tcBorders>
            <w:vAlign w:val="center"/>
          </w:tcPr>
          <w:p w14:paraId="5C0125D3" w14:textId="77777777" w:rsidR="003C549F" w:rsidRPr="008D74F9" w:rsidRDefault="003C549F" w:rsidP="00F60139">
            <w:pPr>
              <w:spacing w:line="240" w:lineRule="auto"/>
              <w:ind w:left="136" w:firstLine="1"/>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Радиус обслуживания в жилой застройке 500 м</w:t>
            </w:r>
          </w:p>
        </w:tc>
      </w:tr>
      <w:tr w:rsidR="003C549F" w:rsidRPr="00667C7D" w14:paraId="0BA769AE" w14:textId="77777777" w:rsidTr="000C2D4F">
        <w:trPr>
          <w:cantSplit/>
          <w:trHeight w:val="20"/>
        </w:trPr>
        <w:tc>
          <w:tcPr>
            <w:tcW w:w="228" w:type="pct"/>
            <w:vMerge/>
            <w:vAlign w:val="center"/>
          </w:tcPr>
          <w:p w14:paraId="43D2BE02" w14:textId="77777777" w:rsidR="003C549F" w:rsidRPr="008D74F9" w:rsidRDefault="003C549F" w:rsidP="00F60139">
            <w:pPr>
              <w:spacing w:line="240" w:lineRule="auto"/>
              <w:contextualSpacing/>
              <w:jc w:val="center"/>
              <w:rPr>
                <w:rFonts w:ascii="Times New Roman" w:hAnsi="Times New Roman" w:cs="Times New Roman"/>
                <w:b/>
                <w:color w:val="000000" w:themeColor="text1"/>
                <w:sz w:val="24"/>
                <w:szCs w:val="24"/>
              </w:rPr>
            </w:pPr>
          </w:p>
        </w:tc>
        <w:tc>
          <w:tcPr>
            <w:tcW w:w="1451" w:type="pct"/>
            <w:vAlign w:val="center"/>
          </w:tcPr>
          <w:p w14:paraId="06D01D82" w14:textId="77777777" w:rsidR="003C549F" w:rsidRPr="008D74F9" w:rsidRDefault="003C549F" w:rsidP="00F60139">
            <w:pPr>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24 х 12 м</w:t>
            </w:r>
          </w:p>
        </w:tc>
        <w:tc>
          <w:tcPr>
            <w:tcW w:w="1797" w:type="pct"/>
            <w:vAlign w:val="center"/>
          </w:tcPr>
          <w:p w14:paraId="7908C257" w14:textId="77777777"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35 единовременно занимающихся</w:t>
            </w:r>
          </w:p>
        </w:tc>
        <w:tc>
          <w:tcPr>
            <w:tcW w:w="1524" w:type="pct"/>
            <w:vMerge w:val="restart"/>
            <w:tcBorders>
              <w:top w:val="single" w:sz="4" w:space="0" w:color="auto"/>
            </w:tcBorders>
            <w:vAlign w:val="center"/>
          </w:tcPr>
          <w:p w14:paraId="601473B2" w14:textId="77777777" w:rsidR="003C549F" w:rsidRPr="008D74F9" w:rsidRDefault="003C549F" w:rsidP="00F60139">
            <w:pPr>
              <w:spacing w:line="240" w:lineRule="auto"/>
              <w:ind w:left="136" w:firstLine="1"/>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Транспортная доступность</w:t>
            </w:r>
            <w:r w:rsidR="00351F7F">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30 мин.</w:t>
            </w:r>
          </w:p>
        </w:tc>
      </w:tr>
      <w:tr w:rsidR="003C549F" w:rsidRPr="00667C7D" w14:paraId="4909B640" w14:textId="77777777" w:rsidTr="000C2D4F">
        <w:trPr>
          <w:cantSplit/>
          <w:trHeight w:val="20"/>
        </w:trPr>
        <w:tc>
          <w:tcPr>
            <w:tcW w:w="228" w:type="pct"/>
            <w:vMerge/>
            <w:vAlign w:val="center"/>
          </w:tcPr>
          <w:p w14:paraId="308DEEE9" w14:textId="77777777" w:rsidR="003C549F" w:rsidRPr="008D74F9" w:rsidRDefault="003C549F" w:rsidP="00F60139">
            <w:pPr>
              <w:spacing w:line="240" w:lineRule="auto"/>
              <w:contextualSpacing/>
              <w:jc w:val="center"/>
              <w:rPr>
                <w:rFonts w:ascii="Times New Roman" w:hAnsi="Times New Roman" w:cs="Times New Roman"/>
                <w:b/>
                <w:color w:val="000000" w:themeColor="text1"/>
                <w:sz w:val="24"/>
                <w:szCs w:val="24"/>
              </w:rPr>
            </w:pPr>
          </w:p>
        </w:tc>
        <w:tc>
          <w:tcPr>
            <w:tcW w:w="1451" w:type="pct"/>
            <w:vAlign w:val="center"/>
          </w:tcPr>
          <w:p w14:paraId="50132B0C" w14:textId="77777777" w:rsidR="003C549F" w:rsidRPr="008D74F9" w:rsidRDefault="003C549F" w:rsidP="00F60139">
            <w:pPr>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18 х 12 м</w:t>
            </w:r>
          </w:p>
        </w:tc>
        <w:tc>
          <w:tcPr>
            <w:tcW w:w="1797" w:type="pct"/>
            <w:vAlign w:val="center"/>
          </w:tcPr>
          <w:p w14:paraId="0A67535D" w14:textId="77777777"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25 единовременно занимающихся</w:t>
            </w:r>
          </w:p>
        </w:tc>
        <w:tc>
          <w:tcPr>
            <w:tcW w:w="1524" w:type="pct"/>
            <w:vMerge/>
            <w:vAlign w:val="center"/>
          </w:tcPr>
          <w:p w14:paraId="38F5CEC2" w14:textId="77777777" w:rsidR="003C549F" w:rsidRPr="008D74F9" w:rsidRDefault="003C549F" w:rsidP="00F60139">
            <w:pPr>
              <w:spacing w:line="240" w:lineRule="auto"/>
              <w:ind w:left="136" w:firstLine="1"/>
              <w:contextualSpacing/>
              <w:jc w:val="center"/>
              <w:rPr>
                <w:rFonts w:ascii="Times New Roman" w:hAnsi="Times New Roman" w:cs="Times New Roman"/>
                <w:color w:val="000000" w:themeColor="text1"/>
                <w:sz w:val="24"/>
                <w:szCs w:val="24"/>
              </w:rPr>
            </w:pPr>
          </w:p>
        </w:tc>
      </w:tr>
      <w:tr w:rsidR="003C549F" w:rsidRPr="00667C7D" w14:paraId="41D6420E" w14:textId="77777777" w:rsidTr="000C2D4F">
        <w:trPr>
          <w:cantSplit/>
          <w:trHeight w:val="20"/>
        </w:trPr>
        <w:tc>
          <w:tcPr>
            <w:tcW w:w="228" w:type="pct"/>
            <w:vMerge/>
            <w:vAlign w:val="center"/>
          </w:tcPr>
          <w:p w14:paraId="14A1A3EC" w14:textId="77777777" w:rsidR="003C549F" w:rsidRPr="008D74F9" w:rsidRDefault="003C549F" w:rsidP="00F60139">
            <w:pPr>
              <w:spacing w:line="240" w:lineRule="auto"/>
              <w:contextualSpacing/>
              <w:jc w:val="center"/>
              <w:rPr>
                <w:rFonts w:ascii="Times New Roman" w:hAnsi="Times New Roman" w:cs="Times New Roman"/>
                <w:b/>
                <w:color w:val="000000" w:themeColor="text1"/>
                <w:sz w:val="24"/>
                <w:szCs w:val="24"/>
              </w:rPr>
            </w:pPr>
          </w:p>
        </w:tc>
        <w:tc>
          <w:tcPr>
            <w:tcW w:w="1451" w:type="pct"/>
            <w:vAlign w:val="center"/>
          </w:tcPr>
          <w:p w14:paraId="181A5314" w14:textId="77777777" w:rsidR="003C549F" w:rsidRPr="008D74F9" w:rsidRDefault="003C549F" w:rsidP="00F60139">
            <w:pPr>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12 х 6 м</w:t>
            </w:r>
          </w:p>
        </w:tc>
        <w:tc>
          <w:tcPr>
            <w:tcW w:w="1797" w:type="pct"/>
            <w:vAlign w:val="center"/>
          </w:tcPr>
          <w:p w14:paraId="44F1DE89" w14:textId="77777777"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12 единовременно занимающихся</w:t>
            </w:r>
          </w:p>
        </w:tc>
        <w:tc>
          <w:tcPr>
            <w:tcW w:w="1524" w:type="pct"/>
            <w:vMerge/>
            <w:vAlign w:val="center"/>
          </w:tcPr>
          <w:p w14:paraId="0DF3176C" w14:textId="77777777" w:rsidR="003C549F" w:rsidRPr="008D74F9" w:rsidRDefault="003C549F" w:rsidP="00F60139">
            <w:pPr>
              <w:spacing w:line="240" w:lineRule="auto"/>
              <w:ind w:left="136" w:firstLine="1"/>
              <w:contextualSpacing/>
              <w:jc w:val="center"/>
              <w:rPr>
                <w:rFonts w:ascii="Times New Roman" w:hAnsi="Times New Roman" w:cs="Times New Roman"/>
                <w:color w:val="000000" w:themeColor="text1"/>
                <w:sz w:val="24"/>
                <w:szCs w:val="24"/>
              </w:rPr>
            </w:pPr>
          </w:p>
        </w:tc>
      </w:tr>
      <w:tr w:rsidR="003C549F" w:rsidRPr="00667C7D" w14:paraId="34E3E712" w14:textId="77777777" w:rsidTr="000C2D4F">
        <w:trPr>
          <w:cantSplit/>
          <w:trHeight w:val="525"/>
        </w:trPr>
        <w:tc>
          <w:tcPr>
            <w:tcW w:w="228" w:type="pct"/>
            <w:vMerge w:val="restart"/>
            <w:vAlign w:val="center"/>
          </w:tcPr>
          <w:p w14:paraId="53B0F94A" w14:textId="77777777"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w:t>
            </w:r>
          </w:p>
        </w:tc>
        <w:tc>
          <w:tcPr>
            <w:tcW w:w="1451" w:type="pct"/>
            <w:vMerge w:val="restart"/>
            <w:vAlign w:val="center"/>
          </w:tcPr>
          <w:p w14:paraId="47585C6E" w14:textId="77777777" w:rsidR="003C549F" w:rsidRPr="008D74F9" w:rsidRDefault="003C549F" w:rsidP="00F60139">
            <w:pPr>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Стадионы с трибунами на количество зрительских мест:</w:t>
            </w:r>
          </w:p>
        </w:tc>
        <w:tc>
          <w:tcPr>
            <w:tcW w:w="1797" w:type="pct"/>
            <w:tcBorders>
              <w:bottom w:val="single" w:sz="4" w:space="0" w:color="auto"/>
            </w:tcBorders>
            <w:vAlign w:val="center"/>
          </w:tcPr>
          <w:p w14:paraId="23DECBEB" w14:textId="77777777"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 объект на городской округ</w:t>
            </w:r>
          </w:p>
        </w:tc>
        <w:tc>
          <w:tcPr>
            <w:tcW w:w="1524" w:type="pct"/>
            <w:vMerge w:val="restart"/>
            <w:vAlign w:val="center"/>
          </w:tcPr>
          <w:p w14:paraId="3541B5B0" w14:textId="77777777" w:rsidR="003C549F" w:rsidRPr="008D74F9" w:rsidRDefault="003C549F" w:rsidP="00F60139">
            <w:pPr>
              <w:spacing w:line="240" w:lineRule="auto"/>
              <w:ind w:left="136" w:firstLine="1"/>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Транспортная доступность</w:t>
            </w:r>
            <w:r w:rsidR="00351F7F">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30 мин.</w:t>
            </w:r>
          </w:p>
        </w:tc>
      </w:tr>
      <w:tr w:rsidR="003C549F" w:rsidRPr="00667C7D" w14:paraId="59C886D7" w14:textId="77777777" w:rsidTr="000C2D4F">
        <w:trPr>
          <w:cantSplit/>
          <w:trHeight w:val="210"/>
        </w:trPr>
        <w:tc>
          <w:tcPr>
            <w:tcW w:w="228" w:type="pct"/>
            <w:vMerge/>
            <w:vAlign w:val="center"/>
          </w:tcPr>
          <w:p w14:paraId="262477FB" w14:textId="77777777"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p>
        </w:tc>
        <w:tc>
          <w:tcPr>
            <w:tcW w:w="1451" w:type="pct"/>
            <w:vMerge/>
            <w:vAlign w:val="center"/>
          </w:tcPr>
          <w:p w14:paraId="601B94E0" w14:textId="77777777" w:rsidR="003C549F" w:rsidRPr="008D74F9" w:rsidRDefault="003C549F" w:rsidP="00F60139">
            <w:pPr>
              <w:spacing w:line="240" w:lineRule="auto"/>
              <w:contextualSpacing/>
              <w:rPr>
                <w:rFonts w:ascii="Times New Roman" w:hAnsi="Times New Roman" w:cs="Times New Roman"/>
                <w:color w:val="000000" w:themeColor="text1"/>
                <w:sz w:val="24"/>
                <w:szCs w:val="24"/>
              </w:rPr>
            </w:pPr>
          </w:p>
        </w:tc>
        <w:tc>
          <w:tcPr>
            <w:tcW w:w="1797" w:type="pct"/>
            <w:tcBorders>
              <w:top w:val="single" w:sz="4" w:space="0" w:color="auto"/>
              <w:bottom w:val="single" w:sz="4" w:space="0" w:color="auto"/>
            </w:tcBorders>
            <w:vAlign w:val="center"/>
          </w:tcPr>
          <w:p w14:paraId="1D2B3429" w14:textId="77777777"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Площадь земельного участка</w:t>
            </w:r>
          </w:p>
        </w:tc>
        <w:tc>
          <w:tcPr>
            <w:tcW w:w="1524" w:type="pct"/>
            <w:vMerge/>
            <w:vAlign w:val="center"/>
          </w:tcPr>
          <w:p w14:paraId="1D7CDA1F" w14:textId="77777777" w:rsidR="003C549F" w:rsidRPr="008D74F9" w:rsidRDefault="003C549F" w:rsidP="00F60139">
            <w:pPr>
              <w:spacing w:line="240" w:lineRule="auto"/>
              <w:ind w:left="136" w:firstLine="1"/>
              <w:contextualSpacing/>
              <w:jc w:val="center"/>
              <w:rPr>
                <w:rFonts w:ascii="Times New Roman" w:hAnsi="Times New Roman" w:cs="Times New Roman"/>
                <w:color w:val="000000" w:themeColor="text1"/>
                <w:sz w:val="24"/>
                <w:szCs w:val="24"/>
              </w:rPr>
            </w:pPr>
          </w:p>
        </w:tc>
      </w:tr>
      <w:tr w:rsidR="003C549F" w:rsidRPr="00667C7D" w14:paraId="44DE04BC" w14:textId="77777777" w:rsidTr="000C2D4F">
        <w:trPr>
          <w:cantSplit/>
          <w:trHeight w:val="20"/>
        </w:trPr>
        <w:tc>
          <w:tcPr>
            <w:tcW w:w="228" w:type="pct"/>
            <w:vMerge/>
            <w:vAlign w:val="center"/>
          </w:tcPr>
          <w:p w14:paraId="7CE9CD0E" w14:textId="77777777"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p>
        </w:tc>
        <w:tc>
          <w:tcPr>
            <w:tcW w:w="1451" w:type="pct"/>
            <w:vAlign w:val="center"/>
          </w:tcPr>
          <w:p w14:paraId="306C81F5" w14:textId="77777777" w:rsidR="003C549F" w:rsidRPr="008D74F9" w:rsidRDefault="003C549F" w:rsidP="00F60139">
            <w:pPr>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200 </w:t>
            </w:r>
          </w:p>
        </w:tc>
        <w:tc>
          <w:tcPr>
            <w:tcW w:w="1797" w:type="pct"/>
            <w:tcBorders>
              <w:bottom w:val="single" w:sz="4" w:space="0" w:color="auto"/>
            </w:tcBorders>
            <w:vAlign w:val="center"/>
          </w:tcPr>
          <w:p w14:paraId="4DC24ED2" w14:textId="77777777"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3,5 га</w:t>
            </w:r>
          </w:p>
        </w:tc>
        <w:tc>
          <w:tcPr>
            <w:tcW w:w="1524" w:type="pct"/>
            <w:vMerge/>
            <w:vAlign w:val="center"/>
          </w:tcPr>
          <w:p w14:paraId="3256BEAF" w14:textId="77777777" w:rsidR="003C549F" w:rsidRPr="008D74F9" w:rsidRDefault="003C549F" w:rsidP="00F60139">
            <w:pPr>
              <w:spacing w:line="240" w:lineRule="auto"/>
              <w:ind w:left="136" w:firstLine="1"/>
              <w:contextualSpacing/>
              <w:jc w:val="center"/>
              <w:rPr>
                <w:rFonts w:ascii="Times New Roman" w:hAnsi="Times New Roman" w:cs="Times New Roman"/>
                <w:color w:val="000000" w:themeColor="text1"/>
                <w:sz w:val="24"/>
                <w:szCs w:val="24"/>
              </w:rPr>
            </w:pPr>
          </w:p>
        </w:tc>
      </w:tr>
      <w:tr w:rsidR="003C549F" w:rsidRPr="00667C7D" w14:paraId="5B6F31F5" w14:textId="77777777" w:rsidTr="000C2D4F">
        <w:trPr>
          <w:cantSplit/>
          <w:trHeight w:val="20"/>
        </w:trPr>
        <w:tc>
          <w:tcPr>
            <w:tcW w:w="228" w:type="pct"/>
            <w:vMerge/>
            <w:vAlign w:val="center"/>
          </w:tcPr>
          <w:p w14:paraId="14686CE0" w14:textId="77777777"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p>
        </w:tc>
        <w:tc>
          <w:tcPr>
            <w:tcW w:w="1451" w:type="pct"/>
            <w:vAlign w:val="center"/>
          </w:tcPr>
          <w:p w14:paraId="05259948" w14:textId="77777777" w:rsidR="003C549F" w:rsidRPr="008D74F9" w:rsidRDefault="003C549F" w:rsidP="00F60139">
            <w:pPr>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200 – 400</w:t>
            </w:r>
          </w:p>
        </w:tc>
        <w:tc>
          <w:tcPr>
            <w:tcW w:w="1797" w:type="pct"/>
            <w:tcBorders>
              <w:bottom w:val="single" w:sz="4" w:space="0" w:color="auto"/>
            </w:tcBorders>
            <w:vAlign w:val="center"/>
          </w:tcPr>
          <w:p w14:paraId="0E7612B6" w14:textId="77777777"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4,0 га</w:t>
            </w:r>
          </w:p>
        </w:tc>
        <w:tc>
          <w:tcPr>
            <w:tcW w:w="1524" w:type="pct"/>
            <w:vMerge/>
            <w:vAlign w:val="center"/>
          </w:tcPr>
          <w:p w14:paraId="62B88264" w14:textId="77777777" w:rsidR="003C549F" w:rsidRPr="008D74F9" w:rsidRDefault="003C549F" w:rsidP="00F60139">
            <w:pPr>
              <w:spacing w:line="240" w:lineRule="auto"/>
              <w:ind w:left="136" w:firstLine="1"/>
              <w:contextualSpacing/>
              <w:jc w:val="center"/>
              <w:rPr>
                <w:rFonts w:ascii="Times New Roman" w:hAnsi="Times New Roman" w:cs="Times New Roman"/>
                <w:color w:val="000000" w:themeColor="text1"/>
                <w:sz w:val="24"/>
                <w:szCs w:val="24"/>
              </w:rPr>
            </w:pPr>
          </w:p>
        </w:tc>
      </w:tr>
      <w:tr w:rsidR="003C549F" w:rsidRPr="00667C7D" w14:paraId="076F5F9F" w14:textId="77777777" w:rsidTr="000C2D4F">
        <w:trPr>
          <w:cantSplit/>
          <w:trHeight w:val="20"/>
        </w:trPr>
        <w:tc>
          <w:tcPr>
            <w:tcW w:w="228" w:type="pct"/>
            <w:vMerge/>
            <w:vAlign w:val="center"/>
          </w:tcPr>
          <w:p w14:paraId="53DC78F7" w14:textId="77777777"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p>
        </w:tc>
        <w:tc>
          <w:tcPr>
            <w:tcW w:w="1451" w:type="pct"/>
            <w:vAlign w:val="center"/>
          </w:tcPr>
          <w:p w14:paraId="4C198A53" w14:textId="77777777" w:rsidR="003C549F" w:rsidRPr="008D74F9" w:rsidRDefault="003C549F" w:rsidP="00F60139">
            <w:pPr>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400 – 600</w:t>
            </w:r>
          </w:p>
        </w:tc>
        <w:tc>
          <w:tcPr>
            <w:tcW w:w="1797" w:type="pct"/>
            <w:tcBorders>
              <w:bottom w:val="single" w:sz="4" w:space="0" w:color="auto"/>
            </w:tcBorders>
            <w:vAlign w:val="center"/>
          </w:tcPr>
          <w:p w14:paraId="0ADC6FE4" w14:textId="77777777"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4,5 га</w:t>
            </w:r>
          </w:p>
        </w:tc>
        <w:tc>
          <w:tcPr>
            <w:tcW w:w="1524" w:type="pct"/>
            <w:vMerge/>
            <w:vAlign w:val="center"/>
          </w:tcPr>
          <w:p w14:paraId="45BD3A38" w14:textId="77777777" w:rsidR="003C549F" w:rsidRPr="008D74F9" w:rsidRDefault="003C549F" w:rsidP="00F60139">
            <w:pPr>
              <w:spacing w:line="240" w:lineRule="auto"/>
              <w:ind w:left="136" w:firstLine="1"/>
              <w:contextualSpacing/>
              <w:jc w:val="center"/>
              <w:rPr>
                <w:rFonts w:ascii="Times New Roman" w:hAnsi="Times New Roman" w:cs="Times New Roman"/>
                <w:color w:val="000000" w:themeColor="text1"/>
                <w:sz w:val="24"/>
                <w:szCs w:val="24"/>
              </w:rPr>
            </w:pPr>
          </w:p>
        </w:tc>
      </w:tr>
      <w:tr w:rsidR="003C549F" w:rsidRPr="00667C7D" w14:paraId="2F878B3F" w14:textId="77777777" w:rsidTr="000C2D4F">
        <w:trPr>
          <w:cantSplit/>
          <w:trHeight w:val="20"/>
        </w:trPr>
        <w:tc>
          <w:tcPr>
            <w:tcW w:w="228" w:type="pct"/>
            <w:vMerge/>
            <w:vAlign w:val="center"/>
          </w:tcPr>
          <w:p w14:paraId="56B4121B" w14:textId="77777777"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p>
        </w:tc>
        <w:tc>
          <w:tcPr>
            <w:tcW w:w="1451" w:type="pct"/>
            <w:vAlign w:val="center"/>
          </w:tcPr>
          <w:p w14:paraId="55276A40" w14:textId="77777777" w:rsidR="003C549F" w:rsidRPr="008D74F9" w:rsidRDefault="003C549F" w:rsidP="00F60139">
            <w:pPr>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600 – 800 </w:t>
            </w:r>
          </w:p>
        </w:tc>
        <w:tc>
          <w:tcPr>
            <w:tcW w:w="1797" w:type="pct"/>
            <w:tcBorders>
              <w:bottom w:val="single" w:sz="4" w:space="0" w:color="auto"/>
            </w:tcBorders>
            <w:vAlign w:val="center"/>
          </w:tcPr>
          <w:p w14:paraId="64240E49" w14:textId="77777777"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5,0 га</w:t>
            </w:r>
          </w:p>
        </w:tc>
        <w:tc>
          <w:tcPr>
            <w:tcW w:w="1524" w:type="pct"/>
            <w:vMerge/>
            <w:vAlign w:val="center"/>
          </w:tcPr>
          <w:p w14:paraId="5644FC15" w14:textId="77777777" w:rsidR="003C549F" w:rsidRPr="008D74F9" w:rsidRDefault="003C549F" w:rsidP="00F60139">
            <w:pPr>
              <w:spacing w:line="240" w:lineRule="auto"/>
              <w:ind w:left="136" w:firstLine="1"/>
              <w:contextualSpacing/>
              <w:jc w:val="center"/>
              <w:rPr>
                <w:rFonts w:ascii="Times New Roman" w:hAnsi="Times New Roman" w:cs="Times New Roman"/>
                <w:color w:val="000000" w:themeColor="text1"/>
                <w:sz w:val="24"/>
                <w:szCs w:val="24"/>
              </w:rPr>
            </w:pPr>
          </w:p>
        </w:tc>
      </w:tr>
      <w:tr w:rsidR="003C549F" w:rsidRPr="00667C7D" w14:paraId="2F2E3E29" w14:textId="77777777" w:rsidTr="000C2D4F">
        <w:trPr>
          <w:cantSplit/>
          <w:trHeight w:val="20"/>
        </w:trPr>
        <w:tc>
          <w:tcPr>
            <w:tcW w:w="228" w:type="pct"/>
            <w:vMerge/>
            <w:vAlign w:val="center"/>
          </w:tcPr>
          <w:p w14:paraId="7DF5ACA6" w14:textId="77777777"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p>
        </w:tc>
        <w:tc>
          <w:tcPr>
            <w:tcW w:w="1451" w:type="pct"/>
            <w:vAlign w:val="center"/>
          </w:tcPr>
          <w:p w14:paraId="54ED686B" w14:textId="77777777" w:rsidR="003C549F" w:rsidRPr="008D74F9" w:rsidRDefault="003C549F" w:rsidP="00F60139">
            <w:pPr>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800 – 1000</w:t>
            </w:r>
          </w:p>
        </w:tc>
        <w:tc>
          <w:tcPr>
            <w:tcW w:w="1797" w:type="pct"/>
            <w:tcBorders>
              <w:bottom w:val="single" w:sz="4" w:space="0" w:color="auto"/>
            </w:tcBorders>
            <w:vAlign w:val="center"/>
          </w:tcPr>
          <w:p w14:paraId="32CBC47D" w14:textId="77777777"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5,5 га</w:t>
            </w:r>
          </w:p>
        </w:tc>
        <w:tc>
          <w:tcPr>
            <w:tcW w:w="1524" w:type="pct"/>
            <w:vMerge/>
            <w:vAlign w:val="center"/>
          </w:tcPr>
          <w:p w14:paraId="4E3DAD4D" w14:textId="77777777" w:rsidR="003C549F" w:rsidRPr="008D74F9" w:rsidRDefault="003C549F" w:rsidP="00F60139">
            <w:pPr>
              <w:spacing w:line="240" w:lineRule="auto"/>
              <w:ind w:left="136" w:firstLine="1"/>
              <w:contextualSpacing/>
              <w:jc w:val="center"/>
              <w:rPr>
                <w:rFonts w:ascii="Times New Roman" w:hAnsi="Times New Roman" w:cs="Times New Roman"/>
                <w:color w:val="000000" w:themeColor="text1"/>
                <w:sz w:val="24"/>
                <w:szCs w:val="24"/>
              </w:rPr>
            </w:pPr>
          </w:p>
        </w:tc>
      </w:tr>
      <w:tr w:rsidR="003C549F" w:rsidRPr="00667C7D" w14:paraId="3C63B5F5" w14:textId="77777777" w:rsidTr="000C2D4F">
        <w:trPr>
          <w:cantSplit/>
          <w:trHeight w:val="586"/>
        </w:trPr>
        <w:tc>
          <w:tcPr>
            <w:tcW w:w="228" w:type="pct"/>
            <w:vMerge w:val="restart"/>
            <w:vAlign w:val="center"/>
          </w:tcPr>
          <w:p w14:paraId="1C1386E9" w14:textId="77777777" w:rsidR="003C549F" w:rsidRPr="008D74F9" w:rsidRDefault="00566CA6" w:rsidP="00F60139">
            <w:pPr>
              <w:spacing w:line="240" w:lineRule="auto"/>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3C549F" w:rsidRPr="008D74F9">
              <w:rPr>
                <w:rFonts w:ascii="Times New Roman" w:hAnsi="Times New Roman" w:cs="Times New Roman"/>
                <w:color w:val="000000" w:themeColor="text1"/>
                <w:sz w:val="24"/>
                <w:szCs w:val="24"/>
              </w:rPr>
              <w:t>.</w:t>
            </w:r>
          </w:p>
        </w:tc>
        <w:tc>
          <w:tcPr>
            <w:tcW w:w="1451" w:type="pct"/>
            <w:vMerge w:val="restart"/>
            <w:vAlign w:val="center"/>
          </w:tcPr>
          <w:p w14:paraId="342B4E38" w14:textId="77777777" w:rsidR="003C549F" w:rsidRPr="008D74F9" w:rsidRDefault="003C549F" w:rsidP="00F60139">
            <w:pPr>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Крытые спортивные объекты с искусственным льдом (универсальные ледовые катки для занятий массовым и фигурным катанием, хоккеем)</w:t>
            </w:r>
          </w:p>
        </w:tc>
        <w:tc>
          <w:tcPr>
            <w:tcW w:w="1797" w:type="pct"/>
            <w:tcBorders>
              <w:bottom w:val="single" w:sz="4" w:space="0" w:color="auto"/>
            </w:tcBorders>
            <w:vAlign w:val="center"/>
          </w:tcPr>
          <w:p w14:paraId="7C648F4F" w14:textId="77777777"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ЕПС - 370 чел.</w:t>
            </w:r>
            <w:r w:rsidR="00351F7F">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на 1 000 жителей</w:t>
            </w:r>
          </w:p>
        </w:tc>
        <w:tc>
          <w:tcPr>
            <w:tcW w:w="1524" w:type="pct"/>
            <w:vMerge w:val="restart"/>
            <w:vAlign w:val="center"/>
          </w:tcPr>
          <w:p w14:paraId="38DAC927" w14:textId="77777777" w:rsidR="003C549F" w:rsidRPr="008D74F9" w:rsidRDefault="003C549F" w:rsidP="00F60139">
            <w:pPr>
              <w:spacing w:line="240" w:lineRule="auto"/>
              <w:ind w:left="136" w:firstLine="1"/>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Радиус обслуживания в жилой застройке 1500 м</w:t>
            </w:r>
          </w:p>
        </w:tc>
      </w:tr>
      <w:tr w:rsidR="003C549F" w:rsidRPr="00667C7D" w14:paraId="6FDBF0E8" w14:textId="77777777" w:rsidTr="000C2D4F">
        <w:trPr>
          <w:cantSplit/>
          <w:trHeight w:val="544"/>
        </w:trPr>
        <w:tc>
          <w:tcPr>
            <w:tcW w:w="228" w:type="pct"/>
            <w:vMerge/>
            <w:vAlign w:val="center"/>
          </w:tcPr>
          <w:p w14:paraId="58485B35" w14:textId="77777777"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p>
        </w:tc>
        <w:tc>
          <w:tcPr>
            <w:tcW w:w="1451" w:type="pct"/>
            <w:vMerge/>
            <w:vAlign w:val="center"/>
          </w:tcPr>
          <w:p w14:paraId="6ADFECF9" w14:textId="77777777" w:rsidR="003C549F" w:rsidRPr="008D74F9" w:rsidRDefault="003C549F" w:rsidP="00F60139">
            <w:pPr>
              <w:spacing w:line="240" w:lineRule="auto"/>
              <w:contextualSpacing/>
              <w:rPr>
                <w:rFonts w:ascii="Times New Roman" w:hAnsi="Times New Roman" w:cs="Times New Roman"/>
                <w:color w:val="000000" w:themeColor="text1"/>
                <w:sz w:val="24"/>
                <w:szCs w:val="24"/>
              </w:rPr>
            </w:pPr>
          </w:p>
        </w:tc>
        <w:tc>
          <w:tcPr>
            <w:tcW w:w="1797" w:type="pct"/>
            <w:vMerge w:val="restart"/>
            <w:tcBorders>
              <w:top w:val="single" w:sz="4" w:space="0" w:color="auto"/>
            </w:tcBorders>
            <w:vAlign w:val="center"/>
          </w:tcPr>
          <w:p w14:paraId="2B92FBCD" w14:textId="77777777"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 объект на городской округ</w:t>
            </w:r>
          </w:p>
        </w:tc>
        <w:tc>
          <w:tcPr>
            <w:tcW w:w="1524" w:type="pct"/>
            <w:vMerge/>
            <w:vAlign w:val="center"/>
          </w:tcPr>
          <w:p w14:paraId="40D2BE51" w14:textId="77777777" w:rsidR="003C549F" w:rsidRPr="008D74F9" w:rsidRDefault="003C549F" w:rsidP="00F60139">
            <w:pPr>
              <w:spacing w:line="240" w:lineRule="auto"/>
              <w:ind w:left="136" w:firstLine="1"/>
              <w:contextualSpacing/>
              <w:jc w:val="center"/>
              <w:rPr>
                <w:rFonts w:ascii="Times New Roman" w:hAnsi="Times New Roman" w:cs="Times New Roman"/>
                <w:color w:val="000000" w:themeColor="text1"/>
                <w:sz w:val="24"/>
                <w:szCs w:val="24"/>
              </w:rPr>
            </w:pPr>
          </w:p>
        </w:tc>
      </w:tr>
      <w:tr w:rsidR="003C549F" w:rsidRPr="00667C7D" w14:paraId="34173315" w14:textId="77777777" w:rsidTr="000C2D4F">
        <w:trPr>
          <w:cantSplit/>
          <w:trHeight w:val="20"/>
        </w:trPr>
        <w:tc>
          <w:tcPr>
            <w:tcW w:w="228" w:type="pct"/>
            <w:vMerge/>
            <w:vAlign w:val="center"/>
          </w:tcPr>
          <w:p w14:paraId="63B5D90F" w14:textId="77777777"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p>
        </w:tc>
        <w:tc>
          <w:tcPr>
            <w:tcW w:w="1451" w:type="pct"/>
            <w:vMerge/>
            <w:vAlign w:val="center"/>
          </w:tcPr>
          <w:p w14:paraId="5254FA20" w14:textId="77777777" w:rsidR="003C549F" w:rsidRPr="008D74F9" w:rsidRDefault="003C549F" w:rsidP="00F60139">
            <w:pPr>
              <w:spacing w:line="240" w:lineRule="auto"/>
              <w:contextualSpacing/>
              <w:rPr>
                <w:rFonts w:ascii="Times New Roman" w:hAnsi="Times New Roman" w:cs="Times New Roman"/>
                <w:color w:val="000000" w:themeColor="text1"/>
                <w:sz w:val="24"/>
                <w:szCs w:val="24"/>
              </w:rPr>
            </w:pPr>
          </w:p>
        </w:tc>
        <w:tc>
          <w:tcPr>
            <w:tcW w:w="1797" w:type="pct"/>
            <w:vMerge/>
            <w:vAlign w:val="center"/>
          </w:tcPr>
          <w:p w14:paraId="210C8A20" w14:textId="77777777"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p>
        </w:tc>
        <w:tc>
          <w:tcPr>
            <w:tcW w:w="1524" w:type="pct"/>
            <w:vAlign w:val="center"/>
          </w:tcPr>
          <w:p w14:paraId="791BA1B2" w14:textId="77777777" w:rsidR="003C549F" w:rsidRPr="008D74F9" w:rsidRDefault="003C549F" w:rsidP="00F60139">
            <w:pPr>
              <w:spacing w:line="240" w:lineRule="auto"/>
              <w:ind w:left="136" w:firstLine="1"/>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Транспортная доступность 30 мин.</w:t>
            </w:r>
          </w:p>
        </w:tc>
      </w:tr>
      <w:tr w:rsidR="003C549F" w:rsidRPr="00667C7D" w14:paraId="1F61678B" w14:textId="77777777" w:rsidTr="000C2D4F">
        <w:trPr>
          <w:cantSplit/>
          <w:trHeight w:val="20"/>
        </w:trPr>
        <w:tc>
          <w:tcPr>
            <w:tcW w:w="228" w:type="pct"/>
            <w:vMerge w:val="restart"/>
            <w:vAlign w:val="center"/>
          </w:tcPr>
          <w:p w14:paraId="790F8B8F" w14:textId="77777777" w:rsidR="003C549F" w:rsidRPr="008D74F9" w:rsidRDefault="00566CA6" w:rsidP="00F60139">
            <w:pPr>
              <w:spacing w:line="240" w:lineRule="auto"/>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3C549F" w:rsidRPr="008D74F9">
              <w:rPr>
                <w:rFonts w:ascii="Times New Roman" w:hAnsi="Times New Roman" w:cs="Times New Roman"/>
                <w:color w:val="000000" w:themeColor="text1"/>
                <w:sz w:val="24"/>
                <w:szCs w:val="24"/>
              </w:rPr>
              <w:t>.</w:t>
            </w:r>
          </w:p>
        </w:tc>
        <w:tc>
          <w:tcPr>
            <w:tcW w:w="1451" w:type="pct"/>
            <w:vMerge w:val="restart"/>
            <w:vAlign w:val="center"/>
          </w:tcPr>
          <w:p w14:paraId="6469F278" w14:textId="77777777" w:rsidR="003C549F" w:rsidRPr="008D74F9" w:rsidRDefault="003C549F" w:rsidP="00F60139">
            <w:pPr>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Плавательные бассейны (общие ванны)</w:t>
            </w:r>
          </w:p>
        </w:tc>
        <w:tc>
          <w:tcPr>
            <w:tcW w:w="1797" w:type="pct"/>
            <w:vAlign w:val="center"/>
          </w:tcPr>
          <w:p w14:paraId="4F87D9CF" w14:textId="77777777"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ЕПС - 132 чел.</w:t>
            </w:r>
            <w:r w:rsidR="00351F7F">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на 1 000 жителей</w:t>
            </w:r>
          </w:p>
        </w:tc>
        <w:tc>
          <w:tcPr>
            <w:tcW w:w="1524" w:type="pct"/>
            <w:vAlign w:val="center"/>
          </w:tcPr>
          <w:p w14:paraId="29BBA97A" w14:textId="77777777" w:rsidR="003C549F" w:rsidRPr="008D74F9" w:rsidRDefault="003C549F" w:rsidP="00F60139">
            <w:pPr>
              <w:spacing w:line="240" w:lineRule="auto"/>
              <w:ind w:left="136" w:firstLine="1"/>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Радиус обслуживания в жилой застройке 1500 м</w:t>
            </w:r>
          </w:p>
        </w:tc>
      </w:tr>
      <w:tr w:rsidR="003C549F" w:rsidRPr="00667C7D" w14:paraId="7D8F1A45" w14:textId="77777777" w:rsidTr="000C2D4F">
        <w:trPr>
          <w:cantSplit/>
          <w:trHeight w:val="20"/>
        </w:trPr>
        <w:tc>
          <w:tcPr>
            <w:tcW w:w="228" w:type="pct"/>
            <w:vMerge/>
            <w:vAlign w:val="center"/>
          </w:tcPr>
          <w:p w14:paraId="76CDF824" w14:textId="77777777"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p>
        </w:tc>
        <w:tc>
          <w:tcPr>
            <w:tcW w:w="1451" w:type="pct"/>
            <w:vMerge/>
            <w:vAlign w:val="center"/>
          </w:tcPr>
          <w:p w14:paraId="56B56334" w14:textId="77777777" w:rsidR="003C549F" w:rsidRPr="008D74F9" w:rsidRDefault="003C549F" w:rsidP="00F60139">
            <w:pPr>
              <w:spacing w:line="240" w:lineRule="auto"/>
              <w:contextualSpacing/>
              <w:rPr>
                <w:rFonts w:ascii="Times New Roman" w:hAnsi="Times New Roman" w:cs="Times New Roman"/>
                <w:color w:val="000000" w:themeColor="text1"/>
                <w:sz w:val="24"/>
                <w:szCs w:val="24"/>
              </w:rPr>
            </w:pPr>
          </w:p>
        </w:tc>
        <w:tc>
          <w:tcPr>
            <w:tcW w:w="1797" w:type="pct"/>
            <w:vAlign w:val="center"/>
          </w:tcPr>
          <w:p w14:paraId="07ABB1EA" w14:textId="77777777"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Площадь зеркала воды </w:t>
            </w:r>
          </w:p>
          <w:p w14:paraId="60D50053" w14:textId="77777777"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65 м</w:t>
            </w:r>
            <w:r w:rsidRPr="008D74F9">
              <w:rPr>
                <w:rFonts w:ascii="Times New Roman" w:hAnsi="Times New Roman" w:cs="Times New Roman"/>
                <w:color w:val="000000" w:themeColor="text1"/>
                <w:sz w:val="24"/>
                <w:szCs w:val="24"/>
                <w:vertAlign w:val="superscript"/>
              </w:rPr>
              <w:t>2</w:t>
            </w:r>
            <w:r w:rsidRPr="008D74F9">
              <w:rPr>
                <w:rFonts w:ascii="Times New Roman" w:hAnsi="Times New Roman" w:cs="Times New Roman"/>
                <w:color w:val="000000" w:themeColor="text1"/>
                <w:sz w:val="24"/>
                <w:szCs w:val="24"/>
              </w:rPr>
              <w:t xml:space="preserve"> на 1 000 жителей</w:t>
            </w:r>
          </w:p>
        </w:tc>
        <w:tc>
          <w:tcPr>
            <w:tcW w:w="1524" w:type="pct"/>
            <w:vAlign w:val="center"/>
          </w:tcPr>
          <w:p w14:paraId="667A5155" w14:textId="77777777" w:rsidR="003C549F" w:rsidRPr="008D74F9" w:rsidRDefault="003C549F" w:rsidP="00F60139">
            <w:pPr>
              <w:spacing w:line="240" w:lineRule="auto"/>
              <w:ind w:left="136" w:firstLine="1"/>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Транспортная доступность 30 мин.</w:t>
            </w:r>
          </w:p>
        </w:tc>
      </w:tr>
      <w:tr w:rsidR="003C549F" w:rsidRPr="00667C7D" w14:paraId="725CEB47" w14:textId="77777777" w:rsidTr="000C2D4F">
        <w:trPr>
          <w:cantSplit/>
          <w:trHeight w:val="20"/>
        </w:trPr>
        <w:tc>
          <w:tcPr>
            <w:tcW w:w="228" w:type="pct"/>
            <w:vMerge w:val="restart"/>
            <w:vAlign w:val="center"/>
          </w:tcPr>
          <w:p w14:paraId="75EFB496" w14:textId="77777777" w:rsidR="003C549F" w:rsidRPr="008D74F9" w:rsidRDefault="00566CA6" w:rsidP="00F60139">
            <w:pPr>
              <w:spacing w:line="240" w:lineRule="auto"/>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3C549F" w:rsidRPr="008D74F9">
              <w:rPr>
                <w:rFonts w:ascii="Times New Roman" w:hAnsi="Times New Roman" w:cs="Times New Roman"/>
                <w:color w:val="000000" w:themeColor="text1"/>
                <w:sz w:val="24"/>
                <w:szCs w:val="24"/>
              </w:rPr>
              <w:t>.</w:t>
            </w:r>
          </w:p>
        </w:tc>
        <w:tc>
          <w:tcPr>
            <w:tcW w:w="1451" w:type="pct"/>
            <w:vMerge w:val="restart"/>
            <w:vAlign w:val="center"/>
          </w:tcPr>
          <w:p w14:paraId="07EFD183" w14:textId="77777777" w:rsidR="003C549F" w:rsidRPr="008D74F9" w:rsidRDefault="003C549F" w:rsidP="00F60139">
            <w:pPr>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Плавательные бассейны (ванны для </w:t>
            </w:r>
            <w:r w:rsidRPr="008D74F9">
              <w:rPr>
                <w:rFonts w:ascii="Times New Roman" w:hAnsi="Times New Roman" w:cs="Times New Roman"/>
                <w:color w:val="000000" w:themeColor="text1"/>
                <w:sz w:val="24"/>
                <w:szCs w:val="24"/>
              </w:rPr>
              <w:lastRenderedPageBreak/>
              <w:t>физкультурно-оздоровительных занятий и обучения плаванию)</w:t>
            </w:r>
          </w:p>
        </w:tc>
        <w:tc>
          <w:tcPr>
            <w:tcW w:w="1797" w:type="pct"/>
            <w:vMerge w:val="restart"/>
            <w:vAlign w:val="center"/>
          </w:tcPr>
          <w:p w14:paraId="16453B2D" w14:textId="77777777"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lastRenderedPageBreak/>
              <w:t>ЕПС - 160 чел.</w:t>
            </w:r>
            <w:r w:rsidR="00351F7F">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на 1 000 жителей</w:t>
            </w:r>
          </w:p>
        </w:tc>
        <w:tc>
          <w:tcPr>
            <w:tcW w:w="1524" w:type="pct"/>
            <w:vAlign w:val="center"/>
          </w:tcPr>
          <w:p w14:paraId="78FBE3BE" w14:textId="77777777" w:rsidR="003C549F" w:rsidRPr="008D74F9" w:rsidRDefault="003C549F" w:rsidP="00F60139">
            <w:pPr>
              <w:spacing w:line="240" w:lineRule="auto"/>
              <w:ind w:left="136" w:firstLine="1"/>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Радиус обслуживания в жилой застройке 1500 м</w:t>
            </w:r>
          </w:p>
        </w:tc>
      </w:tr>
      <w:tr w:rsidR="003C549F" w:rsidRPr="00667C7D" w14:paraId="4D134456" w14:textId="77777777" w:rsidTr="000C2D4F">
        <w:trPr>
          <w:cantSplit/>
          <w:trHeight w:val="20"/>
        </w:trPr>
        <w:tc>
          <w:tcPr>
            <w:tcW w:w="228" w:type="pct"/>
            <w:vMerge/>
            <w:vAlign w:val="center"/>
          </w:tcPr>
          <w:p w14:paraId="71BAFB5A" w14:textId="77777777" w:rsidR="003C549F" w:rsidRPr="008D74F9" w:rsidRDefault="003C549F" w:rsidP="00F60139">
            <w:pPr>
              <w:spacing w:line="240" w:lineRule="auto"/>
              <w:contextualSpacing/>
              <w:jc w:val="center"/>
              <w:rPr>
                <w:rFonts w:ascii="Times New Roman" w:hAnsi="Times New Roman" w:cs="Times New Roman"/>
                <w:b/>
                <w:color w:val="000000" w:themeColor="text1"/>
                <w:sz w:val="24"/>
                <w:szCs w:val="24"/>
              </w:rPr>
            </w:pPr>
          </w:p>
        </w:tc>
        <w:tc>
          <w:tcPr>
            <w:tcW w:w="1451" w:type="pct"/>
            <w:vMerge/>
            <w:vAlign w:val="center"/>
          </w:tcPr>
          <w:p w14:paraId="2D498F94" w14:textId="77777777" w:rsidR="003C549F" w:rsidRPr="008D74F9" w:rsidRDefault="003C549F" w:rsidP="00F60139">
            <w:pPr>
              <w:spacing w:line="240" w:lineRule="auto"/>
              <w:contextualSpacing/>
              <w:rPr>
                <w:rFonts w:ascii="Times New Roman" w:hAnsi="Times New Roman" w:cs="Times New Roman"/>
                <w:color w:val="000000" w:themeColor="text1"/>
                <w:sz w:val="24"/>
                <w:szCs w:val="24"/>
              </w:rPr>
            </w:pPr>
          </w:p>
        </w:tc>
        <w:tc>
          <w:tcPr>
            <w:tcW w:w="1797" w:type="pct"/>
            <w:vMerge/>
            <w:vAlign w:val="center"/>
          </w:tcPr>
          <w:p w14:paraId="7A15D92F" w14:textId="77777777"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p>
        </w:tc>
        <w:tc>
          <w:tcPr>
            <w:tcW w:w="1524" w:type="pct"/>
            <w:vAlign w:val="center"/>
          </w:tcPr>
          <w:p w14:paraId="3339D7A9" w14:textId="77777777" w:rsidR="003C549F" w:rsidRPr="008D74F9" w:rsidRDefault="003C549F" w:rsidP="00F60139">
            <w:pPr>
              <w:spacing w:line="240" w:lineRule="auto"/>
              <w:ind w:left="136" w:firstLine="1"/>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Транспортная доступность 30 мин.</w:t>
            </w:r>
          </w:p>
        </w:tc>
      </w:tr>
      <w:tr w:rsidR="003C549F" w:rsidRPr="00667C7D" w14:paraId="6F8AB74E" w14:textId="77777777" w:rsidTr="000C2D4F">
        <w:trPr>
          <w:cantSplit/>
          <w:trHeight w:val="20"/>
        </w:trPr>
        <w:tc>
          <w:tcPr>
            <w:tcW w:w="228" w:type="pct"/>
            <w:vMerge w:val="restart"/>
            <w:vAlign w:val="center"/>
          </w:tcPr>
          <w:p w14:paraId="77317E31" w14:textId="77777777" w:rsidR="003C549F" w:rsidRPr="008D74F9" w:rsidRDefault="00566CA6" w:rsidP="00F60139">
            <w:pPr>
              <w:spacing w:line="240" w:lineRule="auto"/>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3C549F" w:rsidRPr="008D74F9">
              <w:rPr>
                <w:rFonts w:ascii="Times New Roman" w:hAnsi="Times New Roman" w:cs="Times New Roman"/>
                <w:color w:val="000000" w:themeColor="text1"/>
                <w:sz w:val="24"/>
                <w:szCs w:val="24"/>
              </w:rPr>
              <w:t>.</w:t>
            </w:r>
          </w:p>
        </w:tc>
        <w:tc>
          <w:tcPr>
            <w:tcW w:w="1451" w:type="pct"/>
            <w:vMerge w:val="restart"/>
            <w:vAlign w:val="center"/>
          </w:tcPr>
          <w:p w14:paraId="40C30DAB" w14:textId="77777777" w:rsidR="003C549F" w:rsidRPr="008D74F9" w:rsidRDefault="003C549F" w:rsidP="00F60139">
            <w:pPr>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Лыжные базы</w:t>
            </w:r>
          </w:p>
        </w:tc>
        <w:tc>
          <w:tcPr>
            <w:tcW w:w="1797" w:type="pct"/>
            <w:vMerge w:val="restart"/>
            <w:vAlign w:val="center"/>
          </w:tcPr>
          <w:p w14:paraId="15F03A4E" w14:textId="77777777"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 объект на 50 000 чел.</w:t>
            </w:r>
          </w:p>
        </w:tc>
        <w:tc>
          <w:tcPr>
            <w:tcW w:w="1524" w:type="pct"/>
            <w:vAlign w:val="center"/>
          </w:tcPr>
          <w:p w14:paraId="3BF98C5E" w14:textId="77777777" w:rsidR="003C549F" w:rsidRPr="008D74F9" w:rsidRDefault="003C549F" w:rsidP="00F60139">
            <w:pPr>
              <w:spacing w:line="240" w:lineRule="auto"/>
              <w:ind w:left="136" w:firstLine="1"/>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Радиус обслуживания в жилой застройке 1500 м</w:t>
            </w:r>
          </w:p>
        </w:tc>
      </w:tr>
      <w:tr w:rsidR="003C549F" w:rsidRPr="00667C7D" w14:paraId="69F71874" w14:textId="77777777" w:rsidTr="000C2D4F">
        <w:trPr>
          <w:cantSplit/>
          <w:trHeight w:val="20"/>
        </w:trPr>
        <w:tc>
          <w:tcPr>
            <w:tcW w:w="228" w:type="pct"/>
            <w:vMerge/>
            <w:vAlign w:val="center"/>
          </w:tcPr>
          <w:p w14:paraId="37A71E47" w14:textId="77777777"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p>
        </w:tc>
        <w:tc>
          <w:tcPr>
            <w:tcW w:w="1451" w:type="pct"/>
            <w:vMerge/>
            <w:vAlign w:val="center"/>
          </w:tcPr>
          <w:p w14:paraId="214155D9" w14:textId="77777777" w:rsidR="003C549F" w:rsidRPr="008D74F9" w:rsidRDefault="003C549F" w:rsidP="00F60139">
            <w:pPr>
              <w:spacing w:line="240" w:lineRule="auto"/>
              <w:contextualSpacing/>
              <w:rPr>
                <w:rFonts w:ascii="Times New Roman" w:hAnsi="Times New Roman" w:cs="Times New Roman"/>
                <w:color w:val="000000" w:themeColor="text1"/>
                <w:sz w:val="24"/>
                <w:szCs w:val="24"/>
              </w:rPr>
            </w:pPr>
          </w:p>
        </w:tc>
        <w:tc>
          <w:tcPr>
            <w:tcW w:w="1797" w:type="pct"/>
            <w:vMerge/>
            <w:vAlign w:val="center"/>
          </w:tcPr>
          <w:p w14:paraId="62872751" w14:textId="77777777"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p>
        </w:tc>
        <w:tc>
          <w:tcPr>
            <w:tcW w:w="1524" w:type="pct"/>
            <w:vAlign w:val="center"/>
          </w:tcPr>
          <w:p w14:paraId="75FC452F" w14:textId="77777777" w:rsidR="003C549F" w:rsidRPr="008D74F9" w:rsidRDefault="003C549F" w:rsidP="00F60139">
            <w:pPr>
              <w:spacing w:line="240" w:lineRule="auto"/>
              <w:ind w:left="136" w:firstLine="1"/>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Транспортная доступность 30 мин.</w:t>
            </w:r>
          </w:p>
        </w:tc>
      </w:tr>
      <w:tr w:rsidR="003C549F" w:rsidRPr="00667C7D" w14:paraId="42CAD274" w14:textId="77777777" w:rsidTr="000C2D4F">
        <w:trPr>
          <w:cantSplit/>
          <w:trHeight w:val="20"/>
        </w:trPr>
        <w:tc>
          <w:tcPr>
            <w:tcW w:w="228" w:type="pct"/>
            <w:vMerge w:val="restart"/>
            <w:vAlign w:val="center"/>
          </w:tcPr>
          <w:p w14:paraId="4772080F" w14:textId="77777777" w:rsidR="003C549F" w:rsidRPr="008D74F9" w:rsidRDefault="00566CA6" w:rsidP="00F60139">
            <w:pPr>
              <w:spacing w:line="240" w:lineRule="auto"/>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3C549F" w:rsidRPr="008D74F9">
              <w:rPr>
                <w:rFonts w:ascii="Times New Roman" w:hAnsi="Times New Roman" w:cs="Times New Roman"/>
                <w:color w:val="000000" w:themeColor="text1"/>
                <w:sz w:val="24"/>
                <w:szCs w:val="24"/>
              </w:rPr>
              <w:t>.</w:t>
            </w:r>
          </w:p>
        </w:tc>
        <w:tc>
          <w:tcPr>
            <w:tcW w:w="1451" w:type="pct"/>
            <w:vMerge w:val="restart"/>
            <w:vAlign w:val="center"/>
          </w:tcPr>
          <w:p w14:paraId="7CAC1331" w14:textId="77777777" w:rsidR="003C549F" w:rsidRPr="008D74F9" w:rsidRDefault="003C549F" w:rsidP="00830CCF">
            <w:pPr>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Сооружения для стрелковых видов спорта</w:t>
            </w:r>
          </w:p>
        </w:tc>
        <w:tc>
          <w:tcPr>
            <w:tcW w:w="1797" w:type="pct"/>
            <w:vMerge w:val="restart"/>
            <w:vAlign w:val="center"/>
          </w:tcPr>
          <w:p w14:paraId="706946A5" w14:textId="77777777"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 объект на 50 000 чел.</w:t>
            </w:r>
          </w:p>
        </w:tc>
        <w:tc>
          <w:tcPr>
            <w:tcW w:w="1524" w:type="pct"/>
            <w:vAlign w:val="center"/>
          </w:tcPr>
          <w:p w14:paraId="11C80DEC" w14:textId="77777777" w:rsidR="003C549F" w:rsidRPr="008D74F9" w:rsidRDefault="003C549F" w:rsidP="00F60139">
            <w:pPr>
              <w:spacing w:line="240" w:lineRule="auto"/>
              <w:ind w:left="136" w:firstLine="1"/>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Радиус обслуживания в жилой застройке 1500 м</w:t>
            </w:r>
          </w:p>
        </w:tc>
      </w:tr>
      <w:tr w:rsidR="003C549F" w:rsidRPr="00667C7D" w14:paraId="5083FA98" w14:textId="77777777" w:rsidTr="000C2D4F">
        <w:trPr>
          <w:cantSplit/>
          <w:trHeight w:val="20"/>
        </w:trPr>
        <w:tc>
          <w:tcPr>
            <w:tcW w:w="228" w:type="pct"/>
            <w:vMerge/>
            <w:vAlign w:val="center"/>
          </w:tcPr>
          <w:p w14:paraId="79F87D0F" w14:textId="77777777" w:rsidR="003C549F" w:rsidRPr="008D74F9" w:rsidRDefault="003C549F" w:rsidP="00F60139">
            <w:pPr>
              <w:spacing w:line="240" w:lineRule="auto"/>
              <w:contextualSpacing/>
              <w:jc w:val="center"/>
              <w:rPr>
                <w:rFonts w:ascii="Times New Roman" w:hAnsi="Times New Roman" w:cs="Times New Roman"/>
                <w:b/>
                <w:color w:val="000000" w:themeColor="text1"/>
                <w:sz w:val="24"/>
                <w:szCs w:val="24"/>
              </w:rPr>
            </w:pPr>
          </w:p>
        </w:tc>
        <w:tc>
          <w:tcPr>
            <w:tcW w:w="1451" w:type="pct"/>
            <w:vMerge/>
            <w:vAlign w:val="center"/>
          </w:tcPr>
          <w:p w14:paraId="4CE2AF3F" w14:textId="77777777" w:rsidR="003C549F" w:rsidRPr="008D74F9" w:rsidRDefault="003C549F" w:rsidP="00F60139">
            <w:pPr>
              <w:spacing w:line="240" w:lineRule="auto"/>
              <w:contextualSpacing/>
              <w:rPr>
                <w:rFonts w:ascii="Times New Roman" w:hAnsi="Times New Roman" w:cs="Times New Roman"/>
                <w:color w:val="000000" w:themeColor="text1"/>
                <w:sz w:val="24"/>
                <w:szCs w:val="24"/>
              </w:rPr>
            </w:pPr>
          </w:p>
        </w:tc>
        <w:tc>
          <w:tcPr>
            <w:tcW w:w="1797" w:type="pct"/>
            <w:vMerge/>
            <w:vAlign w:val="center"/>
          </w:tcPr>
          <w:p w14:paraId="2F69D509" w14:textId="77777777"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p>
        </w:tc>
        <w:tc>
          <w:tcPr>
            <w:tcW w:w="1524" w:type="pct"/>
            <w:vAlign w:val="center"/>
          </w:tcPr>
          <w:p w14:paraId="0A1E893F" w14:textId="77777777" w:rsidR="003C549F" w:rsidRPr="008D74F9" w:rsidRDefault="003C549F" w:rsidP="00F60139">
            <w:pPr>
              <w:spacing w:line="240" w:lineRule="auto"/>
              <w:ind w:left="136" w:firstLine="1"/>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Транспортная доступность 30 мин.</w:t>
            </w:r>
          </w:p>
        </w:tc>
      </w:tr>
    </w:tbl>
    <w:p w14:paraId="723188B6" w14:textId="77777777" w:rsidR="003C549F" w:rsidRPr="00667C7D" w:rsidRDefault="003C549F" w:rsidP="00F60139">
      <w:pPr>
        <w:autoSpaceDE w:val="0"/>
        <w:spacing w:after="0" w:line="240" w:lineRule="auto"/>
        <w:contextualSpacing/>
        <w:jc w:val="both"/>
        <w:rPr>
          <w:rFonts w:ascii="Times New Roman" w:eastAsia="TimesNewRomanPSMT" w:hAnsi="Times New Roman" w:cs="Times New Roman"/>
          <w:color w:val="000000" w:themeColor="text1"/>
          <w:sz w:val="26"/>
          <w:szCs w:val="26"/>
        </w:rPr>
      </w:pPr>
      <w:r w:rsidRPr="00667C7D">
        <w:rPr>
          <w:rFonts w:ascii="Times New Roman" w:eastAsia="TimesNewRomanPSMT" w:hAnsi="Times New Roman" w:cs="Times New Roman"/>
          <w:color w:val="000000" w:themeColor="text1"/>
          <w:sz w:val="26"/>
          <w:szCs w:val="26"/>
        </w:rPr>
        <w:t>Примечания:</w:t>
      </w:r>
    </w:p>
    <w:p w14:paraId="715692BE" w14:textId="77777777" w:rsidR="003C549F" w:rsidRPr="00667C7D" w:rsidRDefault="003C549F" w:rsidP="00F60139">
      <w:pPr>
        <w:autoSpaceDE w:val="0"/>
        <w:spacing w:after="0" w:line="240" w:lineRule="auto"/>
        <w:ind w:firstLine="851"/>
        <w:contextualSpacing/>
        <w:jc w:val="both"/>
        <w:rPr>
          <w:rFonts w:ascii="Times New Roman" w:eastAsia="TimesNewRomanPSMT" w:hAnsi="Times New Roman" w:cs="Times New Roman"/>
          <w:color w:val="000000" w:themeColor="text1"/>
          <w:sz w:val="26"/>
          <w:szCs w:val="26"/>
        </w:rPr>
      </w:pPr>
      <w:r w:rsidRPr="00667C7D">
        <w:rPr>
          <w:rFonts w:ascii="Times New Roman" w:eastAsia="TimesNewRomanPSMT" w:hAnsi="Times New Roman" w:cs="Times New Roman"/>
          <w:color w:val="000000" w:themeColor="text1"/>
          <w:sz w:val="26"/>
          <w:szCs w:val="26"/>
        </w:rPr>
        <w:t xml:space="preserve">1. Единовременная пропускная способность (ЕПС) согласно указаниям Министерства спорта РФ, определяется как отношение суммы планово-расчетных показателей </w:t>
      </w:r>
      <w:proofErr w:type="gramStart"/>
      <w:r w:rsidRPr="00667C7D">
        <w:rPr>
          <w:rFonts w:ascii="Times New Roman" w:eastAsia="TimesNewRomanPSMT" w:hAnsi="Times New Roman" w:cs="Times New Roman"/>
          <w:color w:val="000000" w:themeColor="text1"/>
          <w:sz w:val="26"/>
          <w:szCs w:val="26"/>
        </w:rPr>
        <w:t>количества</w:t>
      </w:r>
      <w:proofErr w:type="gramEnd"/>
      <w:r w:rsidRPr="00667C7D">
        <w:rPr>
          <w:rFonts w:ascii="Times New Roman" w:eastAsia="TimesNewRomanPSMT" w:hAnsi="Times New Roman" w:cs="Times New Roman"/>
          <w:color w:val="000000" w:themeColor="text1"/>
          <w:sz w:val="26"/>
          <w:szCs w:val="26"/>
        </w:rPr>
        <w:t xml:space="preserve"> занимающихся по возможным на объекте видам спорта к количеству таких видов спорта</w:t>
      </w:r>
      <w:r w:rsidR="00351F7F">
        <w:rPr>
          <w:rFonts w:ascii="Times New Roman" w:eastAsia="TimesNewRomanPSMT" w:hAnsi="Times New Roman" w:cs="Times New Roman"/>
          <w:color w:val="000000" w:themeColor="text1"/>
          <w:sz w:val="26"/>
          <w:szCs w:val="26"/>
        </w:rPr>
        <w:t>.</w:t>
      </w:r>
    </w:p>
    <w:p w14:paraId="21488121" w14:textId="77777777" w:rsidR="003C549F" w:rsidRPr="00667C7D" w:rsidRDefault="003C549F" w:rsidP="00F60139">
      <w:pPr>
        <w:autoSpaceDE w:val="0"/>
        <w:spacing w:after="0" w:line="240" w:lineRule="auto"/>
        <w:ind w:firstLine="851"/>
        <w:contextualSpacing/>
        <w:jc w:val="both"/>
        <w:rPr>
          <w:rFonts w:ascii="Times New Roman" w:eastAsia="TimesNewRomanPSMT" w:hAnsi="Times New Roman" w:cs="Times New Roman"/>
          <w:color w:val="000000" w:themeColor="text1"/>
          <w:sz w:val="26"/>
          <w:szCs w:val="26"/>
        </w:rPr>
      </w:pPr>
      <w:r w:rsidRPr="00667C7D">
        <w:rPr>
          <w:rFonts w:ascii="Times New Roman" w:eastAsia="TimesNewRomanPSMT" w:hAnsi="Times New Roman" w:cs="Times New Roman"/>
          <w:color w:val="000000" w:themeColor="text1"/>
          <w:sz w:val="26"/>
          <w:szCs w:val="26"/>
        </w:rPr>
        <w:t>2. При проектировании объекта спорта специализированного направления (для отдельного вида спорта) необходимо уточнять расчетные показатели минимально допустимого уровня обеспеченности в соответствии с Методическими рекомендациями по развитию сети организаций сферы физической культуры и спорта и обеспеченности населения услугами таких организаций, утвержденными приказом Министерства спорта Российской Федерации от 25.05.2016 № 586</w:t>
      </w:r>
      <w:r w:rsidR="00351F7F">
        <w:rPr>
          <w:rFonts w:ascii="Times New Roman" w:eastAsia="TimesNewRomanPSMT" w:hAnsi="Times New Roman" w:cs="Times New Roman"/>
          <w:color w:val="000000" w:themeColor="text1"/>
          <w:sz w:val="26"/>
          <w:szCs w:val="26"/>
        </w:rPr>
        <w:t>.</w:t>
      </w:r>
    </w:p>
    <w:p w14:paraId="758E9D6F" w14:textId="77777777" w:rsidR="003C549F" w:rsidRDefault="003C549F" w:rsidP="00F60139">
      <w:pPr>
        <w:autoSpaceDE w:val="0"/>
        <w:spacing w:after="0" w:line="240" w:lineRule="auto"/>
        <w:ind w:firstLine="851"/>
        <w:contextualSpacing/>
        <w:jc w:val="both"/>
        <w:rPr>
          <w:rFonts w:ascii="Times New Roman" w:eastAsia="TimesNewRomanPSMT" w:hAnsi="Times New Roman" w:cs="Times New Roman"/>
          <w:color w:val="000000" w:themeColor="text1"/>
          <w:sz w:val="26"/>
          <w:szCs w:val="26"/>
        </w:rPr>
      </w:pPr>
      <w:r w:rsidRPr="00667C7D">
        <w:rPr>
          <w:rFonts w:ascii="Times New Roman" w:eastAsia="TimesNewRomanPSMT" w:hAnsi="Times New Roman" w:cs="Times New Roman"/>
          <w:color w:val="000000" w:themeColor="text1"/>
          <w:sz w:val="26"/>
          <w:szCs w:val="26"/>
        </w:rPr>
        <w:t>3. При формировании новых объектов необходимо предусматривать среднюю техническую загруженность объекта спорта на уровне 0,7 (коэффициент загруженности – 70%).</w:t>
      </w:r>
    </w:p>
    <w:p w14:paraId="7B3AB257" w14:textId="77777777" w:rsidR="003C549F" w:rsidRPr="00667C7D" w:rsidRDefault="003C549F" w:rsidP="00F60139">
      <w:pPr>
        <w:autoSpaceDE w:val="0"/>
        <w:spacing w:after="0" w:line="240" w:lineRule="auto"/>
        <w:ind w:firstLine="851"/>
        <w:contextualSpacing/>
        <w:jc w:val="both"/>
        <w:rPr>
          <w:rFonts w:ascii="Times New Roman" w:eastAsia="TimesNewRomanPSMT" w:hAnsi="Times New Roman" w:cs="Times New Roman"/>
          <w:color w:val="000000" w:themeColor="text1"/>
          <w:sz w:val="26"/>
          <w:szCs w:val="26"/>
        </w:rPr>
      </w:pPr>
    </w:p>
    <w:p w14:paraId="15D8C019" w14:textId="77777777" w:rsidR="003C549F" w:rsidRPr="00446FCF" w:rsidRDefault="003C549F" w:rsidP="00F60139">
      <w:pPr>
        <w:autoSpaceDE w:val="0"/>
        <w:spacing w:line="240" w:lineRule="auto"/>
        <w:ind w:firstLine="851"/>
        <w:contextualSpacing/>
        <w:jc w:val="center"/>
        <w:rPr>
          <w:rFonts w:ascii="Times New Roman" w:eastAsia="TimesNewRomanPSMT" w:hAnsi="Times New Roman" w:cs="Times New Roman"/>
          <w:b/>
          <w:color w:val="000000" w:themeColor="text1"/>
          <w:sz w:val="26"/>
          <w:szCs w:val="26"/>
        </w:rPr>
      </w:pPr>
      <w:r>
        <w:rPr>
          <w:rFonts w:ascii="Times New Roman" w:eastAsia="TimesNewRomanPSMT" w:hAnsi="Times New Roman" w:cs="Times New Roman"/>
          <w:b/>
          <w:color w:val="000000" w:themeColor="text1"/>
          <w:sz w:val="26"/>
          <w:szCs w:val="26"/>
        </w:rPr>
        <w:t>Статья</w:t>
      </w:r>
      <w:r w:rsidRPr="00446FCF">
        <w:rPr>
          <w:rFonts w:ascii="Times New Roman" w:eastAsia="TimesNewRomanPSMT" w:hAnsi="Times New Roman" w:cs="Times New Roman"/>
          <w:b/>
          <w:color w:val="000000" w:themeColor="text1"/>
          <w:sz w:val="26"/>
          <w:szCs w:val="26"/>
        </w:rPr>
        <w:t xml:space="preserve"> 4. </w:t>
      </w:r>
      <w:r w:rsidRPr="00446FCF">
        <w:rPr>
          <w:rFonts w:ascii="Times New Roman" w:hAnsi="Times New Roman" w:cs="Times New Roman"/>
          <w:b/>
          <w:color w:val="000000" w:themeColor="text1"/>
          <w:sz w:val="26"/>
          <w:szCs w:val="26"/>
        </w:rPr>
        <w:t>Расчётные показатели минимально допустимого уровня обеспеченности объектами местного значения в сфере культуры и искусства и показатели максимально допустимого уровня территориальной доступности таких объектов для населения Лесозаводского городского округа</w:t>
      </w:r>
    </w:p>
    <w:p w14:paraId="374E48BD" w14:textId="77777777" w:rsidR="00F60139" w:rsidRDefault="00F60139" w:rsidP="00F60139">
      <w:pPr>
        <w:autoSpaceDE w:val="0"/>
        <w:spacing w:after="0" w:line="240" w:lineRule="auto"/>
        <w:ind w:firstLine="851"/>
        <w:contextualSpacing/>
        <w:jc w:val="both"/>
        <w:rPr>
          <w:rFonts w:ascii="Times New Roman" w:eastAsia="TimesNewRomanPSMT" w:hAnsi="Times New Roman" w:cs="Times New Roman"/>
          <w:color w:val="000000" w:themeColor="text1"/>
          <w:sz w:val="26"/>
          <w:szCs w:val="26"/>
        </w:rPr>
      </w:pPr>
    </w:p>
    <w:p w14:paraId="51494357" w14:textId="77777777" w:rsidR="003C549F" w:rsidRPr="00446FCF" w:rsidRDefault="003C549F" w:rsidP="00F60139">
      <w:pPr>
        <w:autoSpaceDE w:val="0"/>
        <w:spacing w:after="0" w:line="240" w:lineRule="auto"/>
        <w:ind w:firstLine="851"/>
        <w:contextualSpacing/>
        <w:jc w:val="both"/>
        <w:rPr>
          <w:rFonts w:ascii="Times New Roman" w:eastAsia="TimesNewRomanPSMT" w:hAnsi="Times New Roman" w:cs="Times New Roman"/>
          <w:color w:val="000000" w:themeColor="text1"/>
          <w:sz w:val="26"/>
          <w:szCs w:val="26"/>
        </w:rPr>
      </w:pPr>
      <w:r w:rsidRPr="00446FCF">
        <w:rPr>
          <w:rFonts w:ascii="Times New Roman" w:eastAsia="TimesNewRomanPSMT" w:hAnsi="Times New Roman" w:cs="Times New Roman"/>
          <w:color w:val="000000" w:themeColor="text1"/>
          <w:sz w:val="26"/>
          <w:szCs w:val="26"/>
        </w:rPr>
        <w:t xml:space="preserve">Расчетные показатели для объектов местного значения в сфере культуры и искусства установлены в соответствии с полномочиями городского округа в указанной сфере в соответствии с условиями текущей обеспеченности населения городского округа, с учетом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от </w:t>
      </w:r>
      <w:r w:rsidR="0040712B">
        <w:rPr>
          <w:rFonts w:ascii="Times New Roman" w:eastAsia="TimesNewRomanPSMT" w:hAnsi="Times New Roman" w:cs="Times New Roman"/>
          <w:color w:val="000000" w:themeColor="text1"/>
          <w:sz w:val="26"/>
          <w:szCs w:val="26"/>
        </w:rPr>
        <w:t>0</w:t>
      </w:r>
      <w:r w:rsidRPr="00446FCF">
        <w:rPr>
          <w:rFonts w:ascii="Times New Roman" w:eastAsia="TimesNewRomanPSMT" w:hAnsi="Times New Roman" w:cs="Times New Roman"/>
          <w:color w:val="000000" w:themeColor="text1"/>
          <w:sz w:val="26"/>
          <w:szCs w:val="26"/>
        </w:rPr>
        <w:t>2.08.2017 № Р-965.</w:t>
      </w:r>
    </w:p>
    <w:p w14:paraId="02A941CB" w14:textId="77777777" w:rsidR="00351F7F" w:rsidRDefault="003C549F" w:rsidP="00F60139">
      <w:pPr>
        <w:autoSpaceDE w:val="0"/>
        <w:spacing w:after="0" w:line="240" w:lineRule="auto"/>
        <w:ind w:firstLine="851"/>
        <w:contextualSpacing/>
        <w:jc w:val="both"/>
        <w:rPr>
          <w:rFonts w:ascii="Times New Roman" w:eastAsia="TimesNewRomanPSMT" w:hAnsi="Times New Roman" w:cs="Times New Roman"/>
          <w:color w:val="000000" w:themeColor="text1"/>
          <w:sz w:val="26"/>
          <w:szCs w:val="26"/>
        </w:rPr>
      </w:pPr>
      <w:r w:rsidRPr="00446FCF">
        <w:rPr>
          <w:rFonts w:ascii="Times New Roman" w:eastAsia="TimesNewRomanPSMT" w:hAnsi="Times New Roman" w:cs="Times New Roman"/>
          <w:color w:val="000000" w:themeColor="text1"/>
          <w:sz w:val="26"/>
          <w:szCs w:val="26"/>
        </w:rPr>
        <w:t>Расчетные показатели минимально допустимого уровня обеспеченности объектами местного значения в указанной сфере и показатели максимально допустимого уровня территориальной доступности таких объектов, разработаны в соответствии с предоставленными исходными данными и представлены в таблице 2.4.1.</w:t>
      </w:r>
    </w:p>
    <w:p w14:paraId="324DAC6A" w14:textId="77777777" w:rsidR="00351F7F" w:rsidRDefault="00351F7F" w:rsidP="00F60139">
      <w:pPr>
        <w:autoSpaceDE w:val="0"/>
        <w:spacing w:after="0" w:line="240" w:lineRule="auto"/>
        <w:contextualSpacing/>
        <w:jc w:val="both"/>
        <w:rPr>
          <w:rFonts w:ascii="Times New Roman" w:eastAsia="TimesNewRomanPSMT" w:hAnsi="Times New Roman" w:cs="Times New Roman"/>
          <w:color w:val="000000" w:themeColor="text1"/>
          <w:sz w:val="26"/>
          <w:szCs w:val="26"/>
        </w:rPr>
      </w:pPr>
    </w:p>
    <w:p w14:paraId="68DC23AB" w14:textId="77777777" w:rsidR="003C549F" w:rsidRPr="00446FCF" w:rsidRDefault="00351F7F" w:rsidP="00F60139">
      <w:pPr>
        <w:autoSpaceDE w:val="0"/>
        <w:spacing w:after="0" w:line="240" w:lineRule="auto"/>
        <w:contextualSpacing/>
        <w:jc w:val="both"/>
        <w:rPr>
          <w:rFonts w:ascii="Times New Roman" w:hAnsi="Times New Roman" w:cs="Times New Roman"/>
          <w:color w:val="000000" w:themeColor="text1"/>
          <w:sz w:val="26"/>
          <w:szCs w:val="26"/>
        </w:rPr>
      </w:pPr>
      <w:r>
        <w:rPr>
          <w:rFonts w:ascii="Times New Roman" w:eastAsia="TimesNewRomanPSMT" w:hAnsi="Times New Roman" w:cs="Times New Roman"/>
          <w:color w:val="000000" w:themeColor="text1"/>
          <w:sz w:val="26"/>
          <w:szCs w:val="26"/>
        </w:rPr>
        <w:lastRenderedPageBreak/>
        <w:t>Т</w:t>
      </w:r>
      <w:r w:rsidR="003C549F" w:rsidRPr="00446FCF">
        <w:rPr>
          <w:rFonts w:ascii="Times New Roman" w:eastAsia="TimesNewRomanPSMT" w:hAnsi="Times New Roman" w:cs="Times New Roman"/>
          <w:color w:val="000000" w:themeColor="text1"/>
          <w:sz w:val="26"/>
          <w:szCs w:val="26"/>
        </w:rPr>
        <w:t>аблица 2.4.1.</w:t>
      </w:r>
      <w:r w:rsidR="003C549F" w:rsidRPr="00446FCF">
        <w:rPr>
          <w:rFonts w:ascii="Times New Roman" w:hAnsi="Times New Roman" w:cs="Times New Roman"/>
          <w:color w:val="000000" w:themeColor="text1"/>
          <w:sz w:val="26"/>
          <w:szCs w:val="26"/>
        </w:rPr>
        <w:t xml:space="preserve"> Расчетные показатели для объектов местного значения в сф</w:t>
      </w:r>
      <w:r w:rsidR="003C549F">
        <w:rPr>
          <w:rFonts w:ascii="Times New Roman" w:hAnsi="Times New Roman" w:cs="Times New Roman"/>
          <w:color w:val="000000" w:themeColor="text1"/>
          <w:sz w:val="26"/>
          <w:szCs w:val="26"/>
        </w:rPr>
        <w:t xml:space="preserve">ере культуры </w:t>
      </w:r>
      <w:r w:rsidR="003C549F" w:rsidRPr="00446FCF">
        <w:rPr>
          <w:rFonts w:ascii="Times New Roman" w:hAnsi="Times New Roman" w:cs="Times New Roman"/>
          <w:color w:val="000000" w:themeColor="text1"/>
          <w:sz w:val="26"/>
          <w:szCs w:val="26"/>
        </w:rPr>
        <w:t>и искусства</w:t>
      </w:r>
    </w:p>
    <w:tbl>
      <w:tblPr>
        <w:tblW w:w="9356" w:type="dxa"/>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0A0" w:firstRow="1" w:lastRow="0" w:firstColumn="1" w:lastColumn="0" w:noHBand="0" w:noVBand="0"/>
      </w:tblPr>
      <w:tblGrid>
        <w:gridCol w:w="527"/>
        <w:gridCol w:w="2676"/>
        <w:gridCol w:w="3048"/>
        <w:gridCol w:w="3105"/>
      </w:tblGrid>
      <w:tr w:rsidR="003C549F" w:rsidRPr="00446FCF" w14:paraId="03E0445A" w14:textId="77777777" w:rsidTr="00830CCF">
        <w:trPr>
          <w:trHeight w:val="1020"/>
          <w:tblHeader/>
        </w:trPr>
        <w:tc>
          <w:tcPr>
            <w:tcW w:w="528" w:type="dxa"/>
            <w:shd w:val="clear" w:color="auto" w:fill="FFFFFF" w:themeFill="background1"/>
            <w:vAlign w:val="center"/>
          </w:tcPr>
          <w:p w14:paraId="60513AB3" w14:textId="77777777" w:rsidR="003C549F" w:rsidRPr="008D74F9" w:rsidRDefault="003C549F" w:rsidP="00F60139">
            <w:pPr>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w:t>
            </w:r>
          </w:p>
          <w:p w14:paraId="2745CE3A" w14:textId="77777777" w:rsidR="003C549F" w:rsidRPr="008D74F9" w:rsidRDefault="003C549F" w:rsidP="00F60139">
            <w:pPr>
              <w:spacing w:line="240" w:lineRule="auto"/>
              <w:contextualSpacing/>
              <w:jc w:val="center"/>
              <w:rPr>
                <w:rFonts w:ascii="Times New Roman" w:hAnsi="Times New Roman" w:cs="Times New Roman"/>
                <w:b/>
                <w:color w:val="000000" w:themeColor="text1"/>
                <w:sz w:val="24"/>
                <w:szCs w:val="24"/>
              </w:rPr>
            </w:pPr>
            <w:proofErr w:type="spellStart"/>
            <w:r w:rsidRPr="008D74F9">
              <w:rPr>
                <w:rFonts w:ascii="Times New Roman" w:hAnsi="Times New Roman" w:cs="Times New Roman"/>
                <w:b/>
                <w:color w:val="000000" w:themeColor="text1"/>
                <w:sz w:val="24"/>
                <w:szCs w:val="24"/>
              </w:rPr>
              <w:t>пп</w:t>
            </w:r>
            <w:proofErr w:type="spellEnd"/>
          </w:p>
        </w:tc>
        <w:tc>
          <w:tcPr>
            <w:tcW w:w="2572" w:type="dxa"/>
            <w:shd w:val="clear" w:color="auto" w:fill="FFFFFF" w:themeFill="background1"/>
            <w:vAlign w:val="center"/>
          </w:tcPr>
          <w:p w14:paraId="3C0561CF" w14:textId="77777777" w:rsidR="003C549F" w:rsidRPr="008D74F9" w:rsidRDefault="003C549F" w:rsidP="00F60139">
            <w:pPr>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 xml:space="preserve">Наименование </w:t>
            </w:r>
          </w:p>
          <w:p w14:paraId="35861AC4" w14:textId="77777777" w:rsidR="003C549F" w:rsidRPr="008D74F9" w:rsidRDefault="003C549F" w:rsidP="00830CCF">
            <w:pPr>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объекта</w:t>
            </w:r>
          </w:p>
        </w:tc>
        <w:tc>
          <w:tcPr>
            <w:tcW w:w="3138" w:type="dxa"/>
            <w:shd w:val="clear" w:color="auto" w:fill="FFFFFF" w:themeFill="background1"/>
            <w:vAlign w:val="center"/>
          </w:tcPr>
          <w:p w14:paraId="74BD9F80" w14:textId="77777777" w:rsidR="003C549F" w:rsidRPr="008D74F9" w:rsidRDefault="003C549F" w:rsidP="00F60139">
            <w:pPr>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Минимально допустимый уровень обеспеченности</w:t>
            </w:r>
          </w:p>
        </w:tc>
        <w:tc>
          <w:tcPr>
            <w:tcW w:w="3118" w:type="dxa"/>
            <w:shd w:val="clear" w:color="auto" w:fill="FFFFFF" w:themeFill="background1"/>
            <w:vAlign w:val="center"/>
          </w:tcPr>
          <w:p w14:paraId="299CEA96" w14:textId="77777777" w:rsidR="003C549F" w:rsidRPr="008D74F9" w:rsidRDefault="003C549F" w:rsidP="00F60139">
            <w:pPr>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Максимально допустимый уровень территориальной доступности</w:t>
            </w:r>
          </w:p>
        </w:tc>
      </w:tr>
      <w:tr w:rsidR="003C549F" w:rsidRPr="00446FCF" w14:paraId="16599427" w14:textId="77777777" w:rsidTr="000C2D4F">
        <w:trPr>
          <w:trHeight w:val="20"/>
        </w:trPr>
        <w:tc>
          <w:tcPr>
            <w:tcW w:w="528" w:type="dxa"/>
            <w:vMerge w:val="restart"/>
          </w:tcPr>
          <w:p w14:paraId="4DAAEB97" w14:textId="77777777"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w:t>
            </w:r>
          </w:p>
        </w:tc>
        <w:tc>
          <w:tcPr>
            <w:tcW w:w="2572" w:type="dxa"/>
            <w:vMerge w:val="restart"/>
          </w:tcPr>
          <w:p w14:paraId="311CD0DB" w14:textId="77777777" w:rsidR="003C549F" w:rsidRPr="008D74F9" w:rsidRDefault="003C549F" w:rsidP="00F60139">
            <w:pPr>
              <w:tabs>
                <w:tab w:val="left" w:pos="6780"/>
              </w:tabs>
              <w:spacing w:after="0"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Общедоступная </w:t>
            </w:r>
          </w:p>
          <w:p w14:paraId="39852299" w14:textId="77777777" w:rsidR="003C549F" w:rsidRPr="008D74F9" w:rsidRDefault="003C549F" w:rsidP="00F60139">
            <w:pPr>
              <w:tabs>
                <w:tab w:val="left" w:pos="6780"/>
              </w:tabs>
              <w:spacing w:after="0"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библиотека*</w:t>
            </w:r>
          </w:p>
        </w:tc>
        <w:tc>
          <w:tcPr>
            <w:tcW w:w="6256" w:type="dxa"/>
            <w:gridSpan w:val="2"/>
            <w:vAlign w:val="center"/>
          </w:tcPr>
          <w:p w14:paraId="438D1489" w14:textId="77777777" w:rsidR="003C549F" w:rsidRPr="008D74F9"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город Лесозаводск</w:t>
            </w:r>
          </w:p>
        </w:tc>
      </w:tr>
      <w:tr w:rsidR="003C549F" w:rsidRPr="00446FCF" w14:paraId="054C107F" w14:textId="77777777" w:rsidTr="000C2D4F">
        <w:trPr>
          <w:trHeight w:val="20"/>
        </w:trPr>
        <w:tc>
          <w:tcPr>
            <w:tcW w:w="528" w:type="dxa"/>
            <w:vMerge/>
          </w:tcPr>
          <w:p w14:paraId="0595617B" w14:textId="77777777" w:rsidR="003C549F" w:rsidRPr="008D74F9" w:rsidRDefault="003C549F" w:rsidP="00F60139">
            <w:pPr>
              <w:spacing w:after="0" w:line="240" w:lineRule="auto"/>
              <w:contextualSpacing/>
              <w:jc w:val="center"/>
              <w:rPr>
                <w:rFonts w:ascii="Times New Roman" w:hAnsi="Times New Roman" w:cs="Times New Roman"/>
                <w:color w:val="000000" w:themeColor="text1"/>
                <w:sz w:val="24"/>
                <w:szCs w:val="24"/>
              </w:rPr>
            </w:pPr>
          </w:p>
        </w:tc>
        <w:tc>
          <w:tcPr>
            <w:tcW w:w="2572" w:type="dxa"/>
            <w:vMerge/>
          </w:tcPr>
          <w:p w14:paraId="4EC95FD5" w14:textId="77777777" w:rsidR="003C549F" w:rsidRPr="008D74F9" w:rsidRDefault="003C549F" w:rsidP="00F60139">
            <w:pPr>
              <w:tabs>
                <w:tab w:val="left" w:pos="6780"/>
              </w:tabs>
              <w:spacing w:after="0" w:line="240" w:lineRule="auto"/>
              <w:contextualSpacing/>
              <w:rPr>
                <w:rFonts w:ascii="Times New Roman" w:hAnsi="Times New Roman" w:cs="Times New Roman"/>
                <w:color w:val="000000" w:themeColor="text1"/>
                <w:sz w:val="24"/>
                <w:szCs w:val="24"/>
              </w:rPr>
            </w:pPr>
          </w:p>
        </w:tc>
        <w:tc>
          <w:tcPr>
            <w:tcW w:w="3138" w:type="dxa"/>
            <w:vAlign w:val="center"/>
          </w:tcPr>
          <w:p w14:paraId="1E6E5868" w14:textId="77777777" w:rsidR="003C549F" w:rsidRPr="008D74F9" w:rsidRDefault="003C549F" w:rsidP="00830CCF">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 объект на 20 000 чел.</w:t>
            </w:r>
          </w:p>
        </w:tc>
        <w:tc>
          <w:tcPr>
            <w:tcW w:w="3118" w:type="dxa"/>
            <w:vAlign w:val="center"/>
          </w:tcPr>
          <w:p w14:paraId="0A424216" w14:textId="77777777"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Транспортная доступность </w:t>
            </w:r>
          </w:p>
          <w:p w14:paraId="2AEDF13A" w14:textId="77777777"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30-40 мин.</w:t>
            </w:r>
          </w:p>
        </w:tc>
      </w:tr>
      <w:tr w:rsidR="003C549F" w:rsidRPr="00446FCF" w14:paraId="4A7F4977" w14:textId="77777777" w:rsidTr="000C2D4F">
        <w:trPr>
          <w:trHeight w:val="20"/>
        </w:trPr>
        <w:tc>
          <w:tcPr>
            <w:tcW w:w="528" w:type="dxa"/>
            <w:vMerge/>
          </w:tcPr>
          <w:p w14:paraId="5221841E" w14:textId="77777777" w:rsidR="003C549F" w:rsidRPr="008D74F9" w:rsidRDefault="003C549F" w:rsidP="00F60139">
            <w:pPr>
              <w:spacing w:after="0" w:line="240" w:lineRule="auto"/>
              <w:contextualSpacing/>
              <w:jc w:val="center"/>
              <w:rPr>
                <w:rFonts w:ascii="Times New Roman" w:hAnsi="Times New Roman" w:cs="Times New Roman"/>
                <w:color w:val="000000" w:themeColor="text1"/>
                <w:sz w:val="24"/>
                <w:szCs w:val="24"/>
              </w:rPr>
            </w:pPr>
          </w:p>
        </w:tc>
        <w:tc>
          <w:tcPr>
            <w:tcW w:w="2572" w:type="dxa"/>
            <w:vMerge/>
          </w:tcPr>
          <w:p w14:paraId="6AD664A3" w14:textId="77777777" w:rsidR="003C549F" w:rsidRPr="008D74F9" w:rsidRDefault="003C549F" w:rsidP="00F60139">
            <w:pPr>
              <w:tabs>
                <w:tab w:val="left" w:pos="6780"/>
              </w:tabs>
              <w:spacing w:after="0" w:line="240" w:lineRule="auto"/>
              <w:contextualSpacing/>
              <w:rPr>
                <w:rFonts w:ascii="Times New Roman" w:hAnsi="Times New Roman" w:cs="Times New Roman"/>
                <w:color w:val="000000" w:themeColor="text1"/>
                <w:sz w:val="24"/>
                <w:szCs w:val="24"/>
              </w:rPr>
            </w:pPr>
          </w:p>
        </w:tc>
        <w:tc>
          <w:tcPr>
            <w:tcW w:w="6256" w:type="dxa"/>
            <w:gridSpan w:val="2"/>
            <w:vAlign w:val="center"/>
          </w:tcPr>
          <w:p w14:paraId="3DDFB714" w14:textId="77777777"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сельская местность</w:t>
            </w:r>
          </w:p>
        </w:tc>
      </w:tr>
      <w:tr w:rsidR="003C549F" w:rsidRPr="00446FCF" w14:paraId="4332A8DA" w14:textId="77777777" w:rsidTr="000C2D4F">
        <w:trPr>
          <w:trHeight w:val="20"/>
        </w:trPr>
        <w:tc>
          <w:tcPr>
            <w:tcW w:w="528" w:type="dxa"/>
            <w:vMerge/>
          </w:tcPr>
          <w:p w14:paraId="103233D9" w14:textId="77777777" w:rsidR="003C549F" w:rsidRPr="008D74F9" w:rsidRDefault="003C549F" w:rsidP="00F60139">
            <w:pPr>
              <w:spacing w:after="0" w:line="240" w:lineRule="auto"/>
              <w:contextualSpacing/>
              <w:jc w:val="center"/>
              <w:rPr>
                <w:rFonts w:ascii="Times New Roman" w:hAnsi="Times New Roman" w:cs="Times New Roman"/>
                <w:color w:val="000000" w:themeColor="text1"/>
                <w:sz w:val="24"/>
                <w:szCs w:val="24"/>
              </w:rPr>
            </w:pPr>
          </w:p>
        </w:tc>
        <w:tc>
          <w:tcPr>
            <w:tcW w:w="2572" w:type="dxa"/>
            <w:vMerge/>
          </w:tcPr>
          <w:p w14:paraId="70FBC899" w14:textId="77777777" w:rsidR="003C549F" w:rsidRPr="008D74F9" w:rsidRDefault="003C549F" w:rsidP="00F60139">
            <w:pPr>
              <w:tabs>
                <w:tab w:val="left" w:pos="6780"/>
              </w:tabs>
              <w:spacing w:after="0" w:line="240" w:lineRule="auto"/>
              <w:contextualSpacing/>
              <w:rPr>
                <w:rFonts w:ascii="Times New Roman" w:hAnsi="Times New Roman" w:cs="Times New Roman"/>
                <w:color w:val="000000" w:themeColor="text1"/>
                <w:sz w:val="24"/>
                <w:szCs w:val="24"/>
              </w:rPr>
            </w:pPr>
          </w:p>
        </w:tc>
        <w:tc>
          <w:tcPr>
            <w:tcW w:w="3138" w:type="dxa"/>
            <w:vAlign w:val="center"/>
          </w:tcPr>
          <w:p w14:paraId="064B7B57" w14:textId="77777777"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1 объект (с детским </w:t>
            </w:r>
          </w:p>
          <w:p w14:paraId="18C75F7F" w14:textId="77777777"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отделением) на 1 000 чел.</w:t>
            </w:r>
          </w:p>
        </w:tc>
        <w:tc>
          <w:tcPr>
            <w:tcW w:w="3118" w:type="dxa"/>
            <w:vAlign w:val="center"/>
          </w:tcPr>
          <w:p w14:paraId="33A74907" w14:textId="77777777"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Пешеходная/транспортная </w:t>
            </w:r>
          </w:p>
          <w:p w14:paraId="33A96CBB" w14:textId="77777777"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доступность </w:t>
            </w:r>
          </w:p>
          <w:p w14:paraId="05BD1DF3" w14:textId="77777777"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15 – 30 мин.</w:t>
            </w:r>
          </w:p>
        </w:tc>
      </w:tr>
      <w:tr w:rsidR="003C549F" w:rsidRPr="00446FCF" w14:paraId="47CC256B" w14:textId="77777777" w:rsidTr="00830CCF">
        <w:trPr>
          <w:trHeight w:val="567"/>
        </w:trPr>
        <w:tc>
          <w:tcPr>
            <w:tcW w:w="528" w:type="dxa"/>
          </w:tcPr>
          <w:p w14:paraId="0984882B" w14:textId="77777777" w:rsidR="003C549F" w:rsidRPr="008D74F9" w:rsidRDefault="003C549F" w:rsidP="00F60139">
            <w:pPr>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w:t>
            </w:r>
          </w:p>
        </w:tc>
        <w:tc>
          <w:tcPr>
            <w:tcW w:w="2572" w:type="dxa"/>
          </w:tcPr>
          <w:p w14:paraId="3C688C59" w14:textId="77777777" w:rsidR="003C549F" w:rsidRPr="008D74F9" w:rsidRDefault="003C549F" w:rsidP="00F60139">
            <w:pPr>
              <w:tabs>
                <w:tab w:val="left" w:pos="6780"/>
              </w:tabs>
              <w:spacing w:after="0"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Детская библиотека*</w:t>
            </w:r>
          </w:p>
        </w:tc>
        <w:tc>
          <w:tcPr>
            <w:tcW w:w="3138" w:type="dxa"/>
            <w:vAlign w:val="center"/>
          </w:tcPr>
          <w:p w14:paraId="11DD0B0D" w14:textId="77777777"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 объект на 10 000 детей в возрасте до 14 лет</w:t>
            </w:r>
          </w:p>
        </w:tc>
        <w:tc>
          <w:tcPr>
            <w:tcW w:w="3118" w:type="dxa"/>
            <w:vAlign w:val="center"/>
          </w:tcPr>
          <w:p w14:paraId="67FDA798" w14:textId="77777777"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Транспортная доступность </w:t>
            </w:r>
          </w:p>
          <w:p w14:paraId="09136310" w14:textId="77777777"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30-40 мин.</w:t>
            </w:r>
          </w:p>
        </w:tc>
      </w:tr>
      <w:tr w:rsidR="003C549F" w:rsidRPr="00446FCF" w14:paraId="70DD251F" w14:textId="77777777" w:rsidTr="000C2D4F">
        <w:trPr>
          <w:trHeight w:val="20"/>
        </w:trPr>
        <w:tc>
          <w:tcPr>
            <w:tcW w:w="528" w:type="dxa"/>
          </w:tcPr>
          <w:p w14:paraId="7DC45415" w14:textId="77777777" w:rsidR="003C549F" w:rsidRPr="008D74F9" w:rsidRDefault="003C549F" w:rsidP="00F60139">
            <w:pPr>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w:t>
            </w:r>
          </w:p>
        </w:tc>
        <w:tc>
          <w:tcPr>
            <w:tcW w:w="2572" w:type="dxa"/>
          </w:tcPr>
          <w:p w14:paraId="6FDA9E24" w14:textId="77777777" w:rsidR="003C549F" w:rsidRPr="008D74F9" w:rsidRDefault="003C549F" w:rsidP="00F60139">
            <w:pPr>
              <w:tabs>
                <w:tab w:val="left" w:pos="6780"/>
              </w:tabs>
              <w:spacing w:after="0"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Юношеская библиотека</w:t>
            </w:r>
          </w:p>
        </w:tc>
        <w:tc>
          <w:tcPr>
            <w:tcW w:w="3138" w:type="dxa"/>
            <w:vAlign w:val="center"/>
          </w:tcPr>
          <w:p w14:paraId="30F1B64D" w14:textId="77777777"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 объект на городской округ</w:t>
            </w:r>
          </w:p>
        </w:tc>
        <w:tc>
          <w:tcPr>
            <w:tcW w:w="3118" w:type="dxa"/>
            <w:vAlign w:val="center"/>
          </w:tcPr>
          <w:p w14:paraId="43EB7F1D" w14:textId="77777777"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Транспортная доступность </w:t>
            </w:r>
          </w:p>
          <w:p w14:paraId="3C785EE4" w14:textId="77777777"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30-40 мин.</w:t>
            </w:r>
          </w:p>
        </w:tc>
      </w:tr>
      <w:tr w:rsidR="003C549F" w:rsidRPr="00446FCF" w14:paraId="423AE7B8" w14:textId="77777777" w:rsidTr="000C2D4F">
        <w:trPr>
          <w:trHeight w:val="20"/>
        </w:trPr>
        <w:tc>
          <w:tcPr>
            <w:tcW w:w="528" w:type="dxa"/>
          </w:tcPr>
          <w:p w14:paraId="6EE5FD5C" w14:textId="77777777" w:rsidR="003C549F" w:rsidRPr="008D74F9" w:rsidRDefault="003C549F" w:rsidP="00F60139">
            <w:pPr>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w:t>
            </w:r>
          </w:p>
        </w:tc>
        <w:tc>
          <w:tcPr>
            <w:tcW w:w="2572" w:type="dxa"/>
          </w:tcPr>
          <w:p w14:paraId="0835B03B" w14:textId="77777777" w:rsidR="003C549F" w:rsidRPr="008D74F9" w:rsidRDefault="003C549F" w:rsidP="00830CCF">
            <w:pPr>
              <w:tabs>
                <w:tab w:val="left" w:pos="6780"/>
              </w:tabs>
              <w:spacing w:after="0"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Точка доступа к </w:t>
            </w:r>
            <w:proofErr w:type="spellStart"/>
            <w:r w:rsidRPr="008D74F9">
              <w:rPr>
                <w:rFonts w:ascii="Times New Roman" w:hAnsi="Times New Roman" w:cs="Times New Roman"/>
                <w:color w:val="000000" w:themeColor="text1"/>
                <w:sz w:val="24"/>
                <w:szCs w:val="24"/>
              </w:rPr>
              <w:t>полнотекстным</w:t>
            </w:r>
            <w:proofErr w:type="spellEnd"/>
            <w:r w:rsidRPr="008D74F9">
              <w:rPr>
                <w:rFonts w:ascii="Times New Roman" w:hAnsi="Times New Roman" w:cs="Times New Roman"/>
                <w:color w:val="000000" w:themeColor="text1"/>
                <w:sz w:val="24"/>
                <w:szCs w:val="24"/>
              </w:rPr>
              <w:t xml:space="preserve"> информационным ресурсам</w:t>
            </w:r>
          </w:p>
        </w:tc>
        <w:tc>
          <w:tcPr>
            <w:tcW w:w="3138" w:type="dxa"/>
            <w:vAlign w:val="center"/>
          </w:tcPr>
          <w:p w14:paraId="0EB67A03" w14:textId="77777777"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 объекта на городской округ</w:t>
            </w:r>
          </w:p>
        </w:tc>
        <w:tc>
          <w:tcPr>
            <w:tcW w:w="3118" w:type="dxa"/>
            <w:vAlign w:val="center"/>
          </w:tcPr>
          <w:p w14:paraId="09738FDF" w14:textId="77777777"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Транспортная доступность </w:t>
            </w:r>
          </w:p>
          <w:p w14:paraId="31631C21" w14:textId="77777777"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30-40 мин.</w:t>
            </w:r>
          </w:p>
        </w:tc>
      </w:tr>
      <w:tr w:rsidR="003C549F" w:rsidRPr="00446FCF" w14:paraId="5FA81ABD" w14:textId="77777777" w:rsidTr="000C2D4F">
        <w:trPr>
          <w:trHeight w:val="20"/>
        </w:trPr>
        <w:tc>
          <w:tcPr>
            <w:tcW w:w="528" w:type="dxa"/>
          </w:tcPr>
          <w:p w14:paraId="68D84D7E" w14:textId="77777777" w:rsidR="003C549F" w:rsidRPr="008D74F9" w:rsidRDefault="003C549F" w:rsidP="00F60139">
            <w:pPr>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w:t>
            </w:r>
          </w:p>
        </w:tc>
        <w:tc>
          <w:tcPr>
            <w:tcW w:w="2572" w:type="dxa"/>
          </w:tcPr>
          <w:p w14:paraId="4D21B7D5" w14:textId="77777777" w:rsidR="003C549F" w:rsidRPr="008D74F9" w:rsidRDefault="003C549F" w:rsidP="00F60139">
            <w:pPr>
              <w:tabs>
                <w:tab w:val="left" w:pos="6780"/>
              </w:tabs>
              <w:spacing w:after="0"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Краеведческий музей</w:t>
            </w:r>
          </w:p>
        </w:tc>
        <w:tc>
          <w:tcPr>
            <w:tcW w:w="3138" w:type="dxa"/>
            <w:vAlign w:val="center"/>
          </w:tcPr>
          <w:p w14:paraId="21965726" w14:textId="77777777"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 объект на городской округ</w:t>
            </w:r>
          </w:p>
        </w:tc>
        <w:tc>
          <w:tcPr>
            <w:tcW w:w="3118" w:type="dxa"/>
            <w:vAlign w:val="center"/>
          </w:tcPr>
          <w:p w14:paraId="1F9A0E72" w14:textId="77777777"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Транспортная доступность </w:t>
            </w:r>
          </w:p>
          <w:p w14:paraId="7428E362" w14:textId="77777777"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30-40 мин.</w:t>
            </w:r>
          </w:p>
        </w:tc>
      </w:tr>
      <w:tr w:rsidR="003C549F" w:rsidRPr="00446FCF" w14:paraId="1C8BEDB2" w14:textId="77777777" w:rsidTr="000C2D4F">
        <w:trPr>
          <w:trHeight w:val="20"/>
        </w:trPr>
        <w:tc>
          <w:tcPr>
            <w:tcW w:w="528" w:type="dxa"/>
          </w:tcPr>
          <w:p w14:paraId="4F16B37A" w14:textId="77777777" w:rsidR="003C549F" w:rsidRPr="008D74F9" w:rsidRDefault="003C549F" w:rsidP="00F60139">
            <w:pPr>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6.</w:t>
            </w:r>
          </w:p>
        </w:tc>
        <w:tc>
          <w:tcPr>
            <w:tcW w:w="2572" w:type="dxa"/>
          </w:tcPr>
          <w:p w14:paraId="34F041F6" w14:textId="77777777" w:rsidR="003C549F" w:rsidRPr="008D74F9" w:rsidRDefault="003C549F" w:rsidP="00F60139">
            <w:pPr>
              <w:tabs>
                <w:tab w:val="left" w:pos="6780"/>
              </w:tabs>
              <w:spacing w:after="0"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Тематический музей</w:t>
            </w:r>
          </w:p>
        </w:tc>
        <w:tc>
          <w:tcPr>
            <w:tcW w:w="3138" w:type="dxa"/>
            <w:vAlign w:val="center"/>
          </w:tcPr>
          <w:p w14:paraId="001F50C4" w14:textId="77777777"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 объект на городской округ</w:t>
            </w:r>
          </w:p>
        </w:tc>
        <w:tc>
          <w:tcPr>
            <w:tcW w:w="3118" w:type="dxa"/>
            <w:vAlign w:val="center"/>
          </w:tcPr>
          <w:p w14:paraId="4C6A0CE0" w14:textId="77777777"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Транспортная доступность </w:t>
            </w:r>
          </w:p>
          <w:p w14:paraId="1B7CC485" w14:textId="77777777"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30-40 мин.</w:t>
            </w:r>
          </w:p>
        </w:tc>
      </w:tr>
      <w:tr w:rsidR="003C549F" w:rsidRPr="00446FCF" w14:paraId="48880A15" w14:textId="77777777" w:rsidTr="00830CCF">
        <w:trPr>
          <w:trHeight w:val="283"/>
        </w:trPr>
        <w:tc>
          <w:tcPr>
            <w:tcW w:w="528" w:type="dxa"/>
            <w:vMerge w:val="restart"/>
          </w:tcPr>
          <w:p w14:paraId="3F2A952A" w14:textId="77777777" w:rsidR="003C549F" w:rsidRPr="008D74F9" w:rsidRDefault="003C549F" w:rsidP="00F60139">
            <w:pPr>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7.</w:t>
            </w:r>
          </w:p>
        </w:tc>
        <w:tc>
          <w:tcPr>
            <w:tcW w:w="2572" w:type="dxa"/>
            <w:vMerge w:val="restart"/>
          </w:tcPr>
          <w:p w14:paraId="5FA93B61" w14:textId="77777777" w:rsidR="003C549F" w:rsidRPr="008D74F9" w:rsidRDefault="003C549F" w:rsidP="00830CCF">
            <w:pPr>
              <w:tabs>
                <w:tab w:val="left" w:pos="6780"/>
              </w:tabs>
              <w:spacing w:after="0"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Выставочный зал, картинная галерея с экспозиционной площадью:</w:t>
            </w:r>
          </w:p>
        </w:tc>
        <w:tc>
          <w:tcPr>
            <w:tcW w:w="3138" w:type="dxa"/>
            <w:tcBorders>
              <w:bottom w:val="single" w:sz="4" w:space="0" w:color="auto"/>
            </w:tcBorders>
            <w:vAlign w:val="center"/>
          </w:tcPr>
          <w:p w14:paraId="7A57F13F" w14:textId="77777777"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 объекта на городской округ</w:t>
            </w:r>
          </w:p>
        </w:tc>
        <w:tc>
          <w:tcPr>
            <w:tcW w:w="3118" w:type="dxa"/>
            <w:vMerge w:val="restart"/>
            <w:vAlign w:val="center"/>
          </w:tcPr>
          <w:p w14:paraId="1ACEE524" w14:textId="77777777"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Транспортная доступность </w:t>
            </w:r>
          </w:p>
          <w:p w14:paraId="0E39553F" w14:textId="77777777"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30-40 мин.</w:t>
            </w:r>
          </w:p>
        </w:tc>
      </w:tr>
      <w:tr w:rsidR="003C549F" w:rsidRPr="00446FCF" w14:paraId="7A99AF34" w14:textId="77777777" w:rsidTr="00830CCF">
        <w:trPr>
          <w:trHeight w:val="454"/>
        </w:trPr>
        <w:tc>
          <w:tcPr>
            <w:tcW w:w="528" w:type="dxa"/>
            <w:vMerge/>
          </w:tcPr>
          <w:p w14:paraId="25F7AA50" w14:textId="77777777" w:rsidR="003C549F" w:rsidRPr="008D74F9" w:rsidRDefault="003C549F" w:rsidP="00F60139">
            <w:pPr>
              <w:spacing w:after="0" w:line="240" w:lineRule="auto"/>
              <w:contextualSpacing/>
              <w:jc w:val="center"/>
              <w:rPr>
                <w:rFonts w:ascii="Times New Roman" w:hAnsi="Times New Roman" w:cs="Times New Roman"/>
                <w:color w:val="000000" w:themeColor="text1"/>
                <w:sz w:val="24"/>
                <w:szCs w:val="24"/>
              </w:rPr>
            </w:pPr>
          </w:p>
        </w:tc>
        <w:tc>
          <w:tcPr>
            <w:tcW w:w="2572" w:type="dxa"/>
            <w:vMerge/>
          </w:tcPr>
          <w:p w14:paraId="294D7B02" w14:textId="77777777" w:rsidR="003C549F" w:rsidRPr="008D74F9" w:rsidRDefault="003C549F" w:rsidP="00F60139">
            <w:pPr>
              <w:tabs>
                <w:tab w:val="left" w:pos="6780"/>
              </w:tabs>
              <w:spacing w:after="0" w:line="240" w:lineRule="auto"/>
              <w:contextualSpacing/>
              <w:rPr>
                <w:rFonts w:ascii="Times New Roman" w:hAnsi="Times New Roman" w:cs="Times New Roman"/>
                <w:color w:val="000000" w:themeColor="text1"/>
                <w:sz w:val="24"/>
                <w:szCs w:val="24"/>
              </w:rPr>
            </w:pPr>
          </w:p>
        </w:tc>
        <w:tc>
          <w:tcPr>
            <w:tcW w:w="3138" w:type="dxa"/>
            <w:tcBorders>
              <w:top w:val="single" w:sz="4" w:space="0" w:color="auto"/>
            </w:tcBorders>
            <w:vAlign w:val="center"/>
          </w:tcPr>
          <w:p w14:paraId="1C74BB31" w14:textId="77777777"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Размер земельного участка</w:t>
            </w:r>
          </w:p>
        </w:tc>
        <w:tc>
          <w:tcPr>
            <w:tcW w:w="3118" w:type="dxa"/>
            <w:vMerge/>
            <w:vAlign w:val="center"/>
          </w:tcPr>
          <w:p w14:paraId="453E1ADF" w14:textId="77777777"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p>
        </w:tc>
      </w:tr>
      <w:tr w:rsidR="003C549F" w:rsidRPr="00446FCF" w14:paraId="77A61668" w14:textId="77777777" w:rsidTr="00830CCF">
        <w:trPr>
          <w:trHeight w:val="170"/>
        </w:trPr>
        <w:tc>
          <w:tcPr>
            <w:tcW w:w="528" w:type="dxa"/>
            <w:vMerge/>
          </w:tcPr>
          <w:p w14:paraId="74E3680E" w14:textId="77777777" w:rsidR="003C549F" w:rsidRPr="008D74F9" w:rsidRDefault="003C549F" w:rsidP="00F60139">
            <w:pPr>
              <w:spacing w:after="0" w:line="240" w:lineRule="auto"/>
              <w:contextualSpacing/>
              <w:jc w:val="center"/>
              <w:rPr>
                <w:rFonts w:ascii="Times New Roman" w:hAnsi="Times New Roman" w:cs="Times New Roman"/>
                <w:color w:val="000000" w:themeColor="text1"/>
                <w:sz w:val="24"/>
                <w:szCs w:val="24"/>
              </w:rPr>
            </w:pPr>
          </w:p>
        </w:tc>
        <w:tc>
          <w:tcPr>
            <w:tcW w:w="2572" w:type="dxa"/>
          </w:tcPr>
          <w:p w14:paraId="531BDF30" w14:textId="77777777" w:rsidR="003C549F" w:rsidRPr="008D74F9" w:rsidRDefault="003C549F" w:rsidP="00F60139">
            <w:pPr>
              <w:tabs>
                <w:tab w:val="left" w:pos="6780"/>
              </w:tabs>
              <w:spacing w:after="0" w:line="240" w:lineRule="auto"/>
              <w:contextualSpacing/>
              <w:rPr>
                <w:rFonts w:ascii="Times New Roman" w:hAnsi="Times New Roman" w:cs="Times New Roman"/>
                <w:color w:val="000000" w:themeColor="text1"/>
                <w:sz w:val="24"/>
                <w:szCs w:val="24"/>
                <w:vertAlign w:val="superscript"/>
              </w:rPr>
            </w:pPr>
            <w:r w:rsidRPr="008D74F9">
              <w:rPr>
                <w:rFonts w:ascii="Times New Roman" w:hAnsi="Times New Roman" w:cs="Times New Roman"/>
                <w:color w:val="000000" w:themeColor="text1"/>
                <w:sz w:val="24"/>
                <w:szCs w:val="24"/>
              </w:rPr>
              <w:t>500 м</w:t>
            </w:r>
            <w:r w:rsidRPr="008D74F9">
              <w:rPr>
                <w:rFonts w:ascii="Times New Roman" w:hAnsi="Times New Roman" w:cs="Times New Roman"/>
                <w:color w:val="000000" w:themeColor="text1"/>
                <w:sz w:val="24"/>
                <w:szCs w:val="24"/>
                <w:vertAlign w:val="superscript"/>
              </w:rPr>
              <w:t>2</w:t>
            </w:r>
          </w:p>
        </w:tc>
        <w:tc>
          <w:tcPr>
            <w:tcW w:w="3138" w:type="dxa"/>
            <w:vAlign w:val="center"/>
          </w:tcPr>
          <w:p w14:paraId="6F4E2940" w14:textId="77777777"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0,5 га</w:t>
            </w:r>
          </w:p>
        </w:tc>
        <w:tc>
          <w:tcPr>
            <w:tcW w:w="3118" w:type="dxa"/>
            <w:vMerge/>
            <w:vAlign w:val="center"/>
          </w:tcPr>
          <w:p w14:paraId="24915CE9" w14:textId="77777777"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p>
        </w:tc>
      </w:tr>
      <w:tr w:rsidR="003C549F" w:rsidRPr="00446FCF" w14:paraId="39AF94C4" w14:textId="77777777" w:rsidTr="00830CCF">
        <w:trPr>
          <w:trHeight w:val="170"/>
        </w:trPr>
        <w:tc>
          <w:tcPr>
            <w:tcW w:w="528" w:type="dxa"/>
            <w:vMerge/>
          </w:tcPr>
          <w:p w14:paraId="39B683BA" w14:textId="77777777" w:rsidR="003C549F" w:rsidRPr="008D74F9" w:rsidRDefault="003C549F" w:rsidP="00F60139">
            <w:pPr>
              <w:spacing w:after="0" w:line="240" w:lineRule="auto"/>
              <w:contextualSpacing/>
              <w:jc w:val="center"/>
              <w:rPr>
                <w:rFonts w:ascii="Times New Roman" w:hAnsi="Times New Roman" w:cs="Times New Roman"/>
                <w:color w:val="000000" w:themeColor="text1"/>
                <w:sz w:val="24"/>
                <w:szCs w:val="24"/>
              </w:rPr>
            </w:pPr>
          </w:p>
        </w:tc>
        <w:tc>
          <w:tcPr>
            <w:tcW w:w="2572" w:type="dxa"/>
          </w:tcPr>
          <w:p w14:paraId="29E8386F" w14:textId="77777777" w:rsidR="003C549F" w:rsidRPr="008D74F9" w:rsidRDefault="003C549F" w:rsidP="00F60139">
            <w:pPr>
              <w:tabs>
                <w:tab w:val="left" w:pos="6780"/>
              </w:tabs>
              <w:spacing w:after="0"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1 000 м</w:t>
            </w:r>
            <w:r w:rsidRPr="008D74F9">
              <w:rPr>
                <w:rFonts w:ascii="Times New Roman" w:hAnsi="Times New Roman" w:cs="Times New Roman"/>
                <w:color w:val="000000" w:themeColor="text1"/>
                <w:sz w:val="24"/>
                <w:szCs w:val="24"/>
                <w:vertAlign w:val="superscript"/>
              </w:rPr>
              <w:t>2</w:t>
            </w:r>
          </w:p>
        </w:tc>
        <w:tc>
          <w:tcPr>
            <w:tcW w:w="3138" w:type="dxa"/>
            <w:vAlign w:val="center"/>
          </w:tcPr>
          <w:p w14:paraId="4CC9C733" w14:textId="77777777"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0,8 га</w:t>
            </w:r>
          </w:p>
        </w:tc>
        <w:tc>
          <w:tcPr>
            <w:tcW w:w="3118" w:type="dxa"/>
            <w:vMerge/>
            <w:vAlign w:val="center"/>
          </w:tcPr>
          <w:p w14:paraId="73EBD74D" w14:textId="77777777"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p>
        </w:tc>
      </w:tr>
      <w:tr w:rsidR="003C549F" w:rsidRPr="00446FCF" w14:paraId="045FAF29" w14:textId="77777777" w:rsidTr="00830CCF">
        <w:trPr>
          <w:trHeight w:val="170"/>
        </w:trPr>
        <w:tc>
          <w:tcPr>
            <w:tcW w:w="528" w:type="dxa"/>
            <w:vMerge/>
          </w:tcPr>
          <w:p w14:paraId="1FEAFD58" w14:textId="77777777" w:rsidR="003C549F" w:rsidRPr="008D74F9" w:rsidRDefault="003C549F" w:rsidP="00F60139">
            <w:pPr>
              <w:spacing w:after="0" w:line="240" w:lineRule="auto"/>
              <w:contextualSpacing/>
              <w:jc w:val="center"/>
              <w:rPr>
                <w:rFonts w:ascii="Times New Roman" w:hAnsi="Times New Roman" w:cs="Times New Roman"/>
                <w:color w:val="000000" w:themeColor="text1"/>
                <w:sz w:val="24"/>
                <w:szCs w:val="24"/>
              </w:rPr>
            </w:pPr>
          </w:p>
        </w:tc>
        <w:tc>
          <w:tcPr>
            <w:tcW w:w="2572" w:type="dxa"/>
          </w:tcPr>
          <w:p w14:paraId="1505E027" w14:textId="77777777" w:rsidR="003C549F" w:rsidRPr="008D74F9" w:rsidRDefault="003C549F" w:rsidP="00F60139">
            <w:pPr>
              <w:tabs>
                <w:tab w:val="left" w:pos="6780"/>
              </w:tabs>
              <w:spacing w:after="0"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1 500 м</w:t>
            </w:r>
            <w:r w:rsidRPr="008D74F9">
              <w:rPr>
                <w:rFonts w:ascii="Times New Roman" w:hAnsi="Times New Roman" w:cs="Times New Roman"/>
                <w:color w:val="000000" w:themeColor="text1"/>
                <w:sz w:val="24"/>
                <w:szCs w:val="24"/>
                <w:vertAlign w:val="superscript"/>
              </w:rPr>
              <w:t>2</w:t>
            </w:r>
          </w:p>
        </w:tc>
        <w:tc>
          <w:tcPr>
            <w:tcW w:w="3138" w:type="dxa"/>
            <w:vAlign w:val="center"/>
          </w:tcPr>
          <w:p w14:paraId="1D750113" w14:textId="77777777"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1,2 га</w:t>
            </w:r>
          </w:p>
        </w:tc>
        <w:tc>
          <w:tcPr>
            <w:tcW w:w="3118" w:type="dxa"/>
            <w:vMerge/>
            <w:vAlign w:val="center"/>
          </w:tcPr>
          <w:p w14:paraId="2CB705A1" w14:textId="77777777"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p>
        </w:tc>
      </w:tr>
      <w:tr w:rsidR="003C549F" w:rsidRPr="00446FCF" w14:paraId="74429D05" w14:textId="77777777" w:rsidTr="00830CCF">
        <w:trPr>
          <w:trHeight w:val="170"/>
        </w:trPr>
        <w:tc>
          <w:tcPr>
            <w:tcW w:w="528" w:type="dxa"/>
            <w:vMerge/>
          </w:tcPr>
          <w:p w14:paraId="65CF57D0" w14:textId="77777777" w:rsidR="003C549F" w:rsidRPr="008D74F9" w:rsidRDefault="003C549F" w:rsidP="00F60139">
            <w:pPr>
              <w:spacing w:after="0" w:line="240" w:lineRule="auto"/>
              <w:contextualSpacing/>
              <w:jc w:val="center"/>
              <w:rPr>
                <w:rFonts w:ascii="Times New Roman" w:hAnsi="Times New Roman" w:cs="Times New Roman"/>
                <w:color w:val="000000" w:themeColor="text1"/>
                <w:sz w:val="24"/>
                <w:szCs w:val="24"/>
              </w:rPr>
            </w:pPr>
          </w:p>
        </w:tc>
        <w:tc>
          <w:tcPr>
            <w:tcW w:w="2572" w:type="dxa"/>
          </w:tcPr>
          <w:p w14:paraId="5E68AEF0" w14:textId="77777777" w:rsidR="003C549F" w:rsidRPr="008D74F9" w:rsidRDefault="003C549F" w:rsidP="00F60139">
            <w:pPr>
              <w:tabs>
                <w:tab w:val="left" w:pos="6780"/>
              </w:tabs>
              <w:spacing w:after="0"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2 000 м</w:t>
            </w:r>
            <w:r w:rsidRPr="008D74F9">
              <w:rPr>
                <w:rFonts w:ascii="Times New Roman" w:hAnsi="Times New Roman" w:cs="Times New Roman"/>
                <w:color w:val="000000" w:themeColor="text1"/>
                <w:sz w:val="24"/>
                <w:szCs w:val="24"/>
                <w:vertAlign w:val="superscript"/>
              </w:rPr>
              <w:t>2</w:t>
            </w:r>
          </w:p>
        </w:tc>
        <w:tc>
          <w:tcPr>
            <w:tcW w:w="3138" w:type="dxa"/>
            <w:vAlign w:val="center"/>
          </w:tcPr>
          <w:p w14:paraId="710C07FF" w14:textId="77777777"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1,5 га</w:t>
            </w:r>
          </w:p>
        </w:tc>
        <w:tc>
          <w:tcPr>
            <w:tcW w:w="3118" w:type="dxa"/>
            <w:vMerge/>
            <w:vAlign w:val="center"/>
          </w:tcPr>
          <w:p w14:paraId="759BC788" w14:textId="77777777"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p>
        </w:tc>
      </w:tr>
      <w:tr w:rsidR="003C549F" w:rsidRPr="00446FCF" w14:paraId="1AB71C76" w14:textId="77777777" w:rsidTr="00830CCF">
        <w:trPr>
          <w:trHeight w:val="170"/>
        </w:trPr>
        <w:tc>
          <w:tcPr>
            <w:tcW w:w="528" w:type="dxa"/>
            <w:vMerge/>
          </w:tcPr>
          <w:p w14:paraId="3A8EC952" w14:textId="77777777" w:rsidR="003C549F" w:rsidRPr="008D74F9" w:rsidRDefault="003C549F" w:rsidP="00F60139">
            <w:pPr>
              <w:spacing w:after="0" w:line="240" w:lineRule="auto"/>
              <w:contextualSpacing/>
              <w:jc w:val="center"/>
              <w:rPr>
                <w:rFonts w:ascii="Times New Roman" w:hAnsi="Times New Roman" w:cs="Times New Roman"/>
                <w:color w:val="000000" w:themeColor="text1"/>
                <w:sz w:val="24"/>
                <w:szCs w:val="24"/>
              </w:rPr>
            </w:pPr>
          </w:p>
        </w:tc>
        <w:tc>
          <w:tcPr>
            <w:tcW w:w="2572" w:type="dxa"/>
          </w:tcPr>
          <w:p w14:paraId="12CE160D" w14:textId="77777777" w:rsidR="003C549F" w:rsidRPr="008D74F9" w:rsidRDefault="003C549F" w:rsidP="00F60139">
            <w:pPr>
              <w:tabs>
                <w:tab w:val="left" w:pos="6780"/>
              </w:tabs>
              <w:spacing w:after="0"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2 500 м</w:t>
            </w:r>
            <w:r w:rsidRPr="008D74F9">
              <w:rPr>
                <w:rFonts w:ascii="Times New Roman" w:hAnsi="Times New Roman" w:cs="Times New Roman"/>
                <w:color w:val="000000" w:themeColor="text1"/>
                <w:sz w:val="24"/>
                <w:szCs w:val="24"/>
                <w:vertAlign w:val="superscript"/>
              </w:rPr>
              <w:t>2</w:t>
            </w:r>
          </w:p>
        </w:tc>
        <w:tc>
          <w:tcPr>
            <w:tcW w:w="3138" w:type="dxa"/>
            <w:vAlign w:val="center"/>
          </w:tcPr>
          <w:p w14:paraId="07309A3D" w14:textId="77777777"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1,8 га</w:t>
            </w:r>
          </w:p>
        </w:tc>
        <w:tc>
          <w:tcPr>
            <w:tcW w:w="3118" w:type="dxa"/>
            <w:vMerge/>
            <w:vAlign w:val="center"/>
          </w:tcPr>
          <w:p w14:paraId="6E99BB66" w14:textId="77777777"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p>
        </w:tc>
      </w:tr>
      <w:tr w:rsidR="003C549F" w:rsidRPr="00446FCF" w14:paraId="15815F9A" w14:textId="77777777" w:rsidTr="00830CCF">
        <w:trPr>
          <w:trHeight w:val="170"/>
        </w:trPr>
        <w:tc>
          <w:tcPr>
            <w:tcW w:w="528" w:type="dxa"/>
            <w:vMerge/>
          </w:tcPr>
          <w:p w14:paraId="7DCB9DA0" w14:textId="77777777" w:rsidR="003C549F" w:rsidRPr="008D74F9" w:rsidRDefault="003C549F" w:rsidP="00F60139">
            <w:pPr>
              <w:spacing w:after="0" w:line="240" w:lineRule="auto"/>
              <w:contextualSpacing/>
              <w:jc w:val="center"/>
              <w:rPr>
                <w:rFonts w:ascii="Times New Roman" w:hAnsi="Times New Roman" w:cs="Times New Roman"/>
                <w:color w:val="000000" w:themeColor="text1"/>
                <w:sz w:val="24"/>
                <w:szCs w:val="24"/>
              </w:rPr>
            </w:pPr>
          </w:p>
        </w:tc>
        <w:tc>
          <w:tcPr>
            <w:tcW w:w="2572" w:type="dxa"/>
          </w:tcPr>
          <w:p w14:paraId="076AFD43" w14:textId="77777777" w:rsidR="003C549F" w:rsidRPr="008D74F9" w:rsidRDefault="003C549F" w:rsidP="00F60139">
            <w:pPr>
              <w:tabs>
                <w:tab w:val="left" w:pos="6780"/>
              </w:tabs>
              <w:spacing w:after="0"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3 000 м</w:t>
            </w:r>
            <w:r w:rsidRPr="008D74F9">
              <w:rPr>
                <w:rFonts w:ascii="Times New Roman" w:hAnsi="Times New Roman" w:cs="Times New Roman"/>
                <w:color w:val="000000" w:themeColor="text1"/>
                <w:sz w:val="24"/>
                <w:szCs w:val="24"/>
                <w:vertAlign w:val="superscript"/>
              </w:rPr>
              <w:t>2</w:t>
            </w:r>
          </w:p>
        </w:tc>
        <w:tc>
          <w:tcPr>
            <w:tcW w:w="3138" w:type="dxa"/>
            <w:vAlign w:val="center"/>
          </w:tcPr>
          <w:p w14:paraId="2E82A9D0" w14:textId="77777777"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2,0 га</w:t>
            </w:r>
          </w:p>
        </w:tc>
        <w:tc>
          <w:tcPr>
            <w:tcW w:w="3118" w:type="dxa"/>
            <w:vMerge/>
            <w:vAlign w:val="center"/>
          </w:tcPr>
          <w:p w14:paraId="65B96C6C" w14:textId="77777777"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p>
        </w:tc>
      </w:tr>
      <w:tr w:rsidR="003C549F" w:rsidRPr="00446FCF" w14:paraId="0722EDC8" w14:textId="77777777" w:rsidTr="000C2D4F">
        <w:trPr>
          <w:trHeight w:val="20"/>
        </w:trPr>
        <w:tc>
          <w:tcPr>
            <w:tcW w:w="528" w:type="dxa"/>
            <w:vMerge w:val="restart"/>
          </w:tcPr>
          <w:p w14:paraId="1F3D4DCC" w14:textId="77777777" w:rsidR="003C549F" w:rsidRPr="008D74F9" w:rsidRDefault="003C549F" w:rsidP="00F60139">
            <w:pPr>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8.</w:t>
            </w:r>
          </w:p>
        </w:tc>
        <w:tc>
          <w:tcPr>
            <w:tcW w:w="2572" w:type="dxa"/>
            <w:vMerge w:val="restart"/>
          </w:tcPr>
          <w:p w14:paraId="0DDE3D17" w14:textId="77777777" w:rsidR="003C549F" w:rsidRPr="008D74F9" w:rsidRDefault="003C549F" w:rsidP="00F60139">
            <w:pPr>
              <w:tabs>
                <w:tab w:val="left" w:pos="6780"/>
              </w:tabs>
              <w:spacing w:after="0"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Концертные залы </w:t>
            </w:r>
          </w:p>
        </w:tc>
        <w:tc>
          <w:tcPr>
            <w:tcW w:w="3138" w:type="dxa"/>
            <w:vAlign w:val="center"/>
          </w:tcPr>
          <w:p w14:paraId="21DA54C1" w14:textId="77777777"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 объект на городской округ</w:t>
            </w:r>
          </w:p>
        </w:tc>
        <w:tc>
          <w:tcPr>
            <w:tcW w:w="3118" w:type="dxa"/>
            <w:vMerge w:val="restart"/>
            <w:vAlign w:val="center"/>
          </w:tcPr>
          <w:p w14:paraId="4FF228D5" w14:textId="77777777"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Транспортная доступность </w:t>
            </w:r>
          </w:p>
          <w:p w14:paraId="1815607A" w14:textId="77777777"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30-40 мин.</w:t>
            </w:r>
          </w:p>
        </w:tc>
      </w:tr>
      <w:tr w:rsidR="003C549F" w:rsidRPr="00446FCF" w14:paraId="2291FA69" w14:textId="77777777" w:rsidTr="000C2D4F">
        <w:trPr>
          <w:trHeight w:val="20"/>
        </w:trPr>
        <w:tc>
          <w:tcPr>
            <w:tcW w:w="528" w:type="dxa"/>
            <w:vMerge/>
          </w:tcPr>
          <w:p w14:paraId="6208D3BE" w14:textId="77777777" w:rsidR="003C549F" w:rsidRPr="008D74F9" w:rsidRDefault="003C549F" w:rsidP="00F60139">
            <w:pPr>
              <w:spacing w:after="0" w:line="240" w:lineRule="auto"/>
              <w:contextualSpacing/>
              <w:jc w:val="center"/>
              <w:rPr>
                <w:rFonts w:ascii="Times New Roman" w:hAnsi="Times New Roman" w:cs="Times New Roman"/>
                <w:color w:val="000000" w:themeColor="text1"/>
                <w:sz w:val="24"/>
                <w:szCs w:val="24"/>
              </w:rPr>
            </w:pPr>
          </w:p>
        </w:tc>
        <w:tc>
          <w:tcPr>
            <w:tcW w:w="2572" w:type="dxa"/>
            <w:vMerge/>
          </w:tcPr>
          <w:p w14:paraId="07B001CF" w14:textId="77777777" w:rsidR="003C549F" w:rsidRPr="008D74F9" w:rsidRDefault="003C549F" w:rsidP="00F60139">
            <w:pPr>
              <w:tabs>
                <w:tab w:val="left" w:pos="6780"/>
              </w:tabs>
              <w:spacing w:after="0" w:line="240" w:lineRule="auto"/>
              <w:contextualSpacing/>
              <w:rPr>
                <w:rFonts w:ascii="Times New Roman" w:hAnsi="Times New Roman" w:cs="Times New Roman"/>
                <w:color w:val="000000" w:themeColor="text1"/>
                <w:sz w:val="24"/>
                <w:szCs w:val="24"/>
              </w:rPr>
            </w:pPr>
          </w:p>
        </w:tc>
        <w:tc>
          <w:tcPr>
            <w:tcW w:w="3138" w:type="dxa"/>
            <w:vAlign w:val="center"/>
          </w:tcPr>
          <w:p w14:paraId="06421741" w14:textId="77777777"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6 мест на 1 000 чел.</w:t>
            </w:r>
          </w:p>
        </w:tc>
        <w:tc>
          <w:tcPr>
            <w:tcW w:w="3118" w:type="dxa"/>
            <w:vMerge/>
            <w:vAlign w:val="center"/>
          </w:tcPr>
          <w:p w14:paraId="3082BCCE" w14:textId="77777777"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p>
        </w:tc>
      </w:tr>
      <w:tr w:rsidR="003C549F" w:rsidRPr="00446FCF" w14:paraId="75D586FB" w14:textId="77777777" w:rsidTr="000C2D4F">
        <w:trPr>
          <w:trHeight w:val="20"/>
        </w:trPr>
        <w:tc>
          <w:tcPr>
            <w:tcW w:w="528" w:type="dxa"/>
          </w:tcPr>
          <w:p w14:paraId="5540643C" w14:textId="77777777" w:rsidR="003C549F" w:rsidRPr="008D74F9" w:rsidRDefault="003C549F" w:rsidP="00F60139">
            <w:pPr>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9.</w:t>
            </w:r>
          </w:p>
        </w:tc>
        <w:tc>
          <w:tcPr>
            <w:tcW w:w="2572" w:type="dxa"/>
          </w:tcPr>
          <w:p w14:paraId="225246B0" w14:textId="77777777" w:rsidR="003C549F" w:rsidRPr="008D74F9" w:rsidRDefault="003C549F" w:rsidP="00F60139">
            <w:pPr>
              <w:tabs>
                <w:tab w:val="left" w:pos="6780"/>
              </w:tabs>
              <w:spacing w:after="0"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Концертные творческие коллективы</w:t>
            </w:r>
          </w:p>
        </w:tc>
        <w:tc>
          <w:tcPr>
            <w:tcW w:w="3138" w:type="dxa"/>
            <w:vAlign w:val="center"/>
          </w:tcPr>
          <w:p w14:paraId="496E8F33" w14:textId="77777777"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 коллектив на городской округ</w:t>
            </w:r>
          </w:p>
        </w:tc>
        <w:tc>
          <w:tcPr>
            <w:tcW w:w="3118" w:type="dxa"/>
            <w:vAlign w:val="center"/>
          </w:tcPr>
          <w:p w14:paraId="31787963" w14:textId="77777777"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w:t>
            </w:r>
          </w:p>
        </w:tc>
      </w:tr>
      <w:tr w:rsidR="003C549F" w:rsidRPr="00446FCF" w14:paraId="4BBFE804" w14:textId="77777777" w:rsidTr="00830CCF">
        <w:trPr>
          <w:trHeight w:val="227"/>
        </w:trPr>
        <w:tc>
          <w:tcPr>
            <w:tcW w:w="528" w:type="dxa"/>
            <w:vMerge w:val="restart"/>
          </w:tcPr>
          <w:p w14:paraId="1BA837FB" w14:textId="77777777" w:rsidR="003C549F" w:rsidRPr="008D74F9" w:rsidRDefault="003C549F" w:rsidP="00F60139">
            <w:pPr>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10.</w:t>
            </w:r>
          </w:p>
        </w:tc>
        <w:tc>
          <w:tcPr>
            <w:tcW w:w="2572" w:type="dxa"/>
            <w:vMerge w:val="restart"/>
          </w:tcPr>
          <w:p w14:paraId="1F786822" w14:textId="77777777" w:rsidR="003C549F" w:rsidRPr="008D74F9" w:rsidRDefault="003C549F" w:rsidP="00F60139">
            <w:pPr>
              <w:tabs>
                <w:tab w:val="left" w:pos="6780"/>
              </w:tabs>
              <w:spacing w:after="0"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Учреждения клубного типа (Дом культуры)</w:t>
            </w:r>
          </w:p>
        </w:tc>
        <w:tc>
          <w:tcPr>
            <w:tcW w:w="6256" w:type="dxa"/>
            <w:gridSpan w:val="2"/>
            <w:vAlign w:val="center"/>
          </w:tcPr>
          <w:p w14:paraId="693FB2EC" w14:textId="77777777"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город Лесозаводск</w:t>
            </w:r>
          </w:p>
        </w:tc>
      </w:tr>
      <w:tr w:rsidR="003C549F" w:rsidRPr="00446FCF" w14:paraId="272F0CE3" w14:textId="77777777" w:rsidTr="000C2D4F">
        <w:trPr>
          <w:trHeight w:val="20"/>
        </w:trPr>
        <w:tc>
          <w:tcPr>
            <w:tcW w:w="528" w:type="dxa"/>
            <w:vMerge/>
          </w:tcPr>
          <w:p w14:paraId="1C34CAF4" w14:textId="77777777" w:rsidR="003C549F" w:rsidRPr="008D74F9" w:rsidRDefault="003C549F" w:rsidP="00F60139">
            <w:pPr>
              <w:spacing w:after="0" w:line="240" w:lineRule="auto"/>
              <w:contextualSpacing/>
              <w:jc w:val="center"/>
              <w:rPr>
                <w:rFonts w:ascii="Times New Roman" w:hAnsi="Times New Roman" w:cs="Times New Roman"/>
                <w:color w:val="000000" w:themeColor="text1"/>
                <w:sz w:val="24"/>
                <w:szCs w:val="24"/>
              </w:rPr>
            </w:pPr>
          </w:p>
        </w:tc>
        <w:tc>
          <w:tcPr>
            <w:tcW w:w="2572" w:type="dxa"/>
            <w:vMerge/>
          </w:tcPr>
          <w:p w14:paraId="305AC2E4" w14:textId="77777777" w:rsidR="003C549F" w:rsidRPr="008D74F9" w:rsidRDefault="003C549F" w:rsidP="00F60139">
            <w:pPr>
              <w:tabs>
                <w:tab w:val="left" w:pos="6780"/>
              </w:tabs>
              <w:spacing w:after="0" w:line="240" w:lineRule="auto"/>
              <w:contextualSpacing/>
              <w:rPr>
                <w:rFonts w:ascii="Times New Roman" w:hAnsi="Times New Roman" w:cs="Times New Roman"/>
                <w:color w:val="000000" w:themeColor="text1"/>
                <w:sz w:val="24"/>
                <w:szCs w:val="24"/>
              </w:rPr>
            </w:pPr>
          </w:p>
        </w:tc>
        <w:tc>
          <w:tcPr>
            <w:tcW w:w="3138" w:type="dxa"/>
            <w:vAlign w:val="center"/>
          </w:tcPr>
          <w:p w14:paraId="24F36CE9" w14:textId="77777777"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 объект на 20 000 чел.</w:t>
            </w:r>
          </w:p>
        </w:tc>
        <w:tc>
          <w:tcPr>
            <w:tcW w:w="3118" w:type="dxa"/>
            <w:vMerge w:val="restart"/>
            <w:vAlign w:val="center"/>
          </w:tcPr>
          <w:p w14:paraId="29A5F672" w14:textId="77777777"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Транспортная доступность </w:t>
            </w:r>
          </w:p>
          <w:p w14:paraId="5EEC380C" w14:textId="77777777"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30-40 мин.</w:t>
            </w:r>
          </w:p>
        </w:tc>
      </w:tr>
      <w:tr w:rsidR="003C549F" w:rsidRPr="00446FCF" w14:paraId="4E7FF7E2" w14:textId="77777777" w:rsidTr="000C2D4F">
        <w:trPr>
          <w:trHeight w:val="20"/>
        </w:trPr>
        <w:tc>
          <w:tcPr>
            <w:tcW w:w="528" w:type="dxa"/>
            <w:vMerge/>
          </w:tcPr>
          <w:p w14:paraId="530E22DA" w14:textId="77777777" w:rsidR="003C549F" w:rsidRPr="008D74F9" w:rsidRDefault="003C549F" w:rsidP="00F60139">
            <w:pPr>
              <w:spacing w:after="0" w:line="240" w:lineRule="auto"/>
              <w:contextualSpacing/>
              <w:jc w:val="center"/>
              <w:rPr>
                <w:rFonts w:ascii="Times New Roman" w:hAnsi="Times New Roman" w:cs="Times New Roman"/>
                <w:color w:val="000000" w:themeColor="text1"/>
                <w:sz w:val="24"/>
                <w:szCs w:val="24"/>
              </w:rPr>
            </w:pPr>
          </w:p>
        </w:tc>
        <w:tc>
          <w:tcPr>
            <w:tcW w:w="2572" w:type="dxa"/>
            <w:vMerge/>
          </w:tcPr>
          <w:p w14:paraId="605BDC7C" w14:textId="77777777" w:rsidR="003C549F" w:rsidRPr="008D74F9" w:rsidRDefault="003C549F" w:rsidP="00F60139">
            <w:pPr>
              <w:tabs>
                <w:tab w:val="left" w:pos="6780"/>
              </w:tabs>
              <w:spacing w:after="0" w:line="240" w:lineRule="auto"/>
              <w:contextualSpacing/>
              <w:rPr>
                <w:rFonts w:ascii="Times New Roman" w:hAnsi="Times New Roman" w:cs="Times New Roman"/>
                <w:color w:val="000000" w:themeColor="text1"/>
                <w:sz w:val="24"/>
                <w:szCs w:val="24"/>
              </w:rPr>
            </w:pPr>
          </w:p>
        </w:tc>
        <w:tc>
          <w:tcPr>
            <w:tcW w:w="3138" w:type="dxa"/>
            <w:vAlign w:val="center"/>
          </w:tcPr>
          <w:p w14:paraId="3F267257" w14:textId="77777777"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45 мест на 1 000 чел.</w:t>
            </w:r>
          </w:p>
        </w:tc>
        <w:tc>
          <w:tcPr>
            <w:tcW w:w="3118" w:type="dxa"/>
            <w:vMerge/>
            <w:vAlign w:val="center"/>
          </w:tcPr>
          <w:p w14:paraId="40FD3FA8" w14:textId="77777777" w:rsidR="003C549F" w:rsidRPr="008D74F9" w:rsidRDefault="003C549F" w:rsidP="00F60139">
            <w:pPr>
              <w:spacing w:after="0" w:line="240" w:lineRule="auto"/>
              <w:contextualSpacing/>
              <w:jc w:val="center"/>
              <w:rPr>
                <w:rFonts w:ascii="Times New Roman" w:hAnsi="Times New Roman" w:cs="Times New Roman"/>
                <w:color w:val="000000" w:themeColor="text1"/>
                <w:sz w:val="24"/>
                <w:szCs w:val="24"/>
              </w:rPr>
            </w:pPr>
          </w:p>
        </w:tc>
      </w:tr>
      <w:tr w:rsidR="003C549F" w:rsidRPr="00446FCF" w14:paraId="18B848C3" w14:textId="77777777" w:rsidTr="000C2D4F">
        <w:trPr>
          <w:trHeight w:val="20"/>
        </w:trPr>
        <w:tc>
          <w:tcPr>
            <w:tcW w:w="528" w:type="dxa"/>
            <w:vMerge/>
          </w:tcPr>
          <w:p w14:paraId="1E556981" w14:textId="77777777" w:rsidR="003C549F" w:rsidRPr="008D74F9" w:rsidRDefault="003C549F" w:rsidP="00F60139">
            <w:pPr>
              <w:spacing w:after="0" w:line="240" w:lineRule="auto"/>
              <w:contextualSpacing/>
              <w:jc w:val="center"/>
              <w:rPr>
                <w:rFonts w:ascii="Times New Roman" w:hAnsi="Times New Roman" w:cs="Times New Roman"/>
                <w:color w:val="000000" w:themeColor="text1"/>
                <w:sz w:val="24"/>
                <w:szCs w:val="24"/>
              </w:rPr>
            </w:pPr>
          </w:p>
        </w:tc>
        <w:tc>
          <w:tcPr>
            <w:tcW w:w="2572" w:type="dxa"/>
            <w:vMerge/>
          </w:tcPr>
          <w:p w14:paraId="4DBD2984" w14:textId="77777777" w:rsidR="003C549F" w:rsidRPr="008D74F9" w:rsidRDefault="003C549F" w:rsidP="00F60139">
            <w:pPr>
              <w:tabs>
                <w:tab w:val="left" w:pos="6780"/>
              </w:tabs>
              <w:spacing w:after="0" w:line="240" w:lineRule="auto"/>
              <w:contextualSpacing/>
              <w:rPr>
                <w:rFonts w:ascii="Times New Roman" w:hAnsi="Times New Roman" w:cs="Times New Roman"/>
                <w:color w:val="000000" w:themeColor="text1"/>
                <w:sz w:val="24"/>
                <w:szCs w:val="24"/>
              </w:rPr>
            </w:pPr>
          </w:p>
        </w:tc>
        <w:tc>
          <w:tcPr>
            <w:tcW w:w="6256" w:type="dxa"/>
            <w:gridSpan w:val="2"/>
            <w:vAlign w:val="center"/>
          </w:tcPr>
          <w:p w14:paraId="6CEE9ADF" w14:textId="77777777" w:rsidR="003C549F" w:rsidRPr="008D74F9" w:rsidRDefault="003C549F" w:rsidP="00F60139">
            <w:pPr>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сельская местность</w:t>
            </w:r>
          </w:p>
        </w:tc>
      </w:tr>
      <w:tr w:rsidR="003C549F" w:rsidRPr="00446FCF" w14:paraId="79680EAA" w14:textId="77777777" w:rsidTr="00830CCF">
        <w:trPr>
          <w:trHeight w:val="170"/>
        </w:trPr>
        <w:tc>
          <w:tcPr>
            <w:tcW w:w="528" w:type="dxa"/>
            <w:vMerge/>
          </w:tcPr>
          <w:p w14:paraId="70CC1C1B" w14:textId="77777777" w:rsidR="003C549F" w:rsidRPr="008D74F9" w:rsidRDefault="003C549F" w:rsidP="00F60139">
            <w:pPr>
              <w:spacing w:after="0" w:line="240" w:lineRule="auto"/>
              <w:contextualSpacing/>
              <w:jc w:val="center"/>
              <w:rPr>
                <w:rFonts w:ascii="Times New Roman" w:hAnsi="Times New Roman" w:cs="Times New Roman"/>
                <w:color w:val="000000" w:themeColor="text1"/>
                <w:sz w:val="24"/>
                <w:szCs w:val="24"/>
              </w:rPr>
            </w:pPr>
          </w:p>
        </w:tc>
        <w:tc>
          <w:tcPr>
            <w:tcW w:w="2572" w:type="dxa"/>
            <w:vMerge/>
          </w:tcPr>
          <w:p w14:paraId="615F2BA5" w14:textId="77777777" w:rsidR="003C549F" w:rsidRPr="008D74F9" w:rsidRDefault="003C549F" w:rsidP="00F60139">
            <w:pPr>
              <w:tabs>
                <w:tab w:val="left" w:pos="6780"/>
              </w:tabs>
              <w:spacing w:after="0" w:line="240" w:lineRule="auto"/>
              <w:contextualSpacing/>
              <w:rPr>
                <w:rFonts w:ascii="Times New Roman" w:hAnsi="Times New Roman" w:cs="Times New Roman"/>
                <w:color w:val="000000" w:themeColor="text1"/>
                <w:sz w:val="24"/>
                <w:szCs w:val="24"/>
              </w:rPr>
            </w:pPr>
          </w:p>
        </w:tc>
        <w:tc>
          <w:tcPr>
            <w:tcW w:w="3138" w:type="dxa"/>
            <w:vAlign w:val="center"/>
          </w:tcPr>
          <w:p w14:paraId="1B1A5241" w14:textId="77777777" w:rsidR="003C549F" w:rsidRPr="008D74F9" w:rsidRDefault="003C549F" w:rsidP="00F60139">
            <w:pPr>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 объект на 5 000 чел.</w:t>
            </w:r>
          </w:p>
        </w:tc>
        <w:tc>
          <w:tcPr>
            <w:tcW w:w="3118" w:type="dxa"/>
            <w:vMerge w:val="restart"/>
            <w:vAlign w:val="center"/>
          </w:tcPr>
          <w:p w14:paraId="5BD23E03" w14:textId="77777777"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Транспортная доступность </w:t>
            </w:r>
          </w:p>
          <w:p w14:paraId="2BA1CDFC" w14:textId="77777777" w:rsidR="003C549F" w:rsidRPr="008D74F9" w:rsidRDefault="003C549F" w:rsidP="00F60139">
            <w:pPr>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15-30 мин.</w:t>
            </w:r>
          </w:p>
        </w:tc>
      </w:tr>
      <w:tr w:rsidR="003C549F" w:rsidRPr="00446FCF" w14:paraId="6F9AC77E" w14:textId="77777777" w:rsidTr="00830CCF">
        <w:trPr>
          <w:trHeight w:val="170"/>
        </w:trPr>
        <w:tc>
          <w:tcPr>
            <w:tcW w:w="528" w:type="dxa"/>
            <w:vMerge/>
          </w:tcPr>
          <w:p w14:paraId="280792F6" w14:textId="77777777" w:rsidR="003C549F" w:rsidRPr="008D74F9" w:rsidRDefault="003C549F" w:rsidP="00F60139">
            <w:pPr>
              <w:spacing w:after="0" w:line="240" w:lineRule="auto"/>
              <w:contextualSpacing/>
              <w:jc w:val="center"/>
              <w:rPr>
                <w:rFonts w:ascii="Times New Roman" w:hAnsi="Times New Roman" w:cs="Times New Roman"/>
                <w:color w:val="000000" w:themeColor="text1"/>
                <w:sz w:val="24"/>
                <w:szCs w:val="24"/>
              </w:rPr>
            </w:pPr>
          </w:p>
        </w:tc>
        <w:tc>
          <w:tcPr>
            <w:tcW w:w="2572" w:type="dxa"/>
            <w:vMerge/>
          </w:tcPr>
          <w:p w14:paraId="459D9CF1" w14:textId="77777777" w:rsidR="003C549F" w:rsidRPr="008D74F9" w:rsidRDefault="003C549F" w:rsidP="00F60139">
            <w:pPr>
              <w:tabs>
                <w:tab w:val="left" w:pos="6780"/>
              </w:tabs>
              <w:spacing w:after="0" w:line="240" w:lineRule="auto"/>
              <w:contextualSpacing/>
              <w:rPr>
                <w:rFonts w:ascii="Times New Roman" w:hAnsi="Times New Roman" w:cs="Times New Roman"/>
                <w:color w:val="000000" w:themeColor="text1"/>
                <w:sz w:val="24"/>
                <w:szCs w:val="24"/>
              </w:rPr>
            </w:pPr>
          </w:p>
        </w:tc>
        <w:tc>
          <w:tcPr>
            <w:tcW w:w="3138" w:type="dxa"/>
            <w:vAlign w:val="center"/>
          </w:tcPr>
          <w:p w14:paraId="4A9A9E85" w14:textId="77777777" w:rsidR="003C549F" w:rsidRPr="008D74F9" w:rsidRDefault="003C549F" w:rsidP="00F60139">
            <w:pPr>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80 мест на 1 000 чел.</w:t>
            </w:r>
          </w:p>
        </w:tc>
        <w:tc>
          <w:tcPr>
            <w:tcW w:w="3118" w:type="dxa"/>
            <w:vMerge/>
            <w:vAlign w:val="center"/>
          </w:tcPr>
          <w:p w14:paraId="28C02D68" w14:textId="77777777" w:rsidR="003C549F" w:rsidRPr="008D74F9" w:rsidRDefault="003C549F" w:rsidP="00F60139">
            <w:pPr>
              <w:spacing w:after="0" w:line="240" w:lineRule="auto"/>
              <w:contextualSpacing/>
              <w:jc w:val="center"/>
              <w:rPr>
                <w:rFonts w:ascii="Times New Roman" w:hAnsi="Times New Roman" w:cs="Times New Roman"/>
                <w:color w:val="000000" w:themeColor="text1"/>
                <w:sz w:val="24"/>
                <w:szCs w:val="24"/>
              </w:rPr>
            </w:pPr>
          </w:p>
        </w:tc>
      </w:tr>
      <w:tr w:rsidR="003C549F" w:rsidRPr="00446FCF" w14:paraId="6E86D482" w14:textId="77777777" w:rsidTr="000C2D4F">
        <w:trPr>
          <w:trHeight w:val="20"/>
        </w:trPr>
        <w:tc>
          <w:tcPr>
            <w:tcW w:w="528" w:type="dxa"/>
          </w:tcPr>
          <w:p w14:paraId="1FE42F60" w14:textId="77777777" w:rsidR="003C549F" w:rsidRPr="008D74F9" w:rsidRDefault="003C549F" w:rsidP="00F60139">
            <w:pPr>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11.</w:t>
            </w:r>
          </w:p>
        </w:tc>
        <w:tc>
          <w:tcPr>
            <w:tcW w:w="2572" w:type="dxa"/>
          </w:tcPr>
          <w:p w14:paraId="0FFA406F" w14:textId="77777777" w:rsidR="003C549F" w:rsidRPr="008D74F9" w:rsidRDefault="003C549F" w:rsidP="00F60139">
            <w:pPr>
              <w:tabs>
                <w:tab w:val="left" w:pos="6780"/>
              </w:tabs>
              <w:spacing w:after="0"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Центр культурного</w:t>
            </w:r>
          </w:p>
          <w:p w14:paraId="0E868B8A" w14:textId="77777777" w:rsidR="003C549F" w:rsidRPr="008D74F9" w:rsidRDefault="003C549F" w:rsidP="00F60139">
            <w:pPr>
              <w:tabs>
                <w:tab w:val="left" w:pos="6780"/>
              </w:tabs>
              <w:spacing w:after="0"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 развития</w:t>
            </w:r>
          </w:p>
        </w:tc>
        <w:tc>
          <w:tcPr>
            <w:tcW w:w="3138" w:type="dxa"/>
            <w:vAlign w:val="center"/>
          </w:tcPr>
          <w:p w14:paraId="5AA3DCDC" w14:textId="77777777" w:rsidR="003C549F" w:rsidRPr="008D74F9" w:rsidRDefault="003C549F" w:rsidP="00F60139">
            <w:pPr>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 объект на городской округ</w:t>
            </w:r>
          </w:p>
        </w:tc>
        <w:tc>
          <w:tcPr>
            <w:tcW w:w="3118" w:type="dxa"/>
            <w:vAlign w:val="center"/>
          </w:tcPr>
          <w:p w14:paraId="5B5CD8CF" w14:textId="77777777"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Транспортная доступность </w:t>
            </w:r>
          </w:p>
          <w:p w14:paraId="13F664D4" w14:textId="77777777" w:rsidR="003C549F" w:rsidRPr="008D74F9" w:rsidRDefault="003C549F" w:rsidP="00F60139">
            <w:pPr>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30-40 мин.</w:t>
            </w:r>
          </w:p>
        </w:tc>
      </w:tr>
      <w:tr w:rsidR="003C549F" w:rsidRPr="00446FCF" w14:paraId="1AE68899" w14:textId="77777777" w:rsidTr="00830CCF">
        <w:trPr>
          <w:trHeight w:val="20"/>
        </w:trPr>
        <w:tc>
          <w:tcPr>
            <w:tcW w:w="528" w:type="dxa"/>
          </w:tcPr>
          <w:p w14:paraId="4593619B" w14:textId="77777777" w:rsidR="003C549F" w:rsidRPr="008D74F9" w:rsidRDefault="003C549F" w:rsidP="00F60139">
            <w:pPr>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12.</w:t>
            </w:r>
          </w:p>
        </w:tc>
        <w:tc>
          <w:tcPr>
            <w:tcW w:w="2572" w:type="dxa"/>
          </w:tcPr>
          <w:p w14:paraId="4214642E" w14:textId="77777777" w:rsidR="003C549F" w:rsidRPr="008D74F9" w:rsidRDefault="003C549F" w:rsidP="00F60139">
            <w:pPr>
              <w:tabs>
                <w:tab w:val="left" w:pos="6780"/>
              </w:tabs>
              <w:spacing w:after="0"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Многофункциональный передвижной </w:t>
            </w:r>
          </w:p>
          <w:p w14:paraId="23540FA1" w14:textId="77777777" w:rsidR="003C549F" w:rsidRPr="008D74F9" w:rsidRDefault="003C549F" w:rsidP="00F60139">
            <w:pPr>
              <w:tabs>
                <w:tab w:val="left" w:pos="6780"/>
              </w:tabs>
              <w:spacing w:after="0"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культурный центр</w:t>
            </w:r>
          </w:p>
        </w:tc>
        <w:tc>
          <w:tcPr>
            <w:tcW w:w="3138" w:type="dxa"/>
            <w:vAlign w:val="center"/>
          </w:tcPr>
          <w:p w14:paraId="6AE861F0" w14:textId="77777777" w:rsidR="003C549F" w:rsidRPr="008D74F9" w:rsidRDefault="003C549F" w:rsidP="00830CCF">
            <w:pPr>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 транспортная единица для сельских населенных пунктов</w:t>
            </w:r>
          </w:p>
        </w:tc>
        <w:tc>
          <w:tcPr>
            <w:tcW w:w="3118" w:type="dxa"/>
            <w:vAlign w:val="center"/>
          </w:tcPr>
          <w:p w14:paraId="700214D8" w14:textId="77777777"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w:t>
            </w:r>
          </w:p>
        </w:tc>
      </w:tr>
      <w:tr w:rsidR="003C549F" w:rsidRPr="00446FCF" w14:paraId="3C11B833" w14:textId="77777777" w:rsidTr="000C2D4F">
        <w:trPr>
          <w:trHeight w:val="330"/>
        </w:trPr>
        <w:tc>
          <w:tcPr>
            <w:tcW w:w="528" w:type="dxa"/>
            <w:vMerge w:val="restart"/>
          </w:tcPr>
          <w:p w14:paraId="19131F3D" w14:textId="77777777" w:rsidR="003C549F" w:rsidRPr="008D74F9" w:rsidRDefault="003C549F" w:rsidP="00F60139">
            <w:pPr>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lastRenderedPageBreak/>
              <w:t>13.</w:t>
            </w:r>
          </w:p>
        </w:tc>
        <w:tc>
          <w:tcPr>
            <w:tcW w:w="2572" w:type="dxa"/>
            <w:vMerge w:val="restart"/>
          </w:tcPr>
          <w:p w14:paraId="0DA22FD8" w14:textId="77777777" w:rsidR="003C549F" w:rsidRPr="008D74F9" w:rsidRDefault="003C549F" w:rsidP="00F60139">
            <w:pPr>
              <w:tabs>
                <w:tab w:val="left" w:pos="6780"/>
              </w:tabs>
              <w:spacing w:after="0"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Парк культуры и отдыха</w:t>
            </w:r>
          </w:p>
        </w:tc>
        <w:tc>
          <w:tcPr>
            <w:tcW w:w="3138" w:type="dxa"/>
            <w:tcBorders>
              <w:bottom w:val="single" w:sz="4" w:space="0" w:color="auto"/>
            </w:tcBorders>
            <w:vAlign w:val="center"/>
          </w:tcPr>
          <w:p w14:paraId="22122C4A" w14:textId="77777777" w:rsidR="003C549F" w:rsidRPr="008D74F9" w:rsidRDefault="003C549F" w:rsidP="00F60139">
            <w:pPr>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 объект на городской округ</w:t>
            </w:r>
          </w:p>
        </w:tc>
        <w:tc>
          <w:tcPr>
            <w:tcW w:w="3118" w:type="dxa"/>
            <w:vMerge w:val="restart"/>
            <w:vAlign w:val="center"/>
          </w:tcPr>
          <w:p w14:paraId="2E39DCEA" w14:textId="77777777"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Транспортная доступность </w:t>
            </w:r>
          </w:p>
          <w:p w14:paraId="7CDCC22A" w14:textId="77777777"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30-40 мин.</w:t>
            </w:r>
          </w:p>
        </w:tc>
      </w:tr>
      <w:tr w:rsidR="003C549F" w:rsidRPr="00446FCF" w14:paraId="3193E303" w14:textId="77777777" w:rsidTr="000C2D4F">
        <w:trPr>
          <w:trHeight w:val="165"/>
        </w:trPr>
        <w:tc>
          <w:tcPr>
            <w:tcW w:w="528" w:type="dxa"/>
            <w:vMerge/>
          </w:tcPr>
          <w:p w14:paraId="0ED44895" w14:textId="77777777" w:rsidR="003C549F" w:rsidRPr="008D74F9" w:rsidRDefault="003C549F" w:rsidP="00F60139">
            <w:pPr>
              <w:spacing w:after="0" w:line="240" w:lineRule="auto"/>
              <w:contextualSpacing/>
              <w:jc w:val="center"/>
              <w:rPr>
                <w:rFonts w:ascii="Times New Roman" w:hAnsi="Times New Roman" w:cs="Times New Roman"/>
                <w:color w:val="000000" w:themeColor="text1"/>
                <w:sz w:val="24"/>
                <w:szCs w:val="24"/>
              </w:rPr>
            </w:pPr>
          </w:p>
        </w:tc>
        <w:tc>
          <w:tcPr>
            <w:tcW w:w="2572" w:type="dxa"/>
            <w:vMerge/>
          </w:tcPr>
          <w:p w14:paraId="00F13D9F" w14:textId="77777777" w:rsidR="003C549F" w:rsidRPr="008D74F9" w:rsidRDefault="003C549F" w:rsidP="00F60139">
            <w:pPr>
              <w:tabs>
                <w:tab w:val="left" w:pos="6780"/>
              </w:tabs>
              <w:spacing w:after="0" w:line="240" w:lineRule="auto"/>
              <w:contextualSpacing/>
              <w:rPr>
                <w:rFonts w:ascii="Times New Roman" w:hAnsi="Times New Roman" w:cs="Times New Roman"/>
                <w:color w:val="000000" w:themeColor="text1"/>
                <w:sz w:val="24"/>
                <w:szCs w:val="24"/>
              </w:rPr>
            </w:pPr>
          </w:p>
        </w:tc>
        <w:tc>
          <w:tcPr>
            <w:tcW w:w="3138" w:type="dxa"/>
            <w:tcBorders>
              <w:top w:val="single" w:sz="4" w:space="0" w:color="auto"/>
            </w:tcBorders>
            <w:vAlign w:val="center"/>
          </w:tcPr>
          <w:p w14:paraId="41D5A6CC" w14:textId="77777777" w:rsidR="003C549F" w:rsidRPr="008D74F9" w:rsidRDefault="003C549F" w:rsidP="00F60139">
            <w:pPr>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Площадь – 5 га</w:t>
            </w:r>
          </w:p>
        </w:tc>
        <w:tc>
          <w:tcPr>
            <w:tcW w:w="3118" w:type="dxa"/>
            <w:vMerge/>
            <w:vAlign w:val="center"/>
          </w:tcPr>
          <w:p w14:paraId="3C6CB621" w14:textId="77777777"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p>
        </w:tc>
      </w:tr>
      <w:tr w:rsidR="003C549F" w:rsidRPr="00446FCF" w14:paraId="467DF233" w14:textId="77777777" w:rsidTr="000C2D4F">
        <w:trPr>
          <w:trHeight w:val="20"/>
        </w:trPr>
        <w:tc>
          <w:tcPr>
            <w:tcW w:w="528" w:type="dxa"/>
            <w:vMerge w:val="restart"/>
          </w:tcPr>
          <w:p w14:paraId="1178A776" w14:textId="77777777" w:rsidR="003C549F" w:rsidRPr="008D74F9" w:rsidRDefault="003C549F" w:rsidP="00F60139">
            <w:pPr>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14.</w:t>
            </w:r>
          </w:p>
        </w:tc>
        <w:tc>
          <w:tcPr>
            <w:tcW w:w="2572" w:type="dxa"/>
            <w:vMerge w:val="restart"/>
          </w:tcPr>
          <w:p w14:paraId="5CBD0446" w14:textId="77777777" w:rsidR="003C549F" w:rsidRPr="008D74F9" w:rsidRDefault="003C549F" w:rsidP="00F60139">
            <w:pPr>
              <w:tabs>
                <w:tab w:val="left" w:pos="6780"/>
              </w:tabs>
              <w:spacing w:after="0"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Кинозал</w:t>
            </w:r>
          </w:p>
        </w:tc>
        <w:tc>
          <w:tcPr>
            <w:tcW w:w="6256" w:type="dxa"/>
            <w:gridSpan w:val="2"/>
            <w:vAlign w:val="center"/>
          </w:tcPr>
          <w:p w14:paraId="5A59EA4A" w14:textId="77777777"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город Лесозаводск</w:t>
            </w:r>
          </w:p>
        </w:tc>
      </w:tr>
      <w:tr w:rsidR="003C549F" w:rsidRPr="00446FCF" w14:paraId="0BE1CB3C" w14:textId="77777777" w:rsidTr="000C2D4F">
        <w:trPr>
          <w:trHeight w:val="20"/>
        </w:trPr>
        <w:tc>
          <w:tcPr>
            <w:tcW w:w="528" w:type="dxa"/>
            <w:vMerge/>
          </w:tcPr>
          <w:p w14:paraId="68C155C8" w14:textId="77777777" w:rsidR="003C549F" w:rsidRPr="008D74F9" w:rsidRDefault="003C549F" w:rsidP="00F60139">
            <w:pPr>
              <w:spacing w:after="0" w:line="240" w:lineRule="auto"/>
              <w:contextualSpacing/>
              <w:jc w:val="center"/>
              <w:rPr>
                <w:rFonts w:ascii="Times New Roman" w:hAnsi="Times New Roman" w:cs="Times New Roman"/>
                <w:color w:val="000000" w:themeColor="text1"/>
                <w:sz w:val="24"/>
                <w:szCs w:val="24"/>
              </w:rPr>
            </w:pPr>
          </w:p>
        </w:tc>
        <w:tc>
          <w:tcPr>
            <w:tcW w:w="2572" w:type="dxa"/>
            <w:vMerge/>
          </w:tcPr>
          <w:p w14:paraId="5C04CFE4" w14:textId="77777777" w:rsidR="003C549F" w:rsidRPr="008D74F9" w:rsidRDefault="003C549F" w:rsidP="00F60139">
            <w:pPr>
              <w:tabs>
                <w:tab w:val="left" w:pos="6780"/>
              </w:tabs>
              <w:spacing w:after="0" w:line="240" w:lineRule="auto"/>
              <w:contextualSpacing/>
              <w:rPr>
                <w:rFonts w:ascii="Times New Roman" w:hAnsi="Times New Roman" w:cs="Times New Roman"/>
                <w:color w:val="000000" w:themeColor="text1"/>
                <w:sz w:val="24"/>
                <w:szCs w:val="24"/>
              </w:rPr>
            </w:pPr>
          </w:p>
        </w:tc>
        <w:tc>
          <w:tcPr>
            <w:tcW w:w="3138" w:type="dxa"/>
            <w:vAlign w:val="center"/>
          </w:tcPr>
          <w:p w14:paraId="3FA84FCB" w14:textId="77777777" w:rsidR="003C549F" w:rsidRPr="008D74F9" w:rsidRDefault="003C549F" w:rsidP="00F60139">
            <w:pPr>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 объект на 20 000 чел.</w:t>
            </w:r>
          </w:p>
        </w:tc>
        <w:tc>
          <w:tcPr>
            <w:tcW w:w="3118" w:type="dxa"/>
            <w:vAlign w:val="center"/>
          </w:tcPr>
          <w:p w14:paraId="370A0327" w14:textId="77777777"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Транспортная доступность </w:t>
            </w:r>
          </w:p>
          <w:p w14:paraId="1627B1EF" w14:textId="77777777" w:rsidR="003C549F" w:rsidRPr="008D74F9" w:rsidRDefault="003C549F" w:rsidP="00F60139">
            <w:pPr>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15-30 мин.</w:t>
            </w:r>
          </w:p>
        </w:tc>
      </w:tr>
      <w:tr w:rsidR="003C549F" w:rsidRPr="00446FCF" w14:paraId="1E2204AD" w14:textId="77777777" w:rsidTr="000C2D4F">
        <w:trPr>
          <w:trHeight w:val="20"/>
        </w:trPr>
        <w:tc>
          <w:tcPr>
            <w:tcW w:w="528" w:type="dxa"/>
            <w:vMerge/>
          </w:tcPr>
          <w:p w14:paraId="703E731E" w14:textId="77777777" w:rsidR="003C549F" w:rsidRPr="008D74F9" w:rsidRDefault="003C549F" w:rsidP="00F60139">
            <w:pPr>
              <w:spacing w:after="0" w:line="240" w:lineRule="auto"/>
              <w:contextualSpacing/>
              <w:jc w:val="center"/>
              <w:rPr>
                <w:rFonts w:ascii="Times New Roman" w:hAnsi="Times New Roman" w:cs="Times New Roman"/>
                <w:color w:val="000000" w:themeColor="text1"/>
                <w:sz w:val="24"/>
                <w:szCs w:val="24"/>
              </w:rPr>
            </w:pPr>
          </w:p>
        </w:tc>
        <w:tc>
          <w:tcPr>
            <w:tcW w:w="2572" w:type="dxa"/>
            <w:vMerge/>
          </w:tcPr>
          <w:p w14:paraId="26D33A30" w14:textId="77777777" w:rsidR="003C549F" w:rsidRPr="008D74F9" w:rsidRDefault="003C549F" w:rsidP="00F60139">
            <w:pPr>
              <w:tabs>
                <w:tab w:val="left" w:pos="6780"/>
              </w:tabs>
              <w:spacing w:after="0" w:line="240" w:lineRule="auto"/>
              <w:contextualSpacing/>
              <w:rPr>
                <w:rFonts w:ascii="Times New Roman" w:hAnsi="Times New Roman" w:cs="Times New Roman"/>
                <w:color w:val="000000" w:themeColor="text1"/>
                <w:sz w:val="24"/>
                <w:szCs w:val="24"/>
              </w:rPr>
            </w:pPr>
          </w:p>
        </w:tc>
        <w:tc>
          <w:tcPr>
            <w:tcW w:w="6256" w:type="dxa"/>
            <w:gridSpan w:val="2"/>
            <w:vAlign w:val="center"/>
          </w:tcPr>
          <w:p w14:paraId="106C19AF" w14:textId="77777777" w:rsidR="003C549F" w:rsidRPr="008D74F9" w:rsidRDefault="003C549F" w:rsidP="00F60139">
            <w:pPr>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сельская местность</w:t>
            </w:r>
          </w:p>
        </w:tc>
      </w:tr>
      <w:tr w:rsidR="003C549F" w:rsidRPr="00446FCF" w14:paraId="6DAD7ACF" w14:textId="77777777" w:rsidTr="000C2D4F">
        <w:trPr>
          <w:trHeight w:val="20"/>
        </w:trPr>
        <w:tc>
          <w:tcPr>
            <w:tcW w:w="528" w:type="dxa"/>
            <w:vMerge/>
          </w:tcPr>
          <w:p w14:paraId="1A1A19DF" w14:textId="77777777" w:rsidR="003C549F" w:rsidRPr="008D74F9" w:rsidRDefault="003C549F" w:rsidP="00F60139">
            <w:pPr>
              <w:spacing w:after="0" w:line="240" w:lineRule="auto"/>
              <w:contextualSpacing/>
              <w:jc w:val="center"/>
              <w:rPr>
                <w:rFonts w:ascii="Times New Roman" w:hAnsi="Times New Roman" w:cs="Times New Roman"/>
                <w:color w:val="000000" w:themeColor="text1"/>
                <w:sz w:val="24"/>
                <w:szCs w:val="24"/>
              </w:rPr>
            </w:pPr>
          </w:p>
        </w:tc>
        <w:tc>
          <w:tcPr>
            <w:tcW w:w="2572" w:type="dxa"/>
            <w:vMerge/>
          </w:tcPr>
          <w:p w14:paraId="765F3C40" w14:textId="77777777" w:rsidR="003C549F" w:rsidRPr="008D74F9" w:rsidRDefault="003C549F" w:rsidP="00F60139">
            <w:pPr>
              <w:tabs>
                <w:tab w:val="left" w:pos="6780"/>
              </w:tabs>
              <w:spacing w:after="0" w:line="240" w:lineRule="auto"/>
              <w:contextualSpacing/>
              <w:rPr>
                <w:rFonts w:ascii="Times New Roman" w:hAnsi="Times New Roman" w:cs="Times New Roman"/>
                <w:color w:val="000000" w:themeColor="text1"/>
                <w:sz w:val="24"/>
                <w:szCs w:val="24"/>
              </w:rPr>
            </w:pPr>
          </w:p>
        </w:tc>
        <w:tc>
          <w:tcPr>
            <w:tcW w:w="3138" w:type="dxa"/>
            <w:vAlign w:val="center"/>
          </w:tcPr>
          <w:p w14:paraId="3E9764F4" w14:textId="77777777"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 объект на 3 000 чел.</w:t>
            </w:r>
          </w:p>
        </w:tc>
        <w:tc>
          <w:tcPr>
            <w:tcW w:w="3118" w:type="dxa"/>
            <w:vAlign w:val="center"/>
          </w:tcPr>
          <w:p w14:paraId="5108A84D" w14:textId="77777777"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Шаговая/транспортная </w:t>
            </w:r>
          </w:p>
          <w:p w14:paraId="542D6CA3" w14:textId="77777777"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доступность 15-30 мин.</w:t>
            </w:r>
          </w:p>
        </w:tc>
      </w:tr>
      <w:tr w:rsidR="003C549F" w:rsidRPr="00446FCF" w14:paraId="379BA3A0" w14:textId="77777777" w:rsidTr="000C2D4F">
        <w:trPr>
          <w:trHeight w:val="20"/>
        </w:trPr>
        <w:tc>
          <w:tcPr>
            <w:tcW w:w="528" w:type="dxa"/>
          </w:tcPr>
          <w:p w14:paraId="334D4FFC" w14:textId="77777777" w:rsidR="003C549F" w:rsidRPr="008D74F9" w:rsidRDefault="003C549F" w:rsidP="00F60139">
            <w:pPr>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15.</w:t>
            </w:r>
          </w:p>
        </w:tc>
        <w:tc>
          <w:tcPr>
            <w:tcW w:w="2572" w:type="dxa"/>
          </w:tcPr>
          <w:p w14:paraId="380248E5" w14:textId="77777777" w:rsidR="003C549F" w:rsidRPr="008D74F9" w:rsidRDefault="003C549F" w:rsidP="00F60139">
            <w:pPr>
              <w:tabs>
                <w:tab w:val="left" w:pos="6780"/>
              </w:tabs>
              <w:spacing w:after="0"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Универсальный спортивно-зрелищный зал</w:t>
            </w:r>
          </w:p>
        </w:tc>
        <w:tc>
          <w:tcPr>
            <w:tcW w:w="3138" w:type="dxa"/>
            <w:vAlign w:val="center"/>
          </w:tcPr>
          <w:p w14:paraId="4AB34492" w14:textId="77777777"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 объект на городской округ</w:t>
            </w:r>
          </w:p>
        </w:tc>
        <w:tc>
          <w:tcPr>
            <w:tcW w:w="3118" w:type="dxa"/>
            <w:vAlign w:val="center"/>
          </w:tcPr>
          <w:p w14:paraId="5A5A6489" w14:textId="77777777"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Транспортная доступность </w:t>
            </w:r>
          </w:p>
          <w:p w14:paraId="58CFD142" w14:textId="77777777"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30-40 мин.</w:t>
            </w:r>
          </w:p>
        </w:tc>
      </w:tr>
    </w:tbl>
    <w:p w14:paraId="68E0F203" w14:textId="77777777" w:rsidR="00F60139" w:rsidRDefault="003C549F" w:rsidP="00F60139">
      <w:pPr>
        <w:autoSpaceDE w:val="0"/>
        <w:spacing w:after="0" w:line="240" w:lineRule="auto"/>
        <w:contextualSpacing/>
        <w:jc w:val="both"/>
        <w:rPr>
          <w:rFonts w:ascii="Times New Roman" w:eastAsia="TimesNewRomanPSMT" w:hAnsi="Times New Roman" w:cs="Times New Roman"/>
          <w:color w:val="000000" w:themeColor="text1"/>
          <w:sz w:val="26"/>
          <w:szCs w:val="26"/>
        </w:rPr>
      </w:pPr>
      <w:r w:rsidRPr="00446FCF">
        <w:rPr>
          <w:rFonts w:ascii="Times New Roman" w:eastAsia="TimesNewRomanPSMT" w:hAnsi="Times New Roman" w:cs="Times New Roman"/>
          <w:color w:val="000000" w:themeColor="text1"/>
          <w:sz w:val="26"/>
          <w:szCs w:val="26"/>
        </w:rPr>
        <w:t xml:space="preserve">Примечание: </w:t>
      </w:r>
    </w:p>
    <w:p w14:paraId="18B14278" w14:textId="77777777" w:rsidR="003C549F" w:rsidRDefault="003C549F" w:rsidP="00F60139">
      <w:pPr>
        <w:autoSpaceDE w:val="0"/>
        <w:spacing w:after="0" w:line="240" w:lineRule="auto"/>
        <w:ind w:firstLine="709"/>
        <w:contextualSpacing/>
        <w:jc w:val="both"/>
        <w:rPr>
          <w:rFonts w:ascii="Times New Roman" w:eastAsia="TimesNewRomanPSMT" w:hAnsi="Times New Roman" w:cs="Times New Roman"/>
          <w:color w:val="000000" w:themeColor="text1"/>
          <w:sz w:val="26"/>
          <w:szCs w:val="26"/>
        </w:rPr>
      </w:pPr>
      <w:r w:rsidRPr="00446FCF">
        <w:rPr>
          <w:rFonts w:ascii="Times New Roman" w:eastAsia="TimesNewRomanPSMT" w:hAnsi="Times New Roman" w:cs="Times New Roman"/>
          <w:color w:val="000000" w:themeColor="text1"/>
          <w:sz w:val="26"/>
          <w:szCs w:val="26"/>
        </w:rPr>
        <w:t>(*) Возможно совмещение филиала общественной и детской библиотек с библиотекой на базе образовательной организации в сельской местности.</w:t>
      </w:r>
    </w:p>
    <w:p w14:paraId="634FC637" w14:textId="77777777" w:rsidR="003C549F" w:rsidRPr="00446FCF" w:rsidRDefault="003C549F" w:rsidP="00F60139">
      <w:pPr>
        <w:autoSpaceDE w:val="0"/>
        <w:spacing w:after="0" w:line="240" w:lineRule="auto"/>
        <w:ind w:firstLine="851"/>
        <w:contextualSpacing/>
        <w:jc w:val="both"/>
        <w:rPr>
          <w:rFonts w:ascii="Times New Roman" w:eastAsia="TimesNewRomanPSMT" w:hAnsi="Times New Roman" w:cs="Times New Roman"/>
          <w:color w:val="000000" w:themeColor="text1"/>
          <w:sz w:val="26"/>
          <w:szCs w:val="26"/>
        </w:rPr>
      </w:pPr>
    </w:p>
    <w:p w14:paraId="067416E8" w14:textId="77777777" w:rsidR="003C549F" w:rsidRDefault="003C549F" w:rsidP="00F60139">
      <w:pPr>
        <w:autoSpaceDE w:val="0"/>
        <w:spacing w:line="240" w:lineRule="auto"/>
        <w:contextualSpacing/>
        <w:jc w:val="center"/>
        <w:rPr>
          <w:rFonts w:ascii="Times New Roman" w:hAnsi="Times New Roman" w:cs="Times New Roman"/>
          <w:b/>
          <w:color w:val="000000" w:themeColor="text1"/>
          <w:sz w:val="26"/>
          <w:szCs w:val="26"/>
        </w:rPr>
      </w:pPr>
      <w:r>
        <w:rPr>
          <w:rFonts w:ascii="Times New Roman" w:eastAsia="TimesNewRomanPSMT" w:hAnsi="Times New Roman" w:cs="Times New Roman"/>
          <w:b/>
          <w:color w:val="000000" w:themeColor="text1"/>
          <w:sz w:val="26"/>
          <w:szCs w:val="26"/>
        </w:rPr>
        <w:t>Статья</w:t>
      </w:r>
      <w:r w:rsidRPr="00446FCF">
        <w:rPr>
          <w:rFonts w:ascii="Times New Roman" w:eastAsia="TimesNewRomanPSMT" w:hAnsi="Times New Roman" w:cs="Times New Roman"/>
          <w:b/>
          <w:color w:val="000000" w:themeColor="text1"/>
          <w:sz w:val="26"/>
          <w:szCs w:val="26"/>
        </w:rPr>
        <w:t xml:space="preserve"> 5. </w:t>
      </w:r>
      <w:r w:rsidRPr="00446FCF">
        <w:rPr>
          <w:rFonts w:ascii="Times New Roman" w:hAnsi="Times New Roman" w:cs="Times New Roman"/>
          <w:b/>
          <w:color w:val="000000" w:themeColor="text1"/>
          <w:sz w:val="26"/>
          <w:szCs w:val="26"/>
        </w:rPr>
        <w:t>Расчётные показател</w:t>
      </w:r>
      <w:r w:rsidR="00351F7F">
        <w:rPr>
          <w:rFonts w:ascii="Times New Roman" w:hAnsi="Times New Roman" w:cs="Times New Roman"/>
          <w:b/>
          <w:color w:val="000000" w:themeColor="text1"/>
          <w:sz w:val="26"/>
          <w:szCs w:val="26"/>
        </w:rPr>
        <w:t xml:space="preserve">и минимально допустимого уровня </w:t>
      </w:r>
      <w:r w:rsidRPr="00446FCF">
        <w:rPr>
          <w:rFonts w:ascii="Times New Roman" w:hAnsi="Times New Roman" w:cs="Times New Roman"/>
          <w:b/>
          <w:color w:val="000000" w:themeColor="text1"/>
          <w:sz w:val="26"/>
          <w:szCs w:val="26"/>
        </w:rPr>
        <w:t xml:space="preserve">обеспеченности объектами местного значения в области молодежной </w:t>
      </w:r>
      <w:r w:rsidR="00351F7F">
        <w:rPr>
          <w:rFonts w:ascii="Times New Roman" w:hAnsi="Times New Roman" w:cs="Times New Roman"/>
          <w:b/>
          <w:color w:val="000000" w:themeColor="text1"/>
          <w:sz w:val="26"/>
          <w:szCs w:val="26"/>
        </w:rPr>
        <w:t>п</w:t>
      </w:r>
      <w:r w:rsidRPr="00446FCF">
        <w:rPr>
          <w:rFonts w:ascii="Times New Roman" w:hAnsi="Times New Roman" w:cs="Times New Roman"/>
          <w:b/>
          <w:color w:val="000000" w:themeColor="text1"/>
          <w:sz w:val="26"/>
          <w:szCs w:val="26"/>
        </w:rPr>
        <w:t>олитики и показатели максимально допустимого уровня территориальной доступности таких объектов для населения Лесозаводского городского округа</w:t>
      </w:r>
    </w:p>
    <w:p w14:paraId="2E9F7D7A" w14:textId="77777777" w:rsidR="00F60139" w:rsidRDefault="00F60139" w:rsidP="00F60139">
      <w:pPr>
        <w:autoSpaceDE w:val="0"/>
        <w:spacing w:after="0" w:line="240" w:lineRule="auto"/>
        <w:ind w:firstLine="851"/>
        <w:contextualSpacing/>
        <w:jc w:val="both"/>
        <w:rPr>
          <w:rFonts w:ascii="Times New Roman" w:eastAsia="TimesNewRomanPSMT" w:hAnsi="Times New Roman" w:cs="Times New Roman"/>
          <w:color w:val="000000" w:themeColor="text1"/>
          <w:sz w:val="26"/>
          <w:szCs w:val="26"/>
        </w:rPr>
      </w:pPr>
    </w:p>
    <w:p w14:paraId="379D77D4" w14:textId="77777777" w:rsidR="003C549F" w:rsidRPr="008C3DF2" w:rsidRDefault="003C549F" w:rsidP="00F60139">
      <w:pPr>
        <w:autoSpaceDE w:val="0"/>
        <w:spacing w:after="0" w:line="240" w:lineRule="auto"/>
        <w:ind w:firstLine="851"/>
        <w:contextualSpacing/>
        <w:jc w:val="both"/>
        <w:rPr>
          <w:rFonts w:ascii="Times New Roman" w:eastAsia="TimesNewRomanPSMT" w:hAnsi="Times New Roman" w:cs="Times New Roman"/>
          <w:color w:val="000000" w:themeColor="text1"/>
          <w:sz w:val="26"/>
          <w:szCs w:val="26"/>
        </w:rPr>
      </w:pPr>
      <w:r w:rsidRPr="008C3DF2">
        <w:rPr>
          <w:rFonts w:ascii="Times New Roman" w:eastAsia="TimesNewRomanPSMT" w:hAnsi="Times New Roman" w:cs="Times New Roman"/>
          <w:color w:val="000000" w:themeColor="text1"/>
          <w:sz w:val="26"/>
          <w:szCs w:val="26"/>
        </w:rPr>
        <w:t>Расчетные показатели для объектов местного значения в области молодежной политики установлены в соответствии с полномочиями городского округа в указанной сфере в соответствии с условиями текущей обеспеченности населения городского округа, с учетом региональных нормативов градостроительного проектирования Приморского края.</w:t>
      </w:r>
    </w:p>
    <w:p w14:paraId="2F0AD6EF" w14:textId="77777777" w:rsidR="003C549F" w:rsidRDefault="003C549F" w:rsidP="00F60139">
      <w:pPr>
        <w:autoSpaceDE w:val="0"/>
        <w:spacing w:after="0" w:line="240" w:lineRule="auto"/>
        <w:ind w:firstLine="851"/>
        <w:contextualSpacing/>
        <w:jc w:val="both"/>
        <w:rPr>
          <w:rFonts w:ascii="Times New Roman" w:eastAsia="TimesNewRomanPSMT" w:hAnsi="Times New Roman" w:cs="Times New Roman"/>
          <w:color w:val="000000" w:themeColor="text1"/>
          <w:sz w:val="26"/>
          <w:szCs w:val="26"/>
        </w:rPr>
      </w:pPr>
      <w:r w:rsidRPr="008C3DF2">
        <w:rPr>
          <w:rFonts w:ascii="Times New Roman" w:eastAsia="TimesNewRomanPSMT" w:hAnsi="Times New Roman" w:cs="Times New Roman"/>
          <w:color w:val="000000" w:themeColor="text1"/>
          <w:sz w:val="26"/>
          <w:szCs w:val="26"/>
        </w:rPr>
        <w:t xml:space="preserve">Расчетные показатели минимально допустимого уровня обеспеченности объектами местного значения в указанной области и показатели максимально допустимого уровня территориальной доступности таких объектов, разработаны </w:t>
      </w:r>
      <w:r>
        <w:rPr>
          <w:rFonts w:ascii="Times New Roman" w:eastAsia="TimesNewRomanPSMT" w:hAnsi="Times New Roman" w:cs="Times New Roman"/>
          <w:color w:val="000000" w:themeColor="text1"/>
          <w:sz w:val="26"/>
          <w:szCs w:val="26"/>
        </w:rPr>
        <w:br/>
      </w:r>
      <w:r w:rsidRPr="008C3DF2">
        <w:rPr>
          <w:rFonts w:ascii="Times New Roman" w:eastAsia="TimesNewRomanPSMT" w:hAnsi="Times New Roman" w:cs="Times New Roman"/>
          <w:color w:val="000000" w:themeColor="text1"/>
          <w:sz w:val="26"/>
          <w:szCs w:val="26"/>
        </w:rPr>
        <w:t xml:space="preserve">в соответствии с предоставленными исходными данными </w:t>
      </w:r>
      <w:r>
        <w:rPr>
          <w:rFonts w:ascii="Times New Roman" w:eastAsia="TimesNewRomanPSMT" w:hAnsi="Times New Roman" w:cs="Times New Roman"/>
          <w:color w:val="000000" w:themeColor="text1"/>
          <w:sz w:val="26"/>
          <w:szCs w:val="26"/>
        </w:rPr>
        <w:t xml:space="preserve">и представлены </w:t>
      </w:r>
      <w:r>
        <w:rPr>
          <w:rFonts w:ascii="Times New Roman" w:eastAsia="TimesNewRomanPSMT" w:hAnsi="Times New Roman" w:cs="Times New Roman"/>
          <w:color w:val="000000" w:themeColor="text1"/>
          <w:sz w:val="26"/>
          <w:szCs w:val="26"/>
        </w:rPr>
        <w:br/>
        <w:t>в таблице 2.5.1.</w:t>
      </w:r>
    </w:p>
    <w:p w14:paraId="4DE45D46" w14:textId="77777777" w:rsidR="003C549F" w:rsidRPr="008C3DF2" w:rsidRDefault="003C549F" w:rsidP="00F60139">
      <w:pPr>
        <w:autoSpaceDE w:val="0"/>
        <w:spacing w:after="0" w:line="240" w:lineRule="auto"/>
        <w:ind w:firstLine="851"/>
        <w:contextualSpacing/>
        <w:jc w:val="both"/>
        <w:rPr>
          <w:rFonts w:ascii="Times New Roman" w:eastAsia="TimesNewRomanPSMT" w:hAnsi="Times New Roman" w:cs="Times New Roman"/>
          <w:color w:val="000000" w:themeColor="text1"/>
          <w:sz w:val="26"/>
          <w:szCs w:val="26"/>
        </w:rPr>
      </w:pPr>
    </w:p>
    <w:p w14:paraId="4CDB2716" w14:textId="77777777" w:rsidR="003C549F" w:rsidRPr="008C3DF2" w:rsidRDefault="003C549F" w:rsidP="00F60139">
      <w:pPr>
        <w:autoSpaceDE w:val="0"/>
        <w:spacing w:line="240" w:lineRule="auto"/>
        <w:contextualSpacing/>
        <w:jc w:val="both"/>
        <w:rPr>
          <w:rFonts w:ascii="Times New Roman" w:hAnsi="Times New Roman" w:cs="Times New Roman"/>
          <w:color w:val="000000" w:themeColor="text1"/>
          <w:sz w:val="26"/>
          <w:szCs w:val="26"/>
        </w:rPr>
      </w:pPr>
      <w:r w:rsidRPr="008C3DF2">
        <w:rPr>
          <w:rFonts w:ascii="Times New Roman" w:eastAsia="TimesNewRomanPSMT" w:hAnsi="Times New Roman" w:cs="Times New Roman"/>
          <w:color w:val="000000" w:themeColor="text1"/>
          <w:sz w:val="26"/>
          <w:szCs w:val="26"/>
        </w:rPr>
        <w:t>Таблица 2.5.1.</w:t>
      </w:r>
      <w:r w:rsidR="00603C23">
        <w:rPr>
          <w:rFonts w:ascii="Times New Roman" w:eastAsia="TimesNewRomanPSMT" w:hAnsi="Times New Roman" w:cs="Times New Roman"/>
          <w:color w:val="000000" w:themeColor="text1"/>
          <w:sz w:val="26"/>
          <w:szCs w:val="26"/>
        </w:rPr>
        <w:t xml:space="preserve"> </w:t>
      </w:r>
      <w:r w:rsidRPr="008C3DF2">
        <w:rPr>
          <w:rFonts w:ascii="Times New Roman" w:hAnsi="Times New Roman" w:cs="Times New Roman"/>
          <w:color w:val="000000" w:themeColor="text1"/>
          <w:sz w:val="26"/>
          <w:szCs w:val="26"/>
        </w:rPr>
        <w:t xml:space="preserve">Расчетные показатели </w:t>
      </w:r>
      <w:r w:rsidR="00351F7F">
        <w:rPr>
          <w:rFonts w:ascii="Times New Roman" w:hAnsi="Times New Roman" w:cs="Times New Roman"/>
          <w:color w:val="000000" w:themeColor="text1"/>
          <w:sz w:val="26"/>
          <w:szCs w:val="26"/>
        </w:rPr>
        <w:t xml:space="preserve">для объектов местного значения в </w:t>
      </w:r>
      <w:r w:rsidRPr="008C3DF2">
        <w:rPr>
          <w:rFonts w:ascii="Times New Roman" w:hAnsi="Times New Roman" w:cs="Times New Roman"/>
          <w:color w:val="000000" w:themeColor="text1"/>
          <w:sz w:val="26"/>
          <w:szCs w:val="26"/>
        </w:rPr>
        <w:t>области молодежной политики</w:t>
      </w:r>
    </w:p>
    <w:tbl>
      <w:tblPr>
        <w:tblW w:w="9356" w:type="dxa"/>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534"/>
        <w:gridCol w:w="3685"/>
        <w:gridCol w:w="2444"/>
        <w:gridCol w:w="2693"/>
      </w:tblGrid>
      <w:tr w:rsidR="003C549F" w:rsidRPr="008C3DF2" w14:paraId="37AA8D0A" w14:textId="77777777" w:rsidTr="000C2D4F">
        <w:trPr>
          <w:trHeight w:val="20"/>
        </w:trPr>
        <w:tc>
          <w:tcPr>
            <w:tcW w:w="534" w:type="dxa"/>
            <w:shd w:val="clear" w:color="auto" w:fill="auto"/>
            <w:vAlign w:val="center"/>
          </w:tcPr>
          <w:p w14:paraId="0E775CF9"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 xml:space="preserve">№ </w:t>
            </w:r>
            <w:proofErr w:type="spellStart"/>
            <w:r w:rsidRPr="008D74F9">
              <w:rPr>
                <w:rFonts w:ascii="Times New Roman" w:hAnsi="Times New Roman" w:cs="Times New Roman"/>
                <w:b/>
                <w:color w:val="000000" w:themeColor="text1"/>
                <w:sz w:val="24"/>
                <w:szCs w:val="24"/>
              </w:rPr>
              <w:t>пп</w:t>
            </w:r>
            <w:proofErr w:type="spellEnd"/>
          </w:p>
        </w:tc>
        <w:tc>
          <w:tcPr>
            <w:tcW w:w="3685" w:type="dxa"/>
            <w:shd w:val="clear" w:color="auto" w:fill="auto"/>
            <w:vAlign w:val="center"/>
          </w:tcPr>
          <w:p w14:paraId="1436781A" w14:textId="77777777" w:rsidR="003C549F" w:rsidRPr="008D74F9" w:rsidRDefault="00351F7F" w:rsidP="00F60139">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Наименование </w:t>
            </w:r>
            <w:r w:rsidR="003C549F" w:rsidRPr="008D74F9">
              <w:rPr>
                <w:rFonts w:ascii="Times New Roman" w:hAnsi="Times New Roman" w:cs="Times New Roman"/>
                <w:b/>
                <w:color w:val="000000" w:themeColor="text1"/>
                <w:sz w:val="24"/>
                <w:szCs w:val="24"/>
              </w:rPr>
              <w:t>объекта</w:t>
            </w:r>
          </w:p>
        </w:tc>
        <w:tc>
          <w:tcPr>
            <w:tcW w:w="2444" w:type="dxa"/>
            <w:shd w:val="clear" w:color="auto" w:fill="auto"/>
            <w:vAlign w:val="center"/>
          </w:tcPr>
          <w:p w14:paraId="08AA4767"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 xml:space="preserve">Минимально </w:t>
            </w:r>
          </w:p>
          <w:p w14:paraId="0781F89D"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допустимый уровень обеспеченности</w:t>
            </w:r>
          </w:p>
        </w:tc>
        <w:tc>
          <w:tcPr>
            <w:tcW w:w="2693" w:type="dxa"/>
            <w:shd w:val="clear" w:color="auto" w:fill="auto"/>
            <w:vAlign w:val="center"/>
          </w:tcPr>
          <w:p w14:paraId="202B495F"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Максимально допустимый уровень территориальной доступности</w:t>
            </w:r>
          </w:p>
        </w:tc>
      </w:tr>
      <w:tr w:rsidR="003C549F" w:rsidRPr="008C3DF2" w14:paraId="1D43F433" w14:textId="77777777" w:rsidTr="000C2D4F">
        <w:trPr>
          <w:trHeight w:val="20"/>
        </w:trPr>
        <w:tc>
          <w:tcPr>
            <w:tcW w:w="534" w:type="dxa"/>
            <w:shd w:val="clear" w:color="auto" w:fill="auto"/>
          </w:tcPr>
          <w:p w14:paraId="24F19612"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w:t>
            </w:r>
          </w:p>
        </w:tc>
        <w:tc>
          <w:tcPr>
            <w:tcW w:w="3685" w:type="dxa"/>
            <w:shd w:val="clear" w:color="auto" w:fill="auto"/>
          </w:tcPr>
          <w:p w14:paraId="6316F76B" w14:textId="77777777" w:rsidR="003C549F" w:rsidRPr="008D74F9" w:rsidRDefault="003C549F" w:rsidP="00F60139">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Учреждение по работе с детьми и молодежью (дом молодежи, молодежный центр, молодежный клуб и иные учреждения, предоставляющие социальные услуги молодежи)</w:t>
            </w:r>
          </w:p>
        </w:tc>
        <w:tc>
          <w:tcPr>
            <w:tcW w:w="2444" w:type="dxa"/>
            <w:shd w:val="clear" w:color="auto" w:fill="auto"/>
            <w:vAlign w:val="center"/>
          </w:tcPr>
          <w:p w14:paraId="031EBDA2"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 объект на городской округ</w:t>
            </w:r>
          </w:p>
        </w:tc>
        <w:tc>
          <w:tcPr>
            <w:tcW w:w="2693" w:type="dxa"/>
            <w:shd w:val="clear" w:color="auto" w:fill="auto"/>
            <w:vAlign w:val="center"/>
          </w:tcPr>
          <w:p w14:paraId="4D5DA9B2"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Транспортная доступность 30 мин.</w:t>
            </w:r>
          </w:p>
        </w:tc>
      </w:tr>
    </w:tbl>
    <w:p w14:paraId="52FC0D89" w14:textId="77777777" w:rsidR="003C549F" w:rsidRPr="008C3DF2" w:rsidRDefault="003C549F" w:rsidP="00F60139">
      <w:pPr>
        <w:spacing w:line="240" w:lineRule="auto"/>
        <w:contextualSpacing/>
        <w:jc w:val="both"/>
        <w:rPr>
          <w:rFonts w:ascii="Times New Roman" w:hAnsi="Times New Roman" w:cs="Times New Roman"/>
          <w:color w:val="000000" w:themeColor="text1"/>
          <w:sz w:val="26"/>
          <w:szCs w:val="26"/>
        </w:rPr>
      </w:pPr>
    </w:p>
    <w:p w14:paraId="2AA025C6" w14:textId="77777777" w:rsidR="00F57559" w:rsidRDefault="003C549F" w:rsidP="00F60139">
      <w:pPr>
        <w:autoSpaceDE w:val="0"/>
        <w:spacing w:line="240" w:lineRule="auto"/>
        <w:contextualSpacing/>
        <w:jc w:val="center"/>
        <w:rPr>
          <w:rFonts w:ascii="Times New Roman" w:hAnsi="Times New Roman" w:cs="Times New Roman"/>
          <w:b/>
          <w:color w:val="000000" w:themeColor="text1"/>
          <w:sz w:val="26"/>
          <w:szCs w:val="26"/>
        </w:rPr>
      </w:pPr>
      <w:r w:rsidRPr="008C3DF2">
        <w:rPr>
          <w:rFonts w:ascii="Times New Roman" w:eastAsia="TimesNewRomanPSMT" w:hAnsi="Times New Roman" w:cs="Times New Roman"/>
          <w:b/>
          <w:color w:val="000000" w:themeColor="text1"/>
          <w:sz w:val="26"/>
          <w:szCs w:val="26"/>
        </w:rPr>
        <w:lastRenderedPageBreak/>
        <w:t xml:space="preserve">Статья 6. </w:t>
      </w:r>
      <w:r w:rsidRPr="008C3DF2">
        <w:rPr>
          <w:rFonts w:ascii="Times New Roman" w:hAnsi="Times New Roman" w:cs="Times New Roman"/>
          <w:b/>
          <w:color w:val="000000" w:themeColor="text1"/>
          <w:sz w:val="26"/>
          <w:szCs w:val="26"/>
        </w:rPr>
        <w:t xml:space="preserve">Расчётные показатели минимально допустимого уровня обеспеченности объектами местного значения в области жилищного строительства и показатели максимально допустимого уровня территориальной доступности таких объектов для населения </w:t>
      </w:r>
    </w:p>
    <w:p w14:paraId="5CD5F113" w14:textId="77777777" w:rsidR="003C549F" w:rsidRDefault="003C549F" w:rsidP="00F60139">
      <w:pPr>
        <w:autoSpaceDE w:val="0"/>
        <w:spacing w:line="240" w:lineRule="auto"/>
        <w:contextualSpacing/>
        <w:jc w:val="center"/>
        <w:rPr>
          <w:rFonts w:ascii="Times New Roman" w:hAnsi="Times New Roman" w:cs="Times New Roman"/>
          <w:b/>
          <w:color w:val="000000" w:themeColor="text1"/>
          <w:sz w:val="26"/>
          <w:szCs w:val="26"/>
        </w:rPr>
      </w:pPr>
      <w:r w:rsidRPr="008C3DF2">
        <w:rPr>
          <w:rFonts w:ascii="Times New Roman" w:hAnsi="Times New Roman" w:cs="Times New Roman"/>
          <w:b/>
          <w:color w:val="000000" w:themeColor="text1"/>
          <w:sz w:val="26"/>
          <w:szCs w:val="26"/>
        </w:rPr>
        <w:t>Лесозаводского городского округа</w:t>
      </w:r>
    </w:p>
    <w:p w14:paraId="168E3F12" w14:textId="77777777" w:rsidR="00F60139" w:rsidRPr="008C3DF2" w:rsidRDefault="00F60139" w:rsidP="00F60139">
      <w:pPr>
        <w:autoSpaceDE w:val="0"/>
        <w:spacing w:line="240" w:lineRule="auto"/>
        <w:contextualSpacing/>
        <w:jc w:val="center"/>
        <w:rPr>
          <w:rFonts w:ascii="Times New Roman" w:eastAsia="TimesNewRomanPSMT" w:hAnsi="Times New Roman" w:cs="Times New Roman"/>
          <w:b/>
          <w:color w:val="000000" w:themeColor="text1"/>
          <w:sz w:val="26"/>
          <w:szCs w:val="26"/>
        </w:rPr>
      </w:pPr>
    </w:p>
    <w:p w14:paraId="6A164EDB" w14:textId="77777777" w:rsidR="003C549F" w:rsidRPr="008C3DF2" w:rsidRDefault="003C549F" w:rsidP="00F60139">
      <w:pPr>
        <w:autoSpaceDE w:val="0"/>
        <w:spacing w:after="0" w:line="240" w:lineRule="auto"/>
        <w:ind w:firstLine="851"/>
        <w:contextualSpacing/>
        <w:jc w:val="both"/>
        <w:rPr>
          <w:rFonts w:ascii="Times New Roman" w:eastAsia="TimesNewRomanPSMT" w:hAnsi="Times New Roman" w:cs="Times New Roman"/>
          <w:color w:val="000000" w:themeColor="text1"/>
          <w:sz w:val="26"/>
          <w:szCs w:val="26"/>
        </w:rPr>
      </w:pPr>
      <w:r w:rsidRPr="008C3DF2">
        <w:rPr>
          <w:rFonts w:ascii="Times New Roman" w:eastAsia="TimesNewRomanPSMT" w:hAnsi="Times New Roman" w:cs="Times New Roman"/>
          <w:color w:val="000000" w:themeColor="text1"/>
          <w:sz w:val="26"/>
          <w:szCs w:val="26"/>
        </w:rPr>
        <w:t>Расчетные показатели для объектов местного значения в области жилищного строительства установлены в соответствии с полномочиями городского округа в указанной сфере в соответствии с условиями текущей обеспеченности населения городского округа, с учетом региональных нормативов градостроительного проектирования Приморского края.</w:t>
      </w:r>
    </w:p>
    <w:p w14:paraId="74DC2609" w14:textId="77777777" w:rsidR="003C549F" w:rsidRDefault="003C549F" w:rsidP="00F60139">
      <w:pPr>
        <w:autoSpaceDE w:val="0"/>
        <w:spacing w:after="0" w:line="240" w:lineRule="auto"/>
        <w:ind w:firstLine="851"/>
        <w:contextualSpacing/>
        <w:jc w:val="both"/>
        <w:rPr>
          <w:rFonts w:ascii="Times New Roman" w:eastAsia="TimesNewRomanPSMT" w:hAnsi="Times New Roman" w:cs="Times New Roman"/>
          <w:color w:val="000000" w:themeColor="text1"/>
          <w:sz w:val="26"/>
          <w:szCs w:val="26"/>
        </w:rPr>
      </w:pPr>
      <w:r w:rsidRPr="008C3DF2">
        <w:rPr>
          <w:rFonts w:ascii="Times New Roman" w:eastAsia="TimesNewRomanPSMT" w:hAnsi="Times New Roman" w:cs="Times New Roman"/>
          <w:color w:val="000000" w:themeColor="text1"/>
          <w:sz w:val="26"/>
          <w:szCs w:val="26"/>
        </w:rPr>
        <w:t xml:space="preserve">Расчетные показатели минимально допустимого уровня обеспеченности объектами местного значения в указанной области и показатели максимально допустимого уровня территориальной доступности таких объектов, разработаны в соответствии с предоставленными исходными данными и представлены </w:t>
      </w:r>
      <w:r w:rsidR="00F60139">
        <w:rPr>
          <w:rFonts w:ascii="Times New Roman" w:eastAsia="TimesNewRomanPSMT" w:hAnsi="Times New Roman" w:cs="Times New Roman"/>
          <w:color w:val="000000" w:themeColor="text1"/>
          <w:sz w:val="26"/>
          <w:szCs w:val="26"/>
        </w:rPr>
        <w:t>в таблице 2.6.1.</w:t>
      </w:r>
    </w:p>
    <w:p w14:paraId="3CAC187D" w14:textId="77777777" w:rsidR="00F60139" w:rsidRPr="00F60139" w:rsidRDefault="00F60139" w:rsidP="00F60139">
      <w:pPr>
        <w:autoSpaceDE w:val="0"/>
        <w:spacing w:after="0" w:line="240" w:lineRule="auto"/>
        <w:ind w:firstLine="851"/>
        <w:contextualSpacing/>
        <w:jc w:val="both"/>
        <w:rPr>
          <w:rFonts w:ascii="Times New Roman" w:eastAsia="TimesNewRomanPSMT" w:hAnsi="Times New Roman" w:cs="Times New Roman"/>
          <w:color w:val="000000" w:themeColor="text1"/>
          <w:sz w:val="26"/>
          <w:szCs w:val="26"/>
        </w:rPr>
      </w:pPr>
    </w:p>
    <w:p w14:paraId="31343892" w14:textId="77777777" w:rsidR="003C549F" w:rsidRPr="008C3DF2" w:rsidRDefault="003C549F" w:rsidP="00F60139">
      <w:pPr>
        <w:spacing w:line="240" w:lineRule="auto"/>
        <w:contextualSpacing/>
        <w:jc w:val="both"/>
        <w:rPr>
          <w:rFonts w:ascii="Times New Roman" w:hAnsi="Times New Roman" w:cs="Times New Roman"/>
          <w:color w:val="000000" w:themeColor="text1"/>
          <w:sz w:val="26"/>
          <w:szCs w:val="26"/>
        </w:rPr>
      </w:pPr>
      <w:r w:rsidRPr="008C3DF2">
        <w:rPr>
          <w:rFonts w:ascii="Times New Roman" w:hAnsi="Times New Roman" w:cs="Times New Roman"/>
          <w:color w:val="000000" w:themeColor="text1"/>
          <w:sz w:val="26"/>
          <w:szCs w:val="26"/>
        </w:rPr>
        <w:t>Таблица 2.6.1. Расчетные показатели для объектов местного значения в области жилищного строительства</w:t>
      </w:r>
    </w:p>
    <w:tbl>
      <w:tblPr>
        <w:tblW w:w="4929" w:type="pct"/>
        <w:tblInd w:w="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68" w:type="dxa"/>
          <w:right w:w="68" w:type="dxa"/>
        </w:tblCellMar>
        <w:tblLook w:val="04A0" w:firstRow="1" w:lastRow="0" w:firstColumn="1" w:lastColumn="0" w:noHBand="0" w:noVBand="1"/>
      </w:tblPr>
      <w:tblGrid>
        <w:gridCol w:w="1679"/>
        <w:gridCol w:w="1895"/>
        <w:gridCol w:w="1246"/>
        <w:gridCol w:w="1418"/>
        <w:gridCol w:w="1560"/>
        <w:gridCol w:w="1557"/>
      </w:tblGrid>
      <w:tr w:rsidR="003C549F" w:rsidRPr="008C3DF2" w14:paraId="79B3EE1A" w14:textId="77777777" w:rsidTr="000C2D4F">
        <w:trPr>
          <w:trHeight w:val="20"/>
          <w:tblHeader/>
        </w:trPr>
        <w:tc>
          <w:tcPr>
            <w:tcW w:w="897" w:type="pct"/>
            <w:shd w:val="clear" w:color="auto" w:fill="auto"/>
            <w:vAlign w:val="center"/>
          </w:tcPr>
          <w:p w14:paraId="3B6B059E" w14:textId="77777777" w:rsidR="003C549F" w:rsidRPr="008D74F9" w:rsidRDefault="003C549F" w:rsidP="00F60139">
            <w:pPr>
              <w:widowControl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Наименование вида объекта</w:t>
            </w:r>
          </w:p>
        </w:tc>
        <w:tc>
          <w:tcPr>
            <w:tcW w:w="1013" w:type="pct"/>
            <w:shd w:val="clear" w:color="auto" w:fill="auto"/>
            <w:vAlign w:val="center"/>
          </w:tcPr>
          <w:p w14:paraId="13C34A4E" w14:textId="77777777" w:rsidR="003C549F" w:rsidRPr="008D74F9" w:rsidRDefault="003C549F" w:rsidP="00F60139">
            <w:pPr>
              <w:widowControl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Наименование нормируемого расчетного показателя, единица измерения</w:t>
            </w:r>
          </w:p>
        </w:tc>
        <w:tc>
          <w:tcPr>
            <w:tcW w:w="3090" w:type="pct"/>
            <w:gridSpan w:val="4"/>
            <w:vAlign w:val="center"/>
          </w:tcPr>
          <w:p w14:paraId="460645E3" w14:textId="77777777" w:rsidR="003C549F" w:rsidRPr="008D74F9" w:rsidRDefault="003C549F" w:rsidP="00F60139">
            <w:pPr>
              <w:widowControl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Значение расчетного показателя</w:t>
            </w:r>
          </w:p>
        </w:tc>
      </w:tr>
      <w:tr w:rsidR="003C549F" w:rsidRPr="0038222C" w14:paraId="4FA401BD" w14:textId="77777777" w:rsidTr="000C2D4F">
        <w:trPr>
          <w:trHeight w:val="20"/>
        </w:trPr>
        <w:tc>
          <w:tcPr>
            <w:tcW w:w="897" w:type="pct"/>
            <w:vMerge w:val="restart"/>
            <w:shd w:val="clear" w:color="auto" w:fill="auto"/>
          </w:tcPr>
          <w:p w14:paraId="06C25715" w14:textId="77777777" w:rsidR="003C549F" w:rsidRPr="0038222C" w:rsidRDefault="003C549F" w:rsidP="00F60139">
            <w:pPr>
              <w:widowControl w:val="0"/>
              <w:spacing w:line="240" w:lineRule="auto"/>
              <w:contextualSpacing/>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Инвестиционные площадки в сфере создания условий для развития жилищного строительства</w:t>
            </w:r>
          </w:p>
          <w:p w14:paraId="68936903" w14:textId="77777777" w:rsidR="003C549F" w:rsidRPr="0038222C" w:rsidRDefault="003C549F" w:rsidP="00F60139">
            <w:pPr>
              <w:widowControl w:val="0"/>
              <w:spacing w:line="240" w:lineRule="auto"/>
              <w:contextualSpacing/>
              <w:rPr>
                <w:rFonts w:ascii="Times New Roman" w:hAnsi="Times New Roman" w:cs="Times New Roman"/>
                <w:color w:val="000000" w:themeColor="text1"/>
                <w:sz w:val="24"/>
                <w:szCs w:val="24"/>
              </w:rPr>
            </w:pPr>
          </w:p>
        </w:tc>
        <w:tc>
          <w:tcPr>
            <w:tcW w:w="1013" w:type="pct"/>
            <w:vMerge w:val="restart"/>
            <w:shd w:val="clear" w:color="auto" w:fill="auto"/>
          </w:tcPr>
          <w:p w14:paraId="7A30949E" w14:textId="77777777" w:rsidR="003C549F" w:rsidRPr="0038222C" w:rsidRDefault="003C549F" w:rsidP="00F60139">
            <w:pPr>
              <w:pStyle w:val="101"/>
              <w:widowControl w:val="0"/>
              <w:contextualSpacing/>
              <w:rPr>
                <w:rFonts w:eastAsia="Calibri"/>
                <w:color w:val="000000" w:themeColor="text1"/>
                <w:sz w:val="24"/>
                <w:lang w:eastAsia="en-US"/>
              </w:rPr>
            </w:pPr>
            <w:r w:rsidRPr="0038222C">
              <w:rPr>
                <w:color w:val="000000" w:themeColor="text1"/>
                <w:sz w:val="24"/>
              </w:rPr>
              <w:t xml:space="preserve">размер земельного участка, </w:t>
            </w:r>
            <w:r w:rsidRPr="0038222C">
              <w:rPr>
                <w:color w:val="000000" w:themeColor="text1"/>
                <w:sz w:val="24"/>
              </w:rPr>
              <w:br/>
              <w:t>кв. м на 100 кв. м общей площади жилого здания</w:t>
            </w:r>
          </w:p>
        </w:tc>
        <w:tc>
          <w:tcPr>
            <w:tcW w:w="666" w:type="pct"/>
            <w:vMerge w:val="restart"/>
            <w:vAlign w:val="center"/>
          </w:tcPr>
          <w:p w14:paraId="34C26D42" w14:textId="77777777" w:rsidR="003C549F" w:rsidRPr="0038222C" w:rsidRDefault="003C549F" w:rsidP="00F60139">
            <w:pPr>
              <w:widowControl w:val="0"/>
              <w:spacing w:line="240" w:lineRule="auto"/>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количество этажей</w:t>
            </w:r>
          </w:p>
        </w:tc>
        <w:tc>
          <w:tcPr>
            <w:tcW w:w="2424" w:type="pct"/>
            <w:gridSpan w:val="3"/>
            <w:shd w:val="clear" w:color="auto" w:fill="auto"/>
            <w:vAlign w:val="center"/>
          </w:tcPr>
          <w:p w14:paraId="21E63A32" w14:textId="77777777" w:rsidR="00830CCF" w:rsidRDefault="003C549F" w:rsidP="00830CCF">
            <w:pPr>
              <w:widowControl w:val="0"/>
              <w:spacing w:line="240" w:lineRule="auto"/>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 xml:space="preserve">размер земельного участка </w:t>
            </w:r>
          </w:p>
          <w:p w14:paraId="18535301" w14:textId="77777777" w:rsidR="003C549F" w:rsidRPr="0038222C" w:rsidRDefault="003C549F" w:rsidP="00830CCF">
            <w:pPr>
              <w:widowControl w:val="0"/>
              <w:spacing w:line="240" w:lineRule="auto"/>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при уклоне рельефа</w:t>
            </w:r>
          </w:p>
        </w:tc>
      </w:tr>
      <w:tr w:rsidR="003C549F" w:rsidRPr="0038222C" w14:paraId="4C291D03" w14:textId="77777777" w:rsidTr="000C2D4F">
        <w:trPr>
          <w:trHeight w:val="20"/>
        </w:trPr>
        <w:tc>
          <w:tcPr>
            <w:tcW w:w="897" w:type="pct"/>
            <w:vMerge/>
            <w:shd w:val="clear" w:color="auto" w:fill="auto"/>
          </w:tcPr>
          <w:p w14:paraId="61E38839" w14:textId="77777777" w:rsidR="003C549F" w:rsidRPr="0038222C" w:rsidRDefault="003C549F" w:rsidP="00F60139">
            <w:pPr>
              <w:widowControl w:val="0"/>
              <w:spacing w:line="240" w:lineRule="auto"/>
              <w:contextualSpacing/>
              <w:jc w:val="center"/>
              <w:rPr>
                <w:rFonts w:ascii="Times New Roman" w:hAnsi="Times New Roman" w:cs="Times New Roman"/>
                <w:color w:val="000000" w:themeColor="text1"/>
                <w:sz w:val="24"/>
                <w:szCs w:val="24"/>
              </w:rPr>
            </w:pPr>
          </w:p>
        </w:tc>
        <w:tc>
          <w:tcPr>
            <w:tcW w:w="1013" w:type="pct"/>
            <w:vMerge/>
            <w:shd w:val="clear" w:color="auto" w:fill="auto"/>
          </w:tcPr>
          <w:p w14:paraId="70EDE75E" w14:textId="77777777" w:rsidR="003C549F" w:rsidRPr="0038222C" w:rsidRDefault="003C549F" w:rsidP="00F60139">
            <w:pPr>
              <w:pStyle w:val="101"/>
              <w:widowControl w:val="0"/>
              <w:contextualSpacing/>
              <w:rPr>
                <w:color w:val="000000" w:themeColor="text1"/>
                <w:sz w:val="24"/>
              </w:rPr>
            </w:pPr>
          </w:p>
        </w:tc>
        <w:tc>
          <w:tcPr>
            <w:tcW w:w="666" w:type="pct"/>
            <w:vMerge/>
          </w:tcPr>
          <w:p w14:paraId="71D1FA3B" w14:textId="77777777" w:rsidR="003C549F" w:rsidRPr="0038222C" w:rsidRDefault="003C549F" w:rsidP="00F60139">
            <w:pPr>
              <w:widowControl w:val="0"/>
              <w:spacing w:line="240" w:lineRule="auto"/>
              <w:contextualSpacing/>
              <w:rPr>
                <w:rFonts w:ascii="Times New Roman" w:hAnsi="Times New Roman" w:cs="Times New Roman"/>
                <w:color w:val="000000" w:themeColor="text1"/>
                <w:sz w:val="24"/>
                <w:szCs w:val="24"/>
              </w:rPr>
            </w:pPr>
          </w:p>
        </w:tc>
        <w:tc>
          <w:tcPr>
            <w:tcW w:w="758" w:type="pct"/>
            <w:shd w:val="clear" w:color="auto" w:fill="auto"/>
            <w:vAlign w:val="center"/>
          </w:tcPr>
          <w:p w14:paraId="1F7997A8" w14:textId="77777777" w:rsidR="003C549F" w:rsidRPr="0038222C" w:rsidRDefault="003C549F" w:rsidP="00F60139">
            <w:pPr>
              <w:widowControl w:val="0"/>
              <w:spacing w:line="240" w:lineRule="auto"/>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до 10%</w:t>
            </w:r>
          </w:p>
        </w:tc>
        <w:tc>
          <w:tcPr>
            <w:tcW w:w="834" w:type="pct"/>
            <w:shd w:val="clear" w:color="auto" w:fill="auto"/>
            <w:vAlign w:val="center"/>
          </w:tcPr>
          <w:p w14:paraId="16BBC301" w14:textId="77777777" w:rsidR="003C549F" w:rsidRPr="0038222C" w:rsidRDefault="003C549F" w:rsidP="00830CCF">
            <w:pPr>
              <w:widowControl w:val="0"/>
              <w:spacing w:line="240" w:lineRule="auto"/>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от 10 до 25%</w:t>
            </w:r>
          </w:p>
        </w:tc>
        <w:tc>
          <w:tcPr>
            <w:tcW w:w="832" w:type="pct"/>
            <w:shd w:val="clear" w:color="auto" w:fill="auto"/>
            <w:vAlign w:val="center"/>
          </w:tcPr>
          <w:p w14:paraId="3C34AEF7" w14:textId="77777777" w:rsidR="003C549F" w:rsidRPr="0038222C" w:rsidRDefault="003C549F" w:rsidP="00F60139">
            <w:pPr>
              <w:widowControl w:val="0"/>
              <w:spacing w:line="240" w:lineRule="auto"/>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свыше 25%</w:t>
            </w:r>
          </w:p>
        </w:tc>
      </w:tr>
      <w:tr w:rsidR="003C549F" w:rsidRPr="0038222C" w14:paraId="66823D00" w14:textId="77777777" w:rsidTr="000C2D4F">
        <w:trPr>
          <w:trHeight w:val="20"/>
        </w:trPr>
        <w:tc>
          <w:tcPr>
            <w:tcW w:w="897" w:type="pct"/>
            <w:vMerge/>
            <w:shd w:val="clear" w:color="auto" w:fill="auto"/>
          </w:tcPr>
          <w:p w14:paraId="604AC96A" w14:textId="77777777" w:rsidR="003C549F" w:rsidRPr="0038222C" w:rsidRDefault="003C549F" w:rsidP="00F60139">
            <w:pPr>
              <w:widowControl w:val="0"/>
              <w:spacing w:line="240" w:lineRule="auto"/>
              <w:contextualSpacing/>
              <w:jc w:val="center"/>
              <w:rPr>
                <w:rFonts w:ascii="Times New Roman" w:hAnsi="Times New Roman" w:cs="Times New Roman"/>
                <w:color w:val="000000" w:themeColor="text1"/>
                <w:sz w:val="24"/>
                <w:szCs w:val="24"/>
              </w:rPr>
            </w:pPr>
          </w:p>
        </w:tc>
        <w:tc>
          <w:tcPr>
            <w:tcW w:w="1013" w:type="pct"/>
            <w:vMerge/>
            <w:shd w:val="clear" w:color="auto" w:fill="auto"/>
          </w:tcPr>
          <w:p w14:paraId="301DD2BB" w14:textId="77777777" w:rsidR="003C549F" w:rsidRPr="0038222C" w:rsidRDefault="003C549F" w:rsidP="00F60139">
            <w:pPr>
              <w:pStyle w:val="101"/>
              <w:widowControl w:val="0"/>
              <w:contextualSpacing/>
              <w:rPr>
                <w:color w:val="000000" w:themeColor="text1"/>
                <w:sz w:val="24"/>
              </w:rPr>
            </w:pPr>
          </w:p>
        </w:tc>
        <w:tc>
          <w:tcPr>
            <w:tcW w:w="666" w:type="pct"/>
            <w:vAlign w:val="center"/>
          </w:tcPr>
          <w:p w14:paraId="032A2701" w14:textId="77777777" w:rsidR="003C549F" w:rsidRPr="0038222C" w:rsidRDefault="003C549F" w:rsidP="00F60139">
            <w:pPr>
              <w:pStyle w:val="101"/>
              <w:widowControl w:val="0"/>
              <w:ind w:left="-108" w:right="-108"/>
              <w:contextualSpacing/>
              <w:jc w:val="center"/>
              <w:rPr>
                <w:rFonts w:eastAsia="Calibri"/>
                <w:color w:val="000000" w:themeColor="text1"/>
                <w:sz w:val="24"/>
                <w:lang w:eastAsia="en-US"/>
              </w:rPr>
            </w:pPr>
            <w:r w:rsidRPr="0038222C">
              <w:rPr>
                <w:rFonts w:eastAsia="Calibri"/>
                <w:color w:val="000000" w:themeColor="text1"/>
                <w:sz w:val="24"/>
                <w:lang w:eastAsia="en-US"/>
              </w:rPr>
              <w:t>2</w:t>
            </w:r>
          </w:p>
        </w:tc>
        <w:tc>
          <w:tcPr>
            <w:tcW w:w="758" w:type="pct"/>
            <w:shd w:val="clear" w:color="auto" w:fill="auto"/>
            <w:vAlign w:val="center"/>
          </w:tcPr>
          <w:p w14:paraId="03270764" w14:textId="77777777" w:rsidR="003C549F" w:rsidRPr="0038222C" w:rsidRDefault="003C549F" w:rsidP="00F60139">
            <w:pPr>
              <w:pStyle w:val="101"/>
              <w:widowControl w:val="0"/>
              <w:ind w:left="-108" w:right="-108"/>
              <w:contextualSpacing/>
              <w:jc w:val="center"/>
              <w:rPr>
                <w:rFonts w:eastAsia="Calibri"/>
                <w:color w:val="000000" w:themeColor="text1"/>
                <w:sz w:val="24"/>
                <w:lang w:eastAsia="en-US"/>
              </w:rPr>
            </w:pPr>
            <w:r w:rsidRPr="0038222C">
              <w:rPr>
                <w:rFonts w:eastAsia="Calibri"/>
                <w:color w:val="000000" w:themeColor="text1"/>
                <w:sz w:val="24"/>
                <w:lang w:eastAsia="en-US"/>
              </w:rPr>
              <w:t>145</w:t>
            </w:r>
          </w:p>
        </w:tc>
        <w:tc>
          <w:tcPr>
            <w:tcW w:w="834" w:type="pct"/>
            <w:shd w:val="clear" w:color="auto" w:fill="auto"/>
            <w:vAlign w:val="center"/>
          </w:tcPr>
          <w:p w14:paraId="0B533963" w14:textId="77777777" w:rsidR="003C549F" w:rsidRPr="0038222C" w:rsidRDefault="003C549F" w:rsidP="00830CCF">
            <w:pPr>
              <w:pStyle w:val="101"/>
              <w:widowControl w:val="0"/>
              <w:ind w:right="-108"/>
              <w:contextualSpacing/>
              <w:jc w:val="center"/>
              <w:rPr>
                <w:rFonts w:eastAsia="Calibri"/>
                <w:color w:val="000000" w:themeColor="text1"/>
                <w:sz w:val="24"/>
                <w:lang w:eastAsia="en-US"/>
              </w:rPr>
            </w:pPr>
            <w:r w:rsidRPr="0038222C">
              <w:rPr>
                <w:rFonts w:eastAsia="Calibri"/>
                <w:color w:val="000000" w:themeColor="text1"/>
                <w:sz w:val="24"/>
                <w:lang w:eastAsia="en-US"/>
              </w:rPr>
              <w:t>129</w:t>
            </w:r>
          </w:p>
        </w:tc>
        <w:tc>
          <w:tcPr>
            <w:tcW w:w="832" w:type="pct"/>
            <w:shd w:val="clear" w:color="auto" w:fill="auto"/>
            <w:vAlign w:val="center"/>
          </w:tcPr>
          <w:p w14:paraId="12CD3BF7" w14:textId="77777777" w:rsidR="003C549F" w:rsidRPr="0038222C" w:rsidRDefault="003C549F" w:rsidP="00F60139">
            <w:pPr>
              <w:pStyle w:val="101"/>
              <w:widowControl w:val="0"/>
              <w:ind w:right="-108"/>
              <w:contextualSpacing/>
              <w:jc w:val="center"/>
              <w:rPr>
                <w:rFonts w:eastAsia="Calibri"/>
                <w:color w:val="000000" w:themeColor="text1"/>
                <w:sz w:val="24"/>
                <w:lang w:eastAsia="en-US"/>
              </w:rPr>
            </w:pPr>
            <w:r w:rsidRPr="0038222C">
              <w:rPr>
                <w:rFonts w:eastAsia="Calibri"/>
                <w:color w:val="000000" w:themeColor="text1"/>
                <w:sz w:val="24"/>
                <w:lang w:eastAsia="en-US"/>
              </w:rPr>
              <w:t>104</w:t>
            </w:r>
          </w:p>
        </w:tc>
      </w:tr>
      <w:tr w:rsidR="003C549F" w:rsidRPr="0038222C" w14:paraId="77D78D29" w14:textId="77777777" w:rsidTr="000C2D4F">
        <w:trPr>
          <w:trHeight w:val="20"/>
        </w:trPr>
        <w:tc>
          <w:tcPr>
            <w:tcW w:w="897" w:type="pct"/>
            <w:vMerge/>
            <w:shd w:val="clear" w:color="auto" w:fill="auto"/>
          </w:tcPr>
          <w:p w14:paraId="2D6B2194" w14:textId="77777777" w:rsidR="003C549F" w:rsidRPr="0038222C" w:rsidRDefault="003C549F" w:rsidP="00F60139">
            <w:pPr>
              <w:widowControl w:val="0"/>
              <w:spacing w:line="240" w:lineRule="auto"/>
              <w:contextualSpacing/>
              <w:jc w:val="center"/>
              <w:rPr>
                <w:rFonts w:ascii="Times New Roman" w:hAnsi="Times New Roman" w:cs="Times New Roman"/>
                <w:color w:val="000000" w:themeColor="text1"/>
                <w:sz w:val="24"/>
                <w:szCs w:val="24"/>
              </w:rPr>
            </w:pPr>
          </w:p>
        </w:tc>
        <w:tc>
          <w:tcPr>
            <w:tcW w:w="1013" w:type="pct"/>
            <w:vMerge/>
            <w:shd w:val="clear" w:color="auto" w:fill="auto"/>
          </w:tcPr>
          <w:p w14:paraId="01F406B5" w14:textId="77777777" w:rsidR="003C549F" w:rsidRPr="0038222C" w:rsidRDefault="003C549F" w:rsidP="00F60139">
            <w:pPr>
              <w:pStyle w:val="101"/>
              <w:widowControl w:val="0"/>
              <w:contextualSpacing/>
              <w:rPr>
                <w:rFonts w:eastAsia="Calibri"/>
                <w:color w:val="000000" w:themeColor="text1"/>
                <w:sz w:val="24"/>
                <w:lang w:eastAsia="en-US"/>
              </w:rPr>
            </w:pPr>
          </w:p>
        </w:tc>
        <w:tc>
          <w:tcPr>
            <w:tcW w:w="666" w:type="pct"/>
          </w:tcPr>
          <w:p w14:paraId="09B1FC5D" w14:textId="77777777" w:rsidR="003C549F" w:rsidRPr="0038222C" w:rsidRDefault="003C549F" w:rsidP="00F60139">
            <w:pPr>
              <w:pStyle w:val="101"/>
              <w:widowControl w:val="0"/>
              <w:ind w:left="-108" w:right="-108"/>
              <w:contextualSpacing/>
              <w:jc w:val="center"/>
              <w:rPr>
                <w:rFonts w:eastAsia="Calibri"/>
                <w:color w:val="000000" w:themeColor="text1"/>
                <w:sz w:val="24"/>
                <w:lang w:eastAsia="en-US"/>
              </w:rPr>
            </w:pPr>
            <w:r w:rsidRPr="0038222C">
              <w:rPr>
                <w:rFonts w:eastAsia="Calibri"/>
                <w:color w:val="000000" w:themeColor="text1"/>
                <w:sz w:val="24"/>
                <w:lang w:eastAsia="en-US"/>
              </w:rPr>
              <w:t>3</w:t>
            </w:r>
          </w:p>
        </w:tc>
        <w:tc>
          <w:tcPr>
            <w:tcW w:w="758" w:type="pct"/>
            <w:shd w:val="clear" w:color="auto" w:fill="auto"/>
            <w:vAlign w:val="center"/>
          </w:tcPr>
          <w:p w14:paraId="0C2B2E84" w14:textId="77777777" w:rsidR="003C549F" w:rsidRPr="0038222C" w:rsidRDefault="003C549F" w:rsidP="00F60139">
            <w:pPr>
              <w:pStyle w:val="101"/>
              <w:widowControl w:val="0"/>
              <w:ind w:left="-108" w:right="-108"/>
              <w:contextualSpacing/>
              <w:jc w:val="center"/>
              <w:rPr>
                <w:rFonts w:eastAsia="Calibri"/>
                <w:color w:val="000000" w:themeColor="text1"/>
                <w:sz w:val="24"/>
                <w:lang w:eastAsia="en-US"/>
              </w:rPr>
            </w:pPr>
            <w:r w:rsidRPr="0038222C">
              <w:rPr>
                <w:rFonts w:eastAsia="Calibri"/>
                <w:color w:val="000000" w:themeColor="text1"/>
                <w:sz w:val="24"/>
                <w:lang w:eastAsia="en-US"/>
              </w:rPr>
              <w:t>122</w:t>
            </w:r>
          </w:p>
        </w:tc>
        <w:tc>
          <w:tcPr>
            <w:tcW w:w="834" w:type="pct"/>
            <w:shd w:val="clear" w:color="auto" w:fill="auto"/>
            <w:vAlign w:val="center"/>
          </w:tcPr>
          <w:p w14:paraId="6FA4474C" w14:textId="77777777" w:rsidR="003C549F" w:rsidRPr="0038222C" w:rsidRDefault="003C549F" w:rsidP="00F60139">
            <w:pPr>
              <w:pStyle w:val="101"/>
              <w:widowControl w:val="0"/>
              <w:ind w:left="-108" w:right="-108"/>
              <w:contextualSpacing/>
              <w:jc w:val="center"/>
              <w:rPr>
                <w:rFonts w:eastAsia="Calibri"/>
                <w:color w:val="000000" w:themeColor="text1"/>
                <w:sz w:val="24"/>
                <w:lang w:eastAsia="en-US"/>
              </w:rPr>
            </w:pPr>
            <w:r w:rsidRPr="0038222C">
              <w:rPr>
                <w:rFonts w:eastAsia="Calibri"/>
                <w:color w:val="000000" w:themeColor="text1"/>
                <w:sz w:val="24"/>
                <w:lang w:eastAsia="en-US"/>
              </w:rPr>
              <w:t>106</w:t>
            </w:r>
          </w:p>
        </w:tc>
        <w:tc>
          <w:tcPr>
            <w:tcW w:w="832" w:type="pct"/>
            <w:shd w:val="clear" w:color="auto" w:fill="auto"/>
            <w:vAlign w:val="center"/>
          </w:tcPr>
          <w:p w14:paraId="0C5018E4" w14:textId="77777777" w:rsidR="003C549F" w:rsidRPr="0038222C" w:rsidRDefault="003C549F" w:rsidP="00F60139">
            <w:pPr>
              <w:pStyle w:val="101"/>
              <w:widowControl w:val="0"/>
              <w:ind w:right="-108"/>
              <w:contextualSpacing/>
              <w:jc w:val="center"/>
              <w:rPr>
                <w:rFonts w:eastAsia="Calibri"/>
                <w:color w:val="000000" w:themeColor="text1"/>
                <w:sz w:val="24"/>
                <w:lang w:eastAsia="en-US"/>
              </w:rPr>
            </w:pPr>
            <w:r w:rsidRPr="0038222C">
              <w:rPr>
                <w:rFonts w:eastAsia="Calibri"/>
                <w:color w:val="000000" w:themeColor="text1"/>
                <w:sz w:val="24"/>
                <w:lang w:eastAsia="en-US"/>
              </w:rPr>
              <w:t>81</w:t>
            </w:r>
          </w:p>
        </w:tc>
      </w:tr>
      <w:tr w:rsidR="003C549F" w:rsidRPr="0038222C" w14:paraId="15892B30" w14:textId="77777777" w:rsidTr="000C2D4F">
        <w:trPr>
          <w:trHeight w:val="20"/>
        </w:trPr>
        <w:tc>
          <w:tcPr>
            <w:tcW w:w="897" w:type="pct"/>
            <w:vMerge/>
            <w:shd w:val="clear" w:color="auto" w:fill="auto"/>
          </w:tcPr>
          <w:p w14:paraId="234F4FCA" w14:textId="77777777" w:rsidR="003C549F" w:rsidRPr="0038222C" w:rsidRDefault="003C549F" w:rsidP="00F60139">
            <w:pPr>
              <w:widowControl w:val="0"/>
              <w:spacing w:line="240" w:lineRule="auto"/>
              <w:contextualSpacing/>
              <w:jc w:val="center"/>
              <w:rPr>
                <w:rFonts w:ascii="Times New Roman" w:hAnsi="Times New Roman" w:cs="Times New Roman"/>
                <w:color w:val="000000" w:themeColor="text1"/>
                <w:sz w:val="24"/>
                <w:szCs w:val="24"/>
              </w:rPr>
            </w:pPr>
          </w:p>
        </w:tc>
        <w:tc>
          <w:tcPr>
            <w:tcW w:w="1013" w:type="pct"/>
            <w:vMerge/>
            <w:shd w:val="clear" w:color="auto" w:fill="auto"/>
          </w:tcPr>
          <w:p w14:paraId="34B4AF75" w14:textId="77777777" w:rsidR="003C549F" w:rsidRPr="0038222C" w:rsidRDefault="003C549F" w:rsidP="00F60139">
            <w:pPr>
              <w:pStyle w:val="101"/>
              <w:widowControl w:val="0"/>
              <w:contextualSpacing/>
              <w:rPr>
                <w:rFonts w:eastAsia="Calibri"/>
                <w:color w:val="000000" w:themeColor="text1"/>
                <w:sz w:val="24"/>
                <w:lang w:eastAsia="en-US"/>
              </w:rPr>
            </w:pPr>
          </w:p>
        </w:tc>
        <w:tc>
          <w:tcPr>
            <w:tcW w:w="666" w:type="pct"/>
          </w:tcPr>
          <w:p w14:paraId="12BBE264" w14:textId="77777777" w:rsidR="003C549F" w:rsidRPr="0038222C" w:rsidRDefault="003C549F" w:rsidP="00F60139">
            <w:pPr>
              <w:pStyle w:val="101"/>
              <w:widowControl w:val="0"/>
              <w:ind w:left="-108" w:right="-108"/>
              <w:contextualSpacing/>
              <w:jc w:val="center"/>
              <w:rPr>
                <w:rFonts w:eastAsia="Calibri"/>
                <w:color w:val="000000" w:themeColor="text1"/>
                <w:sz w:val="24"/>
                <w:lang w:eastAsia="en-US"/>
              </w:rPr>
            </w:pPr>
            <w:r w:rsidRPr="0038222C">
              <w:rPr>
                <w:rFonts w:eastAsia="Calibri"/>
                <w:color w:val="000000" w:themeColor="text1"/>
                <w:sz w:val="24"/>
                <w:lang w:eastAsia="en-US"/>
              </w:rPr>
              <w:t>4</w:t>
            </w:r>
          </w:p>
        </w:tc>
        <w:tc>
          <w:tcPr>
            <w:tcW w:w="758" w:type="pct"/>
            <w:shd w:val="clear" w:color="auto" w:fill="auto"/>
            <w:vAlign w:val="center"/>
          </w:tcPr>
          <w:p w14:paraId="4CE8C35C" w14:textId="77777777" w:rsidR="003C549F" w:rsidRPr="0038222C" w:rsidRDefault="003C549F" w:rsidP="00F60139">
            <w:pPr>
              <w:pStyle w:val="101"/>
              <w:widowControl w:val="0"/>
              <w:ind w:left="-108" w:right="-108"/>
              <w:contextualSpacing/>
              <w:jc w:val="center"/>
              <w:rPr>
                <w:rFonts w:eastAsia="Calibri"/>
                <w:color w:val="000000" w:themeColor="text1"/>
                <w:sz w:val="24"/>
                <w:lang w:eastAsia="en-US"/>
              </w:rPr>
            </w:pPr>
            <w:r w:rsidRPr="0038222C">
              <w:rPr>
                <w:rFonts w:eastAsia="Calibri"/>
                <w:color w:val="000000" w:themeColor="text1"/>
                <w:sz w:val="24"/>
                <w:lang w:eastAsia="en-US"/>
              </w:rPr>
              <w:t>111</w:t>
            </w:r>
          </w:p>
        </w:tc>
        <w:tc>
          <w:tcPr>
            <w:tcW w:w="834" w:type="pct"/>
            <w:shd w:val="clear" w:color="auto" w:fill="auto"/>
            <w:vAlign w:val="center"/>
          </w:tcPr>
          <w:p w14:paraId="189B80A2" w14:textId="77777777" w:rsidR="003C549F" w:rsidRPr="0038222C" w:rsidRDefault="003C549F" w:rsidP="00F60139">
            <w:pPr>
              <w:pStyle w:val="101"/>
              <w:widowControl w:val="0"/>
              <w:ind w:left="-108" w:right="-108"/>
              <w:contextualSpacing/>
              <w:jc w:val="center"/>
              <w:rPr>
                <w:rFonts w:eastAsia="Calibri"/>
                <w:color w:val="000000" w:themeColor="text1"/>
                <w:sz w:val="24"/>
                <w:lang w:eastAsia="en-US"/>
              </w:rPr>
            </w:pPr>
            <w:r w:rsidRPr="0038222C">
              <w:rPr>
                <w:rFonts w:eastAsia="Calibri"/>
                <w:color w:val="000000" w:themeColor="text1"/>
                <w:sz w:val="24"/>
                <w:lang w:eastAsia="en-US"/>
              </w:rPr>
              <w:t>95</w:t>
            </w:r>
          </w:p>
        </w:tc>
        <w:tc>
          <w:tcPr>
            <w:tcW w:w="832" w:type="pct"/>
            <w:shd w:val="clear" w:color="auto" w:fill="auto"/>
            <w:vAlign w:val="center"/>
          </w:tcPr>
          <w:p w14:paraId="20A28305" w14:textId="77777777" w:rsidR="003C549F" w:rsidRPr="0038222C" w:rsidRDefault="003C549F" w:rsidP="00F60139">
            <w:pPr>
              <w:pStyle w:val="101"/>
              <w:widowControl w:val="0"/>
              <w:ind w:right="-108"/>
              <w:contextualSpacing/>
              <w:jc w:val="center"/>
              <w:rPr>
                <w:rFonts w:eastAsia="Calibri"/>
                <w:color w:val="000000" w:themeColor="text1"/>
                <w:sz w:val="24"/>
                <w:lang w:eastAsia="en-US"/>
              </w:rPr>
            </w:pPr>
            <w:r w:rsidRPr="0038222C">
              <w:rPr>
                <w:rFonts w:eastAsia="Calibri"/>
                <w:color w:val="000000" w:themeColor="text1"/>
                <w:sz w:val="24"/>
                <w:lang w:eastAsia="en-US"/>
              </w:rPr>
              <w:t>70</w:t>
            </w:r>
          </w:p>
        </w:tc>
      </w:tr>
      <w:tr w:rsidR="003C549F" w:rsidRPr="0038222C" w14:paraId="25498795" w14:textId="77777777" w:rsidTr="000C2D4F">
        <w:trPr>
          <w:trHeight w:val="20"/>
        </w:trPr>
        <w:tc>
          <w:tcPr>
            <w:tcW w:w="897" w:type="pct"/>
            <w:vMerge/>
            <w:shd w:val="clear" w:color="auto" w:fill="auto"/>
          </w:tcPr>
          <w:p w14:paraId="4A4A9825" w14:textId="77777777" w:rsidR="003C549F" w:rsidRPr="0038222C" w:rsidRDefault="003C549F" w:rsidP="00F60139">
            <w:pPr>
              <w:widowControl w:val="0"/>
              <w:spacing w:line="240" w:lineRule="auto"/>
              <w:contextualSpacing/>
              <w:jc w:val="center"/>
              <w:rPr>
                <w:rFonts w:ascii="Times New Roman" w:hAnsi="Times New Roman" w:cs="Times New Roman"/>
                <w:color w:val="000000" w:themeColor="text1"/>
                <w:sz w:val="24"/>
                <w:szCs w:val="24"/>
              </w:rPr>
            </w:pPr>
          </w:p>
        </w:tc>
        <w:tc>
          <w:tcPr>
            <w:tcW w:w="1013" w:type="pct"/>
            <w:vMerge/>
            <w:shd w:val="clear" w:color="auto" w:fill="auto"/>
          </w:tcPr>
          <w:p w14:paraId="2ABB96C3" w14:textId="77777777" w:rsidR="003C549F" w:rsidRPr="0038222C" w:rsidRDefault="003C549F" w:rsidP="00F60139">
            <w:pPr>
              <w:pStyle w:val="101"/>
              <w:widowControl w:val="0"/>
              <w:contextualSpacing/>
              <w:rPr>
                <w:rFonts w:eastAsia="Calibri"/>
                <w:color w:val="000000" w:themeColor="text1"/>
                <w:sz w:val="24"/>
                <w:lang w:eastAsia="en-US"/>
              </w:rPr>
            </w:pPr>
          </w:p>
        </w:tc>
        <w:tc>
          <w:tcPr>
            <w:tcW w:w="666" w:type="pct"/>
            <w:vAlign w:val="center"/>
          </w:tcPr>
          <w:p w14:paraId="79939014" w14:textId="77777777" w:rsidR="003C549F" w:rsidRPr="0038222C" w:rsidRDefault="003C549F" w:rsidP="00F60139">
            <w:pPr>
              <w:pStyle w:val="101"/>
              <w:widowControl w:val="0"/>
              <w:ind w:left="-108" w:right="-108"/>
              <w:contextualSpacing/>
              <w:jc w:val="center"/>
              <w:rPr>
                <w:rFonts w:eastAsia="Calibri"/>
                <w:color w:val="000000" w:themeColor="text1"/>
                <w:sz w:val="24"/>
                <w:lang w:eastAsia="en-US"/>
              </w:rPr>
            </w:pPr>
            <w:r w:rsidRPr="0038222C">
              <w:rPr>
                <w:rFonts w:eastAsia="Calibri"/>
                <w:color w:val="000000" w:themeColor="text1"/>
                <w:sz w:val="24"/>
                <w:lang w:eastAsia="en-US"/>
              </w:rPr>
              <w:t>5</w:t>
            </w:r>
          </w:p>
        </w:tc>
        <w:tc>
          <w:tcPr>
            <w:tcW w:w="758" w:type="pct"/>
            <w:shd w:val="clear" w:color="auto" w:fill="auto"/>
            <w:vAlign w:val="center"/>
          </w:tcPr>
          <w:p w14:paraId="2D0B35EB" w14:textId="77777777" w:rsidR="003C549F" w:rsidRPr="0038222C" w:rsidRDefault="003C549F" w:rsidP="00F60139">
            <w:pPr>
              <w:pStyle w:val="101"/>
              <w:widowControl w:val="0"/>
              <w:ind w:left="-108" w:right="-108"/>
              <w:contextualSpacing/>
              <w:jc w:val="center"/>
              <w:rPr>
                <w:rFonts w:eastAsia="Calibri"/>
                <w:color w:val="000000" w:themeColor="text1"/>
                <w:sz w:val="24"/>
                <w:lang w:eastAsia="en-US"/>
              </w:rPr>
            </w:pPr>
            <w:r w:rsidRPr="0038222C">
              <w:rPr>
                <w:rFonts w:eastAsia="Calibri"/>
                <w:color w:val="000000" w:themeColor="text1"/>
                <w:sz w:val="24"/>
                <w:lang w:eastAsia="en-US"/>
              </w:rPr>
              <w:t>89</w:t>
            </w:r>
          </w:p>
        </w:tc>
        <w:tc>
          <w:tcPr>
            <w:tcW w:w="834" w:type="pct"/>
            <w:shd w:val="clear" w:color="auto" w:fill="auto"/>
            <w:vAlign w:val="center"/>
          </w:tcPr>
          <w:p w14:paraId="22204C85" w14:textId="77777777" w:rsidR="003C549F" w:rsidRPr="0038222C" w:rsidRDefault="003C549F" w:rsidP="00F60139">
            <w:pPr>
              <w:pStyle w:val="101"/>
              <w:widowControl w:val="0"/>
              <w:ind w:left="-108" w:right="-108"/>
              <w:contextualSpacing/>
              <w:jc w:val="center"/>
              <w:rPr>
                <w:rFonts w:eastAsia="Calibri"/>
                <w:color w:val="000000" w:themeColor="text1"/>
                <w:sz w:val="24"/>
                <w:lang w:eastAsia="en-US"/>
              </w:rPr>
            </w:pPr>
            <w:r w:rsidRPr="0038222C">
              <w:rPr>
                <w:rFonts w:eastAsia="Calibri"/>
                <w:color w:val="000000" w:themeColor="text1"/>
                <w:sz w:val="24"/>
                <w:lang w:eastAsia="en-US"/>
              </w:rPr>
              <w:t>78</w:t>
            </w:r>
          </w:p>
        </w:tc>
        <w:tc>
          <w:tcPr>
            <w:tcW w:w="832" w:type="pct"/>
            <w:shd w:val="clear" w:color="auto" w:fill="auto"/>
            <w:vAlign w:val="center"/>
          </w:tcPr>
          <w:p w14:paraId="4C243D1E" w14:textId="77777777" w:rsidR="003C549F" w:rsidRPr="0038222C" w:rsidRDefault="003C549F" w:rsidP="00F60139">
            <w:pPr>
              <w:pStyle w:val="101"/>
              <w:widowControl w:val="0"/>
              <w:ind w:right="-108"/>
              <w:contextualSpacing/>
              <w:jc w:val="center"/>
              <w:rPr>
                <w:rFonts w:eastAsia="Calibri"/>
                <w:color w:val="000000" w:themeColor="text1"/>
                <w:sz w:val="24"/>
                <w:lang w:eastAsia="en-US"/>
              </w:rPr>
            </w:pPr>
            <w:r w:rsidRPr="0038222C">
              <w:rPr>
                <w:rFonts w:eastAsia="Calibri"/>
                <w:color w:val="000000" w:themeColor="text1"/>
                <w:sz w:val="24"/>
                <w:lang w:eastAsia="en-US"/>
              </w:rPr>
              <w:t>75</w:t>
            </w:r>
          </w:p>
        </w:tc>
      </w:tr>
      <w:tr w:rsidR="003C549F" w:rsidRPr="0038222C" w14:paraId="20E63510" w14:textId="77777777" w:rsidTr="000C2D4F">
        <w:trPr>
          <w:trHeight w:val="20"/>
        </w:trPr>
        <w:tc>
          <w:tcPr>
            <w:tcW w:w="897" w:type="pct"/>
            <w:vMerge/>
            <w:shd w:val="clear" w:color="auto" w:fill="auto"/>
          </w:tcPr>
          <w:p w14:paraId="10E3373F" w14:textId="77777777" w:rsidR="003C549F" w:rsidRPr="0038222C" w:rsidRDefault="003C549F" w:rsidP="00F60139">
            <w:pPr>
              <w:widowControl w:val="0"/>
              <w:spacing w:line="240" w:lineRule="auto"/>
              <w:contextualSpacing/>
              <w:jc w:val="center"/>
              <w:rPr>
                <w:rFonts w:ascii="Times New Roman" w:hAnsi="Times New Roman" w:cs="Times New Roman"/>
                <w:color w:val="000000" w:themeColor="text1"/>
                <w:sz w:val="24"/>
                <w:szCs w:val="24"/>
              </w:rPr>
            </w:pPr>
          </w:p>
        </w:tc>
        <w:tc>
          <w:tcPr>
            <w:tcW w:w="1013" w:type="pct"/>
            <w:vMerge/>
            <w:shd w:val="clear" w:color="auto" w:fill="auto"/>
          </w:tcPr>
          <w:p w14:paraId="77CB36BD" w14:textId="77777777" w:rsidR="003C549F" w:rsidRPr="0038222C" w:rsidRDefault="003C549F" w:rsidP="00F60139">
            <w:pPr>
              <w:pStyle w:val="101"/>
              <w:widowControl w:val="0"/>
              <w:contextualSpacing/>
              <w:rPr>
                <w:rFonts w:eastAsia="Calibri"/>
                <w:color w:val="000000" w:themeColor="text1"/>
                <w:sz w:val="24"/>
                <w:lang w:eastAsia="en-US"/>
              </w:rPr>
            </w:pPr>
          </w:p>
        </w:tc>
        <w:tc>
          <w:tcPr>
            <w:tcW w:w="666" w:type="pct"/>
            <w:vAlign w:val="center"/>
          </w:tcPr>
          <w:p w14:paraId="49FFDC1B" w14:textId="77777777" w:rsidR="003C549F" w:rsidRPr="0038222C" w:rsidRDefault="003C549F" w:rsidP="00F60139">
            <w:pPr>
              <w:pStyle w:val="101"/>
              <w:widowControl w:val="0"/>
              <w:ind w:left="-108" w:right="-108"/>
              <w:contextualSpacing/>
              <w:jc w:val="center"/>
              <w:rPr>
                <w:rFonts w:eastAsia="Calibri"/>
                <w:color w:val="000000" w:themeColor="text1"/>
                <w:sz w:val="24"/>
                <w:lang w:eastAsia="en-US"/>
              </w:rPr>
            </w:pPr>
            <w:r w:rsidRPr="0038222C">
              <w:rPr>
                <w:rFonts w:eastAsia="Calibri"/>
                <w:color w:val="000000" w:themeColor="text1"/>
                <w:sz w:val="24"/>
                <w:lang w:eastAsia="en-US"/>
              </w:rPr>
              <w:t>6</w:t>
            </w:r>
          </w:p>
        </w:tc>
        <w:tc>
          <w:tcPr>
            <w:tcW w:w="758" w:type="pct"/>
            <w:shd w:val="clear" w:color="auto" w:fill="auto"/>
            <w:vAlign w:val="center"/>
          </w:tcPr>
          <w:p w14:paraId="77ABE3ED" w14:textId="77777777" w:rsidR="003C549F" w:rsidRPr="0038222C" w:rsidRDefault="003C549F" w:rsidP="00F60139">
            <w:pPr>
              <w:pStyle w:val="101"/>
              <w:widowControl w:val="0"/>
              <w:ind w:left="-108" w:right="-108"/>
              <w:contextualSpacing/>
              <w:jc w:val="center"/>
              <w:rPr>
                <w:rFonts w:eastAsia="Calibri"/>
                <w:color w:val="000000" w:themeColor="text1"/>
                <w:sz w:val="24"/>
                <w:lang w:eastAsia="en-US"/>
              </w:rPr>
            </w:pPr>
            <w:r w:rsidRPr="0038222C">
              <w:rPr>
                <w:rFonts w:eastAsia="Calibri"/>
                <w:color w:val="000000" w:themeColor="text1"/>
                <w:sz w:val="24"/>
                <w:lang w:eastAsia="en-US"/>
              </w:rPr>
              <w:t>84</w:t>
            </w:r>
          </w:p>
        </w:tc>
        <w:tc>
          <w:tcPr>
            <w:tcW w:w="834" w:type="pct"/>
            <w:shd w:val="clear" w:color="auto" w:fill="auto"/>
            <w:vAlign w:val="center"/>
          </w:tcPr>
          <w:p w14:paraId="1853FF6C" w14:textId="77777777" w:rsidR="003C549F" w:rsidRPr="0038222C" w:rsidRDefault="003C549F" w:rsidP="00F60139">
            <w:pPr>
              <w:pStyle w:val="101"/>
              <w:widowControl w:val="0"/>
              <w:ind w:left="-108" w:right="-108"/>
              <w:contextualSpacing/>
              <w:jc w:val="center"/>
              <w:rPr>
                <w:rFonts w:eastAsia="Calibri"/>
                <w:color w:val="000000" w:themeColor="text1"/>
                <w:sz w:val="24"/>
                <w:lang w:eastAsia="en-US"/>
              </w:rPr>
            </w:pPr>
            <w:r w:rsidRPr="0038222C">
              <w:rPr>
                <w:rFonts w:eastAsia="Calibri"/>
                <w:color w:val="000000" w:themeColor="text1"/>
                <w:sz w:val="24"/>
                <w:lang w:eastAsia="en-US"/>
              </w:rPr>
              <w:t>73</w:t>
            </w:r>
          </w:p>
        </w:tc>
        <w:tc>
          <w:tcPr>
            <w:tcW w:w="832" w:type="pct"/>
            <w:shd w:val="clear" w:color="auto" w:fill="auto"/>
            <w:vAlign w:val="center"/>
          </w:tcPr>
          <w:p w14:paraId="697AA3AE" w14:textId="77777777" w:rsidR="003C549F" w:rsidRPr="0038222C" w:rsidRDefault="003C549F" w:rsidP="00F60139">
            <w:pPr>
              <w:pStyle w:val="101"/>
              <w:widowControl w:val="0"/>
              <w:ind w:right="-108"/>
              <w:contextualSpacing/>
              <w:jc w:val="center"/>
              <w:rPr>
                <w:rFonts w:eastAsia="Calibri"/>
                <w:color w:val="000000" w:themeColor="text1"/>
                <w:sz w:val="24"/>
                <w:lang w:eastAsia="en-US"/>
              </w:rPr>
            </w:pPr>
            <w:r w:rsidRPr="0038222C">
              <w:rPr>
                <w:rFonts w:eastAsia="Calibri"/>
                <w:color w:val="000000" w:themeColor="text1"/>
                <w:sz w:val="24"/>
                <w:lang w:eastAsia="en-US"/>
              </w:rPr>
              <w:t>70</w:t>
            </w:r>
          </w:p>
        </w:tc>
      </w:tr>
      <w:tr w:rsidR="003C549F" w:rsidRPr="0038222C" w14:paraId="6CFE9643" w14:textId="77777777" w:rsidTr="000C2D4F">
        <w:trPr>
          <w:trHeight w:val="20"/>
        </w:trPr>
        <w:tc>
          <w:tcPr>
            <w:tcW w:w="897" w:type="pct"/>
            <w:vMerge/>
            <w:shd w:val="clear" w:color="auto" w:fill="auto"/>
          </w:tcPr>
          <w:p w14:paraId="3A8E5B0A" w14:textId="77777777" w:rsidR="003C549F" w:rsidRPr="0038222C" w:rsidRDefault="003C549F" w:rsidP="00F60139">
            <w:pPr>
              <w:widowControl w:val="0"/>
              <w:spacing w:line="240" w:lineRule="auto"/>
              <w:contextualSpacing/>
              <w:jc w:val="center"/>
              <w:rPr>
                <w:rFonts w:ascii="Times New Roman" w:hAnsi="Times New Roman" w:cs="Times New Roman"/>
                <w:color w:val="000000" w:themeColor="text1"/>
                <w:sz w:val="24"/>
                <w:szCs w:val="24"/>
              </w:rPr>
            </w:pPr>
          </w:p>
        </w:tc>
        <w:tc>
          <w:tcPr>
            <w:tcW w:w="1013" w:type="pct"/>
            <w:vMerge/>
            <w:shd w:val="clear" w:color="auto" w:fill="auto"/>
          </w:tcPr>
          <w:p w14:paraId="02475944" w14:textId="77777777" w:rsidR="003C549F" w:rsidRPr="0038222C" w:rsidRDefault="003C549F" w:rsidP="00F60139">
            <w:pPr>
              <w:pStyle w:val="101"/>
              <w:widowControl w:val="0"/>
              <w:contextualSpacing/>
              <w:rPr>
                <w:rFonts w:eastAsia="Calibri"/>
                <w:color w:val="000000" w:themeColor="text1"/>
                <w:sz w:val="24"/>
                <w:lang w:eastAsia="en-US"/>
              </w:rPr>
            </w:pPr>
          </w:p>
        </w:tc>
        <w:tc>
          <w:tcPr>
            <w:tcW w:w="666" w:type="pct"/>
            <w:vAlign w:val="center"/>
          </w:tcPr>
          <w:p w14:paraId="063835E3" w14:textId="77777777" w:rsidR="003C549F" w:rsidRPr="0038222C" w:rsidRDefault="003C549F" w:rsidP="00F60139">
            <w:pPr>
              <w:pStyle w:val="101"/>
              <w:widowControl w:val="0"/>
              <w:ind w:left="-108" w:right="-108"/>
              <w:contextualSpacing/>
              <w:jc w:val="center"/>
              <w:rPr>
                <w:rFonts w:eastAsia="Calibri"/>
                <w:color w:val="000000" w:themeColor="text1"/>
                <w:sz w:val="24"/>
                <w:lang w:eastAsia="en-US"/>
              </w:rPr>
            </w:pPr>
            <w:r w:rsidRPr="0038222C">
              <w:rPr>
                <w:rFonts w:eastAsia="Calibri"/>
                <w:color w:val="000000" w:themeColor="text1"/>
                <w:sz w:val="24"/>
                <w:lang w:eastAsia="en-US"/>
              </w:rPr>
              <w:t>7</w:t>
            </w:r>
          </w:p>
        </w:tc>
        <w:tc>
          <w:tcPr>
            <w:tcW w:w="758" w:type="pct"/>
            <w:shd w:val="clear" w:color="auto" w:fill="auto"/>
            <w:vAlign w:val="center"/>
          </w:tcPr>
          <w:p w14:paraId="3577F114" w14:textId="77777777" w:rsidR="003C549F" w:rsidRPr="0038222C" w:rsidRDefault="003C549F" w:rsidP="00F60139">
            <w:pPr>
              <w:pStyle w:val="101"/>
              <w:widowControl w:val="0"/>
              <w:ind w:left="-108" w:right="-108"/>
              <w:contextualSpacing/>
              <w:jc w:val="center"/>
              <w:rPr>
                <w:rFonts w:eastAsia="Calibri"/>
                <w:color w:val="000000" w:themeColor="text1"/>
                <w:sz w:val="24"/>
                <w:lang w:eastAsia="en-US"/>
              </w:rPr>
            </w:pPr>
            <w:r w:rsidRPr="0038222C">
              <w:rPr>
                <w:rFonts w:eastAsia="Calibri"/>
                <w:color w:val="000000" w:themeColor="text1"/>
                <w:sz w:val="24"/>
                <w:lang w:eastAsia="en-US"/>
              </w:rPr>
              <w:t>81</w:t>
            </w:r>
          </w:p>
        </w:tc>
        <w:tc>
          <w:tcPr>
            <w:tcW w:w="834" w:type="pct"/>
            <w:shd w:val="clear" w:color="auto" w:fill="auto"/>
            <w:vAlign w:val="center"/>
          </w:tcPr>
          <w:p w14:paraId="55684BCB" w14:textId="77777777" w:rsidR="003C549F" w:rsidRPr="0038222C" w:rsidRDefault="003C549F" w:rsidP="00F60139">
            <w:pPr>
              <w:pStyle w:val="101"/>
              <w:widowControl w:val="0"/>
              <w:ind w:left="-108" w:right="-108"/>
              <w:contextualSpacing/>
              <w:jc w:val="center"/>
              <w:rPr>
                <w:rFonts w:eastAsia="Calibri"/>
                <w:color w:val="000000" w:themeColor="text1"/>
                <w:sz w:val="24"/>
                <w:lang w:eastAsia="en-US"/>
              </w:rPr>
            </w:pPr>
            <w:r w:rsidRPr="0038222C">
              <w:rPr>
                <w:rFonts w:eastAsia="Calibri"/>
                <w:color w:val="000000" w:themeColor="text1"/>
                <w:sz w:val="24"/>
                <w:lang w:eastAsia="en-US"/>
              </w:rPr>
              <w:t>69</w:t>
            </w:r>
          </w:p>
        </w:tc>
        <w:tc>
          <w:tcPr>
            <w:tcW w:w="832" w:type="pct"/>
            <w:shd w:val="clear" w:color="auto" w:fill="auto"/>
            <w:vAlign w:val="center"/>
          </w:tcPr>
          <w:p w14:paraId="1D309CDD" w14:textId="77777777" w:rsidR="003C549F" w:rsidRPr="0038222C" w:rsidRDefault="003C549F" w:rsidP="00F60139">
            <w:pPr>
              <w:pStyle w:val="101"/>
              <w:widowControl w:val="0"/>
              <w:ind w:right="-108"/>
              <w:contextualSpacing/>
              <w:jc w:val="center"/>
              <w:rPr>
                <w:rFonts w:eastAsia="Calibri"/>
                <w:color w:val="000000" w:themeColor="text1"/>
                <w:sz w:val="24"/>
                <w:lang w:eastAsia="en-US"/>
              </w:rPr>
            </w:pPr>
            <w:r w:rsidRPr="0038222C">
              <w:rPr>
                <w:rFonts w:eastAsia="Calibri"/>
                <w:color w:val="000000" w:themeColor="text1"/>
                <w:sz w:val="24"/>
                <w:lang w:eastAsia="en-US"/>
              </w:rPr>
              <w:t>67</w:t>
            </w:r>
          </w:p>
        </w:tc>
      </w:tr>
      <w:tr w:rsidR="003C549F" w:rsidRPr="0038222C" w14:paraId="202CA789" w14:textId="77777777" w:rsidTr="000C2D4F">
        <w:trPr>
          <w:trHeight w:val="20"/>
        </w:trPr>
        <w:tc>
          <w:tcPr>
            <w:tcW w:w="897" w:type="pct"/>
            <w:vMerge/>
            <w:shd w:val="clear" w:color="auto" w:fill="auto"/>
          </w:tcPr>
          <w:p w14:paraId="7DD76938" w14:textId="77777777" w:rsidR="003C549F" w:rsidRPr="0038222C" w:rsidRDefault="003C549F" w:rsidP="00F60139">
            <w:pPr>
              <w:widowControl w:val="0"/>
              <w:spacing w:line="240" w:lineRule="auto"/>
              <w:contextualSpacing/>
              <w:jc w:val="center"/>
              <w:rPr>
                <w:rFonts w:ascii="Times New Roman" w:hAnsi="Times New Roman" w:cs="Times New Roman"/>
                <w:color w:val="000000" w:themeColor="text1"/>
                <w:sz w:val="24"/>
                <w:szCs w:val="24"/>
              </w:rPr>
            </w:pPr>
          </w:p>
        </w:tc>
        <w:tc>
          <w:tcPr>
            <w:tcW w:w="1013" w:type="pct"/>
            <w:vMerge/>
            <w:shd w:val="clear" w:color="auto" w:fill="auto"/>
          </w:tcPr>
          <w:p w14:paraId="4BEC844D" w14:textId="77777777" w:rsidR="003C549F" w:rsidRPr="0038222C" w:rsidRDefault="003C549F" w:rsidP="00F60139">
            <w:pPr>
              <w:pStyle w:val="101"/>
              <w:widowControl w:val="0"/>
              <w:contextualSpacing/>
              <w:rPr>
                <w:rFonts w:eastAsia="Calibri"/>
                <w:color w:val="000000" w:themeColor="text1"/>
                <w:sz w:val="24"/>
                <w:lang w:eastAsia="en-US"/>
              </w:rPr>
            </w:pPr>
          </w:p>
        </w:tc>
        <w:tc>
          <w:tcPr>
            <w:tcW w:w="666" w:type="pct"/>
            <w:vAlign w:val="center"/>
          </w:tcPr>
          <w:p w14:paraId="4B9C5AA9" w14:textId="77777777" w:rsidR="003C549F" w:rsidRPr="0038222C" w:rsidRDefault="003C549F" w:rsidP="00F60139">
            <w:pPr>
              <w:pStyle w:val="101"/>
              <w:widowControl w:val="0"/>
              <w:ind w:left="-108" w:right="-108"/>
              <w:contextualSpacing/>
              <w:jc w:val="center"/>
              <w:rPr>
                <w:rFonts w:eastAsia="Calibri"/>
                <w:color w:val="000000" w:themeColor="text1"/>
                <w:sz w:val="24"/>
                <w:lang w:eastAsia="en-US"/>
              </w:rPr>
            </w:pPr>
            <w:r w:rsidRPr="0038222C">
              <w:rPr>
                <w:rFonts w:eastAsia="Calibri"/>
                <w:color w:val="000000" w:themeColor="text1"/>
                <w:sz w:val="24"/>
                <w:lang w:eastAsia="en-US"/>
              </w:rPr>
              <w:t>8</w:t>
            </w:r>
          </w:p>
        </w:tc>
        <w:tc>
          <w:tcPr>
            <w:tcW w:w="758" w:type="pct"/>
            <w:shd w:val="clear" w:color="auto" w:fill="auto"/>
            <w:vAlign w:val="center"/>
          </w:tcPr>
          <w:p w14:paraId="484ED352" w14:textId="77777777" w:rsidR="003C549F" w:rsidRPr="0038222C" w:rsidRDefault="003C549F" w:rsidP="00F60139">
            <w:pPr>
              <w:pStyle w:val="101"/>
              <w:widowControl w:val="0"/>
              <w:ind w:left="-108" w:right="-108"/>
              <w:contextualSpacing/>
              <w:jc w:val="center"/>
              <w:rPr>
                <w:rFonts w:eastAsia="Calibri"/>
                <w:color w:val="000000" w:themeColor="text1"/>
                <w:sz w:val="24"/>
                <w:lang w:eastAsia="en-US"/>
              </w:rPr>
            </w:pPr>
            <w:r w:rsidRPr="0038222C">
              <w:rPr>
                <w:rFonts w:eastAsia="Calibri"/>
                <w:color w:val="000000" w:themeColor="text1"/>
                <w:sz w:val="24"/>
                <w:lang w:eastAsia="en-US"/>
              </w:rPr>
              <w:t>82</w:t>
            </w:r>
          </w:p>
        </w:tc>
        <w:tc>
          <w:tcPr>
            <w:tcW w:w="834" w:type="pct"/>
            <w:shd w:val="clear" w:color="auto" w:fill="auto"/>
            <w:vAlign w:val="center"/>
          </w:tcPr>
          <w:p w14:paraId="130DC709" w14:textId="77777777" w:rsidR="003C549F" w:rsidRPr="0038222C" w:rsidRDefault="003C549F" w:rsidP="00F60139">
            <w:pPr>
              <w:pStyle w:val="101"/>
              <w:widowControl w:val="0"/>
              <w:ind w:left="-108" w:right="-108"/>
              <w:contextualSpacing/>
              <w:jc w:val="center"/>
              <w:rPr>
                <w:rFonts w:eastAsia="Calibri"/>
                <w:color w:val="000000" w:themeColor="text1"/>
                <w:sz w:val="24"/>
                <w:lang w:eastAsia="en-US"/>
              </w:rPr>
            </w:pPr>
            <w:r w:rsidRPr="0038222C">
              <w:rPr>
                <w:rFonts w:eastAsia="Calibri"/>
                <w:color w:val="000000" w:themeColor="text1"/>
                <w:sz w:val="24"/>
                <w:lang w:eastAsia="en-US"/>
              </w:rPr>
              <w:t>67</w:t>
            </w:r>
          </w:p>
        </w:tc>
        <w:tc>
          <w:tcPr>
            <w:tcW w:w="832" w:type="pct"/>
            <w:shd w:val="clear" w:color="auto" w:fill="auto"/>
            <w:vAlign w:val="center"/>
          </w:tcPr>
          <w:p w14:paraId="12995A5F" w14:textId="77777777" w:rsidR="003C549F" w:rsidRPr="0038222C" w:rsidRDefault="003C549F" w:rsidP="00F60139">
            <w:pPr>
              <w:pStyle w:val="101"/>
              <w:widowControl w:val="0"/>
              <w:ind w:right="-108"/>
              <w:contextualSpacing/>
              <w:jc w:val="center"/>
              <w:rPr>
                <w:rFonts w:eastAsia="Calibri"/>
                <w:color w:val="000000" w:themeColor="text1"/>
                <w:sz w:val="24"/>
                <w:lang w:eastAsia="en-US"/>
              </w:rPr>
            </w:pPr>
            <w:r w:rsidRPr="0038222C">
              <w:rPr>
                <w:rFonts w:eastAsia="Calibri"/>
                <w:color w:val="000000" w:themeColor="text1"/>
                <w:sz w:val="24"/>
                <w:lang w:eastAsia="en-US"/>
              </w:rPr>
              <w:t>67</w:t>
            </w:r>
          </w:p>
        </w:tc>
      </w:tr>
      <w:tr w:rsidR="003C549F" w:rsidRPr="0038222C" w14:paraId="003F5DD8" w14:textId="77777777" w:rsidTr="000C2D4F">
        <w:trPr>
          <w:trHeight w:val="20"/>
        </w:trPr>
        <w:tc>
          <w:tcPr>
            <w:tcW w:w="897" w:type="pct"/>
            <w:vMerge/>
            <w:shd w:val="clear" w:color="auto" w:fill="auto"/>
          </w:tcPr>
          <w:p w14:paraId="6C23EF02" w14:textId="77777777" w:rsidR="003C549F" w:rsidRPr="0038222C" w:rsidRDefault="003C549F" w:rsidP="00F60139">
            <w:pPr>
              <w:widowControl w:val="0"/>
              <w:spacing w:line="240" w:lineRule="auto"/>
              <w:contextualSpacing/>
              <w:jc w:val="center"/>
              <w:rPr>
                <w:rFonts w:ascii="Times New Roman" w:hAnsi="Times New Roman" w:cs="Times New Roman"/>
                <w:color w:val="000000" w:themeColor="text1"/>
                <w:sz w:val="24"/>
                <w:szCs w:val="24"/>
              </w:rPr>
            </w:pPr>
          </w:p>
        </w:tc>
        <w:tc>
          <w:tcPr>
            <w:tcW w:w="1013" w:type="pct"/>
            <w:vMerge/>
            <w:shd w:val="clear" w:color="auto" w:fill="auto"/>
          </w:tcPr>
          <w:p w14:paraId="3995216E" w14:textId="77777777" w:rsidR="003C549F" w:rsidRPr="0038222C" w:rsidRDefault="003C549F" w:rsidP="00F60139">
            <w:pPr>
              <w:pStyle w:val="101"/>
              <w:widowControl w:val="0"/>
              <w:contextualSpacing/>
              <w:rPr>
                <w:rFonts w:eastAsia="Calibri"/>
                <w:color w:val="000000" w:themeColor="text1"/>
                <w:sz w:val="24"/>
                <w:lang w:eastAsia="en-US"/>
              </w:rPr>
            </w:pPr>
          </w:p>
        </w:tc>
        <w:tc>
          <w:tcPr>
            <w:tcW w:w="666" w:type="pct"/>
            <w:vAlign w:val="center"/>
          </w:tcPr>
          <w:p w14:paraId="29303C9F" w14:textId="77777777" w:rsidR="003C549F" w:rsidRPr="0038222C" w:rsidRDefault="003C549F" w:rsidP="00F60139">
            <w:pPr>
              <w:pStyle w:val="101"/>
              <w:widowControl w:val="0"/>
              <w:ind w:left="-108" w:right="-108"/>
              <w:contextualSpacing/>
              <w:jc w:val="center"/>
              <w:rPr>
                <w:rFonts w:eastAsia="Calibri"/>
                <w:color w:val="000000" w:themeColor="text1"/>
                <w:sz w:val="24"/>
                <w:lang w:eastAsia="en-US"/>
              </w:rPr>
            </w:pPr>
            <w:r w:rsidRPr="0038222C">
              <w:rPr>
                <w:rFonts w:eastAsia="Calibri"/>
                <w:color w:val="000000" w:themeColor="text1"/>
                <w:sz w:val="24"/>
                <w:lang w:eastAsia="en-US"/>
              </w:rPr>
              <w:t>9</w:t>
            </w:r>
          </w:p>
        </w:tc>
        <w:tc>
          <w:tcPr>
            <w:tcW w:w="758" w:type="pct"/>
            <w:shd w:val="clear" w:color="auto" w:fill="auto"/>
            <w:vAlign w:val="center"/>
          </w:tcPr>
          <w:p w14:paraId="3A927A6D" w14:textId="77777777" w:rsidR="003C549F" w:rsidRPr="0038222C" w:rsidRDefault="003C549F" w:rsidP="00F60139">
            <w:pPr>
              <w:pStyle w:val="101"/>
              <w:widowControl w:val="0"/>
              <w:ind w:left="-108" w:right="-108"/>
              <w:contextualSpacing/>
              <w:jc w:val="center"/>
              <w:rPr>
                <w:rFonts w:eastAsia="Calibri"/>
                <w:color w:val="000000" w:themeColor="text1"/>
                <w:sz w:val="24"/>
                <w:lang w:eastAsia="en-US"/>
              </w:rPr>
            </w:pPr>
            <w:r w:rsidRPr="0038222C">
              <w:rPr>
                <w:rFonts w:eastAsia="Calibri"/>
                <w:color w:val="000000" w:themeColor="text1"/>
                <w:sz w:val="24"/>
                <w:lang w:eastAsia="en-US"/>
              </w:rPr>
              <w:t>66</w:t>
            </w:r>
          </w:p>
        </w:tc>
        <w:tc>
          <w:tcPr>
            <w:tcW w:w="834" w:type="pct"/>
            <w:shd w:val="clear" w:color="auto" w:fill="auto"/>
            <w:vAlign w:val="center"/>
          </w:tcPr>
          <w:p w14:paraId="206F7932" w14:textId="77777777" w:rsidR="003C549F" w:rsidRPr="0038222C" w:rsidRDefault="003C549F" w:rsidP="00F60139">
            <w:pPr>
              <w:pStyle w:val="101"/>
              <w:widowControl w:val="0"/>
              <w:ind w:left="-108" w:right="-108"/>
              <w:contextualSpacing/>
              <w:jc w:val="center"/>
              <w:rPr>
                <w:rFonts w:eastAsia="Calibri"/>
                <w:color w:val="000000" w:themeColor="text1"/>
                <w:sz w:val="24"/>
                <w:lang w:eastAsia="en-US"/>
              </w:rPr>
            </w:pPr>
            <w:r w:rsidRPr="0038222C">
              <w:rPr>
                <w:rFonts w:eastAsia="Calibri"/>
                <w:color w:val="000000" w:themeColor="text1"/>
                <w:sz w:val="24"/>
                <w:lang w:eastAsia="en-US"/>
              </w:rPr>
              <w:t>64</w:t>
            </w:r>
          </w:p>
        </w:tc>
        <w:tc>
          <w:tcPr>
            <w:tcW w:w="832" w:type="pct"/>
            <w:shd w:val="clear" w:color="auto" w:fill="auto"/>
            <w:vAlign w:val="center"/>
          </w:tcPr>
          <w:p w14:paraId="6F894595" w14:textId="77777777" w:rsidR="003C549F" w:rsidRPr="0038222C" w:rsidRDefault="003C549F" w:rsidP="00F60139">
            <w:pPr>
              <w:pStyle w:val="101"/>
              <w:widowControl w:val="0"/>
              <w:ind w:right="-108"/>
              <w:contextualSpacing/>
              <w:jc w:val="center"/>
              <w:rPr>
                <w:rFonts w:eastAsia="Calibri"/>
                <w:color w:val="000000" w:themeColor="text1"/>
                <w:sz w:val="24"/>
                <w:lang w:eastAsia="en-US"/>
              </w:rPr>
            </w:pPr>
            <w:r w:rsidRPr="0038222C">
              <w:rPr>
                <w:rFonts w:eastAsia="Calibri"/>
                <w:color w:val="000000" w:themeColor="text1"/>
                <w:sz w:val="24"/>
                <w:lang w:eastAsia="en-US"/>
              </w:rPr>
              <w:t>61</w:t>
            </w:r>
          </w:p>
        </w:tc>
      </w:tr>
      <w:tr w:rsidR="003C549F" w:rsidRPr="0038222C" w14:paraId="16D73D40" w14:textId="77777777" w:rsidTr="000C2D4F">
        <w:trPr>
          <w:trHeight w:val="20"/>
        </w:trPr>
        <w:tc>
          <w:tcPr>
            <w:tcW w:w="897" w:type="pct"/>
            <w:vMerge/>
            <w:shd w:val="clear" w:color="auto" w:fill="auto"/>
          </w:tcPr>
          <w:p w14:paraId="19FFCC90" w14:textId="77777777" w:rsidR="003C549F" w:rsidRPr="0038222C" w:rsidRDefault="003C549F" w:rsidP="00F60139">
            <w:pPr>
              <w:widowControl w:val="0"/>
              <w:spacing w:line="240" w:lineRule="auto"/>
              <w:contextualSpacing/>
              <w:jc w:val="center"/>
              <w:rPr>
                <w:rFonts w:ascii="Times New Roman" w:hAnsi="Times New Roman" w:cs="Times New Roman"/>
                <w:color w:val="000000" w:themeColor="text1"/>
                <w:sz w:val="24"/>
                <w:szCs w:val="24"/>
              </w:rPr>
            </w:pPr>
          </w:p>
        </w:tc>
        <w:tc>
          <w:tcPr>
            <w:tcW w:w="1013" w:type="pct"/>
            <w:vMerge/>
            <w:shd w:val="clear" w:color="auto" w:fill="auto"/>
          </w:tcPr>
          <w:p w14:paraId="0557606C" w14:textId="77777777" w:rsidR="003C549F" w:rsidRPr="0038222C" w:rsidRDefault="003C549F" w:rsidP="00F60139">
            <w:pPr>
              <w:pStyle w:val="101"/>
              <w:widowControl w:val="0"/>
              <w:contextualSpacing/>
              <w:rPr>
                <w:rFonts w:eastAsia="Calibri"/>
                <w:color w:val="000000" w:themeColor="text1"/>
                <w:sz w:val="24"/>
                <w:lang w:eastAsia="en-US"/>
              </w:rPr>
            </w:pPr>
          </w:p>
        </w:tc>
        <w:tc>
          <w:tcPr>
            <w:tcW w:w="666" w:type="pct"/>
            <w:vAlign w:val="center"/>
          </w:tcPr>
          <w:p w14:paraId="041AC23F" w14:textId="77777777" w:rsidR="003C549F" w:rsidRPr="0038222C" w:rsidRDefault="003C549F" w:rsidP="00F60139">
            <w:pPr>
              <w:pStyle w:val="101"/>
              <w:widowControl w:val="0"/>
              <w:ind w:left="-108" w:right="-108"/>
              <w:contextualSpacing/>
              <w:jc w:val="center"/>
              <w:rPr>
                <w:rFonts w:eastAsia="Calibri"/>
                <w:color w:val="000000" w:themeColor="text1"/>
                <w:sz w:val="24"/>
                <w:lang w:eastAsia="en-US"/>
              </w:rPr>
            </w:pPr>
            <w:r w:rsidRPr="0038222C">
              <w:rPr>
                <w:rFonts w:eastAsia="Calibri"/>
                <w:color w:val="000000" w:themeColor="text1"/>
                <w:sz w:val="24"/>
                <w:lang w:eastAsia="en-US"/>
              </w:rPr>
              <w:t>10</w:t>
            </w:r>
          </w:p>
        </w:tc>
        <w:tc>
          <w:tcPr>
            <w:tcW w:w="758" w:type="pct"/>
            <w:shd w:val="clear" w:color="auto" w:fill="auto"/>
            <w:vAlign w:val="center"/>
          </w:tcPr>
          <w:p w14:paraId="119A9A9A" w14:textId="77777777" w:rsidR="003C549F" w:rsidRPr="0038222C" w:rsidRDefault="003C549F" w:rsidP="00F60139">
            <w:pPr>
              <w:pStyle w:val="101"/>
              <w:widowControl w:val="0"/>
              <w:ind w:left="-108" w:right="-108"/>
              <w:contextualSpacing/>
              <w:jc w:val="center"/>
              <w:rPr>
                <w:rFonts w:eastAsia="Calibri"/>
                <w:color w:val="000000" w:themeColor="text1"/>
                <w:sz w:val="24"/>
                <w:lang w:eastAsia="en-US"/>
              </w:rPr>
            </w:pPr>
            <w:r w:rsidRPr="0038222C">
              <w:rPr>
                <w:rFonts w:eastAsia="Calibri"/>
                <w:color w:val="000000" w:themeColor="text1"/>
                <w:sz w:val="24"/>
                <w:lang w:eastAsia="en-US"/>
              </w:rPr>
              <w:t>65</w:t>
            </w:r>
          </w:p>
        </w:tc>
        <w:tc>
          <w:tcPr>
            <w:tcW w:w="834" w:type="pct"/>
            <w:shd w:val="clear" w:color="auto" w:fill="auto"/>
            <w:vAlign w:val="center"/>
          </w:tcPr>
          <w:p w14:paraId="7329B5F4" w14:textId="77777777" w:rsidR="003C549F" w:rsidRPr="0038222C" w:rsidRDefault="003C549F" w:rsidP="00F60139">
            <w:pPr>
              <w:pStyle w:val="101"/>
              <w:widowControl w:val="0"/>
              <w:ind w:left="-108" w:right="-108"/>
              <w:contextualSpacing/>
              <w:jc w:val="center"/>
              <w:rPr>
                <w:rFonts w:eastAsia="Calibri"/>
                <w:color w:val="000000" w:themeColor="text1"/>
                <w:sz w:val="24"/>
                <w:lang w:eastAsia="en-US"/>
              </w:rPr>
            </w:pPr>
            <w:r w:rsidRPr="0038222C">
              <w:rPr>
                <w:rFonts w:eastAsia="Calibri"/>
                <w:color w:val="000000" w:themeColor="text1"/>
                <w:sz w:val="24"/>
                <w:lang w:eastAsia="en-US"/>
              </w:rPr>
              <w:t>62</w:t>
            </w:r>
          </w:p>
        </w:tc>
        <w:tc>
          <w:tcPr>
            <w:tcW w:w="832" w:type="pct"/>
            <w:shd w:val="clear" w:color="auto" w:fill="auto"/>
            <w:vAlign w:val="center"/>
          </w:tcPr>
          <w:p w14:paraId="223643E4" w14:textId="77777777" w:rsidR="003C549F" w:rsidRPr="0038222C" w:rsidRDefault="003C549F" w:rsidP="00F60139">
            <w:pPr>
              <w:pStyle w:val="101"/>
              <w:widowControl w:val="0"/>
              <w:ind w:right="-108"/>
              <w:contextualSpacing/>
              <w:jc w:val="center"/>
              <w:rPr>
                <w:rFonts w:eastAsia="Calibri"/>
                <w:color w:val="000000" w:themeColor="text1"/>
                <w:sz w:val="24"/>
                <w:lang w:eastAsia="en-US"/>
              </w:rPr>
            </w:pPr>
            <w:r w:rsidRPr="0038222C">
              <w:rPr>
                <w:rFonts w:eastAsia="Calibri"/>
                <w:color w:val="000000" w:themeColor="text1"/>
                <w:sz w:val="24"/>
                <w:lang w:eastAsia="en-US"/>
              </w:rPr>
              <w:t>59</w:t>
            </w:r>
          </w:p>
        </w:tc>
      </w:tr>
      <w:tr w:rsidR="003C549F" w:rsidRPr="0038222C" w14:paraId="12442D3D" w14:textId="77777777" w:rsidTr="000C2D4F">
        <w:trPr>
          <w:trHeight w:val="20"/>
        </w:trPr>
        <w:tc>
          <w:tcPr>
            <w:tcW w:w="897" w:type="pct"/>
            <w:vMerge/>
            <w:shd w:val="clear" w:color="auto" w:fill="auto"/>
          </w:tcPr>
          <w:p w14:paraId="5A55754C" w14:textId="77777777" w:rsidR="003C549F" w:rsidRPr="0038222C" w:rsidRDefault="003C549F" w:rsidP="00F60139">
            <w:pPr>
              <w:widowControl w:val="0"/>
              <w:spacing w:line="240" w:lineRule="auto"/>
              <w:contextualSpacing/>
              <w:rPr>
                <w:rFonts w:ascii="Times New Roman" w:hAnsi="Times New Roman" w:cs="Times New Roman"/>
                <w:color w:val="000000" w:themeColor="text1"/>
                <w:sz w:val="24"/>
                <w:szCs w:val="24"/>
              </w:rPr>
            </w:pPr>
          </w:p>
        </w:tc>
        <w:tc>
          <w:tcPr>
            <w:tcW w:w="1013" w:type="pct"/>
            <w:vMerge w:val="restart"/>
            <w:shd w:val="clear" w:color="auto" w:fill="auto"/>
          </w:tcPr>
          <w:p w14:paraId="1B81D587" w14:textId="77777777" w:rsidR="003C549F" w:rsidRPr="0038222C" w:rsidRDefault="003C549F" w:rsidP="00F60139">
            <w:pPr>
              <w:pStyle w:val="101"/>
              <w:widowControl w:val="0"/>
              <w:contextualSpacing/>
              <w:rPr>
                <w:rFonts w:eastAsia="Calibri"/>
                <w:color w:val="000000" w:themeColor="text1"/>
                <w:sz w:val="24"/>
                <w:lang w:eastAsia="en-US"/>
              </w:rPr>
            </w:pPr>
            <w:r w:rsidRPr="0038222C">
              <w:rPr>
                <w:color w:val="000000" w:themeColor="text1"/>
                <w:sz w:val="24"/>
              </w:rPr>
              <w:t>расчетная плотность населения территории многоквартирной жилой застройки, чел./ га</w:t>
            </w:r>
          </w:p>
        </w:tc>
        <w:tc>
          <w:tcPr>
            <w:tcW w:w="666" w:type="pct"/>
            <w:vMerge w:val="restart"/>
            <w:vAlign w:val="center"/>
          </w:tcPr>
          <w:p w14:paraId="5EE96B9E" w14:textId="77777777" w:rsidR="003C549F" w:rsidRPr="0038222C" w:rsidRDefault="003C549F" w:rsidP="00F60139">
            <w:pPr>
              <w:widowControl w:val="0"/>
              <w:spacing w:line="240" w:lineRule="auto"/>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площадь территории</w:t>
            </w:r>
          </w:p>
        </w:tc>
        <w:tc>
          <w:tcPr>
            <w:tcW w:w="2424" w:type="pct"/>
            <w:gridSpan w:val="3"/>
            <w:vAlign w:val="center"/>
          </w:tcPr>
          <w:p w14:paraId="3BD2627E" w14:textId="77777777" w:rsidR="00830CCF" w:rsidRDefault="003C549F" w:rsidP="00830CCF">
            <w:pPr>
              <w:widowControl w:val="0"/>
              <w:spacing w:line="240" w:lineRule="auto"/>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 xml:space="preserve">расчетная плотность населения территории </w:t>
            </w:r>
          </w:p>
          <w:p w14:paraId="11194A4D" w14:textId="77777777" w:rsidR="003C549F" w:rsidRPr="0038222C" w:rsidRDefault="003C549F" w:rsidP="00830CCF">
            <w:pPr>
              <w:widowControl w:val="0"/>
              <w:spacing w:line="240" w:lineRule="auto"/>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многоквартирной жилой застройки</w:t>
            </w:r>
          </w:p>
        </w:tc>
      </w:tr>
      <w:tr w:rsidR="003C549F" w:rsidRPr="0038222C" w14:paraId="76FF88B0" w14:textId="77777777" w:rsidTr="000C2D4F">
        <w:trPr>
          <w:trHeight w:val="20"/>
        </w:trPr>
        <w:tc>
          <w:tcPr>
            <w:tcW w:w="897" w:type="pct"/>
            <w:vMerge/>
            <w:shd w:val="clear" w:color="auto" w:fill="auto"/>
          </w:tcPr>
          <w:p w14:paraId="5C8838A7" w14:textId="77777777" w:rsidR="003C549F" w:rsidRPr="0038222C" w:rsidRDefault="003C549F" w:rsidP="00F60139">
            <w:pPr>
              <w:widowControl w:val="0"/>
              <w:spacing w:line="240" w:lineRule="auto"/>
              <w:contextualSpacing/>
              <w:rPr>
                <w:rFonts w:ascii="Times New Roman" w:hAnsi="Times New Roman" w:cs="Times New Roman"/>
                <w:color w:val="000000" w:themeColor="text1"/>
                <w:sz w:val="24"/>
                <w:szCs w:val="24"/>
              </w:rPr>
            </w:pPr>
          </w:p>
        </w:tc>
        <w:tc>
          <w:tcPr>
            <w:tcW w:w="1013" w:type="pct"/>
            <w:vMerge/>
            <w:shd w:val="clear" w:color="auto" w:fill="auto"/>
          </w:tcPr>
          <w:p w14:paraId="70F2410C" w14:textId="77777777" w:rsidR="003C549F" w:rsidRPr="0038222C" w:rsidRDefault="003C549F" w:rsidP="00F60139">
            <w:pPr>
              <w:pStyle w:val="101"/>
              <w:widowControl w:val="0"/>
              <w:contextualSpacing/>
              <w:rPr>
                <w:rFonts w:eastAsia="Calibri"/>
                <w:color w:val="000000" w:themeColor="text1"/>
                <w:sz w:val="24"/>
                <w:lang w:eastAsia="en-US"/>
              </w:rPr>
            </w:pPr>
          </w:p>
        </w:tc>
        <w:tc>
          <w:tcPr>
            <w:tcW w:w="666" w:type="pct"/>
            <w:vMerge/>
          </w:tcPr>
          <w:p w14:paraId="18B65628" w14:textId="77777777" w:rsidR="003C549F" w:rsidRPr="0038222C" w:rsidRDefault="003C549F" w:rsidP="00F60139">
            <w:pPr>
              <w:widowControl w:val="0"/>
              <w:spacing w:line="240" w:lineRule="auto"/>
              <w:contextualSpacing/>
              <w:rPr>
                <w:rFonts w:ascii="Times New Roman" w:hAnsi="Times New Roman" w:cs="Times New Roman"/>
                <w:color w:val="000000" w:themeColor="text1"/>
                <w:sz w:val="24"/>
                <w:szCs w:val="24"/>
              </w:rPr>
            </w:pPr>
          </w:p>
        </w:tc>
        <w:tc>
          <w:tcPr>
            <w:tcW w:w="758" w:type="pct"/>
            <w:vAlign w:val="center"/>
          </w:tcPr>
          <w:p w14:paraId="26140C7B" w14:textId="77777777" w:rsidR="003C549F" w:rsidRPr="0038222C" w:rsidRDefault="003C549F" w:rsidP="00F60139">
            <w:pPr>
              <w:widowControl w:val="0"/>
              <w:spacing w:line="240" w:lineRule="auto"/>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2-4 этажа</w:t>
            </w:r>
          </w:p>
        </w:tc>
        <w:tc>
          <w:tcPr>
            <w:tcW w:w="834" w:type="pct"/>
            <w:shd w:val="clear" w:color="auto" w:fill="auto"/>
            <w:vAlign w:val="center"/>
          </w:tcPr>
          <w:p w14:paraId="6A2F9D41" w14:textId="77777777" w:rsidR="003C549F" w:rsidRPr="0038222C" w:rsidRDefault="003C549F" w:rsidP="00F60139">
            <w:pPr>
              <w:widowControl w:val="0"/>
              <w:spacing w:line="240" w:lineRule="auto"/>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5-8 этажей</w:t>
            </w:r>
          </w:p>
        </w:tc>
        <w:tc>
          <w:tcPr>
            <w:tcW w:w="832" w:type="pct"/>
            <w:shd w:val="clear" w:color="auto" w:fill="auto"/>
            <w:vAlign w:val="center"/>
          </w:tcPr>
          <w:p w14:paraId="3FB0A6E5" w14:textId="77777777" w:rsidR="003C549F" w:rsidRPr="0038222C" w:rsidRDefault="003C549F" w:rsidP="00F60139">
            <w:pPr>
              <w:widowControl w:val="0"/>
              <w:spacing w:line="240" w:lineRule="auto"/>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9-10 этажей</w:t>
            </w:r>
          </w:p>
        </w:tc>
      </w:tr>
      <w:tr w:rsidR="003C549F" w:rsidRPr="0038222C" w14:paraId="4F7102E6" w14:textId="77777777" w:rsidTr="000C2D4F">
        <w:trPr>
          <w:trHeight w:val="20"/>
        </w:trPr>
        <w:tc>
          <w:tcPr>
            <w:tcW w:w="897" w:type="pct"/>
            <w:vMerge/>
            <w:shd w:val="clear" w:color="auto" w:fill="auto"/>
          </w:tcPr>
          <w:p w14:paraId="442BBE8D" w14:textId="77777777" w:rsidR="003C549F" w:rsidRPr="0038222C" w:rsidRDefault="003C549F" w:rsidP="00F60139">
            <w:pPr>
              <w:widowControl w:val="0"/>
              <w:spacing w:line="240" w:lineRule="auto"/>
              <w:contextualSpacing/>
              <w:rPr>
                <w:rFonts w:ascii="Times New Roman" w:hAnsi="Times New Roman" w:cs="Times New Roman"/>
                <w:color w:val="000000" w:themeColor="text1"/>
                <w:sz w:val="24"/>
                <w:szCs w:val="24"/>
              </w:rPr>
            </w:pPr>
          </w:p>
        </w:tc>
        <w:tc>
          <w:tcPr>
            <w:tcW w:w="1013" w:type="pct"/>
            <w:vMerge/>
            <w:shd w:val="clear" w:color="auto" w:fill="auto"/>
          </w:tcPr>
          <w:p w14:paraId="5D39EF61" w14:textId="77777777" w:rsidR="003C549F" w:rsidRPr="0038222C" w:rsidRDefault="003C549F" w:rsidP="00F60139">
            <w:pPr>
              <w:pStyle w:val="101"/>
              <w:widowControl w:val="0"/>
              <w:contextualSpacing/>
              <w:rPr>
                <w:rFonts w:eastAsia="Calibri"/>
                <w:color w:val="000000" w:themeColor="text1"/>
                <w:sz w:val="24"/>
                <w:lang w:eastAsia="en-US"/>
              </w:rPr>
            </w:pPr>
          </w:p>
        </w:tc>
        <w:tc>
          <w:tcPr>
            <w:tcW w:w="666" w:type="pct"/>
            <w:vAlign w:val="center"/>
          </w:tcPr>
          <w:p w14:paraId="12A13302" w14:textId="77777777" w:rsidR="003C549F" w:rsidRPr="0038222C" w:rsidRDefault="003C549F" w:rsidP="00F60139">
            <w:pPr>
              <w:pStyle w:val="101"/>
              <w:widowControl w:val="0"/>
              <w:contextualSpacing/>
              <w:jc w:val="center"/>
              <w:rPr>
                <w:rFonts w:eastAsia="Calibri"/>
                <w:color w:val="000000" w:themeColor="text1"/>
                <w:sz w:val="24"/>
                <w:lang w:eastAsia="en-US"/>
              </w:rPr>
            </w:pPr>
            <w:r w:rsidRPr="0038222C">
              <w:rPr>
                <w:rFonts w:eastAsia="Calibri"/>
                <w:color w:val="000000" w:themeColor="text1"/>
                <w:sz w:val="24"/>
                <w:lang w:eastAsia="en-US"/>
              </w:rPr>
              <w:t>до 10 га</w:t>
            </w:r>
          </w:p>
        </w:tc>
        <w:tc>
          <w:tcPr>
            <w:tcW w:w="758" w:type="pct"/>
            <w:vAlign w:val="center"/>
          </w:tcPr>
          <w:p w14:paraId="4D2E943D" w14:textId="77777777" w:rsidR="003C549F" w:rsidRPr="0038222C" w:rsidRDefault="003C549F" w:rsidP="00F60139">
            <w:pPr>
              <w:pStyle w:val="101"/>
              <w:widowControl w:val="0"/>
              <w:ind w:left="-108" w:right="-108"/>
              <w:contextualSpacing/>
              <w:jc w:val="center"/>
              <w:rPr>
                <w:rFonts w:eastAsia="Calibri"/>
                <w:color w:val="000000" w:themeColor="text1"/>
                <w:sz w:val="24"/>
                <w:lang w:eastAsia="en-US"/>
              </w:rPr>
            </w:pPr>
            <w:r w:rsidRPr="0038222C">
              <w:rPr>
                <w:rFonts w:eastAsia="Calibri"/>
                <w:color w:val="000000" w:themeColor="text1"/>
                <w:sz w:val="24"/>
                <w:lang w:eastAsia="en-US"/>
              </w:rPr>
              <w:t>290</w:t>
            </w:r>
          </w:p>
        </w:tc>
        <w:tc>
          <w:tcPr>
            <w:tcW w:w="833" w:type="pct"/>
            <w:shd w:val="clear" w:color="auto" w:fill="auto"/>
            <w:vAlign w:val="center"/>
          </w:tcPr>
          <w:p w14:paraId="0EF9D110" w14:textId="77777777" w:rsidR="003C549F" w:rsidRPr="0038222C" w:rsidRDefault="003C549F" w:rsidP="00F60139">
            <w:pPr>
              <w:pStyle w:val="101"/>
              <w:widowControl w:val="0"/>
              <w:ind w:left="-108" w:right="-108"/>
              <w:contextualSpacing/>
              <w:jc w:val="center"/>
              <w:rPr>
                <w:rFonts w:eastAsia="Calibri"/>
                <w:color w:val="000000" w:themeColor="text1"/>
                <w:sz w:val="24"/>
                <w:lang w:eastAsia="en-US"/>
              </w:rPr>
            </w:pPr>
            <w:r w:rsidRPr="0038222C">
              <w:rPr>
                <w:rFonts w:eastAsia="Calibri"/>
                <w:color w:val="000000" w:themeColor="text1"/>
                <w:sz w:val="24"/>
                <w:lang w:eastAsia="en-US"/>
              </w:rPr>
              <w:t>370</w:t>
            </w:r>
          </w:p>
        </w:tc>
        <w:tc>
          <w:tcPr>
            <w:tcW w:w="833" w:type="pct"/>
            <w:shd w:val="clear" w:color="auto" w:fill="auto"/>
            <w:vAlign w:val="center"/>
          </w:tcPr>
          <w:p w14:paraId="20D611AE" w14:textId="77777777" w:rsidR="003C549F" w:rsidRPr="0038222C" w:rsidRDefault="003C549F" w:rsidP="00F60139">
            <w:pPr>
              <w:pStyle w:val="101"/>
              <w:widowControl w:val="0"/>
              <w:ind w:right="-108"/>
              <w:contextualSpacing/>
              <w:jc w:val="center"/>
              <w:rPr>
                <w:rFonts w:eastAsia="Calibri"/>
                <w:color w:val="000000" w:themeColor="text1"/>
                <w:sz w:val="24"/>
                <w:lang w:eastAsia="en-US"/>
              </w:rPr>
            </w:pPr>
            <w:r w:rsidRPr="0038222C">
              <w:rPr>
                <w:rFonts w:eastAsia="Calibri"/>
                <w:color w:val="000000" w:themeColor="text1"/>
                <w:sz w:val="24"/>
                <w:lang w:eastAsia="en-US"/>
              </w:rPr>
              <w:t>480</w:t>
            </w:r>
          </w:p>
        </w:tc>
      </w:tr>
      <w:tr w:rsidR="003C549F" w:rsidRPr="0038222C" w14:paraId="46D87A1B" w14:textId="77777777" w:rsidTr="000C2D4F">
        <w:trPr>
          <w:trHeight w:val="20"/>
        </w:trPr>
        <w:tc>
          <w:tcPr>
            <w:tcW w:w="897" w:type="pct"/>
            <w:vMerge/>
            <w:shd w:val="clear" w:color="auto" w:fill="auto"/>
          </w:tcPr>
          <w:p w14:paraId="3D88FE5B" w14:textId="77777777" w:rsidR="003C549F" w:rsidRPr="0038222C" w:rsidRDefault="003C549F" w:rsidP="00F60139">
            <w:pPr>
              <w:widowControl w:val="0"/>
              <w:spacing w:line="240" w:lineRule="auto"/>
              <w:contextualSpacing/>
              <w:rPr>
                <w:rFonts w:ascii="Times New Roman" w:hAnsi="Times New Roman" w:cs="Times New Roman"/>
                <w:color w:val="000000" w:themeColor="text1"/>
                <w:sz w:val="24"/>
                <w:szCs w:val="24"/>
              </w:rPr>
            </w:pPr>
          </w:p>
        </w:tc>
        <w:tc>
          <w:tcPr>
            <w:tcW w:w="1013" w:type="pct"/>
            <w:vMerge/>
            <w:shd w:val="clear" w:color="auto" w:fill="auto"/>
          </w:tcPr>
          <w:p w14:paraId="4B92C9DE" w14:textId="77777777" w:rsidR="003C549F" w:rsidRPr="0038222C" w:rsidRDefault="003C549F" w:rsidP="00F60139">
            <w:pPr>
              <w:pStyle w:val="101"/>
              <w:widowControl w:val="0"/>
              <w:contextualSpacing/>
              <w:rPr>
                <w:rFonts w:eastAsia="Calibri"/>
                <w:color w:val="000000" w:themeColor="text1"/>
                <w:sz w:val="24"/>
                <w:lang w:eastAsia="en-US"/>
              </w:rPr>
            </w:pPr>
          </w:p>
        </w:tc>
        <w:tc>
          <w:tcPr>
            <w:tcW w:w="666" w:type="pct"/>
            <w:vAlign w:val="center"/>
          </w:tcPr>
          <w:p w14:paraId="59571733" w14:textId="77777777" w:rsidR="003C549F" w:rsidRPr="0038222C" w:rsidRDefault="003C549F" w:rsidP="00F60139">
            <w:pPr>
              <w:pStyle w:val="101"/>
              <w:widowControl w:val="0"/>
              <w:contextualSpacing/>
              <w:jc w:val="center"/>
              <w:rPr>
                <w:rFonts w:eastAsia="Calibri"/>
                <w:color w:val="000000" w:themeColor="text1"/>
                <w:sz w:val="24"/>
                <w:lang w:eastAsia="en-US"/>
              </w:rPr>
            </w:pPr>
            <w:r w:rsidRPr="0038222C">
              <w:rPr>
                <w:rFonts w:eastAsia="Calibri"/>
                <w:color w:val="000000" w:themeColor="text1"/>
                <w:sz w:val="24"/>
                <w:lang w:eastAsia="en-US"/>
              </w:rPr>
              <w:t>10-40 га</w:t>
            </w:r>
          </w:p>
        </w:tc>
        <w:tc>
          <w:tcPr>
            <w:tcW w:w="758" w:type="pct"/>
            <w:vAlign w:val="center"/>
          </w:tcPr>
          <w:p w14:paraId="7D21D94A" w14:textId="77777777" w:rsidR="003C549F" w:rsidRPr="0038222C" w:rsidRDefault="003C549F" w:rsidP="00F60139">
            <w:pPr>
              <w:pStyle w:val="101"/>
              <w:widowControl w:val="0"/>
              <w:ind w:left="-108" w:right="-108"/>
              <w:contextualSpacing/>
              <w:jc w:val="center"/>
              <w:rPr>
                <w:rFonts w:eastAsia="Calibri"/>
                <w:color w:val="000000" w:themeColor="text1"/>
                <w:sz w:val="24"/>
                <w:lang w:eastAsia="en-US"/>
              </w:rPr>
            </w:pPr>
            <w:r w:rsidRPr="0038222C">
              <w:rPr>
                <w:rFonts w:eastAsia="Calibri"/>
                <w:color w:val="000000" w:themeColor="text1"/>
                <w:sz w:val="24"/>
                <w:lang w:eastAsia="en-US"/>
              </w:rPr>
              <w:t>240</w:t>
            </w:r>
          </w:p>
        </w:tc>
        <w:tc>
          <w:tcPr>
            <w:tcW w:w="833" w:type="pct"/>
            <w:shd w:val="clear" w:color="auto" w:fill="auto"/>
            <w:vAlign w:val="center"/>
          </w:tcPr>
          <w:p w14:paraId="1699DCF4" w14:textId="77777777" w:rsidR="003C549F" w:rsidRPr="0038222C" w:rsidRDefault="003C549F" w:rsidP="00F60139">
            <w:pPr>
              <w:pStyle w:val="101"/>
              <w:widowControl w:val="0"/>
              <w:ind w:left="-108" w:right="-108"/>
              <w:contextualSpacing/>
              <w:jc w:val="center"/>
              <w:rPr>
                <w:rFonts w:eastAsia="Calibri"/>
                <w:color w:val="000000" w:themeColor="text1"/>
                <w:sz w:val="24"/>
                <w:lang w:eastAsia="en-US"/>
              </w:rPr>
            </w:pPr>
            <w:r w:rsidRPr="0038222C">
              <w:rPr>
                <w:rFonts w:eastAsia="Calibri"/>
                <w:color w:val="000000" w:themeColor="text1"/>
                <w:sz w:val="24"/>
                <w:lang w:eastAsia="en-US"/>
              </w:rPr>
              <w:t>300</w:t>
            </w:r>
          </w:p>
        </w:tc>
        <w:tc>
          <w:tcPr>
            <w:tcW w:w="833" w:type="pct"/>
            <w:shd w:val="clear" w:color="auto" w:fill="auto"/>
            <w:vAlign w:val="center"/>
          </w:tcPr>
          <w:p w14:paraId="27BE33DD" w14:textId="77777777" w:rsidR="003C549F" w:rsidRPr="0038222C" w:rsidRDefault="003C549F" w:rsidP="00F60139">
            <w:pPr>
              <w:pStyle w:val="101"/>
              <w:widowControl w:val="0"/>
              <w:ind w:right="-108"/>
              <w:contextualSpacing/>
              <w:jc w:val="center"/>
              <w:rPr>
                <w:rFonts w:eastAsia="Calibri"/>
                <w:color w:val="000000" w:themeColor="text1"/>
                <w:sz w:val="24"/>
                <w:lang w:eastAsia="en-US"/>
              </w:rPr>
            </w:pPr>
            <w:r w:rsidRPr="0038222C">
              <w:rPr>
                <w:rFonts w:eastAsia="Calibri"/>
                <w:color w:val="000000" w:themeColor="text1"/>
                <w:sz w:val="24"/>
                <w:lang w:eastAsia="en-US"/>
              </w:rPr>
              <w:t>380</w:t>
            </w:r>
          </w:p>
        </w:tc>
      </w:tr>
      <w:tr w:rsidR="003C549F" w:rsidRPr="0038222C" w14:paraId="1114E7ED" w14:textId="77777777" w:rsidTr="000C2D4F">
        <w:trPr>
          <w:trHeight w:val="20"/>
        </w:trPr>
        <w:tc>
          <w:tcPr>
            <w:tcW w:w="897" w:type="pct"/>
            <w:vMerge/>
            <w:shd w:val="clear" w:color="auto" w:fill="auto"/>
          </w:tcPr>
          <w:p w14:paraId="79D128F5" w14:textId="77777777" w:rsidR="003C549F" w:rsidRPr="0038222C" w:rsidRDefault="003C549F" w:rsidP="00F60139">
            <w:pPr>
              <w:widowControl w:val="0"/>
              <w:spacing w:line="240" w:lineRule="auto"/>
              <w:contextualSpacing/>
              <w:rPr>
                <w:rFonts w:ascii="Times New Roman" w:hAnsi="Times New Roman" w:cs="Times New Roman"/>
                <w:color w:val="000000" w:themeColor="text1"/>
                <w:sz w:val="24"/>
                <w:szCs w:val="24"/>
              </w:rPr>
            </w:pPr>
          </w:p>
        </w:tc>
        <w:tc>
          <w:tcPr>
            <w:tcW w:w="1013" w:type="pct"/>
            <w:vMerge/>
            <w:shd w:val="clear" w:color="auto" w:fill="auto"/>
          </w:tcPr>
          <w:p w14:paraId="681D4653" w14:textId="77777777" w:rsidR="003C549F" w:rsidRPr="0038222C" w:rsidRDefault="003C549F" w:rsidP="00F60139">
            <w:pPr>
              <w:pStyle w:val="101"/>
              <w:widowControl w:val="0"/>
              <w:contextualSpacing/>
              <w:rPr>
                <w:rFonts w:eastAsia="Calibri"/>
                <w:color w:val="000000" w:themeColor="text1"/>
                <w:sz w:val="24"/>
                <w:lang w:eastAsia="en-US"/>
              </w:rPr>
            </w:pPr>
          </w:p>
        </w:tc>
        <w:tc>
          <w:tcPr>
            <w:tcW w:w="666" w:type="pct"/>
            <w:vAlign w:val="center"/>
          </w:tcPr>
          <w:p w14:paraId="461FB9CA" w14:textId="77777777" w:rsidR="003C549F" w:rsidRPr="0038222C" w:rsidRDefault="003C549F" w:rsidP="00F60139">
            <w:pPr>
              <w:pStyle w:val="101"/>
              <w:widowControl w:val="0"/>
              <w:contextualSpacing/>
              <w:jc w:val="center"/>
              <w:rPr>
                <w:rFonts w:eastAsia="Calibri"/>
                <w:color w:val="000000" w:themeColor="text1"/>
                <w:sz w:val="24"/>
                <w:lang w:eastAsia="en-US"/>
              </w:rPr>
            </w:pPr>
            <w:r w:rsidRPr="0038222C">
              <w:rPr>
                <w:rFonts w:eastAsia="Calibri"/>
                <w:color w:val="000000" w:themeColor="text1"/>
                <w:sz w:val="24"/>
                <w:lang w:eastAsia="en-US"/>
              </w:rPr>
              <w:t>40-90 га</w:t>
            </w:r>
          </w:p>
        </w:tc>
        <w:tc>
          <w:tcPr>
            <w:tcW w:w="758" w:type="pct"/>
            <w:vAlign w:val="center"/>
          </w:tcPr>
          <w:p w14:paraId="4A2759D7" w14:textId="77777777" w:rsidR="003C549F" w:rsidRPr="0038222C" w:rsidRDefault="003C549F" w:rsidP="00F60139">
            <w:pPr>
              <w:pStyle w:val="101"/>
              <w:widowControl w:val="0"/>
              <w:ind w:left="-108" w:right="-108"/>
              <w:contextualSpacing/>
              <w:jc w:val="center"/>
              <w:rPr>
                <w:rFonts w:eastAsia="Calibri"/>
                <w:color w:val="000000" w:themeColor="text1"/>
                <w:sz w:val="24"/>
                <w:lang w:eastAsia="en-US"/>
              </w:rPr>
            </w:pPr>
            <w:r w:rsidRPr="0038222C">
              <w:rPr>
                <w:rFonts w:eastAsia="Calibri"/>
                <w:color w:val="000000" w:themeColor="text1"/>
                <w:sz w:val="24"/>
                <w:lang w:eastAsia="en-US"/>
              </w:rPr>
              <w:t>190</w:t>
            </w:r>
          </w:p>
        </w:tc>
        <w:tc>
          <w:tcPr>
            <w:tcW w:w="833" w:type="pct"/>
            <w:shd w:val="clear" w:color="auto" w:fill="auto"/>
            <w:vAlign w:val="center"/>
          </w:tcPr>
          <w:p w14:paraId="62AE76AD" w14:textId="77777777" w:rsidR="003C549F" w:rsidRPr="0038222C" w:rsidRDefault="003C549F" w:rsidP="00F60139">
            <w:pPr>
              <w:pStyle w:val="101"/>
              <w:widowControl w:val="0"/>
              <w:ind w:left="-108" w:right="-108"/>
              <w:contextualSpacing/>
              <w:jc w:val="center"/>
              <w:rPr>
                <w:rFonts w:eastAsia="Calibri"/>
                <w:color w:val="000000" w:themeColor="text1"/>
                <w:sz w:val="24"/>
                <w:lang w:eastAsia="en-US"/>
              </w:rPr>
            </w:pPr>
            <w:r w:rsidRPr="0038222C">
              <w:rPr>
                <w:rFonts w:eastAsia="Calibri"/>
                <w:color w:val="000000" w:themeColor="text1"/>
                <w:sz w:val="24"/>
                <w:lang w:eastAsia="en-US"/>
              </w:rPr>
              <w:t>210</w:t>
            </w:r>
          </w:p>
        </w:tc>
        <w:tc>
          <w:tcPr>
            <w:tcW w:w="833" w:type="pct"/>
            <w:shd w:val="clear" w:color="auto" w:fill="auto"/>
            <w:vAlign w:val="center"/>
          </w:tcPr>
          <w:p w14:paraId="5A0BC86D" w14:textId="77777777" w:rsidR="003C549F" w:rsidRPr="0038222C" w:rsidRDefault="003C549F" w:rsidP="00F60139">
            <w:pPr>
              <w:pStyle w:val="101"/>
              <w:widowControl w:val="0"/>
              <w:ind w:right="-108"/>
              <w:contextualSpacing/>
              <w:jc w:val="center"/>
              <w:rPr>
                <w:rFonts w:eastAsia="Calibri"/>
                <w:color w:val="000000" w:themeColor="text1"/>
                <w:sz w:val="24"/>
                <w:lang w:eastAsia="en-US"/>
              </w:rPr>
            </w:pPr>
            <w:r w:rsidRPr="0038222C">
              <w:rPr>
                <w:rFonts w:eastAsia="Calibri"/>
                <w:color w:val="000000" w:themeColor="text1"/>
                <w:sz w:val="24"/>
                <w:lang w:eastAsia="en-US"/>
              </w:rPr>
              <w:t>270</w:t>
            </w:r>
          </w:p>
        </w:tc>
      </w:tr>
      <w:tr w:rsidR="003C549F" w:rsidRPr="0038222C" w14:paraId="589A04AD" w14:textId="77777777" w:rsidTr="000C2D4F">
        <w:trPr>
          <w:trHeight w:val="20"/>
        </w:trPr>
        <w:tc>
          <w:tcPr>
            <w:tcW w:w="897" w:type="pct"/>
            <w:vMerge/>
            <w:shd w:val="clear" w:color="auto" w:fill="auto"/>
          </w:tcPr>
          <w:p w14:paraId="6A1218E8" w14:textId="77777777" w:rsidR="003C549F" w:rsidRPr="0038222C" w:rsidRDefault="003C549F" w:rsidP="00F60139">
            <w:pPr>
              <w:widowControl w:val="0"/>
              <w:spacing w:line="240" w:lineRule="auto"/>
              <w:contextualSpacing/>
              <w:rPr>
                <w:rFonts w:ascii="Times New Roman" w:hAnsi="Times New Roman" w:cs="Times New Roman"/>
                <w:color w:val="000000" w:themeColor="text1"/>
                <w:sz w:val="24"/>
                <w:szCs w:val="24"/>
              </w:rPr>
            </w:pPr>
          </w:p>
        </w:tc>
        <w:tc>
          <w:tcPr>
            <w:tcW w:w="1013" w:type="pct"/>
            <w:vMerge/>
            <w:shd w:val="clear" w:color="auto" w:fill="auto"/>
          </w:tcPr>
          <w:p w14:paraId="535263C2" w14:textId="77777777" w:rsidR="003C549F" w:rsidRPr="0038222C" w:rsidRDefault="003C549F" w:rsidP="00F60139">
            <w:pPr>
              <w:pStyle w:val="101"/>
              <w:widowControl w:val="0"/>
              <w:contextualSpacing/>
              <w:rPr>
                <w:rFonts w:eastAsia="Calibri"/>
                <w:color w:val="000000" w:themeColor="text1"/>
                <w:sz w:val="24"/>
                <w:lang w:eastAsia="en-US"/>
              </w:rPr>
            </w:pPr>
          </w:p>
        </w:tc>
        <w:tc>
          <w:tcPr>
            <w:tcW w:w="666" w:type="pct"/>
            <w:vAlign w:val="center"/>
          </w:tcPr>
          <w:p w14:paraId="1AC9DD66" w14:textId="77777777" w:rsidR="003C549F" w:rsidRPr="0038222C" w:rsidRDefault="003C549F" w:rsidP="00F60139">
            <w:pPr>
              <w:pStyle w:val="101"/>
              <w:widowControl w:val="0"/>
              <w:contextualSpacing/>
              <w:jc w:val="center"/>
              <w:rPr>
                <w:rFonts w:eastAsia="Calibri"/>
                <w:color w:val="000000" w:themeColor="text1"/>
                <w:sz w:val="24"/>
                <w:lang w:eastAsia="en-US"/>
              </w:rPr>
            </w:pPr>
            <w:r w:rsidRPr="0038222C">
              <w:rPr>
                <w:rFonts w:eastAsia="Calibri"/>
                <w:color w:val="000000" w:themeColor="text1"/>
                <w:sz w:val="24"/>
                <w:lang w:eastAsia="en-US"/>
              </w:rPr>
              <w:t>от 90 га</w:t>
            </w:r>
          </w:p>
        </w:tc>
        <w:tc>
          <w:tcPr>
            <w:tcW w:w="758" w:type="pct"/>
            <w:vAlign w:val="center"/>
          </w:tcPr>
          <w:p w14:paraId="4D3F5650" w14:textId="77777777" w:rsidR="003C549F" w:rsidRPr="0038222C" w:rsidRDefault="003C549F" w:rsidP="00F60139">
            <w:pPr>
              <w:pStyle w:val="101"/>
              <w:widowControl w:val="0"/>
              <w:ind w:left="-108" w:right="-108"/>
              <w:contextualSpacing/>
              <w:jc w:val="center"/>
              <w:rPr>
                <w:rFonts w:eastAsia="Calibri"/>
                <w:color w:val="000000" w:themeColor="text1"/>
                <w:sz w:val="24"/>
                <w:lang w:eastAsia="en-US"/>
              </w:rPr>
            </w:pPr>
            <w:r w:rsidRPr="0038222C">
              <w:rPr>
                <w:rFonts w:eastAsia="Calibri"/>
                <w:color w:val="000000" w:themeColor="text1"/>
                <w:sz w:val="24"/>
                <w:lang w:eastAsia="en-US"/>
              </w:rPr>
              <w:t>170</w:t>
            </w:r>
          </w:p>
        </w:tc>
        <w:tc>
          <w:tcPr>
            <w:tcW w:w="833" w:type="pct"/>
            <w:shd w:val="clear" w:color="auto" w:fill="auto"/>
            <w:vAlign w:val="center"/>
          </w:tcPr>
          <w:p w14:paraId="11DF271D" w14:textId="77777777" w:rsidR="003C549F" w:rsidRPr="0038222C" w:rsidRDefault="003C549F" w:rsidP="00F60139">
            <w:pPr>
              <w:pStyle w:val="101"/>
              <w:widowControl w:val="0"/>
              <w:ind w:left="-108" w:right="-108"/>
              <w:contextualSpacing/>
              <w:jc w:val="center"/>
              <w:rPr>
                <w:rFonts w:eastAsia="Calibri"/>
                <w:color w:val="000000" w:themeColor="text1"/>
                <w:sz w:val="24"/>
                <w:lang w:eastAsia="en-US"/>
              </w:rPr>
            </w:pPr>
            <w:r w:rsidRPr="0038222C">
              <w:rPr>
                <w:rFonts w:eastAsia="Calibri"/>
                <w:color w:val="000000" w:themeColor="text1"/>
                <w:sz w:val="24"/>
                <w:lang w:eastAsia="en-US"/>
              </w:rPr>
              <w:t>190</w:t>
            </w:r>
          </w:p>
        </w:tc>
        <w:tc>
          <w:tcPr>
            <w:tcW w:w="833" w:type="pct"/>
            <w:shd w:val="clear" w:color="auto" w:fill="auto"/>
            <w:vAlign w:val="center"/>
          </w:tcPr>
          <w:p w14:paraId="38EC342A" w14:textId="77777777" w:rsidR="003C549F" w:rsidRPr="0038222C" w:rsidRDefault="003C549F" w:rsidP="00F60139">
            <w:pPr>
              <w:pStyle w:val="101"/>
              <w:widowControl w:val="0"/>
              <w:ind w:right="-108"/>
              <w:contextualSpacing/>
              <w:jc w:val="center"/>
              <w:rPr>
                <w:rFonts w:eastAsia="Calibri"/>
                <w:color w:val="000000" w:themeColor="text1"/>
                <w:sz w:val="24"/>
                <w:lang w:eastAsia="en-US"/>
              </w:rPr>
            </w:pPr>
            <w:r w:rsidRPr="0038222C">
              <w:rPr>
                <w:rFonts w:eastAsia="Calibri"/>
                <w:color w:val="000000" w:themeColor="text1"/>
                <w:sz w:val="24"/>
                <w:lang w:eastAsia="en-US"/>
              </w:rPr>
              <w:t>220</w:t>
            </w:r>
          </w:p>
        </w:tc>
      </w:tr>
    </w:tbl>
    <w:p w14:paraId="27B23D63" w14:textId="77777777" w:rsidR="00F60139" w:rsidRDefault="00F60139" w:rsidP="00F60139">
      <w:pPr>
        <w:widowControl w:val="0"/>
        <w:spacing w:line="240" w:lineRule="auto"/>
        <w:contextualSpacing/>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Примечания:</w:t>
      </w:r>
    </w:p>
    <w:p w14:paraId="7BE9BEF3" w14:textId="77777777" w:rsidR="00F60139" w:rsidRDefault="00F60139" w:rsidP="00F60139">
      <w:pPr>
        <w:widowControl w:val="0"/>
        <w:spacing w:after="0" w:line="240" w:lineRule="auto"/>
        <w:ind w:firstLine="851"/>
        <w:contextualSpacing/>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1. </w:t>
      </w:r>
      <w:r w:rsidR="003C549F" w:rsidRPr="008C3DF2">
        <w:rPr>
          <w:rFonts w:ascii="Times New Roman" w:hAnsi="Times New Roman" w:cs="Times New Roman"/>
          <w:color w:val="000000" w:themeColor="text1"/>
          <w:sz w:val="26"/>
          <w:szCs w:val="26"/>
        </w:rPr>
        <w:t xml:space="preserve">Определение максимальной общей площади жилого здания в границах земельного участка производится по формуле: </w:t>
      </w:r>
      <w:proofErr w:type="spellStart"/>
      <w:r w:rsidR="003C549F" w:rsidRPr="008C3DF2">
        <w:rPr>
          <w:rFonts w:ascii="Times New Roman" w:hAnsi="Times New Roman" w:cs="Times New Roman"/>
          <w:color w:val="000000" w:themeColor="text1"/>
          <w:sz w:val="26"/>
          <w:szCs w:val="26"/>
        </w:rPr>
        <w:t>Sобщ_жил_зд</w:t>
      </w:r>
      <w:proofErr w:type="spellEnd"/>
      <w:r w:rsidR="003C549F" w:rsidRPr="008C3DF2">
        <w:rPr>
          <w:rFonts w:ascii="Times New Roman" w:hAnsi="Times New Roman" w:cs="Times New Roman"/>
          <w:color w:val="000000" w:themeColor="text1"/>
          <w:sz w:val="26"/>
          <w:szCs w:val="26"/>
        </w:rPr>
        <w:t xml:space="preserve"> = </w:t>
      </w:r>
      <w:proofErr w:type="spellStart"/>
      <w:r w:rsidR="003C549F" w:rsidRPr="008C3DF2">
        <w:rPr>
          <w:rFonts w:ascii="Times New Roman" w:hAnsi="Times New Roman" w:cs="Times New Roman"/>
          <w:color w:val="000000" w:themeColor="text1"/>
          <w:sz w:val="26"/>
          <w:szCs w:val="26"/>
        </w:rPr>
        <w:t>Sзу</w:t>
      </w:r>
      <w:proofErr w:type="spellEnd"/>
      <w:r w:rsidR="003C549F" w:rsidRPr="008C3DF2">
        <w:rPr>
          <w:rFonts w:ascii="Times New Roman" w:hAnsi="Times New Roman" w:cs="Times New Roman"/>
          <w:color w:val="000000" w:themeColor="text1"/>
          <w:sz w:val="26"/>
          <w:szCs w:val="26"/>
        </w:rPr>
        <w:t xml:space="preserve"> * 100 / </w:t>
      </w:r>
      <w:proofErr w:type="spellStart"/>
      <w:r w:rsidR="003C549F" w:rsidRPr="008C3DF2">
        <w:rPr>
          <w:rFonts w:ascii="Times New Roman" w:hAnsi="Times New Roman" w:cs="Times New Roman"/>
          <w:color w:val="000000" w:themeColor="text1"/>
          <w:sz w:val="26"/>
          <w:szCs w:val="26"/>
        </w:rPr>
        <w:t>Pзу</w:t>
      </w:r>
      <w:proofErr w:type="spellEnd"/>
      <w:r w:rsidR="003C549F" w:rsidRPr="008C3DF2">
        <w:rPr>
          <w:rFonts w:ascii="Times New Roman" w:hAnsi="Times New Roman" w:cs="Times New Roman"/>
          <w:color w:val="000000" w:themeColor="text1"/>
          <w:sz w:val="26"/>
          <w:szCs w:val="26"/>
        </w:rPr>
        <w:t xml:space="preserve">. Для определения минимальной площади территории, необходимой для размещения многоквартирного жилого здания, применяется формула: </w:t>
      </w:r>
      <w:proofErr w:type="spellStart"/>
      <w:r w:rsidR="003C549F" w:rsidRPr="008C3DF2">
        <w:rPr>
          <w:rFonts w:ascii="Times New Roman" w:hAnsi="Times New Roman" w:cs="Times New Roman"/>
          <w:color w:val="000000" w:themeColor="text1"/>
          <w:sz w:val="26"/>
          <w:szCs w:val="26"/>
        </w:rPr>
        <w:t>Sзу</w:t>
      </w:r>
      <w:proofErr w:type="spellEnd"/>
      <w:r w:rsidR="003C549F" w:rsidRPr="008C3DF2">
        <w:rPr>
          <w:rFonts w:ascii="Times New Roman" w:hAnsi="Times New Roman" w:cs="Times New Roman"/>
          <w:color w:val="000000" w:themeColor="text1"/>
          <w:sz w:val="26"/>
          <w:szCs w:val="26"/>
        </w:rPr>
        <w:t xml:space="preserve"> = </w:t>
      </w:r>
      <w:proofErr w:type="spellStart"/>
      <w:r w:rsidR="003C549F" w:rsidRPr="008C3DF2">
        <w:rPr>
          <w:rFonts w:ascii="Times New Roman" w:hAnsi="Times New Roman" w:cs="Times New Roman"/>
          <w:color w:val="000000" w:themeColor="text1"/>
          <w:sz w:val="26"/>
          <w:szCs w:val="26"/>
        </w:rPr>
        <w:t>Sобщ_жил_зд</w:t>
      </w:r>
      <w:proofErr w:type="spellEnd"/>
      <w:r w:rsidR="003C549F" w:rsidRPr="008C3DF2">
        <w:rPr>
          <w:rFonts w:ascii="Times New Roman" w:hAnsi="Times New Roman" w:cs="Times New Roman"/>
          <w:color w:val="000000" w:themeColor="text1"/>
          <w:sz w:val="26"/>
          <w:szCs w:val="26"/>
        </w:rPr>
        <w:t xml:space="preserve"> * </w:t>
      </w:r>
      <w:proofErr w:type="spellStart"/>
      <w:r w:rsidR="003C549F" w:rsidRPr="008C3DF2">
        <w:rPr>
          <w:rFonts w:ascii="Times New Roman" w:hAnsi="Times New Roman" w:cs="Times New Roman"/>
          <w:color w:val="000000" w:themeColor="text1"/>
          <w:sz w:val="26"/>
          <w:szCs w:val="26"/>
        </w:rPr>
        <w:t>Pзу</w:t>
      </w:r>
      <w:proofErr w:type="spellEnd"/>
      <w:r w:rsidR="003C549F" w:rsidRPr="008C3DF2">
        <w:rPr>
          <w:rFonts w:ascii="Times New Roman" w:hAnsi="Times New Roman" w:cs="Times New Roman"/>
          <w:color w:val="000000" w:themeColor="text1"/>
          <w:sz w:val="26"/>
          <w:szCs w:val="26"/>
        </w:rPr>
        <w:t xml:space="preserve"> </w:t>
      </w:r>
      <w:r w:rsidR="003C549F" w:rsidRPr="008C3DF2">
        <w:rPr>
          <w:rFonts w:ascii="Times New Roman" w:hAnsi="Times New Roman" w:cs="Times New Roman"/>
          <w:color w:val="000000" w:themeColor="text1"/>
          <w:sz w:val="26"/>
          <w:szCs w:val="26"/>
        </w:rPr>
        <w:lastRenderedPageBreak/>
        <w:t xml:space="preserve">/ 100, где: </w:t>
      </w:r>
      <w:r w:rsidR="003C549F" w:rsidRPr="008C3DF2">
        <w:rPr>
          <w:rFonts w:ascii="Times New Roman" w:hAnsi="Times New Roman" w:cs="Times New Roman"/>
          <w:color w:val="000000" w:themeColor="text1"/>
          <w:sz w:val="26"/>
          <w:szCs w:val="26"/>
          <w:lang w:val="en-US"/>
        </w:rPr>
        <w:t>S</w:t>
      </w:r>
      <w:proofErr w:type="spellStart"/>
      <w:r w:rsidR="003C549F" w:rsidRPr="008C3DF2">
        <w:rPr>
          <w:rFonts w:ascii="Times New Roman" w:hAnsi="Times New Roman" w:cs="Times New Roman"/>
          <w:color w:val="000000" w:themeColor="text1"/>
          <w:sz w:val="26"/>
          <w:szCs w:val="26"/>
        </w:rPr>
        <w:t>зу</w:t>
      </w:r>
      <w:proofErr w:type="spellEnd"/>
      <w:r w:rsidR="003C549F" w:rsidRPr="008C3DF2">
        <w:rPr>
          <w:rFonts w:ascii="Times New Roman" w:hAnsi="Times New Roman" w:cs="Times New Roman"/>
          <w:color w:val="000000" w:themeColor="text1"/>
          <w:sz w:val="26"/>
          <w:szCs w:val="26"/>
        </w:rPr>
        <w:t xml:space="preserve"> – минимально допустимая площадь территории, необходимой для размещения многоквартирного жилого здания, кв. м; </w:t>
      </w:r>
      <w:r w:rsidR="003C549F" w:rsidRPr="008C3DF2">
        <w:rPr>
          <w:rFonts w:ascii="Times New Roman" w:hAnsi="Times New Roman" w:cs="Times New Roman"/>
          <w:color w:val="000000" w:themeColor="text1"/>
          <w:sz w:val="26"/>
          <w:szCs w:val="26"/>
          <w:lang w:val="en-US"/>
        </w:rPr>
        <w:t>S</w:t>
      </w:r>
      <w:proofErr w:type="spellStart"/>
      <w:r w:rsidR="003C549F" w:rsidRPr="008C3DF2">
        <w:rPr>
          <w:rFonts w:ascii="Times New Roman" w:hAnsi="Times New Roman" w:cs="Times New Roman"/>
          <w:color w:val="000000" w:themeColor="text1"/>
          <w:sz w:val="26"/>
          <w:szCs w:val="26"/>
        </w:rPr>
        <w:t>общ_жил_зд</w:t>
      </w:r>
      <w:proofErr w:type="spellEnd"/>
      <w:r w:rsidR="003C549F" w:rsidRPr="008C3DF2">
        <w:rPr>
          <w:rFonts w:ascii="Times New Roman" w:hAnsi="Times New Roman" w:cs="Times New Roman"/>
          <w:color w:val="000000" w:themeColor="text1"/>
          <w:sz w:val="26"/>
          <w:szCs w:val="26"/>
        </w:rPr>
        <w:t xml:space="preserve"> – общая площадь жилого здания, кв. м; </w:t>
      </w:r>
      <w:proofErr w:type="spellStart"/>
      <w:r w:rsidR="003C549F" w:rsidRPr="008C3DF2">
        <w:rPr>
          <w:rFonts w:ascii="Times New Roman" w:hAnsi="Times New Roman" w:cs="Times New Roman"/>
          <w:color w:val="000000" w:themeColor="text1"/>
          <w:sz w:val="26"/>
          <w:szCs w:val="26"/>
        </w:rPr>
        <w:t>Рзу</w:t>
      </w:r>
      <w:proofErr w:type="spellEnd"/>
      <w:r w:rsidR="003C549F" w:rsidRPr="008C3DF2">
        <w:rPr>
          <w:rFonts w:ascii="Times New Roman" w:hAnsi="Times New Roman" w:cs="Times New Roman"/>
          <w:color w:val="000000" w:themeColor="text1"/>
          <w:sz w:val="26"/>
          <w:szCs w:val="26"/>
        </w:rPr>
        <w:t xml:space="preserve"> – минимальный размер земельного участка для размещения многоквартирного жилого здания, кв. м площади земельного участка на 100 кв. м общей площади жилого здания.</w:t>
      </w:r>
    </w:p>
    <w:p w14:paraId="514F7520" w14:textId="77777777" w:rsidR="00F60139" w:rsidRDefault="00F60139" w:rsidP="00F60139">
      <w:pPr>
        <w:widowControl w:val="0"/>
        <w:spacing w:after="0" w:line="240" w:lineRule="auto"/>
        <w:ind w:firstLine="851"/>
        <w:contextualSpacing/>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2. </w:t>
      </w:r>
      <w:r w:rsidR="003C549F" w:rsidRPr="008C3DF2">
        <w:rPr>
          <w:rFonts w:ascii="Times New Roman" w:hAnsi="Times New Roman" w:cs="Times New Roman"/>
          <w:color w:val="000000" w:themeColor="text1"/>
          <w:sz w:val="26"/>
          <w:szCs w:val="26"/>
        </w:rPr>
        <w:t>Общая площадь жилого здания определяется как сумма площадей жилых и технических этажей, измеренных в пределах внутренних поверхностей наружных стен на уровне пола, без учета этажей, занимаемых объектами общественно-</w:t>
      </w:r>
      <w:r>
        <w:rPr>
          <w:rFonts w:ascii="Times New Roman" w:hAnsi="Times New Roman" w:cs="Times New Roman"/>
          <w:color w:val="000000" w:themeColor="text1"/>
          <w:sz w:val="26"/>
          <w:szCs w:val="26"/>
        </w:rPr>
        <w:t>делового назначения, паркингом.</w:t>
      </w:r>
    </w:p>
    <w:p w14:paraId="704D2869" w14:textId="77777777" w:rsidR="00F60139" w:rsidRDefault="00F60139" w:rsidP="00F60139">
      <w:pPr>
        <w:widowControl w:val="0"/>
        <w:spacing w:after="0" w:line="240" w:lineRule="auto"/>
        <w:ind w:firstLine="851"/>
        <w:contextualSpacing/>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3. </w:t>
      </w:r>
      <w:r w:rsidR="003C549F" w:rsidRPr="008C3DF2">
        <w:rPr>
          <w:rFonts w:ascii="Times New Roman" w:hAnsi="Times New Roman" w:cs="Times New Roman"/>
          <w:color w:val="000000" w:themeColor="text1"/>
          <w:sz w:val="26"/>
          <w:szCs w:val="26"/>
        </w:rPr>
        <w:t>Приведенный показатель размера земельного участка учитывает минимальную потребность в территории для о</w:t>
      </w:r>
      <w:r>
        <w:rPr>
          <w:rFonts w:ascii="Times New Roman" w:hAnsi="Times New Roman" w:cs="Times New Roman"/>
          <w:color w:val="000000" w:themeColor="text1"/>
          <w:sz w:val="26"/>
          <w:szCs w:val="26"/>
        </w:rPr>
        <w:t>бъекта жилищного строительства.</w:t>
      </w:r>
    </w:p>
    <w:p w14:paraId="5B14318A" w14:textId="77777777" w:rsidR="00F60139" w:rsidRDefault="00F60139" w:rsidP="00F60139">
      <w:pPr>
        <w:widowControl w:val="0"/>
        <w:spacing w:after="0" w:line="240" w:lineRule="auto"/>
        <w:ind w:firstLine="851"/>
        <w:contextualSpacing/>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4. </w:t>
      </w:r>
      <w:r w:rsidR="003C549F" w:rsidRPr="008C3DF2">
        <w:rPr>
          <w:rFonts w:ascii="Times New Roman" w:hAnsi="Times New Roman" w:cs="Times New Roman"/>
          <w:color w:val="000000" w:themeColor="text1"/>
          <w:sz w:val="26"/>
          <w:szCs w:val="26"/>
        </w:rPr>
        <w:t>При размещении в первых этажах жилого здания объектов общественного назначения, требующих дополнительных территорий для реализации своих функций, минимальный размер земельного участка необходимо суммировать с размером территории, требуемо</w:t>
      </w:r>
      <w:r>
        <w:rPr>
          <w:rFonts w:ascii="Times New Roman" w:hAnsi="Times New Roman" w:cs="Times New Roman"/>
          <w:color w:val="000000" w:themeColor="text1"/>
          <w:sz w:val="26"/>
          <w:szCs w:val="26"/>
        </w:rPr>
        <w:t>й для функционирования объекта.</w:t>
      </w:r>
    </w:p>
    <w:p w14:paraId="30BD5C77" w14:textId="77777777" w:rsidR="003C549F" w:rsidRPr="008C3DF2" w:rsidRDefault="00F60139" w:rsidP="00F60139">
      <w:pPr>
        <w:widowControl w:val="0"/>
        <w:spacing w:after="0" w:line="240" w:lineRule="auto"/>
        <w:ind w:firstLine="851"/>
        <w:contextualSpacing/>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5. </w:t>
      </w:r>
      <w:r w:rsidR="003C549F" w:rsidRPr="008C3DF2">
        <w:rPr>
          <w:rFonts w:ascii="Times New Roman" w:hAnsi="Times New Roman" w:cs="Times New Roman"/>
          <w:color w:val="000000" w:themeColor="text1"/>
          <w:sz w:val="26"/>
          <w:szCs w:val="26"/>
        </w:rPr>
        <w:t>Для малоэтажной жилой застройки показатель размера земельного участка может быть сокращен при условии соблюдения требований инсоляции и пожарной безопасности жилого здания.</w:t>
      </w:r>
    </w:p>
    <w:p w14:paraId="6B911932" w14:textId="77777777" w:rsidR="003C549F" w:rsidRPr="008C3DF2" w:rsidRDefault="003C549F" w:rsidP="00F60139">
      <w:pPr>
        <w:spacing w:after="0" w:line="240" w:lineRule="auto"/>
        <w:ind w:firstLine="851"/>
        <w:contextualSpacing/>
        <w:jc w:val="both"/>
        <w:rPr>
          <w:rFonts w:ascii="Times New Roman" w:hAnsi="Times New Roman" w:cs="Times New Roman"/>
          <w:color w:val="000000" w:themeColor="text1"/>
          <w:sz w:val="26"/>
          <w:szCs w:val="26"/>
        </w:rPr>
      </w:pPr>
      <w:r w:rsidRPr="008C3DF2">
        <w:rPr>
          <w:rFonts w:ascii="Times New Roman" w:hAnsi="Times New Roman" w:cs="Times New Roman"/>
          <w:color w:val="000000" w:themeColor="text1"/>
          <w:sz w:val="26"/>
          <w:szCs w:val="26"/>
        </w:rPr>
        <w:t>Показатель расчетной плотности населения установлен при уклоне рельефа до 10%.</w:t>
      </w:r>
    </w:p>
    <w:p w14:paraId="38807672" w14:textId="77777777" w:rsidR="00F60139" w:rsidRDefault="00F60139" w:rsidP="007C3C1E">
      <w:pPr>
        <w:autoSpaceDE w:val="0"/>
        <w:spacing w:before="240" w:line="240" w:lineRule="auto"/>
        <w:contextualSpacing/>
        <w:jc w:val="center"/>
        <w:rPr>
          <w:rFonts w:ascii="Times New Roman" w:eastAsia="TimesNewRomanPSMT" w:hAnsi="Times New Roman" w:cs="Times New Roman"/>
          <w:b/>
          <w:color w:val="000000" w:themeColor="text1"/>
          <w:sz w:val="26"/>
          <w:szCs w:val="26"/>
        </w:rPr>
      </w:pPr>
    </w:p>
    <w:p w14:paraId="334CC0D1" w14:textId="77777777" w:rsidR="00F57559" w:rsidRDefault="003C549F" w:rsidP="00F60139">
      <w:pPr>
        <w:autoSpaceDE w:val="0"/>
        <w:spacing w:line="240" w:lineRule="auto"/>
        <w:contextualSpacing/>
        <w:jc w:val="center"/>
        <w:rPr>
          <w:rFonts w:ascii="Times New Roman" w:hAnsi="Times New Roman" w:cs="Times New Roman"/>
          <w:b/>
          <w:color w:val="000000" w:themeColor="text1"/>
          <w:sz w:val="26"/>
          <w:szCs w:val="26"/>
        </w:rPr>
      </w:pPr>
      <w:r w:rsidRPr="00210131">
        <w:rPr>
          <w:rFonts w:ascii="Times New Roman" w:eastAsia="TimesNewRomanPSMT" w:hAnsi="Times New Roman" w:cs="Times New Roman"/>
          <w:b/>
          <w:color w:val="000000" w:themeColor="text1"/>
          <w:sz w:val="26"/>
          <w:szCs w:val="26"/>
        </w:rPr>
        <w:t xml:space="preserve">Статья 7. </w:t>
      </w:r>
      <w:r w:rsidRPr="00210131">
        <w:rPr>
          <w:rFonts w:ascii="Times New Roman" w:hAnsi="Times New Roman" w:cs="Times New Roman"/>
          <w:b/>
          <w:color w:val="000000" w:themeColor="text1"/>
          <w:sz w:val="26"/>
          <w:szCs w:val="26"/>
        </w:rPr>
        <w:t xml:space="preserve">Расчётные показатели минимально допустимого уровня обеспеченности объектами местного значения в области инженерной инфраструктуры и показатели максимально допустимого уровня территориальной доступности таких объектов для населения </w:t>
      </w:r>
    </w:p>
    <w:p w14:paraId="228DDDC1" w14:textId="77777777" w:rsidR="003C549F" w:rsidRDefault="003C549F" w:rsidP="00F60139">
      <w:pPr>
        <w:autoSpaceDE w:val="0"/>
        <w:spacing w:line="240" w:lineRule="auto"/>
        <w:contextualSpacing/>
        <w:jc w:val="center"/>
        <w:rPr>
          <w:rFonts w:ascii="Times New Roman" w:hAnsi="Times New Roman" w:cs="Times New Roman"/>
          <w:b/>
          <w:color w:val="000000" w:themeColor="text1"/>
          <w:sz w:val="26"/>
          <w:szCs w:val="26"/>
        </w:rPr>
      </w:pPr>
      <w:r w:rsidRPr="00210131">
        <w:rPr>
          <w:rFonts w:ascii="Times New Roman" w:hAnsi="Times New Roman" w:cs="Times New Roman"/>
          <w:b/>
          <w:color w:val="000000" w:themeColor="text1"/>
          <w:sz w:val="26"/>
          <w:szCs w:val="26"/>
        </w:rPr>
        <w:t xml:space="preserve">Лесозаводского </w:t>
      </w:r>
      <w:r w:rsidRPr="00C9100D">
        <w:rPr>
          <w:rFonts w:ascii="Times New Roman" w:hAnsi="Times New Roman" w:cs="Times New Roman"/>
          <w:b/>
          <w:color w:val="000000" w:themeColor="text1"/>
          <w:sz w:val="26"/>
          <w:szCs w:val="26"/>
        </w:rPr>
        <w:t>городского округа</w:t>
      </w:r>
    </w:p>
    <w:p w14:paraId="3781080F" w14:textId="77777777" w:rsidR="00F60139" w:rsidRPr="00C9100D" w:rsidRDefault="00F60139" w:rsidP="00F60139">
      <w:pPr>
        <w:autoSpaceDE w:val="0"/>
        <w:spacing w:line="240" w:lineRule="auto"/>
        <w:contextualSpacing/>
        <w:jc w:val="center"/>
        <w:rPr>
          <w:rFonts w:ascii="Times New Roman" w:eastAsia="TimesNewRomanPSMT" w:hAnsi="Times New Roman" w:cs="Times New Roman"/>
          <w:b/>
          <w:color w:val="000000" w:themeColor="text1"/>
          <w:sz w:val="26"/>
          <w:szCs w:val="26"/>
        </w:rPr>
      </w:pPr>
    </w:p>
    <w:p w14:paraId="6C1F0435" w14:textId="77777777" w:rsidR="003C549F" w:rsidRDefault="003C549F" w:rsidP="00F60139">
      <w:pPr>
        <w:autoSpaceDE w:val="0"/>
        <w:spacing w:line="240" w:lineRule="auto"/>
        <w:ind w:firstLine="851"/>
        <w:contextualSpacing/>
        <w:jc w:val="both"/>
        <w:rPr>
          <w:rFonts w:ascii="Times New Roman" w:eastAsia="TimesNewRomanPSMT" w:hAnsi="Times New Roman" w:cs="Times New Roman"/>
          <w:color w:val="000000" w:themeColor="text1"/>
          <w:sz w:val="26"/>
          <w:szCs w:val="26"/>
        </w:rPr>
      </w:pPr>
      <w:r w:rsidRPr="00C9100D">
        <w:rPr>
          <w:rFonts w:ascii="Times New Roman" w:eastAsia="TimesNewRomanPSMT" w:hAnsi="Times New Roman" w:cs="Times New Roman"/>
          <w:color w:val="000000" w:themeColor="text1"/>
          <w:sz w:val="26"/>
          <w:szCs w:val="26"/>
        </w:rPr>
        <w:t>Расчетные показатели для объектов местного значения в области инженерного обеспечения установлены в соответствии с условиями текущей обеспеченности населения городского округа, а также документов стратегического планирования муниципального образования Лесозаводского городского округа. Расчетные показатели минимально допустимого уровня обеспеченности объектами местного значения и показатели максимально допустимого уровня территориальной доступности таких объектов, представлены в таблицах 2.7.1. – 2.7.6</w:t>
      </w:r>
      <w:r>
        <w:rPr>
          <w:rFonts w:ascii="Times New Roman" w:eastAsia="TimesNewRomanPSMT" w:hAnsi="Times New Roman" w:cs="Times New Roman"/>
          <w:color w:val="000000" w:themeColor="text1"/>
          <w:sz w:val="26"/>
          <w:szCs w:val="26"/>
        </w:rPr>
        <w:t>.</w:t>
      </w:r>
    </w:p>
    <w:p w14:paraId="7CF16082" w14:textId="77777777" w:rsidR="00F60139" w:rsidRPr="007C3C1E" w:rsidRDefault="00F60139" w:rsidP="007C3C1E">
      <w:pPr>
        <w:autoSpaceDE w:val="0"/>
        <w:spacing w:before="240" w:after="0" w:line="240" w:lineRule="auto"/>
        <w:ind w:firstLine="851"/>
        <w:contextualSpacing/>
        <w:jc w:val="both"/>
        <w:rPr>
          <w:rFonts w:ascii="Times New Roman" w:eastAsia="TimesNewRomanPSMT" w:hAnsi="Times New Roman" w:cs="Times New Roman"/>
          <w:color w:val="000000" w:themeColor="text1"/>
          <w:sz w:val="28"/>
          <w:szCs w:val="26"/>
        </w:rPr>
      </w:pPr>
    </w:p>
    <w:p w14:paraId="531053C9" w14:textId="77777777" w:rsidR="003C549F" w:rsidRPr="00C9100D" w:rsidRDefault="003C549F" w:rsidP="00F60139">
      <w:pPr>
        <w:spacing w:line="240" w:lineRule="auto"/>
        <w:ind w:right="-1"/>
        <w:contextualSpacing/>
        <w:jc w:val="both"/>
        <w:rPr>
          <w:rFonts w:ascii="Times New Roman" w:hAnsi="Times New Roman" w:cs="Times New Roman"/>
          <w:color w:val="000000" w:themeColor="text1"/>
          <w:sz w:val="26"/>
          <w:szCs w:val="26"/>
        </w:rPr>
      </w:pPr>
      <w:r w:rsidRPr="00C9100D">
        <w:rPr>
          <w:rFonts w:ascii="Times New Roman" w:hAnsi="Times New Roman" w:cs="Times New Roman"/>
          <w:color w:val="000000" w:themeColor="text1"/>
          <w:sz w:val="26"/>
          <w:szCs w:val="26"/>
        </w:rPr>
        <w:t>Таблица 2.7.1. Расчетные показатели объектов, относящихся к области электроснабжения (уровень обеспеченности)</w:t>
      </w:r>
    </w:p>
    <w:tbl>
      <w:tblPr>
        <w:tblW w:w="0" w:type="auto"/>
        <w:tblInd w:w="6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CellMar>
          <w:left w:w="68" w:type="dxa"/>
          <w:right w:w="68" w:type="dxa"/>
        </w:tblCellMar>
        <w:tblLook w:val="04A0" w:firstRow="1" w:lastRow="0" w:firstColumn="1" w:lastColumn="0" w:noHBand="0" w:noVBand="1"/>
      </w:tblPr>
      <w:tblGrid>
        <w:gridCol w:w="851"/>
        <w:gridCol w:w="1276"/>
        <w:gridCol w:w="1280"/>
        <w:gridCol w:w="7"/>
        <w:gridCol w:w="1474"/>
        <w:gridCol w:w="1480"/>
        <w:gridCol w:w="1477"/>
        <w:gridCol w:w="1511"/>
      </w:tblGrid>
      <w:tr w:rsidR="003C549F" w:rsidRPr="00C9100D" w14:paraId="596EB611" w14:textId="77777777" w:rsidTr="000C2D4F">
        <w:trPr>
          <w:cantSplit/>
          <w:trHeight w:val="20"/>
          <w:tblHeader/>
        </w:trPr>
        <w:tc>
          <w:tcPr>
            <w:tcW w:w="851" w:type="dxa"/>
            <w:vMerge w:val="restart"/>
            <w:vAlign w:val="center"/>
          </w:tcPr>
          <w:p w14:paraId="346B29E6"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w:t>
            </w:r>
            <w:proofErr w:type="spellStart"/>
            <w:r w:rsidRPr="008D74F9">
              <w:rPr>
                <w:rFonts w:ascii="Times New Roman" w:hAnsi="Times New Roman" w:cs="Times New Roman"/>
                <w:b/>
                <w:color w:val="000000" w:themeColor="text1"/>
                <w:sz w:val="24"/>
                <w:szCs w:val="24"/>
              </w:rPr>
              <w:t>пп</w:t>
            </w:r>
            <w:proofErr w:type="spellEnd"/>
          </w:p>
        </w:tc>
        <w:tc>
          <w:tcPr>
            <w:tcW w:w="1276" w:type="dxa"/>
            <w:vMerge w:val="restart"/>
            <w:tcMar>
              <w:top w:w="0" w:type="dxa"/>
              <w:left w:w="149" w:type="dxa"/>
              <w:bottom w:w="0" w:type="dxa"/>
              <w:right w:w="149" w:type="dxa"/>
            </w:tcMar>
            <w:vAlign w:val="center"/>
            <w:hideMark/>
          </w:tcPr>
          <w:p w14:paraId="0E333B44" w14:textId="77777777" w:rsidR="003C549F" w:rsidRPr="008D74F9" w:rsidRDefault="003C549F" w:rsidP="00F60139">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Кол-во комнат</w:t>
            </w:r>
          </w:p>
        </w:tc>
        <w:tc>
          <w:tcPr>
            <w:tcW w:w="7229" w:type="dxa"/>
            <w:gridSpan w:val="6"/>
            <w:tcMar>
              <w:top w:w="0" w:type="dxa"/>
              <w:left w:w="149" w:type="dxa"/>
              <w:bottom w:w="0" w:type="dxa"/>
              <w:right w:w="149" w:type="dxa"/>
            </w:tcMar>
            <w:vAlign w:val="center"/>
            <w:hideMark/>
          </w:tcPr>
          <w:p w14:paraId="5E7569F5" w14:textId="77777777" w:rsidR="003C549F" w:rsidRPr="008D74F9" w:rsidRDefault="003C549F" w:rsidP="00F60139">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Норматив потребления на одного человека в месяц (кВт/ ч) при количестве человек, проживающих в квартире</w:t>
            </w:r>
          </w:p>
        </w:tc>
      </w:tr>
      <w:tr w:rsidR="003C549F" w:rsidRPr="00C9100D" w14:paraId="1367077B" w14:textId="77777777" w:rsidTr="000C2D4F">
        <w:trPr>
          <w:trHeight w:val="20"/>
          <w:tblHeader/>
        </w:trPr>
        <w:tc>
          <w:tcPr>
            <w:tcW w:w="851" w:type="dxa"/>
            <w:vMerge/>
            <w:vAlign w:val="center"/>
          </w:tcPr>
          <w:p w14:paraId="074B90C2" w14:textId="77777777" w:rsidR="003C549F" w:rsidRPr="008D74F9" w:rsidRDefault="003C549F" w:rsidP="00F60139">
            <w:pPr>
              <w:spacing w:before="100" w:beforeAutospacing="1" w:line="240" w:lineRule="auto"/>
              <w:contextualSpacing/>
              <w:jc w:val="center"/>
              <w:rPr>
                <w:rFonts w:ascii="Times New Roman" w:hAnsi="Times New Roman" w:cs="Times New Roman"/>
                <w:color w:val="000000" w:themeColor="text1"/>
                <w:sz w:val="24"/>
                <w:szCs w:val="24"/>
              </w:rPr>
            </w:pPr>
          </w:p>
        </w:tc>
        <w:tc>
          <w:tcPr>
            <w:tcW w:w="1276" w:type="dxa"/>
            <w:vMerge/>
            <w:tcMar>
              <w:top w:w="0" w:type="dxa"/>
              <w:left w:w="149" w:type="dxa"/>
              <w:bottom w:w="0" w:type="dxa"/>
              <w:right w:w="149" w:type="dxa"/>
            </w:tcMar>
            <w:vAlign w:val="center"/>
            <w:hideMark/>
          </w:tcPr>
          <w:p w14:paraId="78FD0923" w14:textId="77777777"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p>
        </w:tc>
        <w:tc>
          <w:tcPr>
            <w:tcW w:w="1287" w:type="dxa"/>
            <w:gridSpan w:val="2"/>
            <w:tcMar>
              <w:top w:w="0" w:type="dxa"/>
              <w:left w:w="149" w:type="dxa"/>
              <w:bottom w:w="0" w:type="dxa"/>
              <w:right w:w="149" w:type="dxa"/>
            </w:tcMar>
            <w:vAlign w:val="center"/>
            <w:hideMark/>
          </w:tcPr>
          <w:p w14:paraId="1E54796E" w14:textId="77777777" w:rsidR="003C549F" w:rsidRPr="008D74F9" w:rsidRDefault="003C549F" w:rsidP="00F60139">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1 чел.</w:t>
            </w:r>
          </w:p>
        </w:tc>
        <w:tc>
          <w:tcPr>
            <w:tcW w:w="1474" w:type="dxa"/>
            <w:tcMar>
              <w:top w:w="0" w:type="dxa"/>
              <w:left w:w="149" w:type="dxa"/>
              <w:bottom w:w="0" w:type="dxa"/>
              <w:right w:w="149" w:type="dxa"/>
            </w:tcMar>
            <w:vAlign w:val="center"/>
            <w:hideMark/>
          </w:tcPr>
          <w:p w14:paraId="29C3323A" w14:textId="77777777" w:rsidR="003C549F" w:rsidRPr="008D74F9" w:rsidRDefault="003C549F" w:rsidP="00F60139">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2 чел.</w:t>
            </w:r>
          </w:p>
        </w:tc>
        <w:tc>
          <w:tcPr>
            <w:tcW w:w="1480" w:type="dxa"/>
            <w:tcMar>
              <w:top w:w="0" w:type="dxa"/>
              <w:left w:w="149" w:type="dxa"/>
              <w:bottom w:w="0" w:type="dxa"/>
              <w:right w:w="149" w:type="dxa"/>
            </w:tcMar>
            <w:vAlign w:val="center"/>
            <w:hideMark/>
          </w:tcPr>
          <w:p w14:paraId="406A9690" w14:textId="77777777" w:rsidR="003C549F" w:rsidRPr="008D74F9" w:rsidRDefault="003C549F" w:rsidP="00F60139">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3 чел.</w:t>
            </w:r>
          </w:p>
        </w:tc>
        <w:tc>
          <w:tcPr>
            <w:tcW w:w="1477" w:type="dxa"/>
            <w:tcMar>
              <w:top w:w="0" w:type="dxa"/>
              <w:left w:w="149" w:type="dxa"/>
              <w:bottom w:w="0" w:type="dxa"/>
              <w:right w:w="149" w:type="dxa"/>
            </w:tcMar>
            <w:vAlign w:val="center"/>
            <w:hideMark/>
          </w:tcPr>
          <w:p w14:paraId="541EF4B1" w14:textId="77777777" w:rsidR="003C549F" w:rsidRPr="008D74F9" w:rsidRDefault="003C549F" w:rsidP="00F60139">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4 чел.</w:t>
            </w:r>
          </w:p>
        </w:tc>
        <w:tc>
          <w:tcPr>
            <w:tcW w:w="1511" w:type="dxa"/>
            <w:tcMar>
              <w:top w:w="0" w:type="dxa"/>
              <w:left w:w="149" w:type="dxa"/>
              <w:bottom w:w="0" w:type="dxa"/>
              <w:right w:w="149" w:type="dxa"/>
            </w:tcMar>
            <w:vAlign w:val="center"/>
            <w:hideMark/>
          </w:tcPr>
          <w:p w14:paraId="429E1719" w14:textId="77777777" w:rsidR="003C549F" w:rsidRPr="008D74F9" w:rsidRDefault="003C549F" w:rsidP="00F60139">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5 чел. и</w:t>
            </w:r>
          </w:p>
          <w:p w14:paraId="45E8EA08" w14:textId="77777777" w:rsidR="003C549F" w:rsidRPr="008D74F9" w:rsidRDefault="003C549F" w:rsidP="00F60139">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более</w:t>
            </w:r>
          </w:p>
        </w:tc>
      </w:tr>
      <w:tr w:rsidR="003C549F" w:rsidRPr="00C9100D" w14:paraId="163859AA" w14:textId="77777777" w:rsidTr="000C2D4F">
        <w:trPr>
          <w:trHeight w:val="20"/>
        </w:trPr>
        <w:tc>
          <w:tcPr>
            <w:tcW w:w="851" w:type="dxa"/>
            <w:vAlign w:val="center"/>
          </w:tcPr>
          <w:p w14:paraId="7296B39A"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w:t>
            </w:r>
          </w:p>
        </w:tc>
        <w:tc>
          <w:tcPr>
            <w:tcW w:w="8505" w:type="dxa"/>
            <w:gridSpan w:val="7"/>
            <w:tcMar>
              <w:top w:w="0" w:type="dxa"/>
              <w:left w:w="149" w:type="dxa"/>
              <w:bottom w:w="0" w:type="dxa"/>
              <w:right w:w="149" w:type="dxa"/>
            </w:tcMar>
            <w:vAlign w:val="center"/>
            <w:hideMark/>
          </w:tcPr>
          <w:p w14:paraId="1A750472"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Многоквартирные дома с централизованным горячим водоснабжением с электроплитами</w:t>
            </w:r>
          </w:p>
        </w:tc>
      </w:tr>
      <w:tr w:rsidR="003C549F" w:rsidRPr="00C9100D" w14:paraId="2D66222F" w14:textId="77777777" w:rsidTr="000C2D4F">
        <w:trPr>
          <w:trHeight w:val="20"/>
        </w:trPr>
        <w:tc>
          <w:tcPr>
            <w:tcW w:w="851" w:type="dxa"/>
            <w:vAlign w:val="center"/>
          </w:tcPr>
          <w:p w14:paraId="0AD496D8"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1.1</w:t>
            </w:r>
          </w:p>
        </w:tc>
        <w:tc>
          <w:tcPr>
            <w:tcW w:w="1276" w:type="dxa"/>
            <w:tcMar>
              <w:top w:w="0" w:type="dxa"/>
              <w:left w:w="149" w:type="dxa"/>
              <w:bottom w:w="0" w:type="dxa"/>
              <w:right w:w="149" w:type="dxa"/>
            </w:tcMar>
            <w:vAlign w:val="center"/>
            <w:hideMark/>
          </w:tcPr>
          <w:p w14:paraId="18AB85E8"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w:t>
            </w:r>
          </w:p>
        </w:tc>
        <w:tc>
          <w:tcPr>
            <w:tcW w:w="1280" w:type="dxa"/>
            <w:tcMar>
              <w:top w:w="0" w:type="dxa"/>
              <w:left w:w="149" w:type="dxa"/>
              <w:bottom w:w="0" w:type="dxa"/>
              <w:right w:w="149" w:type="dxa"/>
            </w:tcMar>
            <w:vAlign w:val="center"/>
            <w:hideMark/>
          </w:tcPr>
          <w:p w14:paraId="073CD9EB"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373</w:t>
            </w:r>
          </w:p>
        </w:tc>
        <w:tc>
          <w:tcPr>
            <w:tcW w:w="1481" w:type="dxa"/>
            <w:gridSpan w:val="2"/>
            <w:tcMar>
              <w:top w:w="0" w:type="dxa"/>
              <w:left w:w="149" w:type="dxa"/>
              <w:bottom w:w="0" w:type="dxa"/>
              <w:right w:w="149" w:type="dxa"/>
            </w:tcMar>
            <w:vAlign w:val="center"/>
            <w:hideMark/>
          </w:tcPr>
          <w:p w14:paraId="4480CE88"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231</w:t>
            </w:r>
          </w:p>
        </w:tc>
        <w:tc>
          <w:tcPr>
            <w:tcW w:w="1480" w:type="dxa"/>
            <w:tcMar>
              <w:top w:w="0" w:type="dxa"/>
              <w:left w:w="149" w:type="dxa"/>
              <w:bottom w:w="0" w:type="dxa"/>
              <w:right w:w="149" w:type="dxa"/>
            </w:tcMar>
            <w:vAlign w:val="center"/>
            <w:hideMark/>
          </w:tcPr>
          <w:p w14:paraId="1C802029"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179</w:t>
            </w:r>
          </w:p>
        </w:tc>
        <w:tc>
          <w:tcPr>
            <w:tcW w:w="1477" w:type="dxa"/>
            <w:tcMar>
              <w:top w:w="0" w:type="dxa"/>
              <w:left w:w="149" w:type="dxa"/>
              <w:bottom w:w="0" w:type="dxa"/>
              <w:right w:w="149" w:type="dxa"/>
            </w:tcMar>
            <w:vAlign w:val="center"/>
            <w:hideMark/>
          </w:tcPr>
          <w:p w14:paraId="7A5E75D2"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146</w:t>
            </w:r>
          </w:p>
        </w:tc>
        <w:tc>
          <w:tcPr>
            <w:tcW w:w="1511" w:type="dxa"/>
            <w:tcMar>
              <w:top w:w="0" w:type="dxa"/>
              <w:left w:w="149" w:type="dxa"/>
              <w:bottom w:w="0" w:type="dxa"/>
              <w:right w:w="149" w:type="dxa"/>
            </w:tcMar>
            <w:vAlign w:val="center"/>
            <w:hideMark/>
          </w:tcPr>
          <w:p w14:paraId="14DAEA95"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127</w:t>
            </w:r>
          </w:p>
        </w:tc>
      </w:tr>
      <w:tr w:rsidR="003C549F" w:rsidRPr="00C9100D" w14:paraId="663DE476" w14:textId="77777777" w:rsidTr="000C2D4F">
        <w:trPr>
          <w:trHeight w:val="20"/>
        </w:trPr>
        <w:tc>
          <w:tcPr>
            <w:tcW w:w="851" w:type="dxa"/>
            <w:vAlign w:val="center"/>
          </w:tcPr>
          <w:p w14:paraId="423A2690"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1.2</w:t>
            </w:r>
          </w:p>
        </w:tc>
        <w:tc>
          <w:tcPr>
            <w:tcW w:w="1276" w:type="dxa"/>
            <w:tcMar>
              <w:top w:w="0" w:type="dxa"/>
              <w:left w:w="149" w:type="dxa"/>
              <w:bottom w:w="0" w:type="dxa"/>
              <w:right w:w="149" w:type="dxa"/>
            </w:tcMar>
            <w:vAlign w:val="center"/>
            <w:hideMark/>
          </w:tcPr>
          <w:p w14:paraId="4BE632B6"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w:t>
            </w:r>
          </w:p>
        </w:tc>
        <w:tc>
          <w:tcPr>
            <w:tcW w:w="1280" w:type="dxa"/>
            <w:tcMar>
              <w:top w:w="0" w:type="dxa"/>
              <w:left w:w="149" w:type="dxa"/>
              <w:bottom w:w="0" w:type="dxa"/>
              <w:right w:w="149" w:type="dxa"/>
            </w:tcMar>
            <w:vAlign w:val="center"/>
            <w:hideMark/>
          </w:tcPr>
          <w:p w14:paraId="59344622"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440</w:t>
            </w:r>
          </w:p>
        </w:tc>
        <w:tc>
          <w:tcPr>
            <w:tcW w:w="1481" w:type="dxa"/>
            <w:gridSpan w:val="2"/>
            <w:tcMar>
              <w:top w:w="0" w:type="dxa"/>
              <w:left w:w="149" w:type="dxa"/>
              <w:bottom w:w="0" w:type="dxa"/>
              <w:right w:w="149" w:type="dxa"/>
            </w:tcMar>
            <w:vAlign w:val="center"/>
            <w:hideMark/>
          </w:tcPr>
          <w:p w14:paraId="45737445"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273</w:t>
            </w:r>
          </w:p>
        </w:tc>
        <w:tc>
          <w:tcPr>
            <w:tcW w:w="1480" w:type="dxa"/>
            <w:tcMar>
              <w:top w:w="0" w:type="dxa"/>
              <w:left w:w="149" w:type="dxa"/>
              <w:bottom w:w="0" w:type="dxa"/>
              <w:right w:w="149" w:type="dxa"/>
            </w:tcMar>
            <w:vAlign w:val="center"/>
            <w:hideMark/>
          </w:tcPr>
          <w:p w14:paraId="794066CF"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211</w:t>
            </w:r>
          </w:p>
        </w:tc>
        <w:tc>
          <w:tcPr>
            <w:tcW w:w="1477" w:type="dxa"/>
            <w:tcMar>
              <w:top w:w="0" w:type="dxa"/>
              <w:left w:w="149" w:type="dxa"/>
              <w:bottom w:w="0" w:type="dxa"/>
              <w:right w:w="149" w:type="dxa"/>
            </w:tcMar>
            <w:vAlign w:val="center"/>
            <w:hideMark/>
          </w:tcPr>
          <w:p w14:paraId="36B51B0C"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172</w:t>
            </w:r>
          </w:p>
        </w:tc>
        <w:tc>
          <w:tcPr>
            <w:tcW w:w="1511" w:type="dxa"/>
            <w:tcMar>
              <w:top w:w="0" w:type="dxa"/>
              <w:left w:w="149" w:type="dxa"/>
              <w:bottom w:w="0" w:type="dxa"/>
              <w:right w:w="149" w:type="dxa"/>
            </w:tcMar>
            <w:vAlign w:val="center"/>
            <w:hideMark/>
          </w:tcPr>
          <w:p w14:paraId="5CDB5AF9"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150</w:t>
            </w:r>
          </w:p>
        </w:tc>
      </w:tr>
      <w:tr w:rsidR="003C549F" w:rsidRPr="00C9100D" w14:paraId="2798CE00" w14:textId="77777777" w:rsidTr="000C2D4F">
        <w:trPr>
          <w:trHeight w:val="20"/>
        </w:trPr>
        <w:tc>
          <w:tcPr>
            <w:tcW w:w="851" w:type="dxa"/>
            <w:vAlign w:val="center"/>
          </w:tcPr>
          <w:p w14:paraId="6F72732F"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1.3</w:t>
            </w:r>
          </w:p>
        </w:tc>
        <w:tc>
          <w:tcPr>
            <w:tcW w:w="1276" w:type="dxa"/>
            <w:tcMar>
              <w:top w:w="0" w:type="dxa"/>
              <w:left w:w="149" w:type="dxa"/>
              <w:bottom w:w="0" w:type="dxa"/>
              <w:right w:w="149" w:type="dxa"/>
            </w:tcMar>
            <w:vAlign w:val="center"/>
            <w:hideMark/>
          </w:tcPr>
          <w:p w14:paraId="14B9B6A2"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w:t>
            </w:r>
          </w:p>
        </w:tc>
        <w:tc>
          <w:tcPr>
            <w:tcW w:w="1280" w:type="dxa"/>
            <w:tcMar>
              <w:top w:w="0" w:type="dxa"/>
              <w:left w:w="149" w:type="dxa"/>
              <w:bottom w:w="0" w:type="dxa"/>
              <w:right w:w="149" w:type="dxa"/>
            </w:tcMar>
            <w:vAlign w:val="center"/>
            <w:hideMark/>
          </w:tcPr>
          <w:p w14:paraId="33A00F56"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482</w:t>
            </w:r>
          </w:p>
        </w:tc>
        <w:tc>
          <w:tcPr>
            <w:tcW w:w="1481" w:type="dxa"/>
            <w:gridSpan w:val="2"/>
            <w:tcMar>
              <w:top w:w="0" w:type="dxa"/>
              <w:left w:w="149" w:type="dxa"/>
              <w:bottom w:w="0" w:type="dxa"/>
              <w:right w:w="149" w:type="dxa"/>
            </w:tcMar>
            <w:vAlign w:val="center"/>
            <w:hideMark/>
          </w:tcPr>
          <w:p w14:paraId="1E792FB5"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299</w:t>
            </w:r>
          </w:p>
        </w:tc>
        <w:tc>
          <w:tcPr>
            <w:tcW w:w="1480" w:type="dxa"/>
            <w:tcMar>
              <w:top w:w="0" w:type="dxa"/>
              <w:left w:w="149" w:type="dxa"/>
              <w:bottom w:w="0" w:type="dxa"/>
              <w:right w:w="149" w:type="dxa"/>
            </w:tcMar>
            <w:vAlign w:val="center"/>
            <w:hideMark/>
          </w:tcPr>
          <w:p w14:paraId="2A2807F3"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231</w:t>
            </w:r>
          </w:p>
        </w:tc>
        <w:tc>
          <w:tcPr>
            <w:tcW w:w="1477" w:type="dxa"/>
            <w:tcMar>
              <w:top w:w="0" w:type="dxa"/>
              <w:left w:w="149" w:type="dxa"/>
              <w:bottom w:w="0" w:type="dxa"/>
              <w:right w:w="149" w:type="dxa"/>
            </w:tcMar>
            <w:vAlign w:val="center"/>
            <w:hideMark/>
          </w:tcPr>
          <w:p w14:paraId="5CC5BCE8"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188</w:t>
            </w:r>
          </w:p>
        </w:tc>
        <w:tc>
          <w:tcPr>
            <w:tcW w:w="1511" w:type="dxa"/>
            <w:tcMar>
              <w:top w:w="0" w:type="dxa"/>
              <w:left w:w="149" w:type="dxa"/>
              <w:bottom w:w="0" w:type="dxa"/>
              <w:right w:w="149" w:type="dxa"/>
            </w:tcMar>
            <w:vAlign w:val="center"/>
            <w:hideMark/>
          </w:tcPr>
          <w:p w14:paraId="28ED0300"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164</w:t>
            </w:r>
          </w:p>
        </w:tc>
      </w:tr>
      <w:tr w:rsidR="003C549F" w:rsidRPr="00C9100D" w14:paraId="6A121304" w14:textId="77777777" w:rsidTr="000C2D4F">
        <w:trPr>
          <w:trHeight w:val="20"/>
        </w:trPr>
        <w:tc>
          <w:tcPr>
            <w:tcW w:w="851" w:type="dxa"/>
            <w:vAlign w:val="center"/>
          </w:tcPr>
          <w:p w14:paraId="2C2395EA"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1.4</w:t>
            </w:r>
          </w:p>
        </w:tc>
        <w:tc>
          <w:tcPr>
            <w:tcW w:w="1276" w:type="dxa"/>
            <w:tcMar>
              <w:top w:w="0" w:type="dxa"/>
              <w:left w:w="149" w:type="dxa"/>
              <w:bottom w:w="0" w:type="dxa"/>
              <w:right w:w="149" w:type="dxa"/>
            </w:tcMar>
            <w:vAlign w:val="center"/>
            <w:hideMark/>
          </w:tcPr>
          <w:p w14:paraId="6C3B0986"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 и более</w:t>
            </w:r>
          </w:p>
        </w:tc>
        <w:tc>
          <w:tcPr>
            <w:tcW w:w="1280" w:type="dxa"/>
            <w:tcMar>
              <w:top w:w="0" w:type="dxa"/>
              <w:left w:w="149" w:type="dxa"/>
              <w:bottom w:w="0" w:type="dxa"/>
              <w:right w:w="149" w:type="dxa"/>
            </w:tcMar>
            <w:vAlign w:val="center"/>
            <w:hideMark/>
          </w:tcPr>
          <w:p w14:paraId="2FE93984"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511</w:t>
            </w:r>
          </w:p>
        </w:tc>
        <w:tc>
          <w:tcPr>
            <w:tcW w:w="1481" w:type="dxa"/>
            <w:gridSpan w:val="2"/>
            <w:tcMar>
              <w:top w:w="0" w:type="dxa"/>
              <w:left w:w="149" w:type="dxa"/>
              <w:bottom w:w="0" w:type="dxa"/>
              <w:right w:w="149" w:type="dxa"/>
            </w:tcMar>
            <w:vAlign w:val="center"/>
            <w:hideMark/>
          </w:tcPr>
          <w:p w14:paraId="21503CB8"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317</w:t>
            </w:r>
          </w:p>
        </w:tc>
        <w:tc>
          <w:tcPr>
            <w:tcW w:w="1480" w:type="dxa"/>
            <w:tcMar>
              <w:top w:w="0" w:type="dxa"/>
              <w:left w:w="149" w:type="dxa"/>
              <w:bottom w:w="0" w:type="dxa"/>
              <w:right w:w="149" w:type="dxa"/>
            </w:tcMar>
            <w:vAlign w:val="center"/>
            <w:hideMark/>
          </w:tcPr>
          <w:p w14:paraId="1E36286D"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245</w:t>
            </w:r>
          </w:p>
        </w:tc>
        <w:tc>
          <w:tcPr>
            <w:tcW w:w="1477" w:type="dxa"/>
            <w:tcMar>
              <w:top w:w="0" w:type="dxa"/>
              <w:left w:w="149" w:type="dxa"/>
              <w:bottom w:w="0" w:type="dxa"/>
              <w:right w:w="149" w:type="dxa"/>
            </w:tcMar>
            <w:vAlign w:val="center"/>
            <w:hideMark/>
          </w:tcPr>
          <w:p w14:paraId="1EB99F50"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199</w:t>
            </w:r>
          </w:p>
        </w:tc>
        <w:tc>
          <w:tcPr>
            <w:tcW w:w="1511" w:type="dxa"/>
            <w:tcMar>
              <w:top w:w="0" w:type="dxa"/>
              <w:left w:w="149" w:type="dxa"/>
              <w:bottom w:w="0" w:type="dxa"/>
              <w:right w:w="149" w:type="dxa"/>
            </w:tcMar>
            <w:vAlign w:val="center"/>
            <w:hideMark/>
          </w:tcPr>
          <w:p w14:paraId="52217F00"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174</w:t>
            </w:r>
          </w:p>
        </w:tc>
      </w:tr>
      <w:tr w:rsidR="003C549F" w:rsidRPr="00C9100D" w14:paraId="3F80DFD2" w14:textId="77777777" w:rsidTr="000C2D4F">
        <w:trPr>
          <w:trHeight w:val="20"/>
        </w:trPr>
        <w:tc>
          <w:tcPr>
            <w:tcW w:w="851" w:type="dxa"/>
            <w:vAlign w:val="center"/>
          </w:tcPr>
          <w:p w14:paraId="52706F7F"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w:t>
            </w:r>
          </w:p>
        </w:tc>
        <w:tc>
          <w:tcPr>
            <w:tcW w:w="8505" w:type="dxa"/>
            <w:gridSpan w:val="7"/>
            <w:tcMar>
              <w:top w:w="0" w:type="dxa"/>
              <w:left w:w="149" w:type="dxa"/>
              <w:bottom w:w="0" w:type="dxa"/>
              <w:right w:w="149" w:type="dxa"/>
            </w:tcMar>
            <w:vAlign w:val="center"/>
            <w:hideMark/>
          </w:tcPr>
          <w:p w14:paraId="3E723C52"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Многоквартирные дома с централизованным горячим водоснабжением без </w:t>
            </w:r>
            <w:r w:rsidRPr="008D74F9">
              <w:rPr>
                <w:rFonts w:ascii="Times New Roman" w:hAnsi="Times New Roman" w:cs="Times New Roman"/>
                <w:color w:val="000000" w:themeColor="text1"/>
                <w:sz w:val="24"/>
                <w:szCs w:val="24"/>
              </w:rPr>
              <w:lastRenderedPageBreak/>
              <w:t>электроплит</w:t>
            </w:r>
          </w:p>
        </w:tc>
      </w:tr>
      <w:tr w:rsidR="003C549F" w:rsidRPr="00C9100D" w14:paraId="685CA093" w14:textId="77777777" w:rsidTr="000C2D4F">
        <w:trPr>
          <w:trHeight w:val="20"/>
        </w:trPr>
        <w:tc>
          <w:tcPr>
            <w:tcW w:w="851" w:type="dxa"/>
            <w:vAlign w:val="center"/>
          </w:tcPr>
          <w:p w14:paraId="4E174073"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lastRenderedPageBreak/>
              <w:t>2.1</w:t>
            </w:r>
          </w:p>
        </w:tc>
        <w:tc>
          <w:tcPr>
            <w:tcW w:w="1276" w:type="dxa"/>
            <w:tcMar>
              <w:top w:w="0" w:type="dxa"/>
              <w:left w:w="149" w:type="dxa"/>
              <w:bottom w:w="0" w:type="dxa"/>
              <w:right w:w="149" w:type="dxa"/>
            </w:tcMar>
            <w:vAlign w:val="center"/>
            <w:hideMark/>
          </w:tcPr>
          <w:p w14:paraId="6D10485A"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w:t>
            </w:r>
          </w:p>
        </w:tc>
        <w:tc>
          <w:tcPr>
            <w:tcW w:w="1280" w:type="dxa"/>
            <w:tcMar>
              <w:top w:w="0" w:type="dxa"/>
              <w:left w:w="149" w:type="dxa"/>
              <w:bottom w:w="0" w:type="dxa"/>
              <w:right w:w="149" w:type="dxa"/>
            </w:tcMar>
            <w:vAlign w:val="center"/>
            <w:hideMark/>
          </w:tcPr>
          <w:p w14:paraId="24B496F7"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326</w:t>
            </w:r>
          </w:p>
        </w:tc>
        <w:tc>
          <w:tcPr>
            <w:tcW w:w="1481" w:type="dxa"/>
            <w:gridSpan w:val="2"/>
            <w:tcMar>
              <w:top w:w="0" w:type="dxa"/>
              <w:left w:w="149" w:type="dxa"/>
              <w:bottom w:w="0" w:type="dxa"/>
              <w:right w:w="149" w:type="dxa"/>
            </w:tcMar>
            <w:vAlign w:val="center"/>
            <w:hideMark/>
          </w:tcPr>
          <w:p w14:paraId="3F10355B"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202</w:t>
            </w:r>
          </w:p>
        </w:tc>
        <w:tc>
          <w:tcPr>
            <w:tcW w:w="1480" w:type="dxa"/>
            <w:tcMar>
              <w:top w:w="0" w:type="dxa"/>
              <w:left w:w="149" w:type="dxa"/>
              <w:bottom w:w="0" w:type="dxa"/>
              <w:right w:w="149" w:type="dxa"/>
            </w:tcMar>
            <w:vAlign w:val="center"/>
            <w:hideMark/>
          </w:tcPr>
          <w:p w14:paraId="6BDBC3AA"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157</w:t>
            </w:r>
          </w:p>
        </w:tc>
        <w:tc>
          <w:tcPr>
            <w:tcW w:w="1477" w:type="dxa"/>
            <w:tcMar>
              <w:top w:w="0" w:type="dxa"/>
              <w:left w:w="149" w:type="dxa"/>
              <w:bottom w:w="0" w:type="dxa"/>
              <w:right w:w="149" w:type="dxa"/>
            </w:tcMar>
            <w:vAlign w:val="center"/>
            <w:hideMark/>
          </w:tcPr>
          <w:p w14:paraId="68EE4844"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127</w:t>
            </w:r>
          </w:p>
        </w:tc>
        <w:tc>
          <w:tcPr>
            <w:tcW w:w="1511" w:type="dxa"/>
            <w:tcMar>
              <w:top w:w="0" w:type="dxa"/>
              <w:left w:w="149" w:type="dxa"/>
              <w:bottom w:w="0" w:type="dxa"/>
              <w:right w:w="149" w:type="dxa"/>
            </w:tcMar>
            <w:vAlign w:val="center"/>
            <w:hideMark/>
          </w:tcPr>
          <w:p w14:paraId="18574E1E"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111</w:t>
            </w:r>
          </w:p>
        </w:tc>
      </w:tr>
      <w:tr w:rsidR="003C549F" w:rsidRPr="00C9100D" w14:paraId="69E3797F" w14:textId="77777777" w:rsidTr="000C2D4F">
        <w:trPr>
          <w:trHeight w:val="20"/>
        </w:trPr>
        <w:tc>
          <w:tcPr>
            <w:tcW w:w="851" w:type="dxa"/>
            <w:vAlign w:val="center"/>
          </w:tcPr>
          <w:p w14:paraId="448912C6"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2.2</w:t>
            </w:r>
          </w:p>
        </w:tc>
        <w:tc>
          <w:tcPr>
            <w:tcW w:w="1276" w:type="dxa"/>
            <w:tcMar>
              <w:top w:w="0" w:type="dxa"/>
              <w:left w:w="149" w:type="dxa"/>
              <w:bottom w:w="0" w:type="dxa"/>
              <w:right w:w="149" w:type="dxa"/>
            </w:tcMar>
            <w:vAlign w:val="center"/>
            <w:hideMark/>
          </w:tcPr>
          <w:p w14:paraId="59A21AEF"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w:t>
            </w:r>
          </w:p>
        </w:tc>
        <w:tc>
          <w:tcPr>
            <w:tcW w:w="1280" w:type="dxa"/>
            <w:tcMar>
              <w:top w:w="0" w:type="dxa"/>
              <w:left w:w="149" w:type="dxa"/>
              <w:bottom w:w="0" w:type="dxa"/>
              <w:right w:w="149" w:type="dxa"/>
            </w:tcMar>
            <w:vAlign w:val="center"/>
            <w:hideMark/>
          </w:tcPr>
          <w:p w14:paraId="3AF016F8"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421</w:t>
            </w:r>
          </w:p>
        </w:tc>
        <w:tc>
          <w:tcPr>
            <w:tcW w:w="1481" w:type="dxa"/>
            <w:gridSpan w:val="2"/>
            <w:tcMar>
              <w:top w:w="0" w:type="dxa"/>
              <w:left w:w="149" w:type="dxa"/>
              <w:bottom w:w="0" w:type="dxa"/>
              <w:right w:w="149" w:type="dxa"/>
            </w:tcMar>
            <w:vAlign w:val="center"/>
            <w:hideMark/>
          </w:tcPr>
          <w:p w14:paraId="27AE0143"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261</w:t>
            </w:r>
          </w:p>
        </w:tc>
        <w:tc>
          <w:tcPr>
            <w:tcW w:w="1480" w:type="dxa"/>
            <w:tcMar>
              <w:top w:w="0" w:type="dxa"/>
              <w:left w:w="149" w:type="dxa"/>
              <w:bottom w:w="0" w:type="dxa"/>
              <w:right w:w="149" w:type="dxa"/>
            </w:tcMar>
            <w:vAlign w:val="center"/>
            <w:hideMark/>
          </w:tcPr>
          <w:p w14:paraId="597320A9"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202</w:t>
            </w:r>
          </w:p>
        </w:tc>
        <w:tc>
          <w:tcPr>
            <w:tcW w:w="1477" w:type="dxa"/>
            <w:tcMar>
              <w:top w:w="0" w:type="dxa"/>
              <w:left w:w="149" w:type="dxa"/>
              <w:bottom w:w="0" w:type="dxa"/>
              <w:right w:w="149" w:type="dxa"/>
            </w:tcMar>
            <w:vAlign w:val="center"/>
            <w:hideMark/>
          </w:tcPr>
          <w:p w14:paraId="30B8CB83"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164</w:t>
            </w:r>
          </w:p>
        </w:tc>
        <w:tc>
          <w:tcPr>
            <w:tcW w:w="1511" w:type="dxa"/>
            <w:tcMar>
              <w:top w:w="0" w:type="dxa"/>
              <w:left w:w="149" w:type="dxa"/>
              <w:bottom w:w="0" w:type="dxa"/>
              <w:right w:w="149" w:type="dxa"/>
            </w:tcMar>
            <w:vAlign w:val="center"/>
            <w:hideMark/>
          </w:tcPr>
          <w:p w14:paraId="3C642B72"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143</w:t>
            </w:r>
          </w:p>
        </w:tc>
      </w:tr>
      <w:tr w:rsidR="003C549F" w:rsidRPr="00C9100D" w14:paraId="6B88D731" w14:textId="77777777" w:rsidTr="000C2D4F">
        <w:trPr>
          <w:trHeight w:val="20"/>
        </w:trPr>
        <w:tc>
          <w:tcPr>
            <w:tcW w:w="851" w:type="dxa"/>
            <w:vAlign w:val="center"/>
          </w:tcPr>
          <w:p w14:paraId="56B8E91B"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2.3</w:t>
            </w:r>
          </w:p>
        </w:tc>
        <w:tc>
          <w:tcPr>
            <w:tcW w:w="1276" w:type="dxa"/>
            <w:tcMar>
              <w:top w:w="0" w:type="dxa"/>
              <w:left w:w="149" w:type="dxa"/>
              <w:bottom w:w="0" w:type="dxa"/>
              <w:right w:w="149" w:type="dxa"/>
            </w:tcMar>
            <w:vAlign w:val="center"/>
            <w:hideMark/>
          </w:tcPr>
          <w:p w14:paraId="0ED3A733"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w:t>
            </w:r>
          </w:p>
        </w:tc>
        <w:tc>
          <w:tcPr>
            <w:tcW w:w="1280" w:type="dxa"/>
            <w:tcMar>
              <w:top w:w="0" w:type="dxa"/>
              <w:left w:w="149" w:type="dxa"/>
              <w:bottom w:w="0" w:type="dxa"/>
              <w:right w:w="149" w:type="dxa"/>
            </w:tcMar>
            <w:vAlign w:val="center"/>
            <w:hideMark/>
          </w:tcPr>
          <w:p w14:paraId="68C202B4"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476</w:t>
            </w:r>
          </w:p>
        </w:tc>
        <w:tc>
          <w:tcPr>
            <w:tcW w:w="1481" w:type="dxa"/>
            <w:gridSpan w:val="2"/>
            <w:tcMar>
              <w:top w:w="0" w:type="dxa"/>
              <w:left w:w="149" w:type="dxa"/>
              <w:bottom w:w="0" w:type="dxa"/>
              <w:right w:w="149" w:type="dxa"/>
            </w:tcMar>
            <w:vAlign w:val="center"/>
            <w:hideMark/>
          </w:tcPr>
          <w:p w14:paraId="75EE8F8D"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295</w:t>
            </w:r>
          </w:p>
        </w:tc>
        <w:tc>
          <w:tcPr>
            <w:tcW w:w="1480" w:type="dxa"/>
            <w:tcMar>
              <w:top w:w="0" w:type="dxa"/>
              <w:left w:w="149" w:type="dxa"/>
              <w:bottom w:w="0" w:type="dxa"/>
              <w:right w:w="149" w:type="dxa"/>
            </w:tcMar>
            <w:vAlign w:val="center"/>
            <w:hideMark/>
          </w:tcPr>
          <w:p w14:paraId="5C05FE18"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229</w:t>
            </w:r>
          </w:p>
        </w:tc>
        <w:tc>
          <w:tcPr>
            <w:tcW w:w="1477" w:type="dxa"/>
            <w:tcMar>
              <w:top w:w="0" w:type="dxa"/>
              <w:left w:w="149" w:type="dxa"/>
              <w:bottom w:w="0" w:type="dxa"/>
              <w:right w:w="149" w:type="dxa"/>
            </w:tcMar>
            <w:vAlign w:val="center"/>
            <w:hideMark/>
          </w:tcPr>
          <w:p w14:paraId="6CF1D1E2"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186</w:t>
            </w:r>
          </w:p>
        </w:tc>
        <w:tc>
          <w:tcPr>
            <w:tcW w:w="1511" w:type="dxa"/>
            <w:tcMar>
              <w:top w:w="0" w:type="dxa"/>
              <w:left w:w="149" w:type="dxa"/>
              <w:bottom w:w="0" w:type="dxa"/>
              <w:right w:w="149" w:type="dxa"/>
            </w:tcMar>
            <w:vAlign w:val="center"/>
            <w:hideMark/>
          </w:tcPr>
          <w:p w14:paraId="140DABE9"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162</w:t>
            </w:r>
          </w:p>
        </w:tc>
      </w:tr>
      <w:tr w:rsidR="003C549F" w:rsidRPr="00C9100D" w14:paraId="4C3B01C8" w14:textId="77777777" w:rsidTr="000C2D4F">
        <w:trPr>
          <w:trHeight w:val="20"/>
        </w:trPr>
        <w:tc>
          <w:tcPr>
            <w:tcW w:w="851" w:type="dxa"/>
            <w:vAlign w:val="center"/>
          </w:tcPr>
          <w:p w14:paraId="7BB472ED"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2.4</w:t>
            </w:r>
          </w:p>
        </w:tc>
        <w:tc>
          <w:tcPr>
            <w:tcW w:w="1276" w:type="dxa"/>
            <w:tcMar>
              <w:top w:w="0" w:type="dxa"/>
              <w:left w:w="149" w:type="dxa"/>
              <w:bottom w:w="0" w:type="dxa"/>
              <w:right w:w="149" w:type="dxa"/>
            </w:tcMar>
            <w:vAlign w:val="center"/>
            <w:hideMark/>
          </w:tcPr>
          <w:p w14:paraId="54A9DF50"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 и более</w:t>
            </w:r>
          </w:p>
        </w:tc>
        <w:tc>
          <w:tcPr>
            <w:tcW w:w="1280" w:type="dxa"/>
            <w:tcMar>
              <w:top w:w="0" w:type="dxa"/>
              <w:left w:w="149" w:type="dxa"/>
              <w:bottom w:w="0" w:type="dxa"/>
              <w:right w:w="149" w:type="dxa"/>
            </w:tcMar>
            <w:vAlign w:val="center"/>
            <w:hideMark/>
          </w:tcPr>
          <w:p w14:paraId="13E8EB96"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516</w:t>
            </w:r>
          </w:p>
        </w:tc>
        <w:tc>
          <w:tcPr>
            <w:tcW w:w="1481" w:type="dxa"/>
            <w:gridSpan w:val="2"/>
            <w:tcMar>
              <w:top w:w="0" w:type="dxa"/>
              <w:left w:w="149" w:type="dxa"/>
              <w:bottom w:w="0" w:type="dxa"/>
              <w:right w:w="149" w:type="dxa"/>
            </w:tcMar>
            <w:vAlign w:val="center"/>
            <w:hideMark/>
          </w:tcPr>
          <w:p w14:paraId="69A2A611"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320</w:t>
            </w:r>
          </w:p>
        </w:tc>
        <w:tc>
          <w:tcPr>
            <w:tcW w:w="1480" w:type="dxa"/>
            <w:tcMar>
              <w:top w:w="0" w:type="dxa"/>
              <w:left w:w="149" w:type="dxa"/>
              <w:bottom w:w="0" w:type="dxa"/>
              <w:right w:w="149" w:type="dxa"/>
            </w:tcMar>
            <w:vAlign w:val="center"/>
            <w:hideMark/>
          </w:tcPr>
          <w:p w14:paraId="1FC9CC72"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247</w:t>
            </w:r>
          </w:p>
        </w:tc>
        <w:tc>
          <w:tcPr>
            <w:tcW w:w="1477" w:type="dxa"/>
            <w:tcMar>
              <w:top w:w="0" w:type="dxa"/>
              <w:left w:w="149" w:type="dxa"/>
              <w:bottom w:w="0" w:type="dxa"/>
              <w:right w:w="149" w:type="dxa"/>
            </w:tcMar>
            <w:vAlign w:val="center"/>
            <w:hideMark/>
          </w:tcPr>
          <w:p w14:paraId="1BB4E4F8"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201</w:t>
            </w:r>
          </w:p>
        </w:tc>
        <w:tc>
          <w:tcPr>
            <w:tcW w:w="1511" w:type="dxa"/>
            <w:tcMar>
              <w:top w:w="0" w:type="dxa"/>
              <w:left w:w="149" w:type="dxa"/>
              <w:bottom w:w="0" w:type="dxa"/>
              <w:right w:w="149" w:type="dxa"/>
            </w:tcMar>
            <w:vAlign w:val="center"/>
            <w:hideMark/>
          </w:tcPr>
          <w:p w14:paraId="05C0B060"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175</w:t>
            </w:r>
          </w:p>
        </w:tc>
      </w:tr>
      <w:tr w:rsidR="003C549F" w:rsidRPr="00C9100D" w14:paraId="1B498EFE" w14:textId="77777777" w:rsidTr="000C2D4F">
        <w:trPr>
          <w:trHeight w:val="20"/>
        </w:trPr>
        <w:tc>
          <w:tcPr>
            <w:tcW w:w="851" w:type="dxa"/>
            <w:vAlign w:val="center"/>
          </w:tcPr>
          <w:p w14:paraId="0EC02442"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w:t>
            </w:r>
          </w:p>
        </w:tc>
        <w:tc>
          <w:tcPr>
            <w:tcW w:w="8505" w:type="dxa"/>
            <w:gridSpan w:val="7"/>
            <w:tcMar>
              <w:top w:w="0" w:type="dxa"/>
              <w:left w:w="149" w:type="dxa"/>
              <w:bottom w:w="0" w:type="dxa"/>
              <w:right w:w="149" w:type="dxa"/>
            </w:tcMar>
            <w:vAlign w:val="center"/>
            <w:hideMark/>
          </w:tcPr>
          <w:p w14:paraId="7C3BC034" w14:textId="77777777" w:rsidR="003C549F" w:rsidRPr="008D74F9" w:rsidRDefault="003C549F" w:rsidP="007C3C1E">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Многоквартирные дома без централизованного горячего водоснабжения с электроплитами</w:t>
            </w:r>
          </w:p>
        </w:tc>
      </w:tr>
      <w:tr w:rsidR="003C549F" w:rsidRPr="00C9100D" w14:paraId="36BA5EBE" w14:textId="77777777" w:rsidTr="000C2D4F">
        <w:trPr>
          <w:trHeight w:val="20"/>
        </w:trPr>
        <w:tc>
          <w:tcPr>
            <w:tcW w:w="851" w:type="dxa"/>
            <w:vAlign w:val="center"/>
          </w:tcPr>
          <w:p w14:paraId="6FFF62BD"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3.1</w:t>
            </w:r>
          </w:p>
        </w:tc>
        <w:tc>
          <w:tcPr>
            <w:tcW w:w="1276" w:type="dxa"/>
            <w:tcMar>
              <w:top w:w="0" w:type="dxa"/>
              <w:left w:w="149" w:type="dxa"/>
              <w:bottom w:w="0" w:type="dxa"/>
              <w:right w:w="149" w:type="dxa"/>
            </w:tcMar>
            <w:vAlign w:val="center"/>
            <w:hideMark/>
          </w:tcPr>
          <w:p w14:paraId="337BDCE7"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w:t>
            </w:r>
          </w:p>
        </w:tc>
        <w:tc>
          <w:tcPr>
            <w:tcW w:w="1280" w:type="dxa"/>
            <w:tcMar>
              <w:top w:w="0" w:type="dxa"/>
              <w:left w:w="149" w:type="dxa"/>
              <w:bottom w:w="0" w:type="dxa"/>
              <w:right w:w="149" w:type="dxa"/>
            </w:tcMar>
            <w:vAlign w:val="center"/>
            <w:hideMark/>
          </w:tcPr>
          <w:p w14:paraId="31D667A8"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468</w:t>
            </w:r>
          </w:p>
        </w:tc>
        <w:tc>
          <w:tcPr>
            <w:tcW w:w="1481" w:type="dxa"/>
            <w:gridSpan w:val="2"/>
            <w:tcMar>
              <w:top w:w="0" w:type="dxa"/>
              <w:left w:w="149" w:type="dxa"/>
              <w:bottom w:w="0" w:type="dxa"/>
              <w:right w:w="149" w:type="dxa"/>
            </w:tcMar>
            <w:vAlign w:val="center"/>
            <w:hideMark/>
          </w:tcPr>
          <w:p w14:paraId="0953546D"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290</w:t>
            </w:r>
          </w:p>
        </w:tc>
        <w:tc>
          <w:tcPr>
            <w:tcW w:w="1480" w:type="dxa"/>
            <w:tcMar>
              <w:top w:w="0" w:type="dxa"/>
              <w:left w:w="149" w:type="dxa"/>
              <w:bottom w:w="0" w:type="dxa"/>
              <w:right w:w="149" w:type="dxa"/>
            </w:tcMar>
            <w:vAlign w:val="center"/>
            <w:hideMark/>
          </w:tcPr>
          <w:p w14:paraId="5CDA9C82"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225</w:t>
            </w:r>
          </w:p>
        </w:tc>
        <w:tc>
          <w:tcPr>
            <w:tcW w:w="1477" w:type="dxa"/>
            <w:tcMar>
              <w:top w:w="0" w:type="dxa"/>
              <w:left w:w="149" w:type="dxa"/>
              <w:bottom w:w="0" w:type="dxa"/>
              <w:right w:w="149" w:type="dxa"/>
            </w:tcMar>
            <w:vAlign w:val="center"/>
            <w:hideMark/>
          </w:tcPr>
          <w:p w14:paraId="49B308EF"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183</w:t>
            </w:r>
          </w:p>
        </w:tc>
        <w:tc>
          <w:tcPr>
            <w:tcW w:w="1511" w:type="dxa"/>
            <w:tcMar>
              <w:top w:w="0" w:type="dxa"/>
              <w:left w:w="149" w:type="dxa"/>
              <w:bottom w:w="0" w:type="dxa"/>
              <w:right w:w="149" w:type="dxa"/>
            </w:tcMar>
            <w:vAlign w:val="center"/>
            <w:hideMark/>
          </w:tcPr>
          <w:p w14:paraId="746A8D44"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159</w:t>
            </w:r>
          </w:p>
        </w:tc>
      </w:tr>
      <w:tr w:rsidR="003C549F" w:rsidRPr="00C9100D" w14:paraId="629F2330" w14:textId="77777777" w:rsidTr="000C2D4F">
        <w:trPr>
          <w:trHeight w:val="20"/>
        </w:trPr>
        <w:tc>
          <w:tcPr>
            <w:tcW w:w="851" w:type="dxa"/>
            <w:vAlign w:val="center"/>
          </w:tcPr>
          <w:p w14:paraId="26D16E60"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3.2</w:t>
            </w:r>
          </w:p>
        </w:tc>
        <w:tc>
          <w:tcPr>
            <w:tcW w:w="1276" w:type="dxa"/>
            <w:tcMar>
              <w:top w:w="0" w:type="dxa"/>
              <w:left w:w="149" w:type="dxa"/>
              <w:bottom w:w="0" w:type="dxa"/>
              <w:right w:w="149" w:type="dxa"/>
            </w:tcMar>
            <w:vAlign w:val="center"/>
            <w:hideMark/>
          </w:tcPr>
          <w:p w14:paraId="4B841A10"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w:t>
            </w:r>
          </w:p>
        </w:tc>
        <w:tc>
          <w:tcPr>
            <w:tcW w:w="1280" w:type="dxa"/>
            <w:tcMar>
              <w:top w:w="0" w:type="dxa"/>
              <w:left w:w="149" w:type="dxa"/>
              <w:bottom w:w="0" w:type="dxa"/>
              <w:right w:w="149" w:type="dxa"/>
            </w:tcMar>
            <w:vAlign w:val="center"/>
            <w:hideMark/>
          </w:tcPr>
          <w:p w14:paraId="25E8B2B4"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553</w:t>
            </w:r>
          </w:p>
        </w:tc>
        <w:tc>
          <w:tcPr>
            <w:tcW w:w="1481" w:type="dxa"/>
            <w:gridSpan w:val="2"/>
            <w:tcMar>
              <w:top w:w="0" w:type="dxa"/>
              <w:left w:w="149" w:type="dxa"/>
              <w:bottom w:w="0" w:type="dxa"/>
              <w:right w:w="149" w:type="dxa"/>
            </w:tcMar>
            <w:vAlign w:val="center"/>
            <w:hideMark/>
          </w:tcPr>
          <w:p w14:paraId="6B1C6387"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343</w:t>
            </w:r>
          </w:p>
        </w:tc>
        <w:tc>
          <w:tcPr>
            <w:tcW w:w="1480" w:type="dxa"/>
            <w:tcMar>
              <w:top w:w="0" w:type="dxa"/>
              <w:left w:w="149" w:type="dxa"/>
              <w:bottom w:w="0" w:type="dxa"/>
              <w:right w:w="149" w:type="dxa"/>
            </w:tcMar>
            <w:vAlign w:val="center"/>
            <w:hideMark/>
          </w:tcPr>
          <w:p w14:paraId="3B231E77"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265</w:t>
            </w:r>
          </w:p>
        </w:tc>
        <w:tc>
          <w:tcPr>
            <w:tcW w:w="1477" w:type="dxa"/>
            <w:tcMar>
              <w:top w:w="0" w:type="dxa"/>
              <w:left w:w="149" w:type="dxa"/>
              <w:bottom w:w="0" w:type="dxa"/>
              <w:right w:w="149" w:type="dxa"/>
            </w:tcMar>
            <w:vAlign w:val="center"/>
            <w:hideMark/>
          </w:tcPr>
          <w:p w14:paraId="4D548EC6"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216</w:t>
            </w:r>
          </w:p>
        </w:tc>
        <w:tc>
          <w:tcPr>
            <w:tcW w:w="1511" w:type="dxa"/>
            <w:tcMar>
              <w:top w:w="0" w:type="dxa"/>
              <w:left w:w="149" w:type="dxa"/>
              <w:bottom w:w="0" w:type="dxa"/>
              <w:right w:w="149" w:type="dxa"/>
            </w:tcMar>
            <w:vAlign w:val="center"/>
            <w:hideMark/>
          </w:tcPr>
          <w:p w14:paraId="3FF63013"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188</w:t>
            </w:r>
          </w:p>
        </w:tc>
      </w:tr>
      <w:tr w:rsidR="003C549F" w:rsidRPr="00C9100D" w14:paraId="6EECFF70" w14:textId="77777777" w:rsidTr="000C2D4F">
        <w:trPr>
          <w:trHeight w:val="20"/>
        </w:trPr>
        <w:tc>
          <w:tcPr>
            <w:tcW w:w="851" w:type="dxa"/>
            <w:vAlign w:val="center"/>
          </w:tcPr>
          <w:p w14:paraId="0E15E3EC"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3.3</w:t>
            </w:r>
          </w:p>
        </w:tc>
        <w:tc>
          <w:tcPr>
            <w:tcW w:w="1276" w:type="dxa"/>
            <w:tcMar>
              <w:top w:w="0" w:type="dxa"/>
              <w:left w:w="149" w:type="dxa"/>
              <w:bottom w:w="0" w:type="dxa"/>
              <w:right w:w="149" w:type="dxa"/>
            </w:tcMar>
            <w:vAlign w:val="center"/>
            <w:hideMark/>
          </w:tcPr>
          <w:p w14:paraId="78D59565"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w:t>
            </w:r>
          </w:p>
        </w:tc>
        <w:tc>
          <w:tcPr>
            <w:tcW w:w="1280" w:type="dxa"/>
            <w:tcMar>
              <w:top w:w="0" w:type="dxa"/>
              <w:left w:w="149" w:type="dxa"/>
              <w:bottom w:w="0" w:type="dxa"/>
              <w:right w:w="149" w:type="dxa"/>
            </w:tcMar>
            <w:vAlign w:val="center"/>
            <w:hideMark/>
          </w:tcPr>
          <w:p w14:paraId="34D13A87"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604</w:t>
            </w:r>
          </w:p>
        </w:tc>
        <w:tc>
          <w:tcPr>
            <w:tcW w:w="1481" w:type="dxa"/>
            <w:gridSpan w:val="2"/>
            <w:tcMar>
              <w:top w:w="0" w:type="dxa"/>
              <w:left w:w="149" w:type="dxa"/>
              <w:bottom w:w="0" w:type="dxa"/>
              <w:right w:w="149" w:type="dxa"/>
            </w:tcMar>
            <w:vAlign w:val="center"/>
            <w:hideMark/>
          </w:tcPr>
          <w:p w14:paraId="59BF2A2D"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375</w:t>
            </w:r>
          </w:p>
        </w:tc>
        <w:tc>
          <w:tcPr>
            <w:tcW w:w="1480" w:type="dxa"/>
            <w:tcMar>
              <w:top w:w="0" w:type="dxa"/>
              <w:left w:w="149" w:type="dxa"/>
              <w:bottom w:w="0" w:type="dxa"/>
              <w:right w:w="149" w:type="dxa"/>
            </w:tcMar>
            <w:vAlign w:val="center"/>
            <w:hideMark/>
          </w:tcPr>
          <w:p w14:paraId="15C1F816"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290</w:t>
            </w:r>
          </w:p>
        </w:tc>
        <w:tc>
          <w:tcPr>
            <w:tcW w:w="1477" w:type="dxa"/>
            <w:tcMar>
              <w:top w:w="0" w:type="dxa"/>
              <w:left w:w="149" w:type="dxa"/>
              <w:bottom w:w="0" w:type="dxa"/>
              <w:right w:w="149" w:type="dxa"/>
            </w:tcMar>
            <w:vAlign w:val="center"/>
            <w:hideMark/>
          </w:tcPr>
          <w:p w14:paraId="4D572182"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236</w:t>
            </w:r>
          </w:p>
        </w:tc>
        <w:tc>
          <w:tcPr>
            <w:tcW w:w="1511" w:type="dxa"/>
            <w:tcMar>
              <w:top w:w="0" w:type="dxa"/>
              <w:left w:w="149" w:type="dxa"/>
              <w:bottom w:w="0" w:type="dxa"/>
              <w:right w:w="149" w:type="dxa"/>
            </w:tcMar>
            <w:vAlign w:val="center"/>
            <w:hideMark/>
          </w:tcPr>
          <w:p w14:paraId="22AD56F0"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205</w:t>
            </w:r>
          </w:p>
        </w:tc>
      </w:tr>
      <w:tr w:rsidR="003C549F" w:rsidRPr="00C9100D" w14:paraId="72ECEA2F" w14:textId="77777777" w:rsidTr="000C2D4F">
        <w:trPr>
          <w:trHeight w:val="20"/>
        </w:trPr>
        <w:tc>
          <w:tcPr>
            <w:tcW w:w="851" w:type="dxa"/>
            <w:vAlign w:val="center"/>
          </w:tcPr>
          <w:p w14:paraId="15106C1E"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3.4</w:t>
            </w:r>
          </w:p>
        </w:tc>
        <w:tc>
          <w:tcPr>
            <w:tcW w:w="1276" w:type="dxa"/>
            <w:tcMar>
              <w:top w:w="0" w:type="dxa"/>
              <w:left w:w="149" w:type="dxa"/>
              <w:bottom w:w="0" w:type="dxa"/>
              <w:right w:w="149" w:type="dxa"/>
            </w:tcMar>
            <w:vAlign w:val="center"/>
            <w:hideMark/>
          </w:tcPr>
          <w:p w14:paraId="32107B43"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 и более</w:t>
            </w:r>
          </w:p>
        </w:tc>
        <w:tc>
          <w:tcPr>
            <w:tcW w:w="1280" w:type="dxa"/>
            <w:tcMar>
              <w:top w:w="0" w:type="dxa"/>
              <w:left w:w="149" w:type="dxa"/>
              <w:bottom w:w="0" w:type="dxa"/>
              <w:right w:w="149" w:type="dxa"/>
            </w:tcMar>
            <w:vAlign w:val="center"/>
            <w:hideMark/>
          </w:tcPr>
          <w:p w14:paraId="3D55944E"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642</w:t>
            </w:r>
          </w:p>
        </w:tc>
        <w:tc>
          <w:tcPr>
            <w:tcW w:w="1481" w:type="dxa"/>
            <w:gridSpan w:val="2"/>
            <w:tcMar>
              <w:top w:w="0" w:type="dxa"/>
              <w:left w:w="149" w:type="dxa"/>
              <w:bottom w:w="0" w:type="dxa"/>
              <w:right w:w="149" w:type="dxa"/>
            </w:tcMar>
            <w:vAlign w:val="center"/>
            <w:hideMark/>
          </w:tcPr>
          <w:p w14:paraId="17273B72"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398</w:t>
            </w:r>
          </w:p>
        </w:tc>
        <w:tc>
          <w:tcPr>
            <w:tcW w:w="1480" w:type="dxa"/>
            <w:tcMar>
              <w:top w:w="0" w:type="dxa"/>
              <w:left w:w="149" w:type="dxa"/>
              <w:bottom w:w="0" w:type="dxa"/>
              <w:right w:w="149" w:type="dxa"/>
            </w:tcMar>
            <w:vAlign w:val="center"/>
            <w:hideMark/>
          </w:tcPr>
          <w:p w14:paraId="5720465A"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308</w:t>
            </w:r>
          </w:p>
        </w:tc>
        <w:tc>
          <w:tcPr>
            <w:tcW w:w="1477" w:type="dxa"/>
            <w:tcMar>
              <w:top w:w="0" w:type="dxa"/>
              <w:left w:w="149" w:type="dxa"/>
              <w:bottom w:w="0" w:type="dxa"/>
              <w:right w:w="149" w:type="dxa"/>
            </w:tcMar>
            <w:vAlign w:val="center"/>
            <w:hideMark/>
          </w:tcPr>
          <w:p w14:paraId="0C37BE8B"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250</w:t>
            </w:r>
          </w:p>
        </w:tc>
        <w:tc>
          <w:tcPr>
            <w:tcW w:w="1511" w:type="dxa"/>
            <w:tcMar>
              <w:top w:w="0" w:type="dxa"/>
              <w:left w:w="149" w:type="dxa"/>
              <w:bottom w:w="0" w:type="dxa"/>
              <w:right w:w="149" w:type="dxa"/>
            </w:tcMar>
            <w:vAlign w:val="center"/>
            <w:hideMark/>
          </w:tcPr>
          <w:p w14:paraId="519597C9"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218</w:t>
            </w:r>
          </w:p>
        </w:tc>
      </w:tr>
      <w:tr w:rsidR="003C549F" w:rsidRPr="00C9100D" w14:paraId="5F7A9B52" w14:textId="77777777" w:rsidTr="000C2D4F">
        <w:trPr>
          <w:trHeight w:val="20"/>
        </w:trPr>
        <w:tc>
          <w:tcPr>
            <w:tcW w:w="851" w:type="dxa"/>
            <w:vAlign w:val="center"/>
          </w:tcPr>
          <w:p w14:paraId="05E10A0F"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w:t>
            </w:r>
          </w:p>
        </w:tc>
        <w:tc>
          <w:tcPr>
            <w:tcW w:w="8505" w:type="dxa"/>
            <w:gridSpan w:val="7"/>
            <w:tcMar>
              <w:top w:w="0" w:type="dxa"/>
              <w:left w:w="149" w:type="dxa"/>
              <w:bottom w:w="0" w:type="dxa"/>
              <w:right w:w="149" w:type="dxa"/>
            </w:tcMar>
            <w:vAlign w:val="center"/>
            <w:hideMark/>
          </w:tcPr>
          <w:p w14:paraId="254B9407"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Многоквартирные дома без централизованного горячего водоснабжения без электроплит</w:t>
            </w:r>
          </w:p>
        </w:tc>
      </w:tr>
      <w:tr w:rsidR="003C549F" w:rsidRPr="00C9100D" w14:paraId="79ACCF19" w14:textId="77777777" w:rsidTr="000C2D4F">
        <w:trPr>
          <w:trHeight w:val="20"/>
        </w:trPr>
        <w:tc>
          <w:tcPr>
            <w:tcW w:w="851" w:type="dxa"/>
            <w:vAlign w:val="center"/>
          </w:tcPr>
          <w:p w14:paraId="7DA57D44"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4.1</w:t>
            </w:r>
          </w:p>
        </w:tc>
        <w:tc>
          <w:tcPr>
            <w:tcW w:w="1276" w:type="dxa"/>
            <w:tcMar>
              <w:top w:w="0" w:type="dxa"/>
              <w:left w:w="149" w:type="dxa"/>
              <w:bottom w:w="0" w:type="dxa"/>
              <w:right w:w="149" w:type="dxa"/>
            </w:tcMar>
            <w:vAlign w:val="center"/>
            <w:hideMark/>
          </w:tcPr>
          <w:p w14:paraId="50C389CC"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w:t>
            </w:r>
          </w:p>
        </w:tc>
        <w:tc>
          <w:tcPr>
            <w:tcW w:w="1280" w:type="dxa"/>
            <w:tcMar>
              <w:top w:w="0" w:type="dxa"/>
              <w:left w:w="149" w:type="dxa"/>
              <w:bottom w:w="0" w:type="dxa"/>
              <w:right w:w="149" w:type="dxa"/>
            </w:tcMar>
            <w:vAlign w:val="center"/>
            <w:hideMark/>
          </w:tcPr>
          <w:p w14:paraId="788A26C1"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327</w:t>
            </w:r>
          </w:p>
        </w:tc>
        <w:tc>
          <w:tcPr>
            <w:tcW w:w="1481" w:type="dxa"/>
            <w:gridSpan w:val="2"/>
            <w:tcMar>
              <w:top w:w="0" w:type="dxa"/>
              <w:left w:w="149" w:type="dxa"/>
              <w:bottom w:w="0" w:type="dxa"/>
              <w:right w:w="149" w:type="dxa"/>
            </w:tcMar>
            <w:vAlign w:val="center"/>
            <w:hideMark/>
          </w:tcPr>
          <w:p w14:paraId="66FDBD89"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202</w:t>
            </w:r>
          </w:p>
        </w:tc>
        <w:tc>
          <w:tcPr>
            <w:tcW w:w="1480" w:type="dxa"/>
            <w:tcMar>
              <w:top w:w="0" w:type="dxa"/>
              <w:left w:w="149" w:type="dxa"/>
              <w:bottom w:w="0" w:type="dxa"/>
              <w:right w:w="149" w:type="dxa"/>
            </w:tcMar>
            <w:vAlign w:val="center"/>
            <w:hideMark/>
          </w:tcPr>
          <w:p w14:paraId="2F5D21B0"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157</w:t>
            </w:r>
          </w:p>
        </w:tc>
        <w:tc>
          <w:tcPr>
            <w:tcW w:w="1477" w:type="dxa"/>
            <w:tcMar>
              <w:top w:w="0" w:type="dxa"/>
              <w:left w:w="149" w:type="dxa"/>
              <w:bottom w:w="0" w:type="dxa"/>
              <w:right w:w="149" w:type="dxa"/>
            </w:tcMar>
            <w:vAlign w:val="center"/>
            <w:hideMark/>
          </w:tcPr>
          <w:p w14:paraId="22E22C83"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127</w:t>
            </w:r>
          </w:p>
        </w:tc>
        <w:tc>
          <w:tcPr>
            <w:tcW w:w="1511" w:type="dxa"/>
            <w:tcMar>
              <w:top w:w="0" w:type="dxa"/>
              <w:left w:w="149" w:type="dxa"/>
              <w:bottom w:w="0" w:type="dxa"/>
              <w:right w:w="149" w:type="dxa"/>
            </w:tcMar>
            <w:vAlign w:val="center"/>
            <w:hideMark/>
          </w:tcPr>
          <w:p w14:paraId="59D273AE"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111</w:t>
            </w:r>
          </w:p>
        </w:tc>
      </w:tr>
      <w:tr w:rsidR="003C549F" w:rsidRPr="00C9100D" w14:paraId="58C0B3D4" w14:textId="77777777" w:rsidTr="000C2D4F">
        <w:trPr>
          <w:trHeight w:val="20"/>
        </w:trPr>
        <w:tc>
          <w:tcPr>
            <w:tcW w:w="851" w:type="dxa"/>
            <w:vAlign w:val="center"/>
          </w:tcPr>
          <w:p w14:paraId="7591D9B4"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4.2</w:t>
            </w:r>
          </w:p>
        </w:tc>
        <w:tc>
          <w:tcPr>
            <w:tcW w:w="1276" w:type="dxa"/>
            <w:tcMar>
              <w:top w:w="0" w:type="dxa"/>
              <w:left w:w="149" w:type="dxa"/>
              <w:bottom w:w="0" w:type="dxa"/>
              <w:right w:w="149" w:type="dxa"/>
            </w:tcMar>
            <w:vAlign w:val="center"/>
            <w:hideMark/>
          </w:tcPr>
          <w:p w14:paraId="7759D6AF"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w:t>
            </w:r>
          </w:p>
        </w:tc>
        <w:tc>
          <w:tcPr>
            <w:tcW w:w="1280" w:type="dxa"/>
            <w:tcMar>
              <w:top w:w="0" w:type="dxa"/>
              <w:left w:w="149" w:type="dxa"/>
              <w:bottom w:w="0" w:type="dxa"/>
              <w:right w:w="149" w:type="dxa"/>
            </w:tcMar>
            <w:vAlign w:val="center"/>
            <w:hideMark/>
          </w:tcPr>
          <w:p w14:paraId="4C8DE0FF"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421</w:t>
            </w:r>
          </w:p>
        </w:tc>
        <w:tc>
          <w:tcPr>
            <w:tcW w:w="1481" w:type="dxa"/>
            <w:gridSpan w:val="2"/>
            <w:tcMar>
              <w:top w:w="0" w:type="dxa"/>
              <w:left w:w="149" w:type="dxa"/>
              <w:bottom w:w="0" w:type="dxa"/>
              <w:right w:w="149" w:type="dxa"/>
            </w:tcMar>
            <w:vAlign w:val="center"/>
            <w:hideMark/>
          </w:tcPr>
          <w:p w14:paraId="79FD865A"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261</w:t>
            </w:r>
          </w:p>
        </w:tc>
        <w:tc>
          <w:tcPr>
            <w:tcW w:w="1480" w:type="dxa"/>
            <w:tcMar>
              <w:top w:w="0" w:type="dxa"/>
              <w:left w:w="149" w:type="dxa"/>
              <w:bottom w:w="0" w:type="dxa"/>
              <w:right w:w="149" w:type="dxa"/>
            </w:tcMar>
            <w:vAlign w:val="center"/>
            <w:hideMark/>
          </w:tcPr>
          <w:p w14:paraId="0E18243B"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202</w:t>
            </w:r>
          </w:p>
        </w:tc>
        <w:tc>
          <w:tcPr>
            <w:tcW w:w="1477" w:type="dxa"/>
            <w:tcMar>
              <w:top w:w="0" w:type="dxa"/>
              <w:left w:w="149" w:type="dxa"/>
              <w:bottom w:w="0" w:type="dxa"/>
              <w:right w:w="149" w:type="dxa"/>
            </w:tcMar>
            <w:vAlign w:val="center"/>
            <w:hideMark/>
          </w:tcPr>
          <w:p w14:paraId="4F32B6E3"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164</w:t>
            </w:r>
          </w:p>
        </w:tc>
        <w:tc>
          <w:tcPr>
            <w:tcW w:w="1511" w:type="dxa"/>
            <w:tcMar>
              <w:top w:w="0" w:type="dxa"/>
              <w:left w:w="149" w:type="dxa"/>
              <w:bottom w:w="0" w:type="dxa"/>
              <w:right w:w="149" w:type="dxa"/>
            </w:tcMar>
            <w:vAlign w:val="center"/>
            <w:hideMark/>
          </w:tcPr>
          <w:p w14:paraId="679EF8EE"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143</w:t>
            </w:r>
          </w:p>
        </w:tc>
      </w:tr>
      <w:tr w:rsidR="003C549F" w:rsidRPr="00C9100D" w14:paraId="172B2847" w14:textId="77777777" w:rsidTr="000C2D4F">
        <w:trPr>
          <w:trHeight w:val="20"/>
        </w:trPr>
        <w:tc>
          <w:tcPr>
            <w:tcW w:w="851" w:type="dxa"/>
            <w:vAlign w:val="center"/>
          </w:tcPr>
          <w:p w14:paraId="73BF9F09"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4.3</w:t>
            </w:r>
          </w:p>
        </w:tc>
        <w:tc>
          <w:tcPr>
            <w:tcW w:w="1276" w:type="dxa"/>
            <w:tcMar>
              <w:top w:w="0" w:type="dxa"/>
              <w:left w:w="149" w:type="dxa"/>
              <w:bottom w:w="0" w:type="dxa"/>
              <w:right w:w="149" w:type="dxa"/>
            </w:tcMar>
            <w:vAlign w:val="center"/>
            <w:hideMark/>
          </w:tcPr>
          <w:p w14:paraId="19450000"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w:t>
            </w:r>
          </w:p>
        </w:tc>
        <w:tc>
          <w:tcPr>
            <w:tcW w:w="1280" w:type="dxa"/>
            <w:tcMar>
              <w:top w:w="0" w:type="dxa"/>
              <w:left w:w="149" w:type="dxa"/>
              <w:bottom w:w="0" w:type="dxa"/>
              <w:right w:w="149" w:type="dxa"/>
            </w:tcMar>
            <w:vAlign w:val="center"/>
            <w:hideMark/>
          </w:tcPr>
          <w:p w14:paraId="071DD0DA"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477</w:t>
            </w:r>
          </w:p>
        </w:tc>
        <w:tc>
          <w:tcPr>
            <w:tcW w:w="1481" w:type="dxa"/>
            <w:gridSpan w:val="2"/>
            <w:tcMar>
              <w:top w:w="0" w:type="dxa"/>
              <w:left w:w="149" w:type="dxa"/>
              <w:bottom w:w="0" w:type="dxa"/>
              <w:right w:w="149" w:type="dxa"/>
            </w:tcMar>
            <w:vAlign w:val="center"/>
            <w:hideMark/>
          </w:tcPr>
          <w:p w14:paraId="1DE1EE4C"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296</w:t>
            </w:r>
          </w:p>
        </w:tc>
        <w:tc>
          <w:tcPr>
            <w:tcW w:w="1480" w:type="dxa"/>
            <w:tcMar>
              <w:top w:w="0" w:type="dxa"/>
              <w:left w:w="149" w:type="dxa"/>
              <w:bottom w:w="0" w:type="dxa"/>
              <w:right w:w="149" w:type="dxa"/>
            </w:tcMar>
            <w:vAlign w:val="center"/>
            <w:hideMark/>
          </w:tcPr>
          <w:p w14:paraId="7F7FAECD"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229</w:t>
            </w:r>
          </w:p>
        </w:tc>
        <w:tc>
          <w:tcPr>
            <w:tcW w:w="1477" w:type="dxa"/>
            <w:tcMar>
              <w:top w:w="0" w:type="dxa"/>
              <w:left w:w="149" w:type="dxa"/>
              <w:bottom w:w="0" w:type="dxa"/>
              <w:right w:w="149" w:type="dxa"/>
            </w:tcMar>
            <w:vAlign w:val="center"/>
            <w:hideMark/>
          </w:tcPr>
          <w:p w14:paraId="6061DC77"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186</w:t>
            </w:r>
          </w:p>
        </w:tc>
        <w:tc>
          <w:tcPr>
            <w:tcW w:w="1511" w:type="dxa"/>
            <w:tcMar>
              <w:top w:w="0" w:type="dxa"/>
              <w:left w:w="149" w:type="dxa"/>
              <w:bottom w:w="0" w:type="dxa"/>
              <w:right w:w="149" w:type="dxa"/>
            </w:tcMar>
            <w:vAlign w:val="center"/>
            <w:hideMark/>
          </w:tcPr>
          <w:p w14:paraId="2553B3F3"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162</w:t>
            </w:r>
          </w:p>
        </w:tc>
      </w:tr>
      <w:tr w:rsidR="003C549F" w:rsidRPr="00C9100D" w14:paraId="0CEF8AC9" w14:textId="77777777" w:rsidTr="000C2D4F">
        <w:trPr>
          <w:trHeight w:val="20"/>
        </w:trPr>
        <w:tc>
          <w:tcPr>
            <w:tcW w:w="851" w:type="dxa"/>
            <w:vAlign w:val="center"/>
          </w:tcPr>
          <w:p w14:paraId="6DB4EBB4"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4.4</w:t>
            </w:r>
          </w:p>
        </w:tc>
        <w:tc>
          <w:tcPr>
            <w:tcW w:w="1276" w:type="dxa"/>
            <w:tcMar>
              <w:top w:w="0" w:type="dxa"/>
              <w:left w:w="149" w:type="dxa"/>
              <w:bottom w:w="0" w:type="dxa"/>
              <w:right w:w="149" w:type="dxa"/>
            </w:tcMar>
            <w:vAlign w:val="center"/>
            <w:hideMark/>
          </w:tcPr>
          <w:p w14:paraId="50C35645"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 и более</w:t>
            </w:r>
          </w:p>
        </w:tc>
        <w:tc>
          <w:tcPr>
            <w:tcW w:w="1280" w:type="dxa"/>
            <w:tcMar>
              <w:top w:w="0" w:type="dxa"/>
              <w:left w:w="149" w:type="dxa"/>
              <w:bottom w:w="0" w:type="dxa"/>
              <w:right w:w="149" w:type="dxa"/>
            </w:tcMar>
            <w:vAlign w:val="center"/>
            <w:hideMark/>
          </w:tcPr>
          <w:p w14:paraId="70D174E6"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516</w:t>
            </w:r>
          </w:p>
        </w:tc>
        <w:tc>
          <w:tcPr>
            <w:tcW w:w="1481" w:type="dxa"/>
            <w:gridSpan w:val="2"/>
            <w:tcMar>
              <w:top w:w="0" w:type="dxa"/>
              <w:left w:w="149" w:type="dxa"/>
              <w:bottom w:w="0" w:type="dxa"/>
              <w:right w:w="149" w:type="dxa"/>
            </w:tcMar>
            <w:vAlign w:val="center"/>
            <w:hideMark/>
          </w:tcPr>
          <w:p w14:paraId="2E7E819C"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320</w:t>
            </w:r>
          </w:p>
        </w:tc>
        <w:tc>
          <w:tcPr>
            <w:tcW w:w="1480" w:type="dxa"/>
            <w:tcMar>
              <w:top w:w="0" w:type="dxa"/>
              <w:left w:w="149" w:type="dxa"/>
              <w:bottom w:w="0" w:type="dxa"/>
              <w:right w:w="149" w:type="dxa"/>
            </w:tcMar>
            <w:vAlign w:val="center"/>
            <w:hideMark/>
          </w:tcPr>
          <w:p w14:paraId="463F006F"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248</w:t>
            </w:r>
          </w:p>
        </w:tc>
        <w:tc>
          <w:tcPr>
            <w:tcW w:w="1477" w:type="dxa"/>
            <w:tcMar>
              <w:top w:w="0" w:type="dxa"/>
              <w:left w:w="149" w:type="dxa"/>
              <w:bottom w:w="0" w:type="dxa"/>
              <w:right w:w="149" w:type="dxa"/>
            </w:tcMar>
            <w:vAlign w:val="center"/>
            <w:hideMark/>
          </w:tcPr>
          <w:p w14:paraId="7A007617"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201</w:t>
            </w:r>
          </w:p>
        </w:tc>
        <w:tc>
          <w:tcPr>
            <w:tcW w:w="1511" w:type="dxa"/>
            <w:tcMar>
              <w:top w:w="0" w:type="dxa"/>
              <w:left w:w="149" w:type="dxa"/>
              <w:bottom w:w="0" w:type="dxa"/>
              <w:right w:w="149" w:type="dxa"/>
            </w:tcMar>
            <w:vAlign w:val="center"/>
            <w:hideMark/>
          </w:tcPr>
          <w:p w14:paraId="7EBF5367"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175</w:t>
            </w:r>
          </w:p>
        </w:tc>
      </w:tr>
      <w:tr w:rsidR="003C549F" w:rsidRPr="00C9100D" w14:paraId="42C14E8F" w14:textId="77777777" w:rsidTr="000C2D4F">
        <w:trPr>
          <w:trHeight w:val="20"/>
        </w:trPr>
        <w:tc>
          <w:tcPr>
            <w:tcW w:w="851" w:type="dxa"/>
            <w:vAlign w:val="center"/>
          </w:tcPr>
          <w:p w14:paraId="5CABF7F1"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w:t>
            </w:r>
          </w:p>
        </w:tc>
        <w:tc>
          <w:tcPr>
            <w:tcW w:w="8505" w:type="dxa"/>
            <w:gridSpan w:val="7"/>
            <w:tcMar>
              <w:top w:w="0" w:type="dxa"/>
              <w:left w:w="149" w:type="dxa"/>
              <w:bottom w:w="0" w:type="dxa"/>
              <w:right w:w="149" w:type="dxa"/>
            </w:tcMar>
            <w:vAlign w:val="center"/>
            <w:hideMark/>
          </w:tcPr>
          <w:p w14:paraId="4C53B7DC"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Многоквартирные дома без централизованного отопления и частный сектор (индивидуальные жилые дома) без централизованного отопления и горячего водоснабжения</w:t>
            </w:r>
          </w:p>
        </w:tc>
      </w:tr>
      <w:tr w:rsidR="003C549F" w:rsidRPr="00C9100D" w14:paraId="17E11E36" w14:textId="77777777" w:rsidTr="000C2D4F">
        <w:trPr>
          <w:trHeight w:val="20"/>
        </w:trPr>
        <w:tc>
          <w:tcPr>
            <w:tcW w:w="851" w:type="dxa"/>
            <w:vAlign w:val="center"/>
          </w:tcPr>
          <w:p w14:paraId="0CEFA369"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5.1</w:t>
            </w:r>
          </w:p>
        </w:tc>
        <w:tc>
          <w:tcPr>
            <w:tcW w:w="1276" w:type="dxa"/>
            <w:tcMar>
              <w:top w:w="0" w:type="dxa"/>
              <w:left w:w="149" w:type="dxa"/>
              <w:bottom w:w="0" w:type="dxa"/>
              <w:right w:w="149" w:type="dxa"/>
            </w:tcMar>
            <w:vAlign w:val="center"/>
            <w:hideMark/>
          </w:tcPr>
          <w:p w14:paraId="605CB65B"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w:t>
            </w:r>
          </w:p>
        </w:tc>
        <w:tc>
          <w:tcPr>
            <w:tcW w:w="1280" w:type="dxa"/>
            <w:tcMar>
              <w:top w:w="0" w:type="dxa"/>
              <w:left w:w="149" w:type="dxa"/>
              <w:bottom w:w="0" w:type="dxa"/>
              <w:right w:w="149" w:type="dxa"/>
            </w:tcMar>
            <w:vAlign w:val="center"/>
            <w:hideMark/>
          </w:tcPr>
          <w:p w14:paraId="5FCC9846"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783</w:t>
            </w:r>
          </w:p>
        </w:tc>
        <w:tc>
          <w:tcPr>
            <w:tcW w:w="1481" w:type="dxa"/>
            <w:gridSpan w:val="2"/>
            <w:tcMar>
              <w:top w:w="0" w:type="dxa"/>
              <w:left w:w="149" w:type="dxa"/>
              <w:bottom w:w="0" w:type="dxa"/>
              <w:right w:w="149" w:type="dxa"/>
            </w:tcMar>
            <w:vAlign w:val="center"/>
            <w:hideMark/>
          </w:tcPr>
          <w:p w14:paraId="46FA9FC1"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485</w:t>
            </w:r>
          </w:p>
        </w:tc>
        <w:tc>
          <w:tcPr>
            <w:tcW w:w="1480" w:type="dxa"/>
            <w:tcMar>
              <w:top w:w="0" w:type="dxa"/>
              <w:left w:w="149" w:type="dxa"/>
              <w:bottom w:w="0" w:type="dxa"/>
              <w:right w:w="149" w:type="dxa"/>
            </w:tcMar>
            <w:vAlign w:val="center"/>
            <w:hideMark/>
          </w:tcPr>
          <w:p w14:paraId="17CF7F4A"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376</w:t>
            </w:r>
          </w:p>
        </w:tc>
        <w:tc>
          <w:tcPr>
            <w:tcW w:w="1477" w:type="dxa"/>
            <w:tcMar>
              <w:top w:w="0" w:type="dxa"/>
              <w:left w:w="149" w:type="dxa"/>
              <w:bottom w:w="0" w:type="dxa"/>
              <w:right w:w="149" w:type="dxa"/>
            </w:tcMar>
            <w:vAlign w:val="center"/>
            <w:hideMark/>
          </w:tcPr>
          <w:p w14:paraId="0E52FB00"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305</w:t>
            </w:r>
          </w:p>
        </w:tc>
        <w:tc>
          <w:tcPr>
            <w:tcW w:w="1511" w:type="dxa"/>
            <w:tcMar>
              <w:top w:w="0" w:type="dxa"/>
              <w:left w:w="149" w:type="dxa"/>
              <w:bottom w:w="0" w:type="dxa"/>
              <w:right w:w="149" w:type="dxa"/>
            </w:tcMar>
            <w:vAlign w:val="center"/>
            <w:hideMark/>
          </w:tcPr>
          <w:p w14:paraId="2073DC8F"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266</w:t>
            </w:r>
          </w:p>
        </w:tc>
      </w:tr>
      <w:tr w:rsidR="003C549F" w:rsidRPr="00C9100D" w14:paraId="051640B1" w14:textId="77777777" w:rsidTr="000C2D4F">
        <w:trPr>
          <w:trHeight w:val="20"/>
        </w:trPr>
        <w:tc>
          <w:tcPr>
            <w:tcW w:w="851" w:type="dxa"/>
            <w:vAlign w:val="center"/>
          </w:tcPr>
          <w:p w14:paraId="3250C34D"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5.2</w:t>
            </w:r>
          </w:p>
        </w:tc>
        <w:tc>
          <w:tcPr>
            <w:tcW w:w="1276" w:type="dxa"/>
            <w:tcMar>
              <w:top w:w="0" w:type="dxa"/>
              <w:left w:w="149" w:type="dxa"/>
              <w:bottom w:w="0" w:type="dxa"/>
              <w:right w:w="149" w:type="dxa"/>
            </w:tcMar>
            <w:vAlign w:val="center"/>
            <w:hideMark/>
          </w:tcPr>
          <w:p w14:paraId="5F6137F6"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w:t>
            </w:r>
          </w:p>
        </w:tc>
        <w:tc>
          <w:tcPr>
            <w:tcW w:w="1280" w:type="dxa"/>
            <w:tcMar>
              <w:top w:w="0" w:type="dxa"/>
              <w:left w:w="149" w:type="dxa"/>
              <w:bottom w:w="0" w:type="dxa"/>
              <w:right w:w="149" w:type="dxa"/>
            </w:tcMar>
            <w:vAlign w:val="center"/>
            <w:hideMark/>
          </w:tcPr>
          <w:p w14:paraId="2FACD426"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924</w:t>
            </w:r>
          </w:p>
        </w:tc>
        <w:tc>
          <w:tcPr>
            <w:tcW w:w="1481" w:type="dxa"/>
            <w:gridSpan w:val="2"/>
            <w:tcMar>
              <w:top w:w="0" w:type="dxa"/>
              <w:left w:w="149" w:type="dxa"/>
              <w:bottom w:w="0" w:type="dxa"/>
              <w:right w:w="149" w:type="dxa"/>
            </w:tcMar>
            <w:vAlign w:val="center"/>
            <w:hideMark/>
          </w:tcPr>
          <w:p w14:paraId="14539258"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573</w:t>
            </w:r>
          </w:p>
        </w:tc>
        <w:tc>
          <w:tcPr>
            <w:tcW w:w="1480" w:type="dxa"/>
            <w:tcMar>
              <w:top w:w="0" w:type="dxa"/>
              <w:left w:w="149" w:type="dxa"/>
              <w:bottom w:w="0" w:type="dxa"/>
              <w:right w:w="149" w:type="dxa"/>
            </w:tcMar>
            <w:vAlign w:val="center"/>
            <w:hideMark/>
          </w:tcPr>
          <w:p w14:paraId="6521F9F5"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443</w:t>
            </w:r>
          </w:p>
        </w:tc>
        <w:tc>
          <w:tcPr>
            <w:tcW w:w="1477" w:type="dxa"/>
            <w:tcMar>
              <w:top w:w="0" w:type="dxa"/>
              <w:left w:w="149" w:type="dxa"/>
              <w:bottom w:w="0" w:type="dxa"/>
              <w:right w:w="149" w:type="dxa"/>
            </w:tcMar>
            <w:vAlign w:val="center"/>
            <w:hideMark/>
          </w:tcPr>
          <w:p w14:paraId="637F0A7D"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360</w:t>
            </w:r>
          </w:p>
        </w:tc>
        <w:tc>
          <w:tcPr>
            <w:tcW w:w="1511" w:type="dxa"/>
            <w:tcMar>
              <w:top w:w="0" w:type="dxa"/>
              <w:left w:w="149" w:type="dxa"/>
              <w:bottom w:w="0" w:type="dxa"/>
              <w:right w:w="149" w:type="dxa"/>
            </w:tcMar>
            <w:vAlign w:val="center"/>
            <w:hideMark/>
          </w:tcPr>
          <w:p w14:paraId="1BC23920"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314</w:t>
            </w:r>
          </w:p>
        </w:tc>
      </w:tr>
      <w:tr w:rsidR="003C549F" w:rsidRPr="00C9100D" w14:paraId="1CF846D0" w14:textId="77777777" w:rsidTr="000C2D4F">
        <w:trPr>
          <w:trHeight w:val="20"/>
        </w:trPr>
        <w:tc>
          <w:tcPr>
            <w:tcW w:w="851" w:type="dxa"/>
            <w:vAlign w:val="center"/>
          </w:tcPr>
          <w:p w14:paraId="41BC8564"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5.3</w:t>
            </w:r>
          </w:p>
        </w:tc>
        <w:tc>
          <w:tcPr>
            <w:tcW w:w="1276" w:type="dxa"/>
            <w:tcMar>
              <w:top w:w="0" w:type="dxa"/>
              <w:left w:w="149" w:type="dxa"/>
              <w:bottom w:w="0" w:type="dxa"/>
              <w:right w:w="149" w:type="dxa"/>
            </w:tcMar>
            <w:vAlign w:val="center"/>
            <w:hideMark/>
          </w:tcPr>
          <w:p w14:paraId="785624EB"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w:t>
            </w:r>
          </w:p>
        </w:tc>
        <w:tc>
          <w:tcPr>
            <w:tcW w:w="1280" w:type="dxa"/>
            <w:tcMar>
              <w:top w:w="0" w:type="dxa"/>
              <w:left w:w="149" w:type="dxa"/>
              <w:bottom w:w="0" w:type="dxa"/>
              <w:right w:w="149" w:type="dxa"/>
            </w:tcMar>
            <w:vAlign w:val="center"/>
            <w:hideMark/>
          </w:tcPr>
          <w:p w14:paraId="1BD3322D"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1010</w:t>
            </w:r>
          </w:p>
        </w:tc>
        <w:tc>
          <w:tcPr>
            <w:tcW w:w="1481" w:type="dxa"/>
            <w:gridSpan w:val="2"/>
            <w:tcMar>
              <w:top w:w="0" w:type="dxa"/>
              <w:left w:w="149" w:type="dxa"/>
              <w:bottom w:w="0" w:type="dxa"/>
              <w:right w:w="149" w:type="dxa"/>
            </w:tcMar>
            <w:vAlign w:val="center"/>
            <w:hideMark/>
          </w:tcPr>
          <w:p w14:paraId="1038A3EB"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626</w:t>
            </w:r>
          </w:p>
        </w:tc>
        <w:tc>
          <w:tcPr>
            <w:tcW w:w="1480" w:type="dxa"/>
            <w:tcMar>
              <w:top w:w="0" w:type="dxa"/>
              <w:left w:w="149" w:type="dxa"/>
              <w:bottom w:w="0" w:type="dxa"/>
              <w:right w:w="149" w:type="dxa"/>
            </w:tcMar>
            <w:vAlign w:val="center"/>
            <w:hideMark/>
          </w:tcPr>
          <w:p w14:paraId="67F5315B"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485</w:t>
            </w:r>
          </w:p>
        </w:tc>
        <w:tc>
          <w:tcPr>
            <w:tcW w:w="1477" w:type="dxa"/>
            <w:tcMar>
              <w:top w:w="0" w:type="dxa"/>
              <w:left w:w="149" w:type="dxa"/>
              <w:bottom w:w="0" w:type="dxa"/>
              <w:right w:w="149" w:type="dxa"/>
            </w:tcMar>
            <w:vAlign w:val="center"/>
            <w:hideMark/>
          </w:tcPr>
          <w:p w14:paraId="447358BC"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394</w:t>
            </w:r>
          </w:p>
        </w:tc>
        <w:tc>
          <w:tcPr>
            <w:tcW w:w="1511" w:type="dxa"/>
            <w:tcMar>
              <w:top w:w="0" w:type="dxa"/>
              <w:left w:w="149" w:type="dxa"/>
              <w:bottom w:w="0" w:type="dxa"/>
              <w:right w:w="149" w:type="dxa"/>
            </w:tcMar>
            <w:vAlign w:val="center"/>
            <w:hideMark/>
          </w:tcPr>
          <w:p w14:paraId="181FF49F"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343</w:t>
            </w:r>
          </w:p>
        </w:tc>
      </w:tr>
      <w:tr w:rsidR="003C549F" w:rsidRPr="00C9100D" w14:paraId="43BF064C" w14:textId="77777777" w:rsidTr="000C2D4F">
        <w:trPr>
          <w:trHeight w:val="20"/>
        </w:trPr>
        <w:tc>
          <w:tcPr>
            <w:tcW w:w="851" w:type="dxa"/>
            <w:vAlign w:val="center"/>
          </w:tcPr>
          <w:p w14:paraId="7BC1653D"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5.4</w:t>
            </w:r>
          </w:p>
        </w:tc>
        <w:tc>
          <w:tcPr>
            <w:tcW w:w="1276" w:type="dxa"/>
            <w:tcMar>
              <w:top w:w="0" w:type="dxa"/>
              <w:left w:w="149" w:type="dxa"/>
              <w:bottom w:w="0" w:type="dxa"/>
              <w:right w:w="149" w:type="dxa"/>
            </w:tcMar>
            <w:vAlign w:val="center"/>
            <w:hideMark/>
          </w:tcPr>
          <w:p w14:paraId="4555C088"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 и более</w:t>
            </w:r>
          </w:p>
        </w:tc>
        <w:tc>
          <w:tcPr>
            <w:tcW w:w="1280" w:type="dxa"/>
            <w:tcMar>
              <w:top w:w="0" w:type="dxa"/>
              <w:left w:w="149" w:type="dxa"/>
              <w:bottom w:w="0" w:type="dxa"/>
              <w:right w:w="149" w:type="dxa"/>
            </w:tcMar>
            <w:vAlign w:val="center"/>
            <w:hideMark/>
          </w:tcPr>
          <w:p w14:paraId="05C8067D"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1072</w:t>
            </w:r>
          </w:p>
        </w:tc>
        <w:tc>
          <w:tcPr>
            <w:tcW w:w="1481" w:type="dxa"/>
            <w:gridSpan w:val="2"/>
            <w:tcMar>
              <w:top w:w="0" w:type="dxa"/>
              <w:left w:w="149" w:type="dxa"/>
              <w:bottom w:w="0" w:type="dxa"/>
              <w:right w:w="149" w:type="dxa"/>
            </w:tcMar>
            <w:vAlign w:val="center"/>
            <w:hideMark/>
          </w:tcPr>
          <w:p w14:paraId="65AD9E28"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665</w:t>
            </w:r>
          </w:p>
        </w:tc>
        <w:tc>
          <w:tcPr>
            <w:tcW w:w="1480" w:type="dxa"/>
            <w:tcMar>
              <w:top w:w="0" w:type="dxa"/>
              <w:left w:w="149" w:type="dxa"/>
              <w:bottom w:w="0" w:type="dxa"/>
              <w:right w:w="149" w:type="dxa"/>
            </w:tcMar>
            <w:vAlign w:val="center"/>
            <w:hideMark/>
          </w:tcPr>
          <w:p w14:paraId="50995FF0"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515</w:t>
            </w:r>
          </w:p>
        </w:tc>
        <w:tc>
          <w:tcPr>
            <w:tcW w:w="1477" w:type="dxa"/>
            <w:tcMar>
              <w:top w:w="0" w:type="dxa"/>
              <w:left w:w="149" w:type="dxa"/>
              <w:bottom w:w="0" w:type="dxa"/>
              <w:right w:w="149" w:type="dxa"/>
            </w:tcMar>
            <w:vAlign w:val="center"/>
            <w:hideMark/>
          </w:tcPr>
          <w:p w14:paraId="27025A3F"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418</w:t>
            </w:r>
          </w:p>
        </w:tc>
        <w:tc>
          <w:tcPr>
            <w:tcW w:w="1511" w:type="dxa"/>
            <w:tcMar>
              <w:top w:w="0" w:type="dxa"/>
              <w:left w:w="149" w:type="dxa"/>
              <w:bottom w:w="0" w:type="dxa"/>
              <w:right w:w="149" w:type="dxa"/>
            </w:tcMar>
            <w:vAlign w:val="center"/>
            <w:hideMark/>
          </w:tcPr>
          <w:p w14:paraId="204CF77C"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365</w:t>
            </w:r>
          </w:p>
        </w:tc>
      </w:tr>
    </w:tbl>
    <w:p w14:paraId="12615892" w14:textId="77777777" w:rsidR="00F60139" w:rsidRDefault="00F60139" w:rsidP="00F60139">
      <w:pPr>
        <w:shd w:val="clear" w:color="auto" w:fill="FFFFFF"/>
        <w:tabs>
          <w:tab w:val="center" w:pos="4677"/>
        </w:tabs>
        <w:spacing w:line="240" w:lineRule="auto"/>
        <w:contextualSpacing/>
        <w:jc w:val="both"/>
        <w:textAlignment w:val="baseline"/>
        <w:rPr>
          <w:rFonts w:ascii="Times New Roman" w:hAnsi="Times New Roman" w:cs="Times New Roman"/>
          <w:color w:val="000000" w:themeColor="text1"/>
          <w:spacing w:val="2"/>
          <w:sz w:val="26"/>
          <w:szCs w:val="26"/>
        </w:rPr>
      </w:pPr>
      <w:r>
        <w:rPr>
          <w:rFonts w:ascii="Times New Roman" w:hAnsi="Times New Roman" w:cs="Times New Roman"/>
          <w:color w:val="000000" w:themeColor="text1"/>
          <w:spacing w:val="2"/>
          <w:sz w:val="26"/>
          <w:szCs w:val="26"/>
        </w:rPr>
        <w:t>Примечания:</w:t>
      </w:r>
    </w:p>
    <w:p w14:paraId="3B8F8D0A" w14:textId="77777777" w:rsidR="003C549F" w:rsidRPr="00C9100D" w:rsidRDefault="003C549F" w:rsidP="00F60139">
      <w:pPr>
        <w:shd w:val="clear" w:color="auto" w:fill="FFFFFF"/>
        <w:tabs>
          <w:tab w:val="center" w:pos="4677"/>
        </w:tabs>
        <w:spacing w:line="240" w:lineRule="auto"/>
        <w:ind w:firstLine="851"/>
        <w:contextualSpacing/>
        <w:jc w:val="both"/>
        <w:textAlignment w:val="baseline"/>
        <w:rPr>
          <w:rFonts w:ascii="Times New Roman" w:hAnsi="Times New Roman" w:cs="Times New Roman"/>
          <w:color w:val="000000" w:themeColor="text1"/>
          <w:spacing w:val="2"/>
          <w:sz w:val="26"/>
          <w:szCs w:val="26"/>
        </w:rPr>
      </w:pPr>
      <w:r w:rsidRPr="00C9100D">
        <w:rPr>
          <w:rFonts w:ascii="Times New Roman" w:hAnsi="Times New Roman" w:cs="Times New Roman"/>
          <w:color w:val="000000" w:themeColor="text1"/>
          <w:spacing w:val="2"/>
          <w:sz w:val="26"/>
          <w:szCs w:val="26"/>
        </w:rPr>
        <w:t>1. Нормативы потребления коммунальной услуги по электроснабжению в жилых помещениях многоквартирных домов и жилых домах, в том числе общежитиях квартирного типа, применяются для расчет</w:t>
      </w:r>
      <w:r>
        <w:rPr>
          <w:rFonts w:ascii="Times New Roman" w:hAnsi="Times New Roman" w:cs="Times New Roman"/>
          <w:color w:val="000000" w:themeColor="text1"/>
          <w:spacing w:val="2"/>
          <w:sz w:val="26"/>
          <w:szCs w:val="26"/>
        </w:rPr>
        <w:t xml:space="preserve">а размера платы за коммунальные услуги в </w:t>
      </w:r>
      <w:r w:rsidRPr="00C9100D">
        <w:rPr>
          <w:rFonts w:ascii="Times New Roman" w:hAnsi="Times New Roman" w:cs="Times New Roman"/>
          <w:color w:val="000000" w:themeColor="text1"/>
          <w:spacing w:val="2"/>
          <w:sz w:val="26"/>
          <w:szCs w:val="26"/>
        </w:rPr>
        <w:t>соответствии с Правилами предоставления коммунальных услуг, установленными Правительством Российской Федерации.</w:t>
      </w:r>
    </w:p>
    <w:p w14:paraId="0D2294B9" w14:textId="77777777" w:rsidR="003C549F" w:rsidRPr="00C9100D" w:rsidRDefault="003C549F" w:rsidP="00F60139">
      <w:pPr>
        <w:shd w:val="clear" w:color="auto" w:fill="FFFFFF"/>
        <w:tabs>
          <w:tab w:val="center" w:pos="4677"/>
        </w:tabs>
        <w:spacing w:after="0" w:line="240" w:lineRule="auto"/>
        <w:ind w:firstLine="851"/>
        <w:contextualSpacing/>
        <w:jc w:val="both"/>
        <w:textAlignment w:val="baseline"/>
        <w:rPr>
          <w:rFonts w:ascii="Times New Roman" w:hAnsi="Times New Roman" w:cs="Times New Roman"/>
          <w:color w:val="000000" w:themeColor="text1"/>
          <w:spacing w:val="2"/>
          <w:sz w:val="26"/>
          <w:szCs w:val="26"/>
        </w:rPr>
      </w:pPr>
      <w:r w:rsidRPr="00C9100D">
        <w:rPr>
          <w:rFonts w:ascii="Times New Roman" w:hAnsi="Times New Roman" w:cs="Times New Roman"/>
          <w:color w:val="000000" w:themeColor="text1"/>
          <w:spacing w:val="2"/>
          <w:sz w:val="26"/>
          <w:szCs w:val="26"/>
        </w:rPr>
        <w:t>2. Нормативы потребления коммунальной услуги по электроснабжению в жилых помещениях многоквартирных домов и жилых домах, в том числе общежитиях квартирного типа, рассчитаны методом аналогов.</w:t>
      </w:r>
    </w:p>
    <w:p w14:paraId="02B039C1" w14:textId="77777777" w:rsidR="003C549F" w:rsidRPr="0035646A" w:rsidRDefault="003C549F" w:rsidP="00F60139">
      <w:pPr>
        <w:shd w:val="clear" w:color="auto" w:fill="FFFFFF"/>
        <w:tabs>
          <w:tab w:val="center" w:pos="4677"/>
        </w:tabs>
        <w:spacing w:line="240" w:lineRule="auto"/>
        <w:ind w:firstLine="851"/>
        <w:contextualSpacing/>
        <w:jc w:val="both"/>
        <w:textAlignment w:val="baseline"/>
        <w:rPr>
          <w:rFonts w:ascii="Times New Roman" w:hAnsi="Times New Roman" w:cs="Times New Roman"/>
          <w:color w:val="000000" w:themeColor="text1"/>
          <w:spacing w:val="2"/>
        </w:rPr>
      </w:pPr>
    </w:p>
    <w:p w14:paraId="3DA44B99" w14:textId="77777777" w:rsidR="003C549F" w:rsidRPr="009E7D7A" w:rsidRDefault="003C549F" w:rsidP="00F60139">
      <w:pPr>
        <w:spacing w:line="240" w:lineRule="auto"/>
        <w:ind w:right="-1"/>
        <w:contextualSpacing/>
        <w:jc w:val="both"/>
        <w:rPr>
          <w:rFonts w:ascii="Times New Roman" w:hAnsi="Times New Roman" w:cs="Times New Roman"/>
          <w:color w:val="000000" w:themeColor="text1"/>
          <w:sz w:val="26"/>
          <w:szCs w:val="26"/>
        </w:rPr>
      </w:pPr>
      <w:r w:rsidRPr="009E7D7A">
        <w:rPr>
          <w:rFonts w:ascii="Times New Roman" w:hAnsi="Times New Roman" w:cs="Times New Roman"/>
          <w:color w:val="000000" w:themeColor="text1"/>
          <w:sz w:val="26"/>
          <w:szCs w:val="26"/>
        </w:rPr>
        <w:t>Таблица 2.7.2. Расчетные показатели объектов, относящихся к области электроснабжения (уровень обеспеченности при использовании надворных построек, расположенных на земельном участке)</w:t>
      </w:r>
    </w:p>
    <w:tbl>
      <w:tblPr>
        <w:tblW w:w="9356" w:type="dxa"/>
        <w:tblInd w:w="6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left w:w="68" w:type="dxa"/>
          <w:right w:w="68" w:type="dxa"/>
        </w:tblCellMar>
        <w:tblLook w:val="04A0" w:firstRow="1" w:lastRow="0" w:firstColumn="1" w:lastColumn="0" w:noHBand="0" w:noVBand="1"/>
      </w:tblPr>
      <w:tblGrid>
        <w:gridCol w:w="426"/>
        <w:gridCol w:w="3205"/>
        <w:gridCol w:w="1481"/>
        <w:gridCol w:w="1481"/>
        <w:gridCol w:w="1478"/>
        <w:gridCol w:w="1285"/>
      </w:tblGrid>
      <w:tr w:rsidR="003C549F" w:rsidRPr="009E7D7A" w14:paraId="2B7B98A1" w14:textId="77777777" w:rsidTr="000C2D4F">
        <w:trPr>
          <w:trHeight w:val="20"/>
        </w:trPr>
        <w:tc>
          <w:tcPr>
            <w:tcW w:w="426" w:type="dxa"/>
            <w:vMerge w:val="restart"/>
            <w:vAlign w:val="center"/>
          </w:tcPr>
          <w:p w14:paraId="62F5060C" w14:textId="77777777" w:rsidR="003C549F" w:rsidRPr="008D74F9" w:rsidRDefault="003C549F" w:rsidP="00F60139">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w:t>
            </w:r>
          </w:p>
          <w:p w14:paraId="6CF5E68E" w14:textId="77777777" w:rsidR="003C549F" w:rsidRPr="008D74F9" w:rsidRDefault="003C549F" w:rsidP="00F60139">
            <w:pPr>
              <w:spacing w:line="240" w:lineRule="auto"/>
              <w:contextualSpacing/>
              <w:jc w:val="center"/>
              <w:textAlignment w:val="baseline"/>
              <w:rPr>
                <w:rFonts w:ascii="Times New Roman" w:hAnsi="Times New Roman" w:cs="Times New Roman"/>
                <w:b/>
                <w:color w:val="000000" w:themeColor="text1"/>
                <w:sz w:val="24"/>
                <w:szCs w:val="24"/>
              </w:rPr>
            </w:pPr>
            <w:proofErr w:type="spellStart"/>
            <w:r w:rsidRPr="008D74F9">
              <w:rPr>
                <w:rFonts w:ascii="Times New Roman" w:hAnsi="Times New Roman" w:cs="Times New Roman"/>
                <w:b/>
                <w:color w:val="000000" w:themeColor="text1"/>
                <w:sz w:val="24"/>
                <w:szCs w:val="24"/>
              </w:rPr>
              <w:t>пп</w:t>
            </w:r>
            <w:proofErr w:type="spellEnd"/>
          </w:p>
        </w:tc>
        <w:tc>
          <w:tcPr>
            <w:tcW w:w="3205" w:type="dxa"/>
            <w:vMerge w:val="restart"/>
            <w:tcMar>
              <w:top w:w="0" w:type="dxa"/>
              <w:left w:w="149" w:type="dxa"/>
              <w:bottom w:w="0" w:type="dxa"/>
              <w:right w:w="149" w:type="dxa"/>
            </w:tcMar>
            <w:vAlign w:val="center"/>
            <w:hideMark/>
          </w:tcPr>
          <w:p w14:paraId="309ABA84" w14:textId="77777777" w:rsidR="003C549F" w:rsidRPr="008D74F9" w:rsidRDefault="003C549F" w:rsidP="00F60139">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Вид норматива</w:t>
            </w:r>
          </w:p>
        </w:tc>
        <w:tc>
          <w:tcPr>
            <w:tcW w:w="5725" w:type="dxa"/>
            <w:gridSpan w:val="4"/>
            <w:tcMar>
              <w:top w:w="0" w:type="dxa"/>
              <w:left w:w="149" w:type="dxa"/>
              <w:bottom w:w="0" w:type="dxa"/>
              <w:right w:w="149" w:type="dxa"/>
            </w:tcMar>
            <w:vAlign w:val="center"/>
            <w:hideMark/>
          </w:tcPr>
          <w:p w14:paraId="3AF22734" w14:textId="77777777" w:rsidR="003C549F" w:rsidRPr="008D74F9" w:rsidRDefault="003C549F" w:rsidP="00F60139">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 xml:space="preserve">Норматив потребления на 1 голову животного </w:t>
            </w:r>
          </w:p>
          <w:p w14:paraId="76D6DA24" w14:textId="77777777" w:rsidR="003C549F" w:rsidRPr="008D74F9" w:rsidRDefault="003C549F" w:rsidP="00F60139">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в месяц (кВт /ч)</w:t>
            </w:r>
          </w:p>
        </w:tc>
      </w:tr>
      <w:tr w:rsidR="003C549F" w:rsidRPr="009E7D7A" w14:paraId="597E8ADD" w14:textId="77777777" w:rsidTr="000C2D4F">
        <w:trPr>
          <w:trHeight w:val="20"/>
        </w:trPr>
        <w:tc>
          <w:tcPr>
            <w:tcW w:w="426" w:type="dxa"/>
            <w:vMerge/>
            <w:vAlign w:val="center"/>
          </w:tcPr>
          <w:p w14:paraId="3F9B3493" w14:textId="77777777"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p>
        </w:tc>
        <w:tc>
          <w:tcPr>
            <w:tcW w:w="3205" w:type="dxa"/>
            <w:vMerge/>
            <w:tcMar>
              <w:top w:w="0" w:type="dxa"/>
              <w:left w:w="149" w:type="dxa"/>
              <w:bottom w:w="0" w:type="dxa"/>
              <w:right w:w="149" w:type="dxa"/>
            </w:tcMar>
            <w:vAlign w:val="center"/>
            <w:hideMark/>
          </w:tcPr>
          <w:p w14:paraId="403CCE4F" w14:textId="77777777"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p>
        </w:tc>
        <w:tc>
          <w:tcPr>
            <w:tcW w:w="1481" w:type="dxa"/>
            <w:tcMar>
              <w:top w:w="0" w:type="dxa"/>
              <w:left w:w="149" w:type="dxa"/>
              <w:bottom w:w="0" w:type="dxa"/>
              <w:right w:w="149" w:type="dxa"/>
            </w:tcMar>
            <w:vAlign w:val="center"/>
            <w:hideMark/>
          </w:tcPr>
          <w:p w14:paraId="77C37D8B" w14:textId="77777777" w:rsidR="003C549F" w:rsidRPr="008D74F9" w:rsidRDefault="003C549F" w:rsidP="00F60139">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корова</w:t>
            </w:r>
          </w:p>
        </w:tc>
        <w:tc>
          <w:tcPr>
            <w:tcW w:w="1481" w:type="dxa"/>
            <w:tcMar>
              <w:top w:w="0" w:type="dxa"/>
              <w:left w:w="149" w:type="dxa"/>
              <w:bottom w:w="0" w:type="dxa"/>
              <w:right w:w="149" w:type="dxa"/>
            </w:tcMar>
            <w:vAlign w:val="center"/>
            <w:hideMark/>
          </w:tcPr>
          <w:p w14:paraId="21B43D53" w14:textId="77777777" w:rsidR="003C549F" w:rsidRPr="008D74F9" w:rsidRDefault="003C549F" w:rsidP="00F60139">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свинья</w:t>
            </w:r>
          </w:p>
        </w:tc>
        <w:tc>
          <w:tcPr>
            <w:tcW w:w="1478" w:type="dxa"/>
            <w:tcMar>
              <w:top w:w="0" w:type="dxa"/>
              <w:left w:w="149" w:type="dxa"/>
              <w:bottom w:w="0" w:type="dxa"/>
              <w:right w:w="149" w:type="dxa"/>
            </w:tcMar>
            <w:vAlign w:val="center"/>
            <w:hideMark/>
          </w:tcPr>
          <w:p w14:paraId="1AA16E80" w14:textId="77777777" w:rsidR="003C549F" w:rsidRPr="008D74F9" w:rsidRDefault="003C549F" w:rsidP="00F60139">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овца</w:t>
            </w:r>
          </w:p>
        </w:tc>
        <w:tc>
          <w:tcPr>
            <w:tcW w:w="1285" w:type="dxa"/>
            <w:tcMar>
              <w:top w:w="0" w:type="dxa"/>
              <w:left w:w="149" w:type="dxa"/>
              <w:bottom w:w="0" w:type="dxa"/>
              <w:right w:w="149" w:type="dxa"/>
            </w:tcMar>
            <w:vAlign w:val="center"/>
            <w:hideMark/>
          </w:tcPr>
          <w:p w14:paraId="3E18D3B5" w14:textId="77777777" w:rsidR="003C549F" w:rsidRPr="008D74F9" w:rsidRDefault="003C549F" w:rsidP="00F60139">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птица</w:t>
            </w:r>
          </w:p>
        </w:tc>
      </w:tr>
      <w:tr w:rsidR="003C549F" w:rsidRPr="009E7D7A" w14:paraId="67B8FEA7" w14:textId="77777777" w:rsidTr="000C2D4F">
        <w:trPr>
          <w:trHeight w:val="20"/>
        </w:trPr>
        <w:tc>
          <w:tcPr>
            <w:tcW w:w="426" w:type="dxa"/>
            <w:vAlign w:val="center"/>
          </w:tcPr>
          <w:p w14:paraId="66A21E65"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w:t>
            </w:r>
          </w:p>
        </w:tc>
        <w:tc>
          <w:tcPr>
            <w:tcW w:w="3205" w:type="dxa"/>
            <w:tcMar>
              <w:top w:w="0" w:type="dxa"/>
              <w:left w:w="149" w:type="dxa"/>
              <w:bottom w:w="0" w:type="dxa"/>
              <w:right w:w="149" w:type="dxa"/>
            </w:tcMar>
            <w:vAlign w:val="center"/>
            <w:hideMark/>
          </w:tcPr>
          <w:p w14:paraId="7474E7EC"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для освещения</w:t>
            </w:r>
          </w:p>
        </w:tc>
        <w:tc>
          <w:tcPr>
            <w:tcW w:w="1481" w:type="dxa"/>
            <w:tcMar>
              <w:top w:w="0" w:type="dxa"/>
              <w:left w:w="149" w:type="dxa"/>
              <w:bottom w:w="0" w:type="dxa"/>
              <w:right w:w="149" w:type="dxa"/>
            </w:tcMar>
            <w:vAlign w:val="center"/>
            <w:hideMark/>
          </w:tcPr>
          <w:p w14:paraId="43F243C4"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0,83</w:t>
            </w:r>
          </w:p>
        </w:tc>
        <w:tc>
          <w:tcPr>
            <w:tcW w:w="1481" w:type="dxa"/>
            <w:tcMar>
              <w:top w:w="0" w:type="dxa"/>
              <w:left w:w="149" w:type="dxa"/>
              <w:bottom w:w="0" w:type="dxa"/>
              <w:right w:w="149" w:type="dxa"/>
            </w:tcMar>
            <w:vAlign w:val="center"/>
            <w:hideMark/>
          </w:tcPr>
          <w:p w14:paraId="401E99EF"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0,83</w:t>
            </w:r>
          </w:p>
        </w:tc>
        <w:tc>
          <w:tcPr>
            <w:tcW w:w="1478" w:type="dxa"/>
            <w:tcMar>
              <w:top w:w="0" w:type="dxa"/>
              <w:left w:w="149" w:type="dxa"/>
              <w:bottom w:w="0" w:type="dxa"/>
              <w:right w:w="149" w:type="dxa"/>
            </w:tcMar>
            <w:vAlign w:val="center"/>
            <w:hideMark/>
          </w:tcPr>
          <w:p w14:paraId="71043698"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0,17</w:t>
            </w:r>
          </w:p>
        </w:tc>
        <w:tc>
          <w:tcPr>
            <w:tcW w:w="1285" w:type="dxa"/>
            <w:tcMar>
              <w:top w:w="0" w:type="dxa"/>
              <w:left w:w="149" w:type="dxa"/>
              <w:bottom w:w="0" w:type="dxa"/>
              <w:right w:w="149" w:type="dxa"/>
            </w:tcMar>
            <w:vAlign w:val="center"/>
            <w:hideMark/>
          </w:tcPr>
          <w:p w14:paraId="49AF5E14"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0,33</w:t>
            </w:r>
          </w:p>
        </w:tc>
      </w:tr>
      <w:tr w:rsidR="003C549F" w:rsidRPr="009E7D7A" w14:paraId="23D7999F" w14:textId="77777777" w:rsidTr="000C2D4F">
        <w:trPr>
          <w:trHeight w:val="20"/>
        </w:trPr>
        <w:tc>
          <w:tcPr>
            <w:tcW w:w="426" w:type="dxa"/>
            <w:vAlign w:val="center"/>
          </w:tcPr>
          <w:p w14:paraId="3F0E4142"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w:t>
            </w:r>
          </w:p>
        </w:tc>
        <w:tc>
          <w:tcPr>
            <w:tcW w:w="3205" w:type="dxa"/>
            <w:tcMar>
              <w:top w:w="0" w:type="dxa"/>
              <w:left w:w="149" w:type="dxa"/>
              <w:bottom w:w="0" w:type="dxa"/>
              <w:right w:w="149" w:type="dxa"/>
            </w:tcMar>
            <w:vAlign w:val="center"/>
            <w:hideMark/>
          </w:tcPr>
          <w:p w14:paraId="20EA4CBB"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для приготовления пищи</w:t>
            </w:r>
          </w:p>
          <w:p w14:paraId="578E6DE9"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 и подогрева воды</w:t>
            </w:r>
          </w:p>
        </w:tc>
        <w:tc>
          <w:tcPr>
            <w:tcW w:w="1481" w:type="dxa"/>
            <w:tcMar>
              <w:top w:w="0" w:type="dxa"/>
              <w:left w:w="149" w:type="dxa"/>
              <w:bottom w:w="0" w:type="dxa"/>
              <w:right w:w="149" w:type="dxa"/>
            </w:tcMar>
            <w:vAlign w:val="center"/>
            <w:hideMark/>
          </w:tcPr>
          <w:p w14:paraId="0E1B6488"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5,58</w:t>
            </w:r>
          </w:p>
        </w:tc>
        <w:tc>
          <w:tcPr>
            <w:tcW w:w="1481" w:type="dxa"/>
            <w:tcMar>
              <w:top w:w="0" w:type="dxa"/>
              <w:left w:w="149" w:type="dxa"/>
              <w:bottom w:w="0" w:type="dxa"/>
              <w:right w:w="149" w:type="dxa"/>
            </w:tcMar>
            <w:vAlign w:val="center"/>
            <w:hideMark/>
          </w:tcPr>
          <w:p w14:paraId="4BEC6390"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5,75</w:t>
            </w:r>
          </w:p>
        </w:tc>
        <w:tc>
          <w:tcPr>
            <w:tcW w:w="1478" w:type="dxa"/>
            <w:tcMar>
              <w:top w:w="0" w:type="dxa"/>
              <w:left w:w="149" w:type="dxa"/>
              <w:bottom w:w="0" w:type="dxa"/>
              <w:right w:w="149" w:type="dxa"/>
            </w:tcMar>
            <w:vAlign w:val="center"/>
            <w:hideMark/>
          </w:tcPr>
          <w:p w14:paraId="46B460F5"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w:t>
            </w:r>
          </w:p>
        </w:tc>
        <w:tc>
          <w:tcPr>
            <w:tcW w:w="1285" w:type="dxa"/>
            <w:tcMar>
              <w:top w:w="0" w:type="dxa"/>
              <w:left w:w="149" w:type="dxa"/>
              <w:bottom w:w="0" w:type="dxa"/>
              <w:right w:w="149" w:type="dxa"/>
            </w:tcMar>
            <w:vAlign w:val="center"/>
            <w:hideMark/>
          </w:tcPr>
          <w:p w14:paraId="10F86216"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w:t>
            </w:r>
          </w:p>
        </w:tc>
      </w:tr>
    </w:tbl>
    <w:p w14:paraId="212D2202" w14:textId="77777777" w:rsidR="003C549F" w:rsidRPr="009E7D7A" w:rsidRDefault="003C549F" w:rsidP="00F60139">
      <w:pPr>
        <w:shd w:val="clear" w:color="auto" w:fill="FFFFFF"/>
        <w:spacing w:line="240" w:lineRule="auto"/>
        <w:contextualSpacing/>
        <w:jc w:val="both"/>
        <w:textAlignment w:val="baseline"/>
        <w:rPr>
          <w:rFonts w:ascii="Times New Roman" w:hAnsi="Times New Roman" w:cs="Times New Roman"/>
          <w:color w:val="000000" w:themeColor="text1"/>
          <w:spacing w:val="2"/>
          <w:sz w:val="26"/>
          <w:szCs w:val="26"/>
        </w:rPr>
      </w:pPr>
      <w:r w:rsidRPr="009E7D7A">
        <w:rPr>
          <w:rFonts w:ascii="Times New Roman" w:hAnsi="Times New Roman" w:cs="Times New Roman"/>
          <w:color w:val="000000" w:themeColor="text1"/>
          <w:spacing w:val="2"/>
          <w:sz w:val="26"/>
          <w:szCs w:val="26"/>
        </w:rPr>
        <w:t>Примечания:</w:t>
      </w:r>
    </w:p>
    <w:p w14:paraId="5B7E77DF" w14:textId="77777777" w:rsidR="003C549F" w:rsidRPr="009E7D7A" w:rsidRDefault="003C549F" w:rsidP="00F60139">
      <w:pPr>
        <w:shd w:val="clear" w:color="auto" w:fill="FFFFFF"/>
        <w:spacing w:after="0" w:line="240" w:lineRule="auto"/>
        <w:ind w:firstLine="851"/>
        <w:contextualSpacing/>
        <w:jc w:val="both"/>
        <w:textAlignment w:val="baseline"/>
        <w:rPr>
          <w:rFonts w:ascii="Times New Roman" w:hAnsi="Times New Roman" w:cs="Times New Roman"/>
          <w:color w:val="000000" w:themeColor="text1"/>
          <w:spacing w:val="2"/>
          <w:sz w:val="26"/>
          <w:szCs w:val="26"/>
        </w:rPr>
      </w:pPr>
      <w:r w:rsidRPr="009E7D7A">
        <w:rPr>
          <w:rFonts w:ascii="Times New Roman" w:hAnsi="Times New Roman" w:cs="Times New Roman"/>
          <w:color w:val="000000" w:themeColor="text1"/>
          <w:spacing w:val="2"/>
          <w:sz w:val="26"/>
          <w:szCs w:val="26"/>
        </w:rPr>
        <w:t xml:space="preserve">1. Нормативы потребления коммунальной услуги по электроснабжению при использовании надворных построек, расположенных на земельном участке, </w:t>
      </w:r>
      <w:r w:rsidRPr="009E7D7A">
        <w:rPr>
          <w:rFonts w:ascii="Times New Roman" w:hAnsi="Times New Roman" w:cs="Times New Roman"/>
          <w:color w:val="000000" w:themeColor="text1"/>
          <w:spacing w:val="2"/>
          <w:sz w:val="26"/>
          <w:szCs w:val="26"/>
        </w:rPr>
        <w:lastRenderedPageBreak/>
        <w:t>применяются для расчета размера платы за коммунальные услуги в соответствии с Правилами предоставления коммунальных услуг, установленными Правительством Российской Федерации.</w:t>
      </w:r>
    </w:p>
    <w:p w14:paraId="1DC99B5A" w14:textId="77777777" w:rsidR="003C549F" w:rsidRPr="009E7D7A" w:rsidRDefault="003C549F" w:rsidP="00F60139">
      <w:pPr>
        <w:shd w:val="clear" w:color="auto" w:fill="FFFFFF"/>
        <w:spacing w:after="0" w:line="240" w:lineRule="auto"/>
        <w:ind w:firstLine="851"/>
        <w:contextualSpacing/>
        <w:jc w:val="both"/>
        <w:textAlignment w:val="baseline"/>
        <w:rPr>
          <w:rFonts w:ascii="Times New Roman" w:hAnsi="Times New Roman" w:cs="Times New Roman"/>
          <w:color w:val="000000" w:themeColor="text1"/>
          <w:spacing w:val="2"/>
          <w:sz w:val="26"/>
          <w:szCs w:val="26"/>
        </w:rPr>
      </w:pPr>
      <w:r w:rsidRPr="009E7D7A">
        <w:rPr>
          <w:rFonts w:ascii="Times New Roman" w:hAnsi="Times New Roman" w:cs="Times New Roman"/>
          <w:color w:val="000000" w:themeColor="text1"/>
          <w:spacing w:val="2"/>
          <w:sz w:val="26"/>
          <w:szCs w:val="26"/>
        </w:rPr>
        <w:t>2. Нормативы потребления коммунальной услуги по электроснабжению при использовании надворных построек, расположенных на земельном участке, рассчитаны расчетным методом.</w:t>
      </w:r>
    </w:p>
    <w:p w14:paraId="5A599067" w14:textId="77777777" w:rsidR="003C549F" w:rsidRPr="0035646A" w:rsidRDefault="003C549F" w:rsidP="00F60139">
      <w:pPr>
        <w:shd w:val="clear" w:color="auto" w:fill="FFFFFF"/>
        <w:spacing w:line="240" w:lineRule="auto"/>
        <w:contextualSpacing/>
        <w:jc w:val="both"/>
        <w:textAlignment w:val="baseline"/>
        <w:rPr>
          <w:rFonts w:ascii="Times New Roman" w:hAnsi="Times New Roman" w:cs="Times New Roman"/>
          <w:color w:val="000000" w:themeColor="text1"/>
          <w:spacing w:val="2"/>
        </w:rPr>
      </w:pPr>
    </w:p>
    <w:p w14:paraId="3905AEE9" w14:textId="77777777" w:rsidR="003C549F" w:rsidRPr="00DF22CF" w:rsidRDefault="003C549F" w:rsidP="00F60139">
      <w:pPr>
        <w:spacing w:line="240" w:lineRule="auto"/>
        <w:ind w:right="-1"/>
        <w:contextualSpacing/>
        <w:jc w:val="both"/>
        <w:rPr>
          <w:rFonts w:ascii="Times New Roman" w:hAnsi="Times New Roman" w:cs="Times New Roman"/>
          <w:color w:val="000000" w:themeColor="text1"/>
          <w:sz w:val="26"/>
          <w:szCs w:val="26"/>
        </w:rPr>
      </w:pPr>
      <w:r w:rsidRPr="00DF22CF">
        <w:rPr>
          <w:rFonts w:ascii="Times New Roman" w:hAnsi="Times New Roman" w:cs="Times New Roman"/>
          <w:color w:val="000000" w:themeColor="text1"/>
          <w:sz w:val="26"/>
          <w:szCs w:val="26"/>
        </w:rPr>
        <w:t xml:space="preserve">Таблица 2.7.3. Расчетные показатели объектов, относящихся к области электроснабжения (уровень обеспеченности для содержания общего имущества в многоквартирном доме) </w:t>
      </w:r>
    </w:p>
    <w:tbl>
      <w:tblPr>
        <w:tblW w:w="9356" w:type="dxa"/>
        <w:tblInd w:w="1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CellMar>
          <w:left w:w="0" w:type="dxa"/>
          <w:right w:w="0" w:type="dxa"/>
        </w:tblCellMar>
        <w:tblLook w:val="04A0" w:firstRow="1" w:lastRow="0" w:firstColumn="1" w:lastColumn="0" w:noHBand="0" w:noVBand="1"/>
      </w:tblPr>
      <w:tblGrid>
        <w:gridCol w:w="426"/>
        <w:gridCol w:w="5811"/>
        <w:gridCol w:w="1418"/>
        <w:gridCol w:w="1701"/>
      </w:tblGrid>
      <w:tr w:rsidR="003C549F" w:rsidRPr="00DF22CF" w14:paraId="316354BF" w14:textId="77777777" w:rsidTr="000C2D4F">
        <w:trPr>
          <w:cantSplit/>
          <w:trHeight w:val="20"/>
          <w:tblHeader/>
        </w:trPr>
        <w:tc>
          <w:tcPr>
            <w:tcW w:w="426" w:type="dxa"/>
          </w:tcPr>
          <w:p w14:paraId="2A140546" w14:textId="77777777" w:rsidR="003C549F" w:rsidRPr="008D74F9" w:rsidRDefault="003C549F" w:rsidP="00F60139">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w:t>
            </w:r>
          </w:p>
          <w:p w14:paraId="5D1B2618" w14:textId="77777777" w:rsidR="003C549F" w:rsidRPr="008D74F9" w:rsidRDefault="003C549F" w:rsidP="00F60139">
            <w:pPr>
              <w:spacing w:line="240" w:lineRule="auto"/>
              <w:contextualSpacing/>
              <w:jc w:val="center"/>
              <w:textAlignment w:val="baseline"/>
              <w:rPr>
                <w:rFonts w:ascii="Times New Roman" w:hAnsi="Times New Roman" w:cs="Times New Roman"/>
                <w:b/>
                <w:color w:val="000000" w:themeColor="text1"/>
                <w:sz w:val="24"/>
                <w:szCs w:val="24"/>
              </w:rPr>
            </w:pPr>
            <w:proofErr w:type="spellStart"/>
            <w:r w:rsidRPr="008D74F9">
              <w:rPr>
                <w:rFonts w:ascii="Times New Roman" w:hAnsi="Times New Roman" w:cs="Times New Roman"/>
                <w:b/>
                <w:color w:val="000000" w:themeColor="text1"/>
                <w:sz w:val="24"/>
                <w:szCs w:val="24"/>
              </w:rPr>
              <w:t>пп</w:t>
            </w:r>
            <w:proofErr w:type="spellEnd"/>
          </w:p>
        </w:tc>
        <w:tc>
          <w:tcPr>
            <w:tcW w:w="5811" w:type="dxa"/>
            <w:tcMar>
              <w:top w:w="0" w:type="dxa"/>
              <w:left w:w="149" w:type="dxa"/>
              <w:bottom w:w="0" w:type="dxa"/>
              <w:right w:w="149" w:type="dxa"/>
            </w:tcMar>
            <w:vAlign w:val="center"/>
            <w:hideMark/>
          </w:tcPr>
          <w:p w14:paraId="7591547C" w14:textId="77777777" w:rsidR="003C549F" w:rsidRPr="008D74F9" w:rsidRDefault="003C549F" w:rsidP="00F60139">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Категория многоквартирных домов</w:t>
            </w:r>
          </w:p>
        </w:tc>
        <w:tc>
          <w:tcPr>
            <w:tcW w:w="1418" w:type="dxa"/>
            <w:tcMar>
              <w:top w:w="0" w:type="dxa"/>
              <w:left w:w="149" w:type="dxa"/>
              <w:bottom w:w="0" w:type="dxa"/>
              <w:right w:w="149" w:type="dxa"/>
            </w:tcMar>
            <w:vAlign w:val="center"/>
            <w:hideMark/>
          </w:tcPr>
          <w:p w14:paraId="63631D38" w14:textId="77777777" w:rsidR="003C549F" w:rsidRPr="008D74F9" w:rsidRDefault="003C549F" w:rsidP="00F60139">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 xml:space="preserve">Единица </w:t>
            </w:r>
          </w:p>
          <w:p w14:paraId="6C64D711" w14:textId="77777777" w:rsidR="003C549F" w:rsidRPr="008D74F9" w:rsidRDefault="003C549F" w:rsidP="00F60139">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измерения</w:t>
            </w:r>
          </w:p>
        </w:tc>
        <w:tc>
          <w:tcPr>
            <w:tcW w:w="1701" w:type="dxa"/>
            <w:tcMar>
              <w:top w:w="0" w:type="dxa"/>
              <w:left w:w="149" w:type="dxa"/>
              <w:bottom w:w="0" w:type="dxa"/>
              <w:right w:w="149" w:type="dxa"/>
            </w:tcMar>
            <w:vAlign w:val="center"/>
            <w:hideMark/>
          </w:tcPr>
          <w:p w14:paraId="739B8C53" w14:textId="77777777" w:rsidR="003C549F" w:rsidRPr="008D74F9" w:rsidRDefault="003C549F" w:rsidP="00F60139">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Нормативы потребления</w:t>
            </w:r>
          </w:p>
        </w:tc>
      </w:tr>
      <w:tr w:rsidR="003C549F" w:rsidRPr="00DF22CF" w14:paraId="1E15ED6A" w14:textId="77777777" w:rsidTr="000C2D4F">
        <w:trPr>
          <w:cantSplit/>
          <w:trHeight w:val="20"/>
        </w:trPr>
        <w:tc>
          <w:tcPr>
            <w:tcW w:w="426" w:type="dxa"/>
          </w:tcPr>
          <w:p w14:paraId="4AB70252"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w:t>
            </w:r>
          </w:p>
        </w:tc>
        <w:tc>
          <w:tcPr>
            <w:tcW w:w="5811" w:type="dxa"/>
            <w:tcMar>
              <w:top w:w="0" w:type="dxa"/>
              <w:left w:w="149" w:type="dxa"/>
              <w:bottom w:w="0" w:type="dxa"/>
              <w:right w:w="149" w:type="dxa"/>
            </w:tcMar>
            <w:vAlign w:val="center"/>
            <w:hideMark/>
          </w:tcPr>
          <w:p w14:paraId="69E0E2F2" w14:textId="77777777" w:rsidR="003C549F" w:rsidRPr="008D74F9" w:rsidRDefault="003C549F" w:rsidP="00F60139">
            <w:pPr>
              <w:spacing w:before="100" w:beforeAutospacing="1" w:line="240" w:lineRule="auto"/>
              <w:contextualSpacing/>
              <w:jc w:val="both"/>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Многоквартирные дома, не оборудованные лифтами и электроотопительными и электронагревательными установками для целей горячего водоснабжения</w:t>
            </w:r>
          </w:p>
        </w:tc>
        <w:tc>
          <w:tcPr>
            <w:tcW w:w="1418" w:type="dxa"/>
            <w:tcMar>
              <w:top w:w="0" w:type="dxa"/>
              <w:left w:w="149" w:type="dxa"/>
              <w:bottom w:w="0" w:type="dxa"/>
              <w:right w:w="149" w:type="dxa"/>
            </w:tcMar>
            <w:vAlign w:val="center"/>
            <w:hideMark/>
          </w:tcPr>
          <w:p w14:paraId="736F51FA"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кВт/ч в </w:t>
            </w:r>
          </w:p>
          <w:p w14:paraId="10A8CB86"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месяц на </w:t>
            </w:r>
          </w:p>
          <w:p w14:paraId="36949624"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 кв. м</w:t>
            </w:r>
          </w:p>
        </w:tc>
        <w:tc>
          <w:tcPr>
            <w:tcW w:w="1701" w:type="dxa"/>
            <w:tcMar>
              <w:top w:w="0" w:type="dxa"/>
              <w:left w:w="149" w:type="dxa"/>
              <w:bottom w:w="0" w:type="dxa"/>
              <w:right w:w="149" w:type="dxa"/>
            </w:tcMar>
            <w:vAlign w:val="center"/>
            <w:hideMark/>
          </w:tcPr>
          <w:p w14:paraId="7D50C156"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0,92</w:t>
            </w:r>
          </w:p>
        </w:tc>
      </w:tr>
      <w:tr w:rsidR="003C549F" w:rsidRPr="00DF22CF" w14:paraId="74F84618" w14:textId="77777777" w:rsidTr="000C2D4F">
        <w:trPr>
          <w:cantSplit/>
          <w:trHeight w:val="20"/>
        </w:trPr>
        <w:tc>
          <w:tcPr>
            <w:tcW w:w="426" w:type="dxa"/>
          </w:tcPr>
          <w:p w14:paraId="4A41C802"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w:t>
            </w:r>
          </w:p>
        </w:tc>
        <w:tc>
          <w:tcPr>
            <w:tcW w:w="5811" w:type="dxa"/>
            <w:tcMar>
              <w:top w:w="0" w:type="dxa"/>
              <w:left w:w="149" w:type="dxa"/>
              <w:bottom w:w="0" w:type="dxa"/>
              <w:right w:w="149" w:type="dxa"/>
            </w:tcMar>
            <w:vAlign w:val="center"/>
            <w:hideMark/>
          </w:tcPr>
          <w:p w14:paraId="58A2E006" w14:textId="77777777" w:rsidR="003C549F" w:rsidRPr="008D74F9" w:rsidRDefault="003C549F" w:rsidP="00F60139">
            <w:pPr>
              <w:spacing w:before="100" w:beforeAutospacing="1" w:line="240" w:lineRule="auto"/>
              <w:contextualSpacing/>
              <w:jc w:val="both"/>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Многоквартирные дома, оборудованные лифтами и не оборудованные электроотопительными и электронагревательными установками для целей горячего водоснабжения</w:t>
            </w:r>
          </w:p>
        </w:tc>
        <w:tc>
          <w:tcPr>
            <w:tcW w:w="1418" w:type="dxa"/>
            <w:tcMar>
              <w:top w:w="0" w:type="dxa"/>
              <w:left w:w="149" w:type="dxa"/>
              <w:bottom w:w="0" w:type="dxa"/>
              <w:right w:w="149" w:type="dxa"/>
            </w:tcMar>
            <w:vAlign w:val="center"/>
            <w:hideMark/>
          </w:tcPr>
          <w:p w14:paraId="7B792436"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кВт/ч в </w:t>
            </w:r>
          </w:p>
          <w:p w14:paraId="716F2A3E"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месяц на </w:t>
            </w:r>
          </w:p>
          <w:p w14:paraId="50B48BD3"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 кв. м</w:t>
            </w:r>
          </w:p>
        </w:tc>
        <w:tc>
          <w:tcPr>
            <w:tcW w:w="1701" w:type="dxa"/>
            <w:tcMar>
              <w:top w:w="0" w:type="dxa"/>
              <w:left w:w="149" w:type="dxa"/>
              <w:bottom w:w="0" w:type="dxa"/>
              <w:right w:w="149" w:type="dxa"/>
            </w:tcMar>
            <w:vAlign w:val="center"/>
            <w:hideMark/>
          </w:tcPr>
          <w:p w14:paraId="39650EDF"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2,52</w:t>
            </w:r>
          </w:p>
        </w:tc>
      </w:tr>
      <w:tr w:rsidR="003C549F" w:rsidRPr="00DF22CF" w14:paraId="0469E5DE" w14:textId="77777777" w:rsidTr="000C2D4F">
        <w:trPr>
          <w:cantSplit/>
          <w:trHeight w:val="20"/>
        </w:trPr>
        <w:tc>
          <w:tcPr>
            <w:tcW w:w="426" w:type="dxa"/>
          </w:tcPr>
          <w:p w14:paraId="73A5F2B0"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w:t>
            </w:r>
          </w:p>
        </w:tc>
        <w:tc>
          <w:tcPr>
            <w:tcW w:w="5811" w:type="dxa"/>
            <w:tcMar>
              <w:top w:w="0" w:type="dxa"/>
              <w:left w:w="149" w:type="dxa"/>
              <w:bottom w:w="0" w:type="dxa"/>
              <w:right w:w="149" w:type="dxa"/>
            </w:tcMar>
            <w:vAlign w:val="center"/>
            <w:hideMark/>
          </w:tcPr>
          <w:p w14:paraId="405C4066" w14:textId="77777777" w:rsidR="003C549F" w:rsidRPr="008D74F9" w:rsidRDefault="003C549F" w:rsidP="00F60139">
            <w:pPr>
              <w:spacing w:before="100" w:beforeAutospacing="1" w:line="240" w:lineRule="auto"/>
              <w:contextualSpacing/>
              <w:jc w:val="both"/>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Многоквартирные дома, не оборудованные лифтами и оборудованные электроотопительными и (или) электронагревательными установками для целей горячего водоснабжения, в отопительный период</w:t>
            </w:r>
          </w:p>
        </w:tc>
        <w:tc>
          <w:tcPr>
            <w:tcW w:w="1418" w:type="dxa"/>
            <w:tcMar>
              <w:top w:w="0" w:type="dxa"/>
              <w:left w:w="149" w:type="dxa"/>
              <w:bottom w:w="0" w:type="dxa"/>
              <w:right w:w="149" w:type="dxa"/>
            </w:tcMar>
            <w:vAlign w:val="center"/>
            <w:hideMark/>
          </w:tcPr>
          <w:p w14:paraId="2E1F69A4"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кВт/ч в </w:t>
            </w:r>
          </w:p>
          <w:p w14:paraId="0624713A"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месяц на </w:t>
            </w:r>
          </w:p>
          <w:p w14:paraId="3F187DD6"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 кв. м</w:t>
            </w:r>
          </w:p>
        </w:tc>
        <w:tc>
          <w:tcPr>
            <w:tcW w:w="1701" w:type="dxa"/>
            <w:tcMar>
              <w:top w:w="0" w:type="dxa"/>
              <w:left w:w="149" w:type="dxa"/>
              <w:bottom w:w="0" w:type="dxa"/>
              <w:right w:w="149" w:type="dxa"/>
            </w:tcMar>
            <w:vAlign w:val="center"/>
            <w:hideMark/>
          </w:tcPr>
          <w:p w14:paraId="29A04453"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3,73</w:t>
            </w:r>
          </w:p>
        </w:tc>
      </w:tr>
      <w:tr w:rsidR="003C549F" w:rsidRPr="00DF22CF" w14:paraId="35ECBB5F" w14:textId="77777777" w:rsidTr="000C2D4F">
        <w:trPr>
          <w:trHeight w:val="20"/>
        </w:trPr>
        <w:tc>
          <w:tcPr>
            <w:tcW w:w="426" w:type="dxa"/>
          </w:tcPr>
          <w:p w14:paraId="6DA43496"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w:t>
            </w:r>
          </w:p>
        </w:tc>
        <w:tc>
          <w:tcPr>
            <w:tcW w:w="5811" w:type="dxa"/>
            <w:tcMar>
              <w:top w:w="0" w:type="dxa"/>
              <w:left w:w="149" w:type="dxa"/>
              <w:bottom w:w="0" w:type="dxa"/>
              <w:right w:w="149" w:type="dxa"/>
            </w:tcMar>
            <w:vAlign w:val="center"/>
            <w:hideMark/>
          </w:tcPr>
          <w:p w14:paraId="4F824E82" w14:textId="77777777" w:rsidR="003C549F" w:rsidRPr="008D74F9" w:rsidRDefault="003C549F" w:rsidP="00F60139">
            <w:pPr>
              <w:spacing w:before="100" w:beforeAutospacing="1" w:line="240" w:lineRule="auto"/>
              <w:contextualSpacing/>
              <w:jc w:val="both"/>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Многоквартирные дома, не оборудованные лифтами и оборудованные электроотопительными и (или) электронагревательными установками для целей горячего водоснабжения, вне отопительного периода</w:t>
            </w:r>
          </w:p>
        </w:tc>
        <w:tc>
          <w:tcPr>
            <w:tcW w:w="1418" w:type="dxa"/>
            <w:tcMar>
              <w:top w:w="0" w:type="dxa"/>
              <w:left w:w="149" w:type="dxa"/>
              <w:bottom w:w="0" w:type="dxa"/>
              <w:right w:w="149" w:type="dxa"/>
            </w:tcMar>
            <w:vAlign w:val="center"/>
            <w:hideMark/>
          </w:tcPr>
          <w:p w14:paraId="550AC058"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кВт/ч в </w:t>
            </w:r>
          </w:p>
          <w:p w14:paraId="1881D81F"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месяц на </w:t>
            </w:r>
          </w:p>
          <w:p w14:paraId="484CE32B"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 кв. м</w:t>
            </w:r>
          </w:p>
        </w:tc>
        <w:tc>
          <w:tcPr>
            <w:tcW w:w="1701" w:type="dxa"/>
            <w:tcMar>
              <w:top w:w="0" w:type="dxa"/>
              <w:left w:w="149" w:type="dxa"/>
              <w:bottom w:w="0" w:type="dxa"/>
              <w:right w:w="149" w:type="dxa"/>
            </w:tcMar>
            <w:vAlign w:val="center"/>
            <w:hideMark/>
          </w:tcPr>
          <w:p w14:paraId="48B3D485"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3,73</w:t>
            </w:r>
          </w:p>
        </w:tc>
      </w:tr>
      <w:tr w:rsidR="003C549F" w:rsidRPr="00DF22CF" w14:paraId="27ABB5A8" w14:textId="77777777" w:rsidTr="000C2D4F">
        <w:trPr>
          <w:trHeight w:val="20"/>
        </w:trPr>
        <w:tc>
          <w:tcPr>
            <w:tcW w:w="426" w:type="dxa"/>
          </w:tcPr>
          <w:p w14:paraId="55DD092C"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w:t>
            </w:r>
          </w:p>
        </w:tc>
        <w:tc>
          <w:tcPr>
            <w:tcW w:w="5811" w:type="dxa"/>
            <w:tcMar>
              <w:top w:w="0" w:type="dxa"/>
              <w:left w:w="149" w:type="dxa"/>
              <w:bottom w:w="0" w:type="dxa"/>
              <w:right w:w="149" w:type="dxa"/>
            </w:tcMar>
            <w:vAlign w:val="center"/>
            <w:hideMark/>
          </w:tcPr>
          <w:p w14:paraId="1BB5B8C6" w14:textId="77777777" w:rsidR="003C549F" w:rsidRPr="008D74F9" w:rsidRDefault="003C549F" w:rsidP="00F60139">
            <w:pPr>
              <w:spacing w:before="100" w:beforeAutospacing="1" w:line="240" w:lineRule="auto"/>
              <w:contextualSpacing/>
              <w:jc w:val="both"/>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Многоквартирные дома, оборудованные лифтами и оборудованные электроотопительными и (или) электронагревательными установками для целей горячего водоснабжения, в отопительный период</w:t>
            </w:r>
          </w:p>
        </w:tc>
        <w:tc>
          <w:tcPr>
            <w:tcW w:w="1418" w:type="dxa"/>
            <w:tcMar>
              <w:top w:w="0" w:type="dxa"/>
              <w:left w:w="149" w:type="dxa"/>
              <w:bottom w:w="0" w:type="dxa"/>
              <w:right w:w="149" w:type="dxa"/>
            </w:tcMar>
            <w:vAlign w:val="center"/>
            <w:hideMark/>
          </w:tcPr>
          <w:p w14:paraId="257E4AF7"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кВт/ч в </w:t>
            </w:r>
          </w:p>
          <w:p w14:paraId="790EA0B2"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месяц на </w:t>
            </w:r>
          </w:p>
          <w:p w14:paraId="4137CAFE"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 кв. м</w:t>
            </w:r>
          </w:p>
        </w:tc>
        <w:tc>
          <w:tcPr>
            <w:tcW w:w="1701" w:type="dxa"/>
            <w:tcMar>
              <w:top w:w="0" w:type="dxa"/>
              <w:left w:w="149" w:type="dxa"/>
              <w:bottom w:w="0" w:type="dxa"/>
              <w:right w:w="149" w:type="dxa"/>
            </w:tcMar>
            <w:vAlign w:val="center"/>
            <w:hideMark/>
          </w:tcPr>
          <w:p w14:paraId="147355B5"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5,67</w:t>
            </w:r>
          </w:p>
        </w:tc>
      </w:tr>
      <w:tr w:rsidR="003C549F" w:rsidRPr="00DF22CF" w14:paraId="3D6CE2F7" w14:textId="77777777" w:rsidTr="000C2D4F">
        <w:trPr>
          <w:trHeight w:val="20"/>
        </w:trPr>
        <w:tc>
          <w:tcPr>
            <w:tcW w:w="426" w:type="dxa"/>
          </w:tcPr>
          <w:p w14:paraId="0164AAA7"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6.</w:t>
            </w:r>
          </w:p>
        </w:tc>
        <w:tc>
          <w:tcPr>
            <w:tcW w:w="5811" w:type="dxa"/>
            <w:tcMar>
              <w:top w:w="0" w:type="dxa"/>
              <w:left w:w="149" w:type="dxa"/>
              <w:bottom w:w="0" w:type="dxa"/>
              <w:right w:w="149" w:type="dxa"/>
            </w:tcMar>
            <w:vAlign w:val="center"/>
            <w:hideMark/>
          </w:tcPr>
          <w:p w14:paraId="0DF37A20" w14:textId="77777777" w:rsidR="003C549F" w:rsidRPr="008D74F9" w:rsidRDefault="003C549F" w:rsidP="00F60139">
            <w:pPr>
              <w:spacing w:line="240" w:lineRule="auto"/>
              <w:contextualSpacing/>
              <w:jc w:val="both"/>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Многоквартирные дома, оборудованные лифтами и оборудованные электроотопительными и (или) электронагревательными установками для целей горячего водоснабжения, вне отопительного периода</w:t>
            </w:r>
          </w:p>
        </w:tc>
        <w:tc>
          <w:tcPr>
            <w:tcW w:w="1418" w:type="dxa"/>
            <w:tcMar>
              <w:top w:w="0" w:type="dxa"/>
              <w:left w:w="149" w:type="dxa"/>
              <w:bottom w:w="0" w:type="dxa"/>
              <w:right w:w="149" w:type="dxa"/>
            </w:tcMar>
            <w:vAlign w:val="center"/>
            <w:hideMark/>
          </w:tcPr>
          <w:p w14:paraId="50A0CC9B"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кВт/ч в</w:t>
            </w:r>
          </w:p>
          <w:p w14:paraId="43D63761"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месяц на </w:t>
            </w:r>
          </w:p>
          <w:p w14:paraId="0C1756F6"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 кв. м</w:t>
            </w:r>
          </w:p>
        </w:tc>
        <w:tc>
          <w:tcPr>
            <w:tcW w:w="1701" w:type="dxa"/>
            <w:tcMar>
              <w:top w:w="0" w:type="dxa"/>
              <w:left w:w="149" w:type="dxa"/>
              <w:bottom w:w="0" w:type="dxa"/>
              <w:right w:w="149" w:type="dxa"/>
            </w:tcMar>
            <w:vAlign w:val="center"/>
            <w:hideMark/>
          </w:tcPr>
          <w:p w14:paraId="766FE338"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5,67</w:t>
            </w:r>
          </w:p>
        </w:tc>
      </w:tr>
    </w:tbl>
    <w:p w14:paraId="154BEEE1" w14:textId="77777777" w:rsidR="003C549F" w:rsidRPr="00DF22CF" w:rsidRDefault="003C549F" w:rsidP="00F60139">
      <w:pPr>
        <w:spacing w:line="240" w:lineRule="auto"/>
        <w:ind w:right="-1"/>
        <w:contextualSpacing/>
        <w:rPr>
          <w:rFonts w:ascii="Times New Roman" w:hAnsi="Times New Roman" w:cs="Times New Roman"/>
          <w:color w:val="000000" w:themeColor="text1"/>
          <w:sz w:val="26"/>
          <w:szCs w:val="26"/>
        </w:rPr>
      </w:pPr>
    </w:p>
    <w:p w14:paraId="1D17FCB7" w14:textId="77777777" w:rsidR="003C549F" w:rsidRPr="00DF22CF" w:rsidRDefault="003C549F" w:rsidP="00F60139">
      <w:pPr>
        <w:spacing w:line="240" w:lineRule="auto"/>
        <w:ind w:right="-1"/>
        <w:contextualSpacing/>
        <w:jc w:val="both"/>
        <w:rPr>
          <w:rFonts w:ascii="Times New Roman" w:hAnsi="Times New Roman" w:cs="Times New Roman"/>
          <w:color w:val="000000" w:themeColor="text1"/>
          <w:sz w:val="26"/>
          <w:szCs w:val="26"/>
        </w:rPr>
      </w:pPr>
      <w:r w:rsidRPr="00DF22CF">
        <w:rPr>
          <w:rFonts w:ascii="Times New Roman" w:hAnsi="Times New Roman" w:cs="Times New Roman"/>
          <w:color w:val="000000" w:themeColor="text1"/>
          <w:sz w:val="26"/>
          <w:szCs w:val="26"/>
        </w:rPr>
        <w:t xml:space="preserve">Таблица 2.7.4. Расчетные показатели объектов, относящихся к области электроснабжения (размеры земельных участков)  </w:t>
      </w:r>
    </w:p>
    <w:tbl>
      <w:tblPr>
        <w:tblW w:w="9356" w:type="dxa"/>
        <w:tblInd w:w="1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CellMar>
          <w:left w:w="0" w:type="dxa"/>
          <w:right w:w="0" w:type="dxa"/>
        </w:tblCellMar>
        <w:tblLook w:val="04A0" w:firstRow="1" w:lastRow="0" w:firstColumn="1" w:lastColumn="0" w:noHBand="0" w:noVBand="1"/>
      </w:tblPr>
      <w:tblGrid>
        <w:gridCol w:w="426"/>
        <w:gridCol w:w="5953"/>
        <w:gridCol w:w="1418"/>
        <w:gridCol w:w="1559"/>
      </w:tblGrid>
      <w:tr w:rsidR="003C549F" w:rsidRPr="00DF22CF" w14:paraId="77BA39DB" w14:textId="77777777" w:rsidTr="000C2D4F">
        <w:trPr>
          <w:cantSplit/>
          <w:trHeight w:val="20"/>
          <w:tblHeader/>
        </w:trPr>
        <w:tc>
          <w:tcPr>
            <w:tcW w:w="426" w:type="dxa"/>
          </w:tcPr>
          <w:p w14:paraId="3C46BD31" w14:textId="77777777" w:rsidR="003C549F" w:rsidRPr="008D74F9" w:rsidRDefault="003C549F" w:rsidP="00F60139">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w:t>
            </w:r>
          </w:p>
          <w:p w14:paraId="00D4C9EF" w14:textId="77777777" w:rsidR="003C549F" w:rsidRPr="008D74F9" w:rsidRDefault="003C549F" w:rsidP="00F60139">
            <w:pPr>
              <w:spacing w:line="240" w:lineRule="auto"/>
              <w:contextualSpacing/>
              <w:jc w:val="center"/>
              <w:textAlignment w:val="baseline"/>
              <w:rPr>
                <w:rFonts w:ascii="Times New Roman" w:hAnsi="Times New Roman" w:cs="Times New Roman"/>
                <w:b/>
                <w:color w:val="000000" w:themeColor="text1"/>
                <w:sz w:val="24"/>
                <w:szCs w:val="24"/>
              </w:rPr>
            </w:pPr>
            <w:proofErr w:type="spellStart"/>
            <w:r w:rsidRPr="008D74F9">
              <w:rPr>
                <w:rFonts w:ascii="Times New Roman" w:hAnsi="Times New Roman" w:cs="Times New Roman"/>
                <w:b/>
                <w:color w:val="000000" w:themeColor="text1"/>
                <w:sz w:val="24"/>
                <w:szCs w:val="24"/>
              </w:rPr>
              <w:t>пп</w:t>
            </w:r>
            <w:proofErr w:type="spellEnd"/>
          </w:p>
        </w:tc>
        <w:tc>
          <w:tcPr>
            <w:tcW w:w="5953" w:type="dxa"/>
            <w:tcMar>
              <w:top w:w="0" w:type="dxa"/>
              <w:left w:w="149" w:type="dxa"/>
              <w:bottom w:w="0" w:type="dxa"/>
              <w:right w:w="149" w:type="dxa"/>
            </w:tcMar>
            <w:vAlign w:val="center"/>
            <w:hideMark/>
          </w:tcPr>
          <w:p w14:paraId="7E539416" w14:textId="77777777" w:rsidR="003C549F" w:rsidRPr="008D74F9" w:rsidRDefault="003C549F" w:rsidP="00F60139">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Наименование вида объектов</w:t>
            </w:r>
          </w:p>
        </w:tc>
        <w:tc>
          <w:tcPr>
            <w:tcW w:w="1418" w:type="dxa"/>
            <w:tcMar>
              <w:top w:w="0" w:type="dxa"/>
              <w:left w:w="149" w:type="dxa"/>
              <w:bottom w:w="0" w:type="dxa"/>
              <w:right w:w="149" w:type="dxa"/>
            </w:tcMar>
            <w:vAlign w:val="center"/>
            <w:hideMark/>
          </w:tcPr>
          <w:p w14:paraId="67650E05" w14:textId="77777777" w:rsidR="003C549F" w:rsidRPr="008D74F9" w:rsidRDefault="003C549F" w:rsidP="00F60139">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 xml:space="preserve">Единица </w:t>
            </w:r>
          </w:p>
          <w:p w14:paraId="2AD7CF20" w14:textId="77777777" w:rsidR="003C549F" w:rsidRPr="008D74F9" w:rsidRDefault="003C549F" w:rsidP="00F60139">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измерения</w:t>
            </w:r>
          </w:p>
        </w:tc>
        <w:tc>
          <w:tcPr>
            <w:tcW w:w="1559" w:type="dxa"/>
            <w:tcMar>
              <w:top w:w="0" w:type="dxa"/>
              <w:left w:w="149" w:type="dxa"/>
              <w:bottom w:w="0" w:type="dxa"/>
              <w:right w:w="149" w:type="dxa"/>
            </w:tcMar>
            <w:vAlign w:val="center"/>
            <w:hideMark/>
          </w:tcPr>
          <w:p w14:paraId="3431DB63" w14:textId="77777777" w:rsidR="003C549F" w:rsidRPr="008D74F9" w:rsidRDefault="003C549F" w:rsidP="00F60139">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Нормативы площади</w:t>
            </w:r>
          </w:p>
        </w:tc>
      </w:tr>
      <w:tr w:rsidR="003C549F" w:rsidRPr="00DF22CF" w14:paraId="4E8E21E4" w14:textId="77777777" w:rsidTr="000C2D4F">
        <w:trPr>
          <w:cantSplit/>
          <w:trHeight w:val="20"/>
        </w:trPr>
        <w:tc>
          <w:tcPr>
            <w:tcW w:w="426" w:type="dxa"/>
          </w:tcPr>
          <w:p w14:paraId="3E4A7F0B"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w:t>
            </w:r>
          </w:p>
        </w:tc>
        <w:tc>
          <w:tcPr>
            <w:tcW w:w="5953" w:type="dxa"/>
            <w:tcMar>
              <w:top w:w="0" w:type="dxa"/>
              <w:left w:w="149" w:type="dxa"/>
              <w:bottom w:w="0" w:type="dxa"/>
              <w:right w:w="149" w:type="dxa"/>
            </w:tcMar>
            <w:vAlign w:val="center"/>
            <w:hideMark/>
          </w:tcPr>
          <w:p w14:paraId="4AF8A5D5"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sz w:val="24"/>
                <w:szCs w:val="24"/>
              </w:rPr>
              <w:t xml:space="preserve">Понизительные подстанции и переключательные пункты напряжением до 35 </w:t>
            </w:r>
            <w:proofErr w:type="spellStart"/>
            <w:r w:rsidRPr="008D74F9">
              <w:rPr>
                <w:rFonts w:ascii="Times New Roman" w:hAnsi="Times New Roman" w:cs="Times New Roman"/>
                <w:sz w:val="24"/>
                <w:szCs w:val="24"/>
              </w:rPr>
              <w:t>кВ</w:t>
            </w:r>
            <w:proofErr w:type="spellEnd"/>
            <w:r w:rsidRPr="008D74F9">
              <w:rPr>
                <w:rFonts w:ascii="Times New Roman" w:hAnsi="Times New Roman" w:cs="Times New Roman"/>
                <w:sz w:val="24"/>
                <w:szCs w:val="24"/>
              </w:rPr>
              <w:t xml:space="preserve"> включительно</w:t>
            </w:r>
          </w:p>
        </w:tc>
        <w:tc>
          <w:tcPr>
            <w:tcW w:w="1418" w:type="dxa"/>
            <w:tcMar>
              <w:top w:w="0" w:type="dxa"/>
              <w:left w:w="149" w:type="dxa"/>
              <w:bottom w:w="0" w:type="dxa"/>
              <w:right w:w="149" w:type="dxa"/>
            </w:tcMar>
            <w:vAlign w:val="center"/>
            <w:hideMark/>
          </w:tcPr>
          <w:p w14:paraId="3FFEB83E"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vertAlign w:val="superscript"/>
              </w:rPr>
            </w:pPr>
            <w:r w:rsidRPr="008D74F9">
              <w:rPr>
                <w:rFonts w:ascii="Times New Roman" w:hAnsi="Times New Roman" w:cs="Times New Roman"/>
                <w:color w:val="000000" w:themeColor="text1"/>
                <w:sz w:val="24"/>
                <w:szCs w:val="24"/>
              </w:rPr>
              <w:t>м</w:t>
            </w:r>
            <w:r w:rsidRPr="008D74F9">
              <w:rPr>
                <w:rFonts w:ascii="Times New Roman" w:hAnsi="Times New Roman" w:cs="Times New Roman"/>
                <w:color w:val="000000" w:themeColor="text1"/>
                <w:sz w:val="24"/>
                <w:szCs w:val="24"/>
                <w:vertAlign w:val="superscript"/>
              </w:rPr>
              <w:t>2</w:t>
            </w:r>
          </w:p>
        </w:tc>
        <w:tc>
          <w:tcPr>
            <w:tcW w:w="1559" w:type="dxa"/>
            <w:tcMar>
              <w:top w:w="0" w:type="dxa"/>
              <w:left w:w="149" w:type="dxa"/>
              <w:bottom w:w="0" w:type="dxa"/>
              <w:right w:w="149" w:type="dxa"/>
            </w:tcMar>
            <w:vAlign w:val="center"/>
            <w:hideMark/>
          </w:tcPr>
          <w:p w14:paraId="29EEF087"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1500</w:t>
            </w:r>
          </w:p>
        </w:tc>
      </w:tr>
      <w:tr w:rsidR="003C549F" w:rsidRPr="00DF22CF" w14:paraId="32B7A4ED" w14:textId="77777777" w:rsidTr="000C2D4F">
        <w:trPr>
          <w:cantSplit/>
          <w:trHeight w:val="20"/>
        </w:trPr>
        <w:tc>
          <w:tcPr>
            <w:tcW w:w="426" w:type="dxa"/>
          </w:tcPr>
          <w:p w14:paraId="3DB7002B"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w:t>
            </w:r>
          </w:p>
        </w:tc>
        <w:tc>
          <w:tcPr>
            <w:tcW w:w="5953" w:type="dxa"/>
            <w:tcMar>
              <w:top w:w="0" w:type="dxa"/>
              <w:left w:w="149" w:type="dxa"/>
              <w:bottom w:w="0" w:type="dxa"/>
              <w:right w:w="149" w:type="dxa"/>
            </w:tcMar>
            <w:vAlign w:val="center"/>
            <w:hideMark/>
          </w:tcPr>
          <w:p w14:paraId="308E5161"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sz w:val="24"/>
                <w:szCs w:val="24"/>
              </w:rPr>
              <w:t>Электрические распределительные пункты наружной установки</w:t>
            </w:r>
          </w:p>
        </w:tc>
        <w:tc>
          <w:tcPr>
            <w:tcW w:w="1418" w:type="dxa"/>
            <w:tcMar>
              <w:top w:w="0" w:type="dxa"/>
              <w:left w:w="149" w:type="dxa"/>
              <w:bottom w:w="0" w:type="dxa"/>
              <w:right w:w="149" w:type="dxa"/>
            </w:tcMar>
            <w:vAlign w:val="center"/>
            <w:hideMark/>
          </w:tcPr>
          <w:p w14:paraId="5ED4D552"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м</w:t>
            </w:r>
            <w:r w:rsidRPr="008D74F9">
              <w:rPr>
                <w:rFonts w:ascii="Times New Roman" w:hAnsi="Times New Roman" w:cs="Times New Roman"/>
                <w:color w:val="000000" w:themeColor="text1"/>
                <w:sz w:val="24"/>
                <w:szCs w:val="24"/>
                <w:vertAlign w:val="superscript"/>
              </w:rPr>
              <w:t>2</w:t>
            </w:r>
          </w:p>
        </w:tc>
        <w:tc>
          <w:tcPr>
            <w:tcW w:w="1559" w:type="dxa"/>
            <w:tcMar>
              <w:top w:w="0" w:type="dxa"/>
              <w:left w:w="149" w:type="dxa"/>
              <w:bottom w:w="0" w:type="dxa"/>
              <w:right w:w="149" w:type="dxa"/>
            </w:tcMar>
            <w:vAlign w:val="center"/>
          </w:tcPr>
          <w:p w14:paraId="260897E3"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sz w:val="24"/>
                <w:szCs w:val="24"/>
              </w:rPr>
              <w:t>250</w:t>
            </w:r>
          </w:p>
        </w:tc>
      </w:tr>
      <w:tr w:rsidR="003C549F" w:rsidRPr="00DF22CF" w14:paraId="11E4B3AB" w14:textId="77777777" w:rsidTr="000C2D4F">
        <w:trPr>
          <w:cantSplit/>
          <w:trHeight w:val="20"/>
        </w:trPr>
        <w:tc>
          <w:tcPr>
            <w:tcW w:w="426" w:type="dxa"/>
          </w:tcPr>
          <w:p w14:paraId="4A3EDA2F"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w:t>
            </w:r>
          </w:p>
        </w:tc>
        <w:tc>
          <w:tcPr>
            <w:tcW w:w="5953" w:type="dxa"/>
            <w:tcMar>
              <w:top w:w="0" w:type="dxa"/>
              <w:left w:w="149" w:type="dxa"/>
              <w:bottom w:w="0" w:type="dxa"/>
              <w:right w:w="149" w:type="dxa"/>
            </w:tcMar>
            <w:vAlign w:val="center"/>
            <w:hideMark/>
          </w:tcPr>
          <w:p w14:paraId="68451EDA"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sz w:val="24"/>
                <w:szCs w:val="24"/>
              </w:rPr>
              <w:t>Электрические распределительные пункты закрытого типа</w:t>
            </w:r>
          </w:p>
        </w:tc>
        <w:tc>
          <w:tcPr>
            <w:tcW w:w="1418" w:type="dxa"/>
            <w:tcMar>
              <w:top w:w="0" w:type="dxa"/>
              <w:left w:w="149" w:type="dxa"/>
              <w:bottom w:w="0" w:type="dxa"/>
              <w:right w:w="149" w:type="dxa"/>
            </w:tcMar>
            <w:vAlign w:val="center"/>
          </w:tcPr>
          <w:p w14:paraId="3EBD92F9"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м</w:t>
            </w:r>
            <w:r w:rsidRPr="008D74F9">
              <w:rPr>
                <w:rFonts w:ascii="Times New Roman" w:hAnsi="Times New Roman" w:cs="Times New Roman"/>
                <w:color w:val="000000" w:themeColor="text1"/>
                <w:sz w:val="24"/>
                <w:szCs w:val="24"/>
                <w:vertAlign w:val="superscript"/>
              </w:rPr>
              <w:t>2</w:t>
            </w:r>
          </w:p>
        </w:tc>
        <w:tc>
          <w:tcPr>
            <w:tcW w:w="1559" w:type="dxa"/>
            <w:tcMar>
              <w:top w:w="0" w:type="dxa"/>
              <w:left w:w="149" w:type="dxa"/>
              <w:bottom w:w="0" w:type="dxa"/>
              <w:right w:w="149" w:type="dxa"/>
            </w:tcMar>
            <w:vAlign w:val="center"/>
          </w:tcPr>
          <w:p w14:paraId="09BC2504"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sz w:val="24"/>
                <w:szCs w:val="24"/>
              </w:rPr>
              <w:t>200</w:t>
            </w:r>
          </w:p>
        </w:tc>
      </w:tr>
      <w:tr w:rsidR="003C549F" w:rsidRPr="00DF22CF" w14:paraId="30A4C429" w14:textId="77777777" w:rsidTr="000C2D4F">
        <w:trPr>
          <w:trHeight w:val="20"/>
        </w:trPr>
        <w:tc>
          <w:tcPr>
            <w:tcW w:w="426" w:type="dxa"/>
          </w:tcPr>
          <w:p w14:paraId="0DCD56DB"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w:t>
            </w:r>
          </w:p>
        </w:tc>
        <w:tc>
          <w:tcPr>
            <w:tcW w:w="5953" w:type="dxa"/>
            <w:tcMar>
              <w:top w:w="0" w:type="dxa"/>
              <w:left w:w="149" w:type="dxa"/>
              <w:bottom w:w="0" w:type="dxa"/>
              <w:right w:w="149" w:type="dxa"/>
            </w:tcMar>
            <w:vAlign w:val="center"/>
            <w:hideMark/>
          </w:tcPr>
          <w:p w14:paraId="1989B7B9"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sz w:val="24"/>
                <w:szCs w:val="24"/>
              </w:rPr>
              <w:t xml:space="preserve">Мачтовые подстанции мощностью от 25 до 250 </w:t>
            </w:r>
            <w:proofErr w:type="spellStart"/>
            <w:r w:rsidRPr="008D74F9">
              <w:rPr>
                <w:rFonts w:ascii="Times New Roman" w:hAnsi="Times New Roman" w:cs="Times New Roman"/>
                <w:sz w:val="24"/>
                <w:szCs w:val="24"/>
              </w:rPr>
              <w:t>кВА</w:t>
            </w:r>
            <w:proofErr w:type="spellEnd"/>
          </w:p>
        </w:tc>
        <w:tc>
          <w:tcPr>
            <w:tcW w:w="1418" w:type="dxa"/>
            <w:tcMar>
              <w:top w:w="0" w:type="dxa"/>
              <w:left w:w="149" w:type="dxa"/>
              <w:bottom w:w="0" w:type="dxa"/>
              <w:right w:w="149" w:type="dxa"/>
            </w:tcMar>
            <w:vAlign w:val="center"/>
          </w:tcPr>
          <w:p w14:paraId="5359F578"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м</w:t>
            </w:r>
            <w:r w:rsidRPr="008D74F9">
              <w:rPr>
                <w:rFonts w:ascii="Times New Roman" w:hAnsi="Times New Roman" w:cs="Times New Roman"/>
                <w:color w:val="000000" w:themeColor="text1"/>
                <w:sz w:val="24"/>
                <w:szCs w:val="24"/>
                <w:vertAlign w:val="superscript"/>
              </w:rPr>
              <w:t>2</w:t>
            </w:r>
          </w:p>
        </w:tc>
        <w:tc>
          <w:tcPr>
            <w:tcW w:w="1559" w:type="dxa"/>
            <w:tcMar>
              <w:top w:w="0" w:type="dxa"/>
              <w:left w:w="149" w:type="dxa"/>
              <w:bottom w:w="0" w:type="dxa"/>
              <w:right w:w="149" w:type="dxa"/>
            </w:tcMar>
            <w:vAlign w:val="center"/>
          </w:tcPr>
          <w:p w14:paraId="3D2ADE73"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sz w:val="24"/>
                <w:szCs w:val="24"/>
              </w:rPr>
              <w:t>50</w:t>
            </w:r>
          </w:p>
        </w:tc>
      </w:tr>
      <w:tr w:rsidR="003C549F" w:rsidRPr="00DF22CF" w14:paraId="409379B0" w14:textId="77777777" w:rsidTr="000C2D4F">
        <w:trPr>
          <w:trHeight w:val="20"/>
        </w:trPr>
        <w:tc>
          <w:tcPr>
            <w:tcW w:w="426" w:type="dxa"/>
          </w:tcPr>
          <w:p w14:paraId="3C061F54"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w:t>
            </w:r>
          </w:p>
        </w:tc>
        <w:tc>
          <w:tcPr>
            <w:tcW w:w="5953" w:type="dxa"/>
            <w:tcMar>
              <w:top w:w="0" w:type="dxa"/>
              <w:left w:w="149" w:type="dxa"/>
              <w:bottom w:w="0" w:type="dxa"/>
              <w:right w:w="149" w:type="dxa"/>
            </w:tcMar>
            <w:vAlign w:val="center"/>
            <w:hideMark/>
          </w:tcPr>
          <w:p w14:paraId="51ECA977" w14:textId="77777777"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sz w:val="24"/>
                <w:szCs w:val="24"/>
              </w:rPr>
              <w:t xml:space="preserve">Комплектные подстанции с одним трансформатором мощностью от 25 до 630 </w:t>
            </w:r>
            <w:proofErr w:type="spellStart"/>
            <w:r w:rsidRPr="008D74F9">
              <w:rPr>
                <w:rFonts w:ascii="Times New Roman" w:hAnsi="Times New Roman" w:cs="Times New Roman"/>
                <w:sz w:val="24"/>
                <w:szCs w:val="24"/>
              </w:rPr>
              <w:t>кВА</w:t>
            </w:r>
            <w:proofErr w:type="spellEnd"/>
          </w:p>
        </w:tc>
        <w:tc>
          <w:tcPr>
            <w:tcW w:w="1418" w:type="dxa"/>
            <w:tcMar>
              <w:top w:w="0" w:type="dxa"/>
              <w:left w:w="149" w:type="dxa"/>
              <w:bottom w:w="0" w:type="dxa"/>
              <w:right w:w="149" w:type="dxa"/>
            </w:tcMar>
            <w:vAlign w:val="center"/>
          </w:tcPr>
          <w:p w14:paraId="7F2E0CCC"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м</w:t>
            </w:r>
            <w:r w:rsidRPr="008D74F9">
              <w:rPr>
                <w:rFonts w:ascii="Times New Roman" w:hAnsi="Times New Roman" w:cs="Times New Roman"/>
                <w:color w:val="000000" w:themeColor="text1"/>
                <w:sz w:val="24"/>
                <w:szCs w:val="24"/>
                <w:vertAlign w:val="superscript"/>
              </w:rPr>
              <w:t>2</w:t>
            </w:r>
          </w:p>
        </w:tc>
        <w:tc>
          <w:tcPr>
            <w:tcW w:w="1559" w:type="dxa"/>
            <w:tcMar>
              <w:top w:w="0" w:type="dxa"/>
              <w:left w:w="149" w:type="dxa"/>
              <w:bottom w:w="0" w:type="dxa"/>
              <w:right w:w="149" w:type="dxa"/>
            </w:tcMar>
            <w:vAlign w:val="center"/>
          </w:tcPr>
          <w:p w14:paraId="24ADF4C2"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sz w:val="24"/>
                <w:szCs w:val="24"/>
              </w:rPr>
              <w:t>50</w:t>
            </w:r>
          </w:p>
        </w:tc>
      </w:tr>
      <w:tr w:rsidR="003C549F" w:rsidRPr="00DF22CF" w14:paraId="31A58824" w14:textId="77777777" w:rsidTr="000C2D4F">
        <w:trPr>
          <w:trHeight w:val="20"/>
        </w:trPr>
        <w:tc>
          <w:tcPr>
            <w:tcW w:w="426" w:type="dxa"/>
          </w:tcPr>
          <w:p w14:paraId="74B02C27"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lastRenderedPageBreak/>
              <w:t>6.</w:t>
            </w:r>
          </w:p>
        </w:tc>
        <w:tc>
          <w:tcPr>
            <w:tcW w:w="5953" w:type="dxa"/>
            <w:tcMar>
              <w:top w:w="0" w:type="dxa"/>
              <w:left w:w="149" w:type="dxa"/>
              <w:bottom w:w="0" w:type="dxa"/>
              <w:right w:w="149" w:type="dxa"/>
            </w:tcMar>
            <w:vAlign w:val="center"/>
            <w:hideMark/>
          </w:tcPr>
          <w:p w14:paraId="259ABE7E"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sz w:val="24"/>
                <w:szCs w:val="24"/>
              </w:rPr>
              <w:t xml:space="preserve">Комплектные подстанции с двумя трансформаторами мощностью от 160 до 630 </w:t>
            </w:r>
            <w:proofErr w:type="spellStart"/>
            <w:r w:rsidRPr="008D74F9">
              <w:rPr>
                <w:rFonts w:ascii="Times New Roman" w:hAnsi="Times New Roman" w:cs="Times New Roman"/>
                <w:sz w:val="24"/>
                <w:szCs w:val="24"/>
              </w:rPr>
              <w:t>кВА</w:t>
            </w:r>
            <w:proofErr w:type="spellEnd"/>
          </w:p>
        </w:tc>
        <w:tc>
          <w:tcPr>
            <w:tcW w:w="1418" w:type="dxa"/>
            <w:tcMar>
              <w:top w:w="0" w:type="dxa"/>
              <w:left w:w="149" w:type="dxa"/>
              <w:bottom w:w="0" w:type="dxa"/>
              <w:right w:w="149" w:type="dxa"/>
            </w:tcMar>
            <w:vAlign w:val="center"/>
          </w:tcPr>
          <w:p w14:paraId="3C8AB806"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м</w:t>
            </w:r>
            <w:r w:rsidRPr="008D74F9">
              <w:rPr>
                <w:rFonts w:ascii="Times New Roman" w:hAnsi="Times New Roman" w:cs="Times New Roman"/>
                <w:color w:val="000000" w:themeColor="text1"/>
                <w:sz w:val="24"/>
                <w:szCs w:val="24"/>
                <w:vertAlign w:val="superscript"/>
              </w:rPr>
              <w:t>2</w:t>
            </w:r>
          </w:p>
        </w:tc>
        <w:tc>
          <w:tcPr>
            <w:tcW w:w="1559" w:type="dxa"/>
            <w:tcMar>
              <w:top w:w="0" w:type="dxa"/>
              <w:left w:w="149" w:type="dxa"/>
              <w:bottom w:w="0" w:type="dxa"/>
              <w:right w:w="149" w:type="dxa"/>
            </w:tcMar>
            <w:vAlign w:val="center"/>
          </w:tcPr>
          <w:p w14:paraId="30C28643"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sz w:val="24"/>
                <w:szCs w:val="24"/>
              </w:rPr>
              <w:t>80</w:t>
            </w:r>
          </w:p>
        </w:tc>
      </w:tr>
      <w:tr w:rsidR="003C549F" w:rsidRPr="00DF22CF" w14:paraId="0EBB0C21" w14:textId="77777777" w:rsidTr="000C2D4F">
        <w:trPr>
          <w:trHeight w:val="20"/>
        </w:trPr>
        <w:tc>
          <w:tcPr>
            <w:tcW w:w="426" w:type="dxa"/>
          </w:tcPr>
          <w:p w14:paraId="366491B7"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7.</w:t>
            </w:r>
          </w:p>
        </w:tc>
        <w:tc>
          <w:tcPr>
            <w:tcW w:w="5953" w:type="dxa"/>
            <w:tcMar>
              <w:top w:w="0" w:type="dxa"/>
              <w:left w:w="149" w:type="dxa"/>
              <w:bottom w:w="0" w:type="dxa"/>
              <w:right w:w="149" w:type="dxa"/>
            </w:tcMar>
            <w:vAlign w:val="center"/>
          </w:tcPr>
          <w:p w14:paraId="4B36DBA4" w14:textId="77777777" w:rsidR="003C549F" w:rsidRPr="008D74F9" w:rsidRDefault="003C549F" w:rsidP="00F60139">
            <w:pPr>
              <w:spacing w:line="240" w:lineRule="auto"/>
              <w:contextualSpacing/>
              <w:jc w:val="center"/>
              <w:textAlignment w:val="baseline"/>
              <w:rPr>
                <w:rFonts w:ascii="Times New Roman" w:hAnsi="Times New Roman" w:cs="Times New Roman"/>
                <w:sz w:val="24"/>
                <w:szCs w:val="24"/>
              </w:rPr>
            </w:pPr>
            <w:r w:rsidRPr="008D74F9">
              <w:rPr>
                <w:rFonts w:ascii="Times New Roman" w:hAnsi="Times New Roman" w:cs="Times New Roman"/>
                <w:sz w:val="24"/>
                <w:szCs w:val="24"/>
              </w:rPr>
              <w:t xml:space="preserve">Подстанции с двумя трансформаторами закрытого типа мощностью от 160 до 630 </w:t>
            </w:r>
            <w:proofErr w:type="spellStart"/>
            <w:r w:rsidRPr="008D74F9">
              <w:rPr>
                <w:rFonts w:ascii="Times New Roman" w:hAnsi="Times New Roman" w:cs="Times New Roman"/>
                <w:sz w:val="24"/>
                <w:szCs w:val="24"/>
              </w:rPr>
              <w:t>кВА</w:t>
            </w:r>
            <w:proofErr w:type="spellEnd"/>
          </w:p>
        </w:tc>
        <w:tc>
          <w:tcPr>
            <w:tcW w:w="1418" w:type="dxa"/>
            <w:tcMar>
              <w:top w:w="0" w:type="dxa"/>
              <w:left w:w="149" w:type="dxa"/>
              <w:bottom w:w="0" w:type="dxa"/>
              <w:right w:w="149" w:type="dxa"/>
            </w:tcMar>
            <w:vAlign w:val="center"/>
          </w:tcPr>
          <w:p w14:paraId="12950B55"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м</w:t>
            </w:r>
            <w:r w:rsidRPr="008D74F9">
              <w:rPr>
                <w:rFonts w:ascii="Times New Roman" w:hAnsi="Times New Roman" w:cs="Times New Roman"/>
                <w:color w:val="000000" w:themeColor="text1"/>
                <w:sz w:val="24"/>
                <w:szCs w:val="24"/>
                <w:vertAlign w:val="superscript"/>
              </w:rPr>
              <w:t>2</w:t>
            </w:r>
          </w:p>
        </w:tc>
        <w:tc>
          <w:tcPr>
            <w:tcW w:w="1559" w:type="dxa"/>
            <w:tcMar>
              <w:top w:w="0" w:type="dxa"/>
              <w:left w:w="149" w:type="dxa"/>
              <w:bottom w:w="0" w:type="dxa"/>
              <w:right w:w="149" w:type="dxa"/>
            </w:tcMar>
            <w:vAlign w:val="center"/>
          </w:tcPr>
          <w:p w14:paraId="7AE06CCE" w14:textId="77777777" w:rsidR="003C549F" w:rsidRPr="008D74F9" w:rsidRDefault="003C549F" w:rsidP="00F60139">
            <w:pPr>
              <w:spacing w:line="240" w:lineRule="auto"/>
              <w:contextualSpacing/>
              <w:jc w:val="center"/>
              <w:textAlignment w:val="baseline"/>
              <w:rPr>
                <w:rFonts w:ascii="Times New Roman" w:hAnsi="Times New Roman" w:cs="Times New Roman"/>
                <w:sz w:val="24"/>
                <w:szCs w:val="24"/>
              </w:rPr>
            </w:pPr>
            <w:r w:rsidRPr="008D74F9">
              <w:rPr>
                <w:rFonts w:ascii="Times New Roman" w:hAnsi="Times New Roman" w:cs="Times New Roman"/>
                <w:sz w:val="24"/>
                <w:szCs w:val="24"/>
              </w:rPr>
              <w:t>150</w:t>
            </w:r>
          </w:p>
        </w:tc>
      </w:tr>
      <w:tr w:rsidR="003C549F" w:rsidRPr="00DF22CF" w14:paraId="0BBD52E2" w14:textId="77777777" w:rsidTr="000C2D4F">
        <w:trPr>
          <w:trHeight w:val="20"/>
        </w:trPr>
        <w:tc>
          <w:tcPr>
            <w:tcW w:w="426" w:type="dxa"/>
          </w:tcPr>
          <w:p w14:paraId="38CD1A0B"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8.</w:t>
            </w:r>
          </w:p>
        </w:tc>
        <w:tc>
          <w:tcPr>
            <w:tcW w:w="5953" w:type="dxa"/>
            <w:tcMar>
              <w:top w:w="0" w:type="dxa"/>
              <w:left w:w="149" w:type="dxa"/>
              <w:bottom w:w="0" w:type="dxa"/>
              <w:right w:w="149" w:type="dxa"/>
            </w:tcMar>
            <w:vAlign w:val="center"/>
          </w:tcPr>
          <w:p w14:paraId="2F6CD97C" w14:textId="77777777" w:rsidR="003C549F" w:rsidRPr="008D74F9" w:rsidRDefault="003C549F" w:rsidP="00F60139">
            <w:pPr>
              <w:spacing w:line="240" w:lineRule="auto"/>
              <w:contextualSpacing/>
              <w:jc w:val="center"/>
              <w:textAlignment w:val="baseline"/>
              <w:rPr>
                <w:rFonts w:ascii="Times New Roman" w:hAnsi="Times New Roman" w:cs="Times New Roman"/>
                <w:sz w:val="24"/>
                <w:szCs w:val="24"/>
              </w:rPr>
            </w:pPr>
            <w:r w:rsidRPr="008D74F9">
              <w:rPr>
                <w:rFonts w:ascii="Times New Roman" w:hAnsi="Times New Roman" w:cs="Times New Roman"/>
                <w:sz w:val="24"/>
                <w:szCs w:val="24"/>
              </w:rPr>
              <w:t>Электрический распределительный пункт наружной установки</w:t>
            </w:r>
          </w:p>
        </w:tc>
        <w:tc>
          <w:tcPr>
            <w:tcW w:w="1418" w:type="dxa"/>
            <w:tcMar>
              <w:top w:w="0" w:type="dxa"/>
              <w:left w:w="149" w:type="dxa"/>
              <w:bottom w:w="0" w:type="dxa"/>
              <w:right w:w="149" w:type="dxa"/>
            </w:tcMar>
            <w:vAlign w:val="center"/>
          </w:tcPr>
          <w:p w14:paraId="7DE03A71"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м</w:t>
            </w:r>
            <w:r w:rsidRPr="008D74F9">
              <w:rPr>
                <w:rFonts w:ascii="Times New Roman" w:hAnsi="Times New Roman" w:cs="Times New Roman"/>
                <w:color w:val="000000" w:themeColor="text1"/>
                <w:sz w:val="24"/>
                <w:szCs w:val="24"/>
                <w:vertAlign w:val="superscript"/>
              </w:rPr>
              <w:t>2</w:t>
            </w:r>
          </w:p>
        </w:tc>
        <w:tc>
          <w:tcPr>
            <w:tcW w:w="1559" w:type="dxa"/>
            <w:tcMar>
              <w:top w:w="0" w:type="dxa"/>
              <w:left w:w="149" w:type="dxa"/>
              <w:bottom w:w="0" w:type="dxa"/>
              <w:right w:w="149" w:type="dxa"/>
            </w:tcMar>
            <w:vAlign w:val="center"/>
          </w:tcPr>
          <w:p w14:paraId="1E2EFD6F" w14:textId="77777777" w:rsidR="003C549F" w:rsidRPr="008D74F9" w:rsidRDefault="003C549F" w:rsidP="00F60139">
            <w:pPr>
              <w:spacing w:line="240" w:lineRule="auto"/>
              <w:contextualSpacing/>
              <w:jc w:val="center"/>
              <w:textAlignment w:val="baseline"/>
              <w:rPr>
                <w:rFonts w:ascii="Times New Roman" w:hAnsi="Times New Roman" w:cs="Times New Roman"/>
                <w:sz w:val="24"/>
                <w:szCs w:val="24"/>
              </w:rPr>
            </w:pPr>
            <w:r w:rsidRPr="008D74F9">
              <w:rPr>
                <w:rFonts w:ascii="Times New Roman" w:hAnsi="Times New Roman" w:cs="Times New Roman"/>
                <w:sz w:val="24"/>
                <w:szCs w:val="24"/>
              </w:rPr>
              <w:t>250</w:t>
            </w:r>
          </w:p>
        </w:tc>
      </w:tr>
    </w:tbl>
    <w:p w14:paraId="79216D7B" w14:textId="77777777" w:rsidR="003C549F" w:rsidRPr="00DF22CF" w:rsidRDefault="003C549F" w:rsidP="00F60139">
      <w:pPr>
        <w:spacing w:line="240" w:lineRule="auto"/>
        <w:ind w:right="-1"/>
        <w:contextualSpacing/>
        <w:rPr>
          <w:rFonts w:ascii="Times New Roman" w:hAnsi="Times New Roman" w:cs="Times New Roman"/>
          <w:color w:val="000000" w:themeColor="text1"/>
          <w:sz w:val="26"/>
          <w:szCs w:val="26"/>
        </w:rPr>
      </w:pPr>
    </w:p>
    <w:p w14:paraId="12720F88" w14:textId="77777777" w:rsidR="003C549F" w:rsidRPr="00DF22CF" w:rsidRDefault="003C549F" w:rsidP="00F60139">
      <w:pPr>
        <w:spacing w:line="240" w:lineRule="auto"/>
        <w:ind w:right="-1"/>
        <w:contextualSpacing/>
        <w:jc w:val="both"/>
        <w:rPr>
          <w:rFonts w:ascii="Times New Roman" w:hAnsi="Times New Roman" w:cs="Times New Roman"/>
          <w:color w:val="000000" w:themeColor="text1"/>
          <w:sz w:val="26"/>
          <w:szCs w:val="26"/>
        </w:rPr>
      </w:pPr>
      <w:r w:rsidRPr="00DF22CF">
        <w:rPr>
          <w:rFonts w:ascii="Times New Roman" w:hAnsi="Times New Roman" w:cs="Times New Roman"/>
          <w:color w:val="000000" w:themeColor="text1"/>
          <w:sz w:val="26"/>
          <w:szCs w:val="26"/>
        </w:rPr>
        <w:t>Таблица 2.7.5. Расчетные показатели объектов, относящихся к области газоснабжения и теплоснабжения (уровень обеспеченности по газоснабжению при отсутствии приборов учета газа</w:t>
      </w:r>
      <w:r w:rsidRPr="00DF22CF">
        <w:rPr>
          <w:rFonts w:ascii="Times New Roman" w:eastAsia="TimesNewRomanPSMT" w:hAnsi="Times New Roman" w:cs="Times New Roman"/>
          <w:color w:val="000000" w:themeColor="text1"/>
          <w:sz w:val="26"/>
          <w:szCs w:val="26"/>
        </w:rPr>
        <w:t>)</w:t>
      </w:r>
    </w:p>
    <w:tbl>
      <w:tblPr>
        <w:tblW w:w="9383" w:type="dxa"/>
        <w:tblInd w:w="1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CellMar>
          <w:left w:w="0" w:type="dxa"/>
          <w:right w:w="0" w:type="dxa"/>
        </w:tblCellMar>
        <w:tblLook w:val="04A0" w:firstRow="1" w:lastRow="0" w:firstColumn="1" w:lastColumn="0" w:noHBand="0" w:noVBand="1"/>
      </w:tblPr>
      <w:tblGrid>
        <w:gridCol w:w="426"/>
        <w:gridCol w:w="6009"/>
        <w:gridCol w:w="1361"/>
        <w:gridCol w:w="1587"/>
      </w:tblGrid>
      <w:tr w:rsidR="003C549F" w:rsidRPr="00DF22CF" w14:paraId="15B8A503" w14:textId="77777777" w:rsidTr="000C2D4F">
        <w:trPr>
          <w:trHeight w:val="20"/>
        </w:trPr>
        <w:tc>
          <w:tcPr>
            <w:tcW w:w="426" w:type="dxa"/>
            <w:vAlign w:val="center"/>
          </w:tcPr>
          <w:p w14:paraId="3CCA9405" w14:textId="77777777" w:rsidR="003C549F" w:rsidRPr="008D74F9" w:rsidRDefault="003C549F" w:rsidP="00F60139">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w:t>
            </w:r>
          </w:p>
          <w:p w14:paraId="429D65D3" w14:textId="77777777" w:rsidR="003C549F" w:rsidRPr="008D74F9" w:rsidRDefault="003C549F" w:rsidP="00F60139">
            <w:pPr>
              <w:spacing w:line="240" w:lineRule="auto"/>
              <w:contextualSpacing/>
              <w:jc w:val="center"/>
              <w:textAlignment w:val="baseline"/>
              <w:rPr>
                <w:rFonts w:ascii="Times New Roman" w:hAnsi="Times New Roman" w:cs="Times New Roman"/>
                <w:b/>
                <w:color w:val="000000" w:themeColor="text1"/>
                <w:sz w:val="24"/>
                <w:szCs w:val="24"/>
              </w:rPr>
            </w:pPr>
            <w:proofErr w:type="spellStart"/>
            <w:r w:rsidRPr="008D74F9">
              <w:rPr>
                <w:rFonts w:ascii="Times New Roman" w:hAnsi="Times New Roman" w:cs="Times New Roman"/>
                <w:b/>
                <w:color w:val="000000" w:themeColor="text1"/>
                <w:sz w:val="24"/>
                <w:szCs w:val="24"/>
              </w:rPr>
              <w:t>пп</w:t>
            </w:r>
            <w:proofErr w:type="spellEnd"/>
          </w:p>
        </w:tc>
        <w:tc>
          <w:tcPr>
            <w:tcW w:w="6009" w:type="dxa"/>
            <w:tcMar>
              <w:top w:w="0" w:type="dxa"/>
              <w:left w:w="149" w:type="dxa"/>
              <w:bottom w:w="0" w:type="dxa"/>
              <w:right w:w="149" w:type="dxa"/>
            </w:tcMar>
            <w:vAlign w:val="center"/>
            <w:hideMark/>
          </w:tcPr>
          <w:p w14:paraId="2B58199C" w14:textId="77777777" w:rsidR="003C549F" w:rsidRPr="007A0E91"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7A0E91">
              <w:rPr>
                <w:rFonts w:ascii="Times New Roman" w:hAnsi="Times New Roman" w:cs="Times New Roman"/>
                <w:color w:val="000000" w:themeColor="text1"/>
                <w:sz w:val="24"/>
                <w:szCs w:val="24"/>
              </w:rPr>
              <w:t>Направление используемого</w:t>
            </w:r>
          </w:p>
          <w:p w14:paraId="6DDB33DC" w14:textId="77777777" w:rsidR="003C549F" w:rsidRPr="007A0E91"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7A0E91">
              <w:rPr>
                <w:rFonts w:ascii="Times New Roman" w:hAnsi="Times New Roman" w:cs="Times New Roman"/>
                <w:color w:val="000000" w:themeColor="text1"/>
                <w:sz w:val="24"/>
                <w:szCs w:val="24"/>
              </w:rPr>
              <w:t>сжиженного углеводородного газа</w:t>
            </w:r>
          </w:p>
        </w:tc>
        <w:tc>
          <w:tcPr>
            <w:tcW w:w="1361" w:type="dxa"/>
            <w:tcMar>
              <w:top w:w="0" w:type="dxa"/>
              <w:left w:w="149" w:type="dxa"/>
              <w:bottom w:w="0" w:type="dxa"/>
              <w:right w:w="149" w:type="dxa"/>
            </w:tcMar>
            <w:vAlign w:val="center"/>
            <w:hideMark/>
          </w:tcPr>
          <w:p w14:paraId="0D6175FD" w14:textId="77777777" w:rsidR="003C549F" w:rsidRPr="008D74F9" w:rsidRDefault="003C549F" w:rsidP="00F60139">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Единица</w:t>
            </w:r>
          </w:p>
          <w:p w14:paraId="6EF81026" w14:textId="77777777" w:rsidR="003C549F" w:rsidRPr="008D74F9" w:rsidRDefault="003C549F" w:rsidP="00F60139">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измерения</w:t>
            </w:r>
          </w:p>
        </w:tc>
        <w:tc>
          <w:tcPr>
            <w:tcW w:w="1587" w:type="dxa"/>
            <w:tcMar>
              <w:top w:w="0" w:type="dxa"/>
              <w:left w:w="149" w:type="dxa"/>
              <w:bottom w:w="0" w:type="dxa"/>
              <w:right w:w="149" w:type="dxa"/>
            </w:tcMar>
            <w:vAlign w:val="center"/>
            <w:hideMark/>
          </w:tcPr>
          <w:p w14:paraId="3D906636" w14:textId="77777777" w:rsidR="003C549F" w:rsidRPr="008D74F9" w:rsidRDefault="003C549F" w:rsidP="00F60139">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Норматив</w:t>
            </w:r>
          </w:p>
          <w:p w14:paraId="67ADE860" w14:textId="77777777" w:rsidR="003C549F" w:rsidRPr="008D74F9" w:rsidRDefault="003C549F" w:rsidP="00F60139">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потребления</w:t>
            </w:r>
          </w:p>
        </w:tc>
      </w:tr>
      <w:tr w:rsidR="003C549F" w:rsidRPr="00DF22CF" w14:paraId="0A31DB41" w14:textId="77777777" w:rsidTr="000C2D4F">
        <w:trPr>
          <w:trHeight w:val="20"/>
        </w:trPr>
        <w:tc>
          <w:tcPr>
            <w:tcW w:w="426" w:type="dxa"/>
            <w:vAlign w:val="center"/>
          </w:tcPr>
          <w:p w14:paraId="679F1A69"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w:t>
            </w:r>
          </w:p>
        </w:tc>
        <w:tc>
          <w:tcPr>
            <w:tcW w:w="6009" w:type="dxa"/>
            <w:tcMar>
              <w:top w:w="0" w:type="dxa"/>
              <w:left w:w="149" w:type="dxa"/>
              <w:bottom w:w="0" w:type="dxa"/>
              <w:right w:w="149" w:type="dxa"/>
            </w:tcMar>
            <w:vAlign w:val="center"/>
            <w:hideMark/>
          </w:tcPr>
          <w:p w14:paraId="5DC5226F" w14:textId="77777777" w:rsidR="003C549F" w:rsidRPr="007A0E91"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7A0E91">
              <w:rPr>
                <w:rFonts w:ascii="Times New Roman" w:hAnsi="Times New Roman" w:cs="Times New Roman"/>
                <w:color w:val="000000" w:themeColor="text1"/>
                <w:sz w:val="24"/>
                <w:szCs w:val="24"/>
              </w:rPr>
              <w:t>На приготовление пищи при наличии в жилых помещениях газовых плит и централизованного горячего водоснабжения</w:t>
            </w:r>
          </w:p>
        </w:tc>
        <w:tc>
          <w:tcPr>
            <w:tcW w:w="1361" w:type="dxa"/>
            <w:tcMar>
              <w:top w:w="0" w:type="dxa"/>
              <w:left w:w="149" w:type="dxa"/>
              <w:bottom w:w="0" w:type="dxa"/>
              <w:right w:w="149" w:type="dxa"/>
            </w:tcMar>
            <w:vAlign w:val="center"/>
            <w:hideMark/>
          </w:tcPr>
          <w:p w14:paraId="6EC6D290"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кг/чел. в мес.</w:t>
            </w:r>
          </w:p>
        </w:tc>
        <w:tc>
          <w:tcPr>
            <w:tcW w:w="1587" w:type="dxa"/>
            <w:tcMar>
              <w:top w:w="0" w:type="dxa"/>
              <w:left w:w="149" w:type="dxa"/>
              <w:bottom w:w="0" w:type="dxa"/>
              <w:right w:w="149" w:type="dxa"/>
            </w:tcMar>
            <w:vAlign w:val="center"/>
            <w:hideMark/>
          </w:tcPr>
          <w:p w14:paraId="5C88E123"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6,94*</w:t>
            </w:r>
          </w:p>
        </w:tc>
      </w:tr>
      <w:tr w:rsidR="003C549F" w:rsidRPr="00DF22CF" w14:paraId="1932CE5C" w14:textId="77777777" w:rsidTr="000C2D4F">
        <w:trPr>
          <w:trHeight w:val="20"/>
        </w:trPr>
        <w:tc>
          <w:tcPr>
            <w:tcW w:w="426" w:type="dxa"/>
            <w:vAlign w:val="center"/>
          </w:tcPr>
          <w:p w14:paraId="35B4F06E"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w:t>
            </w:r>
          </w:p>
        </w:tc>
        <w:tc>
          <w:tcPr>
            <w:tcW w:w="6009" w:type="dxa"/>
            <w:tcMar>
              <w:top w:w="0" w:type="dxa"/>
              <w:left w:w="149" w:type="dxa"/>
              <w:bottom w:w="0" w:type="dxa"/>
              <w:right w:w="149" w:type="dxa"/>
            </w:tcMar>
            <w:vAlign w:val="center"/>
            <w:hideMark/>
          </w:tcPr>
          <w:p w14:paraId="79787F0E" w14:textId="77777777" w:rsidR="003C549F" w:rsidRPr="007A0E91"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7A0E91">
              <w:rPr>
                <w:rFonts w:ascii="Times New Roman" w:hAnsi="Times New Roman" w:cs="Times New Roman"/>
                <w:color w:val="000000" w:themeColor="text1"/>
                <w:sz w:val="24"/>
                <w:szCs w:val="24"/>
              </w:rPr>
              <w:t>На приготовление пищи и горячей воды при отсутствии газового водонагревателя в условиях отсутствия централизованного горячего водоснабжения</w:t>
            </w:r>
          </w:p>
        </w:tc>
        <w:tc>
          <w:tcPr>
            <w:tcW w:w="1361" w:type="dxa"/>
            <w:tcMar>
              <w:top w:w="0" w:type="dxa"/>
              <w:left w:w="149" w:type="dxa"/>
              <w:bottom w:w="0" w:type="dxa"/>
              <w:right w:w="149" w:type="dxa"/>
            </w:tcMar>
            <w:vAlign w:val="center"/>
            <w:hideMark/>
          </w:tcPr>
          <w:p w14:paraId="1EAF26C9"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кг/чел. в мес.</w:t>
            </w:r>
          </w:p>
        </w:tc>
        <w:tc>
          <w:tcPr>
            <w:tcW w:w="1587" w:type="dxa"/>
            <w:tcMar>
              <w:top w:w="0" w:type="dxa"/>
              <w:left w:w="149" w:type="dxa"/>
              <w:bottom w:w="0" w:type="dxa"/>
              <w:right w:w="149" w:type="dxa"/>
            </w:tcMar>
            <w:vAlign w:val="center"/>
            <w:hideMark/>
          </w:tcPr>
          <w:p w14:paraId="406FB9AC"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10,45</w:t>
            </w:r>
          </w:p>
        </w:tc>
      </w:tr>
      <w:tr w:rsidR="003C549F" w:rsidRPr="00DF22CF" w14:paraId="4A58188C" w14:textId="77777777" w:rsidTr="000C2D4F">
        <w:trPr>
          <w:trHeight w:val="20"/>
        </w:trPr>
        <w:tc>
          <w:tcPr>
            <w:tcW w:w="426" w:type="dxa"/>
            <w:vAlign w:val="center"/>
          </w:tcPr>
          <w:p w14:paraId="4D234EDA"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w:t>
            </w:r>
          </w:p>
        </w:tc>
        <w:tc>
          <w:tcPr>
            <w:tcW w:w="6009" w:type="dxa"/>
            <w:tcMar>
              <w:top w:w="0" w:type="dxa"/>
              <w:left w:w="149" w:type="dxa"/>
              <w:bottom w:w="0" w:type="dxa"/>
              <w:right w:w="149" w:type="dxa"/>
            </w:tcMar>
            <w:vAlign w:val="center"/>
            <w:hideMark/>
          </w:tcPr>
          <w:p w14:paraId="5E94DA35" w14:textId="77777777" w:rsidR="003C549F" w:rsidRPr="007A0E91"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7A0E91">
              <w:rPr>
                <w:rFonts w:ascii="Times New Roman" w:hAnsi="Times New Roman" w:cs="Times New Roman"/>
                <w:color w:val="000000" w:themeColor="text1"/>
                <w:sz w:val="24"/>
                <w:szCs w:val="24"/>
              </w:rPr>
              <w:t>На приготовление пищи и горячей воды с использованием газового водонагревателя в условиях отсутствия централизованного горячего водоснабжения</w:t>
            </w:r>
          </w:p>
        </w:tc>
        <w:tc>
          <w:tcPr>
            <w:tcW w:w="1361" w:type="dxa"/>
            <w:tcMar>
              <w:top w:w="0" w:type="dxa"/>
              <w:left w:w="149" w:type="dxa"/>
              <w:bottom w:w="0" w:type="dxa"/>
              <w:right w:w="149" w:type="dxa"/>
            </w:tcMar>
            <w:vAlign w:val="center"/>
            <w:hideMark/>
          </w:tcPr>
          <w:p w14:paraId="0F841B5E"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кг/чел. в мес.</w:t>
            </w:r>
          </w:p>
        </w:tc>
        <w:tc>
          <w:tcPr>
            <w:tcW w:w="1587" w:type="dxa"/>
            <w:tcMar>
              <w:top w:w="0" w:type="dxa"/>
              <w:left w:w="149" w:type="dxa"/>
              <w:bottom w:w="0" w:type="dxa"/>
              <w:right w:w="149" w:type="dxa"/>
            </w:tcMar>
            <w:vAlign w:val="center"/>
            <w:hideMark/>
          </w:tcPr>
          <w:p w14:paraId="5A1A9F24"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16,94*</w:t>
            </w:r>
          </w:p>
        </w:tc>
      </w:tr>
      <w:tr w:rsidR="003C549F" w:rsidRPr="00DF22CF" w14:paraId="339B3D4F" w14:textId="77777777" w:rsidTr="000C2D4F">
        <w:trPr>
          <w:trHeight w:val="20"/>
        </w:trPr>
        <w:tc>
          <w:tcPr>
            <w:tcW w:w="426" w:type="dxa"/>
            <w:vAlign w:val="center"/>
          </w:tcPr>
          <w:p w14:paraId="30B27EFD"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w:t>
            </w:r>
          </w:p>
        </w:tc>
        <w:tc>
          <w:tcPr>
            <w:tcW w:w="6009" w:type="dxa"/>
            <w:tcMar>
              <w:top w:w="0" w:type="dxa"/>
              <w:left w:w="149" w:type="dxa"/>
              <w:bottom w:w="0" w:type="dxa"/>
              <w:right w:w="149" w:type="dxa"/>
            </w:tcMar>
            <w:vAlign w:val="center"/>
            <w:hideMark/>
          </w:tcPr>
          <w:p w14:paraId="4ABE785E" w14:textId="77777777" w:rsidR="003C549F" w:rsidRPr="007A0E91"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7A0E91">
              <w:rPr>
                <w:rFonts w:ascii="Times New Roman" w:hAnsi="Times New Roman" w:cs="Times New Roman"/>
                <w:color w:val="000000" w:themeColor="text1"/>
                <w:sz w:val="24"/>
                <w:szCs w:val="24"/>
              </w:rPr>
              <w:t>На индивидуальное (поквартирное) отопление жилых помещений</w:t>
            </w:r>
          </w:p>
        </w:tc>
        <w:tc>
          <w:tcPr>
            <w:tcW w:w="1361" w:type="dxa"/>
            <w:tcMar>
              <w:top w:w="0" w:type="dxa"/>
              <w:left w:w="149" w:type="dxa"/>
              <w:bottom w:w="0" w:type="dxa"/>
              <w:right w:w="149" w:type="dxa"/>
            </w:tcMar>
            <w:vAlign w:val="center"/>
            <w:hideMark/>
          </w:tcPr>
          <w:p w14:paraId="081C7A6E"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кг</w:t>
            </w:r>
            <w:proofErr w:type="gramStart"/>
            <w:r w:rsidRPr="008D74F9">
              <w:rPr>
                <w:rFonts w:ascii="Times New Roman" w:hAnsi="Times New Roman" w:cs="Times New Roman"/>
                <w:color w:val="000000" w:themeColor="text1"/>
                <w:sz w:val="24"/>
                <w:szCs w:val="24"/>
              </w:rPr>
              <w:t>/(</w:t>
            </w:r>
            <w:proofErr w:type="gramEnd"/>
            <w:r w:rsidRPr="008D74F9">
              <w:rPr>
                <w:rFonts w:ascii="Times New Roman" w:hAnsi="Times New Roman" w:cs="Times New Roman"/>
                <w:color w:val="000000" w:themeColor="text1"/>
                <w:sz w:val="24"/>
                <w:szCs w:val="24"/>
              </w:rPr>
              <w:t>м</w:t>
            </w:r>
            <w:r w:rsidRPr="008D74F9">
              <w:rPr>
                <w:rFonts w:ascii="Times New Roman" w:hAnsi="Times New Roman" w:cs="Times New Roman"/>
                <w:color w:val="000000" w:themeColor="text1"/>
                <w:sz w:val="24"/>
                <w:szCs w:val="24"/>
                <w:vertAlign w:val="superscript"/>
              </w:rPr>
              <w:t>2</w:t>
            </w:r>
            <w:r w:rsidRPr="008D74F9">
              <w:rPr>
                <w:rFonts w:ascii="Times New Roman" w:hAnsi="Times New Roman" w:cs="Times New Roman"/>
                <w:color w:val="000000" w:themeColor="text1"/>
                <w:sz w:val="24"/>
                <w:szCs w:val="24"/>
              </w:rPr>
              <w:t xml:space="preserve"> в мес.)</w:t>
            </w:r>
          </w:p>
        </w:tc>
        <w:tc>
          <w:tcPr>
            <w:tcW w:w="1587" w:type="dxa"/>
            <w:tcMar>
              <w:top w:w="0" w:type="dxa"/>
              <w:left w:w="149" w:type="dxa"/>
              <w:bottom w:w="0" w:type="dxa"/>
              <w:right w:w="149" w:type="dxa"/>
            </w:tcMar>
            <w:vAlign w:val="center"/>
            <w:hideMark/>
          </w:tcPr>
          <w:p w14:paraId="47917DFD"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3,39</w:t>
            </w:r>
          </w:p>
        </w:tc>
      </w:tr>
    </w:tbl>
    <w:p w14:paraId="658BD6D7" w14:textId="77777777" w:rsidR="003C549F" w:rsidRPr="00DF22CF" w:rsidRDefault="003C549F" w:rsidP="00F60139">
      <w:pPr>
        <w:autoSpaceDE w:val="0"/>
        <w:spacing w:line="240" w:lineRule="auto"/>
        <w:contextualSpacing/>
        <w:jc w:val="both"/>
        <w:rPr>
          <w:rFonts w:ascii="Times New Roman" w:eastAsia="TimesNewRomanPSMT" w:hAnsi="Times New Roman" w:cs="Times New Roman"/>
          <w:color w:val="000000" w:themeColor="text1"/>
          <w:sz w:val="26"/>
          <w:szCs w:val="26"/>
        </w:rPr>
      </w:pPr>
      <w:r w:rsidRPr="00DF22CF">
        <w:rPr>
          <w:rFonts w:ascii="Times New Roman" w:eastAsia="TimesNewRomanPSMT" w:hAnsi="Times New Roman" w:cs="Times New Roman"/>
          <w:color w:val="000000" w:themeColor="text1"/>
          <w:sz w:val="26"/>
          <w:szCs w:val="26"/>
        </w:rPr>
        <w:t>Примечания:</w:t>
      </w:r>
    </w:p>
    <w:p w14:paraId="40BDD976" w14:textId="77777777" w:rsidR="00097A4A" w:rsidRDefault="003C549F" w:rsidP="00097A4A">
      <w:pPr>
        <w:autoSpaceDE w:val="0"/>
        <w:spacing w:line="240" w:lineRule="auto"/>
        <w:ind w:firstLine="851"/>
        <w:contextualSpacing/>
        <w:jc w:val="both"/>
        <w:rPr>
          <w:rFonts w:ascii="Times New Roman" w:eastAsia="TimesNewRomanPSMT" w:hAnsi="Times New Roman" w:cs="Times New Roman"/>
          <w:color w:val="000000" w:themeColor="text1"/>
          <w:sz w:val="26"/>
          <w:szCs w:val="26"/>
        </w:rPr>
      </w:pPr>
      <w:r w:rsidRPr="00DF22CF">
        <w:rPr>
          <w:rFonts w:ascii="Times New Roman" w:eastAsia="TimesNewRomanPSMT" w:hAnsi="Times New Roman" w:cs="Times New Roman"/>
          <w:color w:val="000000" w:themeColor="text1"/>
          <w:sz w:val="26"/>
          <w:szCs w:val="26"/>
        </w:rPr>
        <w:t>1. (*) Указанные нормы следует применять с учётом требований СП 62.13330.2011* «Газораспределительные системы». Актуализированная редакция СНиП 42-01-2002.</w:t>
      </w:r>
    </w:p>
    <w:p w14:paraId="4E4C5829" w14:textId="77777777" w:rsidR="00097A4A" w:rsidRDefault="00097A4A" w:rsidP="00097A4A">
      <w:pPr>
        <w:autoSpaceDE w:val="0"/>
        <w:spacing w:line="240" w:lineRule="auto"/>
        <w:contextualSpacing/>
        <w:jc w:val="both"/>
        <w:rPr>
          <w:rFonts w:ascii="Times New Roman" w:eastAsia="TimesNewRomanPSMT" w:hAnsi="Times New Roman" w:cs="Times New Roman"/>
          <w:color w:val="000000" w:themeColor="text1"/>
          <w:sz w:val="26"/>
          <w:szCs w:val="26"/>
        </w:rPr>
      </w:pPr>
    </w:p>
    <w:p w14:paraId="61DF03FE" w14:textId="77777777" w:rsidR="003C549F" w:rsidRPr="003B1CF3" w:rsidRDefault="003C549F" w:rsidP="00097A4A">
      <w:pPr>
        <w:autoSpaceDE w:val="0"/>
        <w:spacing w:line="240" w:lineRule="auto"/>
        <w:contextualSpacing/>
        <w:jc w:val="both"/>
        <w:rPr>
          <w:rFonts w:ascii="Times New Roman" w:eastAsia="TimesNewRomanPSMT" w:hAnsi="Times New Roman" w:cs="Times New Roman"/>
          <w:color w:val="000000" w:themeColor="text1"/>
          <w:sz w:val="26"/>
          <w:szCs w:val="26"/>
        </w:rPr>
      </w:pPr>
      <w:r w:rsidRPr="00DF22CF">
        <w:rPr>
          <w:rFonts w:ascii="Times New Roman" w:hAnsi="Times New Roman" w:cs="Times New Roman"/>
          <w:color w:val="000000" w:themeColor="text1"/>
          <w:sz w:val="26"/>
          <w:szCs w:val="26"/>
        </w:rPr>
        <w:t>Таблица 2.7.6. Расчетные показатели объектов, относящихся к области газоснабжения</w:t>
      </w:r>
      <w:r>
        <w:rPr>
          <w:rFonts w:ascii="Times New Roman" w:hAnsi="Times New Roman" w:cs="Times New Roman"/>
          <w:color w:val="000000" w:themeColor="text1"/>
          <w:sz w:val="26"/>
          <w:szCs w:val="26"/>
        </w:rPr>
        <w:t xml:space="preserve"> </w:t>
      </w:r>
      <w:r w:rsidRPr="00DF22CF">
        <w:rPr>
          <w:rFonts w:ascii="Times New Roman" w:hAnsi="Times New Roman" w:cs="Times New Roman"/>
          <w:color w:val="000000" w:themeColor="text1"/>
          <w:sz w:val="26"/>
          <w:szCs w:val="26"/>
        </w:rPr>
        <w:t>и теплоснабжения (размеры земельных участков)</w:t>
      </w:r>
    </w:p>
    <w:tbl>
      <w:tblPr>
        <w:tblW w:w="9383" w:type="dxa"/>
        <w:tblInd w:w="1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CellMar>
          <w:left w:w="0" w:type="dxa"/>
          <w:right w:w="0" w:type="dxa"/>
        </w:tblCellMar>
        <w:tblLook w:val="04A0" w:firstRow="1" w:lastRow="0" w:firstColumn="1" w:lastColumn="0" w:noHBand="0" w:noVBand="1"/>
      </w:tblPr>
      <w:tblGrid>
        <w:gridCol w:w="426"/>
        <w:gridCol w:w="3969"/>
        <w:gridCol w:w="3118"/>
        <w:gridCol w:w="1870"/>
      </w:tblGrid>
      <w:tr w:rsidR="003C549F" w:rsidRPr="00DF22CF" w14:paraId="7C16BBF1" w14:textId="77777777" w:rsidTr="000C2D4F">
        <w:trPr>
          <w:trHeight w:val="20"/>
        </w:trPr>
        <w:tc>
          <w:tcPr>
            <w:tcW w:w="426" w:type="dxa"/>
            <w:vAlign w:val="center"/>
          </w:tcPr>
          <w:p w14:paraId="43A92514" w14:textId="77777777" w:rsidR="003C549F" w:rsidRPr="008D74F9" w:rsidRDefault="003C549F" w:rsidP="00F60139">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w:t>
            </w:r>
          </w:p>
          <w:p w14:paraId="4B004921" w14:textId="77777777" w:rsidR="003C549F" w:rsidRPr="008D74F9" w:rsidRDefault="003C549F" w:rsidP="00F60139">
            <w:pPr>
              <w:spacing w:line="240" w:lineRule="auto"/>
              <w:contextualSpacing/>
              <w:jc w:val="center"/>
              <w:textAlignment w:val="baseline"/>
              <w:rPr>
                <w:rFonts w:ascii="Times New Roman" w:hAnsi="Times New Roman" w:cs="Times New Roman"/>
                <w:b/>
                <w:color w:val="000000" w:themeColor="text1"/>
                <w:sz w:val="24"/>
                <w:szCs w:val="24"/>
              </w:rPr>
            </w:pPr>
            <w:proofErr w:type="spellStart"/>
            <w:r w:rsidRPr="008D74F9">
              <w:rPr>
                <w:rFonts w:ascii="Times New Roman" w:hAnsi="Times New Roman" w:cs="Times New Roman"/>
                <w:b/>
                <w:color w:val="000000" w:themeColor="text1"/>
                <w:sz w:val="24"/>
                <w:szCs w:val="24"/>
              </w:rPr>
              <w:t>пп</w:t>
            </w:r>
            <w:proofErr w:type="spellEnd"/>
          </w:p>
        </w:tc>
        <w:tc>
          <w:tcPr>
            <w:tcW w:w="3969" w:type="dxa"/>
            <w:tcMar>
              <w:top w:w="0" w:type="dxa"/>
              <w:left w:w="149" w:type="dxa"/>
              <w:bottom w:w="0" w:type="dxa"/>
              <w:right w:w="149" w:type="dxa"/>
            </w:tcMar>
            <w:vAlign w:val="center"/>
            <w:hideMark/>
          </w:tcPr>
          <w:p w14:paraId="65026129" w14:textId="77777777" w:rsidR="003C549F" w:rsidRPr="008D74F9" w:rsidRDefault="003C549F" w:rsidP="00F60139">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Наименование вида объекта</w:t>
            </w:r>
          </w:p>
        </w:tc>
        <w:tc>
          <w:tcPr>
            <w:tcW w:w="3118" w:type="dxa"/>
            <w:tcMar>
              <w:top w:w="0" w:type="dxa"/>
              <w:left w:w="149" w:type="dxa"/>
              <w:bottom w:w="0" w:type="dxa"/>
              <w:right w:w="149" w:type="dxa"/>
            </w:tcMar>
            <w:vAlign w:val="center"/>
            <w:hideMark/>
          </w:tcPr>
          <w:p w14:paraId="27564A7F" w14:textId="77777777" w:rsidR="003C549F" w:rsidRPr="008D74F9" w:rsidRDefault="003C549F" w:rsidP="00F60139">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Производительность объекта</w:t>
            </w:r>
          </w:p>
        </w:tc>
        <w:tc>
          <w:tcPr>
            <w:tcW w:w="1870" w:type="dxa"/>
            <w:tcMar>
              <w:top w:w="0" w:type="dxa"/>
              <w:left w:w="149" w:type="dxa"/>
              <w:bottom w:w="0" w:type="dxa"/>
              <w:right w:w="149" w:type="dxa"/>
            </w:tcMar>
            <w:vAlign w:val="center"/>
            <w:hideMark/>
          </w:tcPr>
          <w:p w14:paraId="3474B37E" w14:textId="77777777" w:rsidR="003C549F" w:rsidRPr="008D74F9" w:rsidRDefault="003C549F" w:rsidP="00F60139">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Минимальный уровень обеспеченности</w:t>
            </w:r>
          </w:p>
        </w:tc>
      </w:tr>
      <w:tr w:rsidR="003C549F" w:rsidRPr="00DF22CF" w14:paraId="70CE79E1" w14:textId="77777777" w:rsidTr="000C2D4F">
        <w:trPr>
          <w:trHeight w:val="20"/>
        </w:trPr>
        <w:tc>
          <w:tcPr>
            <w:tcW w:w="426" w:type="dxa"/>
            <w:vMerge w:val="restart"/>
          </w:tcPr>
          <w:p w14:paraId="0F34FE38"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w:t>
            </w:r>
          </w:p>
        </w:tc>
        <w:tc>
          <w:tcPr>
            <w:tcW w:w="3969" w:type="dxa"/>
            <w:vMerge w:val="restart"/>
            <w:tcMar>
              <w:top w:w="0" w:type="dxa"/>
              <w:left w:w="149" w:type="dxa"/>
              <w:bottom w:w="0" w:type="dxa"/>
              <w:right w:w="149" w:type="dxa"/>
            </w:tcMar>
            <w:hideMark/>
          </w:tcPr>
          <w:p w14:paraId="7F0972F2"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Газораспределительные станции</w:t>
            </w:r>
          </w:p>
        </w:tc>
        <w:tc>
          <w:tcPr>
            <w:tcW w:w="3118" w:type="dxa"/>
            <w:tcMar>
              <w:top w:w="0" w:type="dxa"/>
              <w:left w:w="149" w:type="dxa"/>
              <w:bottom w:w="0" w:type="dxa"/>
              <w:right w:w="149" w:type="dxa"/>
            </w:tcMar>
            <w:vAlign w:val="center"/>
            <w:hideMark/>
          </w:tcPr>
          <w:p w14:paraId="288BAE7E"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до 0,1 м</w:t>
            </w:r>
            <w:r w:rsidRPr="008D74F9">
              <w:rPr>
                <w:rFonts w:ascii="Times New Roman" w:hAnsi="Times New Roman" w:cs="Times New Roman"/>
                <w:color w:val="000000" w:themeColor="text1"/>
                <w:sz w:val="24"/>
                <w:szCs w:val="24"/>
                <w:vertAlign w:val="superscript"/>
              </w:rPr>
              <w:t>3</w:t>
            </w:r>
            <w:r w:rsidRPr="008D74F9">
              <w:rPr>
                <w:rFonts w:ascii="Times New Roman" w:hAnsi="Times New Roman" w:cs="Times New Roman"/>
                <w:color w:val="000000" w:themeColor="text1"/>
                <w:sz w:val="24"/>
                <w:szCs w:val="24"/>
              </w:rPr>
              <w:t xml:space="preserve"> в час</w:t>
            </w:r>
          </w:p>
        </w:tc>
        <w:tc>
          <w:tcPr>
            <w:tcW w:w="1870" w:type="dxa"/>
            <w:tcMar>
              <w:top w:w="0" w:type="dxa"/>
              <w:left w:w="149" w:type="dxa"/>
              <w:bottom w:w="0" w:type="dxa"/>
              <w:right w:w="149" w:type="dxa"/>
            </w:tcMar>
            <w:vAlign w:val="center"/>
            <w:hideMark/>
          </w:tcPr>
          <w:p w14:paraId="11B1E5ED"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0,01 га</w:t>
            </w:r>
          </w:p>
        </w:tc>
      </w:tr>
      <w:tr w:rsidR="003C549F" w:rsidRPr="00DF22CF" w14:paraId="1FBB68B0" w14:textId="77777777" w:rsidTr="000C2D4F">
        <w:trPr>
          <w:trHeight w:val="20"/>
        </w:trPr>
        <w:tc>
          <w:tcPr>
            <w:tcW w:w="426" w:type="dxa"/>
            <w:vMerge/>
            <w:vAlign w:val="center"/>
          </w:tcPr>
          <w:p w14:paraId="3C26A333"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p>
        </w:tc>
        <w:tc>
          <w:tcPr>
            <w:tcW w:w="3969" w:type="dxa"/>
            <w:vMerge/>
            <w:tcMar>
              <w:top w:w="0" w:type="dxa"/>
              <w:left w:w="149" w:type="dxa"/>
              <w:bottom w:w="0" w:type="dxa"/>
              <w:right w:w="149" w:type="dxa"/>
            </w:tcMar>
            <w:vAlign w:val="center"/>
          </w:tcPr>
          <w:p w14:paraId="314FBC1C"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p>
        </w:tc>
        <w:tc>
          <w:tcPr>
            <w:tcW w:w="3118" w:type="dxa"/>
            <w:tcMar>
              <w:top w:w="0" w:type="dxa"/>
              <w:left w:w="149" w:type="dxa"/>
              <w:bottom w:w="0" w:type="dxa"/>
              <w:right w:w="149" w:type="dxa"/>
            </w:tcMar>
            <w:vAlign w:val="center"/>
          </w:tcPr>
          <w:p w14:paraId="5AF05D2E"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от 0,1 до 3м</w:t>
            </w:r>
            <w:r w:rsidRPr="008D74F9">
              <w:rPr>
                <w:rFonts w:ascii="Times New Roman" w:hAnsi="Times New Roman" w:cs="Times New Roman"/>
                <w:color w:val="000000" w:themeColor="text1"/>
                <w:sz w:val="24"/>
                <w:szCs w:val="24"/>
                <w:vertAlign w:val="superscript"/>
              </w:rPr>
              <w:t>3</w:t>
            </w:r>
            <w:r w:rsidRPr="008D74F9">
              <w:rPr>
                <w:rFonts w:ascii="Times New Roman" w:hAnsi="Times New Roman" w:cs="Times New Roman"/>
                <w:color w:val="000000" w:themeColor="text1"/>
                <w:sz w:val="24"/>
                <w:szCs w:val="24"/>
              </w:rPr>
              <w:t xml:space="preserve"> в час</w:t>
            </w:r>
          </w:p>
        </w:tc>
        <w:tc>
          <w:tcPr>
            <w:tcW w:w="1870" w:type="dxa"/>
            <w:tcMar>
              <w:top w:w="0" w:type="dxa"/>
              <w:left w:w="149" w:type="dxa"/>
              <w:bottom w:w="0" w:type="dxa"/>
              <w:right w:w="149" w:type="dxa"/>
            </w:tcMar>
            <w:vAlign w:val="center"/>
          </w:tcPr>
          <w:p w14:paraId="523393D6"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0,07 га</w:t>
            </w:r>
          </w:p>
        </w:tc>
      </w:tr>
      <w:tr w:rsidR="003C549F" w:rsidRPr="00DF22CF" w14:paraId="3289EE59" w14:textId="77777777" w:rsidTr="000C2D4F">
        <w:trPr>
          <w:trHeight w:val="20"/>
        </w:trPr>
        <w:tc>
          <w:tcPr>
            <w:tcW w:w="426" w:type="dxa"/>
            <w:vMerge/>
            <w:vAlign w:val="center"/>
          </w:tcPr>
          <w:p w14:paraId="73ABE9A6"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p>
        </w:tc>
        <w:tc>
          <w:tcPr>
            <w:tcW w:w="3969" w:type="dxa"/>
            <w:vMerge/>
            <w:tcMar>
              <w:top w:w="0" w:type="dxa"/>
              <w:left w:w="149" w:type="dxa"/>
              <w:bottom w:w="0" w:type="dxa"/>
              <w:right w:w="149" w:type="dxa"/>
            </w:tcMar>
            <w:vAlign w:val="center"/>
          </w:tcPr>
          <w:p w14:paraId="252F6A9C"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p>
        </w:tc>
        <w:tc>
          <w:tcPr>
            <w:tcW w:w="3118" w:type="dxa"/>
            <w:tcMar>
              <w:top w:w="0" w:type="dxa"/>
              <w:left w:w="149" w:type="dxa"/>
              <w:bottom w:w="0" w:type="dxa"/>
              <w:right w:w="149" w:type="dxa"/>
            </w:tcMar>
            <w:vAlign w:val="center"/>
          </w:tcPr>
          <w:p w14:paraId="2719AC54"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от 3 до 10 м</w:t>
            </w:r>
            <w:r w:rsidRPr="008D74F9">
              <w:rPr>
                <w:rFonts w:ascii="Times New Roman" w:hAnsi="Times New Roman" w:cs="Times New Roman"/>
                <w:color w:val="000000" w:themeColor="text1"/>
                <w:sz w:val="24"/>
                <w:szCs w:val="24"/>
                <w:vertAlign w:val="superscript"/>
              </w:rPr>
              <w:t>3</w:t>
            </w:r>
            <w:r w:rsidRPr="008D74F9">
              <w:rPr>
                <w:rFonts w:ascii="Times New Roman" w:hAnsi="Times New Roman" w:cs="Times New Roman"/>
                <w:color w:val="000000" w:themeColor="text1"/>
                <w:sz w:val="24"/>
                <w:szCs w:val="24"/>
              </w:rPr>
              <w:t xml:space="preserve"> в час</w:t>
            </w:r>
          </w:p>
        </w:tc>
        <w:tc>
          <w:tcPr>
            <w:tcW w:w="1870" w:type="dxa"/>
            <w:tcMar>
              <w:top w:w="0" w:type="dxa"/>
              <w:left w:w="149" w:type="dxa"/>
              <w:bottom w:w="0" w:type="dxa"/>
              <w:right w:w="149" w:type="dxa"/>
            </w:tcMar>
            <w:vAlign w:val="center"/>
          </w:tcPr>
          <w:p w14:paraId="1EF4DB33"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0,11 га</w:t>
            </w:r>
          </w:p>
        </w:tc>
      </w:tr>
      <w:tr w:rsidR="003C549F" w:rsidRPr="00DF22CF" w14:paraId="55C593A7" w14:textId="77777777" w:rsidTr="000C2D4F">
        <w:trPr>
          <w:trHeight w:val="20"/>
        </w:trPr>
        <w:tc>
          <w:tcPr>
            <w:tcW w:w="426" w:type="dxa"/>
            <w:vMerge/>
            <w:vAlign w:val="center"/>
          </w:tcPr>
          <w:p w14:paraId="7089965C"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p>
        </w:tc>
        <w:tc>
          <w:tcPr>
            <w:tcW w:w="3969" w:type="dxa"/>
            <w:vMerge/>
            <w:tcMar>
              <w:top w:w="0" w:type="dxa"/>
              <w:left w:w="149" w:type="dxa"/>
              <w:bottom w:w="0" w:type="dxa"/>
              <w:right w:w="149" w:type="dxa"/>
            </w:tcMar>
            <w:vAlign w:val="center"/>
          </w:tcPr>
          <w:p w14:paraId="695A32F1"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p>
        </w:tc>
        <w:tc>
          <w:tcPr>
            <w:tcW w:w="3118" w:type="dxa"/>
            <w:tcMar>
              <w:top w:w="0" w:type="dxa"/>
              <w:left w:w="149" w:type="dxa"/>
              <w:bottom w:w="0" w:type="dxa"/>
              <w:right w:w="149" w:type="dxa"/>
            </w:tcMar>
            <w:vAlign w:val="center"/>
          </w:tcPr>
          <w:p w14:paraId="44613A91"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 от 10 до 100 м</w:t>
            </w:r>
            <w:r w:rsidRPr="008D74F9">
              <w:rPr>
                <w:rFonts w:ascii="Times New Roman" w:hAnsi="Times New Roman" w:cs="Times New Roman"/>
                <w:color w:val="000000" w:themeColor="text1"/>
                <w:sz w:val="24"/>
                <w:szCs w:val="24"/>
                <w:vertAlign w:val="superscript"/>
              </w:rPr>
              <w:t>3</w:t>
            </w:r>
            <w:r w:rsidRPr="008D74F9">
              <w:rPr>
                <w:rFonts w:ascii="Times New Roman" w:hAnsi="Times New Roman" w:cs="Times New Roman"/>
                <w:color w:val="000000" w:themeColor="text1"/>
                <w:sz w:val="24"/>
                <w:szCs w:val="24"/>
              </w:rPr>
              <w:t xml:space="preserve"> в час</w:t>
            </w:r>
          </w:p>
        </w:tc>
        <w:tc>
          <w:tcPr>
            <w:tcW w:w="1870" w:type="dxa"/>
            <w:tcMar>
              <w:top w:w="0" w:type="dxa"/>
              <w:left w:w="149" w:type="dxa"/>
              <w:bottom w:w="0" w:type="dxa"/>
              <w:right w:w="149" w:type="dxa"/>
            </w:tcMar>
            <w:vAlign w:val="center"/>
          </w:tcPr>
          <w:p w14:paraId="61109F8B"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0,13 га</w:t>
            </w:r>
          </w:p>
        </w:tc>
      </w:tr>
      <w:tr w:rsidR="003C549F" w:rsidRPr="00DF22CF" w14:paraId="29CE7C84" w14:textId="77777777" w:rsidTr="000C2D4F">
        <w:trPr>
          <w:trHeight w:val="20"/>
        </w:trPr>
        <w:tc>
          <w:tcPr>
            <w:tcW w:w="426" w:type="dxa"/>
            <w:vMerge/>
            <w:vAlign w:val="center"/>
          </w:tcPr>
          <w:p w14:paraId="17BE46B0"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p>
        </w:tc>
        <w:tc>
          <w:tcPr>
            <w:tcW w:w="3969" w:type="dxa"/>
            <w:vMerge/>
            <w:tcMar>
              <w:top w:w="0" w:type="dxa"/>
              <w:left w:w="149" w:type="dxa"/>
              <w:bottom w:w="0" w:type="dxa"/>
              <w:right w:w="149" w:type="dxa"/>
            </w:tcMar>
            <w:vAlign w:val="center"/>
          </w:tcPr>
          <w:p w14:paraId="79AA7951"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p>
        </w:tc>
        <w:tc>
          <w:tcPr>
            <w:tcW w:w="3118" w:type="dxa"/>
            <w:tcMar>
              <w:top w:w="0" w:type="dxa"/>
              <w:left w:w="149" w:type="dxa"/>
              <w:bottom w:w="0" w:type="dxa"/>
              <w:right w:w="149" w:type="dxa"/>
            </w:tcMar>
            <w:vAlign w:val="center"/>
          </w:tcPr>
          <w:p w14:paraId="1BFD1F26"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от 100 до 300 м</w:t>
            </w:r>
            <w:r w:rsidRPr="008D74F9">
              <w:rPr>
                <w:rFonts w:ascii="Times New Roman" w:hAnsi="Times New Roman" w:cs="Times New Roman"/>
                <w:color w:val="000000" w:themeColor="text1"/>
                <w:sz w:val="24"/>
                <w:szCs w:val="24"/>
                <w:vertAlign w:val="superscript"/>
              </w:rPr>
              <w:t>3</w:t>
            </w:r>
            <w:r w:rsidRPr="008D74F9">
              <w:rPr>
                <w:rFonts w:ascii="Times New Roman" w:hAnsi="Times New Roman" w:cs="Times New Roman"/>
                <w:color w:val="000000" w:themeColor="text1"/>
                <w:sz w:val="24"/>
                <w:szCs w:val="24"/>
              </w:rPr>
              <w:t xml:space="preserve"> в час</w:t>
            </w:r>
          </w:p>
        </w:tc>
        <w:tc>
          <w:tcPr>
            <w:tcW w:w="1870" w:type="dxa"/>
            <w:tcMar>
              <w:top w:w="0" w:type="dxa"/>
              <w:left w:w="149" w:type="dxa"/>
              <w:bottom w:w="0" w:type="dxa"/>
              <w:right w:w="149" w:type="dxa"/>
            </w:tcMar>
            <w:vAlign w:val="center"/>
          </w:tcPr>
          <w:p w14:paraId="58A0BF0F"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0,38 га</w:t>
            </w:r>
          </w:p>
        </w:tc>
      </w:tr>
      <w:tr w:rsidR="003C549F" w:rsidRPr="00DF22CF" w14:paraId="524A2661" w14:textId="77777777" w:rsidTr="000C2D4F">
        <w:trPr>
          <w:trHeight w:val="20"/>
        </w:trPr>
        <w:tc>
          <w:tcPr>
            <w:tcW w:w="426" w:type="dxa"/>
            <w:vMerge/>
            <w:vAlign w:val="center"/>
          </w:tcPr>
          <w:p w14:paraId="718B942A"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p>
        </w:tc>
        <w:tc>
          <w:tcPr>
            <w:tcW w:w="3969" w:type="dxa"/>
            <w:vMerge/>
            <w:tcMar>
              <w:top w:w="0" w:type="dxa"/>
              <w:left w:w="149" w:type="dxa"/>
              <w:bottom w:w="0" w:type="dxa"/>
              <w:right w:w="149" w:type="dxa"/>
            </w:tcMar>
            <w:vAlign w:val="center"/>
          </w:tcPr>
          <w:p w14:paraId="12C002A7"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p>
        </w:tc>
        <w:tc>
          <w:tcPr>
            <w:tcW w:w="3118" w:type="dxa"/>
            <w:tcMar>
              <w:top w:w="0" w:type="dxa"/>
              <w:left w:w="149" w:type="dxa"/>
              <w:bottom w:w="0" w:type="dxa"/>
              <w:right w:w="149" w:type="dxa"/>
            </w:tcMar>
            <w:vAlign w:val="center"/>
          </w:tcPr>
          <w:p w14:paraId="6B3269A7"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от 300 до 500 м</w:t>
            </w:r>
            <w:r w:rsidRPr="008D74F9">
              <w:rPr>
                <w:rFonts w:ascii="Times New Roman" w:hAnsi="Times New Roman" w:cs="Times New Roman"/>
                <w:color w:val="000000" w:themeColor="text1"/>
                <w:sz w:val="24"/>
                <w:szCs w:val="24"/>
                <w:vertAlign w:val="superscript"/>
              </w:rPr>
              <w:t>3</w:t>
            </w:r>
            <w:r w:rsidRPr="008D74F9">
              <w:rPr>
                <w:rFonts w:ascii="Times New Roman" w:hAnsi="Times New Roman" w:cs="Times New Roman"/>
                <w:color w:val="000000" w:themeColor="text1"/>
                <w:sz w:val="24"/>
                <w:szCs w:val="24"/>
              </w:rPr>
              <w:t xml:space="preserve"> в час</w:t>
            </w:r>
          </w:p>
        </w:tc>
        <w:tc>
          <w:tcPr>
            <w:tcW w:w="1870" w:type="dxa"/>
            <w:tcMar>
              <w:top w:w="0" w:type="dxa"/>
              <w:left w:w="149" w:type="dxa"/>
              <w:bottom w:w="0" w:type="dxa"/>
              <w:right w:w="149" w:type="dxa"/>
            </w:tcMar>
            <w:vAlign w:val="center"/>
          </w:tcPr>
          <w:p w14:paraId="080C1339"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0,65 га</w:t>
            </w:r>
          </w:p>
        </w:tc>
      </w:tr>
      <w:tr w:rsidR="003C549F" w:rsidRPr="00DF22CF" w14:paraId="3E178C77" w14:textId="77777777" w:rsidTr="000C2D4F">
        <w:trPr>
          <w:trHeight w:val="65"/>
        </w:trPr>
        <w:tc>
          <w:tcPr>
            <w:tcW w:w="426" w:type="dxa"/>
            <w:vMerge/>
            <w:vAlign w:val="center"/>
          </w:tcPr>
          <w:p w14:paraId="01AF4BAE"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p>
        </w:tc>
        <w:tc>
          <w:tcPr>
            <w:tcW w:w="3969" w:type="dxa"/>
            <w:vMerge/>
            <w:tcMar>
              <w:top w:w="0" w:type="dxa"/>
              <w:left w:w="149" w:type="dxa"/>
              <w:bottom w:w="0" w:type="dxa"/>
              <w:right w:w="149" w:type="dxa"/>
            </w:tcMar>
            <w:vAlign w:val="center"/>
          </w:tcPr>
          <w:p w14:paraId="3CF71007"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p>
        </w:tc>
        <w:tc>
          <w:tcPr>
            <w:tcW w:w="3118" w:type="dxa"/>
            <w:tcMar>
              <w:top w:w="0" w:type="dxa"/>
              <w:left w:w="149" w:type="dxa"/>
              <w:bottom w:w="0" w:type="dxa"/>
              <w:right w:w="149" w:type="dxa"/>
            </w:tcMar>
            <w:vAlign w:val="center"/>
          </w:tcPr>
          <w:p w14:paraId="6D2EB0C3"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от 500 м</w:t>
            </w:r>
            <w:r w:rsidRPr="008D74F9">
              <w:rPr>
                <w:rFonts w:ascii="Times New Roman" w:hAnsi="Times New Roman" w:cs="Times New Roman"/>
                <w:color w:val="000000" w:themeColor="text1"/>
                <w:sz w:val="24"/>
                <w:szCs w:val="24"/>
                <w:vertAlign w:val="superscript"/>
              </w:rPr>
              <w:t>3</w:t>
            </w:r>
            <w:r w:rsidRPr="008D74F9">
              <w:rPr>
                <w:rFonts w:ascii="Times New Roman" w:hAnsi="Times New Roman" w:cs="Times New Roman"/>
                <w:color w:val="000000" w:themeColor="text1"/>
                <w:sz w:val="24"/>
                <w:szCs w:val="24"/>
              </w:rPr>
              <w:t xml:space="preserve"> в час</w:t>
            </w:r>
          </w:p>
        </w:tc>
        <w:tc>
          <w:tcPr>
            <w:tcW w:w="1870" w:type="dxa"/>
            <w:tcMar>
              <w:top w:w="0" w:type="dxa"/>
              <w:left w:w="149" w:type="dxa"/>
              <w:bottom w:w="0" w:type="dxa"/>
              <w:right w:w="149" w:type="dxa"/>
            </w:tcMar>
            <w:vAlign w:val="center"/>
          </w:tcPr>
          <w:p w14:paraId="33401FFA"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 га</w:t>
            </w:r>
          </w:p>
        </w:tc>
      </w:tr>
      <w:tr w:rsidR="003C549F" w:rsidRPr="00DF22CF" w14:paraId="4924AD71" w14:textId="77777777" w:rsidTr="000C2D4F">
        <w:trPr>
          <w:trHeight w:val="20"/>
        </w:trPr>
        <w:tc>
          <w:tcPr>
            <w:tcW w:w="426" w:type="dxa"/>
            <w:vAlign w:val="center"/>
          </w:tcPr>
          <w:p w14:paraId="2874987C"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w:t>
            </w:r>
          </w:p>
        </w:tc>
        <w:tc>
          <w:tcPr>
            <w:tcW w:w="3969" w:type="dxa"/>
            <w:tcMar>
              <w:top w:w="0" w:type="dxa"/>
              <w:left w:w="149" w:type="dxa"/>
              <w:bottom w:w="0" w:type="dxa"/>
              <w:right w:w="149" w:type="dxa"/>
            </w:tcMar>
            <w:vAlign w:val="center"/>
            <w:hideMark/>
          </w:tcPr>
          <w:p w14:paraId="1C0A8C10"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Пункты редуцирования газа</w:t>
            </w:r>
          </w:p>
        </w:tc>
        <w:tc>
          <w:tcPr>
            <w:tcW w:w="3118" w:type="dxa"/>
            <w:tcMar>
              <w:top w:w="0" w:type="dxa"/>
              <w:left w:w="149" w:type="dxa"/>
              <w:bottom w:w="0" w:type="dxa"/>
              <w:right w:w="149" w:type="dxa"/>
            </w:tcMar>
            <w:vAlign w:val="center"/>
            <w:hideMark/>
          </w:tcPr>
          <w:p w14:paraId="5BAC126F"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w:t>
            </w:r>
          </w:p>
        </w:tc>
        <w:tc>
          <w:tcPr>
            <w:tcW w:w="1870" w:type="dxa"/>
            <w:tcMar>
              <w:top w:w="0" w:type="dxa"/>
              <w:left w:w="149" w:type="dxa"/>
              <w:bottom w:w="0" w:type="dxa"/>
              <w:right w:w="149" w:type="dxa"/>
            </w:tcMar>
            <w:vAlign w:val="center"/>
            <w:hideMark/>
          </w:tcPr>
          <w:p w14:paraId="734C173E"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vertAlign w:val="superscript"/>
              </w:rPr>
            </w:pPr>
            <w:r w:rsidRPr="008D74F9">
              <w:rPr>
                <w:rFonts w:ascii="Times New Roman" w:hAnsi="Times New Roman" w:cs="Times New Roman"/>
                <w:color w:val="000000" w:themeColor="text1"/>
                <w:sz w:val="24"/>
                <w:szCs w:val="24"/>
              </w:rPr>
              <w:t>4 м</w:t>
            </w:r>
            <w:r w:rsidRPr="008D74F9">
              <w:rPr>
                <w:rFonts w:ascii="Times New Roman" w:hAnsi="Times New Roman" w:cs="Times New Roman"/>
                <w:color w:val="000000" w:themeColor="text1"/>
                <w:sz w:val="24"/>
                <w:szCs w:val="24"/>
                <w:vertAlign w:val="superscript"/>
              </w:rPr>
              <w:t>2</w:t>
            </w:r>
          </w:p>
        </w:tc>
      </w:tr>
      <w:tr w:rsidR="003C549F" w:rsidRPr="00DF22CF" w14:paraId="0AD3742D" w14:textId="77777777" w:rsidTr="000C2D4F">
        <w:trPr>
          <w:trHeight w:val="20"/>
        </w:trPr>
        <w:tc>
          <w:tcPr>
            <w:tcW w:w="426" w:type="dxa"/>
            <w:vMerge w:val="restart"/>
            <w:vAlign w:val="center"/>
          </w:tcPr>
          <w:p w14:paraId="1F1EB513"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w:t>
            </w:r>
          </w:p>
        </w:tc>
        <w:tc>
          <w:tcPr>
            <w:tcW w:w="3969" w:type="dxa"/>
            <w:vMerge w:val="restart"/>
            <w:tcMar>
              <w:top w:w="0" w:type="dxa"/>
              <w:left w:w="149" w:type="dxa"/>
              <w:bottom w:w="0" w:type="dxa"/>
              <w:right w:w="149" w:type="dxa"/>
            </w:tcMar>
            <w:vAlign w:val="center"/>
            <w:hideMark/>
          </w:tcPr>
          <w:p w14:paraId="78155864"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Газонаполнительная станция</w:t>
            </w:r>
          </w:p>
        </w:tc>
        <w:tc>
          <w:tcPr>
            <w:tcW w:w="3118" w:type="dxa"/>
            <w:tcMar>
              <w:top w:w="0" w:type="dxa"/>
              <w:left w:w="149" w:type="dxa"/>
              <w:bottom w:w="0" w:type="dxa"/>
              <w:right w:w="149" w:type="dxa"/>
            </w:tcMar>
            <w:vAlign w:val="center"/>
            <w:hideMark/>
          </w:tcPr>
          <w:p w14:paraId="65ECE0E6"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10 000 тонн в год</w:t>
            </w:r>
          </w:p>
        </w:tc>
        <w:tc>
          <w:tcPr>
            <w:tcW w:w="1870" w:type="dxa"/>
            <w:tcMar>
              <w:top w:w="0" w:type="dxa"/>
              <w:left w:w="149" w:type="dxa"/>
              <w:bottom w:w="0" w:type="dxa"/>
              <w:right w:w="149" w:type="dxa"/>
            </w:tcMar>
            <w:vAlign w:val="center"/>
            <w:hideMark/>
          </w:tcPr>
          <w:p w14:paraId="4B7CB909"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6 га</w:t>
            </w:r>
          </w:p>
        </w:tc>
      </w:tr>
      <w:tr w:rsidR="003C549F" w:rsidRPr="00DF22CF" w14:paraId="676FAE83" w14:textId="77777777" w:rsidTr="000C2D4F">
        <w:trPr>
          <w:trHeight w:val="20"/>
        </w:trPr>
        <w:tc>
          <w:tcPr>
            <w:tcW w:w="426" w:type="dxa"/>
            <w:vMerge/>
            <w:vAlign w:val="center"/>
          </w:tcPr>
          <w:p w14:paraId="6D1C9705"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p>
        </w:tc>
        <w:tc>
          <w:tcPr>
            <w:tcW w:w="3969" w:type="dxa"/>
            <w:vMerge/>
            <w:tcMar>
              <w:top w:w="0" w:type="dxa"/>
              <w:left w:w="149" w:type="dxa"/>
              <w:bottom w:w="0" w:type="dxa"/>
              <w:right w:w="149" w:type="dxa"/>
            </w:tcMar>
            <w:vAlign w:val="center"/>
          </w:tcPr>
          <w:p w14:paraId="7CDA8F40"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p>
        </w:tc>
        <w:tc>
          <w:tcPr>
            <w:tcW w:w="3118" w:type="dxa"/>
            <w:tcMar>
              <w:top w:w="0" w:type="dxa"/>
              <w:left w:w="149" w:type="dxa"/>
              <w:bottom w:w="0" w:type="dxa"/>
              <w:right w:w="149" w:type="dxa"/>
            </w:tcMar>
            <w:vAlign w:val="center"/>
          </w:tcPr>
          <w:p w14:paraId="67B694F1"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20 000 тонн в год</w:t>
            </w:r>
          </w:p>
        </w:tc>
        <w:tc>
          <w:tcPr>
            <w:tcW w:w="1870" w:type="dxa"/>
            <w:tcMar>
              <w:top w:w="0" w:type="dxa"/>
              <w:left w:w="149" w:type="dxa"/>
              <w:bottom w:w="0" w:type="dxa"/>
              <w:right w:w="149" w:type="dxa"/>
            </w:tcMar>
            <w:vAlign w:val="center"/>
          </w:tcPr>
          <w:p w14:paraId="627CC3C8"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7 га</w:t>
            </w:r>
          </w:p>
        </w:tc>
      </w:tr>
      <w:tr w:rsidR="003C549F" w:rsidRPr="00DF22CF" w14:paraId="064AA650" w14:textId="77777777" w:rsidTr="000C2D4F">
        <w:trPr>
          <w:trHeight w:val="20"/>
        </w:trPr>
        <w:tc>
          <w:tcPr>
            <w:tcW w:w="426" w:type="dxa"/>
            <w:vMerge/>
            <w:vAlign w:val="center"/>
          </w:tcPr>
          <w:p w14:paraId="4286D625"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p>
        </w:tc>
        <w:tc>
          <w:tcPr>
            <w:tcW w:w="3969" w:type="dxa"/>
            <w:vMerge/>
            <w:tcMar>
              <w:top w:w="0" w:type="dxa"/>
              <w:left w:w="149" w:type="dxa"/>
              <w:bottom w:w="0" w:type="dxa"/>
              <w:right w:w="149" w:type="dxa"/>
            </w:tcMar>
            <w:vAlign w:val="center"/>
          </w:tcPr>
          <w:p w14:paraId="49D21B43"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p>
        </w:tc>
        <w:tc>
          <w:tcPr>
            <w:tcW w:w="3118" w:type="dxa"/>
            <w:tcMar>
              <w:top w:w="0" w:type="dxa"/>
              <w:left w:w="149" w:type="dxa"/>
              <w:bottom w:w="0" w:type="dxa"/>
              <w:right w:w="149" w:type="dxa"/>
            </w:tcMar>
            <w:vAlign w:val="center"/>
          </w:tcPr>
          <w:p w14:paraId="1C6CC0AB"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40 000 тонн в год</w:t>
            </w:r>
          </w:p>
        </w:tc>
        <w:tc>
          <w:tcPr>
            <w:tcW w:w="1870" w:type="dxa"/>
            <w:tcMar>
              <w:top w:w="0" w:type="dxa"/>
              <w:left w:w="149" w:type="dxa"/>
              <w:bottom w:w="0" w:type="dxa"/>
              <w:right w:w="149" w:type="dxa"/>
            </w:tcMar>
            <w:vAlign w:val="center"/>
          </w:tcPr>
          <w:p w14:paraId="1328261B"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8 га</w:t>
            </w:r>
          </w:p>
        </w:tc>
      </w:tr>
      <w:tr w:rsidR="003C549F" w:rsidRPr="00DF22CF" w14:paraId="6472123A" w14:textId="77777777" w:rsidTr="000C2D4F">
        <w:trPr>
          <w:trHeight w:val="20"/>
        </w:trPr>
        <w:tc>
          <w:tcPr>
            <w:tcW w:w="426" w:type="dxa"/>
            <w:vAlign w:val="center"/>
          </w:tcPr>
          <w:p w14:paraId="78DB0FFE"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lastRenderedPageBreak/>
              <w:t>4.</w:t>
            </w:r>
          </w:p>
        </w:tc>
        <w:tc>
          <w:tcPr>
            <w:tcW w:w="3969" w:type="dxa"/>
            <w:tcMar>
              <w:top w:w="0" w:type="dxa"/>
              <w:left w:w="149" w:type="dxa"/>
              <w:bottom w:w="0" w:type="dxa"/>
              <w:right w:w="149" w:type="dxa"/>
            </w:tcMar>
            <w:vAlign w:val="center"/>
            <w:hideMark/>
          </w:tcPr>
          <w:p w14:paraId="070187AD"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Газонаполнительные пункты и промежуточные склады баллонов</w:t>
            </w:r>
          </w:p>
        </w:tc>
        <w:tc>
          <w:tcPr>
            <w:tcW w:w="3118" w:type="dxa"/>
            <w:tcMar>
              <w:top w:w="0" w:type="dxa"/>
              <w:left w:w="149" w:type="dxa"/>
              <w:bottom w:w="0" w:type="dxa"/>
              <w:right w:w="149" w:type="dxa"/>
            </w:tcMar>
            <w:vAlign w:val="center"/>
            <w:hideMark/>
          </w:tcPr>
          <w:p w14:paraId="60BEA9D3"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w:t>
            </w:r>
          </w:p>
        </w:tc>
        <w:tc>
          <w:tcPr>
            <w:tcW w:w="1870" w:type="dxa"/>
            <w:tcMar>
              <w:top w:w="0" w:type="dxa"/>
              <w:left w:w="149" w:type="dxa"/>
              <w:bottom w:w="0" w:type="dxa"/>
              <w:right w:w="149" w:type="dxa"/>
            </w:tcMar>
            <w:vAlign w:val="center"/>
            <w:hideMark/>
          </w:tcPr>
          <w:p w14:paraId="0D85E36A"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0,6 га</w:t>
            </w:r>
          </w:p>
        </w:tc>
      </w:tr>
    </w:tbl>
    <w:p w14:paraId="0732282B" w14:textId="77777777" w:rsidR="003C549F" w:rsidRPr="00DF22CF" w:rsidRDefault="003C549F" w:rsidP="00F60139">
      <w:pPr>
        <w:spacing w:line="240" w:lineRule="auto"/>
        <w:contextualSpacing/>
        <w:rPr>
          <w:rFonts w:ascii="Times New Roman" w:hAnsi="Times New Roman" w:cs="Times New Roman"/>
          <w:color w:val="000000" w:themeColor="text1"/>
          <w:sz w:val="26"/>
          <w:szCs w:val="26"/>
        </w:rPr>
      </w:pPr>
    </w:p>
    <w:p w14:paraId="2A3BBF15" w14:textId="77777777" w:rsidR="003C549F" w:rsidRPr="00DF22CF" w:rsidRDefault="003C549F" w:rsidP="00F60139">
      <w:pPr>
        <w:spacing w:line="240" w:lineRule="auto"/>
        <w:contextualSpacing/>
        <w:jc w:val="both"/>
        <w:rPr>
          <w:rFonts w:ascii="Times New Roman" w:hAnsi="Times New Roman" w:cs="Times New Roman"/>
          <w:color w:val="000000" w:themeColor="text1"/>
          <w:sz w:val="26"/>
          <w:szCs w:val="26"/>
        </w:rPr>
      </w:pPr>
      <w:r w:rsidRPr="00DF22CF">
        <w:rPr>
          <w:rFonts w:ascii="Times New Roman" w:hAnsi="Times New Roman" w:cs="Times New Roman"/>
          <w:color w:val="000000" w:themeColor="text1"/>
          <w:sz w:val="26"/>
          <w:szCs w:val="26"/>
        </w:rPr>
        <w:t>Таблица 2.7.7. Расчетные показатели объектов, относящихся к области водоснабжения и водоотведения населения (</w:t>
      </w:r>
      <w:proofErr w:type="gramStart"/>
      <w:r w:rsidRPr="00DF22CF">
        <w:rPr>
          <w:rFonts w:ascii="Times New Roman" w:hAnsi="Times New Roman" w:cs="Times New Roman"/>
          <w:color w:val="000000" w:themeColor="text1"/>
          <w:sz w:val="26"/>
          <w:szCs w:val="26"/>
        </w:rPr>
        <w:t>уровень  обеспеченности</w:t>
      </w:r>
      <w:proofErr w:type="gramEnd"/>
      <w:r w:rsidRPr="00DF22CF">
        <w:rPr>
          <w:rFonts w:ascii="Times New Roman" w:hAnsi="Times New Roman" w:cs="Times New Roman"/>
          <w:color w:val="000000" w:themeColor="text1"/>
          <w:sz w:val="26"/>
          <w:szCs w:val="26"/>
        </w:rPr>
        <w:t>)</w:t>
      </w:r>
    </w:p>
    <w:tbl>
      <w:tblPr>
        <w:tblW w:w="9356" w:type="dxa"/>
        <w:tblInd w:w="1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CellMar>
          <w:left w:w="0" w:type="dxa"/>
          <w:right w:w="0" w:type="dxa"/>
        </w:tblCellMar>
        <w:tblLook w:val="0480" w:firstRow="0" w:lastRow="0" w:firstColumn="1" w:lastColumn="0" w:noHBand="0" w:noVBand="1"/>
      </w:tblPr>
      <w:tblGrid>
        <w:gridCol w:w="709"/>
        <w:gridCol w:w="3686"/>
        <w:gridCol w:w="1842"/>
        <w:gridCol w:w="1701"/>
        <w:gridCol w:w="1418"/>
      </w:tblGrid>
      <w:tr w:rsidR="003C549F" w:rsidRPr="00DF22CF" w14:paraId="29964AB2" w14:textId="77777777" w:rsidTr="007C3C1E">
        <w:trPr>
          <w:trHeight w:val="20"/>
          <w:tblHeader/>
        </w:trPr>
        <w:tc>
          <w:tcPr>
            <w:tcW w:w="709" w:type="dxa"/>
            <w:vMerge w:val="restart"/>
            <w:vAlign w:val="center"/>
          </w:tcPr>
          <w:p w14:paraId="511E4AB7" w14:textId="77777777" w:rsidR="003C549F" w:rsidRPr="008D74F9" w:rsidRDefault="003C549F" w:rsidP="007C3C1E">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w:t>
            </w:r>
          </w:p>
        </w:tc>
        <w:tc>
          <w:tcPr>
            <w:tcW w:w="3686" w:type="dxa"/>
            <w:vMerge w:val="restart"/>
            <w:tcMar>
              <w:top w:w="0" w:type="dxa"/>
              <w:left w:w="149" w:type="dxa"/>
              <w:bottom w:w="0" w:type="dxa"/>
              <w:right w:w="149" w:type="dxa"/>
            </w:tcMar>
            <w:vAlign w:val="center"/>
            <w:hideMark/>
          </w:tcPr>
          <w:p w14:paraId="12253044" w14:textId="77777777" w:rsidR="003C549F" w:rsidRPr="008D74F9" w:rsidRDefault="003C549F" w:rsidP="007C3C1E">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Категория жилых помещений, оборудование</w:t>
            </w:r>
          </w:p>
        </w:tc>
        <w:tc>
          <w:tcPr>
            <w:tcW w:w="4961" w:type="dxa"/>
            <w:gridSpan w:val="3"/>
            <w:tcMar>
              <w:top w:w="0" w:type="dxa"/>
              <w:left w:w="149" w:type="dxa"/>
              <w:bottom w:w="0" w:type="dxa"/>
              <w:right w:w="149" w:type="dxa"/>
            </w:tcMar>
            <w:vAlign w:val="center"/>
            <w:hideMark/>
          </w:tcPr>
          <w:p w14:paraId="37B955C1" w14:textId="77777777" w:rsidR="007C3C1E" w:rsidRDefault="003C549F" w:rsidP="007C3C1E">
            <w:pPr>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 xml:space="preserve">Норматив потребления коммунальной услуги для многоквартирных и жилых домов с централизованным холодным водоснабжением и водоотведением </w:t>
            </w:r>
          </w:p>
          <w:p w14:paraId="5C1B97AA" w14:textId="77777777" w:rsidR="003C549F" w:rsidRPr="008D74F9" w:rsidRDefault="003C549F" w:rsidP="007C3C1E">
            <w:pPr>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b/>
                <w:color w:val="000000" w:themeColor="text1"/>
                <w:sz w:val="24"/>
                <w:szCs w:val="24"/>
              </w:rPr>
              <w:t>(м</w:t>
            </w:r>
            <w:r w:rsidRPr="008D74F9">
              <w:rPr>
                <w:rFonts w:ascii="Times New Roman" w:hAnsi="Times New Roman" w:cs="Times New Roman"/>
                <w:b/>
                <w:color w:val="000000" w:themeColor="text1"/>
                <w:sz w:val="24"/>
                <w:szCs w:val="24"/>
                <w:vertAlign w:val="superscript"/>
              </w:rPr>
              <w:t>3</w:t>
            </w:r>
            <w:r w:rsidRPr="008D74F9">
              <w:rPr>
                <w:rFonts w:ascii="Times New Roman" w:hAnsi="Times New Roman" w:cs="Times New Roman"/>
                <w:b/>
                <w:color w:val="000000" w:themeColor="text1"/>
                <w:sz w:val="24"/>
                <w:szCs w:val="24"/>
              </w:rPr>
              <w:t xml:space="preserve"> в месяц на 1 человека)</w:t>
            </w:r>
          </w:p>
        </w:tc>
      </w:tr>
      <w:tr w:rsidR="003C549F" w:rsidRPr="00DF22CF" w14:paraId="3714C8D5" w14:textId="77777777" w:rsidTr="007C3C1E">
        <w:trPr>
          <w:trHeight w:val="20"/>
          <w:tblHeader/>
        </w:trPr>
        <w:tc>
          <w:tcPr>
            <w:tcW w:w="709" w:type="dxa"/>
            <w:vMerge/>
            <w:vAlign w:val="center"/>
          </w:tcPr>
          <w:p w14:paraId="05BC64C3" w14:textId="77777777" w:rsidR="003C549F" w:rsidRPr="008D74F9" w:rsidRDefault="003C549F" w:rsidP="007C3C1E">
            <w:pPr>
              <w:spacing w:line="240" w:lineRule="auto"/>
              <w:contextualSpacing/>
              <w:jc w:val="center"/>
              <w:rPr>
                <w:rFonts w:ascii="Times New Roman" w:hAnsi="Times New Roman" w:cs="Times New Roman"/>
                <w:b/>
                <w:color w:val="000000" w:themeColor="text1"/>
                <w:sz w:val="24"/>
                <w:szCs w:val="24"/>
              </w:rPr>
            </w:pPr>
          </w:p>
        </w:tc>
        <w:tc>
          <w:tcPr>
            <w:tcW w:w="3686" w:type="dxa"/>
            <w:vMerge/>
            <w:tcMar>
              <w:top w:w="0" w:type="dxa"/>
              <w:left w:w="149" w:type="dxa"/>
              <w:bottom w:w="0" w:type="dxa"/>
              <w:right w:w="149" w:type="dxa"/>
            </w:tcMar>
            <w:hideMark/>
          </w:tcPr>
          <w:p w14:paraId="27723501" w14:textId="77777777" w:rsidR="003C549F" w:rsidRPr="008D74F9" w:rsidRDefault="003C549F" w:rsidP="00F60139">
            <w:pPr>
              <w:spacing w:line="240" w:lineRule="auto"/>
              <w:contextualSpacing/>
              <w:jc w:val="center"/>
              <w:rPr>
                <w:rFonts w:ascii="Times New Roman" w:hAnsi="Times New Roman" w:cs="Times New Roman"/>
                <w:b/>
                <w:color w:val="000000" w:themeColor="text1"/>
                <w:sz w:val="24"/>
                <w:szCs w:val="24"/>
              </w:rPr>
            </w:pPr>
          </w:p>
        </w:tc>
        <w:tc>
          <w:tcPr>
            <w:tcW w:w="1842" w:type="dxa"/>
            <w:tcMar>
              <w:top w:w="0" w:type="dxa"/>
              <w:left w:w="149" w:type="dxa"/>
              <w:bottom w:w="0" w:type="dxa"/>
              <w:right w:w="149" w:type="dxa"/>
            </w:tcMar>
            <w:vAlign w:val="center"/>
            <w:hideMark/>
          </w:tcPr>
          <w:p w14:paraId="636828A0" w14:textId="77777777" w:rsidR="003C549F" w:rsidRPr="008D74F9" w:rsidRDefault="003C549F" w:rsidP="007C3C1E">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Холодное</w:t>
            </w:r>
          </w:p>
          <w:p w14:paraId="2DEB63FC" w14:textId="77777777" w:rsidR="003C549F" w:rsidRPr="008D74F9" w:rsidRDefault="003C549F" w:rsidP="007C3C1E">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водоснабжение</w:t>
            </w:r>
          </w:p>
        </w:tc>
        <w:tc>
          <w:tcPr>
            <w:tcW w:w="1701" w:type="dxa"/>
            <w:vAlign w:val="center"/>
          </w:tcPr>
          <w:p w14:paraId="3A677691" w14:textId="77777777" w:rsidR="003C549F" w:rsidRPr="008D74F9" w:rsidRDefault="003C549F" w:rsidP="007C3C1E">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Горячее</w:t>
            </w:r>
          </w:p>
          <w:p w14:paraId="2E3C5F1C" w14:textId="77777777" w:rsidR="003C549F" w:rsidRPr="008D74F9" w:rsidRDefault="003C549F" w:rsidP="007C3C1E">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водоснабжение</w:t>
            </w:r>
          </w:p>
        </w:tc>
        <w:tc>
          <w:tcPr>
            <w:tcW w:w="1418" w:type="dxa"/>
            <w:tcMar>
              <w:top w:w="0" w:type="dxa"/>
              <w:left w:w="149" w:type="dxa"/>
              <w:bottom w:w="0" w:type="dxa"/>
              <w:right w:w="149" w:type="dxa"/>
            </w:tcMar>
            <w:vAlign w:val="center"/>
            <w:hideMark/>
          </w:tcPr>
          <w:p w14:paraId="5D19851E" w14:textId="77777777" w:rsidR="003C549F" w:rsidRPr="008D74F9" w:rsidRDefault="003C549F" w:rsidP="007C3C1E">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Водоотведение</w:t>
            </w:r>
          </w:p>
        </w:tc>
      </w:tr>
      <w:tr w:rsidR="003C549F" w:rsidRPr="00DF22CF" w14:paraId="29AD3871" w14:textId="77777777" w:rsidTr="007C3C1E">
        <w:trPr>
          <w:trHeight w:val="283"/>
        </w:trPr>
        <w:tc>
          <w:tcPr>
            <w:tcW w:w="709" w:type="dxa"/>
            <w:vAlign w:val="center"/>
          </w:tcPr>
          <w:p w14:paraId="336973AA" w14:textId="77777777" w:rsidR="003C549F" w:rsidRPr="00830CCF" w:rsidRDefault="003C549F" w:rsidP="007C3C1E">
            <w:pPr>
              <w:spacing w:line="240" w:lineRule="auto"/>
              <w:contextualSpacing/>
              <w:jc w:val="center"/>
              <w:textAlignment w:val="baseline"/>
              <w:rPr>
                <w:rFonts w:ascii="Times New Roman" w:hAnsi="Times New Roman" w:cs="Times New Roman"/>
                <w:b/>
                <w:color w:val="000000" w:themeColor="text1"/>
                <w:sz w:val="24"/>
                <w:szCs w:val="24"/>
              </w:rPr>
            </w:pPr>
            <w:r w:rsidRPr="00830CCF">
              <w:rPr>
                <w:rFonts w:ascii="Times New Roman" w:hAnsi="Times New Roman" w:cs="Times New Roman"/>
                <w:b/>
                <w:color w:val="000000" w:themeColor="text1"/>
                <w:sz w:val="24"/>
                <w:szCs w:val="24"/>
              </w:rPr>
              <w:t>1.</w:t>
            </w:r>
          </w:p>
        </w:tc>
        <w:tc>
          <w:tcPr>
            <w:tcW w:w="8647" w:type="dxa"/>
            <w:gridSpan w:val="4"/>
            <w:tcMar>
              <w:top w:w="0" w:type="dxa"/>
              <w:left w:w="149" w:type="dxa"/>
              <w:bottom w:w="0" w:type="dxa"/>
              <w:right w:w="149" w:type="dxa"/>
            </w:tcMar>
          </w:tcPr>
          <w:p w14:paraId="6F8703E4" w14:textId="77777777" w:rsidR="003C549F" w:rsidRPr="00830CCF" w:rsidRDefault="003C549F" w:rsidP="00F60139">
            <w:pPr>
              <w:spacing w:line="240" w:lineRule="auto"/>
              <w:contextualSpacing/>
              <w:jc w:val="center"/>
              <w:textAlignment w:val="baseline"/>
              <w:rPr>
                <w:rFonts w:ascii="Times New Roman" w:hAnsi="Times New Roman" w:cs="Times New Roman"/>
                <w:b/>
                <w:color w:val="000000" w:themeColor="text1"/>
                <w:sz w:val="24"/>
                <w:szCs w:val="24"/>
              </w:rPr>
            </w:pPr>
            <w:r w:rsidRPr="00830CCF">
              <w:rPr>
                <w:rFonts w:ascii="Times New Roman" w:hAnsi="Times New Roman" w:cs="Times New Roman"/>
                <w:b/>
                <w:color w:val="000000" w:themeColor="text1"/>
                <w:sz w:val="24"/>
                <w:szCs w:val="24"/>
              </w:rPr>
              <w:t>С централизованным горячим водоснабжением</w:t>
            </w:r>
          </w:p>
        </w:tc>
      </w:tr>
      <w:tr w:rsidR="003C549F" w:rsidRPr="00DF22CF" w14:paraId="762BCA91" w14:textId="77777777" w:rsidTr="007C3C1E">
        <w:trPr>
          <w:trHeight w:val="20"/>
        </w:trPr>
        <w:tc>
          <w:tcPr>
            <w:tcW w:w="709" w:type="dxa"/>
            <w:vAlign w:val="center"/>
          </w:tcPr>
          <w:p w14:paraId="755B0F34" w14:textId="77777777"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1.1</w:t>
            </w:r>
          </w:p>
        </w:tc>
        <w:tc>
          <w:tcPr>
            <w:tcW w:w="3686" w:type="dxa"/>
            <w:tcMar>
              <w:top w:w="0" w:type="dxa"/>
              <w:left w:w="149" w:type="dxa"/>
              <w:bottom w:w="0" w:type="dxa"/>
              <w:right w:w="149" w:type="dxa"/>
            </w:tcMar>
            <w:hideMark/>
          </w:tcPr>
          <w:p w14:paraId="41633B05"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Раковина, мойка, унитаз, ванная сидячая длиной 1200 мм с душем</w:t>
            </w:r>
          </w:p>
        </w:tc>
        <w:tc>
          <w:tcPr>
            <w:tcW w:w="1842" w:type="dxa"/>
            <w:tcMar>
              <w:top w:w="0" w:type="dxa"/>
              <w:left w:w="149" w:type="dxa"/>
              <w:bottom w:w="0" w:type="dxa"/>
              <w:right w:w="149" w:type="dxa"/>
            </w:tcMar>
            <w:hideMark/>
          </w:tcPr>
          <w:p w14:paraId="16DC15D8"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4,271</w:t>
            </w:r>
          </w:p>
        </w:tc>
        <w:tc>
          <w:tcPr>
            <w:tcW w:w="1701" w:type="dxa"/>
          </w:tcPr>
          <w:p w14:paraId="143ECFF2"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2,215</w:t>
            </w:r>
          </w:p>
        </w:tc>
        <w:tc>
          <w:tcPr>
            <w:tcW w:w="1418" w:type="dxa"/>
            <w:tcMar>
              <w:top w:w="0" w:type="dxa"/>
              <w:left w:w="149" w:type="dxa"/>
              <w:bottom w:w="0" w:type="dxa"/>
              <w:right w:w="149" w:type="dxa"/>
            </w:tcMar>
          </w:tcPr>
          <w:p w14:paraId="48BC2D89"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6,486</w:t>
            </w:r>
          </w:p>
        </w:tc>
      </w:tr>
      <w:tr w:rsidR="003C549F" w:rsidRPr="00DF22CF" w14:paraId="4C348D87" w14:textId="77777777" w:rsidTr="007C3C1E">
        <w:trPr>
          <w:trHeight w:val="20"/>
        </w:trPr>
        <w:tc>
          <w:tcPr>
            <w:tcW w:w="709" w:type="dxa"/>
            <w:vAlign w:val="center"/>
          </w:tcPr>
          <w:p w14:paraId="090708CD" w14:textId="77777777"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1.2</w:t>
            </w:r>
          </w:p>
        </w:tc>
        <w:tc>
          <w:tcPr>
            <w:tcW w:w="3686" w:type="dxa"/>
            <w:tcMar>
              <w:top w:w="0" w:type="dxa"/>
              <w:left w:w="149" w:type="dxa"/>
              <w:bottom w:w="0" w:type="dxa"/>
              <w:right w:w="149" w:type="dxa"/>
            </w:tcMar>
            <w:hideMark/>
          </w:tcPr>
          <w:p w14:paraId="6DE95824"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Раковина, мойка, унитаз, ванная длиной 1500 - 1550 мм с душем</w:t>
            </w:r>
          </w:p>
        </w:tc>
        <w:tc>
          <w:tcPr>
            <w:tcW w:w="1842" w:type="dxa"/>
            <w:tcMar>
              <w:top w:w="0" w:type="dxa"/>
              <w:left w:w="149" w:type="dxa"/>
              <w:bottom w:w="0" w:type="dxa"/>
              <w:right w:w="149" w:type="dxa"/>
            </w:tcMar>
            <w:hideMark/>
          </w:tcPr>
          <w:p w14:paraId="2BE75BB5"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4,489</w:t>
            </w:r>
          </w:p>
        </w:tc>
        <w:tc>
          <w:tcPr>
            <w:tcW w:w="1701" w:type="dxa"/>
          </w:tcPr>
          <w:p w14:paraId="65B607B1"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2,372</w:t>
            </w:r>
          </w:p>
        </w:tc>
        <w:tc>
          <w:tcPr>
            <w:tcW w:w="1418" w:type="dxa"/>
            <w:tcMar>
              <w:top w:w="0" w:type="dxa"/>
              <w:left w:w="149" w:type="dxa"/>
              <w:bottom w:w="0" w:type="dxa"/>
              <w:right w:w="149" w:type="dxa"/>
            </w:tcMar>
          </w:tcPr>
          <w:p w14:paraId="13520272"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6,861</w:t>
            </w:r>
          </w:p>
        </w:tc>
      </w:tr>
      <w:tr w:rsidR="003C549F" w:rsidRPr="00DF22CF" w14:paraId="3D43A672" w14:textId="77777777" w:rsidTr="007C3C1E">
        <w:trPr>
          <w:trHeight w:val="20"/>
        </w:trPr>
        <w:tc>
          <w:tcPr>
            <w:tcW w:w="709" w:type="dxa"/>
            <w:vAlign w:val="center"/>
          </w:tcPr>
          <w:p w14:paraId="17266423" w14:textId="77777777"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1.3</w:t>
            </w:r>
          </w:p>
        </w:tc>
        <w:tc>
          <w:tcPr>
            <w:tcW w:w="3686" w:type="dxa"/>
            <w:tcMar>
              <w:top w:w="0" w:type="dxa"/>
              <w:left w:w="149" w:type="dxa"/>
              <w:bottom w:w="0" w:type="dxa"/>
              <w:right w:w="149" w:type="dxa"/>
            </w:tcMar>
            <w:hideMark/>
          </w:tcPr>
          <w:p w14:paraId="36DC625D"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Раковина, мойка, унитаз, ванная длиной 1650 - 1700 мм с душем</w:t>
            </w:r>
          </w:p>
        </w:tc>
        <w:tc>
          <w:tcPr>
            <w:tcW w:w="1842" w:type="dxa"/>
            <w:tcMar>
              <w:top w:w="0" w:type="dxa"/>
              <w:left w:w="149" w:type="dxa"/>
              <w:bottom w:w="0" w:type="dxa"/>
              <w:right w:w="149" w:type="dxa"/>
            </w:tcMar>
            <w:hideMark/>
          </w:tcPr>
          <w:p w14:paraId="3FB666D9"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4,706</w:t>
            </w:r>
          </w:p>
        </w:tc>
        <w:tc>
          <w:tcPr>
            <w:tcW w:w="1701" w:type="dxa"/>
          </w:tcPr>
          <w:p w14:paraId="53945D3C"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2,530</w:t>
            </w:r>
          </w:p>
        </w:tc>
        <w:tc>
          <w:tcPr>
            <w:tcW w:w="1418" w:type="dxa"/>
            <w:tcMar>
              <w:top w:w="0" w:type="dxa"/>
              <w:left w:w="149" w:type="dxa"/>
              <w:bottom w:w="0" w:type="dxa"/>
              <w:right w:w="149" w:type="dxa"/>
            </w:tcMar>
          </w:tcPr>
          <w:p w14:paraId="7DC9AECB"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7,236</w:t>
            </w:r>
          </w:p>
        </w:tc>
      </w:tr>
      <w:tr w:rsidR="003C549F" w:rsidRPr="00DF22CF" w14:paraId="0385953B" w14:textId="77777777" w:rsidTr="007C3C1E">
        <w:trPr>
          <w:trHeight w:val="20"/>
        </w:trPr>
        <w:tc>
          <w:tcPr>
            <w:tcW w:w="709" w:type="dxa"/>
            <w:vAlign w:val="center"/>
          </w:tcPr>
          <w:p w14:paraId="67553143" w14:textId="77777777"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1.4</w:t>
            </w:r>
          </w:p>
        </w:tc>
        <w:tc>
          <w:tcPr>
            <w:tcW w:w="3686" w:type="dxa"/>
            <w:tcMar>
              <w:top w:w="0" w:type="dxa"/>
              <w:left w:w="149" w:type="dxa"/>
              <w:bottom w:w="0" w:type="dxa"/>
              <w:right w:w="149" w:type="dxa"/>
            </w:tcMar>
            <w:hideMark/>
          </w:tcPr>
          <w:p w14:paraId="4A4FCCFA"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Раковина, мойка, унитаз, ванная, без душа</w:t>
            </w:r>
          </w:p>
        </w:tc>
        <w:tc>
          <w:tcPr>
            <w:tcW w:w="1842" w:type="dxa"/>
            <w:tcMar>
              <w:top w:w="0" w:type="dxa"/>
              <w:left w:w="149" w:type="dxa"/>
              <w:bottom w:w="0" w:type="dxa"/>
              <w:right w:w="149" w:type="dxa"/>
            </w:tcMar>
            <w:hideMark/>
          </w:tcPr>
          <w:p w14:paraId="72777366"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3,836</w:t>
            </w:r>
          </w:p>
        </w:tc>
        <w:tc>
          <w:tcPr>
            <w:tcW w:w="1701" w:type="dxa"/>
          </w:tcPr>
          <w:p w14:paraId="6B93156D"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1,900</w:t>
            </w:r>
          </w:p>
        </w:tc>
        <w:tc>
          <w:tcPr>
            <w:tcW w:w="1418" w:type="dxa"/>
            <w:tcMar>
              <w:top w:w="0" w:type="dxa"/>
              <w:left w:w="149" w:type="dxa"/>
              <w:bottom w:w="0" w:type="dxa"/>
              <w:right w:w="149" w:type="dxa"/>
            </w:tcMar>
          </w:tcPr>
          <w:p w14:paraId="04A9DCBB"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5,736</w:t>
            </w:r>
          </w:p>
        </w:tc>
      </w:tr>
      <w:tr w:rsidR="003C549F" w:rsidRPr="00DF22CF" w14:paraId="5C505E23" w14:textId="77777777" w:rsidTr="007C3C1E">
        <w:trPr>
          <w:trHeight w:val="20"/>
        </w:trPr>
        <w:tc>
          <w:tcPr>
            <w:tcW w:w="709" w:type="dxa"/>
            <w:vAlign w:val="center"/>
          </w:tcPr>
          <w:p w14:paraId="36BA9AC0" w14:textId="77777777"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1.5</w:t>
            </w:r>
          </w:p>
        </w:tc>
        <w:tc>
          <w:tcPr>
            <w:tcW w:w="3686" w:type="dxa"/>
            <w:tcMar>
              <w:top w:w="0" w:type="dxa"/>
              <w:left w:w="149" w:type="dxa"/>
              <w:bottom w:w="0" w:type="dxa"/>
              <w:right w:w="149" w:type="dxa"/>
            </w:tcMar>
            <w:hideMark/>
          </w:tcPr>
          <w:p w14:paraId="2FCF98EF"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Раковина, мойка, унитаз, душ</w:t>
            </w:r>
          </w:p>
        </w:tc>
        <w:tc>
          <w:tcPr>
            <w:tcW w:w="1842" w:type="dxa"/>
            <w:tcMar>
              <w:top w:w="0" w:type="dxa"/>
              <w:left w:w="149" w:type="dxa"/>
              <w:bottom w:w="0" w:type="dxa"/>
              <w:right w:w="149" w:type="dxa"/>
            </w:tcMar>
            <w:hideMark/>
          </w:tcPr>
          <w:p w14:paraId="4A2AD2DA"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3,545</w:t>
            </w:r>
          </w:p>
        </w:tc>
        <w:tc>
          <w:tcPr>
            <w:tcW w:w="1701" w:type="dxa"/>
          </w:tcPr>
          <w:p w14:paraId="67E7E0B7"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1,691</w:t>
            </w:r>
          </w:p>
        </w:tc>
        <w:tc>
          <w:tcPr>
            <w:tcW w:w="1418" w:type="dxa"/>
            <w:tcMar>
              <w:top w:w="0" w:type="dxa"/>
              <w:left w:w="149" w:type="dxa"/>
              <w:bottom w:w="0" w:type="dxa"/>
              <w:right w:w="149" w:type="dxa"/>
            </w:tcMar>
          </w:tcPr>
          <w:p w14:paraId="45A4BF6C"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5,236</w:t>
            </w:r>
          </w:p>
        </w:tc>
      </w:tr>
      <w:tr w:rsidR="003C549F" w:rsidRPr="00DF22CF" w14:paraId="6448695F" w14:textId="77777777" w:rsidTr="007C3C1E">
        <w:trPr>
          <w:trHeight w:val="20"/>
        </w:trPr>
        <w:tc>
          <w:tcPr>
            <w:tcW w:w="709" w:type="dxa"/>
            <w:vAlign w:val="center"/>
          </w:tcPr>
          <w:p w14:paraId="12383EA2" w14:textId="77777777"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1.6</w:t>
            </w:r>
          </w:p>
        </w:tc>
        <w:tc>
          <w:tcPr>
            <w:tcW w:w="3686" w:type="dxa"/>
            <w:tcMar>
              <w:top w:w="0" w:type="dxa"/>
              <w:left w:w="149" w:type="dxa"/>
              <w:bottom w:w="0" w:type="dxa"/>
              <w:right w:w="149" w:type="dxa"/>
            </w:tcMar>
            <w:hideMark/>
          </w:tcPr>
          <w:p w14:paraId="12C77F22"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Раковина, мойка, унитаз, без ванны, без душа</w:t>
            </w:r>
          </w:p>
        </w:tc>
        <w:tc>
          <w:tcPr>
            <w:tcW w:w="1842" w:type="dxa"/>
            <w:tcMar>
              <w:top w:w="0" w:type="dxa"/>
              <w:left w:w="149" w:type="dxa"/>
              <w:bottom w:w="0" w:type="dxa"/>
              <w:right w:w="149" w:type="dxa"/>
            </w:tcMar>
            <w:hideMark/>
          </w:tcPr>
          <w:p w14:paraId="0A64EA43"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2,095</w:t>
            </w:r>
          </w:p>
        </w:tc>
        <w:tc>
          <w:tcPr>
            <w:tcW w:w="1701" w:type="dxa"/>
          </w:tcPr>
          <w:p w14:paraId="5C7BB493"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0,641</w:t>
            </w:r>
          </w:p>
        </w:tc>
        <w:tc>
          <w:tcPr>
            <w:tcW w:w="1418" w:type="dxa"/>
            <w:tcMar>
              <w:top w:w="0" w:type="dxa"/>
              <w:left w:w="149" w:type="dxa"/>
              <w:bottom w:w="0" w:type="dxa"/>
              <w:right w:w="149" w:type="dxa"/>
            </w:tcMar>
          </w:tcPr>
          <w:p w14:paraId="10CB5A00"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2,736</w:t>
            </w:r>
          </w:p>
        </w:tc>
      </w:tr>
      <w:tr w:rsidR="003C549F" w:rsidRPr="00DF22CF" w14:paraId="39F11931" w14:textId="77777777" w:rsidTr="007C3C1E">
        <w:trPr>
          <w:trHeight w:val="20"/>
        </w:trPr>
        <w:tc>
          <w:tcPr>
            <w:tcW w:w="709" w:type="dxa"/>
            <w:vAlign w:val="center"/>
          </w:tcPr>
          <w:p w14:paraId="48FF4444" w14:textId="77777777"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1.7</w:t>
            </w:r>
          </w:p>
        </w:tc>
        <w:tc>
          <w:tcPr>
            <w:tcW w:w="3686" w:type="dxa"/>
            <w:tcMar>
              <w:top w:w="0" w:type="dxa"/>
              <w:left w:w="149" w:type="dxa"/>
              <w:bottom w:w="0" w:type="dxa"/>
              <w:right w:w="149" w:type="dxa"/>
            </w:tcMar>
            <w:hideMark/>
          </w:tcPr>
          <w:p w14:paraId="03EACDFB"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Мойка, унитаз, ванная сидячая длиной 1200 мм с душем</w:t>
            </w:r>
          </w:p>
        </w:tc>
        <w:tc>
          <w:tcPr>
            <w:tcW w:w="1842" w:type="dxa"/>
            <w:tcMar>
              <w:top w:w="0" w:type="dxa"/>
              <w:left w:w="149" w:type="dxa"/>
              <w:bottom w:w="0" w:type="dxa"/>
              <w:right w:w="149" w:type="dxa"/>
            </w:tcMar>
            <w:hideMark/>
          </w:tcPr>
          <w:p w14:paraId="61ECD186"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3,355</w:t>
            </w:r>
          </w:p>
        </w:tc>
        <w:tc>
          <w:tcPr>
            <w:tcW w:w="1701" w:type="dxa"/>
          </w:tcPr>
          <w:p w14:paraId="552EFC7C"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1,931</w:t>
            </w:r>
          </w:p>
        </w:tc>
        <w:tc>
          <w:tcPr>
            <w:tcW w:w="1418" w:type="dxa"/>
            <w:tcMar>
              <w:top w:w="0" w:type="dxa"/>
              <w:left w:w="149" w:type="dxa"/>
              <w:bottom w:w="0" w:type="dxa"/>
              <w:right w:w="149" w:type="dxa"/>
            </w:tcMar>
          </w:tcPr>
          <w:p w14:paraId="06991617"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5,286</w:t>
            </w:r>
          </w:p>
        </w:tc>
      </w:tr>
      <w:tr w:rsidR="003C549F" w:rsidRPr="00DF22CF" w14:paraId="58EF5251" w14:textId="77777777" w:rsidTr="007C3C1E">
        <w:trPr>
          <w:trHeight w:val="20"/>
        </w:trPr>
        <w:tc>
          <w:tcPr>
            <w:tcW w:w="709" w:type="dxa"/>
            <w:vAlign w:val="center"/>
          </w:tcPr>
          <w:p w14:paraId="7160466A" w14:textId="77777777"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1.8</w:t>
            </w:r>
          </w:p>
        </w:tc>
        <w:tc>
          <w:tcPr>
            <w:tcW w:w="3686" w:type="dxa"/>
            <w:tcMar>
              <w:top w:w="0" w:type="dxa"/>
              <w:left w:w="149" w:type="dxa"/>
              <w:bottom w:w="0" w:type="dxa"/>
              <w:right w:w="149" w:type="dxa"/>
            </w:tcMar>
            <w:hideMark/>
          </w:tcPr>
          <w:p w14:paraId="157A33A4"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Мойка, унитаз, ванная длиной 1500 - 1550 мм с душем</w:t>
            </w:r>
          </w:p>
        </w:tc>
        <w:tc>
          <w:tcPr>
            <w:tcW w:w="1842" w:type="dxa"/>
            <w:tcMar>
              <w:top w:w="0" w:type="dxa"/>
              <w:left w:w="149" w:type="dxa"/>
              <w:bottom w:w="0" w:type="dxa"/>
              <w:right w:w="149" w:type="dxa"/>
            </w:tcMar>
            <w:hideMark/>
          </w:tcPr>
          <w:p w14:paraId="0C1BDA0C"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3,572</w:t>
            </w:r>
          </w:p>
        </w:tc>
        <w:tc>
          <w:tcPr>
            <w:tcW w:w="1701" w:type="dxa"/>
          </w:tcPr>
          <w:p w14:paraId="2388AC11"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2,089</w:t>
            </w:r>
          </w:p>
        </w:tc>
        <w:tc>
          <w:tcPr>
            <w:tcW w:w="1418" w:type="dxa"/>
            <w:tcMar>
              <w:top w:w="0" w:type="dxa"/>
              <w:left w:w="149" w:type="dxa"/>
              <w:bottom w:w="0" w:type="dxa"/>
              <w:right w:w="149" w:type="dxa"/>
            </w:tcMar>
          </w:tcPr>
          <w:p w14:paraId="4D3DDA5F"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5,661</w:t>
            </w:r>
          </w:p>
        </w:tc>
      </w:tr>
      <w:tr w:rsidR="003C549F" w:rsidRPr="00DF22CF" w14:paraId="0D1CADFD" w14:textId="77777777" w:rsidTr="007C3C1E">
        <w:trPr>
          <w:trHeight w:val="20"/>
        </w:trPr>
        <w:tc>
          <w:tcPr>
            <w:tcW w:w="709" w:type="dxa"/>
            <w:vAlign w:val="center"/>
          </w:tcPr>
          <w:p w14:paraId="7035C52A" w14:textId="77777777"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1.9</w:t>
            </w:r>
          </w:p>
        </w:tc>
        <w:tc>
          <w:tcPr>
            <w:tcW w:w="3686" w:type="dxa"/>
            <w:tcMar>
              <w:top w:w="0" w:type="dxa"/>
              <w:left w:w="149" w:type="dxa"/>
              <w:bottom w:w="0" w:type="dxa"/>
              <w:right w:w="149" w:type="dxa"/>
            </w:tcMar>
            <w:hideMark/>
          </w:tcPr>
          <w:p w14:paraId="59D9D0FF"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Мойка, унитаз, ванная длиной 1650 - 1700 мм с душем</w:t>
            </w:r>
          </w:p>
        </w:tc>
        <w:tc>
          <w:tcPr>
            <w:tcW w:w="1842" w:type="dxa"/>
            <w:tcMar>
              <w:top w:w="0" w:type="dxa"/>
              <w:left w:w="149" w:type="dxa"/>
              <w:bottom w:w="0" w:type="dxa"/>
              <w:right w:w="149" w:type="dxa"/>
            </w:tcMar>
            <w:hideMark/>
          </w:tcPr>
          <w:p w14:paraId="1433A07B"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3,790</w:t>
            </w:r>
          </w:p>
        </w:tc>
        <w:tc>
          <w:tcPr>
            <w:tcW w:w="1701" w:type="dxa"/>
          </w:tcPr>
          <w:p w14:paraId="1BA039FF"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2,246</w:t>
            </w:r>
          </w:p>
        </w:tc>
        <w:tc>
          <w:tcPr>
            <w:tcW w:w="1418" w:type="dxa"/>
            <w:tcMar>
              <w:top w:w="0" w:type="dxa"/>
              <w:left w:w="149" w:type="dxa"/>
              <w:bottom w:w="0" w:type="dxa"/>
              <w:right w:w="149" w:type="dxa"/>
            </w:tcMar>
          </w:tcPr>
          <w:p w14:paraId="6CDD9EA9"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6,036</w:t>
            </w:r>
          </w:p>
        </w:tc>
      </w:tr>
      <w:tr w:rsidR="003C549F" w:rsidRPr="00DF22CF" w14:paraId="1D5A2040" w14:textId="77777777" w:rsidTr="007C3C1E">
        <w:trPr>
          <w:trHeight w:val="20"/>
        </w:trPr>
        <w:tc>
          <w:tcPr>
            <w:tcW w:w="709" w:type="dxa"/>
            <w:vAlign w:val="center"/>
          </w:tcPr>
          <w:p w14:paraId="204B684D" w14:textId="77777777"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1.10</w:t>
            </w:r>
          </w:p>
        </w:tc>
        <w:tc>
          <w:tcPr>
            <w:tcW w:w="3686" w:type="dxa"/>
            <w:tcMar>
              <w:top w:w="0" w:type="dxa"/>
              <w:left w:w="149" w:type="dxa"/>
              <w:bottom w:w="0" w:type="dxa"/>
              <w:right w:w="149" w:type="dxa"/>
            </w:tcMar>
            <w:hideMark/>
          </w:tcPr>
          <w:p w14:paraId="07ED1DF4" w14:textId="77777777" w:rsidR="003C549F" w:rsidRPr="008D74F9" w:rsidRDefault="003C549F" w:rsidP="00F60139">
            <w:pPr>
              <w:spacing w:line="240" w:lineRule="auto"/>
              <w:contextualSpacing/>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Мойка, унитаз, ванная, без душа</w:t>
            </w:r>
          </w:p>
        </w:tc>
        <w:tc>
          <w:tcPr>
            <w:tcW w:w="1842" w:type="dxa"/>
            <w:tcMar>
              <w:top w:w="0" w:type="dxa"/>
              <w:left w:w="149" w:type="dxa"/>
              <w:bottom w:w="0" w:type="dxa"/>
              <w:right w:w="149" w:type="dxa"/>
            </w:tcMar>
            <w:hideMark/>
          </w:tcPr>
          <w:p w14:paraId="2EA2D429"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2,919</w:t>
            </w:r>
          </w:p>
        </w:tc>
        <w:tc>
          <w:tcPr>
            <w:tcW w:w="1701" w:type="dxa"/>
          </w:tcPr>
          <w:p w14:paraId="37B1FD6A"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1,617</w:t>
            </w:r>
          </w:p>
        </w:tc>
        <w:tc>
          <w:tcPr>
            <w:tcW w:w="1418" w:type="dxa"/>
            <w:tcMar>
              <w:top w:w="0" w:type="dxa"/>
              <w:left w:w="149" w:type="dxa"/>
              <w:bottom w:w="0" w:type="dxa"/>
              <w:right w:w="149" w:type="dxa"/>
            </w:tcMar>
          </w:tcPr>
          <w:p w14:paraId="4253A127"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4,536</w:t>
            </w:r>
          </w:p>
        </w:tc>
      </w:tr>
      <w:tr w:rsidR="003C549F" w:rsidRPr="00DF22CF" w14:paraId="1CE56104" w14:textId="77777777" w:rsidTr="007C3C1E">
        <w:trPr>
          <w:trHeight w:val="20"/>
        </w:trPr>
        <w:tc>
          <w:tcPr>
            <w:tcW w:w="709" w:type="dxa"/>
            <w:vAlign w:val="center"/>
          </w:tcPr>
          <w:p w14:paraId="2593EAE1" w14:textId="77777777"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1.11</w:t>
            </w:r>
          </w:p>
        </w:tc>
        <w:tc>
          <w:tcPr>
            <w:tcW w:w="3686" w:type="dxa"/>
            <w:tcMar>
              <w:top w:w="0" w:type="dxa"/>
              <w:left w:w="149" w:type="dxa"/>
              <w:bottom w:w="0" w:type="dxa"/>
              <w:right w:w="149" w:type="dxa"/>
            </w:tcMar>
            <w:hideMark/>
          </w:tcPr>
          <w:p w14:paraId="36A672FC"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Мойка, унитаз, душ</w:t>
            </w:r>
          </w:p>
        </w:tc>
        <w:tc>
          <w:tcPr>
            <w:tcW w:w="1842" w:type="dxa"/>
            <w:tcMar>
              <w:top w:w="0" w:type="dxa"/>
              <w:left w:w="149" w:type="dxa"/>
              <w:bottom w:w="0" w:type="dxa"/>
              <w:right w:w="149" w:type="dxa"/>
            </w:tcMar>
            <w:hideMark/>
          </w:tcPr>
          <w:p w14:paraId="2A95FEB2"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2,629</w:t>
            </w:r>
          </w:p>
        </w:tc>
        <w:tc>
          <w:tcPr>
            <w:tcW w:w="1701" w:type="dxa"/>
          </w:tcPr>
          <w:p w14:paraId="5758C1A3"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1,407</w:t>
            </w:r>
          </w:p>
        </w:tc>
        <w:tc>
          <w:tcPr>
            <w:tcW w:w="1418" w:type="dxa"/>
            <w:tcMar>
              <w:top w:w="0" w:type="dxa"/>
              <w:left w:w="149" w:type="dxa"/>
              <w:bottom w:w="0" w:type="dxa"/>
              <w:right w:w="149" w:type="dxa"/>
            </w:tcMar>
          </w:tcPr>
          <w:p w14:paraId="0309754B"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4,036</w:t>
            </w:r>
          </w:p>
        </w:tc>
      </w:tr>
      <w:tr w:rsidR="003C549F" w:rsidRPr="00DF22CF" w14:paraId="278D574D" w14:textId="77777777" w:rsidTr="007C3C1E">
        <w:trPr>
          <w:trHeight w:val="20"/>
        </w:trPr>
        <w:tc>
          <w:tcPr>
            <w:tcW w:w="709" w:type="dxa"/>
            <w:vAlign w:val="center"/>
          </w:tcPr>
          <w:p w14:paraId="26C794B9" w14:textId="77777777"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1.12</w:t>
            </w:r>
          </w:p>
        </w:tc>
        <w:tc>
          <w:tcPr>
            <w:tcW w:w="3686" w:type="dxa"/>
            <w:tcMar>
              <w:top w:w="0" w:type="dxa"/>
              <w:left w:w="149" w:type="dxa"/>
              <w:bottom w:w="0" w:type="dxa"/>
              <w:right w:w="149" w:type="dxa"/>
            </w:tcMar>
            <w:hideMark/>
          </w:tcPr>
          <w:p w14:paraId="51A14583"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Мойка, унитаз, без ванны, без душа</w:t>
            </w:r>
          </w:p>
        </w:tc>
        <w:tc>
          <w:tcPr>
            <w:tcW w:w="1842" w:type="dxa"/>
            <w:tcMar>
              <w:top w:w="0" w:type="dxa"/>
              <w:left w:w="149" w:type="dxa"/>
              <w:bottom w:w="0" w:type="dxa"/>
              <w:right w:w="149" w:type="dxa"/>
            </w:tcMar>
            <w:hideMark/>
          </w:tcPr>
          <w:p w14:paraId="32F4974B"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1,178</w:t>
            </w:r>
          </w:p>
        </w:tc>
        <w:tc>
          <w:tcPr>
            <w:tcW w:w="1701" w:type="dxa"/>
          </w:tcPr>
          <w:p w14:paraId="6C5CF6E1"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0,358</w:t>
            </w:r>
          </w:p>
        </w:tc>
        <w:tc>
          <w:tcPr>
            <w:tcW w:w="1418" w:type="dxa"/>
            <w:tcMar>
              <w:top w:w="0" w:type="dxa"/>
              <w:left w:w="149" w:type="dxa"/>
              <w:bottom w:w="0" w:type="dxa"/>
              <w:right w:w="149" w:type="dxa"/>
            </w:tcMar>
          </w:tcPr>
          <w:p w14:paraId="4577FF63"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1,536</w:t>
            </w:r>
          </w:p>
        </w:tc>
      </w:tr>
      <w:tr w:rsidR="003C549F" w:rsidRPr="00DF22CF" w14:paraId="6516D7D5" w14:textId="77777777" w:rsidTr="007C3C1E">
        <w:trPr>
          <w:trHeight w:val="20"/>
        </w:trPr>
        <w:tc>
          <w:tcPr>
            <w:tcW w:w="709" w:type="dxa"/>
            <w:vAlign w:val="center"/>
          </w:tcPr>
          <w:p w14:paraId="745AF2BF" w14:textId="77777777"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1.13</w:t>
            </w:r>
          </w:p>
        </w:tc>
        <w:tc>
          <w:tcPr>
            <w:tcW w:w="3686" w:type="dxa"/>
            <w:tcMar>
              <w:top w:w="0" w:type="dxa"/>
              <w:left w:w="149" w:type="dxa"/>
              <w:bottom w:w="0" w:type="dxa"/>
              <w:right w:w="149" w:type="dxa"/>
            </w:tcMar>
            <w:hideMark/>
          </w:tcPr>
          <w:p w14:paraId="601F780E"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Раковина, унитаз, ванная сидячая длиной 1200 мм с душем</w:t>
            </w:r>
          </w:p>
        </w:tc>
        <w:tc>
          <w:tcPr>
            <w:tcW w:w="1842" w:type="dxa"/>
            <w:tcMar>
              <w:top w:w="0" w:type="dxa"/>
              <w:left w:w="149" w:type="dxa"/>
              <w:bottom w:w="0" w:type="dxa"/>
              <w:right w:w="149" w:type="dxa"/>
            </w:tcMar>
            <w:hideMark/>
          </w:tcPr>
          <w:p w14:paraId="324D95DE"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3,886</w:t>
            </w:r>
          </w:p>
        </w:tc>
        <w:tc>
          <w:tcPr>
            <w:tcW w:w="1701" w:type="dxa"/>
          </w:tcPr>
          <w:p w14:paraId="657B24E3"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1,880</w:t>
            </w:r>
          </w:p>
        </w:tc>
        <w:tc>
          <w:tcPr>
            <w:tcW w:w="1418" w:type="dxa"/>
            <w:tcMar>
              <w:top w:w="0" w:type="dxa"/>
              <w:left w:w="149" w:type="dxa"/>
              <w:bottom w:w="0" w:type="dxa"/>
              <w:right w:w="149" w:type="dxa"/>
            </w:tcMar>
          </w:tcPr>
          <w:p w14:paraId="4042FDFE"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5,766</w:t>
            </w:r>
          </w:p>
        </w:tc>
      </w:tr>
      <w:tr w:rsidR="003C549F" w:rsidRPr="00DF22CF" w14:paraId="2AC17FCF" w14:textId="77777777" w:rsidTr="007C3C1E">
        <w:trPr>
          <w:trHeight w:val="20"/>
        </w:trPr>
        <w:tc>
          <w:tcPr>
            <w:tcW w:w="709" w:type="dxa"/>
            <w:vAlign w:val="center"/>
          </w:tcPr>
          <w:p w14:paraId="3862E90F" w14:textId="77777777"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1.14</w:t>
            </w:r>
          </w:p>
        </w:tc>
        <w:tc>
          <w:tcPr>
            <w:tcW w:w="3686" w:type="dxa"/>
            <w:tcMar>
              <w:top w:w="0" w:type="dxa"/>
              <w:left w:w="149" w:type="dxa"/>
              <w:bottom w:w="0" w:type="dxa"/>
              <w:right w:w="149" w:type="dxa"/>
            </w:tcMar>
            <w:hideMark/>
          </w:tcPr>
          <w:p w14:paraId="4593C6C1"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Раковина, унитаз, ванная длиной 1500 - 1550 мм с душем</w:t>
            </w:r>
          </w:p>
        </w:tc>
        <w:tc>
          <w:tcPr>
            <w:tcW w:w="1842" w:type="dxa"/>
            <w:tcMar>
              <w:top w:w="0" w:type="dxa"/>
              <w:left w:w="149" w:type="dxa"/>
              <w:bottom w:w="0" w:type="dxa"/>
              <w:right w:w="149" w:type="dxa"/>
            </w:tcMar>
            <w:hideMark/>
          </w:tcPr>
          <w:p w14:paraId="513CBFF1"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4,104</w:t>
            </w:r>
          </w:p>
        </w:tc>
        <w:tc>
          <w:tcPr>
            <w:tcW w:w="1701" w:type="dxa"/>
          </w:tcPr>
          <w:p w14:paraId="229C549F"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2,037</w:t>
            </w:r>
          </w:p>
        </w:tc>
        <w:tc>
          <w:tcPr>
            <w:tcW w:w="1418" w:type="dxa"/>
            <w:tcMar>
              <w:top w:w="0" w:type="dxa"/>
              <w:left w:w="149" w:type="dxa"/>
              <w:bottom w:w="0" w:type="dxa"/>
              <w:right w:w="149" w:type="dxa"/>
            </w:tcMar>
          </w:tcPr>
          <w:p w14:paraId="626729F5"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6,141</w:t>
            </w:r>
          </w:p>
        </w:tc>
      </w:tr>
      <w:tr w:rsidR="003C549F" w:rsidRPr="00DF22CF" w14:paraId="5376DEE2" w14:textId="77777777" w:rsidTr="007C3C1E">
        <w:trPr>
          <w:trHeight w:val="20"/>
        </w:trPr>
        <w:tc>
          <w:tcPr>
            <w:tcW w:w="709" w:type="dxa"/>
            <w:vAlign w:val="center"/>
          </w:tcPr>
          <w:p w14:paraId="5C50FFF0" w14:textId="77777777"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1.15</w:t>
            </w:r>
          </w:p>
        </w:tc>
        <w:tc>
          <w:tcPr>
            <w:tcW w:w="3686" w:type="dxa"/>
            <w:tcMar>
              <w:top w:w="0" w:type="dxa"/>
              <w:left w:w="149" w:type="dxa"/>
              <w:bottom w:w="0" w:type="dxa"/>
              <w:right w:w="149" w:type="dxa"/>
            </w:tcMar>
            <w:hideMark/>
          </w:tcPr>
          <w:p w14:paraId="2A778EED"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Раковина, унитаз, ванная длиной 1650 - 1700 мм с душем</w:t>
            </w:r>
          </w:p>
        </w:tc>
        <w:tc>
          <w:tcPr>
            <w:tcW w:w="1842" w:type="dxa"/>
            <w:tcMar>
              <w:top w:w="0" w:type="dxa"/>
              <w:left w:w="149" w:type="dxa"/>
              <w:bottom w:w="0" w:type="dxa"/>
              <w:right w:w="149" w:type="dxa"/>
            </w:tcMar>
            <w:hideMark/>
          </w:tcPr>
          <w:p w14:paraId="47B2F3C9"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4,321</w:t>
            </w:r>
          </w:p>
        </w:tc>
        <w:tc>
          <w:tcPr>
            <w:tcW w:w="1701" w:type="dxa"/>
          </w:tcPr>
          <w:p w14:paraId="373F501E"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2,195</w:t>
            </w:r>
          </w:p>
        </w:tc>
        <w:tc>
          <w:tcPr>
            <w:tcW w:w="1418" w:type="dxa"/>
            <w:tcMar>
              <w:top w:w="0" w:type="dxa"/>
              <w:left w:w="149" w:type="dxa"/>
              <w:bottom w:w="0" w:type="dxa"/>
              <w:right w:w="149" w:type="dxa"/>
            </w:tcMar>
          </w:tcPr>
          <w:p w14:paraId="12F17088"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6,516</w:t>
            </w:r>
          </w:p>
        </w:tc>
      </w:tr>
      <w:tr w:rsidR="003C549F" w:rsidRPr="00DF22CF" w14:paraId="08EE57EB" w14:textId="77777777" w:rsidTr="007C3C1E">
        <w:trPr>
          <w:trHeight w:val="20"/>
        </w:trPr>
        <w:tc>
          <w:tcPr>
            <w:tcW w:w="709" w:type="dxa"/>
            <w:vAlign w:val="center"/>
          </w:tcPr>
          <w:p w14:paraId="125156E7" w14:textId="77777777"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1.16</w:t>
            </w:r>
          </w:p>
        </w:tc>
        <w:tc>
          <w:tcPr>
            <w:tcW w:w="3686" w:type="dxa"/>
            <w:tcMar>
              <w:top w:w="0" w:type="dxa"/>
              <w:left w:w="149" w:type="dxa"/>
              <w:bottom w:w="0" w:type="dxa"/>
              <w:right w:w="149" w:type="dxa"/>
            </w:tcMar>
            <w:hideMark/>
          </w:tcPr>
          <w:p w14:paraId="557F8461"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Раковина, унитаз, ванная, без душа</w:t>
            </w:r>
          </w:p>
        </w:tc>
        <w:tc>
          <w:tcPr>
            <w:tcW w:w="1842" w:type="dxa"/>
            <w:tcMar>
              <w:top w:w="0" w:type="dxa"/>
              <w:left w:w="149" w:type="dxa"/>
              <w:bottom w:w="0" w:type="dxa"/>
              <w:right w:w="149" w:type="dxa"/>
            </w:tcMar>
            <w:hideMark/>
          </w:tcPr>
          <w:p w14:paraId="18065A60"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3,451</w:t>
            </w:r>
          </w:p>
        </w:tc>
        <w:tc>
          <w:tcPr>
            <w:tcW w:w="1701" w:type="dxa"/>
          </w:tcPr>
          <w:p w14:paraId="46C5E63F"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1,565</w:t>
            </w:r>
          </w:p>
        </w:tc>
        <w:tc>
          <w:tcPr>
            <w:tcW w:w="1418" w:type="dxa"/>
            <w:tcMar>
              <w:top w:w="0" w:type="dxa"/>
              <w:left w:w="149" w:type="dxa"/>
              <w:bottom w:w="0" w:type="dxa"/>
              <w:right w:w="149" w:type="dxa"/>
            </w:tcMar>
          </w:tcPr>
          <w:p w14:paraId="311EE2C4"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5,016</w:t>
            </w:r>
          </w:p>
        </w:tc>
      </w:tr>
      <w:tr w:rsidR="003C549F" w:rsidRPr="00DF22CF" w14:paraId="45D456A3" w14:textId="77777777" w:rsidTr="007C3C1E">
        <w:trPr>
          <w:trHeight w:val="20"/>
        </w:trPr>
        <w:tc>
          <w:tcPr>
            <w:tcW w:w="709" w:type="dxa"/>
            <w:vAlign w:val="center"/>
          </w:tcPr>
          <w:p w14:paraId="3AAF7643" w14:textId="77777777"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1.17</w:t>
            </w:r>
          </w:p>
        </w:tc>
        <w:tc>
          <w:tcPr>
            <w:tcW w:w="3686" w:type="dxa"/>
            <w:tcMar>
              <w:top w:w="0" w:type="dxa"/>
              <w:left w:w="149" w:type="dxa"/>
              <w:bottom w:w="0" w:type="dxa"/>
              <w:right w:w="149" w:type="dxa"/>
            </w:tcMar>
            <w:hideMark/>
          </w:tcPr>
          <w:p w14:paraId="7858C267"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Раковина, унитаз, душ</w:t>
            </w:r>
          </w:p>
        </w:tc>
        <w:tc>
          <w:tcPr>
            <w:tcW w:w="1842" w:type="dxa"/>
            <w:tcMar>
              <w:top w:w="0" w:type="dxa"/>
              <w:left w:w="149" w:type="dxa"/>
              <w:bottom w:w="0" w:type="dxa"/>
              <w:right w:w="149" w:type="dxa"/>
            </w:tcMar>
            <w:hideMark/>
          </w:tcPr>
          <w:p w14:paraId="0026D000"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3,161</w:t>
            </w:r>
          </w:p>
        </w:tc>
        <w:tc>
          <w:tcPr>
            <w:tcW w:w="1701" w:type="dxa"/>
          </w:tcPr>
          <w:p w14:paraId="6C0636BC"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1,355</w:t>
            </w:r>
          </w:p>
        </w:tc>
        <w:tc>
          <w:tcPr>
            <w:tcW w:w="1418" w:type="dxa"/>
            <w:tcMar>
              <w:top w:w="0" w:type="dxa"/>
              <w:left w:w="149" w:type="dxa"/>
              <w:bottom w:w="0" w:type="dxa"/>
              <w:right w:w="149" w:type="dxa"/>
            </w:tcMar>
          </w:tcPr>
          <w:p w14:paraId="456EC6FB"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4,516</w:t>
            </w:r>
          </w:p>
        </w:tc>
      </w:tr>
      <w:tr w:rsidR="003C549F" w:rsidRPr="00DF22CF" w14:paraId="077FF862" w14:textId="77777777" w:rsidTr="007C3C1E">
        <w:trPr>
          <w:trHeight w:val="20"/>
        </w:trPr>
        <w:tc>
          <w:tcPr>
            <w:tcW w:w="709" w:type="dxa"/>
            <w:vAlign w:val="center"/>
          </w:tcPr>
          <w:p w14:paraId="7E0C81AE" w14:textId="77777777"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1.18</w:t>
            </w:r>
          </w:p>
        </w:tc>
        <w:tc>
          <w:tcPr>
            <w:tcW w:w="3686" w:type="dxa"/>
            <w:tcMar>
              <w:top w:w="0" w:type="dxa"/>
              <w:left w:w="149" w:type="dxa"/>
              <w:bottom w:w="0" w:type="dxa"/>
              <w:right w:w="149" w:type="dxa"/>
            </w:tcMar>
            <w:hideMark/>
          </w:tcPr>
          <w:p w14:paraId="40D7E194"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Раковина, унитаз, без ванны, без душа</w:t>
            </w:r>
          </w:p>
        </w:tc>
        <w:tc>
          <w:tcPr>
            <w:tcW w:w="1842" w:type="dxa"/>
            <w:tcMar>
              <w:top w:w="0" w:type="dxa"/>
              <w:left w:w="149" w:type="dxa"/>
              <w:bottom w:w="0" w:type="dxa"/>
              <w:right w:w="149" w:type="dxa"/>
            </w:tcMar>
            <w:hideMark/>
          </w:tcPr>
          <w:p w14:paraId="34F5BDDD"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1,710</w:t>
            </w:r>
          </w:p>
        </w:tc>
        <w:tc>
          <w:tcPr>
            <w:tcW w:w="1701" w:type="dxa"/>
          </w:tcPr>
          <w:p w14:paraId="52818B9E"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0,306</w:t>
            </w:r>
          </w:p>
        </w:tc>
        <w:tc>
          <w:tcPr>
            <w:tcW w:w="1418" w:type="dxa"/>
            <w:tcMar>
              <w:top w:w="0" w:type="dxa"/>
              <w:left w:w="149" w:type="dxa"/>
              <w:bottom w:w="0" w:type="dxa"/>
              <w:right w:w="149" w:type="dxa"/>
            </w:tcMar>
          </w:tcPr>
          <w:p w14:paraId="4ED61F6A"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2,016</w:t>
            </w:r>
          </w:p>
        </w:tc>
      </w:tr>
      <w:tr w:rsidR="003C549F" w:rsidRPr="00DF22CF" w14:paraId="45843950" w14:textId="77777777" w:rsidTr="007C3C1E">
        <w:trPr>
          <w:trHeight w:val="20"/>
        </w:trPr>
        <w:tc>
          <w:tcPr>
            <w:tcW w:w="709" w:type="dxa"/>
            <w:vAlign w:val="center"/>
          </w:tcPr>
          <w:p w14:paraId="53687708" w14:textId="77777777"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1.19</w:t>
            </w:r>
          </w:p>
        </w:tc>
        <w:tc>
          <w:tcPr>
            <w:tcW w:w="3686" w:type="dxa"/>
            <w:tcMar>
              <w:top w:w="0" w:type="dxa"/>
              <w:left w:w="149" w:type="dxa"/>
              <w:bottom w:w="0" w:type="dxa"/>
              <w:right w:w="149" w:type="dxa"/>
            </w:tcMar>
            <w:hideMark/>
          </w:tcPr>
          <w:p w14:paraId="69AB46EB"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Раковина, мойка, ванная сидячая длиной 1200 мм с душем</w:t>
            </w:r>
          </w:p>
        </w:tc>
        <w:tc>
          <w:tcPr>
            <w:tcW w:w="1842" w:type="dxa"/>
            <w:tcMar>
              <w:top w:w="0" w:type="dxa"/>
              <w:left w:w="149" w:type="dxa"/>
              <w:bottom w:w="0" w:type="dxa"/>
              <w:right w:w="149" w:type="dxa"/>
            </w:tcMar>
            <w:hideMark/>
          </w:tcPr>
          <w:p w14:paraId="6ACC9D7B"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3,551</w:t>
            </w:r>
          </w:p>
        </w:tc>
        <w:tc>
          <w:tcPr>
            <w:tcW w:w="1701" w:type="dxa"/>
          </w:tcPr>
          <w:p w14:paraId="46C2580B"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2,215</w:t>
            </w:r>
          </w:p>
        </w:tc>
        <w:tc>
          <w:tcPr>
            <w:tcW w:w="1418" w:type="dxa"/>
            <w:tcMar>
              <w:top w:w="0" w:type="dxa"/>
              <w:left w:w="149" w:type="dxa"/>
              <w:bottom w:w="0" w:type="dxa"/>
              <w:right w:w="149" w:type="dxa"/>
            </w:tcMar>
          </w:tcPr>
          <w:p w14:paraId="28B86840"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5,766</w:t>
            </w:r>
          </w:p>
        </w:tc>
      </w:tr>
      <w:tr w:rsidR="003C549F" w:rsidRPr="00DF22CF" w14:paraId="52508C07" w14:textId="77777777" w:rsidTr="007C3C1E">
        <w:trPr>
          <w:trHeight w:val="20"/>
        </w:trPr>
        <w:tc>
          <w:tcPr>
            <w:tcW w:w="709" w:type="dxa"/>
            <w:vAlign w:val="center"/>
          </w:tcPr>
          <w:p w14:paraId="7C9798A3" w14:textId="77777777"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1.20</w:t>
            </w:r>
          </w:p>
        </w:tc>
        <w:tc>
          <w:tcPr>
            <w:tcW w:w="3686" w:type="dxa"/>
            <w:tcMar>
              <w:top w:w="0" w:type="dxa"/>
              <w:left w:w="149" w:type="dxa"/>
              <w:bottom w:w="0" w:type="dxa"/>
              <w:right w:w="149" w:type="dxa"/>
            </w:tcMar>
            <w:hideMark/>
          </w:tcPr>
          <w:p w14:paraId="5EC7989A"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Раковина, мойка, ванная длиной </w:t>
            </w:r>
            <w:r w:rsidRPr="008D74F9">
              <w:rPr>
                <w:rFonts w:ascii="Times New Roman" w:hAnsi="Times New Roman" w:cs="Times New Roman"/>
                <w:color w:val="000000" w:themeColor="text1"/>
                <w:sz w:val="24"/>
                <w:szCs w:val="24"/>
              </w:rPr>
              <w:lastRenderedPageBreak/>
              <w:t>1500 - 1550 мм с душем</w:t>
            </w:r>
          </w:p>
        </w:tc>
        <w:tc>
          <w:tcPr>
            <w:tcW w:w="1842" w:type="dxa"/>
            <w:tcMar>
              <w:top w:w="0" w:type="dxa"/>
              <w:left w:w="149" w:type="dxa"/>
              <w:bottom w:w="0" w:type="dxa"/>
              <w:right w:w="149" w:type="dxa"/>
            </w:tcMar>
            <w:hideMark/>
          </w:tcPr>
          <w:p w14:paraId="2A3641A9"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lastRenderedPageBreak/>
              <w:t>3,769</w:t>
            </w:r>
          </w:p>
        </w:tc>
        <w:tc>
          <w:tcPr>
            <w:tcW w:w="1701" w:type="dxa"/>
          </w:tcPr>
          <w:p w14:paraId="7E81B194"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2,372</w:t>
            </w:r>
          </w:p>
        </w:tc>
        <w:tc>
          <w:tcPr>
            <w:tcW w:w="1418" w:type="dxa"/>
            <w:tcMar>
              <w:top w:w="0" w:type="dxa"/>
              <w:left w:w="149" w:type="dxa"/>
              <w:bottom w:w="0" w:type="dxa"/>
              <w:right w:w="149" w:type="dxa"/>
            </w:tcMar>
          </w:tcPr>
          <w:p w14:paraId="50867C04"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6,141</w:t>
            </w:r>
          </w:p>
        </w:tc>
      </w:tr>
      <w:tr w:rsidR="003C549F" w:rsidRPr="00DF22CF" w14:paraId="422D10C6" w14:textId="77777777" w:rsidTr="007C3C1E">
        <w:trPr>
          <w:trHeight w:val="20"/>
        </w:trPr>
        <w:tc>
          <w:tcPr>
            <w:tcW w:w="709" w:type="dxa"/>
            <w:vAlign w:val="center"/>
          </w:tcPr>
          <w:p w14:paraId="7718DBEE" w14:textId="77777777"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1.21</w:t>
            </w:r>
          </w:p>
        </w:tc>
        <w:tc>
          <w:tcPr>
            <w:tcW w:w="3686" w:type="dxa"/>
            <w:tcMar>
              <w:top w:w="0" w:type="dxa"/>
              <w:left w:w="149" w:type="dxa"/>
              <w:bottom w:w="0" w:type="dxa"/>
              <w:right w:w="149" w:type="dxa"/>
            </w:tcMar>
            <w:hideMark/>
          </w:tcPr>
          <w:p w14:paraId="0FBA2F2D"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Раковина, мойка, ванная длиной 1650 - 1700 мм с душем</w:t>
            </w:r>
          </w:p>
        </w:tc>
        <w:tc>
          <w:tcPr>
            <w:tcW w:w="1842" w:type="dxa"/>
            <w:tcMar>
              <w:top w:w="0" w:type="dxa"/>
              <w:left w:w="149" w:type="dxa"/>
              <w:bottom w:w="0" w:type="dxa"/>
              <w:right w:w="149" w:type="dxa"/>
            </w:tcMar>
            <w:hideMark/>
          </w:tcPr>
          <w:p w14:paraId="74B0929B"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3,986</w:t>
            </w:r>
          </w:p>
        </w:tc>
        <w:tc>
          <w:tcPr>
            <w:tcW w:w="1701" w:type="dxa"/>
          </w:tcPr>
          <w:p w14:paraId="34F54C87"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2,530</w:t>
            </w:r>
          </w:p>
        </w:tc>
        <w:tc>
          <w:tcPr>
            <w:tcW w:w="1418" w:type="dxa"/>
            <w:tcMar>
              <w:top w:w="0" w:type="dxa"/>
              <w:left w:w="149" w:type="dxa"/>
              <w:bottom w:w="0" w:type="dxa"/>
              <w:right w:w="149" w:type="dxa"/>
            </w:tcMar>
          </w:tcPr>
          <w:p w14:paraId="4185B993"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6,516</w:t>
            </w:r>
          </w:p>
        </w:tc>
      </w:tr>
      <w:tr w:rsidR="003C549F" w:rsidRPr="00DF22CF" w14:paraId="0FDE32EB" w14:textId="77777777" w:rsidTr="007C3C1E">
        <w:trPr>
          <w:trHeight w:val="20"/>
        </w:trPr>
        <w:tc>
          <w:tcPr>
            <w:tcW w:w="709" w:type="dxa"/>
            <w:vAlign w:val="center"/>
          </w:tcPr>
          <w:p w14:paraId="55E943A3" w14:textId="77777777"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1.22</w:t>
            </w:r>
          </w:p>
        </w:tc>
        <w:tc>
          <w:tcPr>
            <w:tcW w:w="3686" w:type="dxa"/>
            <w:tcMar>
              <w:top w:w="0" w:type="dxa"/>
              <w:left w:w="149" w:type="dxa"/>
              <w:bottom w:w="0" w:type="dxa"/>
              <w:right w:w="149" w:type="dxa"/>
            </w:tcMar>
            <w:hideMark/>
          </w:tcPr>
          <w:p w14:paraId="70D49788"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Раковина, мойка, ванная, без душа</w:t>
            </w:r>
          </w:p>
        </w:tc>
        <w:tc>
          <w:tcPr>
            <w:tcW w:w="1842" w:type="dxa"/>
            <w:tcMar>
              <w:top w:w="0" w:type="dxa"/>
              <w:left w:w="149" w:type="dxa"/>
              <w:bottom w:w="0" w:type="dxa"/>
              <w:right w:w="149" w:type="dxa"/>
            </w:tcMar>
            <w:hideMark/>
          </w:tcPr>
          <w:p w14:paraId="26C63C03"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3,116</w:t>
            </w:r>
          </w:p>
        </w:tc>
        <w:tc>
          <w:tcPr>
            <w:tcW w:w="1701" w:type="dxa"/>
          </w:tcPr>
          <w:p w14:paraId="1DF8FF75"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1,900</w:t>
            </w:r>
          </w:p>
        </w:tc>
        <w:tc>
          <w:tcPr>
            <w:tcW w:w="1418" w:type="dxa"/>
            <w:tcMar>
              <w:top w:w="0" w:type="dxa"/>
              <w:left w:w="149" w:type="dxa"/>
              <w:bottom w:w="0" w:type="dxa"/>
              <w:right w:w="149" w:type="dxa"/>
            </w:tcMar>
          </w:tcPr>
          <w:p w14:paraId="746CE01A"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5,016</w:t>
            </w:r>
          </w:p>
        </w:tc>
      </w:tr>
      <w:tr w:rsidR="003C549F" w:rsidRPr="00DF22CF" w14:paraId="5E7F51BF" w14:textId="77777777" w:rsidTr="007C3C1E">
        <w:trPr>
          <w:trHeight w:val="340"/>
        </w:trPr>
        <w:tc>
          <w:tcPr>
            <w:tcW w:w="709" w:type="dxa"/>
            <w:vAlign w:val="center"/>
          </w:tcPr>
          <w:p w14:paraId="5A542362" w14:textId="77777777"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1.23</w:t>
            </w:r>
          </w:p>
        </w:tc>
        <w:tc>
          <w:tcPr>
            <w:tcW w:w="3686" w:type="dxa"/>
            <w:tcMar>
              <w:top w:w="0" w:type="dxa"/>
              <w:left w:w="149" w:type="dxa"/>
              <w:bottom w:w="0" w:type="dxa"/>
              <w:right w:w="149" w:type="dxa"/>
            </w:tcMar>
            <w:hideMark/>
          </w:tcPr>
          <w:p w14:paraId="68DE416A"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Раковина, мойка, душ</w:t>
            </w:r>
          </w:p>
        </w:tc>
        <w:tc>
          <w:tcPr>
            <w:tcW w:w="1842" w:type="dxa"/>
            <w:tcMar>
              <w:top w:w="0" w:type="dxa"/>
              <w:left w:w="149" w:type="dxa"/>
              <w:bottom w:w="0" w:type="dxa"/>
              <w:right w:w="149" w:type="dxa"/>
            </w:tcMar>
            <w:hideMark/>
          </w:tcPr>
          <w:p w14:paraId="31805F0B"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2,825</w:t>
            </w:r>
          </w:p>
        </w:tc>
        <w:tc>
          <w:tcPr>
            <w:tcW w:w="1701" w:type="dxa"/>
          </w:tcPr>
          <w:p w14:paraId="24CAF32D"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1,691</w:t>
            </w:r>
          </w:p>
        </w:tc>
        <w:tc>
          <w:tcPr>
            <w:tcW w:w="1418" w:type="dxa"/>
            <w:tcMar>
              <w:top w:w="0" w:type="dxa"/>
              <w:left w:w="149" w:type="dxa"/>
              <w:bottom w:w="0" w:type="dxa"/>
              <w:right w:w="149" w:type="dxa"/>
            </w:tcMar>
          </w:tcPr>
          <w:p w14:paraId="18DFD872"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4,516</w:t>
            </w:r>
          </w:p>
        </w:tc>
      </w:tr>
      <w:tr w:rsidR="003C549F" w:rsidRPr="00DF22CF" w14:paraId="5EAA8143" w14:textId="77777777" w:rsidTr="007C3C1E">
        <w:trPr>
          <w:trHeight w:val="20"/>
        </w:trPr>
        <w:tc>
          <w:tcPr>
            <w:tcW w:w="709" w:type="dxa"/>
            <w:vAlign w:val="center"/>
          </w:tcPr>
          <w:p w14:paraId="556FFF67" w14:textId="77777777"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1.24</w:t>
            </w:r>
          </w:p>
        </w:tc>
        <w:tc>
          <w:tcPr>
            <w:tcW w:w="3686" w:type="dxa"/>
            <w:tcMar>
              <w:top w:w="0" w:type="dxa"/>
              <w:left w:w="149" w:type="dxa"/>
              <w:bottom w:w="0" w:type="dxa"/>
              <w:right w:w="149" w:type="dxa"/>
            </w:tcMar>
            <w:hideMark/>
          </w:tcPr>
          <w:p w14:paraId="44A5E54A"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Раковина, мойка, без ванны, без душа</w:t>
            </w:r>
          </w:p>
        </w:tc>
        <w:tc>
          <w:tcPr>
            <w:tcW w:w="1842" w:type="dxa"/>
            <w:tcMar>
              <w:top w:w="0" w:type="dxa"/>
              <w:left w:w="149" w:type="dxa"/>
              <w:bottom w:w="0" w:type="dxa"/>
              <w:right w:w="149" w:type="dxa"/>
            </w:tcMar>
            <w:hideMark/>
          </w:tcPr>
          <w:p w14:paraId="2B5A1DAD"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1,375</w:t>
            </w:r>
          </w:p>
        </w:tc>
        <w:tc>
          <w:tcPr>
            <w:tcW w:w="1701" w:type="dxa"/>
          </w:tcPr>
          <w:p w14:paraId="3B314EDD"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0,641</w:t>
            </w:r>
          </w:p>
        </w:tc>
        <w:tc>
          <w:tcPr>
            <w:tcW w:w="1418" w:type="dxa"/>
            <w:tcMar>
              <w:top w:w="0" w:type="dxa"/>
              <w:left w:w="149" w:type="dxa"/>
              <w:bottom w:w="0" w:type="dxa"/>
              <w:right w:w="149" w:type="dxa"/>
            </w:tcMar>
          </w:tcPr>
          <w:p w14:paraId="6DAB4608"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2,016</w:t>
            </w:r>
          </w:p>
        </w:tc>
      </w:tr>
      <w:tr w:rsidR="003C549F" w:rsidRPr="00DF22CF" w14:paraId="4C490826" w14:textId="77777777" w:rsidTr="007C3C1E">
        <w:trPr>
          <w:trHeight w:val="20"/>
        </w:trPr>
        <w:tc>
          <w:tcPr>
            <w:tcW w:w="709" w:type="dxa"/>
            <w:vAlign w:val="center"/>
          </w:tcPr>
          <w:p w14:paraId="4E2DD7F5" w14:textId="77777777"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1.25</w:t>
            </w:r>
          </w:p>
        </w:tc>
        <w:tc>
          <w:tcPr>
            <w:tcW w:w="3686" w:type="dxa"/>
            <w:tcMar>
              <w:top w:w="0" w:type="dxa"/>
              <w:left w:w="149" w:type="dxa"/>
              <w:bottom w:w="0" w:type="dxa"/>
              <w:right w:w="149" w:type="dxa"/>
            </w:tcMar>
            <w:hideMark/>
          </w:tcPr>
          <w:p w14:paraId="4FC2AC11"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Раковина, ванная сидячая длиной 1200 мм с душем</w:t>
            </w:r>
          </w:p>
        </w:tc>
        <w:tc>
          <w:tcPr>
            <w:tcW w:w="1842" w:type="dxa"/>
            <w:tcMar>
              <w:top w:w="0" w:type="dxa"/>
              <w:left w:w="149" w:type="dxa"/>
              <w:bottom w:w="0" w:type="dxa"/>
              <w:right w:w="149" w:type="dxa"/>
            </w:tcMar>
            <w:hideMark/>
          </w:tcPr>
          <w:p w14:paraId="7A4FEEC0"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3,166</w:t>
            </w:r>
          </w:p>
        </w:tc>
        <w:tc>
          <w:tcPr>
            <w:tcW w:w="1701" w:type="dxa"/>
          </w:tcPr>
          <w:p w14:paraId="67872F23"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1,880</w:t>
            </w:r>
          </w:p>
        </w:tc>
        <w:tc>
          <w:tcPr>
            <w:tcW w:w="1418" w:type="dxa"/>
            <w:tcMar>
              <w:top w:w="0" w:type="dxa"/>
              <w:left w:w="149" w:type="dxa"/>
              <w:bottom w:w="0" w:type="dxa"/>
              <w:right w:w="149" w:type="dxa"/>
            </w:tcMar>
          </w:tcPr>
          <w:p w14:paraId="4828476D"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5,046</w:t>
            </w:r>
          </w:p>
        </w:tc>
      </w:tr>
      <w:tr w:rsidR="003C549F" w:rsidRPr="00DF22CF" w14:paraId="30BA4357" w14:textId="77777777" w:rsidTr="007C3C1E">
        <w:trPr>
          <w:trHeight w:val="20"/>
        </w:trPr>
        <w:tc>
          <w:tcPr>
            <w:tcW w:w="709" w:type="dxa"/>
            <w:vAlign w:val="center"/>
          </w:tcPr>
          <w:p w14:paraId="28CA74B2" w14:textId="77777777"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1.26</w:t>
            </w:r>
          </w:p>
        </w:tc>
        <w:tc>
          <w:tcPr>
            <w:tcW w:w="3686" w:type="dxa"/>
            <w:tcMar>
              <w:top w:w="0" w:type="dxa"/>
              <w:left w:w="149" w:type="dxa"/>
              <w:bottom w:w="0" w:type="dxa"/>
              <w:right w:w="149" w:type="dxa"/>
            </w:tcMar>
            <w:hideMark/>
          </w:tcPr>
          <w:p w14:paraId="79EB90CD"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Раковина, ванная длиной 1500 - 1550 мм с душем</w:t>
            </w:r>
          </w:p>
        </w:tc>
        <w:tc>
          <w:tcPr>
            <w:tcW w:w="1842" w:type="dxa"/>
            <w:tcMar>
              <w:top w:w="0" w:type="dxa"/>
              <w:left w:w="149" w:type="dxa"/>
              <w:bottom w:w="0" w:type="dxa"/>
              <w:right w:w="149" w:type="dxa"/>
            </w:tcMar>
            <w:hideMark/>
          </w:tcPr>
          <w:p w14:paraId="5D1EF4E4"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3,384</w:t>
            </w:r>
          </w:p>
        </w:tc>
        <w:tc>
          <w:tcPr>
            <w:tcW w:w="1701" w:type="dxa"/>
          </w:tcPr>
          <w:p w14:paraId="07A5C8BD"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2,037</w:t>
            </w:r>
          </w:p>
        </w:tc>
        <w:tc>
          <w:tcPr>
            <w:tcW w:w="1418" w:type="dxa"/>
            <w:tcMar>
              <w:top w:w="0" w:type="dxa"/>
              <w:left w:w="149" w:type="dxa"/>
              <w:bottom w:w="0" w:type="dxa"/>
              <w:right w:w="149" w:type="dxa"/>
            </w:tcMar>
          </w:tcPr>
          <w:p w14:paraId="7E12C270"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5,421</w:t>
            </w:r>
          </w:p>
        </w:tc>
      </w:tr>
      <w:tr w:rsidR="003C549F" w:rsidRPr="00DF22CF" w14:paraId="5FB39458" w14:textId="77777777" w:rsidTr="007C3C1E">
        <w:trPr>
          <w:trHeight w:val="20"/>
        </w:trPr>
        <w:tc>
          <w:tcPr>
            <w:tcW w:w="709" w:type="dxa"/>
            <w:vAlign w:val="center"/>
          </w:tcPr>
          <w:p w14:paraId="74B635CC" w14:textId="77777777"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1.27</w:t>
            </w:r>
          </w:p>
        </w:tc>
        <w:tc>
          <w:tcPr>
            <w:tcW w:w="3686" w:type="dxa"/>
            <w:tcMar>
              <w:top w:w="0" w:type="dxa"/>
              <w:left w:w="149" w:type="dxa"/>
              <w:bottom w:w="0" w:type="dxa"/>
              <w:right w:w="149" w:type="dxa"/>
            </w:tcMar>
            <w:hideMark/>
          </w:tcPr>
          <w:p w14:paraId="0D3AC11C"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Раковина, ванная длиной 1650 - 1700 мм с душем</w:t>
            </w:r>
          </w:p>
        </w:tc>
        <w:tc>
          <w:tcPr>
            <w:tcW w:w="1842" w:type="dxa"/>
            <w:tcMar>
              <w:top w:w="0" w:type="dxa"/>
              <w:left w:w="149" w:type="dxa"/>
              <w:bottom w:w="0" w:type="dxa"/>
              <w:right w:w="149" w:type="dxa"/>
            </w:tcMar>
            <w:hideMark/>
          </w:tcPr>
          <w:p w14:paraId="220EF52A"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3,601</w:t>
            </w:r>
          </w:p>
        </w:tc>
        <w:tc>
          <w:tcPr>
            <w:tcW w:w="1701" w:type="dxa"/>
          </w:tcPr>
          <w:p w14:paraId="32E00342"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2,195</w:t>
            </w:r>
          </w:p>
        </w:tc>
        <w:tc>
          <w:tcPr>
            <w:tcW w:w="1418" w:type="dxa"/>
            <w:tcMar>
              <w:top w:w="0" w:type="dxa"/>
              <w:left w:w="149" w:type="dxa"/>
              <w:bottom w:w="0" w:type="dxa"/>
              <w:right w:w="149" w:type="dxa"/>
            </w:tcMar>
          </w:tcPr>
          <w:p w14:paraId="56E9BAE4"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5,796</w:t>
            </w:r>
          </w:p>
        </w:tc>
      </w:tr>
      <w:tr w:rsidR="003C549F" w:rsidRPr="00DF22CF" w14:paraId="0061D40D" w14:textId="77777777" w:rsidTr="007C3C1E">
        <w:trPr>
          <w:trHeight w:val="20"/>
        </w:trPr>
        <w:tc>
          <w:tcPr>
            <w:tcW w:w="709" w:type="dxa"/>
            <w:vAlign w:val="center"/>
          </w:tcPr>
          <w:p w14:paraId="074ED3CE" w14:textId="77777777"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1.28</w:t>
            </w:r>
          </w:p>
        </w:tc>
        <w:tc>
          <w:tcPr>
            <w:tcW w:w="3686" w:type="dxa"/>
            <w:tcMar>
              <w:top w:w="0" w:type="dxa"/>
              <w:left w:w="149" w:type="dxa"/>
              <w:bottom w:w="0" w:type="dxa"/>
              <w:right w:w="149" w:type="dxa"/>
            </w:tcMar>
            <w:hideMark/>
          </w:tcPr>
          <w:p w14:paraId="76204586"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Раковина, ванная, без душа</w:t>
            </w:r>
          </w:p>
        </w:tc>
        <w:tc>
          <w:tcPr>
            <w:tcW w:w="1842" w:type="dxa"/>
            <w:tcMar>
              <w:top w:w="0" w:type="dxa"/>
              <w:left w:w="149" w:type="dxa"/>
              <w:bottom w:w="0" w:type="dxa"/>
              <w:right w:w="149" w:type="dxa"/>
            </w:tcMar>
            <w:hideMark/>
          </w:tcPr>
          <w:p w14:paraId="4F180EA7"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2,731</w:t>
            </w:r>
          </w:p>
        </w:tc>
        <w:tc>
          <w:tcPr>
            <w:tcW w:w="1701" w:type="dxa"/>
          </w:tcPr>
          <w:p w14:paraId="68F708F0"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1,565</w:t>
            </w:r>
          </w:p>
        </w:tc>
        <w:tc>
          <w:tcPr>
            <w:tcW w:w="1418" w:type="dxa"/>
            <w:tcMar>
              <w:top w:w="0" w:type="dxa"/>
              <w:left w:w="149" w:type="dxa"/>
              <w:bottom w:w="0" w:type="dxa"/>
              <w:right w:w="149" w:type="dxa"/>
            </w:tcMar>
          </w:tcPr>
          <w:p w14:paraId="681ECB15"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4,296</w:t>
            </w:r>
          </w:p>
        </w:tc>
      </w:tr>
      <w:tr w:rsidR="003C549F" w:rsidRPr="00DF22CF" w14:paraId="250C7562" w14:textId="77777777" w:rsidTr="007C3C1E">
        <w:trPr>
          <w:trHeight w:val="20"/>
        </w:trPr>
        <w:tc>
          <w:tcPr>
            <w:tcW w:w="709" w:type="dxa"/>
            <w:vAlign w:val="center"/>
          </w:tcPr>
          <w:p w14:paraId="4410AE05" w14:textId="77777777"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1.29</w:t>
            </w:r>
          </w:p>
        </w:tc>
        <w:tc>
          <w:tcPr>
            <w:tcW w:w="3686" w:type="dxa"/>
            <w:tcMar>
              <w:top w:w="0" w:type="dxa"/>
              <w:left w:w="149" w:type="dxa"/>
              <w:bottom w:w="0" w:type="dxa"/>
              <w:right w:w="149" w:type="dxa"/>
            </w:tcMar>
            <w:hideMark/>
          </w:tcPr>
          <w:p w14:paraId="4EF0D19B"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Раковина, душ</w:t>
            </w:r>
          </w:p>
        </w:tc>
        <w:tc>
          <w:tcPr>
            <w:tcW w:w="1842" w:type="dxa"/>
            <w:tcMar>
              <w:top w:w="0" w:type="dxa"/>
              <w:left w:w="149" w:type="dxa"/>
              <w:bottom w:w="0" w:type="dxa"/>
              <w:right w:w="149" w:type="dxa"/>
            </w:tcMar>
            <w:hideMark/>
          </w:tcPr>
          <w:p w14:paraId="07A5FCBB"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2,441</w:t>
            </w:r>
          </w:p>
        </w:tc>
        <w:tc>
          <w:tcPr>
            <w:tcW w:w="1701" w:type="dxa"/>
          </w:tcPr>
          <w:p w14:paraId="05DD481C"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1,355</w:t>
            </w:r>
          </w:p>
        </w:tc>
        <w:tc>
          <w:tcPr>
            <w:tcW w:w="1418" w:type="dxa"/>
            <w:tcMar>
              <w:top w:w="0" w:type="dxa"/>
              <w:left w:w="149" w:type="dxa"/>
              <w:bottom w:w="0" w:type="dxa"/>
              <w:right w:w="149" w:type="dxa"/>
            </w:tcMar>
          </w:tcPr>
          <w:p w14:paraId="15241A2A"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3,796</w:t>
            </w:r>
          </w:p>
        </w:tc>
      </w:tr>
      <w:tr w:rsidR="003C549F" w:rsidRPr="00DF22CF" w14:paraId="1655542F" w14:textId="77777777" w:rsidTr="007C3C1E">
        <w:trPr>
          <w:trHeight w:val="20"/>
        </w:trPr>
        <w:tc>
          <w:tcPr>
            <w:tcW w:w="709" w:type="dxa"/>
            <w:vAlign w:val="center"/>
          </w:tcPr>
          <w:p w14:paraId="69FFE5F3" w14:textId="77777777"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1.30</w:t>
            </w:r>
          </w:p>
        </w:tc>
        <w:tc>
          <w:tcPr>
            <w:tcW w:w="3686" w:type="dxa"/>
            <w:tcMar>
              <w:top w:w="0" w:type="dxa"/>
              <w:left w:w="149" w:type="dxa"/>
              <w:bottom w:w="0" w:type="dxa"/>
              <w:right w:w="149" w:type="dxa"/>
            </w:tcMar>
            <w:hideMark/>
          </w:tcPr>
          <w:p w14:paraId="192581B5"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Раковина, без ванны, без душа</w:t>
            </w:r>
          </w:p>
        </w:tc>
        <w:tc>
          <w:tcPr>
            <w:tcW w:w="1842" w:type="dxa"/>
            <w:tcMar>
              <w:top w:w="0" w:type="dxa"/>
              <w:left w:w="149" w:type="dxa"/>
              <w:bottom w:w="0" w:type="dxa"/>
              <w:right w:w="149" w:type="dxa"/>
            </w:tcMar>
            <w:hideMark/>
          </w:tcPr>
          <w:p w14:paraId="4EEDBBD8"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0,990</w:t>
            </w:r>
          </w:p>
        </w:tc>
        <w:tc>
          <w:tcPr>
            <w:tcW w:w="1701" w:type="dxa"/>
          </w:tcPr>
          <w:p w14:paraId="114C2510"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0,306</w:t>
            </w:r>
          </w:p>
        </w:tc>
        <w:tc>
          <w:tcPr>
            <w:tcW w:w="1418" w:type="dxa"/>
            <w:tcMar>
              <w:top w:w="0" w:type="dxa"/>
              <w:left w:w="149" w:type="dxa"/>
              <w:bottom w:w="0" w:type="dxa"/>
              <w:right w:w="149" w:type="dxa"/>
            </w:tcMar>
          </w:tcPr>
          <w:p w14:paraId="31369741"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1,296</w:t>
            </w:r>
          </w:p>
        </w:tc>
      </w:tr>
      <w:tr w:rsidR="003C549F" w:rsidRPr="00DF22CF" w14:paraId="70AE372C" w14:textId="77777777" w:rsidTr="007C3C1E">
        <w:trPr>
          <w:trHeight w:val="20"/>
        </w:trPr>
        <w:tc>
          <w:tcPr>
            <w:tcW w:w="709" w:type="dxa"/>
            <w:vAlign w:val="center"/>
          </w:tcPr>
          <w:p w14:paraId="628B520F" w14:textId="77777777"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1.31</w:t>
            </w:r>
          </w:p>
        </w:tc>
        <w:tc>
          <w:tcPr>
            <w:tcW w:w="3686" w:type="dxa"/>
            <w:tcMar>
              <w:top w:w="0" w:type="dxa"/>
              <w:left w:w="149" w:type="dxa"/>
              <w:bottom w:w="0" w:type="dxa"/>
              <w:right w:w="149" w:type="dxa"/>
            </w:tcMar>
            <w:hideMark/>
          </w:tcPr>
          <w:p w14:paraId="15D7F220"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Мойка, ванная сидячая длиной 1200 мм с душем</w:t>
            </w:r>
          </w:p>
        </w:tc>
        <w:tc>
          <w:tcPr>
            <w:tcW w:w="1842" w:type="dxa"/>
            <w:tcMar>
              <w:top w:w="0" w:type="dxa"/>
              <w:left w:w="149" w:type="dxa"/>
              <w:bottom w:w="0" w:type="dxa"/>
              <w:right w:w="149" w:type="dxa"/>
            </w:tcMar>
            <w:hideMark/>
          </w:tcPr>
          <w:p w14:paraId="187085F3"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2,635</w:t>
            </w:r>
          </w:p>
        </w:tc>
        <w:tc>
          <w:tcPr>
            <w:tcW w:w="1701" w:type="dxa"/>
          </w:tcPr>
          <w:p w14:paraId="2FCF8A54"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1,931</w:t>
            </w:r>
          </w:p>
        </w:tc>
        <w:tc>
          <w:tcPr>
            <w:tcW w:w="1418" w:type="dxa"/>
            <w:tcMar>
              <w:top w:w="0" w:type="dxa"/>
              <w:left w:w="149" w:type="dxa"/>
              <w:bottom w:w="0" w:type="dxa"/>
              <w:right w:w="149" w:type="dxa"/>
            </w:tcMar>
          </w:tcPr>
          <w:p w14:paraId="47FA8431"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4,566</w:t>
            </w:r>
          </w:p>
        </w:tc>
      </w:tr>
      <w:tr w:rsidR="003C549F" w:rsidRPr="00DF22CF" w14:paraId="47226D2F" w14:textId="77777777" w:rsidTr="007C3C1E">
        <w:trPr>
          <w:trHeight w:val="20"/>
        </w:trPr>
        <w:tc>
          <w:tcPr>
            <w:tcW w:w="709" w:type="dxa"/>
            <w:vAlign w:val="center"/>
          </w:tcPr>
          <w:p w14:paraId="668777FC" w14:textId="77777777"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1.32</w:t>
            </w:r>
          </w:p>
        </w:tc>
        <w:tc>
          <w:tcPr>
            <w:tcW w:w="3686" w:type="dxa"/>
            <w:tcMar>
              <w:top w:w="0" w:type="dxa"/>
              <w:left w:w="149" w:type="dxa"/>
              <w:bottom w:w="0" w:type="dxa"/>
              <w:right w:w="149" w:type="dxa"/>
            </w:tcMar>
            <w:hideMark/>
          </w:tcPr>
          <w:p w14:paraId="7612F90D"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Мойка, ванная длиной 1500 - 1550 мм с душем</w:t>
            </w:r>
          </w:p>
        </w:tc>
        <w:tc>
          <w:tcPr>
            <w:tcW w:w="1842" w:type="dxa"/>
            <w:tcMar>
              <w:top w:w="0" w:type="dxa"/>
              <w:left w:w="149" w:type="dxa"/>
              <w:bottom w:w="0" w:type="dxa"/>
              <w:right w:w="149" w:type="dxa"/>
            </w:tcMar>
            <w:hideMark/>
          </w:tcPr>
          <w:p w14:paraId="50E96740"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2,852</w:t>
            </w:r>
          </w:p>
        </w:tc>
        <w:tc>
          <w:tcPr>
            <w:tcW w:w="1701" w:type="dxa"/>
          </w:tcPr>
          <w:p w14:paraId="252AE216"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2,089</w:t>
            </w:r>
          </w:p>
        </w:tc>
        <w:tc>
          <w:tcPr>
            <w:tcW w:w="1418" w:type="dxa"/>
            <w:tcMar>
              <w:top w:w="0" w:type="dxa"/>
              <w:left w:w="149" w:type="dxa"/>
              <w:bottom w:w="0" w:type="dxa"/>
              <w:right w:w="149" w:type="dxa"/>
            </w:tcMar>
          </w:tcPr>
          <w:p w14:paraId="793025AE"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4,941</w:t>
            </w:r>
          </w:p>
        </w:tc>
      </w:tr>
      <w:tr w:rsidR="003C549F" w:rsidRPr="00DF22CF" w14:paraId="18661384" w14:textId="77777777" w:rsidTr="007C3C1E">
        <w:trPr>
          <w:trHeight w:val="20"/>
        </w:trPr>
        <w:tc>
          <w:tcPr>
            <w:tcW w:w="709" w:type="dxa"/>
            <w:vAlign w:val="center"/>
          </w:tcPr>
          <w:p w14:paraId="0EC39059" w14:textId="77777777"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1.33</w:t>
            </w:r>
          </w:p>
        </w:tc>
        <w:tc>
          <w:tcPr>
            <w:tcW w:w="3686" w:type="dxa"/>
            <w:tcMar>
              <w:top w:w="0" w:type="dxa"/>
              <w:left w:w="149" w:type="dxa"/>
              <w:bottom w:w="0" w:type="dxa"/>
              <w:right w:w="149" w:type="dxa"/>
            </w:tcMar>
            <w:hideMark/>
          </w:tcPr>
          <w:p w14:paraId="7F856BDD"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Мойка, ванная длиной 1650 - 1700 мм с душем</w:t>
            </w:r>
          </w:p>
        </w:tc>
        <w:tc>
          <w:tcPr>
            <w:tcW w:w="1842" w:type="dxa"/>
            <w:tcMar>
              <w:top w:w="0" w:type="dxa"/>
              <w:left w:w="149" w:type="dxa"/>
              <w:bottom w:w="0" w:type="dxa"/>
              <w:right w:w="149" w:type="dxa"/>
            </w:tcMar>
            <w:hideMark/>
          </w:tcPr>
          <w:p w14:paraId="3C87ECB4"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3,070</w:t>
            </w:r>
          </w:p>
        </w:tc>
        <w:tc>
          <w:tcPr>
            <w:tcW w:w="1701" w:type="dxa"/>
          </w:tcPr>
          <w:p w14:paraId="45909320"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2,246</w:t>
            </w:r>
          </w:p>
        </w:tc>
        <w:tc>
          <w:tcPr>
            <w:tcW w:w="1418" w:type="dxa"/>
            <w:tcMar>
              <w:top w:w="0" w:type="dxa"/>
              <w:left w:w="149" w:type="dxa"/>
              <w:bottom w:w="0" w:type="dxa"/>
              <w:right w:w="149" w:type="dxa"/>
            </w:tcMar>
          </w:tcPr>
          <w:p w14:paraId="56691561"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5,316</w:t>
            </w:r>
          </w:p>
        </w:tc>
      </w:tr>
      <w:tr w:rsidR="003C549F" w:rsidRPr="00DF22CF" w14:paraId="66C001AB" w14:textId="77777777" w:rsidTr="007C3C1E">
        <w:trPr>
          <w:trHeight w:val="20"/>
        </w:trPr>
        <w:tc>
          <w:tcPr>
            <w:tcW w:w="709" w:type="dxa"/>
            <w:vAlign w:val="center"/>
          </w:tcPr>
          <w:p w14:paraId="1F076A4C" w14:textId="77777777"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1.34</w:t>
            </w:r>
          </w:p>
        </w:tc>
        <w:tc>
          <w:tcPr>
            <w:tcW w:w="3686" w:type="dxa"/>
            <w:tcMar>
              <w:top w:w="0" w:type="dxa"/>
              <w:left w:w="149" w:type="dxa"/>
              <w:bottom w:w="0" w:type="dxa"/>
              <w:right w:w="149" w:type="dxa"/>
            </w:tcMar>
            <w:hideMark/>
          </w:tcPr>
          <w:p w14:paraId="7A85BA0D"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Мойка, ванная, без душа</w:t>
            </w:r>
          </w:p>
        </w:tc>
        <w:tc>
          <w:tcPr>
            <w:tcW w:w="1842" w:type="dxa"/>
            <w:tcMar>
              <w:top w:w="0" w:type="dxa"/>
              <w:left w:w="149" w:type="dxa"/>
              <w:bottom w:w="0" w:type="dxa"/>
              <w:right w:w="149" w:type="dxa"/>
            </w:tcMar>
            <w:hideMark/>
          </w:tcPr>
          <w:p w14:paraId="773F79C2"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2,199</w:t>
            </w:r>
          </w:p>
        </w:tc>
        <w:tc>
          <w:tcPr>
            <w:tcW w:w="1701" w:type="dxa"/>
          </w:tcPr>
          <w:p w14:paraId="592EFD30"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1,617</w:t>
            </w:r>
          </w:p>
        </w:tc>
        <w:tc>
          <w:tcPr>
            <w:tcW w:w="1418" w:type="dxa"/>
            <w:tcMar>
              <w:top w:w="0" w:type="dxa"/>
              <w:left w:w="149" w:type="dxa"/>
              <w:bottom w:w="0" w:type="dxa"/>
              <w:right w:w="149" w:type="dxa"/>
            </w:tcMar>
          </w:tcPr>
          <w:p w14:paraId="7AB4020F"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3,816</w:t>
            </w:r>
          </w:p>
        </w:tc>
      </w:tr>
      <w:tr w:rsidR="003C549F" w:rsidRPr="00DF22CF" w14:paraId="003E904E" w14:textId="77777777" w:rsidTr="007C3C1E">
        <w:trPr>
          <w:trHeight w:val="20"/>
        </w:trPr>
        <w:tc>
          <w:tcPr>
            <w:tcW w:w="709" w:type="dxa"/>
            <w:vAlign w:val="center"/>
          </w:tcPr>
          <w:p w14:paraId="6F0CDFA6" w14:textId="77777777"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1.35</w:t>
            </w:r>
          </w:p>
        </w:tc>
        <w:tc>
          <w:tcPr>
            <w:tcW w:w="3686" w:type="dxa"/>
            <w:tcMar>
              <w:top w:w="0" w:type="dxa"/>
              <w:left w:w="149" w:type="dxa"/>
              <w:bottom w:w="0" w:type="dxa"/>
              <w:right w:w="149" w:type="dxa"/>
            </w:tcMar>
            <w:hideMark/>
          </w:tcPr>
          <w:p w14:paraId="5BECDE09"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Мойка, душ</w:t>
            </w:r>
          </w:p>
        </w:tc>
        <w:tc>
          <w:tcPr>
            <w:tcW w:w="1842" w:type="dxa"/>
            <w:tcMar>
              <w:top w:w="0" w:type="dxa"/>
              <w:left w:w="149" w:type="dxa"/>
              <w:bottom w:w="0" w:type="dxa"/>
              <w:right w:w="149" w:type="dxa"/>
            </w:tcMar>
            <w:hideMark/>
          </w:tcPr>
          <w:p w14:paraId="290EED7E"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1,909</w:t>
            </w:r>
          </w:p>
        </w:tc>
        <w:tc>
          <w:tcPr>
            <w:tcW w:w="1701" w:type="dxa"/>
          </w:tcPr>
          <w:p w14:paraId="3CB9B5AB"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1,407</w:t>
            </w:r>
          </w:p>
        </w:tc>
        <w:tc>
          <w:tcPr>
            <w:tcW w:w="1418" w:type="dxa"/>
            <w:tcMar>
              <w:top w:w="0" w:type="dxa"/>
              <w:left w:w="149" w:type="dxa"/>
              <w:bottom w:w="0" w:type="dxa"/>
              <w:right w:w="149" w:type="dxa"/>
            </w:tcMar>
          </w:tcPr>
          <w:p w14:paraId="3B7B321F"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3,316</w:t>
            </w:r>
          </w:p>
        </w:tc>
      </w:tr>
      <w:tr w:rsidR="003C549F" w:rsidRPr="00DF22CF" w14:paraId="03405F98" w14:textId="77777777" w:rsidTr="007C3C1E">
        <w:trPr>
          <w:trHeight w:val="20"/>
        </w:trPr>
        <w:tc>
          <w:tcPr>
            <w:tcW w:w="709" w:type="dxa"/>
            <w:vAlign w:val="center"/>
          </w:tcPr>
          <w:p w14:paraId="7B32A6EC" w14:textId="77777777"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1.36</w:t>
            </w:r>
          </w:p>
        </w:tc>
        <w:tc>
          <w:tcPr>
            <w:tcW w:w="3686" w:type="dxa"/>
            <w:tcMar>
              <w:top w:w="0" w:type="dxa"/>
              <w:left w:w="149" w:type="dxa"/>
              <w:bottom w:w="0" w:type="dxa"/>
              <w:right w:w="149" w:type="dxa"/>
            </w:tcMar>
            <w:hideMark/>
          </w:tcPr>
          <w:p w14:paraId="613A9A7A"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Мойка, без ванны, без душа</w:t>
            </w:r>
          </w:p>
        </w:tc>
        <w:tc>
          <w:tcPr>
            <w:tcW w:w="1842" w:type="dxa"/>
            <w:tcMar>
              <w:top w:w="0" w:type="dxa"/>
              <w:left w:w="149" w:type="dxa"/>
              <w:bottom w:w="0" w:type="dxa"/>
              <w:right w:w="149" w:type="dxa"/>
            </w:tcMar>
            <w:hideMark/>
          </w:tcPr>
          <w:p w14:paraId="20453461"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0,458</w:t>
            </w:r>
          </w:p>
        </w:tc>
        <w:tc>
          <w:tcPr>
            <w:tcW w:w="1701" w:type="dxa"/>
          </w:tcPr>
          <w:p w14:paraId="19F742F5"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0,358</w:t>
            </w:r>
          </w:p>
        </w:tc>
        <w:tc>
          <w:tcPr>
            <w:tcW w:w="1418" w:type="dxa"/>
            <w:tcMar>
              <w:top w:w="0" w:type="dxa"/>
              <w:left w:w="149" w:type="dxa"/>
              <w:bottom w:w="0" w:type="dxa"/>
              <w:right w:w="149" w:type="dxa"/>
            </w:tcMar>
          </w:tcPr>
          <w:p w14:paraId="3DD0830D"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0,816</w:t>
            </w:r>
          </w:p>
        </w:tc>
      </w:tr>
      <w:tr w:rsidR="003C549F" w:rsidRPr="00DF22CF" w14:paraId="410A275F" w14:textId="77777777" w:rsidTr="007C3C1E">
        <w:trPr>
          <w:trHeight w:val="20"/>
        </w:trPr>
        <w:tc>
          <w:tcPr>
            <w:tcW w:w="709" w:type="dxa"/>
            <w:vAlign w:val="center"/>
          </w:tcPr>
          <w:p w14:paraId="57A003D6" w14:textId="77777777"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1.37</w:t>
            </w:r>
          </w:p>
        </w:tc>
        <w:tc>
          <w:tcPr>
            <w:tcW w:w="3686" w:type="dxa"/>
            <w:tcMar>
              <w:top w:w="0" w:type="dxa"/>
              <w:left w:w="149" w:type="dxa"/>
              <w:bottom w:w="0" w:type="dxa"/>
              <w:right w:w="149" w:type="dxa"/>
            </w:tcMar>
            <w:hideMark/>
          </w:tcPr>
          <w:p w14:paraId="30C01CBC"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Унитаз, ванная сидячая длиной 1200 мм с душем</w:t>
            </w:r>
          </w:p>
        </w:tc>
        <w:tc>
          <w:tcPr>
            <w:tcW w:w="1842" w:type="dxa"/>
            <w:tcMar>
              <w:top w:w="0" w:type="dxa"/>
              <w:left w:w="149" w:type="dxa"/>
              <w:bottom w:w="0" w:type="dxa"/>
              <w:right w:w="149" w:type="dxa"/>
            </w:tcMar>
            <w:hideMark/>
          </w:tcPr>
          <w:p w14:paraId="551B29AB"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2,970</w:t>
            </w:r>
          </w:p>
        </w:tc>
        <w:tc>
          <w:tcPr>
            <w:tcW w:w="1701" w:type="dxa"/>
          </w:tcPr>
          <w:p w14:paraId="0E1A6901"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1,596</w:t>
            </w:r>
          </w:p>
        </w:tc>
        <w:tc>
          <w:tcPr>
            <w:tcW w:w="1418" w:type="dxa"/>
            <w:tcMar>
              <w:top w:w="0" w:type="dxa"/>
              <w:left w:w="149" w:type="dxa"/>
              <w:bottom w:w="0" w:type="dxa"/>
              <w:right w:w="149" w:type="dxa"/>
            </w:tcMar>
          </w:tcPr>
          <w:p w14:paraId="263B03B6"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4,566</w:t>
            </w:r>
          </w:p>
        </w:tc>
      </w:tr>
      <w:tr w:rsidR="003C549F" w:rsidRPr="00DF22CF" w14:paraId="1AE6560C" w14:textId="77777777" w:rsidTr="007C3C1E">
        <w:trPr>
          <w:trHeight w:val="20"/>
        </w:trPr>
        <w:tc>
          <w:tcPr>
            <w:tcW w:w="709" w:type="dxa"/>
            <w:vAlign w:val="center"/>
          </w:tcPr>
          <w:p w14:paraId="3D954193" w14:textId="77777777"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1.38</w:t>
            </w:r>
          </w:p>
        </w:tc>
        <w:tc>
          <w:tcPr>
            <w:tcW w:w="3686" w:type="dxa"/>
            <w:tcMar>
              <w:top w:w="0" w:type="dxa"/>
              <w:left w:w="149" w:type="dxa"/>
              <w:bottom w:w="0" w:type="dxa"/>
              <w:right w:w="149" w:type="dxa"/>
            </w:tcMar>
            <w:hideMark/>
          </w:tcPr>
          <w:p w14:paraId="22018AFB"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Унитаз, ванная длиной 1500 - 1550 мм с душем</w:t>
            </w:r>
          </w:p>
        </w:tc>
        <w:tc>
          <w:tcPr>
            <w:tcW w:w="1842" w:type="dxa"/>
            <w:tcMar>
              <w:top w:w="0" w:type="dxa"/>
              <w:left w:w="149" w:type="dxa"/>
              <w:bottom w:w="0" w:type="dxa"/>
              <w:right w:w="149" w:type="dxa"/>
            </w:tcMar>
            <w:hideMark/>
          </w:tcPr>
          <w:p w14:paraId="303D8C36"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3,187</w:t>
            </w:r>
          </w:p>
        </w:tc>
        <w:tc>
          <w:tcPr>
            <w:tcW w:w="1701" w:type="dxa"/>
          </w:tcPr>
          <w:p w14:paraId="4438C2F7"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1,754</w:t>
            </w:r>
          </w:p>
        </w:tc>
        <w:tc>
          <w:tcPr>
            <w:tcW w:w="1418" w:type="dxa"/>
            <w:tcMar>
              <w:top w:w="0" w:type="dxa"/>
              <w:left w:w="149" w:type="dxa"/>
              <w:bottom w:w="0" w:type="dxa"/>
              <w:right w:w="149" w:type="dxa"/>
            </w:tcMar>
          </w:tcPr>
          <w:p w14:paraId="509C6548"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4,941</w:t>
            </w:r>
          </w:p>
        </w:tc>
      </w:tr>
      <w:tr w:rsidR="003C549F" w:rsidRPr="00DF22CF" w14:paraId="658DBAF6" w14:textId="77777777" w:rsidTr="007C3C1E">
        <w:trPr>
          <w:trHeight w:val="20"/>
        </w:trPr>
        <w:tc>
          <w:tcPr>
            <w:tcW w:w="709" w:type="dxa"/>
            <w:vAlign w:val="center"/>
          </w:tcPr>
          <w:p w14:paraId="117FCA80" w14:textId="77777777"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1.39</w:t>
            </w:r>
          </w:p>
        </w:tc>
        <w:tc>
          <w:tcPr>
            <w:tcW w:w="3686" w:type="dxa"/>
            <w:tcMar>
              <w:top w:w="0" w:type="dxa"/>
              <w:left w:w="149" w:type="dxa"/>
              <w:bottom w:w="0" w:type="dxa"/>
              <w:right w:w="149" w:type="dxa"/>
            </w:tcMar>
            <w:hideMark/>
          </w:tcPr>
          <w:p w14:paraId="6E88568E"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Унитаз, ванная длиной 1650 - 1700 мм с душем</w:t>
            </w:r>
          </w:p>
        </w:tc>
        <w:tc>
          <w:tcPr>
            <w:tcW w:w="1842" w:type="dxa"/>
            <w:tcMar>
              <w:top w:w="0" w:type="dxa"/>
              <w:left w:w="149" w:type="dxa"/>
              <w:bottom w:w="0" w:type="dxa"/>
              <w:right w:w="149" w:type="dxa"/>
            </w:tcMar>
            <w:hideMark/>
          </w:tcPr>
          <w:p w14:paraId="7F6D7F6A"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3,405</w:t>
            </w:r>
          </w:p>
        </w:tc>
        <w:tc>
          <w:tcPr>
            <w:tcW w:w="1701" w:type="dxa"/>
          </w:tcPr>
          <w:p w14:paraId="26BE1333"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1,911</w:t>
            </w:r>
          </w:p>
        </w:tc>
        <w:tc>
          <w:tcPr>
            <w:tcW w:w="1418" w:type="dxa"/>
            <w:tcMar>
              <w:top w:w="0" w:type="dxa"/>
              <w:left w:w="149" w:type="dxa"/>
              <w:bottom w:w="0" w:type="dxa"/>
              <w:right w:w="149" w:type="dxa"/>
            </w:tcMar>
          </w:tcPr>
          <w:p w14:paraId="64F35195"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5,316</w:t>
            </w:r>
          </w:p>
        </w:tc>
      </w:tr>
      <w:tr w:rsidR="003C549F" w:rsidRPr="00DF22CF" w14:paraId="13052C6C" w14:textId="77777777" w:rsidTr="007C3C1E">
        <w:trPr>
          <w:trHeight w:val="20"/>
        </w:trPr>
        <w:tc>
          <w:tcPr>
            <w:tcW w:w="709" w:type="dxa"/>
            <w:vAlign w:val="center"/>
          </w:tcPr>
          <w:p w14:paraId="094A568C" w14:textId="77777777"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1.40</w:t>
            </w:r>
          </w:p>
        </w:tc>
        <w:tc>
          <w:tcPr>
            <w:tcW w:w="3686" w:type="dxa"/>
            <w:tcMar>
              <w:top w:w="0" w:type="dxa"/>
              <w:left w:w="149" w:type="dxa"/>
              <w:bottom w:w="0" w:type="dxa"/>
              <w:right w:w="149" w:type="dxa"/>
            </w:tcMar>
            <w:hideMark/>
          </w:tcPr>
          <w:p w14:paraId="03E6F0E9"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Унитаз, ванная, без душа</w:t>
            </w:r>
          </w:p>
        </w:tc>
        <w:tc>
          <w:tcPr>
            <w:tcW w:w="1842" w:type="dxa"/>
            <w:tcMar>
              <w:top w:w="0" w:type="dxa"/>
              <w:left w:w="149" w:type="dxa"/>
              <w:bottom w:w="0" w:type="dxa"/>
              <w:right w:w="149" w:type="dxa"/>
            </w:tcMar>
            <w:hideMark/>
          </w:tcPr>
          <w:p w14:paraId="4DB4C906"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2,534</w:t>
            </w:r>
          </w:p>
        </w:tc>
        <w:tc>
          <w:tcPr>
            <w:tcW w:w="1701" w:type="dxa"/>
          </w:tcPr>
          <w:p w14:paraId="2B90D5BB"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1,282</w:t>
            </w:r>
          </w:p>
        </w:tc>
        <w:tc>
          <w:tcPr>
            <w:tcW w:w="1418" w:type="dxa"/>
            <w:tcMar>
              <w:top w:w="0" w:type="dxa"/>
              <w:left w:w="149" w:type="dxa"/>
              <w:bottom w:w="0" w:type="dxa"/>
              <w:right w:w="149" w:type="dxa"/>
            </w:tcMar>
          </w:tcPr>
          <w:p w14:paraId="6E6425A5"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3,816</w:t>
            </w:r>
          </w:p>
        </w:tc>
      </w:tr>
      <w:tr w:rsidR="003C549F" w:rsidRPr="00DF22CF" w14:paraId="4CFC117C" w14:textId="77777777" w:rsidTr="007C3C1E">
        <w:trPr>
          <w:trHeight w:val="20"/>
        </w:trPr>
        <w:tc>
          <w:tcPr>
            <w:tcW w:w="709" w:type="dxa"/>
            <w:vAlign w:val="center"/>
          </w:tcPr>
          <w:p w14:paraId="4885D9EA" w14:textId="77777777"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1.41</w:t>
            </w:r>
          </w:p>
        </w:tc>
        <w:tc>
          <w:tcPr>
            <w:tcW w:w="3686" w:type="dxa"/>
            <w:tcMar>
              <w:top w:w="0" w:type="dxa"/>
              <w:left w:w="149" w:type="dxa"/>
              <w:bottom w:w="0" w:type="dxa"/>
              <w:right w:w="149" w:type="dxa"/>
            </w:tcMar>
            <w:hideMark/>
          </w:tcPr>
          <w:p w14:paraId="5205C611"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Унитаз, душ</w:t>
            </w:r>
          </w:p>
        </w:tc>
        <w:tc>
          <w:tcPr>
            <w:tcW w:w="1842" w:type="dxa"/>
            <w:tcMar>
              <w:top w:w="0" w:type="dxa"/>
              <w:left w:w="149" w:type="dxa"/>
              <w:bottom w:w="0" w:type="dxa"/>
              <w:right w:w="149" w:type="dxa"/>
            </w:tcMar>
            <w:hideMark/>
          </w:tcPr>
          <w:p w14:paraId="428C4EC5"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2,244</w:t>
            </w:r>
          </w:p>
        </w:tc>
        <w:tc>
          <w:tcPr>
            <w:tcW w:w="1701" w:type="dxa"/>
          </w:tcPr>
          <w:p w14:paraId="1BB6B82E"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1,072</w:t>
            </w:r>
          </w:p>
        </w:tc>
        <w:tc>
          <w:tcPr>
            <w:tcW w:w="1418" w:type="dxa"/>
            <w:tcMar>
              <w:top w:w="0" w:type="dxa"/>
              <w:left w:w="149" w:type="dxa"/>
              <w:bottom w:w="0" w:type="dxa"/>
              <w:right w:w="149" w:type="dxa"/>
            </w:tcMar>
          </w:tcPr>
          <w:p w14:paraId="4BC483AB"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3,316</w:t>
            </w:r>
          </w:p>
        </w:tc>
      </w:tr>
      <w:tr w:rsidR="003C549F" w:rsidRPr="00DF22CF" w14:paraId="3397D15A" w14:textId="77777777" w:rsidTr="007C3C1E">
        <w:trPr>
          <w:trHeight w:val="20"/>
        </w:trPr>
        <w:tc>
          <w:tcPr>
            <w:tcW w:w="709" w:type="dxa"/>
            <w:vAlign w:val="center"/>
          </w:tcPr>
          <w:p w14:paraId="7D379E21" w14:textId="77777777"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1.42</w:t>
            </w:r>
          </w:p>
        </w:tc>
        <w:tc>
          <w:tcPr>
            <w:tcW w:w="3686" w:type="dxa"/>
            <w:tcMar>
              <w:top w:w="0" w:type="dxa"/>
              <w:left w:w="149" w:type="dxa"/>
              <w:bottom w:w="0" w:type="dxa"/>
              <w:right w:w="149" w:type="dxa"/>
            </w:tcMar>
            <w:hideMark/>
          </w:tcPr>
          <w:p w14:paraId="59BA6141"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Унитаз, без ванны, без душа</w:t>
            </w:r>
          </w:p>
        </w:tc>
        <w:tc>
          <w:tcPr>
            <w:tcW w:w="1842" w:type="dxa"/>
            <w:tcMar>
              <w:top w:w="0" w:type="dxa"/>
              <w:left w:w="149" w:type="dxa"/>
              <w:bottom w:w="0" w:type="dxa"/>
              <w:right w:w="149" w:type="dxa"/>
            </w:tcMar>
            <w:hideMark/>
          </w:tcPr>
          <w:p w14:paraId="5E31F1D3"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0,793</w:t>
            </w:r>
          </w:p>
        </w:tc>
        <w:tc>
          <w:tcPr>
            <w:tcW w:w="1701" w:type="dxa"/>
          </w:tcPr>
          <w:p w14:paraId="3D17051E"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0,023</w:t>
            </w:r>
          </w:p>
        </w:tc>
        <w:tc>
          <w:tcPr>
            <w:tcW w:w="1418" w:type="dxa"/>
            <w:tcMar>
              <w:top w:w="0" w:type="dxa"/>
              <w:left w:w="149" w:type="dxa"/>
              <w:bottom w:w="0" w:type="dxa"/>
              <w:right w:w="149" w:type="dxa"/>
            </w:tcMar>
          </w:tcPr>
          <w:p w14:paraId="372C2518"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0,816</w:t>
            </w:r>
          </w:p>
        </w:tc>
      </w:tr>
      <w:tr w:rsidR="003C549F" w:rsidRPr="00DF22CF" w14:paraId="77250BAD" w14:textId="77777777" w:rsidTr="007C3C1E">
        <w:trPr>
          <w:trHeight w:val="20"/>
        </w:trPr>
        <w:tc>
          <w:tcPr>
            <w:tcW w:w="709" w:type="dxa"/>
            <w:vAlign w:val="center"/>
          </w:tcPr>
          <w:p w14:paraId="6247360C" w14:textId="77777777"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1.43</w:t>
            </w:r>
          </w:p>
        </w:tc>
        <w:tc>
          <w:tcPr>
            <w:tcW w:w="3686" w:type="dxa"/>
            <w:tcMar>
              <w:top w:w="0" w:type="dxa"/>
              <w:left w:w="149" w:type="dxa"/>
              <w:bottom w:w="0" w:type="dxa"/>
              <w:right w:w="149" w:type="dxa"/>
            </w:tcMar>
            <w:hideMark/>
          </w:tcPr>
          <w:p w14:paraId="60F147B8"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Ванная сидячая длиной 1200 мм с душем, без раковины, без мойки, без унитаза</w:t>
            </w:r>
          </w:p>
        </w:tc>
        <w:tc>
          <w:tcPr>
            <w:tcW w:w="1842" w:type="dxa"/>
            <w:tcMar>
              <w:top w:w="0" w:type="dxa"/>
              <w:left w:w="149" w:type="dxa"/>
              <w:bottom w:w="0" w:type="dxa"/>
              <w:right w:w="149" w:type="dxa"/>
            </w:tcMar>
            <w:hideMark/>
          </w:tcPr>
          <w:p w14:paraId="2359441F"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2,250</w:t>
            </w:r>
          </w:p>
        </w:tc>
        <w:tc>
          <w:tcPr>
            <w:tcW w:w="1701" w:type="dxa"/>
          </w:tcPr>
          <w:p w14:paraId="329730C7"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1,596</w:t>
            </w:r>
          </w:p>
        </w:tc>
        <w:tc>
          <w:tcPr>
            <w:tcW w:w="1418" w:type="dxa"/>
            <w:tcMar>
              <w:top w:w="0" w:type="dxa"/>
              <w:left w:w="149" w:type="dxa"/>
              <w:bottom w:w="0" w:type="dxa"/>
              <w:right w:w="149" w:type="dxa"/>
            </w:tcMar>
          </w:tcPr>
          <w:p w14:paraId="6D372220"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3,846</w:t>
            </w:r>
          </w:p>
        </w:tc>
      </w:tr>
      <w:tr w:rsidR="003C549F" w:rsidRPr="00DF22CF" w14:paraId="60776139" w14:textId="77777777" w:rsidTr="007C3C1E">
        <w:trPr>
          <w:trHeight w:val="20"/>
        </w:trPr>
        <w:tc>
          <w:tcPr>
            <w:tcW w:w="709" w:type="dxa"/>
            <w:vAlign w:val="center"/>
          </w:tcPr>
          <w:p w14:paraId="633DD4F8" w14:textId="77777777"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1.44</w:t>
            </w:r>
          </w:p>
        </w:tc>
        <w:tc>
          <w:tcPr>
            <w:tcW w:w="3686" w:type="dxa"/>
            <w:tcMar>
              <w:top w:w="0" w:type="dxa"/>
              <w:left w:w="149" w:type="dxa"/>
              <w:bottom w:w="0" w:type="dxa"/>
              <w:right w:w="149" w:type="dxa"/>
            </w:tcMar>
            <w:hideMark/>
          </w:tcPr>
          <w:p w14:paraId="5620284D"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Ванная длиной 1500 - 1550 мм с душем, без раковины, без мойки, без унитаза</w:t>
            </w:r>
          </w:p>
        </w:tc>
        <w:tc>
          <w:tcPr>
            <w:tcW w:w="1842" w:type="dxa"/>
            <w:tcMar>
              <w:top w:w="0" w:type="dxa"/>
              <w:left w:w="149" w:type="dxa"/>
              <w:bottom w:w="0" w:type="dxa"/>
              <w:right w:w="149" w:type="dxa"/>
            </w:tcMar>
            <w:hideMark/>
          </w:tcPr>
          <w:p w14:paraId="2AB6F5A1"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2,467</w:t>
            </w:r>
          </w:p>
        </w:tc>
        <w:tc>
          <w:tcPr>
            <w:tcW w:w="1701" w:type="dxa"/>
          </w:tcPr>
          <w:p w14:paraId="47F9EB4B"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1,754</w:t>
            </w:r>
          </w:p>
        </w:tc>
        <w:tc>
          <w:tcPr>
            <w:tcW w:w="1418" w:type="dxa"/>
            <w:tcMar>
              <w:top w:w="0" w:type="dxa"/>
              <w:left w:w="149" w:type="dxa"/>
              <w:bottom w:w="0" w:type="dxa"/>
              <w:right w:w="149" w:type="dxa"/>
            </w:tcMar>
          </w:tcPr>
          <w:p w14:paraId="59C472DD"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4,221</w:t>
            </w:r>
          </w:p>
        </w:tc>
      </w:tr>
      <w:tr w:rsidR="003C549F" w:rsidRPr="00DF22CF" w14:paraId="4CDC9BAB" w14:textId="77777777" w:rsidTr="007C3C1E">
        <w:trPr>
          <w:trHeight w:val="20"/>
        </w:trPr>
        <w:tc>
          <w:tcPr>
            <w:tcW w:w="709" w:type="dxa"/>
            <w:vAlign w:val="center"/>
          </w:tcPr>
          <w:p w14:paraId="5ED9B8D9" w14:textId="77777777"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1.45</w:t>
            </w:r>
          </w:p>
        </w:tc>
        <w:tc>
          <w:tcPr>
            <w:tcW w:w="3686" w:type="dxa"/>
            <w:tcMar>
              <w:top w:w="0" w:type="dxa"/>
              <w:left w:w="149" w:type="dxa"/>
              <w:bottom w:w="0" w:type="dxa"/>
              <w:right w:w="149" w:type="dxa"/>
            </w:tcMar>
            <w:hideMark/>
          </w:tcPr>
          <w:p w14:paraId="6195414F"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Ванная длиной 1650 - 1700 мм с душем, без раковины, без </w:t>
            </w:r>
            <w:r w:rsidRPr="008D74F9">
              <w:rPr>
                <w:rFonts w:ascii="Times New Roman" w:hAnsi="Times New Roman" w:cs="Times New Roman"/>
                <w:color w:val="000000" w:themeColor="text1"/>
                <w:sz w:val="24"/>
                <w:szCs w:val="24"/>
              </w:rPr>
              <w:lastRenderedPageBreak/>
              <w:t>мойки, без унитаза</w:t>
            </w:r>
          </w:p>
        </w:tc>
        <w:tc>
          <w:tcPr>
            <w:tcW w:w="1842" w:type="dxa"/>
            <w:tcMar>
              <w:top w:w="0" w:type="dxa"/>
              <w:left w:w="149" w:type="dxa"/>
              <w:bottom w:w="0" w:type="dxa"/>
              <w:right w:w="149" w:type="dxa"/>
            </w:tcMar>
            <w:hideMark/>
          </w:tcPr>
          <w:p w14:paraId="35F763CB"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lastRenderedPageBreak/>
              <w:t>2,685</w:t>
            </w:r>
          </w:p>
        </w:tc>
        <w:tc>
          <w:tcPr>
            <w:tcW w:w="1701" w:type="dxa"/>
          </w:tcPr>
          <w:p w14:paraId="6EBC3264"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1,911</w:t>
            </w:r>
          </w:p>
        </w:tc>
        <w:tc>
          <w:tcPr>
            <w:tcW w:w="1418" w:type="dxa"/>
            <w:tcMar>
              <w:top w:w="0" w:type="dxa"/>
              <w:left w:w="149" w:type="dxa"/>
              <w:bottom w:w="0" w:type="dxa"/>
              <w:right w:w="149" w:type="dxa"/>
            </w:tcMar>
          </w:tcPr>
          <w:p w14:paraId="44E629C1"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4,596</w:t>
            </w:r>
          </w:p>
        </w:tc>
      </w:tr>
      <w:tr w:rsidR="003C549F" w:rsidRPr="00DF22CF" w14:paraId="2483BA70" w14:textId="77777777" w:rsidTr="007C3C1E">
        <w:trPr>
          <w:trHeight w:val="20"/>
        </w:trPr>
        <w:tc>
          <w:tcPr>
            <w:tcW w:w="709" w:type="dxa"/>
            <w:vAlign w:val="center"/>
          </w:tcPr>
          <w:p w14:paraId="464CBEB2" w14:textId="77777777"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1.46</w:t>
            </w:r>
          </w:p>
        </w:tc>
        <w:tc>
          <w:tcPr>
            <w:tcW w:w="3686" w:type="dxa"/>
            <w:tcMar>
              <w:top w:w="0" w:type="dxa"/>
              <w:left w:w="149" w:type="dxa"/>
              <w:bottom w:w="0" w:type="dxa"/>
              <w:right w:w="149" w:type="dxa"/>
            </w:tcMar>
            <w:hideMark/>
          </w:tcPr>
          <w:p w14:paraId="093C88C3"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Ванная, без раковины, без мойки, без унитаза, без душа</w:t>
            </w:r>
          </w:p>
        </w:tc>
        <w:tc>
          <w:tcPr>
            <w:tcW w:w="1842" w:type="dxa"/>
            <w:tcMar>
              <w:top w:w="0" w:type="dxa"/>
              <w:left w:w="149" w:type="dxa"/>
              <w:bottom w:w="0" w:type="dxa"/>
              <w:right w:w="149" w:type="dxa"/>
            </w:tcMar>
            <w:hideMark/>
          </w:tcPr>
          <w:p w14:paraId="72574900"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1,814</w:t>
            </w:r>
          </w:p>
        </w:tc>
        <w:tc>
          <w:tcPr>
            <w:tcW w:w="1701" w:type="dxa"/>
          </w:tcPr>
          <w:p w14:paraId="19986CA1"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1,282</w:t>
            </w:r>
          </w:p>
        </w:tc>
        <w:tc>
          <w:tcPr>
            <w:tcW w:w="1418" w:type="dxa"/>
            <w:tcMar>
              <w:top w:w="0" w:type="dxa"/>
              <w:left w:w="149" w:type="dxa"/>
              <w:bottom w:w="0" w:type="dxa"/>
              <w:right w:w="149" w:type="dxa"/>
            </w:tcMar>
          </w:tcPr>
          <w:p w14:paraId="078C180F"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3,096</w:t>
            </w:r>
          </w:p>
        </w:tc>
      </w:tr>
      <w:tr w:rsidR="003C549F" w:rsidRPr="00DF22CF" w14:paraId="6677A95C" w14:textId="77777777" w:rsidTr="007C3C1E">
        <w:trPr>
          <w:trHeight w:val="20"/>
        </w:trPr>
        <w:tc>
          <w:tcPr>
            <w:tcW w:w="709" w:type="dxa"/>
            <w:vAlign w:val="center"/>
          </w:tcPr>
          <w:p w14:paraId="6C941CFF" w14:textId="77777777"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1.47</w:t>
            </w:r>
          </w:p>
        </w:tc>
        <w:tc>
          <w:tcPr>
            <w:tcW w:w="3686" w:type="dxa"/>
            <w:tcMar>
              <w:top w:w="0" w:type="dxa"/>
              <w:left w:w="149" w:type="dxa"/>
              <w:bottom w:w="0" w:type="dxa"/>
              <w:right w:w="149" w:type="dxa"/>
            </w:tcMar>
            <w:hideMark/>
          </w:tcPr>
          <w:p w14:paraId="09295954"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Душ, без раковины, без мойки, без унитаза</w:t>
            </w:r>
          </w:p>
        </w:tc>
        <w:tc>
          <w:tcPr>
            <w:tcW w:w="1842" w:type="dxa"/>
            <w:tcMar>
              <w:top w:w="0" w:type="dxa"/>
              <w:left w:w="149" w:type="dxa"/>
              <w:bottom w:w="0" w:type="dxa"/>
              <w:right w:w="149" w:type="dxa"/>
            </w:tcMar>
            <w:hideMark/>
          </w:tcPr>
          <w:p w14:paraId="12549434"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1,524</w:t>
            </w:r>
          </w:p>
        </w:tc>
        <w:tc>
          <w:tcPr>
            <w:tcW w:w="1701" w:type="dxa"/>
          </w:tcPr>
          <w:p w14:paraId="51C65A91"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1,072</w:t>
            </w:r>
          </w:p>
        </w:tc>
        <w:tc>
          <w:tcPr>
            <w:tcW w:w="1418" w:type="dxa"/>
            <w:tcMar>
              <w:top w:w="0" w:type="dxa"/>
              <w:left w:w="149" w:type="dxa"/>
              <w:bottom w:w="0" w:type="dxa"/>
              <w:right w:w="149" w:type="dxa"/>
            </w:tcMar>
          </w:tcPr>
          <w:p w14:paraId="418D580C"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2,596</w:t>
            </w:r>
          </w:p>
        </w:tc>
      </w:tr>
      <w:tr w:rsidR="003C549F" w:rsidRPr="00DF22CF" w14:paraId="559DC250" w14:textId="77777777" w:rsidTr="007C3C1E">
        <w:trPr>
          <w:trHeight w:val="20"/>
        </w:trPr>
        <w:tc>
          <w:tcPr>
            <w:tcW w:w="709" w:type="dxa"/>
            <w:vAlign w:val="center"/>
          </w:tcPr>
          <w:p w14:paraId="17A928EF" w14:textId="77777777"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1.48</w:t>
            </w:r>
          </w:p>
        </w:tc>
        <w:tc>
          <w:tcPr>
            <w:tcW w:w="3686" w:type="dxa"/>
            <w:tcMar>
              <w:top w:w="0" w:type="dxa"/>
              <w:left w:w="149" w:type="dxa"/>
              <w:bottom w:w="0" w:type="dxa"/>
              <w:right w:w="149" w:type="dxa"/>
            </w:tcMar>
            <w:hideMark/>
          </w:tcPr>
          <w:p w14:paraId="4F940BA0"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Без раковины, без мойки, без унитаза, без ванны, без душа</w:t>
            </w:r>
          </w:p>
        </w:tc>
        <w:tc>
          <w:tcPr>
            <w:tcW w:w="1842" w:type="dxa"/>
            <w:tcMar>
              <w:top w:w="0" w:type="dxa"/>
              <w:left w:w="149" w:type="dxa"/>
              <w:bottom w:w="0" w:type="dxa"/>
              <w:right w:w="149" w:type="dxa"/>
            </w:tcMar>
            <w:hideMark/>
          </w:tcPr>
          <w:p w14:paraId="7D8ED8CE"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0,073</w:t>
            </w:r>
          </w:p>
        </w:tc>
        <w:tc>
          <w:tcPr>
            <w:tcW w:w="1701" w:type="dxa"/>
          </w:tcPr>
          <w:p w14:paraId="6C205550"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0,023</w:t>
            </w:r>
          </w:p>
        </w:tc>
        <w:tc>
          <w:tcPr>
            <w:tcW w:w="1418" w:type="dxa"/>
            <w:tcMar>
              <w:top w:w="0" w:type="dxa"/>
              <w:left w:w="149" w:type="dxa"/>
              <w:bottom w:w="0" w:type="dxa"/>
              <w:right w:w="149" w:type="dxa"/>
            </w:tcMar>
          </w:tcPr>
          <w:p w14:paraId="2F75CF48"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0,096</w:t>
            </w:r>
          </w:p>
        </w:tc>
      </w:tr>
      <w:tr w:rsidR="00830CCF" w:rsidRPr="00DF22CF" w14:paraId="6C202E9D" w14:textId="77777777" w:rsidTr="007C3C1E">
        <w:trPr>
          <w:trHeight w:val="340"/>
        </w:trPr>
        <w:tc>
          <w:tcPr>
            <w:tcW w:w="709" w:type="dxa"/>
            <w:vAlign w:val="center"/>
          </w:tcPr>
          <w:p w14:paraId="20346A01" w14:textId="77777777" w:rsidR="00830CCF" w:rsidRPr="008D74F9" w:rsidRDefault="00830CCF" w:rsidP="007C3C1E">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2.</w:t>
            </w:r>
          </w:p>
        </w:tc>
        <w:tc>
          <w:tcPr>
            <w:tcW w:w="8647" w:type="dxa"/>
            <w:gridSpan w:val="4"/>
            <w:tcMar>
              <w:top w:w="0" w:type="dxa"/>
              <w:left w:w="149" w:type="dxa"/>
              <w:bottom w:w="0" w:type="dxa"/>
              <w:right w:w="149" w:type="dxa"/>
            </w:tcMar>
          </w:tcPr>
          <w:p w14:paraId="15D37445" w14:textId="77777777" w:rsidR="00830CCF" w:rsidRPr="008D74F9" w:rsidRDefault="00830CCF" w:rsidP="00F60139">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Без горячего водоснабжения</w:t>
            </w:r>
          </w:p>
        </w:tc>
      </w:tr>
      <w:tr w:rsidR="003C549F" w:rsidRPr="00DF22CF" w14:paraId="54B7FB4A" w14:textId="77777777" w:rsidTr="007C3C1E">
        <w:trPr>
          <w:trHeight w:val="20"/>
        </w:trPr>
        <w:tc>
          <w:tcPr>
            <w:tcW w:w="709" w:type="dxa"/>
            <w:vAlign w:val="center"/>
          </w:tcPr>
          <w:p w14:paraId="29A93C0A" w14:textId="77777777"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2.1</w:t>
            </w:r>
          </w:p>
        </w:tc>
        <w:tc>
          <w:tcPr>
            <w:tcW w:w="3686" w:type="dxa"/>
            <w:tcMar>
              <w:top w:w="0" w:type="dxa"/>
              <w:left w:w="149" w:type="dxa"/>
              <w:bottom w:w="0" w:type="dxa"/>
              <w:right w:w="149" w:type="dxa"/>
            </w:tcMar>
            <w:hideMark/>
          </w:tcPr>
          <w:p w14:paraId="5C7120FA"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Ванная, раковина, мойка, унитаз</w:t>
            </w:r>
          </w:p>
        </w:tc>
        <w:tc>
          <w:tcPr>
            <w:tcW w:w="1842" w:type="dxa"/>
            <w:tcMar>
              <w:top w:w="0" w:type="dxa"/>
              <w:left w:w="149" w:type="dxa"/>
              <w:bottom w:w="0" w:type="dxa"/>
              <w:right w:w="149" w:type="dxa"/>
            </w:tcMar>
            <w:hideMark/>
          </w:tcPr>
          <w:p w14:paraId="7B0AEC63"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5,436</w:t>
            </w:r>
          </w:p>
        </w:tc>
        <w:tc>
          <w:tcPr>
            <w:tcW w:w="1701" w:type="dxa"/>
          </w:tcPr>
          <w:p w14:paraId="6D1B7C6F"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w:t>
            </w:r>
          </w:p>
        </w:tc>
        <w:tc>
          <w:tcPr>
            <w:tcW w:w="1418" w:type="dxa"/>
            <w:tcMar>
              <w:top w:w="0" w:type="dxa"/>
              <w:left w:w="149" w:type="dxa"/>
              <w:bottom w:w="0" w:type="dxa"/>
              <w:right w:w="149" w:type="dxa"/>
            </w:tcMar>
          </w:tcPr>
          <w:p w14:paraId="5281B2DF"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5,436</w:t>
            </w:r>
          </w:p>
        </w:tc>
      </w:tr>
      <w:tr w:rsidR="003C549F" w:rsidRPr="00DF22CF" w14:paraId="0291152E" w14:textId="77777777" w:rsidTr="007C3C1E">
        <w:trPr>
          <w:trHeight w:val="20"/>
        </w:trPr>
        <w:tc>
          <w:tcPr>
            <w:tcW w:w="709" w:type="dxa"/>
            <w:vAlign w:val="center"/>
          </w:tcPr>
          <w:p w14:paraId="31301D66" w14:textId="77777777"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2.2</w:t>
            </w:r>
          </w:p>
        </w:tc>
        <w:tc>
          <w:tcPr>
            <w:tcW w:w="3686" w:type="dxa"/>
            <w:tcMar>
              <w:top w:w="0" w:type="dxa"/>
              <w:left w:w="149" w:type="dxa"/>
              <w:bottom w:w="0" w:type="dxa"/>
              <w:right w:w="149" w:type="dxa"/>
            </w:tcMar>
            <w:hideMark/>
          </w:tcPr>
          <w:p w14:paraId="1DE4B1E4"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Душ, раковина, мойка, унитаз</w:t>
            </w:r>
          </w:p>
        </w:tc>
        <w:tc>
          <w:tcPr>
            <w:tcW w:w="1842" w:type="dxa"/>
            <w:tcMar>
              <w:top w:w="0" w:type="dxa"/>
              <w:left w:w="149" w:type="dxa"/>
              <w:bottom w:w="0" w:type="dxa"/>
              <w:right w:w="149" w:type="dxa"/>
            </w:tcMar>
            <w:hideMark/>
          </w:tcPr>
          <w:p w14:paraId="69893784"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5,280</w:t>
            </w:r>
          </w:p>
        </w:tc>
        <w:tc>
          <w:tcPr>
            <w:tcW w:w="1701" w:type="dxa"/>
          </w:tcPr>
          <w:p w14:paraId="5023ABED"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w:t>
            </w:r>
          </w:p>
        </w:tc>
        <w:tc>
          <w:tcPr>
            <w:tcW w:w="1418" w:type="dxa"/>
            <w:tcMar>
              <w:top w:w="0" w:type="dxa"/>
              <w:left w:w="149" w:type="dxa"/>
              <w:bottom w:w="0" w:type="dxa"/>
              <w:right w:w="149" w:type="dxa"/>
            </w:tcMar>
          </w:tcPr>
          <w:p w14:paraId="03878F4C"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5,280</w:t>
            </w:r>
          </w:p>
        </w:tc>
      </w:tr>
      <w:tr w:rsidR="003C549F" w:rsidRPr="00DF22CF" w14:paraId="2625E93F" w14:textId="77777777" w:rsidTr="007C3C1E">
        <w:trPr>
          <w:trHeight w:val="20"/>
        </w:trPr>
        <w:tc>
          <w:tcPr>
            <w:tcW w:w="709" w:type="dxa"/>
            <w:vAlign w:val="center"/>
          </w:tcPr>
          <w:p w14:paraId="12E62C87" w14:textId="77777777"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2.3</w:t>
            </w:r>
          </w:p>
        </w:tc>
        <w:tc>
          <w:tcPr>
            <w:tcW w:w="3686" w:type="dxa"/>
            <w:tcMar>
              <w:top w:w="0" w:type="dxa"/>
              <w:left w:w="149" w:type="dxa"/>
              <w:bottom w:w="0" w:type="dxa"/>
              <w:right w:w="149" w:type="dxa"/>
            </w:tcMar>
            <w:hideMark/>
          </w:tcPr>
          <w:p w14:paraId="2346EDF8"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Раковина, мойка, унитаз, без ванны, без душа</w:t>
            </w:r>
          </w:p>
        </w:tc>
        <w:tc>
          <w:tcPr>
            <w:tcW w:w="1842" w:type="dxa"/>
            <w:tcMar>
              <w:top w:w="0" w:type="dxa"/>
              <w:left w:w="149" w:type="dxa"/>
              <w:bottom w:w="0" w:type="dxa"/>
              <w:right w:w="149" w:type="dxa"/>
            </w:tcMar>
            <w:hideMark/>
          </w:tcPr>
          <w:p w14:paraId="7324130A"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2,736</w:t>
            </w:r>
          </w:p>
        </w:tc>
        <w:tc>
          <w:tcPr>
            <w:tcW w:w="1701" w:type="dxa"/>
          </w:tcPr>
          <w:p w14:paraId="49FB5F91"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w:t>
            </w:r>
          </w:p>
        </w:tc>
        <w:tc>
          <w:tcPr>
            <w:tcW w:w="1418" w:type="dxa"/>
            <w:tcMar>
              <w:top w:w="0" w:type="dxa"/>
              <w:left w:w="149" w:type="dxa"/>
              <w:bottom w:w="0" w:type="dxa"/>
              <w:right w:w="149" w:type="dxa"/>
            </w:tcMar>
          </w:tcPr>
          <w:p w14:paraId="4B8E1E1C"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2,736</w:t>
            </w:r>
          </w:p>
        </w:tc>
      </w:tr>
      <w:tr w:rsidR="003C549F" w:rsidRPr="00DF22CF" w14:paraId="193D4878" w14:textId="77777777" w:rsidTr="007C3C1E">
        <w:trPr>
          <w:trHeight w:val="20"/>
        </w:trPr>
        <w:tc>
          <w:tcPr>
            <w:tcW w:w="709" w:type="dxa"/>
            <w:vAlign w:val="center"/>
          </w:tcPr>
          <w:p w14:paraId="1771DDE5" w14:textId="77777777"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2.4</w:t>
            </w:r>
          </w:p>
        </w:tc>
        <w:tc>
          <w:tcPr>
            <w:tcW w:w="3686" w:type="dxa"/>
            <w:tcMar>
              <w:top w:w="0" w:type="dxa"/>
              <w:left w:w="149" w:type="dxa"/>
              <w:bottom w:w="0" w:type="dxa"/>
              <w:right w:w="149" w:type="dxa"/>
            </w:tcMar>
            <w:hideMark/>
          </w:tcPr>
          <w:p w14:paraId="065A6307"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Ванная, мойка, унитаз</w:t>
            </w:r>
          </w:p>
        </w:tc>
        <w:tc>
          <w:tcPr>
            <w:tcW w:w="1842" w:type="dxa"/>
            <w:tcMar>
              <w:top w:w="0" w:type="dxa"/>
              <w:left w:w="149" w:type="dxa"/>
              <w:bottom w:w="0" w:type="dxa"/>
              <w:right w:w="149" w:type="dxa"/>
            </w:tcMar>
            <w:hideMark/>
          </w:tcPr>
          <w:p w14:paraId="5495A5EF"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4,236</w:t>
            </w:r>
          </w:p>
        </w:tc>
        <w:tc>
          <w:tcPr>
            <w:tcW w:w="1701" w:type="dxa"/>
          </w:tcPr>
          <w:p w14:paraId="0C0BA9FA"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w:t>
            </w:r>
          </w:p>
        </w:tc>
        <w:tc>
          <w:tcPr>
            <w:tcW w:w="1418" w:type="dxa"/>
            <w:tcMar>
              <w:top w:w="0" w:type="dxa"/>
              <w:left w:w="149" w:type="dxa"/>
              <w:bottom w:w="0" w:type="dxa"/>
              <w:right w:w="149" w:type="dxa"/>
            </w:tcMar>
          </w:tcPr>
          <w:p w14:paraId="3684A1BB"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4,236</w:t>
            </w:r>
          </w:p>
        </w:tc>
      </w:tr>
      <w:tr w:rsidR="003C549F" w:rsidRPr="00DF22CF" w14:paraId="2E188DCD" w14:textId="77777777" w:rsidTr="007C3C1E">
        <w:trPr>
          <w:trHeight w:val="20"/>
        </w:trPr>
        <w:tc>
          <w:tcPr>
            <w:tcW w:w="709" w:type="dxa"/>
            <w:vAlign w:val="center"/>
          </w:tcPr>
          <w:p w14:paraId="5F11ECA6" w14:textId="77777777"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2.5</w:t>
            </w:r>
          </w:p>
        </w:tc>
        <w:tc>
          <w:tcPr>
            <w:tcW w:w="3686" w:type="dxa"/>
            <w:tcMar>
              <w:top w:w="0" w:type="dxa"/>
              <w:left w:w="149" w:type="dxa"/>
              <w:bottom w:w="0" w:type="dxa"/>
              <w:right w:w="149" w:type="dxa"/>
            </w:tcMar>
            <w:hideMark/>
          </w:tcPr>
          <w:p w14:paraId="4DB079F7"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Душ, мойка, унитаз</w:t>
            </w:r>
          </w:p>
        </w:tc>
        <w:tc>
          <w:tcPr>
            <w:tcW w:w="1842" w:type="dxa"/>
            <w:tcMar>
              <w:top w:w="0" w:type="dxa"/>
              <w:left w:w="149" w:type="dxa"/>
              <w:bottom w:w="0" w:type="dxa"/>
              <w:right w:w="149" w:type="dxa"/>
            </w:tcMar>
            <w:hideMark/>
          </w:tcPr>
          <w:p w14:paraId="0643D485"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4,176</w:t>
            </w:r>
          </w:p>
        </w:tc>
        <w:tc>
          <w:tcPr>
            <w:tcW w:w="1701" w:type="dxa"/>
          </w:tcPr>
          <w:p w14:paraId="733CB958"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w:t>
            </w:r>
          </w:p>
        </w:tc>
        <w:tc>
          <w:tcPr>
            <w:tcW w:w="1418" w:type="dxa"/>
            <w:tcMar>
              <w:top w:w="0" w:type="dxa"/>
              <w:left w:w="149" w:type="dxa"/>
              <w:bottom w:w="0" w:type="dxa"/>
              <w:right w:w="149" w:type="dxa"/>
            </w:tcMar>
          </w:tcPr>
          <w:p w14:paraId="7B9F6CA9"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4,176</w:t>
            </w:r>
          </w:p>
        </w:tc>
      </w:tr>
      <w:tr w:rsidR="003C549F" w:rsidRPr="00DF22CF" w14:paraId="5AB5A7AE" w14:textId="77777777" w:rsidTr="007C3C1E">
        <w:trPr>
          <w:trHeight w:val="20"/>
        </w:trPr>
        <w:tc>
          <w:tcPr>
            <w:tcW w:w="709" w:type="dxa"/>
            <w:vAlign w:val="center"/>
          </w:tcPr>
          <w:p w14:paraId="7F04B56E" w14:textId="77777777"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2.6</w:t>
            </w:r>
          </w:p>
        </w:tc>
        <w:tc>
          <w:tcPr>
            <w:tcW w:w="3686" w:type="dxa"/>
            <w:tcMar>
              <w:top w:w="0" w:type="dxa"/>
              <w:left w:w="149" w:type="dxa"/>
              <w:bottom w:w="0" w:type="dxa"/>
              <w:right w:w="149" w:type="dxa"/>
            </w:tcMar>
            <w:hideMark/>
          </w:tcPr>
          <w:p w14:paraId="72B1337F"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Мойка, унитаз, без ванны, без душа</w:t>
            </w:r>
          </w:p>
        </w:tc>
        <w:tc>
          <w:tcPr>
            <w:tcW w:w="1842" w:type="dxa"/>
            <w:tcMar>
              <w:top w:w="0" w:type="dxa"/>
              <w:left w:w="149" w:type="dxa"/>
              <w:bottom w:w="0" w:type="dxa"/>
              <w:right w:w="149" w:type="dxa"/>
            </w:tcMar>
            <w:hideMark/>
          </w:tcPr>
          <w:p w14:paraId="131176C4"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1,536</w:t>
            </w:r>
          </w:p>
        </w:tc>
        <w:tc>
          <w:tcPr>
            <w:tcW w:w="1701" w:type="dxa"/>
          </w:tcPr>
          <w:p w14:paraId="2005F8C6"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w:t>
            </w:r>
          </w:p>
        </w:tc>
        <w:tc>
          <w:tcPr>
            <w:tcW w:w="1418" w:type="dxa"/>
            <w:tcMar>
              <w:top w:w="0" w:type="dxa"/>
              <w:left w:w="149" w:type="dxa"/>
              <w:bottom w:w="0" w:type="dxa"/>
              <w:right w:w="149" w:type="dxa"/>
            </w:tcMar>
          </w:tcPr>
          <w:p w14:paraId="202586EB"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1,536</w:t>
            </w:r>
          </w:p>
        </w:tc>
      </w:tr>
      <w:tr w:rsidR="003C549F" w:rsidRPr="00DF22CF" w14:paraId="1A88E406" w14:textId="77777777" w:rsidTr="007C3C1E">
        <w:trPr>
          <w:trHeight w:val="20"/>
        </w:trPr>
        <w:tc>
          <w:tcPr>
            <w:tcW w:w="709" w:type="dxa"/>
            <w:vAlign w:val="center"/>
          </w:tcPr>
          <w:p w14:paraId="05EEB4E7" w14:textId="77777777"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2.7</w:t>
            </w:r>
          </w:p>
        </w:tc>
        <w:tc>
          <w:tcPr>
            <w:tcW w:w="3686" w:type="dxa"/>
            <w:tcMar>
              <w:top w:w="0" w:type="dxa"/>
              <w:left w:w="149" w:type="dxa"/>
              <w:bottom w:w="0" w:type="dxa"/>
              <w:right w:w="149" w:type="dxa"/>
            </w:tcMar>
            <w:hideMark/>
          </w:tcPr>
          <w:p w14:paraId="319EAA9B"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Ванная, раковина, унитаз</w:t>
            </w:r>
          </w:p>
        </w:tc>
        <w:tc>
          <w:tcPr>
            <w:tcW w:w="1842" w:type="dxa"/>
            <w:tcMar>
              <w:top w:w="0" w:type="dxa"/>
              <w:left w:w="149" w:type="dxa"/>
              <w:bottom w:w="0" w:type="dxa"/>
              <w:right w:w="149" w:type="dxa"/>
            </w:tcMar>
            <w:hideMark/>
          </w:tcPr>
          <w:p w14:paraId="2F03C7FD"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4,716</w:t>
            </w:r>
          </w:p>
        </w:tc>
        <w:tc>
          <w:tcPr>
            <w:tcW w:w="1701" w:type="dxa"/>
          </w:tcPr>
          <w:p w14:paraId="3F1BF9EB"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w:t>
            </w:r>
          </w:p>
        </w:tc>
        <w:tc>
          <w:tcPr>
            <w:tcW w:w="1418" w:type="dxa"/>
            <w:tcMar>
              <w:top w:w="0" w:type="dxa"/>
              <w:left w:w="149" w:type="dxa"/>
              <w:bottom w:w="0" w:type="dxa"/>
              <w:right w:w="149" w:type="dxa"/>
            </w:tcMar>
          </w:tcPr>
          <w:p w14:paraId="2F4F9160"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4,716</w:t>
            </w:r>
          </w:p>
        </w:tc>
      </w:tr>
      <w:tr w:rsidR="003C549F" w:rsidRPr="00DF22CF" w14:paraId="37007F61" w14:textId="77777777" w:rsidTr="007C3C1E">
        <w:trPr>
          <w:trHeight w:val="20"/>
        </w:trPr>
        <w:tc>
          <w:tcPr>
            <w:tcW w:w="709" w:type="dxa"/>
            <w:vAlign w:val="center"/>
          </w:tcPr>
          <w:p w14:paraId="10A06CFC" w14:textId="77777777"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2.8</w:t>
            </w:r>
          </w:p>
        </w:tc>
        <w:tc>
          <w:tcPr>
            <w:tcW w:w="3686" w:type="dxa"/>
            <w:tcMar>
              <w:top w:w="0" w:type="dxa"/>
              <w:left w:w="149" w:type="dxa"/>
              <w:bottom w:w="0" w:type="dxa"/>
              <w:right w:w="149" w:type="dxa"/>
            </w:tcMar>
            <w:hideMark/>
          </w:tcPr>
          <w:p w14:paraId="7581B8DD"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Душ, раковина, унитаз</w:t>
            </w:r>
          </w:p>
        </w:tc>
        <w:tc>
          <w:tcPr>
            <w:tcW w:w="1842" w:type="dxa"/>
            <w:tcMar>
              <w:top w:w="0" w:type="dxa"/>
              <w:left w:w="149" w:type="dxa"/>
              <w:bottom w:w="0" w:type="dxa"/>
              <w:right w:w="149" w:type="dxa"/>
            </w:tcMar>
            <w:hideMark/>
          </w:tcPr>
          <w:p w14:paraId="0C9DF4C4"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4,656</w:t>
            </w:r>
          </w:p>
        </w:tc>
        <w:tc>
          <w:tcPr>
            <w:tcW w:w="1701" w:type="dxa"/>
          </w:tcPr>
          <w:p w14:paraId="22C3CE0F"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w:t>
            </w:r>
          </w:p>
        </w:tc>
        <w:tc>
          <w:tcPr>
            <w:tcW w:w="1418" w:type="dxa"/>
            <w:tcMar>
              <w:top w:w="0" w:type="dxa"/>
              <w:left w:w="149" w:type="dxa"/>
              <w:bottom w:w="0" w:type="dxa"/>
              <w:right w:w="149" w:type="dxa"/>
            </w:tcMar>
          </w:tcPr>
          <w:p w14:paraId="4CC4DA88"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4,656</w:t>
            </w:r>
          </w:p>
        </w:tc>
      </w:tr>
      <w:tr w:rsidR="003C549F" w:rsidRPr="00DF22CF" w14:paraId="32F988C7" w14:textId="77777777" w:rsidTr="007C3C1E">
        <w:trPr>
          <w:trHeight w:val="20"/>
        </w:trPr>
        <w:tc>
          <w:tcPr>
            <w:tcW w:w="709" w:type="dxa"/>
            <w:vAlign w:val="center"/>
          </w:tcPr>
          <w:p w14:paraId="29237C43" w14:textId="77777777"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2.9</w:t>
            </w:r>
          </w:p>
        </w:tc>
        <w:tc>
          <w:tcPr>
            <w:tcW w:w="3686" w:type="dxa"/>
            <w:tcMar>
              <w:top w:w="0" w:type="dxa"/>
              <w:left w:w="149" w:type="dxa"/>
              <w:bottom w:w="0" w:type="dxa"/>
              <w:right w:w="149" w:type="dxa"/>
            </w:tcMar>
            <w:hideMark/>
          </w:tcPr>
          <w:p w14:paraId="5162EFE1"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Раковина, унитаз, без ванны, без душа</w:t>
            </w:r>
          </w:p>
        </w:tc>
        <w:tc>
          <w:tcPr>
            <w:tcW w:w="1842" w:type="dxa"/>
            <w:tcMar>
              <w:top w:w="0" w:type="dxa"/>
              <w:left w:w="149" w:type="dxa"/>
              <w:bottom w:w="0" w:type="dxa"/>
              <w:right w:w="149" w:type="dxa"/>
            </w:tcMar>
            <w:hideMark/>
          </w:tcPr>
          <w:p w14:paraId="5B9966E6"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2,016</w:t>
            </w:r>
          </w:p>
        </w:tc>
        <w:tc>
          <w:tcPr>
            <w:tcW w:w="1701" w:type="dxa"/>
          </w:tcPr>
          <w:p w14:paraId="270D6F6E"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w:t>
            </w:r>
          </w:p>
        </w:tc>
        <w:tc>
          <w:tcPr>
            <w:tcW w:w="1418" w:type="dxa"/>
            <w:tcMar>
              <w:top w:w="0" w:type="dxa"/>
              <w:left w:w="149" w:type="dxa"/>
              <w:bottom w:w="0" w:type="dxa"/>
              <w:right w:w="149" w:type="dxa"/>
            </w:tcMar>
          </w:tcPr>
          <w:p w14:paraId="49789BB0"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2,016</w:t>
            </w:r>
          </w:p>
        </w:tc>
      </w:tr>
      <w:tr w:rsidR="003C549F" w:rsidRPr="00DF22CF" w14:paraId="08B613AF" w14:textId="77777777" w:rsidTr="007C3C1E">
        <w:trPr>
          <w:trHeight w:val="20"/>
        </w:trPr>
        <w:tc>
          <w:tcPr>
            <w:tcW w:w="709" w:type="dxa"/>
            <w:vAlign w:val="center"/>
          </w:tcPr>
          <w:p w14:paraId="2A010BF7" w14:textId="77777777"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2.10</w:t>
            </w:r>
          </w:p>
        </w:tc>
        <w:tc>
          <w:tcPr>
            <w:tcW w:w="3686" w:type="dxa"/>
            <w:tcMar>
              <w:top w:w="0" w:type="dxa"/>
              <w:left w:w="149" w:type="dxa"/>
              <w:bottom w:w="0" w:type="dxa"/>
              <w:right w:w="149" w:type="dxa"/>
            </w:tcMar>
            <w:hideMark/>
          </w:tcPr>
          <w:p w14:paraId="0534DC20"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Ванная, раковина, мойка</w:t>
            </w:r>
          </w:p>
        </w:tc>
        <w:tc>
          <w:tcPr>
            <w:tcW w:w="1842" w:type="dxa"/>
            <w:tcMar>
              <w:top w:w="0" w:type="dxa"/>
              <w:left w:w="149" w:type="dxa"/>
              <w:bottom w:w="0" w:type="dxa"/>
              <w:right w:w="149" w:type="dxa"/>
            </w:tcMar>
            <w:hideMark/>
          </w:tcPr>
          <w:p w14:paraId="57ED5F7C"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4,716</w:t>
            </w:r>
          </w:p>
        </w:tc>
        <w:tc>
          <w:tcPr>
            <w:tcW w:w="1701" w:type="dxa"/>
          </w:tcPr>
          <w:p w14:paraId="48750A2A"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w:t>
            </w:r>
          </w:p>
        </w:tc>
        <w:tc>
          <w:tcPr>
            <w:tcW w:w="1418" w:type="dxa"/>
            <w:tcMar>
              <w:top w:w="0" w:type="dxa"/>
              <w:left w:w="149" w:type="dxa"/>
              <w:bottom w:w="0" w:type="dxa"/>
              <w:right w:w="149" w:type="dxa"/>
            </w:tcMar>
          </w:tcPr>
          <w:p w14:paraId="4D13B93C"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4,716</w:t>
            </w:r>
          </w:p>
        </w:tc>
      </w:tr>
      <w:tr w:rsidR="003C549F" w:rsidRPr="00DF22CF" w14:paraId="162F228E" w14:textId="77777777" w:rsidTr="007C3C1E">
        <w:trPr>
          <w:trHeight w:val="20"/>
        </w:trPr>
        <w:tc>
          <w:tcPr>
            <w:tcW w:w="709" w:type="dxa"/>
            <w:vAlign w:val="center"/>
          </w:tcPr>
          <w:p w14:paraId="4C1DCEBB" w14:textId="77777777"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2.11</w:t>
            </w:r>
          </w:p>
        </w:tc>
        <w:tc>
          <w:tcPr>
            <w:tcW w:w="3686" w:type="dxa"/>
            <w:tcMar>
              <w:top w:w="0" w:type="dxa"/>
              <w:left w:w="149" w:type="dxa"/>
              <w:bottom w:w="0" w:type="dxa"/>
              <w:right w:w="149" w:type="dxa"/>
            </w:tcMar>
            <w:hideMark/>
          </w:tcPr>
          <w:p w14:paraId="2E90B194"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Душ, раковина, мойка</w:t>
            </w:r>
          </w:p>
        </w:tc>
        <w:tc>
          <w:tcPr>
            <w:tcW w:w="1842" w:type="dxa"/>
            <w:tcMar>
              <w:top w:w="0" w:type="dxa"/>
              <w:left w:w="149" w:type="dxa"/>
              <w:bottom w:w="0" w:type="dxa"/>
              <w:right w:w="149" w:type="dxa"/>
            </w:tcMar>
            <w:hideMark/>
          </w:tcPr>
          <w:p w14:paraId="7FF945D7"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4,656</w:t>
            </w:r>
          </w:p>
        </w:tc>
        <w:tc>
          <w:tcPr>
            <w:tcW w:w="1701" w:type="dxa"/>
          </w:tcPr>
          <w:p w14:paraId="18F94976"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w:t>
            </w:r>
          </w:p>
        </w:tc>
        <w:tc>
          <w:tcPr>
            <w:tcW w:w="1418" w:type="dxa"/>
            <w:tcMar>
              <w:top w:w="0" w:type="dxa"/>
              <w:left w:w="149" w:type="dxa"/>
              <w:bottom w:w="0" w:type="dxa"/>
              <w:right w:w="149" w:type="dxa"/>
            </w:tcMar>
          </w:tcPr>
          <w:p w14:paraId="2E83ED30"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4,656</w:t>
            </w:r>
          </w:p>
        </w:tc>
      </w:tr>
      <w:tr w:rsidR="003C549F" w:rsidRPr="00DF22CF" w14:paraId="01ECFFB5" w14:textId="77777777" w:rsidTr="007C3C1E">
        <w:trPr>
          <w:trHeight w:val="20"/>
        </w:trPr>
        <w:tc>
          <w:tcPr>
            <w:tcW w:w="709" w:type="dxa"/>
            <w:vAlign w:val="center"/>
          </w:tcPr>
          <w:p w14:paraId="294D6C71" w14:textId="77777777"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2.12</w:t>
            </w:r>
          </w:p>
        </w:tc>
        <w:tc>
          <w:tcPr>
            <w:tcW w:w="3686" w:type="dxa"/>
            <w:tcMar>
              <w:top w:w="0" w:type="dxa"/>
              <w:left w:w="149" w:type="dxa"/>
              <w:bottom w:w="0" w:type="dxa"/>
              <w:right w:w="149" w:type="dxa"/>
            </w:tcMar>
            <w:hideMark/>
          </w:tcPr>
          <w:p w14:paraId="1A45F023"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Раковина, мойка, без ванны, без душа</w:t>
            </w:r>
          </w:p>
        </w:tc>
        <w:tc>
          <w:tcPr>
            <w:tcW w:w="1842" w:type="dxa"/>
            <w:tcMar>
              <w:top w:w="0" w:type="dxa"/>
              <w:left w:w="149" w:type="dxa"/>
              <w:bottom w:w="0" w:type="dxa"/>
              <w:right w:w="149" w:type="dxa"/>
            </w:tcMar>
            <w:hideMark/>
          </w:tcPr>
          <w:p w14:paraId="081A3454"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2,016</w:t>
            </w:r>
          </w:p>
        </w:tc>
        <w:tc>
          <w:tcPr>
            <w:tcW w:w="1701" w:type="dxa"/>
          </w:tcPr>
          <w:p w14:paraId="7056242C"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w:t>
            </w:r>
          </w:p>
        </w:tc>
        <w:tc>
          <w:tcPr>
            <w:tcW w:w="1418" w:type="dxa"/>
            <w:tcMar>
              <w:top w:w="0" w:type="dxa"/>
              <w:left w:w="149" w:type="dxa"/>
              <w:bottom w:w="0" w:type="dxa"/>
              <w:right w:w="149" w:type="dxa"/>
            </w:tcMar>
          </w:tcPr>
          <w:p w14:paraId="33B6ABE3"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2,016</w:t>
            </w:r>
          </w:p>
        </w:tc>
      </w:tr>
      <w:tr w:rsidR="003C549F" w:rsidRPr="00DF22CF" w14:paraId="0269580F" w14:textId="77777777" w:rsidTr="007C3C1E">
        <w:trPr>
          <w:trHeight w:val="20"/>
        </w:trPr>
        <w:tc>
          <w:tcPr>
            <w:tcW w:w="709" w:type="dxa"/>
            <w:vAlign w:val="center"/>
          </w:tcPr>
          <w:p w14:paraId="7C1A66DE" w14:textId="77777777"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2.13</w:t>
            </w:r>
          </w:p>
        </w:tc>
        <w:tc>
          <w:tcPr>
            <w:tcW w:w="3686" w:type="dxa"/>
            <w:tcMar>
              <w:top w:w="0" w:type="dxa"/>
              <w:left w:w="149" w:type="dxa"/>
              <w:bottom w:w="0" w:type="dxa"/>
              <w:right w:w="149" w:type="dxa"/>
            </w:tcMar>
            <w:hideMark/>
          </w:tcPr>
          <w:p w14:paraId="1BE9419F"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Ванная, раковина</w:t>
            </w:r>
          </w:p>
        </w:tc>
        <w:tc>
          <w:tcPr>
            <w:tcW w:w="1842" w:type="dxa"/>
            <w:tcMar>
              <w:top w:w="0" w:type="dxa"/>
              <w:left w:w="149" w:type="dxa"/>
              <w:bottom w:w="0" w:type="dxa"/>
              <w:right w:w="149" w:type="dxa"/>
            </w:tcMar>
            <w:hideMark/>
          </w:tcPr>
          <w:p w14:paraId="5E873B9D"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3,996</w:t>
            </w:r>
          </w:p>
        </w:tc>
        <w:tc>
          <w:tcPr>
            <w:tcW w:w="1701" w:type="dxa"/>
          </w:tcPr>
          <w:p w14:paraId="0506E17C"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w:t>
            </w:r>
          </w:p>
        </w:tc>
        <w:tc>
          <w:tcPr>
            <w:tcW w:w="1418" w:type="dxa"/>
            <w:tcMar>
              <w:top w:w="0" w:type="dxa"/>
              <w:left w:w="149" w:type="dxa"/>
              <w:bottom w:w="0" w:type="dxa"/>
              <w:right w:w="149" w:type="dxa"/>
            </w:tcMar>
          </w:tcPr>
          <w:p w14:paraId="740517A7"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3,996</w:t>
            </w:r>
          </w:p>
        </w:tc>
      </w:tr>
      <w:tr w:rsidR="003C549F" w:rsidRPr="00DF22CF" w14:paraId="0D63A10B" w14:textId="77777777" w:rsidTr="007C3C1E">
        <w:trPr>
          <w:trHeight w:val="20"/>
        </w:trPr>
        <w:tc>
          <w:tcPr>
            <w:tcW w:w="709" w:type="dxa"/>
            <w:vAlign w:val="center"/>
          </w:tcPr>
          <w:p w14:paraId="1E63EAA1" w14:textId="77777777"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2.14</w:t>
            </w:r>
          </w:p>
        </w:tc>
        <w:tc>
          <w:tcPr>
            <w:tcW w:w="3686" w:type="dxa"/>
            <w:tcMar>
              <w:top w:w="0" w:type="dxa"/>
              <w:left w:w="149" w:type="dxa"/>
              <w:bottom w:w="0" w:type="dxa"/>
              <w:right w:w="149" w:type="dxa"/>
            </w:tcMar>
            <w:hideMark/>
          </w:tcPr>
          <w:p w14:paraId="7A2CD849"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Душ, раковина</w:t>
            </w:r>
          </w:p>
        </w:tc>
        <w:tc>
          <w:tcPr>
            <w:tcW w:w="1842" w:type="dxa"/>
            <w:tcMar>
              <w:top w:w="0" w:type="dxa"/>
              <w:left w:w="149" w:type="dxa"/>
              <w:bottom w:w="0" w:type="dxa"/>
              <w:right w:w="149" w:type="dxa"/>
            </w:tcMar>
            <w:hideMark/>
          </w:tcPr>
          <w:p w14:paraId="25726966"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3,936</w:t>
            </w:r>
          </w:p>
        </w:tc>
        <w:tc>
          <w:tcPr>
            <w:tcW w:w="1701" w:type="dxa"/>
          </w:tcPr>
          <w:p w14:paraId="314231B7"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w:t>
            </w:r>
          </w:p>
        </w:tc>
        <w:tc>
          <w:tcPr>
            <w:tcW w:w="1418" w:type="dxa"/>
            <w:tcMar>
              <w:top w:w="0" w:type="dxa"/>
              <w:left w:w="149" w:type="dxa"/>
              <w:bottom w:w="0" w:type="dxa"/>
              <w:right w:w="149" w:type="dxa"/>
            </w:tcMar>
          </w:tcPr>
          <w:p w14:paraId="537A1425"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3,936</w:t>
            </w:r>
          </w:p>
        </w:tc>
      </w:tr>
      <w:tr w:rsidR="003C549F" w:rsidRPr="00DF22CF" w14:paraId="63995F28" w14:textId="77777777" w:rsidTr="007C3C1E">
        <w:trPr>
          <w:trHeight w:val="20"/>
        </w:trPr>
        <w:tc>
          <w:tcPr>
            <w:tcW w:w="709" w:type="dxa"/>
            <w:vAlign w:val="center"/>
          </w:tcPr>
          <w:p w14:paraId="4225CF0E" w14:textId="77777777"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2.15</w:t>
            </w:r>
          </w:p>
        </w:tc>
        <w:tc>
          <w:tcPr>
            <w:tcW w:w="3686" w:type="dxa"/>
            <w:tcMar>
              <w:top w:w="0" w:type="dxa"/>
              <w:left w:w="149" w:type="dxa"/>
              <w:bottom w:w="0" w:type="dxa"/>
              <w:right w:w="149" w:type="dxa"/>
            </w:tcMar>
            <w:hideMark/>
          </w:tcPr>
          <w:p w14:paraId="3F851E6F"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Раковина, без ванны, без душа</w:t>
            </w:r>
          </w:p>
        </w:tc>
        <w:tc>
          <w:tcPr>
            <w:tcW w:w="1842" w:type="dxa"/>
            <w:tcMar>
              <w:top w:w="0" w:type="dxa"/>
              <w:left w:w="149" w:type="dxa"/>
              <w:bottom w:w="0" w:type="dxa"/>
              <w:right w:w="149" w:type="dxa"/>
            </w:tcMar>
            <w:hideMark/>
          </w:tcPr>
          <w:p w14:paraId="70ED53B3"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1,296</w:t>
            </w:r>
          </w:p>
        </w:tc>
        <w:tc>
          <w:tcPr>
            <w:tcW w:w="1701" w:type="dxa"/>
          </w:tcPr>
          <w:p w14:paraId="5BB0EFE3"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w:t>
            </w:r>
          </w:p>
        </w:tc>
        <w:tc>
          <w:tcPr>
            <w:tcW w:w="1418" w:type="dxa"/>
            <w:tcMar>
              <w:top w:w="0" w:type="dxa"/>
              <w:left w:w="149" w:type="dxa"/>
              <w:bottom w:w="0" w:type="dxa"/>
              <w:right w:w="149" w:type="dxa"/>
            </w:tcMar>
          </w:tcPr>
          <w:p w14:paraId="2DEFCD07"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1,296</w:t>
            </w:r>
          </w:p>
        </w:tc>
      </w:tr>
      <w:tr w:rsidR="003C549F" w:rsidRPr="00DF22CF" w14:paraId="37F8B85A" w14:textId="77777777" w:rsidTr="007C3C1E">
        <w:trPr>
          <w:trHeight w:val="20"/>
        </w:trPr>
        <w:tc>
          <w:tcPr>
            <w:tcW w:w="709" w:type="dxa"/>
            <w:vAlign w:val="center"/>
          </w:tcPr>
          <w:p w14:paraId="0DE464AA" w14:textId="77777777"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2.16</w:t>
            </w:r>
          </w:p>
        </w:tc>
        <w:tc>
          <w:tcPr>
            <w:tcW w:w="3686" w:type="dxa"/>
            <w:tcMar>
              <w:top w:w="0" w:type="dxa"/>
              <w:left w:w="149" w:type="dxa"/>
              <w:bottom w:w="0" w:type="dxa"/>
              <w:right w:w="149" w:type="dxa"/>
            </w:tcMar>
            <w:hideMark/>
          </w:tcPr>
          <w:p w14:paraId="0DF68D27"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Ванная, мойка</w:t>
            </w:r>
          </w:p>
        </w:tc>
        <w:tc>
          <w:tcPr>
            <w:tcW w:w="1842" w:type="dxa"/>
            <w:tcMar>
              <w:top w:w="0" w:type="dxa"/>
              <w:left w:w="149" w:type="dxa"/>
              <w:bottom w:w="0" w:type="dxa"/>
              <w:right w:w="149" w:type="dxa"/>
            </w:tcMar>
            <w:hideMark/>
          </w:tcPr>
          <w:p w14:paraId="4691B7E8"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3,516</w:t>
            </w:r>
          </w:p>
        </w:tc>
        <w:tc>
          <w:tcPr>
            <w:tcW w:w="1701" w:type="dxa"/>
          </w:tcPr>
          <w:p w14:paraId="5F491599"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w:t>
            </w:r>
          </w:p>
        </w:tc>
        <w:tc>
          <w:tcPr>
            <w:tcW w:w="1418" w:type="dxa"/>
            <w:tcMar>
              <w:top w:w="0" w:type="dxa"/>
              <w:left w:w="149" w:type="dxa"/>
              <w:bottom w:w="0" w:type="dxa"/>
              <w:right w:w="149" w:type="dxa"/>
            </w:tcMar>
          </w:tcPr>
          <w:p w14:paraId="11CE7204"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3,516</w:t>
            </w:r>
          </w:p>
        </w:tc>
      </w:tr>
      <w:tr w:rsidR="003C549F" w:rsidRPr="00DF22CF" w14:paraId="0BEE886D" w14:textId="77777777" w:rsidTr="007C3C1E">
        <w:trPr>
          <w:trHeight w:val="20"/>
        </w:trPr>
        <w:tc>
          <w:tcPr>
            <w:tcW w:w="709" w:type="dxa"/>
            <w:vAlign w:val="center"/>
          </w:tcPr>
          <w:p w14:paraId="5BC537AD" w14:textId="77777777"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2.17</w:t>
            </w:r>
          </w:p>
        </w:tc>
        <w:tc>
          <w:tcPr>
            <w:tcW w:w="3686" w:type="dxa"/>
            <w:tcMar>
              <w:top w:w="0" w:type="dxa"/>
              <w:left w:w="149" w:type="dxa"/>
              <w:bottom w:w="0" w:type="dxa"/>
              <w:right w:w="149" w:type="dxa"/>
            </w:tcMar>
            <w:hideMark/>
          </w:tcPr>
          <w:p w14:paraId="37F5BFAA"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Душ, мойка</w:t>
            </w:r>
          </w:p>
        </w:tc>
        <w:tc>
          <w:tcPr>
            <w:tcW w:w="1842" w:type="dxa"/>
            <w:tcMar>
              <w:top w:w="0" w:type="dxa"/>
              <w:left w:w="149" w:type="dxa"/>
              <w:bottom w:w="0" w:type="dxa"/>
              <w:right w:w="149" w:type="dxa"/>
            </w:tcMar>
            <w:hideMark/>
          </w:tcPr>
          <w:p w14:paraId="69C6B219"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3,456</w:t>
            </w:r>
          </w:p>
        </w:tc>
        <w:tc>
          <w:tcPr>
            <w:tcW w:w="1701" w:type="dxa"/>
          </w:tcPr>
          <w:p w14:paraId="06AB6504"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w:t>
            </w:r>
          </w:p>
        </w:tc>
        <w:tc>
          <w:tcPr>
            <w:tcW w:w="1418" w:type="dxa"/>
            <w:tcMar>
              <w:top w:w="0" w:type="dxa"/>
              <w:left w:w="149" w:type="dxa"/>
              <w:bottom w:w="0" w:type="dxa"/>
              <w:right w:w="149" w:type="dxa"/>
            </w:tcMar>
          </w:tcPr>
          <w:p w14:paraId="784F0E8F"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3,456</w:t>
            </w:r>
          </w:p>
        </w:tc>
      </w:tr>
      <w:tr w:rsidR="003C549F" w:rsidRPr="00DF22CF" w14:paraId="455F68DC" w14:textId="77777777" w:rsidTr="007C3C1E">
        <w:trPr>
          <w:trHeight w:val="20"/>
        </w:trPr>
        <w:tc>
          <w:tcPr>
            <w:tcW w:w="709" w:type="dxa"/>
            <w:vAlign w:val="center"/>
          </w:tcPr>
          <w:p w14:paraId="58F47678" w14:textId="77777777"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2.18</w:t>
            </w:r>
          </w:p>
        </w:tc>
        <w:tc>
          <w:tcPr>
            <w:tcW w:w="3686" w:type="dxa"/>
            <w:tcMar>
              <w:top w:w="0" w:type="dxa"/>
              <w:left w:w="149" w:type="dxa"/>
              <w:bottom w:w="0" w:type="dxa"/>
              <w:right w:w="149" w:type="dxa"/>
            </w:tcMar>
            <w:hideMark/>
          </w:tcPr>
          <w:p w14:paraId="3571AE44"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Мойка, без ванны, без душа</w:t>
            </w:r>
          </w:p>
        </w:tc>
        <w:tc>
          <w:tcPr>
            <w:tcW w:w="1842" w:type="dxa"/>
            <w:tcMar>
              <w:top w:w="0" w:type="dxa"/>
              <w:left w:w="149" w:type="dxa"/>
              <w:bottom w:w="0" w:type="dxa"/>
              <w:right w:w="149" w:type="dxa"/>
            </w:tcMar>
            <w:hideMark/>
          </w:tcPr>
          <w:p w14:paraId="653723EB"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0,816</w:t>
            </w:r>
          </w:p>
        </w:tc>
        <w:tc>
          <w:tcPr>
            <w:tcW w:w="1701" w:type="dxa"/>
          </w:tcPr>
          <w:p w14:paraId="0F69D793"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w:t>
            </w:r>
          </w:p>
        </w:tc>
        <w:tc>
          <w:tcPr>
            <w:tcW w:w="1418" w:type="dxa"/>
            <w:tcMar>
              <w:top w:w="0" w:type="dxa"/>
              <w:left w:w="149" w:type="dxa"/>
              <w:bottom w:w="0" w:type="dxa"/>
              <w:right w:w="149" w:type="dxa"/>
            </w:tcMar>
          </w:tcPr>
          <w:p w14:paraId="6A7FD6C6"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0,816</w:t>
            </w:r>
          </w:p>
        </w:tc>
      </w:tr>
      <w:tr w:rsidR="003C549F" w:rsidRPr="00DF22CF" w14:paraId="07A942F2" w14:textId="77777777" w:rsidTr="007C3C1E">
        <w:trPr>
          <w:trHeight w:val="20"/>
        </w:trPr>
        <w:tc>
          <w:tcPr>
            <w:tcW w:w="709" w:type="dxa"/>
            <w:vAlign w:val="center"/>
          </w:tcPr>
          <w:p w14:paraId="78468E38" w14:textId="77777777"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2.19</w:t>
            </w:r>
          </w:p>
        </w:tc>
        <w:tc>
          <w:tcPr>
            <w:tcW w:w="3686" w:type="dxa"/>
            <w:tcMar>
              <w:top w:w="0" w:type="dxa"/>
              <w:left w:w="149" w:type="dxa"/>
              <w:bottom w:w="0" w:type="dxa"/>
              <w:right w:w="149" w:type="dxa"/>
            </w:tcMar>
            <w:hideMark/>
          </w:tcPr>
          <w:p w14:paraId="45CAF36E"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Ванная, унитаз</w:t>
            </w:r>
          </w:p>
        </w:tc>
        <w:tc>
          <w:tcPr>
            <w:tcW w:w="1842" w:type="dxa"/>
            <w:tcMar>
              <w:top w:w="0" w:type="dxa"/>
              <w:left w:w="149" w:type="dxa"/>
              <w:bottom w:w="0" w:type="dxa"/>
              <w:right w:w="149" w:type="dxa"/>
            </w:tcMar>
            <w:hideMark/>
          </w:tcPr>
          <w:p w14:paraId="15E98AD2"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3,516</w:t>
            </w:r>
          </w:p>
        </w:tc>
        <w:tc>
          <w:tcPr>
            <w:tcW w:w="1701" w:type="dxa"/>
          </w:tcPr>
          <w:p w14:paraId="3B7F552F"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w:t>
            </w:r>
          </w:p>
        </w:tc>
        <w:tc>
          <w:tcPr>
            <w:tcW w:w="1418" w:type="dxa"/>
            <w:tcMar>
              <w:top w:w="0" w:type="dxa"/>
              <w:left w:w="149" w:type="dxa"/>
              <w:bottom w:w="0" w:type="dxa"/>
              <w:right w:w="149" w:type="dxa"/>
            </w:tcMar>
          </w:tcPr>
          <w:p w14:paraId="1EF3BD13"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3,516</w:t>
            </w:r>
          </w:p>
        </w:tc>
      </w:tr>
      <w:tr w:rsidR="003C549F" w:rsidRPr="00DF22CF" w14:paraId="620F5490" w14:textId="77777777" w:rsidTr="007C3C1E">
        <w:trPr>
          <w:trHeight w:val="20"/>
        </w:trPr>
        <w:tc>
          <w:tcPr>
            <w:tcW w:w="709" w:type="dxa"/>
            <w:vAlign w:val="center"/>
          </w:tcPr>
          <w:p w14:paraId="0379E482" w14:textId="77777777"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2.20</w:t>
            </w:r>
          </w:p>
        </w:tc>
        <w:tc>
          <w:tcPr>
            <w:tcW w:w="3686" w:type="dxa"/>
            <w:tcMar>
              <w:top w:w="0" w:type="dxa"/>
              <w:left w:w="149" w:type="dxa"/>
              <w:bottom w:w="0" w:type="dxa"/>
              <w:right w:w="149" w:type="dxa"/>
            </w:tcMar>
            <w:hideMark/>
          </w:tcPr>
          <w:p w14:paraId="763FF13E"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Душ, унитаз</w:t>
            </w:r>
          </w:p>
        </w:tc>
        <w:tc>
          <w:tcPr>
            <w:tcW w:w="1842" w:type="dxa"/>
            <w:tcMar>
              <w:top w:w="0" w:type="dxa"/>
              <w:left w:w="149" w:type="dxa"/>
              <w:bottom w:w="0" w:type="dxa"/>
              <w:right w:w="149" w:type="dxa"/>
            </w:tcMar>
            <w:hideMark/>
          </w:tcPr>
          <w:p w14:paraId="0E16C333"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3,456</w:t>
            </w:r>
          </w:p>
        </w:tc>
        <w:tc>
          <w:tcPr>
            <w:tcW w:w="1701" w:type="dxa"/>
          </w:tcPr>
          <w:p w14:paraId="1A4B2FC1"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w:t>
            </w:r>
          </w:p>
        </w:tc>
        <w:tc>
          <w:tcPr>
            <w:tcW w:w="1418" w:type="dxa"/>
            <w:tcMar>
              <w:top w:w="0" w:type="dxa"/>
              <w:left w:w="149" w:type="dxa"/>
              <w:bottom w:w="0" w:type="dxa"/>
              <w:right w:w="149" w:type="dxa"/>
            </w:tcMar>
          </w:tcPr>
          <w:p w14:paraId="5173C9BE"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3,456</w:t>
            </w:r>
          </w:p>
        </w:tc>
      </w:tr>
      <w:tr w:rsidR="003C549F" w:rsidRPr="00DF22CF" w14:paraId="7032F40D" w14:textId="77777777" w:rsidTr="007C3C1E">
        <w:trPr>
          <w:trHeight w:val="20"/>
        </w:trPr>
        <w:tc>
          <w:tcPr>
            <w:tcW w:w="709" w:type="dxa"/>
            <w:vAlign w:val="center"/>
          </w:tcPr>
          <w:p w14:paraId="012C10A7" w14:textId="77777777"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2.21</w:t>
            </w:r>
          </w:p>
        </w:tc>
        <w:tc>
          <w:tcPr>
            <w:tcW w:w="3686" w:type="dxa"/>
            <w:tcMar>
              <w:top w:w="0" w:type="dxa"/>
              <w:left w:w="149" w:type="dxa"/>
              <w:bottom w:w="0" w:type="dxa"/>
              <w:right w:w="149" w:type="dxa"/>
            </w:tcMar>
            <w:hideMark/>
          </w:tcPr>
          <w:p w14:paraId="12877F35"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Унитаз, без ванны, без душа</w:t>
            </w:r>
          </w:p>
        </w:tc>
        <w:tc>
          <w:tcPr>
            <w:tcW w:w="1842" w:type="dxa"/>
            <w:tcMar>
              <w:top w:w="0" w:type="dxa"/>
              <w:left w:w="149" w:type="dxa"/>
              <w:bottom w:w="0" w:type="dxa"/>
              <w:right w:w="149" w:type="dxa"/>
            </w:tcMar>
            <w:hideMark/>
          </w:tcPr>
          <w:p w14:paraId="7327D1FE"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0,816</w:t>
            </w:r>
          </w:p>
        </w:tc>
        <w:tc>
          <w:tcPr>
            <w:tcW w:w="1701" w:type="dxa"/>
          </w:tcPr>
          <w:p w14:paraId="59AFFC63"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w:t>
            </w:r>
          </w:p>
        </w:tc>
        <w:tc>
          <w:tcPr>
            <w:tcW w:w="1418" w:type="dxa"/>
            <w:tcMar>
              <w:top w:w="0" w:type="dxa"/>
              <w:left w:w="149" w:type="dxa"/>
              <w:bottom w:w="0" w:type="dxa"/>
              <w:right w:w="149" w:type="dxa"/>
            </w:tcMar>
          </w:tcPr>
          <w:p w14:paraId="4F7254FB"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0,816</w:t>
            </w:r>
          </w:p>
        </w:tc>
      </w:tr>
      <w:tr w:rsidR="003C549F" w:rsidRPr="00DF22CF" w14:paraId="1243C50B" w14:textId="77777777" w:rsidTr="007C3C1E">
        <w:trPr>
          <w:trHeight w:val="20"/>
        </w:trPr>
        <w:tc>
          <w:tcPr>
            <w:tcW w:w="709" w:type="dxa"/>
            <w:vAlign w:val="center"/>
          </w:tcPr>
          <w:p w14:paraId="6DC992E0" w14:textId="77777777"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2.22</w:t>
            </w:r>
          </w:p>
        </w:tc>
        <w:tc>
          <w:tcPr>
            <w:tcW w:w="3686" w:type="dxa"/>
            <w:tcMar>
              <w:top w:w="0" w:type="dxa"/>
              <w:left w:w="149" w:type="dxa"/>
              <w:bottom w:w="0" w:type="dxa"/>
              <w:right w:w="149" w:type="dxa"/>
            </w:tcMar>
            <w:hideMark/>
          </w:tcPr>
          <w:p w14:paraId="69149AD3"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Ванная, без раковины, без мойки, без унитаза</w:t>
            </w:r>
          </w:p>
        </w:tc>
        <w:tc>
          <w:tcPr>
            <w:tcW w:w="1842" w:type="dxa"/>
            <w:tcMar>
              <w:top w:w="0" w:type="dxa"/>
              <w:left w:w="149" w:type="dxa"/>
              <w:bottom w:w="0" w:type="dxa"/>
              <w:right w:w="149" w:type="dxa"/>
            </w:tcMar>
            <w:hideMark/>
          </w:tcPr>
          <w:p w14:paraId="56848FCE"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2,700</w:t>
            </w:r>
          </w:p>
        </w:tc>
        <w:tc>
          <w:tcPr>
            <w:tcW w:w="1701" w:type="dxa"/>
          </w:tcPr>
          <w:p w14:paraId="368DB50B"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w:t>
            </w:r>
          </w:p>
        </w:tc>
        <w:tc>
          <w:tcPr>
            <w:tcW w:w="1418" w:type="dxa"/>
            <w:tcMar>
              <w:top w:w="0" w:type="dxa"/>
              <w:left w:w="149" w:type="dxa"/>
              <w:bottom w:w="0" w:type="dxa"/>
              <w:right w:w="149" w:type="dxa"/>
            </w:tcMar>
          </w:tcPr>
          <w:p w14:paraId="75672D5A"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2,700</w:t>
            </w:r>
          </w:p>
        </w:tc>
      </w:tr>
      <w:tr w:rsidR="003C549F" w:rsidRPr="00DF22CF" w14:paraId="5E4B6EC4" w14:textId="77777777" w:rsidTr="007C3C1E">
        <w:trPr>
          <w:trHeight w:val="20"/>
        </w:trPr>
        <w:tc>
          <w:tcPr>
            <w:tcW w:w="709" w:type="dxa"/>
            <w:vAlign w:val="center"/>
          </w:tcPr>
          <w:p w14:paraId="4CEAE779" w14:textId="77777777"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2.23</w:t>
            </w:r>
          </w:p>
        </w:tc>
        <w:tc>
          <w:tcPr>
            <w:tcW w:w="3686" w:type="dxa"/>
            <w:tcMar>
              <w:top w:w="0" w:type="dxa"/>
              <w:left w:w="149" w:type="dxa"/>
              <w:bottom w:w="0" w:type="dxa"/>
              <w:right w:w="149" w:type="dxa"/>
            </w:tcMar>
            <w:hideMark/>
          </w:tcPr>
          <w:p w14:paraId="6ABEFACD"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Душ, без раковины, без мойки, без унитаза</w:t>
            </w:r>
          </w:p>
        </w:tc>
        <w:tc>
          <w:tcPr>
            <w:tcW w:w="1842" w:type="dxa"/>
            <w:tcMar>
              <w:top w:w="0" w:type="dxa"/>
              <w:left w:w="149" w:type="dxa"/>
              <w:bottom w:w="0" w:type="dxa"/>
              <w:right w:w="149" w:type="dxa"/>
            </w:tcMar>
            <w:hideMark/>
          </w:tcPr>
          <w:p w14:paraId="3BA86F40"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2,736</w:t>
            </w:r>
          </w:p>
        </w:tc>
        <w:tc>
          <w:tcPr>
            <w:tcW w:w="1701" w:type="dxa"/>
          </w:tcPr>
          <w:p w14:paraId="47C0CFDA"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w:t>
            </w:r>
          </w:p>
        </w:tc>
        <w:tc>
          <w:tcPr>
            <w:tcW w:w="1418" w:type="dxa"/>
            <w:tcMar>
              <w:top w:w="0" w:type="dxa"/>
              <w:left w:w="149" w:type="dxa"/>
              <w:bottom w:w="0" w:type="dxa"/>
              <w:right w:w="149" w:type="dxa"/>
            </w:tcMar>
          </w:tcPr>
          <w:p w14:paraId="4AF2C3B9"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2,736</w:t>
            </w:r>
          </w:p>
        </w:tc>
      </w:tr>
      <w:tr w:rsidR="003C549F" w:rsidRPr="00DF22CF" w14:paraId="19B16D3A" w14:textId="77777777" w:rsidTr="007C3C1E">
        <w:trPr>
          <w:trHeight w:val="20"/>
        </w:trPr>
        <w:tc>
          <w:tcPr>
            <w:tcW w:w="709" w:type="dxa"/>
            <w:vAlign w:val="center"/>
          </w:tcPr>
          <w:p w14:paraId="0EE537E3" w14:textId="77777777"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2.24</w:t>
            </w:r>
          </w:p>
        </w:tc>
        <w:tc>
          <w:tcPr>
            <w:tcW w:w="3686" w:type="dxa"/>
            <w:tcMar>
              <w:top w:w="0" w:type="dxa"/>
              <w:left w:w="149" w:type="dxa"/>
              <w:bottom w:w="0" w:type="dxa"/>
              <w:right w:w="149" w:type="dxa"/>
            </w:tcMar>
            <w:hideMark/>
          </w:tcPr>
          <w:p w14:paraId="0A9DBB69"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Без раковины, без мойки, без унитаза, без ванны, без душа</w:t>
            </w:r>
          </w:p>
        </w:tc>
        <w:tc>
          <w:tcPr>
            <w:tcW w:w="1842" w:type="dxa"/>
            <w:tcMar>
              <w:top w:w="0" w:type="dxa"/>
              <w:left w:w="149" w:type="dxa"/>
              <w:bottom w:w="0" w:type="dxa"/>
              <w:right w:w="149" w:type="dxa"/>
            </w:tcMar>
            <w:hideMark/>
          </w:tcPr>
          <w:p w14:paraId="602B6A9B"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0,096</w:t>
            </w:r>
          </w:p>
        </w:tc>
        <w:tc>
          <w:tcPr>
            <w:tcW w:w="1701" w:type="dxa"/>
          </w:tcPr>
          <w:p w14:paraId="7CA5B6BD"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w:t>
            </w:r>
          </w:p>
        </w:tc>
        <w:tc>
          <w:tcPr>
            <w:tcW w:w="1418" w:type="dxa"/>
            <w:tcMar>
              <w:top w:w="0" w:type="dxa"/>
              <w:left w:w="149" w:type="dxa"/>
              <w:bottom w:w="0" w:type="dxa"/>
              <w:right w:w="149" w:type="dxa"/>
            </w:tcMar>
          </w:tcPr>
          <w:p w14:paraId="7C606937"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0,096</w:t>
            </w:r>
          </w:p>
        </w:tc>
      </w:tr>
    </w:tbl>
    <w:p w14:paraId="46B8027E" w14:textId="77777777" w:rsidR="003C549F" w:rsidRPr="00DF22CF" w:rsidRDefault="003C549F" w:rsidP="00F60139">
      <w:pPr>
        <w:spacing w:line="240" w:lineRule="auto"/>
        <w:contextualSpacing/>
        <w:jc w:val="right"/>
        <w:rPr>
          <w:rFonts w:ascii="Times New Roman" w:hAnsi="Times New Roman" w:cs="Times New Roman"/>
          <w:color w:val="000000" w:themeColor="text1"/>
          <w:sz w:val="26"/>
          <w:szCs w:val="26"/>
        </w:rPr>
      </w:pPr>
    </w:p>
    <w:p w14:paraId="1C446D00" w14:textId="77777777" w:rsidR="003C549F" w:rsidRPr="00DF22CF" w:rsidRDefault="003C549F" w:rsidP="00F60139">
      <w:pPr>
        <w:spacing w:line="240" w:lineRule="auto"/>
        <w:contextualSpacing/>
        <w:jc w:val="both"/>
        <w:rPr>
          <w:rFonts w:ascii="Times New Roman" w:hAnsi="Times New Roman" w:cs="Times New Roman"/>
          <w:color w:val="000000" w:themeColor="text1"/>
          <w:sz w:val="26"/>
          <w:szCs w:val="26"/>
        </w:rPr>
      </w:pPr>
      <w:r w:rsidRPr="00DF22CF">
        <w:rPr>
          <w:rFonts w:ascii="Times New Roman" w:hAnsi="Times New Roman" w:cs="Times New Roman"/>
          <w:color w:val="000000" w:themeColor="text1"/>
          <w:sz w:val="26"/>
          <w:szCs w:val="26"/>
        </w:rPr>
        <w:t>Таблица 2.7.8. Расчетные показатели объектов, относящихся к области водоснабжения и водоотведения населения (</w:t>
      </w:r>
      <w:proofErr w:type="gramStart"/>
      <w:r w:rsidRPr="00DF22CF">
        <w:rPr>
          <w:rFonts w:ascii="Times New Roman" w:hAnsi="Times New Roman" w:cs="Times New Roman"/>
          <w:color w:val="000000" w:themeColor="text1"/>
          <w:sz w:val="26"/>
          <w:szCs w:val="26"/>
        </w:rPr>
        <w:t>уровень</w:t>
      </w:r>
      <w:r>
        <w:rPr>
          <w:rFonts w:ascii="Times New Roman" w:hAnsi="Times New Roman" w:cs="Times New Roman"/>
          <w:color w:val="000000" w:themeColor="text1"/>
          <w:sz w:val="26"/>
          <w:szCs w:val="26"/>
        </w:rPr>
        <w:t xml:space="preserve">  обеспеченности</w:t>
      </w:r>
      <w:proofErr w:type="gramEnd"/>
      <w:r w:rsidR="00097A4A">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 xml:space="preserve">для содержания общего </w:t>
      </w:r>
      <w:r w:rsidRPr="00DF22CF">
        <w:rPr>
          <w:rFonts w:ascii="Times New Roman" w:hAnsi="Times New Roman" w:cs="Times New Roman"/>
          <w:color w:val="000000" w:themeColor="text1"/>
          <w:sz w:val="26"/>
          <w:szCs w:val="26"/>
        </w:rPr>
        <w:t>имущества в многоквартирных жилых домах)</w:t>
      </w:r>
    </w:p>
    <w:tbl>
      <w:tblPr>
        <w:tblpPr w:leftFromText="180" w:rightFromText="180" w:vertAnchor="text" w:horzAnchor="margin" w:tblpY="71"/>
        <w:tblW w:w="935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CellMar>
          <w:left w:w="0" w:type="dxa"/>
          <w:right w:w="0" w:type="dxa"/>
        </w:tblCellMar>
        <w:tblLook w:val="04A0" w:firstRow="1" w:lastRow="0" w:firstColumn="1" w:lastColumn="0" w:noHBand="0" w:noVBand="1"/>
      </w:tblPr>
      <w:tblGrid>
        <w:gridCol w:w="426"/>
        <w:gridCol w:w="2494"/>
        <w:gridCol w:w="1474"/>
        <w:gridCol w:w="1843"/>
        <w:gridCol w:w="1700"/>
        <w:gridCol w:w="1418"/>
      </w:tblGrid>
      <w:tr w:rsidR="003C549F" w:rsidRPr="00DF22CF" w14:paraId="4F6145DE" w14:textId="77777777" w:rsidTr="000C2D4F">
        <w:trPr>
          <w:trHeight w:val="20"/>
        </w:trPr>
        <w:tc>
          <w:tcPr>
            <w:tcW w:w="426" w:type="dxa"/>
            <w:vAlign w:val="center"/>
          </w:tcPr>
          <w:p w14:paraId="08164895" w14:textId="77777777" w:rsidR="003C549F" w:rsidRPr="008D74F9" w:rsidRDefault="003C549F" w:rsidP="00F60139">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lastRenderedPageBreak/>
              <w:t>№</w:t>
            </w:r>
          </w:p>
          <w:p w14:paraId="59EB3CB7" w14:textId="77777777" w:rsidR="003C549F" w:rsidRPr="008D74F9" w:rsidRDefault="003C549F" w:rsidP="00F60139">
            <w:pPr>
              <w:spacing w:line="240" w:lineRule="auto"/>
              <w:contextualSpacing/>
              <w:jc w:val="center"/>
              <w:textAlignment w:val="baseline"/>
              <w:rPr>
                <w:rFonts w:ascii="Times New Roman" w:hAnsi="Times New Roman" w:cs="Times New Roman"/>
                <w:b/>
                <w:color w:val="000000" w:themeColor="text1"/>
                <w:sz w:val="24"/>
                <w:szCs w:val="24"/>
              </w:rPr>
            </w:pPr>
            <w:proofErr w:type="spellStart"/>
            <w:r w:rsidRPr="008D74F9">
              <w:rPr>
                <w:rFonts w:ascii="Times New Roman" w:hAnsi="Times New Roman" w:cs="Times New Roman"/>
                <w:b/>
                <w:color w:val="000000" w:themeColor="text1"/>
                <w:sz w:val="24"/>
                <w:szCs w:val="24"/>
              </w:rPr>
              <w:t>пп</w:t>
            </w:r>
            <w:proofErr w:type="spellEnd"/>
          </w:p>
        </w:tc>
        <w:tc>
          <w:tcPr>
            <w:tcW w:w="2494" w:type="dxa"/>
            <w:tcMar>
              <w:top w:w="0" w:type="dxa"/>
              <w:left w:w="149" w:type="dxa"/>
              <w:bottom w:w="0" w:type="dxa"/>
              <w:right w:w="149" w:type="dxa"/>
            </w:tcMar>
            <w:vAlign w:val="center"/>
            <w:hideMark/>
          </w:tcPr>
          <w:p w14:paraId="3085285A" w14:textId="77777777" w:rsidR="003C549F" w:rsidRPr="008D74F9" w:rsidRDefault="003C549F" w:rsidP="00F60139">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Категория</w:t>
            </w:r>
            <w:r w:rsidR="007C3C1E">
              <w:rPr>
                <w:rFonts w:ascii="Times New Roman" w:hAnsi="Times New Roman" w:cs="Times New Roman"/>
                <w:b/>
                <w:color w:val="000000" w:themeColor="text1"/>
                <w:sz w:val="24"/>
                <w:szCs w:val="24"/>
              </w:rPr>
              <w:t xml:space="preserve"> </w:t>
            </w:r>
            <w:r w:rsidRPr="008D74F9">
              <w:rPr>
                <w:rFonts w:ascii="Times New Roman" w:hAnsi="Times New Roman" w:cs="Times New Roman"/>
                <w:b/>
                <w:color w:val="000000" w:themeColor="text1"/>
                <w:sz w:val="24"/>
                <w:szCs w:val="24"/>
              </w:rPr>
              <w:t xml:space="preserve">жилых </w:t>
            </w:r>
          </w:p>
          <w:p w14:paraId="7F69BF70" w14:textId="77777777" w:rsidR="003C549F" w:rsidRPr="008D74F9" w:rsidRDefault="003C549F" w:rsidP="00F60139">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помещений</w:t>
            </w:r>
          </w:p>
        </w:tc>
        <w:tc>
          <w:tcPr>
            <w:tcW w:w="1474" w:type="dxa"/>
            <w:tcMar>
              <w:top w:w="0" w:type="dxa"/>
              <w:left w:w="149" w:type="dxa"/>
              <w:bottom w:w="0" w:type="dxa"/>
              <w:right w:w="149" w:type="dxa"/>
            </w:tcMar>
            <w:vAlign w:val="center"/>
            <w:hideMark/>
          </w:tcPr>
          <w:p w14:paraId="16E2151D" w14:textId="77777777" w:rsidR="003C549F" w:rsidRPr="008D74F9" w:rsidRDefault="003C549F" w:rsidP="00F60139">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 xml:space="preserve">Единица </w:t>
            </w:r>
          </w:p>
          <w:p w14:paraId="7A50C2E3" w14:textId="77777777" w:rsidR="003C549F" w:rsidRPr="008D74F9" w:rsidRDefault="003C549F" w:rsidP="00F60139">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измерения</w:t>
            </w:r>
          </w:p>
        </w:tc>
        <w:tc>
          <w:tcPr>
            <w:tcW w:w="1843" w:type="dxa"/>
            <w:tcMar>
              <w:top w:w="0" w:type="dxa"/>
              <w:left w:w="149" w:type="dxa"/>
              <w:bottom w:w="0" w:type="dxa"/>
              <w:right w:w="149" w:type="dxa"/>
            </w:tcMar>
            <w:vAlign w:val="center"/>
            <w:hideMark/>
          </w:tcPr>
          <w:p w14:paraId="07517801" w14:textId="77777777" w:rsidR="003C549F" w:rsidRPr="008D74F9" w:rsidRDefault="003C549F" w:rsidP="00F60139">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Холодное</w:t>
            </w:r>
          </w:p>
          <w:p w14:paraId="5B756374" w14:textId="77777777" w:rsidR="003C549F" w:rsidRPr="008D74F9" w:rsidRDefault="003C549F" w:rsidP="00F60139">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водоснабжение</w:t>
            </w:r>
          </w:p>
        </w:tc>
        <w:tc>
          <w:tcPr>
            <w:tcW w:w="1700" w:type="dxa"/>
            <w:tcMar>
              <w:top w:w="0" w:type="dxa"/>
              <w:left w:w="149" w:type="dxa"/>
              <w:bottom w:w="0" w:type="dxa"/>
              <w:right w:w="149" w:type="dxa"/>
            </w:tcMar>
            <w:vAlign w:val="center"/>
            <w:hideMark/>
          </w:tcPr>
          <w:p w14:paraId="41752F9C" w14:textId="77777777" w:rsidR="003C549F" w:rsidRPr="008D74F9" w:rsidRDefault="003C549F" w:rsidP="00F60139">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Горячее водоснабжение</w:t>
            </w:r>
          </w:p>
        </w:tc>
        <w:tc>
          <w:tcPr>
            <w:tcW w:w="1418" w:type="dxa"/>
            <w:tcMar>
              <w:top w:w="0" w:type="dxa"/>
              <w:left w:w="149" w:type="dxa"/>
              <w:bottom w:w="0" w:type="dxa"/>
              <w:right w:w="149" w:type="dxa"/>
            </w:tcMar>
            <w:vAlign w:val="center"/>
            <w:hideMark/>
          </w:tcPr>
          <w:p w14:paraId="47B03EAD" w14:textId="77777777" w:rsidR="003C549F" w:rsidRPr="008D74F9" w:rsidRDefault="003C549F" w:rsidP="00F60139">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Отведение сточных вод</w:t>
            </w:r>
          </w:p>
        </w:tc>
      </w:tr>
      <w:tr w:rsidR="003C549F" w:rsidRPr="00DF22CF" w14:paraId="404FA00B" w14:textId="77777777" w:rsidTr="000C2D4F">
        <w:trPr>
          <w:trHeight w:val="20"/>
        </w:trPr>
        <w:tc>
          <w:tcPr>
            <w:tcW w:w="426" w:type="dxa"/>
            <w:vAlign w:val="center"/>
          </w:tcPr>
          <w:p w14:paraId="61C23960"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w:t>
            </w:r>
          </w:p>
        </w:tc>
        <w:tc>
          <w:tcPr>
            <w:tcW w:w="2494" w:type="dxa"/>
            <w:tcMar>
              <w:top w:w="0" w:type="dxa"/>
              <w:left w:w="149" w:type="dxa"/>
              <w:bottom w:w="0" w:type="dxa"/>
              <w:right w:w="149" w:type="dxa"/>
            </w:tcMar>
            <w:vAlign w:val="center"/>
            <w:hideMark/>
          </w:tcPr>
          <w:p w14:paraId="73200F02"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Многоквартирные дома с централизованным холодным и горячим водоснабжением</w:t>
            </w:r>
          </w:p>
        </w:tc>
        <w:tc>
          <w:tcPr>
            <w:tcW w:w="1474" w:type="dxa"/>
            <w:tcMar>
              <w:top w:w="0" w:type="dxa"/>
              <w:left w:w="149" w:type="dxa"/>
              <w:bottom w:w="0" w:type="dxa"/>
              <w:right w:w="149" w:type="dxa"/>
            </w:tcMar>
            <w:vAlign w:val="center"/>
            <w:hideMark/>
          </w:tcPr>
          <w:p w14:paraId="2FECB896"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куб. метр в месяц на кв. метр общей площади</w:t>
            </w:r>
          </w:p>
        </w:tc>
        <w:tc>
          <w:tcPr>
            <w:tcW w:w="1843" w:type="dxa"/>
            <w:tcMar>
              <w:top w:w="0" w:type="dxa"/>
              <w:left w:w="149" w:type="dxa"/>
              <w:bottom w:w="0" w:type="dxa"/>
              <w:right w:w="149" w:type="dxa"/>
            </w:tcMar>
            <w:vAlign w:val="center"/>
            <w:hideMark/>
          </w:tcPr>
          <w:p w14:paraId="27722BE2"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0,02</w:t>
            </w:r>
          </w:p>
        </w:tc>
        <w:tc>
          <w:tcPr>
            <w:tcW w:w="1700" w:type="dxa"/>
            <w:tcMar>
              <w:top w:w="0" w:type="dxa"/>
              <w:left w:w="149" w:type="dxa"/>
              <w:bottom w:w="0" w:type="dxa"/>
              <w:right w:w="149" w:type="dxa"/>
            </w:tcMar>
            <w:vAlign w:val="center"/>
            <w:hideMark/>
          </w:tcPr>
          <w:p w14:paraId="620A4B53"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0,02</w:t>
            </w:r>
          </w:p>
        </w:tc>
        <w:tc>
          <w:tcPr>
            <w:tcW w:w="1418" w:type="dxa"/>
            <w:tcMar>
              <w:top w:w="0" w:type="dxa"/>
              <w:left w:w="149" w:type="dxa"/>
              <w:bottom w:w="0" w:type="dxa"/>
              <w:right w:w="149" w:type="dxa"/>
            </w:tcMar>
            <w:vAlign w:val="center"/>
            <w:hideMark/>
          </w:tcPr>
          <w:p w14:paraId="3FF8A145"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0,04</w:t>
            </w:r>
          </w:p>
        </w:tc>
      </w:tr>
      <w:tr w:rsidR="003C549F" w:rsidRPr="00DF22CF" w14:paraId="14D012AA" w14:textId="77777777" w:rsidTr="000C2D4F">
        <w:trPr>
          <w:trHeight w:val="20"/>
        </w:trPr>
        <w:tc>
          <w:tcPr>
            <w:tcW w:w="426" w:type="dxa"/>
            <w:vAlign w:val="center"/>
          </w:tcPr>
          <w:p w14:paraId="49BBA6E1"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w:t>
            </w:r>
          </w:p>
        </w:tc>
        <w:tc>
          <w:tcPr>
            <w:tcW w:w="2494" w:type="dxa"/>
            <w:tcMar>
              <w:top w:w="0" w:type="dxa"/>
              <w:left w:w="149" w:type="dxa"/>
              <w:bottom w:w="0" w:type="dxa"/>
              <w:right w:w="149" w:type="dxa"/>
            </w:tcMar>
            <w:vAlign w:val="center"/>
            <w:hideMark/>
          </w:tcPr>
          <w:p w14:paraId="3EFDDA42"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Многоквартирные дома с централизованным холодным водоснабжением</w:t>
            </w:r>
          </w:p>
        </w:tc>
        <w:tc>
          <w:tcPr>
            <w:tcW w:w="1474" w:type="dxa"/>
            <w:tcMar>
              <w:top w:w="0" w:type="dxa"/>
              <w:left w:w="149" w:type="dxa"/>
              <w:bottom w:w="0" w:type="dxa"/>
              <w:right w:w="149" w:type="dxa"/>
            </w:tcMar>
            <w:vAlign w:val="center"/>
            <w:hideMark/>
          </w:tcPr>
          <w:p w14:paraId="2BAAEB9F"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куб. метр в месяц на кв. метр общей площади</w:t>
            </w:r>
          </w:p>
        </w:tc>
        <w:tc>
          <w:tcPr>
            <w:tcW w:w="1843" w:type="dxa"/>
            <w:tcMar>
              <w:top w:w="0" w:type="dxa"/>
              <w:left w:w="149" w:type="dxa"/>
              <w:bottom w:w="0" w:type="dxa"/>
              <w:right w:w="149" w:type="dxa"/>
            </w:tcMar>
            <w:vAlign w:val="center"/>
            <w:hideMark/>
          </w:tcPr>
          <w:p w14:paraId="571DFDD7"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0,039</w:t>
            </w:r>
          </w:p>
        </w:tc>
        <w:tc>
          <w:tcPr>
            <w:tcW w:w="1700" w:type="dxa"/>
            <w:tcMar>
              <w:top w:w="0" w:type="dxa"/>
              <w:left w:w="149" w:type="dxa"/>
              <w:bottom w:w="0" w:type="dxa"/>
              <w:right w:w="149" w:type="dxa"/>
            </w:tcMar>
            <w:vAlign w:val="center"/>
            <w:hideMark/>
          </w:tcPr>
          <w:p w14:paraId="349FFB18"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w:t>
            </w:r>
          </w:p>
        </w:tc>
        <w:tc>
          <w:tcPr>
            <w:tcW w:w="1418" w:type="dxa"/>
            <w:tcMar>
              <w:top w:w="0" w:type="dxa"/>
              <w:left w:w="149" w:type="dxa"/>
              <w:bottom w:w="0" w:type="dxa"/>
              <w:right w:w="149" w:type="dxa"/>
            </w:tcMar>
            <w:vAlign w:val="center"/>
            <w:hideMark/>
          </w:tcPr>
          <w:p w14:paraId="7870A753"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0,039</w:t>
            </w:r>
          </w:p>
        </w:tc>
      </w:tr>
    </w:tbl>
    <w:p w14:paraId="0D68D2D0" w14:textId="77777777" w:rsidR="003C549F" w:rsidRPr="00DF22CF" w:rsidRDefault="003C549F" w:rsidP="00F60139">
      <w:pPr>
        <w:spacing w:line="240" w:lineRule="auto"/>
        <w:contextualSpacing/>
        <w:rPr>
          <w:rFonts w:ascii="Times New Roman" w:hAnsi="Times New Roman" w:cs="Times New Roman"/>
          <w:color w:val="000000" w:themeColor="text1"/>
          <w:sz w:val="26"/>
          <w:szCs w:val="26"/>
        </w:rPr>
      </w:pPr>
    </w:p>
    <w:p w14:paraId="096C1AE1" w14:textId="77777777" w:rsidR="003C549F" w:rsidRPr="00DF22CF" w:rsidRDefault="003C549F" w:rsidP="00F60139">
      <w:pPr>
        <w:spacing w:line="240" w:lineRule="auto"/>
        <w:contextualSpacing/>
        <w:jc w:val="both"/>
        <w:rPr>
          <w:rFonts w:ascii="Times New Roman" w:hAnsi="Times New Roman" w:cs="Times New Roman"/>
          <w:color w:val="000000" w:themeColor="text1"/>
          <w:sz w:val="26"/>
          <w:szCs w:val="26"/>
        </w:rPr>
      </w:pPr>
      <w:r w:rsidRPr="00DF22CF">
        <w:rPr>
          <w:rFonts w:ascii="Times New Roman" w:hAnsi="Times New Roman" w:cs="Times New Roman"/>
          <w:color w:val="000000" w:themeColor="text1"/>
          <w:sz w:val="26"/>
          <w:szCs w:val="26"/>
        </w:rPr>
        <w:t>Таблица 2.7.9. Расчетные показатели объектов, относящихся к области водоснабжения и водоотведения населения (размеры земельных участков)</w:t>
      </w:r>
    </w:p>
    <w:tbl>
      <w:tblPr>
        <w:tblpPr w:leftFromText="180" w:rightFromText="180" w:vertAnchor="text" w:horzAnchor="margin" w:tblpY="71"/>
        <w:tblW w:w="935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CellMar>
          <w:left w:w="0" w:type="dxa"/>
          <w:right w:w="0" w:type="dxa"/>
        </w:tblCellMar>
        <w:tblLook w:val="04A0" w:firstRow="1" w:lastRow="0" w:firstColumn="1" w:lastColumn="0" w:noHBand="0" w:noVBand="1"/>
      </w:tblPr>
      <w:tblGrid>
        <w:gridCol w:w="426"/>
        <w:gridCol w:w="2566"/>
        <w:gridCol w:w="3260"/>
        <w:gridCol w:w="1701"/>
        <w:gridCol w:w="1402"/>
      </w:tblGrid>
      <w:tr w:rsidR="003C549F" w:rsidRPr="00DF22CF" w14:paraId="7FF0C5D0" w14:textId="77777777" w:rsidTr="000C2D4F">
        <w:trPr>
          <w:trHeight w:val="20"/>
        </w:trPr>
        <w:tc>
          <w:tcPr>
            <w:tcW w:w="426" w:type="dxa"/>
            <w:vAlign w:val="center"/>
          </w:tcPr>
          <w:p w14:paraId="134FEEC0" w14:textId="77777777" w:rsidR="003C549F" w:rsidRPr="008D74F9" w:rsidRDefault="003C549F" w:rsidP="00F60139">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w:t>
            </w:r>
          </w:p>
          <w:p w14:paraId="7C86FA63" w14:textId="77777777" w:rsidR="003C549F" w:rsidRPr="008D74F9" w:rsidRDefault="003C549F" w:rsidP="00F60139">
            <w:pPr>
              <w:spacing w:line="240" w:lineRule="auto"/>
              <w:contextualSpacing/>
              <w:jc w:val="center"/>
              <w:textAlignment w:val="baseline"/>
              <w:rPr>
                <w:rFonts w:ascii="Times New Roman" w:hAnsi="Times New Roman" w:cs="Times New Roman"/>
                <w:b/>
                <w:color w:val="000000" w:themeColor="text1"/>
                <w:sz w:val="24"/>
                <w:szCs w:val="24"/>
              </w:rPr>
            </w:pPr>
            <w:proofErr w:type="spellStart"/>
            <w:r w:rsidRPr="008D74F9">
              <w:rPr>
                <w:rFonts w:ascii="Times New Roman" w:hAnsi="Times New Roman" w:cs="Times New Roman"/>
                <w:b/>
                <w:color w:val="000000" w:themeColor="text1"/>
                <w:sz w:val="24"/>
                <w:szCs w:val="24"/>
              </w:rPr>
              <w:t>пп</w:t>
            </w:r>
            <w:proofErr w:type="spellEnd"/>
          </w:p>
        </w:tc>
        <w:tc>
          <w:tcPr>
            <w:tcW w:w="2566" w:type="dxa"/>
            <w:tcMar>
              <w:top w:w="0" w:type="dxa"/>
              <w:left w:w="149" w:type="dxa"/>
              <w:bottom w:w="0" w:type="dxa"/>
              <w:right w:w="149" w:type="dxa"/>
            </w:tcMar>
            <w:vAlign w:val="center"/>
            <w:hideMark/>
          </w:tcPr>
          <w:p w14:paraId="6140A279" w14:textId="77777777" w:rsidR="003C549F" w:rsidRPr="008D74F9" w:rsidRDefault="003C549F" w:rsidP="00F60139">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Наименование вида объекта</w:t>
            </w:r>
          </w:p>
        </w:tc>
        <w:tc>
          <w:tcPr>
            <w:tcW w:w="6363" w:type="dxa"/>
            <w:gridSpan w:val="3"/>
            <w:tcMar>
              <w:top w:w="0" w:type="dxa"/>
              <w:left w:w="149" w:type="dxa"/>
              <w:bottom w:w="0" w:type="dxa"/>
              <w:right w:w="149" w:type="dxa"/>
            </w:tcMar>
            <w:vAlign w:val="center"/>
            <w:hideMark/>
          </w:tcPr>
          <w:p w14:paraId="07A5D533" w14:textId="77777777" w:rsidR="003C549F" w:rsidRPr="008D74F9" w:rsidRDefault="003C549F" w:rsidP="00F60139">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Размер земельного участка</w:t>
            </w:r>
          </w:p>
        </w:tc>
      </w:tr>
      <w:tr w:rsidR="003C549F" w:rsidRPr="00DF22CF" w14:paraId="3575ADEF" w14:textId="77777777" w:rsidTr="000C2D4F">
        <w:trPr>
          <w:trHeight w:val="120"/>
        </w:trPr>
        <w:tc>
          <w:tcPr>
            <w:tcW w:w="426" w:type="dxa"/>
            <w:vMerge w:val="restart"/>
            <w:vAlign w:val="center"/>
          </w:tcPr>
          <w:p w14:paraId="52E1B6EB"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w:t>
            </w:r>
          </w:p>
        </w:tc>
        <w:tc>
          <w:tcPr>
            <w:tcW w:w="2566" w:type="dxa"/>
            <w:vMerge w:val="restart"/>
            <w:tcMar>
              <w:top w:w="0" w:type="dxa"/>
              <w:left w:w="149" w:type="dxa"/>
              <w:bottom w:w="0" w:type="dxa"/>
              <w:right w:w="149" w:type="dxa"/>
            </w:tcMar>
            <w:vAlign w:val="center"/>
          </w:tcPr>
          <w:p w14:paraId="3833470A" w14:textId="77777777" w:rsidR="003C549F" w:rsidRPr="008D74F9" w:rsidRDefault="003C549F" w:rsidP="00F60139">
            <w:pPr>
              <w:spacing w:after="0"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Отдельно </w:t>
            </w:r>
          </w:p>
          <w:p w14:paraId="2239132A" w14:textId="77777777" w:rsidR="003C549F" w:rsidRPr="008D74F9" w:rsidRDefault="003C549F" w:rsidP="00F60139">
            <w:pPr>
              <w:spacing w:after="0"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стоящие </w:t>
            </w:r>
          </w:p>
          <w:p w14:paraId="02A10582" w14:textId="77777777" w:rsidR="003C549F" w:rsidRPr="008D74F9" w:rsidRDefault="003C549F" w:rsidP="00F60139">
            <w:pPr>
              <w:spacing w:after="0"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отопительные котельные</w:t>
            </w:r>
          </w:p>
        </w:tc>
        <w:tc>
          <w:tcPr>
            <w:tcW w:w="3260" w:type="dxa"/>
            <w:tcBorders>
              <w:bottom w:val="single" w:sz="4" w:space="0" w:color="auto"/>
            </w:tcBorders>
            <w:tcMar>
              <w:top w:w="0" w:type="dxa"/>
              <w:left w:w="149" w:type="dxa"/>
              <w:bottom w:w="0" w:type="dxa"/>
              <w:right w:w="149" w:type="dxa"/>
            </w:tcMar>
            <w:vAlign w:val="center"/>
          </w:tcPr>
          <w:p w14:paraId="765CF822"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Производительность</w:t>
            </w:r>
          </w:p>
        </w:tc>
        <w:tc>
          <w:tcPr>
            <w:tcW w:w="1701" w:type="dxa"/>
            <w:tcBorders>
              <w:bottom w:val="single" w:sz="4" w:space="0" w:color="auto"/>
            </w:tcBorders>
            <w:tcMar>
              <w:top w:w="0" w:type="dxa"/>
              <w:left w:w="149" w:type="dxa"/>
              <w:bottom w:w="0" w:type="dxa"/>
              <w:right w:w="149" w:type="dxa"/>
            </w:tcMar>
            <w:vAlign w:val="center"/>
          </w:tcPr>
          <w:p w14:paraId="67A81B20"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котельные на твердом топливе</w:t>
            </w:r>
          </w:p>
        </w:tc>
        <w:tc>
          <w:tcPr>
            <w:tcW w:w="1402" w:type="dxa"/>
            <w:tcBorders>
              <w:bottom w:val="single" w:sz="4" w:space="0" w:color="auto"/>
            </w:tcBorders>
            <w:tcMar>
              <w:top w:w="0" w:type="dxa"/>
              <w:left w:w="149" w:type="dxa"/>
              <w:bottom w:w="0" w:type="dxa"/>
              <w:right w:w="149" w:type="dxa"/>
            </w:tcMar>
            <w:vAlign w:val="center"/>
          </w:tcPr>
          <w:p w14:paraId="37258540"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котельные на газомазутном топливе</w:t>
            </w:r>
          </w:p>
        </w:tc>
      </w:tr>
      <w:tr w:rsidR="003C549F" w:rsidRPr="00DF22CF" w14:paraId="673082AF" w14:textId="77777777" w:rsidTr="000C2D4F">
        <w:trPr>
          <w:trHeight w:val="120"/>
        </w:trPr>
        <w:tc>
          <w:tcPr>
            <w:tcW w:w="426" w:type="dxa"/>
            <w:vMerge/>
            <w:vAlign w:val="center"/>
          </w:tcPr>
          <w:p w14:paraId="7E9E80D0"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p>
        </w:tc>
        <w:tc>
          <w:tcPr>
            <w:tcW w:w="2566" w:type="dxa"/>
            <w:vMerge/>
            <w:tcMar>
              <w:top w:w="0" w:type="dxa"/>
              <w:left w:w="149" w:type="dxa"/>
              <w:bottom w:w="0" w:type="dxa"/>
              <w:right w:w="149" w:type="dxa"/>
            </w:tcMar>
            <w:vAlign w:val="center"/>
            <w:hideMark/>
          </w:tcPr>
          <w:p w14:paraId="21C0A759"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p>
        </w:tc>
        <w:tc>
          <w:tcPr>
            <w:tcW w:w="3260" w:type="dxa"/>
            <w:tcBorders>
              <w:bottom w:val="single" w:sz="4" w:space="0" w:color="auto"/>
            </w:tcBorders>
            <w:tcMar>
              <w:top w:w="0" w:type="dxa"/>
              <w:left w:w="149" w:type="dxa"/>
              <w:bottom w:w="0" w:type="dxa"/>
              <w:right w:w="149" w:type="dxa"/>
            </w:tcMar>
            <w:vAlign w:val="center"/>
            <w:hideMark/>
          </w:tcPr>
          <w:p w14:paraId="76E0B781"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до 5 Гкал/ч</w:t>
            </w:r>
          </w:p>
        </w:tc>
        <w:tc>
          <w:tcPr>
            <w:tcW w:w="1701" w:type="dxa"/>
            <w:tcBorders>
              <w:bottom w:val="single" w:sz="4" w:space="0" w:color="auto"/>
            </w:tcBorders>
            <w:tcMar>
              <w:top w:w="0" w:type="dxa"/>
              <w:left w:w="149" w:type="dxa"/>
              <w:bottom w:w="0" w:type="dxa"/>
              <w:right w:w="149" w:type="dxa"/>
            </w:tcMar>
            <w:vAlign w:val="center"/>
            <w:hideMark/>
          </w:tcPr>
          <w:p w14:paraId="25ECB638"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0,7 га</w:t>
            </w:r>
          </w:p>
        </w:tc>
        <w:tc>
          <w:tcPr>
            <w:tcW w:w="1402" w:type="dxa"/>
            <w:tcBorders>
              <w:bottom w:val="single" w:sz="4" w:space="0" w:color="auto"/>
            </w:tcBorders>
            <w:tcMar>
              <w:top w:w="0" w:type="dxa"/>
              <w:left w:w="149" w:type="dxa"/>
              <w:bottom w:w="0" w:type="dxa"/>
              <w:right w:w="149" w:type="dxa"/>
            </w:tcMar>
            <w:vAlign w:val="center"/>
            <w:hideMark/>
          </w:tcPr>
          <w:p w14:paraId="05173A9E"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0,7 га</w:t>
            </w:r>
          </w:p>
        </w:tc>
      </w:tr>
      <w:tr w:rsidR="003C549F" w:rsidRPr="00DF22CF" w14:paraId="7248408E" w14:textId="77777777" w:rsidTr="000C2D4F">
        <w:trPr>
          <w:trHeight w:val="375"/>
        </w:trPr>
        <w:tc>
          <w:tcPr>
            <w:tcW w:w="426" w:type="dxa"/>
            <w:vMerge/>
            <w:vAlign w:val="center"/>
          </w:tcPr>
          <w:p w14:paraId="4B1251C2"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p>
        </w:tc>
        <w:tc>
          <w:tcPr>
            <w:tcW w:w="2566" w:type="dxa"/>
            <w:vMerge/>
            <w:tcMar>
              <w:top w:w="0" w:type="dxa"/>
              <w:left w:w="149" w:type="dxa"/>
              <w:bottom w:w="0" w:type="dxa"/>
              <w:right w:w="149" w:type="dxa"/>
            </w:tcMar>
            <w:vAlign w:val="center"/>
          </w:tcPr>
          <w:p w14:paraId="18D765AE"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p>
        </w:tc>
        <w:tc>
          <w:tcPr>
            <w:tcW w:w="3260" w:type="dxa"/>
            <w:tcBorders>
              <w:top w:val="single" w:sz="4" w:space="0" w:color="auto"/>
              <w:bottom w:val="single" w:sz="4" w:space="0" w:color="auto"/>
            </w:tcBorders>
            <w:tcMar>
              <w:top w:w="0" w:type="dxa"/>
              <w:left w:w="149" w:type="dxa"/>
              <w:bottom w:w="0" w:type="dxa"/>
              <w:right w:w="149" w:type="dxa"/>
            </w:tcMar>
            <w:vAlign w:val="center"/>
          </w:tcPr>
          <w:p w14:paraId="1A6494C3"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от 5 до 10 Гкал/ч</w:t>
            </w:r>
          </w:p>
          <w:p w14:paraId="1FABBA6F"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от 6 до 12 МВт</w:t>
            </w:r>
          </w:p>
        </w:tc>
        <w:tc>
          <w:tcPr>
            <w:tcW w:w="1701" w:type="dxa"/>
            <w:tcBorders>
              <w:top w:val="single" w:sz="4" w:space="0" w:color="auto"/>
              <w:bottom w:val="single" w:sz="4" w:space="0" w:color="auto"/>
            </w:tcBorders>
            <w:tcMar>
              <w:top w:w="0" w:type="dxa"/>
              <w:left w:w="149" w:type="dxa"/>
              <w:bottom w:w="0" w:type="dxa"/>
              <w:right w:w="149" w:type="dxa"/>
            </w:tcMar>
            <w:vAlign w:val="center"/>
          </w:tcPr>
          <w:p w14:paraId="1A1BF3A4"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1,0 га</w:t>
            </w:r>
          </w:p>
        </w:tc>
        <w:tc>
          <w:tcPr>
            <w:tcW w:w="1402" w:type="dxa"/>
            <w:tcBorders>
              <w:top w:val="single" w:sz="4" w:space="0" w:color="auto"/>
              <w:bottom w:val="single" w:sz="4" w:space="0" w:color="auto"/>
            </w:tcBorders>
            <w:tcMar>
              <w:top w:w="0" w:type="dxa"/>
              <w:left w:w="149" w:type="dxa"/>
              <w:bottom w:w="0" w:type="dxa"/>
              <w:right w:w="149" w:type="dxa"/>
            </w:tcMar>
            <w:vAlign w:val="center"/>
          </w:tcPr>
          <w:p w14:paraId="3D5EA0B6"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1,0 га</w:t>
            </w:r>
          </w:p>
        </w:tc>
      </w:tr>
      <w:tr w:rsidR="003C549F" w:rsidRPr="00DF22CF" w14:paraId="26640BB5" w14:textId="77777777" w:rsidTr="000C2D4F">
        <w:trPr>
          <w:trHeight w:val="240"/>
        </w:trPr>
        <w:tc>
          <w:tcPr>
            <w:tcW w:w="426" w:type="dxa"/>
            <w:vMerge/>
            <w:vAlign w:val="center"/>
          </w:tcPr>
          <w:p w14:paraId="58E16AA4"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p>
        </w:tc>
        <w:tc>
          <w:tcPr>
            <w:tcW w:w="2566" w:type="dxa"/>
            <w:vMerge/>
            <w:tcMar>
              <w:top w:w="0" w:type="dxa"/>
              <w:left w:w="149" w:type="dxa"/>
              <w:bottom w:w="0" w:type="dxa"/>
              <w:right w:w="149" w:type="dxa"/>
            </w:tcMar>
            <w:vAlign w:val="center"/>
          </w:tcPr>
          <w:p w14:paraId="5AC4F483"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p>
        </w:tc>
        <w:tc>
          <w:tcPr>
            <w:tcW w:w="3260" w:type="dxa"/>
            <w:tcBorders>
              <w:top w:val="single" w:sz="4" w:space="0" w:color="auto"/>
              <w:bottom w:val="single" w:sz="4" w:space="0" w:color="auto"/>
            </w:tcBorders>
            <w:tcMar>
              <w:top w:w="0" w:type="dxa"/>
              <w:left w:w="149" w:type="dxa"/>
              <w:bottom w:w="0" w:type="dxa"/>
              <w:right w:w="149" w:type="dxa"/>
            </w:tcMar>
            <w:vAlign w:val="center"/>
          </w:tcPr>
          <w:p w14:paraId="50E524C0" w14:textId="77777777" w:rsidR="003C549F" w:rsidRPr="008D74F9" w:rsidRDefault="003C549F" w:rsidP="00F60139">
            <w:pPr>
              <w:spacing w:line="240" w:lineRule="auto"/>
              <w:contextualSpacing/>
              <w:jc w:val="center"/>
              <w:textAlignment w:val="baseline"/>
              <w:rPr>
                <w:rFonts w:ascii="Times New Roman" w:hAnsi="Times New Roman" w:cs="Times New Roman"/>
                <w:sz w:val="24"/>
                <w:szCs w:val="24"/>
              </w:rPr>
            </w:pPr>
            <w:r w:rsidRPr="008D74F9">
              <w:rPr>
                <w:rFonts w:ascii="Times New Roman" w:hAnsi="Times New Roman" w:cs="Times New Roman"/>
                <w:sz w:val="24"/>
                <w:szCs w:val="24"/>
              </w:rPr>
              <w:t xml:space="preserve">от 10 до 50 </w:t>
            </w:r>
            <w:r w:rsidRPr="008D74F9">
              <w:rPr>
                <w:rFonts w:ascii="Times New Roman" w:hAnsi="Times New Roman" w:cs="Times New Roman"/>
                <w:color w:val="000000" w:themeColor="text1"/>
                <w:sz w:val="24"/>
                <w:szCs w:val="24"/>
              </w:rPr>
              <w:t>Гкал/ч</w:t>
            </w:r>
          </w:p>
          <w:p w14:paraId="01BFA774"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sz w:val="24"/>
                <w:szCs w:val="24"/>
              </w:rPr>
              <w:t>от 12 до 58 МВт</w:t>
            </w:r>
          </w:p>
        </w:tc>
        <w:tc>
          <w:tcPr>
            <w:tcW w:w="1701" w:type="dxa"/>
            <w:tcBorders>
              <w:top w:val="single" w:sz="4" w:space="0" w:color="auto"/>
              <w:bottom w:val="single" w:sz="4" w:space="0" w:color="auto"/>
            </w:tcBorders>
            <w:tcMar>
              <w:top w:w="0" w:type="dxa"/>
              <w:left w:w="149" w:type="dxa"/>
              <w:bottom w:w="0" w:type="dxa"/>
              <w:right w:w="149" w:type="dxa"/>
            </w:tcMar>
            <w:vAlign w:val="center"/>
          </w:tcPr>
          <w:p w14:paraId="3087CE7B"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2,0 га</w:t>
            </w:r>
          </w:p>
        </w:tc>
        <w:tc>
          <w:tcPr>
            <w:tcW w:w="1402" w:type="dxa"/>
            <w:tcBorders>
              <w:top w:val="single" w:sz="4" w:space="0" w:color="auto"/>
              <w:bottom w:val="single" w:sz="4" w:space="0" w:color="auto"/>
            </w:tcBorders>
            <w:tcMar>
              <w:top w:w="0" w:type="dxa"/>
              <w:left w:w="149" w:type="dxa"/>
              <w:bottom w:w="0" w:type="dxa"/>
              <w:right w:w="149" w:type="dxa"/>
            </w:tcMar>
            <w:vAlign w:val="center"/>
          </w:tcPr>
          <w:p w14:paraId="65090725"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1.5 га</w:t>
            </w:r>
          </w:p>
        </w:tc>
      </w:tr>
      <w:tr w:rsidR="003C549F" w:rsidRPr="00DF22CF" w14:paraId="53B2552B" w14:textId="77777777" w:rsidTr="000C2D4F">
        <w:trPr>
          <w:trHeight w:val="285"/>
        </w:trPr>
        <w:tc>
          <w:tcPr>
            <w:tcW w:w="426" w:type="dxa"/>
            <w:vMerge/>
            <w:tcBorders>
              <w:bottom w:val="single" w:sz="12" w:space="0" w:color="auto"/>
            </w:tcBorders>
            <w:vAlign w:val="center"/>
          </w:tcPr>
          <w:p w14:paraId="6721DC7E"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p>
        </w:tc>
        <w:tc>
          <w:tcPr>
            <w:tcW w:w="2566" w:type="dxa"/>
            <w:vMerge/>
            <w:tcBorders>
              <w:bottom w:val="single" w:sz="12" w:space="0" w:color="auto"/>
            </w:tcBorders>
            <w:tcMar>
              <w:top w:w="0" w:type="dxa"/>
              <w:left w:w="149" w:type="dxa"/>
              <w:bottom w:w="0" w:type="dxa"/>
              <w:right w:w="149" w:type="dxa"/>
            </w:tcMar>
            <w:vAlign w:val="center"/>
          </w:tcPr>
          <w:p w14:paraId="1914C164"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p>
        </w:tc>
        <w:tc>
          <w:tcPr>
            <w:tcW w:w="3260" w:type="dxa"/>
            <w:tcBorders>
              <w:top w:val="single" w:sz="4" w:space="0" w:color="auto"/>
              <w:bottom w:val="single" w:sz="12" w:space="0" w:color="auto"/>
            </w:tcBorders>
            <w:tcMar>
              <w:top w:w="0" w:type="dxa"/>
              <w:left w:w="149" w:type="dxa"/>
              <w:bottom w:w="0" w:type="dxa"/>
              <w:right w:w="149" w:type="dxa"/>
            </w:tcMar>
            <w:vAlign w:val="center"/>
          </w:tcPr>
          <w:p w14:paraId="4C4BD738" w14:textId="77777777" w:rsidR="003C549F" w:rsidRPr="008D74F9" w:rsidRDefault="003C549F" w:rsidP="00F60139">
            <w:pPr>
              <w:spacing w:line="240" w:lineRule="auto"/>
              <w:contextualSpacing/>
              <w:jc w:val="center"/>
              <w:textAlignment w:val="baseline"/>
              <w:rPr>
                <w:rFonts w:ascii="Times New Roman" w:hAnsi="Times New Roman" w:cs="Times New Roman"/>
                <w:sz w:val="24"/>
                <w:szCs w:val="24"/>
              </w:rPr>
            </w:pPr>
            <w:r w:rsidRPr="008D74F9">
              <w:rPr>
                <w:rFonts w:ascii="Times New Roman" w:hAnsi="Times New Roman" w:cs="Times New Roman"/>
                <w:sz w:val="24"/>
                <w:szCs w:val="24"/>
              </w:rPr>
              <w:t xml:space="preserve">от 50 до 100 </w:t>
            </w:r>
            <w:r w:rsidRPr="008D74F9">
              <w:rPr>
                <w:rFonts w:ascii="Times New Roman" w:hAnsi="Times New Roman" w:cs="Times New Roman"/>
                <w:color w:val="000000" w:themeColor="text1"/>
                <w:sz w:val="24"/>
                <w:szCs w:val="24"/>
              </w:rPr>
              <w:t>Гкал/ч</w:t>
            </w:r>
          </w:p>
          <w:p w14:paraId="148C5A89"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sz w:val="24"/>
                <w:szCs w:val="24"/>
              </w:rPr>
              <w:t>от 58 до 116 МВт</w:t>
            </w:r>
          </w:p>
        </w:tc>
        <w:tc>
          <w:tcPr>
            <w:tcW w:w="1701" w:type="dxa"/>
            <w:tcBorders>
              <w:top w:val="single" w:sz="4" w:space="0" w:color="auto"/>
              <w:bottom w:val="single" w:sz="12" w:space="0" w:color="auto"/>
            </w:tcBorders>
            <w:tcMar>
              <w:top w:w="0" w:type="dxa"/>
              <w:left w:w="149" w:type="dxa"/>
              <w:bottom w:w="0" w:type="dxa"/>
              <w:right w:w="149" w:type="dxa"/>
            </w:tcMar>
            <w:vAlign w:val="center"/>
          </w:tcPr>
          <w:p w14:paraId="6779EF6B"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3,0 га</w:t>
            </w:r>
          </w:p>
        </w:tc>
        <w:tc>
          <w:tcPr>
            <w:tcW w:w="1402" w:type="dxa"/>
            <w:tcBorders>
              <w:top w:val="single" w:sz="4" w:space="0" w:color="auto"/>
              <w:bottom w:val="single" w:sz="12" w:space="0" w:color="auto"/>
            </w:tcBorders>
            <w:tcMar>
              <w:top w:w="0" w:type="dxa"/>
              <w:left w:w="149" w:type="dxa"/>
              <w:bottom w:w="0" w:type="dxa"/>
              <w:right w:w="149" w:type="dxa"/>
            </w:tcMar>
            <w:vAlign w:val="center"/>
          </w:tcPr>
          <w:p w14:paraId="4BE2B7CF"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 га</w:t>
            </w:r>
          </w:p>
        </w:tc>
      </w:tr>
      <w:tr w:rsidR="003C549F" w:rsidRPr="00DF22CF" w14:paraId="4053292F" w14:textId="77777777" w:rsidTr="000C2D4F">
        <w:trPr>
          <w:trHeight w:val="120"/>
        </w:trPr>
        <w:tc>
          <w:tcPr>
            <w:tcW w:w="426" w:type="dxa"/>
            <w:vMerge w:val="restart"/>
            <w:tcBorders>
              <w:top w:val="single" w:sz="12" w:space="0" w:color="auto"/>
            </w:tcBorders>
            <w:vAlign w:val="center"/>
          </w:tcPr>
          <w:p w14:paraId="7B7A2BB5"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w:t>
            </w:r>
          </w:p>
        </w:tc>
        <w:tc>
          <w:tcPr>
            <w:tcW w:w="2566" w:type="dxa"/>
            <w:vMerge w:val="restart"/>
            <w:tcBorders>
              <w:top w:val="single" w:sz="12" w:space="0" w:color="auto"/>
            </w:tcBorders>
            <w:tcMar>
              <w:top w:w="0" w:type="dxa"/>
              <w:left w:w="149" w:type="dxa"/>
              <w:bottom w:w="0" w:type="dxa"/>
              <w:right w:w="149" w:type="dxa"/>
            </w:tcMar>
            <w:vAlign w:val="center"/>
            <w:hideMark/>
          </w:tcPr>
          <w:p w14:paraId="18EBBDD6" w14:textId="77777777" w:rsidR="003C549F" w:rsidRPr="008D74F9" w:rsidRDefault="003C549F" w:rsidP="00F60139">
            <w:pPr>
              <w:spacing w:after="0"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Станции </w:t>
            </w:r>
          </w:p>
          <w:p w14:paraId="26DE709E" w14:textId="77777777" w:rsidR="003C549F" w:rsidRPr="008D74F9" w:rsidRDefault="003C549F" w:rsidP="00F60139">
            <w:pPr>
              <w:spacing w:after="0"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очистки воды</w:t>
            </w:r>
          </w:p>
        </w:tc>
        <w:tc>
          <w:tcPr>
            <w:tcW w:w="3260" w:type="dxa"/>
            <w:tcBorders>
              <w:top w:val="single" w:sz="12" w:space="0" w:color="auto"/>
              <w:bottom w:val="single" w:sz="4" w:space="0" w:color="auto"/>
            </w:tcBorders>
            <w:tcMar>
              <w:top w:w="0" w:type="dxa"/>
              <w:left w:w="149" w:type="dxa"/>
              <w:bottom w:w="0" w:type="dxa"/>
              <w:right w:w="149" w:type="dxa"/>
            </w:tcMar>
            <w:vAlign w:val="center"/>
          </w:tcPr>
          <w:p w14:paraId="3E9327E1"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sz w:val="24"/>
                <w:szCs w:val="24"/>
              </w:rPr>
              <w:t>до 800 м</w:t>
            </w:r>
            <w:r w:rsidRPr="008D74F9">
              <w:rPr>
                <w:rFonts w:ascii="Times New Roman" w:hAnsi="Times New Roman" w:cs="Times New Roman"/>
                <w:sz w:val="24"/>
                <w:szCs w:val="24"/>
                <w:vertAlign w:val="superscript"/>
              </w:rPr>
              <w:t>3</w:t>
            </w:r>
            <w:r w:rsidRPr="008D74F9">
              <w:rPr>
                <w:rFonts w:ascii="Times New Roman" w:hAnsi="Times New Roman" w:cs="Times New Roman"/>
                <w:sz w:val="24"/>
                <w:szCs w:val="24"/>
              </w:rPr>
              <w:t>/</w:t>
            </w:r>
            <w:proofErr w:type="spellStart"/>
            <w:r w:rsidRPr="008D74F9">
              <w:rPr>
                <w:rFonts w:ascii="Times New Roman" w:hAnsi="Times New Roman" w:cs="Times New Roman"/>
                <w:sz w:val="24"/>
                <w:szCs w:val="24"/>
              </w:rPr>
              <w:t>сут</w:t>
            </w:r>
            <w:proofErr w:type="spellEnd"/>
          </w:p>
        </w:tc>
        <w:tc>
          <w:tcPr>
            <w:tcW w:w="3103" w:type="dxa"/>
            <w:gridSpan w:val="2"/>
            <w:tcBorders>
              <w:top w:val="single" w:sz="12" w:space="0" w:color="auto"/>
              <w:bottom w:val="single" w:sz="4" w:space="0" w:color="auto"/>
            </w:tcBorders>
            <w:tcMar>
              <w:top w:w="0" w:type="dxa"/>
              <w:left w:w="149" w:type="dxa"/>
              <w:bottom w:w="0" w:type="dxa"/>
              <w:right w:w="149" w:type="dxa"/>
            </w:tcMar>
            <w:vAlign w:val="center"/>
          </w:tcPr>
          <w:p w14:paraId="2E6DAB58"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 га</w:t>
            </w:r>
          </w:p>
        </w:tc>
      </w:tr>
      <w:tr w:rsidR="003C549F" w:rsidRPr="00DF22CF" w14:paraId="32020F2D" w14:textId="77777777" w:rsidTr="000C2D4F">
        <w:trPr>
          <w:trHeight w:val="120"/>
        </w:trPr>
        <w:tc>
          <w:tcPr>
            <w:tcW w:w="426" w:type="dxa"/>
            <w:vMerge/>
            <w:vAlign w:val="center"/>
          </w:tcPr>
          <w:p w14:paraId="515FBE39"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p>
        </w:tc>
        <w:tc>
          <w:tcPr>
            <w:tcW w:w="2566" w:type="dxa"/>
            <w:vMerge/>
            <w:tcMar>
              <w:top w:w="0" w:type="dxa"/>
              <w:left w:w="149" w:type="dxa"/>
              <w:bottom w:w="0" w:type="dxa"/>
              <w:right w:w="149" w:type="dxa"/>
            </w:tcMar>
            <w:vAlign w:val="center"/>
          </w:tcPr>
          <w:p w14:paraId="61117BDA"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p>
        </w:tc>
        <w:tc>
          <w:tcPr>
            <w:tcW w:w="3260" w:type="dxa"/>
            <w:tcBorders>
              <w:top w:val="single" w:sz="4" w:space="0" w:color="auto"/>
              <w:bottom w:val="single" w:sz="4" w:space="0" w:color="auto"/>
            </w:tcBorders>
            <w:tcMar>
              <w:top w:w="0" w:type="dxa"/>
              <w:left w:w="149" w:type="dxa"/>
              <w:bottom w:w="0" w:type="dxa"/>
              <w:right w:w="149" w:type="dxa"/>
            </w:tcMar>
            <w:vAlign w:val="center"/>
          </w:tcPr>
          <w:p w14:paraId="76C950A7"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sz w:val="24"/>
                <w:szCs w:val="24"/>
              </w:rPr>
              <w:t>от 800 до 12 000 м</w:t>
            </w:r>
            <w:r w:rsidRPr="008D74F9">
              <w:rPr>
                <w:rFonts w:ascii="Times New Roman" w:hAnsi="Times New Roman" w:cs="Times New Roman"/>
                <w:sz w:val="24"/>
                <w:szCs w:val="24"/>
                <w:vertAlign w:val="superscript"/>
              </w:rPr>
              <w:t>3</w:t>
            </w:r>
            <w:r w:rsidRPr="008D74F9">
              <w:rPr>
                <w:rFonts w:ascii="Times New Roman" w:hAnsi="Times New Roman" w:cs="Times New Roman"/>
                <w:sz w:val="24"/>
                <w:szCs w:val="24"/>
              </w:rPr>
              <w:t>/</w:t>
            </w:r>
            <w:proofErr w:type="spellStart"/>
            <w:r w:rsidRPr="008D74F9">
              <w:rPr>
                <w:rFonts w:ascii="Times New Roman" w:hAnsi="Times New Roman" w:cs="Times New Roman"/>
                <w:sz w:val="24"/>
                <w:szCs w:val="24"/>
              </w:rPr>
              <w:t>сут</w:t>
            </w:r>
            <w:proofErr w:type="spellEnd"/>
          </w:p>
        </w:tc>
        <w:tc>
          <w:tcPr>
            <w:tcW w:w="3103" w:type="dxa"/>
            <w:gridSpan w:val="2"/>
            <w:tcBorders>
              <w:top w:val="single" w:sz="4" w:space="0" w:color="auto"/>
              <w:bottom w:val="single" w:sz="4" w:space="0" w:color="auto"/>
            </w:tcBorders>
            <w:tcMar>
              <w:top w:w="0" w:type="dxa"/>
              <w:left w:w="149" w:type="dxa"/>
              <w:bottom w:w="0" w:type="dxa"/>
              <w:right w:w="149" w:type="dxa"/>
            </w:tcMar>
            <w:vAlign w:val="center"/>
          </w:tcPr>
          <w:p w14:paraId="24281D8A"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 га</w:t>
            </w:r>
          </w:p>
        </w:tc>
      </w:tr>
      <w:tr w:rsidR="003C549F" w:rsidRPr="00DF22CF" w14:paraId="266441C5" w14:textId="77777777" w:rsidTr="000C2D4F">
        <w:trPr>
          <w:trHeight w:val="90"/>
        </w:trPr>
        <w:tc>
          <w:tcPr>
            <w:tcW w:w="426" w:type="dxa"/>
            <w:vMerge/>
            <w:vAlign w:val="center"/>
          </w:tcPr>
          <w:p w14:paraId="140CF53C"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p>
        </w:tc>
        <w:tc>
          <w:tcPr>
            <w:tcW w:w="2566" w:type="dxa"/>
            <w:vMerge/>
            <w:tcMar>
              <w:top w:w="0" w:type="dxa"/>
              <w:left w:w="149" w:type="dxa"/>
              <w:bottom w:w="0" w:type="dxa"/>
              <w:right w:w="149" w:type="dxa"/>
            </w:tcMar>
            <w:vAlign w:val="center"/>
          </w:tcPr>
          <w:p w14:paraId="5028C800"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p>
        </w:tc>
        <w:tc>
          <w:tcPr>
            <w:tcW w:w="3260" w:type="dxa"/>
            <w:tcBorders>
              <w:top w:val="single" w:sz="4" w:space="0" w:color="auto"/>
              <w:bottom w:val="single" w:sz="4" w:space="0" w:color="auto"/>
            </w:tcBorders>
            <w:tcMar>
              <w:top w:w="0" w:type="dxa"/>
              <w:left w:w="149" w:type="dxa"/>
              <w:bottom w:w="0" w:type="dxa"/>
              <w:right w:w="149" w:type="dxa"/>
            </w:tcMar>
          </w:tcPr>
          <w:p w14:paraId="478D9399"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sz w:val="24"/>
                <w:szCs w:val="24"/>
              </w:rPr>
              <w:t>от 12 000 до 32 000 м</w:t>
            </w:r>
            <w:r w:rsidRPr="008D74F9">
              <w:rPr>
                <w:rFonts w:ascii="Times New Roman" w:hAnsi="Times New Roman" w:cs="Times New Roman"/>
                <w:sz w:val="24"/>
                <w:szCs w:val="24"/>
                <w:vertAlign w:val="superscript"/>
              </w:rPr>
              <w:t>3</w:t>
            </w:r>
            <w:r w:rsidRPr="008D74F9">
              <w:rPr>
                <w:rFonts w:ascii="Times New Roman" w:hAnsi="Times New Roman" w:cs="Times New Roman"/>
                <w:sz w:val="24"/>
                <w:szCs w:val="24"/>
              </w:rPr>
              <w:t>/</w:t>
            </w:r>
            <w:proofErr w:type="spellStart"/>
            <w:r w:rsidRPr="008D74F9">
              <w:rPr>
                <w:rFonts w:ascii="Times New Roman" w:hAnsi="Times New Roman" w:cs="Times New Roman"/>
                <w:sz w:val="24"/>
                <w:szCs w:val="24"/>
              </w:rPr>
              <w:t>сут</w:t>
            </w:r>
            <w:proofErr w:type="spellEnd"/>
          </w:p>
        </w:tc>
        <w:tc>
          <w:tcPr>
            <w:tcW w:w="3103" w:type="dxa"/>
            <w:gridSpan w:val="2"/>
            <w:tcBorders>
              <w:top w:val="single" w:sz="4" w:space="0" w:color="auto"/>
              <w:bottom w:val="single" w:sz="4" w:space="0" w:color="auto"/>
            </w:tcBorders>
            <w:tcMar>
              <w:top w:w="0" w:type="dxa"/>
              <w:left w:w="149" w:type="dxa"/>
              <w:bottom w:w="0" w:type="dxa"/>
              <w:right w:w="149" w:type="dxa"/>
            </w:tcMar>
            <w:vAlign w:val="center"/>
          </w:tcPr>
          <w:p w14:paraId="1D642821"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 га</w:t>
            </w:r>
          </w:p>
        </w:tc>
      </w:tr>
      <w:tr w:rsidR="003C549F" w:rsidRPr="00DF22CF" w14:paraId="3BA323B0" w14:textId="77777777" w:rsidTr="000C2D4F">
        <w:trPr>
          <w:trHeight w:val="135"/>
        </w:trPr>
        <w:tc>
          <w:tcPr>
            <w:tcW w:w="426" w:type="dxa"/>
            <w:vMerge/>
            <w:vAlign w:val="center"/>
          </w:tcPr>
          <w:p w14:paraId="6F3BFCDA"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p>
        </w:tc>
        <w:tc>
          <w:tcPr>
            <w:tcW w:w="2566" w:type="dxa"/>
            <w:vMerge/>
            <w:tcMar>
              <w:top w:w="0" w:type="dxa"/>
              <w:left w:w="149" w:type="dxa"/>
              <w:bottom w:w="0" w:type="dxa"/>
              <w:right w:w="149" w:type="dxa"/>
            </w:tcMar>
            <w:vAlign w:val="center"/>
          </w:tcPr>
          <w:p w14:paraId="6B6032AD"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p>
        </w:tc>
        <w:tc>
          <w:tcPr>
            <w:tcW w:w="3260" w:type="dxa"/>
            <w:tcBorders>
              <w:top w:val="single" w:sz="4" w:space="0" w:color="auto"/>
              <w:bottom w:val="single" w:sz="4" w:space="0" w:color="auto"/>
            </w:tcBorders>
            <w:tcMar>
              <w:top w:w="0" w:type="dxa"/>
              <w:left w:w="149" w:type="dxa"/>
              <w:bottom w:w="0" w:type="dxa"/>
              <w:right w:w="149" w:type="dxa"/>
            </w:tcMar>
          </w:tcPr>
          <w:p w14:paraId="6484FDDF"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sz w:val="24"/>
                <w:szCs w:val="24"/>
              </w:rPr>
              <w:t>от 32 000 до 80 000 м</w:t>
            </w:r>
            <w:r w:rsidRPr="008D74F9">
              <w:rPr>
                <w:rFonts w:ascii="Times New Roman" w:hAnsi="Times New Roman" w:cs="Times New Roman"/>
                <w:sz w:val="24"/>
                <w:szCs w:val="24"/>
                <w:vertAlign w:val="superscript"/>
              </w:rPr>
              <w:t>3</w:t>
            </w:r>
            <w:r w:rsidRPr="008D74F9">
              <w:rPr>
                <w:rFonts w:ascii="Times New Roman" w:hAnsi="Times New Roman" w:cs="Times New Roman"/>
                <w:sz w:val="24"/>
                <w:szCs w:val="24"/>
              </w:rPr>
              <w:t>/</w:t>
            </w:r>
            <w:proofErr w:type="spellStart"/>
            <w:r w:rsidRPr="008D74F9">
              <w:rPr>
                <w:rFonts w:ascii="Times New Roman" w:hAnsi="Times New Roman" w:cs="Times New Roman"/>
                <w:sz w:val="24"/>
                <w:szCs w:val="24"/>
              </w:rPr>
              <w:t>сут</w:t>
            </w:r>
            <w:proofErr w:type="spellEnd"/>
          </w:p>
        </w:tc>
        <w:tc>
          <w:tcPr>
            <w:tcW w:w="3103" w:type="dxa"/>
            <w:gridSpan w:val="2"/>
            <w:tcBorders>
              <w:top w:val="single" w:sz="4" w:space="0" w:color="auto"/>
              <w:bottom w:val="single" w:sz="4" w:space="0" w:color="auto"/>
            </w:tcBorders>
            <w:tcMar>
              <w:top w:w="0" w:type="dxa"/>
              <w:left w:w="149" w:type="dxa"/>
              <w:bottom w:w="0" w:type="dxa"/>
              <w:right w:w="149" w:type="dxa"/>
            </w:tcMar>
            <w:vAlign w:val="center"/>
          </w:tcPr>
          <w:p w14:paraId="5D0C4AEC"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 га</w:t>
            </w:r>
          </w:p>
        </w:tc>
      </w:tr>
      <w:tr w:rsidR="003C549F" w:rsidRPr="00DF22CF" w14:paraId="3CF9DE77" w14:textId="77777777" w:rsidTr="000C2D4F">
        <w:trPr>
          <w:trHeight w:val="165"/>
        </w:trPr>
        <w:tc>
          <w:tcPr>
            <w:tcW w:w="426" w:type="dxa"/>
            <w:vMerge/>
            <w:vAlign w:val="center"/>
          </w:tcPr>
          <w:p w14:paraId="7C9CFC9D"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p>
        </w:tc>
        <w:tc>
          <w:tcPr>
            <w:tcW w:w="2566" w:type="dxa"/>
            <w:vMerge/>
            <w:tcMar>
              <w:top w:w="0" w:type="dxa"/>
              <w:left w:w="149" w:type="dxa"/>
              <w:bottom w:w="0" w:type="dxa"/>
              <w:right w:w="149" w:type="dxa"/>
            </w:tcMar>
            <w:vAlign w:val="center"/>
          </w:tcPr>
          <w:p w14:paraId="2D93FF88"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p>
        </w:tc>
        <w:tc>
          <w:tcPr>
            <w:tcW w:w="3260" w:type="dxa"/>
            <w:tcBorders>
              <w:top w:val="single" w:sz="4" w:space="0" w:color="auto"/>
              <w:bottom w:val="single" w:sz="4" w:space="0" w:color="auto"/>
            </w:tcBorders>
            <w:tcMar>
              <w:top w:w="0" w:type="dxa"/>
              <w:left w:w="149" w:type="dxa"/>
              <w:bottom w:w="0" w:type="dxa"/>
              <w:right w:w="149" w:type="dxa"/>
            </w:tcMar>
          </w:tcPr>
          <w:p w14:paraId="21BEDED9"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sz w:val="24"/>
                <w:szCs w:val="24"/>
              </w:rPr>
              <w:t>от 80 000 до 125 000 м</w:t>
            </w:r>
            <w:r w:rsidRPr="008D74F9">
              <w:rPr>
                <w:rFonts w:ascii="Times New Roman" w:hAnsi="Times New Roman" w:cs="Times New Roman"/>
                <w:sz w:val="24"/>
                <w:szCs w:val="24"/>
                <w:vertAlign w:val="superscript"/>
              </w:rPr>
              <w:t>3</w:t>
            </w:r>
            <w:r w:rsidRPr="008D74F9">
              <w:rPr>
                <w:rFonts w:ascii="Times New Roman" w:hAnsi="Times New Roman" w:cs="Times New Roman"/>
                <w:sz w:val="24"/>
                <w:szCs w:val="24"/>
              </w:rPr>
              <w:t>/</w:t>
            </w:r>
            <w:proofErr w:type="spellStart"/>
            <w:r w:rsidRPr="008D74F9">
              <w:rPr>
                <w:rFonts w:ascii="Times New Roman" w:hAnsi="Times New Roman" w:cs="Times New Roman"/>
                <w:sz w:val="24"/>
                <w:szCs w:val="24"/>
              </w:rPr>
              <w:t>сут</w:t>
            </w:r>
            <w:proofErr w:type="spellEnd"/>
          </w:p>
        </w:tc>
        <w:tc>
          <w:tcPr>
            <w:tcW w:w="3103" w:type="dxa"/>
            <w:gridSpan w:val="2"/>
            <w:tcBorders>
              <w:top w:val="single" w:sz="4" w:space="0" w:color="auto"/>
              <w:bottom w:val="single" w:sz="4" w:space="0" w:color="auto"/>
            </w:tcBorders>
            <w:tcMar>
              <w:top w:w="0" w:type="dxa"/>
              <w:left w:w="149" w:type="dxa"/>
              <w:bottom w:w="0" w:type="dxa"/>
              <w:right w:w="149" w:type="dxa"/>
            </w:tcMar>
            <w:vAlign w:val="center"/>
          </w:tcPr>
          <w:p w14:paraId="3277E786"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6 га</w:t>
            </w:r>
          </w:p>
        </w:tc>
      </w:tr>
      <w:tr w:rsidR="003C549F" w:rsidRPr="00DF22CF" w14:paraId="143100B4" w14:textId="77777777" w:rsidTr="000C2D4F">
        <w:trPr>
          <w:trHeight w:val="120"/>
        </w:trPr>
        <w:tc>
          <w:tcPr>
            <w:tcW w:w="426" w:type="dxa"/>
            <w:vMerge/>
            <w:vAlign w:val="center"/>
          </w:tcPr>
          <w:p w14:paraId="58D84C74"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p>
        </w:tc>
        <w:tc>
          <w:tcPr>
            <w:tcW w:w="2566" w:type="dxa"/>
            <w:vMerge/>
            <w:tcMar>
              <w:top w:w="0" w:type="dxa"/>
              <w:left w:w="149" w:type="dxa"/>
              <w:bottom w:w="0" w:type="dxa"/>
              <w:right w:w="149" w:type="dxa"/>
            </w:tcMar>
            <w:vAlign w:val="center"/>
          </w:tcPr>
          <w:p w14:paraId="7CF9D414"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p>
        </w:tc>
        <w:tc>
          <w:tcPr>
            <w:tcW w:w="3260" w:type="dxa"/>
            <w:tcBorders>
              <w:top w:val="single" w:sz="4" w:space="0" w:color="auto"/>
              <w:bottom w:val="single" w:sz="4" w:space="0" w:color="auto"/>
            </w:tcBorders>
            <w:tcMar>
              <w:top w:w="0" w:type="dxa"/>
              <w:left w:w="149" w:type="dxa"/>
              <w:bottom w:w="0" w:type="dxa"/>
              <w:right w:w="149" w:type="dxa"/>
            </w:tcMar>
          </w:tcPr>
          <w:p w14:paraId="174A1095"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sz w:val="24"/>
                <w:szCs w:val="24"/>
              </w:rPr>
              <w:t>от 125 000 до 250 000 м</w:t>
            </w:r>
            <w:r w:rsidRPr="008D74F9">
              <w:rPr>
                <w:rFonts w:ascii="Times New Roman" w:hAnsi="Times New Roman" w:cs="Times New Roman"/>
                <w:sz w:val="24"/>
                <w:szCs w:val="24"/>
                <w:vertAlign w:val="superscript"/>
              </w:rPr>
              <w:t>3</w:t>
            </w:r>
            <w:r w:rsidRPr="008D74F9">
              <w:rPr>
                <w:rFonts w:ascii="Times New Roman" w:hAnsi="Times New Roman" w:cs="Times New Roman"/>
                <w:sz w:val="24"/>
                <w:szCs w:val="24"/>
              </w:rPr>
              <w:t>/</w:t>
            </w:r>
            <w:proofErr w:type="spellStart"/>
            <w:r w:rsidRPr="008D74F9">
              <w:rPr>
                <w:rFonts w:ascii="Times New Roman" w:hAnsi="Times New Roman" w:cs="Times New Roman"/>
                <w:sz w:val="24"/>
                <w:szCs w:val="24"/>
              </w:rPr>
              <w:t>сут</w:t>
            </w:r>
            <w:proofErr w:type="spellEnd"/>
          </w:p>
        </w:tc>
        <w:tc>
          <w:tcPr>
            <w:tcW w:w="3103" w:type="dxa"/>
            <w:gridSpan w:val="2"/>
            <w:tcBorders>
              <w:top w:val="single" w:sz="4" w:space="0" w:color="auto"/>
              <w:bottom w:val="single" w:sz="4" w:space="0" w:color="auto"/>
            </w:tcBorders>
            <w:tcMar>
              <w:top w:w="0" w:type="dxa"/>
              <w:left w:w="149" w:type="dxa"/>
              <w:bottom w:w="0" w:type="dxa"/>
              <w:right w:w="149" w:type="dxa"/>
            </w:tcMar>
            <w:vAlign w:val="center"/>
          </w:tcPr>
          <w:p w14:paraId="0F6AEDC9"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12 га</w:t>
            </w:r>
          </w:p>
        </w:tc>
      </w:tr>
      <w:tr w:rsidR="003C549F" w:rsidRPr="00DF22CF" w14:paraId="53F5341A" w14:textId="77777777" w:rsidTr="000C2D4F">
        <w:trPr>
          <w:trHeight w:val="75"/>
        </w:trPr>
        <w:tc>
          <w:tcPr>
            <w:tcW w:w="426" w:type="dxa"/>
            <w:vMerge/>
            <w:vAlign w:val="center"/>
          </w:tcPr>
          <w:p w14:paraId="36F4B436"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p>
        </w:tc>
        <w:tc>
          <w:tcPr>
            <w:tcW w:w="2566" w:type="dxa"/>
            <w:vMerge/>
            <w:tcMar>
              <w:top w:w="0" w:type="dxa"/>
              <w:left w:w="149" w:type="dxa"/>
              <w:bottom w:w="0" w:type="dxa"/>
              <w:right w:w="149" w:type="dxa"/>
            </w:tcMar>
            <w:vAlign w:val="center"/>
          </w:tcPr>
          <w:p w14:paraId="64B245A5"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p>
        </w:tc>
        <w:tc>
          <w:tcPr>
            <w:tcW w:w="3260" w:type="dxa"/>
            <w:tcBorders>
              <w:top w:val="single" w:sz="4" w:space="0" w:color="auto"/>
              <w:bottom w:val="single" w:sz="4" w:space="0" w:color="auto"/>
            </w:tcBorders>
            <w:tcMar>
              <w:top w:w="0" w:type="dxa"/>
              <w:left w:w="149" w:type="dxa"/>
              <w:bottom w:w="0" w:type="dxa"/>
              <w:right w:w="149" w:type="dxa"/>
            </w:tcMar>
          </w:tcPr>
          <w:p w14:paraId="2626B677"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sz w:val="24"/>
                <w:szCs w:val="24"/>
              </w:rPr>
              <w:t>от 250 000 до 400 000 м</w:t>
            </w:r>
            <w:r w:rsidRPr="008D74F9">
              <w:rPr>
                <w:rFonts w:ascii="Times New Roman" w:hAnsi="Times New Roman" w:cs="Times New Roman"/>
                <w:sz w:val="24"/>
                <w:szCs w:val="24"/>
                <w:vertAlign w:val="superscript"/>
              </w:rPr>
              <w:t>3</w:t>
            </w:r>
            <w:r w:rsidRPr="008D74F9">
              <w:rPr>
                <w:rFonts w:ascii="Times New Roman" w:hAnsi="Times New Roman" w:cs="Times New Roman"/>
                <w:sz w:val="24"/>
                <w:szCs w:val="24"/>
              </w:rPr>
              <w:t>/</w:t>
            </w:r>
            <w:proofErr w:type="spellStart"/>
            <w:r w:rsidRPr="008D74F9">
              <w:rPr>
                <w:rFonts w:ascii="Times New Roman" w:hAnsi="Times New Roman" w:cs="Times New Roman"/>
                <w:sz w:val="24"/>
                <w:szCs w:val="24"/>
              </w:rPr>
              <w:t>сут</w:t>
            </w:r>
            <w:proofErr w:type="spellEnd"/>
          </w:p>
        </w:tc>
        <w:tc>
          <w:tcPr>
            <w:tcW w:w="3103" w:type="dxa"/>
            <w:gridSpan w:val="2"/>
            <w:tcBorders>
              <w:top w:val="single" w:sz="4" w:space="0" w:color="auto"/>
              <w:bottom w:val="single" w:sz="4" w:space="0" w:color="auto"/>
            </w:tcBorders>
            <w:tcMar>
              <w:top w:w="0" w:type="dxa"/>
              <w:left w:w="149" w:type="dxa"/>
              <w:bottom w:w="0" w:type="dxa"/>
              <w:right w:w="149" w:type="dxa"/>
            </w:tcMar>
            <w:vAlign w:val="center"/>
          </w:tcPr>
          <w:p w14:paraId="3632BFCF"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18 га</w:t>
            </w:r>
          </w:p>
        </w:tc>
      </w:tr>
      <w:tr w:rsidR="003C549F" w:rsidRPr="00DF22CF" w14:paraId="08220FD1" w14:textId="77777777" w:rsidTr="000C2D4F">
        <w:trPr>
          <w:trHeight w:val="120"/>
        </w:trPr>
        <w:tc>
          <w:tcPr>
            <w:tcW w:w="426" w:type="dxa"/>
            <w:vMerge/>
            <w:vAlign w:val="center"/>
          </w:tcPr>
          <w:p w14:paraId="00DCA35D"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p>
        </w:tc>
        <w:tc>
          <w:tcPr>
            <w:tcW w:w="2566" w:type="dxa"/>
            <w:vMerge/>
            <w:tcMar>
              <w:top w:w="0" w:type="dxa"/>
              <w:left w:w="149" w:type="dxa"/>
              <w:bottom w:w="0" w:type="dxa"/>
              <w:right w:w="149" w:type="dxa"/>
            </w:tcMar>
            <w:vAlign w:val="center"/>
          </w:tcPr>
          <w:p w14:paraId="2B73D910"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p>
        </w:tc>
        <w:tc>
          <w:tcPr>
            <w:tcW w:w="3260" w:type="dxa"/>
            <w:tcBorders>
              <w:top w:val="single" w:sz="4" w:space="0" w:color="auto"/>
              <w:bottom w:val="single" w:sz="4" w:space="0" w:color="auto"/>
            </w:tcBorders>
            <w:tcMar>
              <w:top w:w="0" w:type="dxa"/>
              <w:left w:w="149" w:type="dxa"/>
              <w:bottom w:w="0" w:type="dxa"/>
              <w:right w:w="149" w:type="dxa"/>
            </w:tcMar>
          </w:tcPr>
          <w:p w14:paraId="165B1016"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sz w:val="24"/>
                <w:szCs w:val="24"/>
              </w:rPr>
              <w:t>от 400 000 до 800 000 м</w:t>
            </w:r>
            <w:r w:rsidRPr="008D74F9">
              <w:rPr>
                <w:rFonts w:ascii="Times New Roman" w:hAnsi="Times New Roman" w:cs="Times New Roman"/>
                <w:sz w:val="24"/>
                <w:szCs w:val="24"/>
                <w:vertAlign w:val="superscript"/>
              </w:rPr>
              <w:t>3</w:t>
            </w:r>
            <w:r w:rsidRPr="008D74F9">
              <w:rPr>
                <w:rFonts w:ascii="Times New Roman" w:hAnsi="Times New Roman" w:cs="Times New Roman"/>
                <w:sz w:val="24"/>
                <w:szCs w:val="24"/>
              </w:rPr>
              <w:t>/</w:t>
            </w:r>
            <w:proofErr w:type="spellStart"/>
            <w:r w:rsidRPr="008D74F9">
              <w:rPr>
                <w:rFonts w:ascii="Times New Roman" w:hAnsi="Times New Roman" w:cs="Times New Roman"/>
                <w:sz w:val="24"/>
                <w:szCs w:val="24"/>
              </w:rPr>
              <w:t>сут</w:t>
            </w:r>
            <w:proofErr w:type="spellEnd"/>
          </w:p>
        </w:tc>
        <w:tc>
          <w:tcPr>
            <w:tcW w:w="3103" w:type="dxa"/>
            <w:gridSpan w:val="2"/>
            <w:tcBorders>
              <w:top w:val="single" w:sz="4" w:space="0" w:color="auto"/>
              <w:bottom w:val="single" w:sz="4" w:space="0" w:color="auto"/>
            </w:tcBorders>
            <w:tcMar>
              <w:top w:w="0" w:type="dxa"/>
              <w:left w:w="149" w:type="dxa"/>
              <w:bottom w:w="0" w:type="dxa"/>
              <w:right w:w="149" w:type="dxa"/>
            </w:tcMar>
            <w:vAlign w:val="center"/>
          </w:tcPr>
          <w:p w14:paraId="3E84CFBB"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24 га</w:t>
            </w:r>
          </w:p>
        </w:tc>
      </w:tr>
      <w:tr w:rsidR="003C549F" w:rsidRPr="00DF22CF" w14:paraId="442CFFD2" w14:textId="77777777" w:rsidTr="000C2D4F">
        <w:trPr>
          <w:trHeight w:val="120"/>
        </w:trPr>
        <w:tc>
          <w:tcPr>
            <w:tcW w:w="426" w:type="dxa"/>
            <w:vMerge w:val="restart"/>
            <w:tcBorders>
              <w:top w:val="single" w:sz="12" w:space="0" w:color="auto"/>
            </w:tcBorders>
            <w:vAlign w:val="center"/>
          </w:tcPr>
          <w:p w14:paraId="1DC57CAD"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w:t>
            </w:r>
          </w:p>
        </w:tc>
        <w:tc>
          <w:tcPr>
            <w:tcW w:w="2566" w:type="dxa"/>
            <w:vMerge w:val="restart"/>
            <w:tcBorders>
              <w:top w:val="single" w:sz="12" w:space="0" w:color="auto"/>
            </w:tcBorders>
            <w:tcMar>
              <w:top w:w="0" w:type="dxa"/>
              <w:left w:w="149" w:type="dxa"/>
              <w:bottom w:w="0" w:type="dxa"/>
              <w:right w:w="149" w:type="dxa"/>
            </w:tcMar>
            <w:vAlign w:val="center"/>
          </w:tcPr>
          <w:p w14:paraId="3C4CB1B8"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Канализационные очистные сооружения</w:t>
            </w:r>
          </w:p>
        </w:tc>
        <w:tc>
          <w:tcPr>
            <w:tcW w:w="3260" w:type="dxa"/>
            <w:tcBorders>
              <w:top w:val="single" w:sz="12" w:space="0" w:color="auto"/>
              <w:bottom w:val="single" w:sz="4" w:space="0" w:color="auto"/>
            </w:tcBorders>
            <w:tcMar>
              <w:top w:w="0" w:type="dxa"/>
              <w:left w:w="149" w:type="dxa"/>
              <w:bottom w:w="0" w:type="dxa"/>
              <w:right w:w="149" w:type="dxa"/>
            </w:tcMar>
            <w:vAlign w:val="center"/>
          </w:tcPr>
          <w:p w14:paraId="654AB483" w14:textId="77777777" w:rsidR="003C549F" w:rsidRPr="008D74F9" w:rsidRDefault="003C549F" w:rsidP="00F60139">
            <w:pPr>
              <w:spacing w:line="240" w:lineRule="auto"/>
              <w:contextualSpacing/>
              <w:jc w:val="center"/>
              <w:textAlignment w:val="baseline"/>
              <w:rPr>
                <w:rFonts w:ascii="Times New Roman" w:hAnsi="Times New Roman" w:cs="Times New Roman"/>
                <w:sz w:val="24"/>
                <w:szCs w:val="24"/>
              </w:rPr>
            </w:pPr>
            <w:r w:rsidRPr="008D74F9">
              <w:rPr>
                <w:rFonts w:ascii="Times New Roman" w:hAnsi="Times New Roman" w:cs="Times New Roman"/>
                <w:sz w:val="24"/>
                <w:szCs w:val="24"/>
              </w:rPr>
              <w:t>до 700 м</w:t>
            </w:r>
            <w:r w:rsidRPr="008D74F9">
              <w:rPr>
                <w:rFonts w:ascii="Times New Roman" w:hAnsi="Times New Roman" w:cs="Times New Roman"/>
                <w:sz w:val="24"/>
                <w:szCs w:val="24"/>
                <w:vertAlign w:val="superscript"/>
              </w:rPr>
              <w:t>3</w:t>
            </w:r>
            <w:r w:rsidRPr="008D74F9">
              <w:rPr>
                <w:rFonts w:ascii="Times New Roman" w:hAnsi="Times New Roman" w:cs="Times New Roman"/>
                <w:sz w:val="24"/>
                <w:szCs w:val="24"/>
              </w:rPr>
              <w:t>/</w:t>
            </w:r>
            <w:proofErr w:type="spellStart"/>
            <w:r w:rsidRPr="008D74F9">
              <w:rPr>
                <w:rFonts w:ascii="Times New Roman" w:hAnsi="Times New Roman" w:cs="Times New Roman"/>
                <w:sz w:val="24"/>
                <w:szCs w:val="24"/>
              </w:rPr>
              <w:t>сут</w:t>
            </w:r>
            <w:proofErr w:type="spellEnd"/>
          </w:p>
        </w:tc>
        <w:tc>
          <w:tcPr>
            <w:tcW w:w="3103" w:type="dxa"/>
            <w:gridSpan w:val="2"/>
            <w:tcBorders>
              <w:top w:val="single" w:sz="12" w:space="0" w:color="auto"/>
              <w:bottom w:val="single" w:sz="4" w:space="0" w:color="auto"/>
            </w:tcBorders>
            <w:tcMar>
              <w:top w:w="0" w:type="dxa"/>
              <w:left w:w="149" w:type="dxa"/>
              <w:bottom w:w="0" w:type="dxa"/>
              <w:right w:w="149" w:type="dxa"/>
            </w:tcMar>
            <w:vAlign w:val="center"/>
          </w:tcPr>
          <w:p w14:paraId="7DFBE92B"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0,5 га</w:t>
            </w:r>
          </w:p>
        </w:tc>
      </w:tr>
      <w:tr w:rsidR="003C549F" w:rsidRPr="00DF22CF" w14:paraId="5BA4CE11" w14:textId="77777777" w:rsidTr="000C2D4F">
        <w:trPr>
          <w:trHeight w:val="120"/>
        </w:trPr>
        <w:tc>
          <w:tcPr>
            <w:tcW w:w="426" w:type="dxa"/>
            <w:vMerge/>
            <w:vAlign w:val="center"/>
          </w:tcPr>
          <w:p w14:paraId="0D5EF608"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p>
        </w:tc>
        <w:tc>
          <w:tcPr>
            <w:tcW w:w="2566" w:type="dxa"/>
            <w:vMerge/>
            <w:tcMar>
              <w:top w:w="0" w:type="dxa"/>
              <w:left w:w="149" w:type="dxa"/>
              <w:bottom w:w="0" w:type="dxa"/>
              <w:right w:w="149" w:type="dxa"/>
            </w:tcMar>
            <w:vAlign w:val="center"/>
          </w:tcPr>
          <w:p w14:paraId="0F11431D"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p>
        </w:tc>
        <w:tc>
          <w:tcPr>
            <w:tcW w:w="3260" w:type="dxa"/>
            <w:tcBorders>
              <w:top w:val="single" w:sz="4" w:space="0" w:color="auto"/>
              <w:bottom w:val="single" w:sz="4" w:space="0" w:color="auto"/>
            </w:tcBorders>
            <w:tcMar>
              <w:top w:w="0" w:type="dxa"/>
              <w:left w:w="149" w:type="dxa"/>
              <w:bottom w:w="0" w:type="dxa"/>
              <w:right w:w="149" w:type="dxa"/>
            </w:tcMar>
            <w:vAlign w:val="center"/>
          </w:tcPr>
          <w:p w14:paraId="24485779" w14:textId="77777777" w:rsidR="003C549F" w:rsidRPr="008D74F9" w:rsidRDefault="003C549F" w:rsidP="00F60139">
            <w:pPr>
              <w:spacing w:line="240" w:lineRule="auto"/>
              <w:contextualSpacing/>
              <w:jc w:val="center"/>
              <w:textAlignment w:val="baseline"/>
              <w:rPr>
                <w:rFonts w:ascii="Times New Roman" w:hAnsi="Times New Roman" w:cs="Times New Roman"/>
                <w:sz w:val="24"/>
                <w:szCs w:val="24"/>
              </w:rPr>
            </w:pPr>
            <w:r w:rsidRPr="008D74F9">
              <w:rPr>
                <w:rFonts w:ascii="Times New Roman" w:hAnsi="Times New Roman" w:cs="Times New Roman"/>
                <w:sz w:val="24"/>
                <w:szCs w:val="24"/>
              </w:rPr>
              <w:t>от 700 до 17 000 м</w:t>
            </w:r>
            <w:r w:rsidRPr="008D74F9">
              <w:rPr>
                <w:rFonts w:ascii="Times New Roman" w:hAnsi="Times New Roman" w:cs="Times New Roman"/>
                <w:sz w:val="24"/>
                <w:szCs w:val="24"/>
                <w:vertAlign w:val="superscript"/>
              </w:rPr>
              <w:t>3</w:t>
            </w:r>
            <w:r w:rsidRPr="008D74F9">
              <w:rPr>
                <w:rFonts w:ascii="Times New Roman" w:hAnsi="Times New Roman" w:cs="Times New Roman"/>
                <w:sz w:val="24"/>
                <w:szCs w:val="24"/>
              </w:rPr>
              <w:t>/</w:t>
            </w:r>
            <w:proofErr w:type="spellStart"/>
            <w:r w:rsidRPr="008D74F9">
              <w:rPr>
                <w:rFonts w:ascii="Times New Roman" w:hAnsi="Times New Roman" w:cs="Times New Roman"/>
                <w:sz w:val="24"/>
                <w:szCs w:val="24"/>
              </w:rPr>
              <w:t>сут</w:t>
            </w:r>
            <w:proofErr w:type="spellEnd"/>
          </w:p>
        </w:tc>
        <w:tc>
          <w:tcPr>
            <w:tcW w:w="3103" w:type="dxa"/>
            <w:gridSpan w:val="2"/>
            <w:tcBorders>
              <w:top w:val="single" w:sz="4" w:space="0" w:color="auto"/>
              <w:bottom w:val="single" w:sz="4" w:space="0" w:color="auto"/>
            </w:tcBorders>
            <w:tcMar>
              <w:top w:w="0" w:type="dxa"/>
              <w:left w:w="149" w:type="dxa"/>
              <w:bottom w:w="0" w:type="dxa"/>
              <w:right w:w="149" w:type="dxa"/>
            </w:tcMar>
            <w:vAlign w:val="center"/>
          </w:tcPr>
          <w:p w14:paraId="06508FAF"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 га</w:t>
            </w:r>
          </w:p>
        </w:tc>
      </w:tr>
      <w:tr w:rsidR="003C549F" w:rsidRPr="00DF22CF" w14:paraId="7F80337E" w14:textId="77777777" w:rsidTr="000C2D4F">
        <w:trPr>
          <w:trHeight w:val="120"/>
        </w:trPr>
        <w:tc>
          <w:tcPr>
            <w:tcW w:w="426" w:type="dxa"/>
            <w:vMerge/>
            <w:vAlign w:val="center"/>
          </w:tcPr>
          <w:p w14:paraId="5C82436E"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p>
        </w:tc>
        <w:tc>
          <w:tcPr>
            <w:tcW w:w="2566" w:type="dxa"/>
            <w:vMerge/>
            <w:tcMar>
              <w:top w:w="0" w:type="dxa"/>
              <w:left w:w="149" w:type="dxa"/>
              <w:bottom w:w="0" w:type="dxa"/>
              <w:right w:w="149" w:type="dxa"/>
            </w:tcMar>
            <w:vAlign w:val="center"/>
          </w:tcPr>
          <w:p w14:paraId="0C61CA53"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p>
        </w:tc>
        <w:tc>
          <w:tcPr>
            <w:tcW w:w="3260" w:type="dxa"/>
            <w:tcBorders>
              <w:top w:val="single" w:sz="4" w:space="0" w:color="auto"/>
              <w:bottom w:val="single" w:sz="4" w:space="0" w:color="auto"/>
            </w:tcBorders>
            <w:tcMar>
              <w:top w:w="0" w:type="dxa"/>
              <w:left w:w="149" w:type="dxa"/>
              <w:bottom w:w="0" w:type="dxa"/>
              <w:right w:w="149" w:type="dxa"/>
            </w:tcMar>
          </w:tcPr>
          <w:p w14:paraId="1E9B9331" w14:textId="77777777" w:rsidR="003C549F" w:rsidRPr="008D74F9" w:rsidRDefault="003C549F" w:rsidP="00F60139">
            <w:pPr>
              <w:spacing w:line="240" w:lineRule="auto"/>
              <w:contextualSpacing/>
              <w:jc w:val="center"/>
              <w:textAlignment w:val="baseline"/>
              <w:rPr>
                <w:rFonts w:ascii="Times New Roman" w:hAnsi="Times New Roman" w:cs="Times New Roman"/>
                <w:sz w:val="24"/>
                <w:szCs w:val="24"/>
              </w:rPr>
            </w:pPr>
            <w:r w:rsidRPr="008D74F9">
              <w:rPr>
                <w:rFonts w:ascii="Times New Roman" w:hAnsi="Times New Roman" w:cs="Times New Roman"/>
                <w:sz w:val="24"/>
                <w:szCs w:val="24"/>
              </w:rPr>
              <w:t>от 17 000 до 40 000 м</w:t>
            </w:r>
            <w:r w:rsidRPr="008D74F9">
              <w:rPr>
                <w:rFonts w:ascii="Times New Roman" w:hAnsi="Times New Roman" w:cs="Times New Roman"/>
                <w:sz w:val="24"/>
                <w:szCs w:val="24"/>
                <w:vertAlign w:val="superscript"/>
              </w:rPr>
              <w:t>3</w:t>
            </w:r>
            <w:r w:rsidRPr="008D74F9">
              <w:rPr>
                <w:rFonts w:ascii="Times New Roman" w:hAnsi="Times New Roman" w:cs="Times New Roman"/>
                <w:sz w:val="24"/>
                <w:szCs w:val="24"/>
              </w:rPr>
              <w:t>/</w:t>
            </w:r>
            <w:proofErr w:type="spellStart"/>
            <w:r w:rsidRPr="008D74F9">
              <w:rPr>
                <w:rFonts w:ascii="Times New Roman" w:hAnsi="Times New Roman" w:cs="Times New Roman"/>
                <w:sz w:val="24"/>
                <w:szCs w:val="24"/>
              </w:rPr>
              <w:t>сут</w:t>
            </w:r>
            <w:proofErr w:type="spellEnd"/>
          </w:p>
        </w:tc>
        <w:tc>
          <w:tcPr>
            <w:tcW w:w="3103" w:type="dxa"/>
            <w:gridSpan w:val="2"/>
            <w:tcBorders>
              <w:top w:val="single" w:sz="4" w:space="0" w:color="auto"/>
              <w:bottom w:val="single" w:sz="4" w:space="0" w:color="auto"/>
            </w:tcBorders>
            <w:tcMar>
              <w:top w:w="0" w:type="dxa"/>
              <w:left w:w="149" w:type="dxa"/>
              <w:bottom w:w="0" w:type="dxa"/>
              <w:right w:w="149" w:type="dxa"/>
            </w:tcMar>
            <w:vAlign w:val="center"/>
          </w:tcPr>
          <w:p w14:paraId="516A8BC0"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6 га</w:t>
            </w:r>
          </w:p>
        </w:tc>
      </w:tr>
      <w:tr w:rsidR="003C549F" w:rsidRPr="00DF22CF" w14:paraId="7819AFA8" w14:textId="77777777" w:rsidTr="000C2D4F">
        <w:trPr>
          <w:trHeight w:val="120"/>
        </w:trPr>
        <w:tc>
          <w:tcPr>
            <w:tcW w:w="426" w:type="dxa"/>
            <w:vMerge/>
            <w:vAlign w:val="center"/>
          </w:tcPr>
          <w:p w14:paraId="74445471"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p>
        </w:tc>
        <w:tc>
          <w:tcPr>
            <w:tcW w:w="2566" w:type="dxa"/>
            <w:vMerge/>
            <w:tcMar>
              <w:top w:w="0" w:type="dxa"/>
              <w:left w:w="149" w:type="dxa"/>
              <w:bottom w:w="0" w:type="dxa"/>
              <w:right w:w="149" w:type="dxa"/>
            </w:tcMar>
            <w:vAlign w:val="center"/>
          </w:tcPr>
          <w:p w14:paraId="7C687400"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p>
        </w:tc>
        <w:tc>
          <w:tcPr>
            <w:tcW w:w="3260" w:type="dxa"/>
            <w:tcBorders>
              <w:top w:val="single" w:sz="4" w:space="0" w:color="auto"/>
              <w:bottom w:val="single" w:sz="4" w:space="0" w:color="auto"/>
            </w:tcBorders>
            <w:tcMar>
              <w:top w:w="0" w:type="dxa"/>
              <w:left w:w="149" w:type="dxa"/>
              <w:bottom w:w="0" w:type="dxa"/>
              <w:right w:w="149" w:type="dxa"/>
            </w:tcMar>
          </w:tcPr>
          <w:p w14:paraId="4E371511" w14:textId="77777777" w:rsidR="003C549F" w:rsidRPr="008D74F9" w:rsidRDefault="003C549F" w:rsidP="00F60139">
            <w:pPr>
              <w:spacing w:line="240" w:lineRule="auto"/>
              <w:contextualSpacing/>
              <w:jc w:val="center"/>
              <w:textAlignment w:val="baseline"/>
              <w:rPr>
                <w:rFonts w:ascii="Times New Roman" w:hAnsi="Times New Roman" w:cs="Times New Roman"/>
                <w:sz w:val="24"/>
                <w:szCs w:val="24"/>
              </w:rPr>
            </w:pPr>
            <w:r w:rsidRPr="008D74F9">
              <w:rPr>
                <w:rFonts w:ascii="Times New Roman" w:hAnsi="Times New Roman" w:cs="Times New Roman"/>
                <w:sz w:val="24"/>
                <w:szCs w:val="24"/>
              </w:rPr>
              <w:t>от 40 000 до 130 000 м</w:t>
            </w:r>
            <w:r w:rsidRPr="008D74F9">
              <w:rPr>
                <w:rFonts w:ascii="Times New Roman" w:hAnsi="Times New Roman" w:cs="Times New Roman"/>
                <w:sz w:val="24"/>
                <w:szCs w:val="24"/>
                <w:vertAlign w:val="superscript"/>
              </w:rPr>
              <w:t>3</w:t>
            </w:r>
            <w:r w:rsidRPr="008D74F9">
              <w:rPr>
                <w:rFonts w:ascii="Times New Roman" w:hAnsi="Times New Roman" w:cs="Times New Roman"/>
                <w:sz w:val="24"/>
                <w:szCs w:val="24"/>
              </w:rPr>
              <w:t>/</w:t>
            </w:r>
            <w:proofErr w:type="spellStart"/>
            <w:r w:rsidRPr="008D74F9">
              <w:rPr>
                <w:rFonts w:ascii="Times New Roman" w:hAnsi="Times New Roman" w:cs="Times New Roman"/>
                <w:sz w:val="24"/>
                <w:szCs w:val="24"/>
              </w:rPr>
              <w:t>сут</w:t>
            </w:r>
            <w:proofErr w:type="spellEnd"/>
          </w:p>
        </w:tc>
        <w:tc>
          <w:tcPr>
            <w:tcW w:w="3103" w:type="dxa"/>
            <w:gridSpan w:val="2"/>
            <w:tcBorders>
              <w:top w:val="single" w:sz="4" w:space="0" w:color="auto"/>
              <w:bottom w:val="single" w:sz="4" w:space="0" w:color="auto"/>
            </w:tcBorders>
            <w:tcMar>
              <w:top w:w="0" w:type="dxa"/>
              <w:left w:w="149" w:type="dxa"/>
              <w:bottom w:w="0" w:type="dxa"/>
              <w:right w:w="149" w:type="dxa"/>
            </w:tcMar>
            <w:vAlign w:val="center"/>
          </w:tcPr>
          <w:p w14:paraId="32300AC3"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12 га</w:t>
            </w:r>
          </w:p>
        </w:tc>
      </w:tr>
      <w:tr w:rsidR="003C549F" w:rsidRPr="00DF22CF" w14:paraId="7AAA8F60" w14:textId="77777777" w:rsidTr="000C2D4F">
        <w:trPr>
          <w:trHeight w:val="120"/>
        </w:trPr>
        <w:tc>
          <w:tcPr>
            <w:tcW w:w="426" w:type="dxa"/>
            <w:vMerge/>
            <w:vAlign w:val="center"/>
          </w:tcPr>
          <w:p w14:paraId="0C74B18D"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p>
        </w:tc>
        <w:tc>
          <w:tcPr>
            <w:tcW w:w="2566" w:type="dxa"/>
            <w:vMerge/>
            <w:tcMar>
              <w:top w:w="0" w:type="dxa"/>
              <w:left w:w="149" w:type="dxa"/>
              <w:bottom w:w="0" w:type="dxa"/>
              <w:right w:w="149" w:type="dxa"/>
            </w:tcMar>
            <w:vAlign w:val="center"/>
          </w:tcPr>
          <w:p w14:paraId="73CC28E4"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p>
        </w:tc>
        <w:tc>
          <w:tcPr>
            <w:tcW w:w="3260" w:type="dxa"/>
            <w:tcBorders>
              <w:top w:val="single" w:sz="4" w:space="0" w:color="auto"/>
              <w:bottom w:val="single" w:sz="4" w:space="0" w:color="auto"/>
            </w:tcBorders>
            <w:tcMar>
              <w:top w:w="0" w:type="dxa"/>
              <w:left w:w="149" w:type="dxa"/>
              <w:bottom w:w="0" w:type="dxa"/>
              <w:right w:w="149" w:type="dxa"/>
            </w:tcMar>
          </w:tcPr>
          <w:p w14:paraId="7A499548" w14:textId="77777777" w:rsidR="003C549F" w:rsidRPr="008D74F9" w:rsidRDefault="003C549F" w:rsidP="00F60139">
            <w:pPr>
              <w:spacing w:line="240" w:lineRule="auto"/>
              <w:contextualSpacing/>
              <w:jc w:val="center"/>
              <w:textAlignment w:val="baseline"/>
              <w:rPr>
                <w:rFonts w:ascii="Times New Roman" w:hAnsi="Times New Roman" w:cs="Times New Roman"/>
                <w:sz w:val="24"/>
                <w:szCs w:val="24"/>
              </w:rPr>
            </w:pPr>
            <w:r w:rsidRPr="008D74F9">
              <w:rPr>
                <w:rFonts w:ascii="Times New Roman" w:hAnsi="Times New Roman" w:cs="Times New Roman"/>
                <w:sz w:val="24"/>
                <w:szCs w:val="24"/>
              </w:rPr>
              <w:t>от 130 000 до 175 000 м</w:t>
            </w:r>
            <w:r w:rsidRPr="008D74F9">
              <w:rPr>
                <w:rFonts w:ascii="Times New Roman" w:hAnsi="Times New Roman" w:cs="Times New Roman"/>
                <w:sz w:val="24"/>
                <w:szCs w:val="24"/>
                <w:vertAlign w:val="superscript"/>
              </w:rPr>
              <w:t>3</w:t>
            </w:r>
            <w:r w:rsidRPr="008D74F9">
              <w:rPr>
                <w:rFonts w:ascii="Times New Roman" w:hAnsi="Times New Roman" w:cs="Times New Roman"/>
                <w:sz w:val="24"/>
                <w:szCs w:val="24"/>
              </w:rPr>
              <w:t>/</w:t>
            </w:r>
            <w:proofErr w:type="spellStart"/>
            <w:r w:rsidRPr="008D74F9">
              <w:rPr>
                <w:rFonts w:ascii="Times New Roman" w:hAnsi="Times New Roman" w:cs="Times New Roman"/>
                <w:sz w:val="24"/>
                <w:szCs w:val="24"/>
              </w:rPr>
              <w:t>сут</w:t>
            </w:r>
            <w:proofErr w:type="spellEnd"/>
          </w:p>
        </w:tc>
        <w:tc>
          <w:tcPr>
            <w:tcW w:w="3103" w:type="dxa"/>
            <w:gridSpan w:val="2"/>
            <w:tcBorders>
              <w:top w:val="single" w:sz="4" w:space="0" w:color="auto"/>
              <w:bottom w:val="single" w:sz="4" w:space="0" w:color="auto"/>
            </w:tcBorders>
            <w:tcMar>
              <w:top w:w="0" w:type="dxa"/>
              <w:left w:w="149" w:type="dxa"/>
              <w:bottom w:w="0" w:type="dxa"/>
              <w:right w:w="149" w:type="dxa"/>
            </w:tcMar>
            <w:vAlign w:val="center"/>
          </w:tcPr>
          <w:p w14:paraId="73F0DF11"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14 га</w:t>
            </w:r>
          </w:p>
        </w:tc>
      </w:tr>
      <w:tr w:rsidR="003C549F" w:rsidRPr="00DF22CF" w14:paraId="3BB25F24" w14:textId="77777777" w:rsidTr="000C2D4F">
        <w:trPr>
          <w:trHeight w:val="120"/>
        </w:trPr>
        <w:tc>
          <w:tcPr>
            <w:tcW w:w="426" w:type="dxa"/>
            <w:vMerge/>
            <w:vAlign w:val="center"/>
          </w:tcPr>
          <w:p w14:paraId="7C4B4DFB"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p>
        </w:tc>
        <w:tc>
          <w:tcPr>
            <w:tcW w:w="2566" w:type="dxa"/>
            <w:vMerge/>
            <w:tcMar>
              <w:top w:w="0" w:type="dxa"/>
              <w:left w:w="149" w:type="dxa"/>
              <w:bottom w:w="0" w:type="dxa"/>
              <w:right w:w="149" w:type="dxa"/>
            </w:tcMar>
            <w:vAlign w:val="center"/>
          </w:tcPr>
          <w:p w14:paraId="6FFB9CFA"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p>
        </w:tc>
        <w:tc>
          <w:tcPr>
            <w:tcW w:w="3260" w:type="dxa"/>
            <w:tcBorders>
              <w:top w:val="single" w:sz="4" w:space="0" w:color="auto"/>
              <w:bottom w:val="single" w:sz="12" w:space="0" w:color="auto"/>
            </w:tcBorders>
            <w:tcMar>
              <w:top w:w="0" w:type="dxa"/>
              <w:left w:w="149" w:type="dxa"/>
              <w:bottom w:w="0" w:type="dxa"/>
              <w:right w:w="149" w:type="dxa"/>
            </w:tcMar>
          </w:tcPr>
          <w:p w14:paraId="22C21A55" w14:textId="77777777" w:rsidR="003C549F" w:rsidRPr="008D74F9" w:rsidRDefault="003C549F" w:rsidP="00F60139">
            <w:pPr>
              <w:spacing w:line="240" w:lineRule="auto"/>
              <w:contextualSpacing/>
              <w:jc w:val="center"/>
              <w:textAlignment w:val="baseline"/>
              <w:rPr>
                <w:rFonts w:ascii="Times New Roman" w:hAnsi="Times New Roman" w:cs="Times New Roman"/>
                <w:sz w:val="24"/>
                <w:szCs w:val="24"/>
              </w:rPr>
            </w:pPr>
            <w:r w:rsidRPr="008D74F9">
              <w:rPr>
                <w:rFonts w:ascii="Times New Roman" w:hAnsi="Times New Roman" w:cs="Times New Roman"/>
                <w:sz w:val="24"/>
                <w:szCs w:val="24"/>
              </w:rPr>
              <w:t>от 175 000 до 280 000 м</w:t>
            </w:r>
            <w:r w:rsidRPr="008D74F9">
              <w:rPr>
                <w:rFonts w:ascii="Times New Roman" w:hAnsi="Times New Roman" w:cs="Times New Roman"/>
                <w:sz w:val="24"/>
                <w:szCs w:val="24"/>
                <w:vertAlign w:val="superscript"/>
              </w:rPr>
              <w:t>3</w:t>
            </w:r>
            <w:r w:rsidRPr="008D74F9">
              <w:rPr>
                <w:rFonts w:ascii="Times New Roman" w:hAnsi="Times New Roman" w:cs="Times New Roman"/>
                <w:sz w:val="24"/>
                <w:szCs w:val="24"/>
              </w:rPr>
              <w:t>/</w:t>
            </w:r>
            <w:proofErr w:type="spellStart"/>
            <w:r w:rsidRPr="008D74F9">
              <w:rPr>
                <w:rFonts w:ascii="Times New Roman" w:hAnsi="Times New Roman" w:cs="Times New Roman"/>
                <w:sz w:val="24"/>
                <w:szCs w:val="24"/>
              </w:rPr>
              <w:t>сут</w:t>
            </w:r>
            <w:proofErr w:type="spellEnd"/>
          </w:p>
        </w:tc>
        <w:tc>
          <w:tcPr>
            <w:tcW w:w="3103" w:type="dxa"/>
            <w:gridSpan w:val="2"/>
            <w:tcBorders>
              <w:top w:val="single" w:sz="4" w:space="0" w:color="auto"/>
              <w:bottom w:val="single" w:sz="12" w:space="0" w:color="auto"/>
            </w:tcBorders>
            <w:tcMar>
              <w:top w:w="0" w:type="dxa"/>
              <w:left w:w="149" w:type="dxa"/>
              <w:bottom w:w="0" w:type="dxa"/>
              <w:right w:w="149" w:type="dxa"/>
            </w:tcMar>
            <w:vAlign w:val="center"/>
          </w:tcPr>
          <w:p w14:paraId="0B78FDEF" w14:textId="77777777"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18 га</w:t>
            </w:r>
          </w:p>
        </w:tc>
      </w:tr>
    </w:tbl>
    <w:p w14:paraId="44F8AD16" w14:textId="77777777" w:rsidR="003C549F" w:rsidRPr="00400A16" w:rsidRDefault="003C549F" w:rsidP="00F60139">
      <w:pPr>
        <w:spacing w:line="240" w:lineRule="auto"/>
        <w:contextualSpacing/>
        <w:jc w:val="right"/>
        <w:rPr>
          <w:rFonts w:ascii="Times New Roman" w:hAnsi="Times New Roman" w:cs="Times New Roman"/>
          <w:b/>
          <w:color w:val="000000" w:themeColor="text1"/>
        </w:rPr>
      </w:pPr>
    </w:p>
    <w:p w14:paraId="13150A00" w14:textId="77777777" w:rsidR="003C549F" w:rsidRPr="00400A16" w:rsidRDefault="003C549F" w:rsidP="00097A4A">
      <w:pPr>
        <w:autoSpaceDE w:val="0"/>
        <w:spacing w:line="240" w:lineRule="auto"/>
        <w:contextualSpacing/>
        <w:jc w:val="center"/>
        <w:rPr>
          <w:rFonts w:ascii="Times New Roman" w:hAnsi="Times New Roman" w:cs="Times New Roman"/>
          <w:b/>
          <w:bCs/>
          <w:color w:val="000000" w:themeColor="text1"/>
          <w:sz w:val="26"/>
          <w:szCs w:val="26"/>
        </w:rPr>
      </w:pPr>
      <w:r w:rsidRPr="00400A16">
        <w:rPr>
          <w:rFonts w:ascii="Times New Roman" w:eastAsia="TimesNewRomanPSMT" w:hAnsi="Times New Roman" w:cs="Times New Roman"/>
          <w:b/>
          <w:color w:val="000000" w:themeColor="text1"/>
          <w:sz w:val="26"/>
          <w:szCs w:val="26"/>
        </w:rPr>
        <w:t xml:space="preserve">Статья 8. </w:t>
      </w:r>
      <w:r w:rsidRPr="00400A16">
        <w:rPr>
          <w:rFonts w:ascii="Times New Roman" w:hAnsi="Times New Roman" w:cs="Times New Roman"/>
          <w:b/>
          <w:bCs/>
          <w:color w:val="000000" w:themeColor="text1"/>
          <w:sz w:val="26"/>
          <w:szCs w:val="26"/>
        </w:rPr>
        <w:t>Расчётные показатели минимально допустимого уровня обеспеченности объектами местного значения</w:t>
      </w:r>
      <w:r w:rsidRPr="00400A16">
        <w:rPr>
          <w:rFonts w:ascii="Times New Roman" w:hAnsi="Times New Roman" w:cs="Times New Roman"/>
          <w:b/>
          <w:color w:val="000000" w:themeColor="text1"/>
          <w:sz w:val="26"/>
          <w:szCs w:val="26"/>
        </w:rPr>
        <w:t xml:space="preserve"> в </w:t>
      </w:r>
      <w:r w:rsidRPr="00400A16">
        <w:rPr>
          <w:rFonts w:ascii="Times New Roman" w:hAnsi="Times New Roman" w:cs="Times New Roman"/>
          <w:b/>
          <w:bCs/>
          <w:color w:val="000000" w:themeColor="text1"/>
          <w:sz w:val="26"/>
          <w:szCs w:val="26"/>
        </w:rPr>
        <w:t xml:space="preserve">области организации защиты населения и территории городского округа от чрезвычайных ситуаций природного и техногенного характера и показатели максимально допустимого </w:t>
      </w:r>
      <w:r w:rsidRPr="00400A16">
        <w:rPr>
          <w:rFonts w:ascii="Times New Roman" w:hAnsi="Times New Roman" w:cs="Times New Roman"/>
          <w:b/>
          <w:bCs/>
          <w:color w:val="000000" w:themeColor="text1"/>
          <w:sz w:val="26"/>
          <w:szCs w:val="26"/>
        </w:rPr>
        <w:lastRenderedPageBreak/>
        <w:t>уровня территориальной доступности таких объектов для населения Лесозаводского городского округа</w:t>
      </w:r>
    </w:p>
    <w:p w14:paraId="292D4FC8" w14:textId="77777777" w:rsidR="003C549F" w:rsidRDefault="003C549F" w:rsidP="00F60139">
      <w:pPr>
        <w:autoSpaceDE w:val="0"/>
        <w:spacing w:line="240" w:lineRule="auto"/>
        <w:ind w:firstLine="851"/>
        <w:contextualSpacing/>
        <w:jc w:val="both"/>
        <w:rPr>
          <w:rFonts w:ascii="Times New Roman" w:eastAsia="TimesNewRomanPSMT" w:hAnsi="Times New Roman" w:cs="Times New Roman"/>
          <w:color w:val="000000" w:themeColor="text1"/>
          <w:sz w:val="26"/>
          <w:szCs w:val="26"/>
        </w:rPr>
      </w:pPr>
      <w:r w:rsidRPr="00400A16">
        <w:rPr>
          <w:rFonts w:ascii="Times New Roman" w:eastAsia="TimesNewRomanPSMT" w:hAnsi="Times New Roman" w:cs="Times New Roman"/>
          <w:color w:val="000000" w:themeColor="text1"/>
          <w:sz w:val="26"/>
          <w:szCs w:val="26"/>
        </w:rPr>
        <w:t>Расчетные показатели для объектов местного значения в области организации защиты населения и территории городского округа от чрезвычайных ситуаций природного и техногенного характера и показатели максимально допустимого уровня территориальной доступности таких объектов для населения Лесозаводского городского округа установлены в соответствии с полномочиями городского округа в указанной сфере. Расчетные показатели минимально допустимого уровня обеспеченности объектами местного значения и показатели максимально допустимого уровня территориаль</w:t>
      </w:r>
      <w:r>
        <w:rPr>
          <w:rFonts w:ascii="Times New Roman" w:eastAsia="TimesNewRomanPSMT" w:hAnsi="Times New Roman" w:cs="Times New Roman"/>
          <w:color w:val="000000" w:themeColor="text1"/>
          <w:sz w:val="26"/>
          <w:szCs w:val="26"/>
        </w:rPr>
        <w:t xml:space="preserve">ной доступности таких объектов, разработаны в </w:t>
      </w:r>
      <w:r w:rsidRPr="00400A16">
        <w:rPr>
          <w:rFonts w:ascii="Times New Roman" w:eastAsia="TimesNewRomanPSMT" w:hAnsi="Times New Roman" w:cs="Times New Roman"/>
          <w:color w:val="000000" w:themeColor="text1"/>
          <w:sz w:val="26"/>
          <w:szCs w:val="26"/>
        </w:rPr>
        <w:t>соответствии с предоставленными исходными данными и представлены в таблице 2.8.1.</w:t>
      </w:r>
    </w:p>
    <w:p w14:paraId="4A5A84D2" w14:textId="77777777" w:rsidR="00097A4A" w:rsidRPr="00400A16" w:rsidRDefault="00097A4A" w:rsidP="00F60139">
      <w:pPr>
        <w:autoSpaceDE w:val="0"/>
        <w:spacing w:line="240" w:lineRule="auto"/>
        <w:ind w:firstLine="851"/>
        <w:contextualSpacing/>
        <w:jc w:val="both"/>
        <w:rPr>
          <w:rFonts w:ascii="Times New Roman" w:eastAsia="TimesNewRomanPSMT" w:hAnsi="Times New Roman" w:cs="Times New Roman"/>
          <w:color w:val="000000" w:themeColor="text1"/>
          <w:sz w:val="26"/>
          <w:szCs w:val="26"/>
        </w:rPr>
      </w:pPr>
    </w:p>
    <w:p w14:paraId="0DA64BFA" w14:textId="77777777" w:rsidR="003C549F" w:rsidRPr="00400A16" w:rsidRDefault="003C549F" w:rsidP="00F60139">
      <w:pPr>
        <w:autoSpaceDE w:val="0"/>
        <w:spacing w:line="240" w:lineRule="auto"/>
        <w:contextualSpacing/>
        <w:jc w:val="both"/>
        <w:rPr>
          <w:rFonts w:ascii="Times New Roman" w:hAnsi="Times New Roman" w:cs="Times New Roman"/>
          <w:color w:val="000000" w:themeColor="text1"/>
          <w:sz w:val="26"/>
          <w:szCs w:val="26"/>
        </w:rPr>
      </w:pPr>
      <w:r w:rsidRPr="00400A16">
        <w:rPr>
          <w:rFonts w:ascii="Times New Roman" w:hAnsi="Times New Roman" w:cs="Times New Roman"/>
          <w:color w:val="000000" w:themeColor="text1"/>
          <w:sz w:val="26"/>
          <w:szCs w:val="26"/>
        </w:rPr>
        <w:t xml:space="preserve">Таблица 2.8.1. Расчетные показатели для объектов местного значения в </w:t>
      </w:r>
      <w:r w:rsidRPr="00400A16">
        <w:rPr>
          <w:rFonts w:ascii="Times New Roman" w:eastAsia="TimesNewRomanPSMT" w:hAnsi="Times New Roman" w:cs="Times New Roman"/>
          <w:color w:val="000000" w:themeColor="text1"/>
          <w:sz w:val="26"/>
          <w:szCs w:val="26"/>
        </w:rPr>
        <w:t xml:space="preserve">области организации защиты населения и территории городского </w:t>
      </w:r>
      <w:r>
        <w:rPr>
          <w:rFonts w:ascii="Times New Roman" w:eastAsia="TimesNewRomanPSMT" w:hAnsi="Times New Roman" w:cs="Times New Roman"/>
          <w:color w:val="000000" w:themeColor="text1"/>
          <w:sz w:val="26"/>
          <w:szCs w:val="26"/>
        </w:rPr>
        <w:t xml:space="preserve">округа от чрезвычайных ситуаций </w:t>
      </w:r>
      <w:r w:rsidRPr="00400A16">
        <w:rPr>
          <w:rFonts w:ascii="Times New Roman" w:eastAsia="TimesNewRomanPSMT" w:hAnsi="Times New Roman" w:cs="Times New Roman"/>
          <w:color w:val="000000" w:themeColor="text1"/>
          <w:sz w:val="26"/>
          <w:szCs w:val="26"/>
        </w:rPr>
        <w:t>природного и техногенного характера</w:t>
      </w:r>
    </w:p>
    <w:tbl>
      <w:tblPr>
        <w:tblW w:w="9356" w:type="dxa"/>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426"/>
        <w:gridCol w:w="2551"/>
        <w:gridCol w:w="4820"/>
        <w:gridCol w:w="1559"/>
      </w:tblGrid>
      <w:tr w:rsidR="003C549F" w:rsidRPr="00400A16" w14:paraId="36618042" w14:textId="77777777" w:rsidTr="000C2D4F">
        <w:trPr>
          <w:trHeight w:val="20"/>
          <w:tblHeader/>
        </w:trPr>
        <w:tc>
          <w:tcPr>
            <w:tcW w:w="426" w:type="dxa"/>
          </w:tcPr>
          <w:p w14:paraId="3FBD6793" w14:textId="77777777" w:rsidR="003C549F" w:rsidRPr="008D74F9" w:rsidRDefault="003C549F" w:rsidP="00F60139">
            <w:pPr>
              <w:widowControl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w:t>
            </w:r>
            <w:proofErr w:type="spellStart"/>
            <w:r w:rsidRPr="008D74F9">
              <w:rPr>
                <w:rFonts w:ascii="Times New Roman" w:hAnsi="Times New Roman" w:cs="Times New Roman"/>
                <w:b/>
                <w:color w:val="000000" w:themeColor="text1"/>
                <w:sz w:val="24"/>
                <w:szCs w:val="24"/>
              </w:rPr>
              <w:t>пп</w:t>
            </w:r>
            <w:proofErr w:type="spellEnd"/>
          </w:p>
        </w:tc>
        <w:tc>
          <w:tcPr>
            <w:tcW w:w="2551" w:type="dxa"/>
            <w:shd w:val="clear" w:color="auto" w:fill="auto"/>
            <w:vAlign w:val="center"/>
          </w:tcPr>
          <w:p w14:paraId="603B3D41" w14:textId="77777777" w:rsidR="003C549F" w:rsidRPr="008D74F9" w:rsidRDefault="003C549F" w:rsidP="00F60139">
            <w:pPr>
              <w:widowControl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Наименование объекта</w:t>
            </w:r>
          </w:p>
        </w:tc>
        <w:tc>
          <w:tcPr>
            <w:tcW w:w="4820" w:type="dxa"/>
            <w:shd w:val="clear" w:color="auto" w:fill="auto"/>
            <w:vAlign w:val="center"/>
          </w:tcPr>
          <w:p w14:paraId="5BA9D20F" w14:textId="77777777" w:rsidR="003C549F" w:rsidRPr="008D74F9" w:rsidRDefault="003C549F" w:rsidP="00F60139">
            <w:pPr>
              <w:widowControl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Наименование нормируемого расчетного показателя, единица измерения</w:t>
            </w:r>
          </w:p>
        </w:tc>
        <w:tc>
          <w:tcPr>
            <w:tcW w:w="1559" w:type="dxa"/>
            <w:shd w:val="clear" w:color="auto" w:fill="auto"/>
            <w:vAlign w:val="center"/>
          </w:tcPr>
          <w:p w14:paraId="1CEC756C" w14:textId="77777777" w:rsidR="003C549F" w:rsidRPr="008D74F9" w:rsidRDefault="003C549F" w:rsidP="00F60139">
            <w:pPr>
              <w:widowControl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Значение расчетного показателя</w:t>
            </w:r>
          </w:p>
        </w:tc>
      </w:tr>
      <w:tr w:rsidR="003C549F" w:rsidRPr="00400A16" w14:paraId="2182DC21" w14:textId="77777777" w:rsidTr="000C2D4F">
        <w:trPr>
          <w:trHeight w:val="20"/>
        </w:trPr>
        <w:tc>
          <w:tcPr>
            <w:tcW w:w="426" w:type="dxa"/>
            <w:vMerge w:val="restart"/>
            <w:vAlign w:val="center"/>
          </w:tcPr>
          <w:p w14:paraId="55823D84" w14:textId="77777777" w:rsidR="003C549F" w:rsidRPr="008D74F9" w:rsidRDefault="003C549F" w:rsidP="00F60139">
            <w:pPr>
              <w:pStyle w:val="101"/>
              <w:widowControl w:val="0"/>
              <w:contextualSpacing/>
              <w:jc w:val="center"/>
              <w:rPr>
                <w:color w:val="000000" w:themeColor="text1"/>
                <w:sz w:val="24"/>
              </w:rPr>
            </w:pPr>
            <w:r w:rsidRPr="008D74F9">
              <w:rPr>
                <w:color w:val="000000" w:themeColor="text1"/>
                <w:sz w:val="24"/>
              </w:rPr>
              <w:t>1.</w:t>
            </w:r>
          </w:p>
        </w:tc>
        <w:tc>
          <w:tcPr>
            <w:tcW w:w="2551" w:type="dxa"/>
            <w:vMerge w:val="restart"/>
            <w:shd w:val="clear" w:color="auto" w:fill="auto"/>
            <w:vAlign w:val="center"/>
          </w:tcPr>
          <w:p w14:paraId="007ECD1E" w14:textId="77777777" w:rsidR="003C549F" w:rsidRPr="008D74F9" w:rsidRDefault="003C549F" w:rsidP="00F60139">
            <w:pPr>
              <w:pStyle w:val="101"/>
              <w:widowControl w:val="0"/>
              <w:contextualSpacing/>
              <w:jc w:val="center"/>
              <w:rPr>
                <w:rFonts w:eastAsia="Calibri"/>
                <w:color w:val="000000" w:themeColor="text1"/>
                <w:sz w:val="24"/>
                <w:lang w:eastAsia="en-US"/>
              </w:rPr>
            </w:pPr>
            <w:r w:rsidRPr="008D74F9">
              <w:rPr>
                <w:color w:val="000000" w:themeColor="text1"/>
                <w:sz w:val="24"/>
              </w:rPr>
              <w:t>П</w:t>
            </w:r>
            <w:r w:rsidRPr="008D74F9">
              <w:rPr>
                <w:rFonts w:eastAsia="Calibri"/>
                <w:color w:val="000000" w:themeColor="text1"/>
                <w:sz w:val="24"/>
                <w:lang w:eastAsia="en-US"/>
              </w:rPr>
              <w:t>ротивопаводковые дамбы</w:t>
            </w:r>
          </w:p>
          <w:p w14:paraId="1B8FBB69" w14:textId="77777777" w:rsidR="003C549F" w:rsidRPr="008D74F9" w:rsidRDefault="003C549F" w:rsidP="00F60139">
            <w:pPr>
              <w:pStyle w:val="101"/>
              <w:widowControl w:val="0"/>
              <w:contextualSpacing/>
              <w:jc w:val="center"/>
              <w:rPr>
                <w:color w:val="000000" w:themeColor="text1"/>
                <w:sz w:val="24"/>
              </w:rPr>
            </w:pPr>
            <w:r w:rsidRPr="008D74F9">
              <w:rPr>
                <w:rFonts w:eastAsia="Calibri"/>
                <w:color w:val="000000" w:themeColor="text1"/>
                <w:sz w:val="24"/>
                <w:lang w:eastAsia="en-US"/>
              </w:rPr>
              <w:t>(для территорий, подверженных затоплению)</w:t>
            </w:r>
          </w:p>
        </w:tc>
        <w:tc>
          <w:tcPr>
            <w:tcW w:w="4820" w:type="dxa"/>
            <w:shd w:val="clear" w:color="auto" w:fill="auto"/>
            <w:vAlign w:val="center"/>
          </w:tcPr>
          <w:p w14:paraId="741577DF" w14:textId="77777777" w:rsidR="003C549F" w:rsidRPr="008D74F9" w:rsidRDefault="003C549F" w:rsidP="00603C23">
            <w:pPr>
              <w:pStyle w:val="101"/>
              <w:widowControl w:val="0"/>
              <w:contextualSpacing/>
              <w:jc w:val="center"/>
              <w:rPr>
                <w:rFonts w:eastAsia="Calibri"/>
                <w:color w:val="000000" w:themeColor="text1"/>
                <w:sz w:val="24"/>
                <w:lang w:eastAsia="en-US"/>
              </w:rPr>
            </w:pPr>
            <w:r w:rsidRPr="008D74F9">
              <w:rPr>
                <w:rFonts w:eastAsia="Calibri"/>
                <w:color w:val="000000" w:themeColor="text1"/>
                <w:sz w:val="24"/>
                <w:lang w:eastAsia="en-US"/>
              </w:rPr>
              <w:t>ширина гребня плотины (дамбы) из грунтовых материалов, м</w:t>
            </w:r>
          </w:p>
        </w:tc>
        <w:tc>
          <w:tcPr>
            <w:tcW w:w="1559" w:type="dxa"/>
            <w:shd w:val="clear" w:color="auto" w:fill="auto"/>
            <w:vAlign w:val="center"/>
          </w:tcPr>
          <w:p w14:paraId="76A48B59" w14:textId="77777777" w:rsidR="003C549F" w:rsidRPr="008D74F9" w:rsidRDefault="003C549F" w:rsidP="00F60139">
            <w:pPr>
              <w:pStyle w:val="101"/>
              <w:widowControl w:val="0"/>
              <w:contextualSpacing/>
              <w:jc w:val="center"/>
              <w:rPr>
                <w:rFonts w:eastAsia="Calibri"/>
                <w:color w:val="000000" w:themeColor="text1"/>
                <w:sz w:val="24"/>
                <w:lang w:eastAsia="en-US"/>
              </w:rPr>
            </w:pPr>
            <w:r w:rsidRPr="008D74F9">
              <w:rPr>
                <w:rFonts w:eastAsia="Calibri"/>
                <w:color w:val="000000" w:themeColor="text1"/>
                <w:sz w:val="24"/>
                <w:lang w:eastAsia="en-US"/>
              </w:rPr>
              <w:t>4,5*</w:t>
            </w:r>
          </w:p>
        </w:tc>
      </w:tr>
      <w:tr w:rsidR="003C549F" w:rsidRPr="00400A16" w14:paraId="4E3217F9" w14:textId="77777777" w:rsidTr="000C2D4F">
        <w:trPr>
          <w:trHeight w:val="20"/>
        </w:trPr>
        <w:tc>
          <w:tcPr>
            <w:tcW w:w="426" w:type="dxa"/>
            <w:vMerge/>
            <w:vAlign w:val="center"/>
          </w:tcPr>
          <w:p w14:paraId="3443AF23" w14:textId="77777777" w:rsidR="003C549F" w:rsidRPr="008D74F9" w:rsidRDefault="003C549F" w:rsidP="00F60139">
            <w:pPr>
              <w:widowControl w:val="0"/>
              <w:spacing w:line="240" w:lineRule="auto"/>
              <w:contextualSpacing/>
              <w:jc w:val="center"/>
              <w:rPr>
                <w:rFonts w:ascii="Times New Roman" w:hAnsi="Times New Roman" w:cs="Times New Roman"/>
                <w:color w:val="000000" w:themeColor="text1"/>
                <w:sz w:val="24"/>
                <w:szCs w:val="24"/>
              </w:rPr>
            </w:pPr>
          </w:p>
        </w:tc>
        <w:tc>
          <w:tcPr>
            <w:tcW w:w="2551" w:type="dxa"/>
            <w:vMerge/>
            <w:shd w:val="clear" w:color="auto" w:fill="auto"/>
            <w:vAlign w:val="center"/>
          </w:tcPr>
          <w:p w14:paraId="23A2A0B1" w14:textId="77777777" w:rsidR="003C549F" w:rsidRPr="008D74F9" w:rsidRDefault="003C549F" w:rsidP="00F60139">
            <w:pPr>
              <w:widowControl w:val="0"/>
              <w:spacing w:line="240" w:lineRule="auto"/>
              <w:contextualSpacing/>
              <w:jc w:val="center"/>
              <w:rPr>
                <w:rFonts w:ascii="Times New Roman" w:hAnsi="Times New Roman" w:cs="Times New Roman"/>
                <w:color w:val="000000" w:themeColor="text1"/>
                <w:sz w:val="24"/>
                <w:szCs w:val="24"/>
              </w:rPr>
            </w:pPr>
          </w:p>
        </w:tc>
        <w:tc>
          <w:tcPr>
            <w:tcW w:w="4820" w:type="dxa"/>
            <w:shd w:val="clear" w:color="auto" w:fill="auto"/>
            <w:vAlign w:val="center"/>
          </w:tcPr>
          <w:p w14:paraId="30FB6B03" w14:textId="77777777" w:rsidR="003C549F" w:rsidRPr="008D74F9" w:rsidRDefault="003C549F" w:rsidP="00603C23">
            <w:pPr>
              <w:pStyle w:val="101"/>
              <w:widowControl w:val="0"/>
              <w:contextualSpacing/>
              <w:jc w:val="center"/>
              <w:rPr>
                <w:rFonts w:eastAsia="Calibri"/>
                <w:color w:val="000000" w:themeColor="text1"/>
                <w:sz w:val="24"/>
                <w:lang w:eastAsia="en-US"/>
              </w:rPr>
            </w:pPr>
            <w:r w:rsidRPr="008D74F9">
              <w:rPr>
                <w:rFonts w:eastAsia="Calibri"/>
                <w:color w:val="000000" w:themeColor="text1"/>
                <w:sz w:val="24"/>
                <w:lang w:eastAsia="en-US"/>
              </w:rPr>
              <w:t>ширина гребня глухой бетонной или железобетонной плотины, м</w:t>
            </w:r>
          </w:p>
        </w:tc>
        <w:tc>
          <w:tcPr>
            <w:tcW w:w="1559" w:type="dxa"/>
            <w:shd w:val="clear" w:color="auto" w:fill="auto"/>
            <w:vAlign w:val="center"/>
          </w:tcPr>
          <w:p w14:paraId="38451B38" w14:textId="77777777" w:rsidR="003C549F" w:rsidRPr="008D74F9" w:rsidRDefault="003C549F" w:rsidP="00F60139">
            <w:pPr>
              <w:pStyle w:val="101"/>
              <w:widowControl w:val="0"/>
              <w:contextualSpacing/>
              <w:jc w:val="center"/>
              <w:rPr>
                <w:rFonts w:eastAsia="Calibri"/>
                <w:color w:val="000000" w:themeColor="text1"/>
                <w:sz w:val="24"/>
                <w:lang w:eastAsia="en-US"/>
              </w:rPr>
            </w:pPr>
            <w:r w:rsidRPr="008D74F9">
              <w:rPr>
                <w:rFonts w:eastAsia="Calibri"/>
                <w:color w:val="000000" w:themeColor="text1"/>
                <w:sz w:val="24"/>
                <w:lang w:eastAsia="en-US"/>
              </w:rPr>
              <w:t>2*</w:t>
            </w:r>
          </w:p>
        </w:tc>
      </w:tr>
      <w:tr w:rsidR="003C549F" w:rsidRPr="00400A16" w14:paraId="102199CF" w14:textId="77777777" w:rsidTr="00603C23">
        <w:trPr>
          <w:trHeight w:val="340"/>
        </w:trPr>
        <w:tc>
          <w:tcPr>
            <w:tcW w:w="426" w:type="dxa"/>
            <w:vMerge/>
            <w:vAlign w:val="center"/>
          </w:tcPr>
          <w:p w14:paraId="72CE831F" w14:textId="77777777" w:rsidR="003C549F" w:rsidRPr="008D74F9" w:rsidRDefault="003C549F" w:rsidP="00F60139">
            <w:pPr>
              <w:widowControl w:val="0"/>
              <w:spacing w:line="240" w:lineRule="auto"/>
              <w:contextualSpacing/>
              <w:jc w:val="center"/>
              <w:rPr>
                <w:rFonts w:ascii="Times New Roman" w:hAnsi="Times New Roman" w:cs="Times New Roman"/>
                <w:color w:val="000000" w:themeColor="text1"/>
                <w:sz w:val="24"/>
                <w:szCs w:val="24"/>
              </w:rPr>
            </w:pPr>
          </w:p>
        </w:tc>
        <w:tc>
          <w:tcPr>
            <w:tcW w:w="2551" w:type="dxa"/>
            <w:vMerge/>
            <w:shd w:val="clear" w:color="auto" w:fill="auto"/>
            <w:vAlign w:val="center"/>
          </w:tcPr>
          <w:p w14:paraId="77892A07" w14:textId="77777777" w:rsidR="003C549F" w:rsidRPr="008D74F9" w:rsidRDefault="003C549F" w:rsidP="00F60139">
            <w:pPr>
              <w:widowControl w:val="0"/>
              <w:spacing w:line="240" w:lineRule="auto"/>
              <w:contextualSpacing/>
              <w:jc w:val="center"/>
              <w:rPr>
                <w:rFonts w:ascii="Times New Roman" w:hAnsi="Times New Roman" w:cs="Times New Roman"/>
                <w:color w:val="000000" w:themeColor="text1"/>
                <w:sz w:val="24"/>
                <w:szCs w:val="24"/>
              </w:rPr>
            </w:pPr>
          </w:p>
        </w:tc>
        <w:tc>
          <w:tcPr>
            <w:tcW w:w="4820" w:type="dxa"/>
            <w:shd w:val="clear" w:color="auto" w:fill="auto"/>
            <w:vAlign w:val="center"/>
          </w:tcPr>
          <w:p w14:paraId="641E52CA" w14:textId="77777777" w:rsidR="003C549F" w:rsidRPr="008D74F9" w:rsidRDefault="003C549F" w:rsidP="00F60139">
            <w:pPr>
              <w:pStyle w:val="101"/>
              <w:widowControl w:val="0"/>
              <w:contextualSpacing/>
              <w:jc w:val="center"/>
              <w:rPr>
                <w:rFonts w:eastAsia="Calibri"/>
                <w:color w:val="000000" w:themeColor="text1"/>
                <w:sz w:val="24"/>
                <w:lang w:eastAsia="en-US"/>
              </w:rPr>
            </w:pPr>
            <w:r w:rsidRPr="008D74F9">
              <w:rPr>
                <w:rFonts w:eastAsia="Calibri"/>
                <w:color w:val="000000" w:themeColor="text1"/>
                <w:sz w:val="24"/>
                <w:lang w:eastAsia="en-US"/>
              </w:rPr>
              <w:t>высота гребня дамбы, м</w:t>
            </w:r>
          </w:p>
        </w:tc>
        <w:tc>
          <w:tcPr>
            <w:tcW w:w="1559" w:type="dxa"/>
            <w:shd w:val="clear" w:color="auto" w:fill="auto"/>
            <w:vAlign w:val="center"/>
          </w:tcPr>
          <w:p w14:paraId="7A5B0026" w14:textId="77777777" w:rsidR="003C549F" w:rsidRPr="008D74F9" w:rsidRDefault="003C549F" w:rsidP="00F60139">
            <w:pPr>
              <w:pStyle w:val="101"/>
              <w:widowControl w:val="0"/>
              <w:contextualSpacing/>
              <w:jc w:val="center"/>
              <w:rPr>
                <w:rFonts w:eastAsia="Calibri"/>
                <w:color w:val="000000" w:themeColor="text1"/>
                <w:sz w:val="24"/>
                <w:lang w:eastAsia="en-US"/>
              </w:rPr>
            </w:pPr>
            <w:r w:rsidRPr="008D74F9">
              <w:rPr>
                <w:rFonts w:eastAsia="Calibri"/>
                <w:color w:val="000000" w:themeColor="text1"/>
                <w:sz w:val="24"/>
                <w:lang w:eastAsia="en-US"/>
              </w:rPr>
              <w:t>**</w:t>
            </w:r>
          </w:p>
        </w:tc>
      </w:tr>
    </w:tbl>
    <w:p w14:paraId="7416522B" w14:textId="77777777" w:rsidR="003C549F" w:rsidRPr="00400A16" w:rsidRDefault="003C549F" w:rsidP="00097A4A">
      <w:pPr>
        <w:spacing w:line="240" w:lineRule="auto"/>
        <w:contextualSpacing/>
        <w:rPr>
          <w:rFonts w:ascii="Times New Roman" w:hAnsi="Times New Roman" w:cs="Times New Roman"/>
          <w:color w:val="000000" w:themeColor="text1"/>
          <w:sz w:val="26"/>
          <w:szCs w:val="26"/>
        </w:rPr>
      </w:pPr>
      <w:r w:rsidRPr="00400A16">
        <w:rPr>
          <w:rFonts w:ascii="Times New Roman" w:hAnsi="Times New Roman" w:cs="Times New Roman"/>
          <w:color w:val="000000" w:themeColor="text1"/>
          <w:sz w:val="26"/>
          <w:szCs w:val="26"/>
        </w:rPr>
        <w:t>Примечания:</w:t>
      </w:r>
    </w:p>
    <w:p w14:paraId="175B2FC3" w14:textId="77777777" w:rsidR="003C549F" w:rsidRPr="00400A16" w:rsidRDefault="003C549F" w:rsidP="00F60139">
      <w:pPr>
        <w:spacing w:after="0" w:line="240" w:lineRule="auto"/>
        <w:ind w:firstLine="851"/>
        <w:contextualSpacing/>
        <w:jc w:val="both"/>
        <w:rPr>
          <w:rFonts w:ascii="Times New Roman" w:hAnsi="Times New Roman" w:cs="Times New Roman"/>
          <w:color w:val="000000" w:themeColor="text1"/>
          <w:sz w:val="26"/>
          <w:szCs w:val="26"/>
        </w:rPr>
      </w:pPr>
      <w:r w:rsidRPr="00400A16">
        <w:rPr>
          <w:rFonts w:ascii="Times New Roman" w:hAnsi="Times New Roman" w:cs="Times New Roman"/>
          <w:color w:val="000000" w:themeColor="text1"/>
          <w:sz w:val="26"/>
          <w:szCs w:val="26"/>
        </w:rPr>
        <w:t>1. (*) следует устанавливать в зависимости от условий производства работ и эксплуатации (использования гребня для проезда, прохода и других целей)</w:t>
      </w:r>
      <w:r w:rsidR="00097A4A">
        <w:rPr>
          <w:rFonts w:ascii="Times New Roman" w:hAnsi="Times New Roman" w:cs="Times New Roman"/>
          <w:color w:val="000000" w:themeColor="text1"/>
          <w:sz w:val="26"/>
          <w:szCs w:val="26"/>
        </w:rPr>
        <w:t>.</w:t>
      </w:r>
    </w:p>
    <w:p w14:paraId="2044144C" w14:textId="77777777" w:rsidR="003C549F" w:rsidRPr="00400A16" w:rsidRDefault="003C549F" w:rsidP="00F60139">
      <w:pPr>
        <w:spacing w:after="0" w:line="240" w:lineRule="auto"/>
        <w:ind w:firstLine="851"/>
        <w:contextualSpacing/>
        <w:jc w:val="both"/>
        <w:rPr>
          <w:rFonts w:ascii="Times New Roman" w:hAnsi="Times New Roman" w:cs="Times New Roman"/>
          <w:color w:val="000000" w:themeColor="text1"/>
          <w:sz w:val="26"/>
          <w:szCs w:val="26"/>
        </w:rPr>
      </w:pPr>
      <w:r w:rsidRPr="00400A16">
        <w:rPr>
          <w:rFonts w:ascii="Times New Roman" w:hAnsi="Times New Roman" w:cs="Times New Roman"/>
          <w:color w:val="000000" w:themeColor="text1"/>
          <w:sz w:val="26"/>
          <w:szCs w:val="26"/>
        </w:rPr>
        <w:t xml:space="preserve">2. (**) </w:t>
      </w:r>
      <w:r w:rsidRPr="00400A16">
        <w:rPr>
          <w:rFonts w:ascii="Times New Roman" w:hAnsi="Times New Roman" w:cs="Times New Roman"/>
          <w:color w:val="000000" w:themeColor="text1"/>
          <w:spacing w:val="-2"/>
          <w:sz w:val="26"/>
          <w:szCs w:val="26"/>
        </w:rPr>
        <w:t>следует назначать на основе расчета возвышения его над расчетным уровнем воды</w:t>
      </w:r>
      <w:r w:rsidR="00097A4A">
        <w:rPr>
          <w:rFonts w:ascii="Times New Roman" w:hAnsi="Times New Roman" w:cs="Times New Roman"/>
          <w:color w:val="000000" w:themeColor="text1"/>
          <w:spacing w:val="-2"/>
          <w:sz w:val="26"/>
          <w:szCs w:val="26"/>
        </w:rPr>
        <w:t>.</w:t>
      </w:r>
    </w:p>
    <w:p w14:paraId="6ECB73E2" w14:textId="77777777" w:rsidR="003C549F" w:rsidRPr="0035646A" w:rsidRDefault="003C549F" w:rsidP="00F60139">
      <w:pPr>
        <w:spacing w:line="240" w:lineRule="auto"/>
        <w:contextualSpacing/>
        <w:rPr>
          <w:rFonts w:ascii="Times New Roman" w:hAnsi="Times New Roman" w:cs="Times New Roman"/>
          <w:color w:val="000000" w:themeColor="text1"/>
        </w:rPr>
      </w:pPr>
    </w:p>
    <w:p w14:paraId="0E29A1DC" w14:textId="77777777" w:rsidR="00F57559" w:rsidRDefault="003C549F" w:rsidP="00097A4A">
      <w:pPr>
        <w:autoSpaceDE w:val="0"/>
        <w:spacing w:line="240" w:lineRule="auto"/>
        <w:contextualSpacing/>
        <w:jc w:val="center"/>
        <w:rPr>
          <w:rFonts w:ascii="Times New Roman" w:hAnsi="Times New Roman" w:cs="Times New Roman"/>
          <w:b/>
          <w:bCs/>
          <w:color w:val="000000" w:themeColor="text1"/>
          <w:sz w:val="26"/>
          <w:szCs w:val="26"/>
        </w:rPr>
      </w:pPr>
      <w:r w:rsidRPr="006475BB">
        <w:rPr>
          <w:rFonts w:ascii="Times New Roman" w:eastAsia="TimesNewRomanPSMT" w:hAnsi="Times New Roman" w:cs="Times New Roman"/>
          <w:b/>
          <w:color w:val="000000" w:themeColor="text1"/>
          <w:sz w:val="26"/>
          <w:szCs w:val="26"/>
        </w:rPr>
        <w:t xml:space="preserve">Статья 9. </w:t>
      </w:r>
      <w:r w:rsidRPr="006475BB">
        <w:rPr>
          <w:rFonts w:ascii="Times New Roman" w:hAnsi="Times New Roman" w:cs="Times New Roman"/>
          <w:b/>
          <w:bCs/>
          <w:color w:val="000000" w:themeColor="text1"/>
          <w:sz w:val="26"/>
          <w:szCs w:val="26"/>
        </w:rPr>
        <w:t>Расчётные показатели минимально допустимого уровня обеспеченности объектами местного значения</w:t>
      </w:r>
      <w:r w:rsidRPr="006475BB">
        <w:rPr>
          <w:rFonts w:ascii="Times New Roman" w:hAnsi="Times New Roman" w:cs="Times New Roman"/>
          <w:b/>
          <w:color w:val="000000" w:themeColor="text1"/>
          <w:sz w:val="26"/>
          <w:szCs w:val="26"/>
        </w:rPr>
        <w:t xml:space="preserve"> в </w:t>
      </w:r>
      <w:r w:rsidRPr="006475BB">
        <w:rPr>
          <w:rFonts w:ascii="Times New Roman" w:hAnsi="Times New Roman" w:cs="Times New Roman"/>
          <w:b/>
          <w:bCs/>
          <w:color w:val="000000" w:themeColor="text1"/>
          <w:sz w:val="26"/>
          <w:szCs w:val="26"/>
        </w:rPr>
        <w:t xml:space="preserve">области организации гражданской обороны и показатели максимально допустимого уровня территориальной доступности таких объектов для населения </w:t>
      </w:r>
    </w:p>
    <w:p w14:paraId="6E333907" w14:textId="77777777" w:rsidR="003C549F" w:rsidRDefault="003C549F" w:rsidP="00097A4A">
      <w:pPr>
        <w:autoSpaceDE w:val="0"/>
        <w:spacing w:line="240" w:lineRule="auto"/>
        <w:contextualSpacing/>
        <w:jc w:val="center"/>
        <w:rPr>
          <w:rFonts w:ascii="Times New Roman" w:hAnsi="Times New Roman" w:cs="Times New Roman"/>
          <w:b/>
          <w:bCs/>
          <w:color w:val="000000" w:themeColor="text1"/>
          <w:sz w:val="26"/>
          <w:szCs w:val="26"/>
        </w:rPr>
      </w:pPr>
      <w:r w:rsidRPr="006475BB">
        <w:rPr>
          <w:rFonts w:ascii="Times New Roman" w:hAnsi="Times New Roman" w:cs="Times New Roman"/>
          <w:b/>
          <w:bCs/>
          <w:color w:val="000000" w:themeColor="text1"/>
          <w:sz w:val="26"/>
          <w:szCs w:val="26"/>
        </w:rPr>
        <w:t>Лесозаводского городского округа</w:t>
      </w:r>
    </w:p>
    <w:p w14:paraId="3E1FC604" w14:textId="77777777" w:rsidR="00097A4A" w:rsidRPr="006475BB" w:rsidRDefault="00097A4A" w:rsidP="00F60139">
      <w:pPr>
        <w:autoSpaceDE w:val="0"/>
        <w:spacing w:line="240" w:lineRule="auto"/>
        <w:ind w:firstLine="851"/>
        <w:contextualSpacing/>
        <w:jc w:val="both"/>
        <w:rPr>
          <w:rFonts w:ascii="Times New Roman" w:hAnsi="Times New Roman" w:cs="Times New Roman"/>
          <w:b/>
          <w:bCs/>
          <w:color w:val="000000" w:themeColor="text1"/>
          <w:sz w:val="26"/>
          <w:szCs w:val="26"/>
        </w:rPr>
      </w:pPr>
    </w:p>
    <w:p w14:paraId="63FC66AF" w14:textId="77777777" w:rsidR="003C549F" w:rsidRDefault="003C549F" w:rsidP="00F60139">
      <w:pPr>
        <w:autoSpaceDE w:val="0"/>
        <w:spacing w:line="240" w:lineRule="auto"/>
        <w:ind w:firstLine="851"/>
        <w:contextualSpacing/>
        <w:jc w:val="both"/>
        <w:rPr>
          <w:rFonts w:ascii="Times New Roman" w:eastAsia="TimesNewRomanPSMT" w:hAnsi="Times New Roman" w:cs="Times New Roman"/>
          <w:color w:val="000000" w:themeColor="text1"/>
          <w:sz w:val="26"/>
          <w:szCs w:val="26"/>
        </w:rPr>
      </w:pPr>
      <w:r w:rsidRPr="006475BB">
        <w:rPr>
          <w:rFonts w:ascii="Times New Roman" w:eastAsia="TimesNewRomanPSMT" w:hAnsi="Times New Roman" w:cs="Times New Roman"/>
          <w:color w:val="000000" w:themeColor="text1"/>
          <w:sz w:val="26"/>
          <w:szCs w:val="26"/>
        </w:rPr>
        <w:t>Расчетные показатели для объектов местного значения в области организации гражданской обороны и показатели максимально допустимого уровня территориальной доступности таких объектов для насе</w:t>
      </w:r>
      <w:r>
        <w:rPr>
          <w:rFonts w:ascii="Times New Roman" w:eastAsia="TimesNewRomanPSMT" w:hAnsi="Times New Roman" w:cs="Times New Roman"/>
          <w:color w:val="000000" w:themeColor="text1"/>
          <w:sz w:val="26"/>
          <w:szCs w:val="26"/>
        </w:rPr>
        <w:t xml:space="preserve">ления Лесозаводского городского округа </w:t>
      </w:r>
      <w:r w:rsidRPr="006475BB">
        <w:rPr>
          <w:rFonts w:ascii="Times New Roman" w:eastAsia="TimesNewRomanPSMT" w:hAnsi="Times New Roman" w:cs="Times New Roman"/>
          <w:color w:val="000000" w:themeColor="text1"/>
          <w:sz w:val="26"/>
          <w:szCs w:val="26"/>
        </w:rPr>
        <w:t>установлены в соответствии с полномочиями городского округа в указанной сфере. Расчетные показатели минимально допустимого уровня обеспеченности объектами местного значения и показатели максимально допустимого уровня территориальной доступности таких объектов, разработаны в соответствии с предоставленными исходными данными и представлены в таблице 2.9.1.</w:t>
      </w:r>
    </w:p>
    <w:p w14:paraId="64FC429B" w14:textId="77777777" w:rsidR="00097A4A" w:rsidRPr="006475BB" w:rsidRDefault="00097A4A" w:rsidP="00F60139">
      <w:pPr>
        <w:autoSpaceDE w:val="0"/>
        <w:spacing w:line="240" w:lineRule="auto"/>
        <w:ind w:firstLine="851"/>
        <w:contextualSpacing/>
        <w:jc w:val="both"/>
        <w:rPr>
          <w:rFonts w:ascii="Times New Roman" w:eastAsia="TimesNewRomanPSMT" w:hAnsi="Times New Roman" w:cs="Times New Roman"/>
          <w:color w:val="000000" w:themeColor="text1"/>
          <w:sz w:val="26"/>
          <w:szCs w:val="26"/>
        </w:rPr>
      </w:pPr>
    </w:p>
    <w:p w14:paraId="3C9417E4" w14:textId="77777777" w:rsidR="003C549F" w:rsidRPr="006475BB" w:rsidRDefault="003C549F" w:rsidP="00F60139">
      <w:pPr>
        <w:autoSpaceDE w:val="0"/>
        <w:spacing w:line="240" w:lineRule="auto"/>
        <w:contextualSpacing/>
        <w:jc w:val="both"/>
        <w:rPr>
          <w:rFonts w:ascii="Times New Roman" w:eastAsia="TimesNewRomanPSMT" w:hAnsi="Times New Roman" w:cs="Times New Roman"/>
          <w:color w:val="000000" w:themeColor="text1"/>
          <w:sz w:val="26"/>
          <w:szCs w:val="26"/>
        </w:rPr>
      </w:pPr>
      <w:r w:rsidRPr="006475BB">
        <w:rPr>
          <w:rFonts w:ascii="Times New Roman" w:eastAsia="TimesNewRomanPSMT" w:hAnsi="Times New Roman" w:cs="Times New Roman"/>
          <w:color w:val="000000" w:themeColor="text1"/>
          <w:sz w:val="26"/>
          <w:szCs w:val="26"/>
        </w:rPr>
        <w:t>Таблица 2.9.1. Расчетные показатели для объектов местного значения в области организации гражданской обороны</w:t>
      </w:r>
    </w:p>
    <w:tbl>
      <w:tblPr>
        <w:tblW w:w="9356"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67"/>
        <w:gridCol w:w="1560"/>
        <w:gridCol w:w="4110"/>
        <w:gridCol w:w="3119"/>
      </w:tblGrid>
      <w:tr w:rsidR="003C549F" w:rsidRPr="006475BB" w14:paraId="3E5CC4F4" w14:textId="77777777" w:rsidTr="000C2D4F">
        <w:trPr>
          <w:trHeight w:val="20"/>
          <w:tblHeader/>
        </w:trPr>
        <w:tc>
          <w:tcPr>
            <w:tcW w:w="567" w:type="dxa"/>
            <w:vAlign w:val="center"/>
          </w:tcPr>
          <w:p w14:paraId="186548AB" w14:textId="77777777" w:rsidR="003C549F" w:rsidRPr="008D74F9" w:rsidRDefault="003C549F" w:rsidP="00F60139">
            <w:pPr>
              <w:widowControl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lastRenderedPageBreak/>
              <w:t xml:space="preserve">№ </w:t>
            </w:r>
            <w:proofErr w:type="spellStart"/>
            <w:r w:rsidRPr="008D74F9">
              <w:rPr>
                <w:rFonts w:ascii="Times New Roman" w:hAnsi="Times New Roman" w:cs="Times New Roman"/>
                <w:b/>
                <w:color w:val="000000" w:themeColor="text1"/>
                <w:sz w:val="24"/>
                <w:szCs w:val="24"/>
              </w:rPr>
              <w:t>пп</w:t>
            </w:r>
            <w:proofErr w:type="spellEnd"/>
          </w:p>
        </w:tc>
        <w:tc>
          <w:tcPr>
            <w:tcW w:w="1560" w:type="dxa"/>
            <w:shd w:val="clear" w:color="auto" w:fill="auto"/>
            <w:vAlign w:val="center"/>
          </w:tcPr>
          <w:p w14:paraId="00A17C80" w14:textId="77777777" w:rsidR="003C549F" w:rsidRPr="008D74F9" w:rsidRDefault="003C549F" w:rsidP="00F60139">
            <w:pPr>
              <w:widowControl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Наименование объекта</w:t>
            </w:r>
          </w:p>
        </w:tc>
        <w:tc>
          <w:tcPr>
            <w:tcW w:w="4110" w:type="dxa"/>
            <w:shd w:val="clear" w:color="auto" w:fill="auto"/>
            <w:vAlign w:val="center"/>
          </w:tcPr>
          <w:p w14:paraId="4E31ECB4"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 xml:space="preserve">Показатель минимально </w:t>
            </w:r>
          </w:p>
          <w:p w14:paraId="6C5283B1"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 xml:space="preserve">допустимого уровня </w:t>
            </w:r>
          </w:p>
          <w:p w14:paraId="3492FB7D" w14:textId="77777777" w:rsidR="003C549F" w:rsidRPr="008D74F9" w:rsidRDefault="003C549F" w:rsidP="00F60139">
            <w:pPr>
              <w:widowControl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обеспеченности</w:t>
            </w:r>
          </w:p>
        </w:tc>
        <w:tc>
          <w:tcPr>
            <w:tcW w:w="3119" w:type="dxa"/>
            <w:shd w:val="clear" w:color="auto" w:fill="auto"/>
            <w:vAlign w:val="center"/>
          </w:tcPr>
          <w:p w14:paraId="05C6AA54"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 xml:space="preserve">Показатель максимально </w:t>
            </w:r>
          </w:p>
          <w:p w14:paraId="318109AB" w14:textId="77777777" w:rsidR="003C549F" w:rsidRPr="008D74F9" w:rsidRDefault="003C549F" w:rsidP="00F60139">
            <w:pPr>
              <w:widowControl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допустимого уровня территориальной доступности</w:t>
            </w:r>
          </w:p>
        </w:tc>
      </w:tr>
      <w:tr w:rsidR="003C549F" w:rsidRPr="006475BB" w14:paraId="0D6DCF1C" w14:textId="77777777" w:rsidTr="000C2D4F">
        <w:trPr>
          <w:trHeight w:val="20"/>
        </w:trPr>
        <w:tc>
          <w:tcPr>
            <w:tcW w:w="567" w:type="dxa"/>
            <w:vMerge w:val="restart"/>
          </w:tcPr>
          <w:p w14:paraId="07FCAAB2" w14:textId="77777777" w:rsidR="003C549F" w:rsidRPr="008D74F9" w:rsidRDefault="003C549F" w:rsidP="00F60139">
            <w:pPr>
              <w:widowControl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w:t>
            </w:r>
          </w:p>
        </w:tc>
        <w:tc>
          <w:tcPr>
            <w:tcW w:w="1560" w:type="dxa"/>
            <w:vMerge w:val="restart"/>
            <w:shd w:val="clear" w:color="auto" w:fill="auto"/>
          </w:tcPr>
          <w:p w14:paraId="032D3148" w14:textId="77777777" w:rsidR="003C549F" w:rsidRPr="008D74F9" w:rsidRDefault="003C549F" w:rsidP="00830CCF">
            <w:pPr>
              <w:widowControl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Убежища </w:t>
            </w:r>
          </w:p>
        </w:tc>
        <w:tc>
          <w:tcPr>
            <w:tcW w:w="4110" w:type="dxa"/>
            <w:shd w:val="clear" w:color="auto" w:fill="auto"/>
          </w:tcPr>
          <w:p w14:paraId="77C836A0" w14:textId="77777777" w:rsidR="003C549F" w:rsidRPr="008D74F9" w:rsidRDefault="003C549F" w:rsidP="00F60139">
            <w:pPr>
              <w:pStyle w:val="101"/>
              <w:widowControl w:val="0"/>
              <w:contextualSpacing/>
              <w:rPr>
                <w:color w:val="000000" w:themeColor="text1"/>
                <w:sz w:val="24"/>
              </w:rPr>
            </w:pPr>
            <w:r w:rsidRPr="008D74F9">
              <w:rPr>
                <w:color w:val="000000" w:themeColor="text1"/>
                <w:sz w:val="24"/>
              </w:rPr>
              <w:t>Площадь пола помещений при расположении нар:</w:t>
            </w:r>
          </w:p>
          <w:p w14:paraId="56E47D0E" w14:textId="77777777" w:rsidR="003C549F" w:rsidRPr="008D74F9" w:rsidRDefault="003C549F" w:rsidP="00F60139">
            <w:pPr>
              <w:pStyle w:val="101"/>
              <w:widowControl w:val="0"/>
              <w:contextualSpacing/>
              <w:rPr>
                <w:color w:val="000000" w:themeColor="text1"/>
                <w:sz w:val="24"/>
              </w:rPr>
            </w:pPr>
            <w:r w:rsidRPr="008D74F9">
              <w:rPr>
                <w:color w:val="000000" w:themeColor="text1"/>
                <w:sz w:val="24"/>
              </w:rPr>
              <w:t>1 ярус – 0,6 м</w:t>
            </w:r>
            <w:r w:rsidRPr="008D74F9">
              <w:rPr>
                <w:color w:val="000000" w:themeColor="text1"/>
                <w:sz w:val="24"/>
                <w:vertAlign w:val="superscript"/>
              </w:rPr>
              <w:t>2</w:t>
            </w:r>
            <w:r w:rsidRPr="008D74F9">
              <w:rPr>
                <w:color w:val="000000" w:themeColor="text1"/>
                <w:sz w:val="24"/>
              </w:rPr>
              <w:t xml:space="preserve"> на 1 укрываемого</w:t>
            </w:r>
          </w:p>
          <w:p w14:paraId="169E6645" w14:textId="77777777" w:rsidR="003C549F" w:rsidRPr="008D74F9" w:rsidRDefault="003C549F" w:rsidP="00F60139">
            <w:pPr>
              <w:pStyle w:val="101"/>
              <w:widowControl w:val="0"/>
              <w:contextualSpacing/>
              <w:rPr>
                <w:color w:val="000000" w:themeColor="text1"/>
                <w:sz w:val="24"/>
              </w:rPr>
            </w:pPr>
            <w:r w:rsidRPr="008D74F9">
              <w:rPr>
                <w:color w:val="000000" w:themeColor="text1"/>
                <w:sz w:val="24"/>
              </w:rPr>
              <w:t>2 яруса – 0,5 м</w:t>
            </w:r>
            <w:r w:rsidRPr="008D74F9">
              <w:rPr>
                <w:color w:val="000000" w:themeColor="text1"/>
                <w:sz w:val="24"/>
                <w:vertAlign w:val="superscript"/>
              </w:rPr>
              <w:t>2</w:t>
            </w:r>
            <w:r w:rsidRPr="008D74F9">
              <w:rPr>
                <w:color w:val="000000" w:themeColor="text1"/>
                <w:sz w:val="24"/>
              </w:rPr>
              <w:t xml:space="preserve"> на 1 укрываемого</w:t>
            </w:r>
          </w:p>
          <w:p w14:paraId="55C612EC" w14:textId="77777777" w:rsidR="003C549F" w:rsidRPr="008D74F9" w:rsidRDefault="003C549F" w:rsidP="00F60139">
            <w:pPr>
              <w:pStyle w:val="101"/>
              <w:widowControl w:val="0"/>
              <w:contextualSpacing/>
              <w:rPr>
                <w:rFonts w:eastAsia="Calibri"/>
                <w:color w:val="000000" w:themeColor="text1"/>
                <w:sz w:val="24"/>
                <w:lang w:eastAsia="en-US"/>
              </w:rPr>
            </w:pPr>
            <w:r w:rsidRPr="008D74F9">
              <w:rPr>
                <w:color w:val="000000" w:themeColor="text1"/>
                <w:sz w:val="24"/>
              </w:rPr>
              <w:t>3 яруса – 0,4 м</w:t>
            </w:r>
            <w:r w:rsidRPr="008D74F9">
              <w:rPr>
                <w:color w:val="000000" w:themeColor="text1"/>
                <w:sz w:val="24"/>
                <w:vertAlign w:val="superscript"/>
              </w:rPr>
              <w:t>2</w:t>
            </w:r>
            <w:r w:rsidRPr="008D74F9">
              <w:rPr>
                <w:color w:val="000000" w:themeColor="text1"/>
                <w:sz w:val="24"/>
              </w:rPr>
              <w:t xml:space="preserve"> на 1 укрываемого</w:t>
            </w:r>
          </w:p>
        </w:tc>
        <w:tc>
          <w:tcPr>
            <w:tcW w:w="3119" w:type="dxa"/>
            <w:vMerge w:val="restart"/>
            <w:shd w:val="clear" w:color="auto" w:fill="auto"/>
          </w:tcPr>
          <w:p w14:paraId="2AD0C7DE" w14:textId="77777777" w:rsidR="003C549F" w:rsidRPr="008D74F9" w:rsidRDefault="003C549F" w:rsidP="00F60139">
            <w:pPr>
              <w:pStyle w:val="101"/>
              <w:widowControl w:val="0"/>
              <w:contextualSpacing/>
              <w:rPr>
                <w:color w:val="000000" w:themeColor="text1"/>
                <w:sz w:val="24"/>
              </w:rPr>
            </w:pPr>
            <w:r w:rsidRPr="008D74F9">
              <w:rPr>
                <w:color w:val="000000" w:themeColor="text1"/>
                <w:sz w:val="24"/>
              </w:rPr>
              <w:t>Пешеходная доступность – 500 м,</w:t>
            </w:r>
          </w:p>
          <w:p w14:paraId="26906B36" w14:textId="77777777" w:rsidR="003C549F" w:rsidRPr="008D74F9" w:rsidRDefault="003C549F" w:rsidP="00F60139">
            <w:pPr>
              <w:widowControl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до 1000 </w:t>
            </w:r>
            <w:proofErr w:type="gramStart"/>
            <w:r w:rsidRPr="008D74F9">
              <w:rPr>
                <w:rFonts w:ascii="Times New Roman" w:hAnsi="Times New Roman" w:cs="Times New Roman"/>
                <w:color w:val="000000" w:themeColor="text1"/>
                <w:sz w:val="24"/>
                <w:szCs w:val="24"/>
              </w:rPr>
              <w:t>м  по</w:t>
            </w:r>
            <w:proofErr w:type="gramEnd"/>
            <w:r w:rsidRPr="008D74F9">
              <w:rPr>
                <w:rFonts w:ascii="Times New Roman" w:hAnsi="Times New Roman" w:cs="Times New Roman"/>
                <w:color w:val="000000" w:themeColor="text1"/>
                <w:sz w:val="24"/>
                <w:szCs w:val="24"/>
              </w:rPr>
              <w:t xml:space="preserve"> согласованию с территориальными органами МЧС России</w:t>
            </w:r>
          </w:p>
        </w:tc>
      </w:tr>
      <w:tr w:rsidR="003C549F" w:rsidRPr="006475BB" w14:paraId="3E714002" w14:textId="77777777" w:rsidTr="00830CCF">
        <w:trPr>
          <w:trHeight w:val="680"/>
        </w:trPr>
        <w:tc>
          <w:tcPr>
            <w:tcW w:w="567" w:type="dxa"/>
            <w:vMerge/>
          </w:tcPr>
          <w:p w14:paraId="48AF2C81" w14:textId="77777777" w:rsidR="003C549F" w:rsidRPr="008D74F9" w:rsidRDefault="003C549F" w:rsidP="00F60139">
            <w:pPr>
              <w:widowControl w:val="0"/>
              <w:spacing w:line="240" w:lineRule="auto"/>
              <w:contextualSpacing/>
              <w:rPr>
                <w:rFonts w:ascii="Times New Roman" w:hAnsi="Times New Roman" w:cs="Times New Roman"/>
                <w:color w:val="000000" w:themeColor="text1"/>
                <w:sz w:val="24"/>
                <w:szCs w:val="24"/>
              </w:rPr>
            </w:pPr>
          </w:p>
        </w:tc>
        <w:tc>
          <w:tcPr>
            <w:tcW w:w="1560" w:type="dxa"/>
            <w:vMerge/>
            <w:shd w:val="clear" w:color="auto" w:fill="auto"/>
          </w:tcPr>
          <w:p w14:paraId="034B27B6" w14:textId="77777777" w:rsidR="003C549F" w:rsidRPr="008D74F9" w:rsidRDefault="003C549F" w:rsidP="00F60139">
            <w:pPr>
              <w:widowControl w:val="0"/>
              <w:spacing w:line="240" w:lineRule="auto"/>
              <w:contextualSpacing/>
              <w:rPr>
                <w:rFonts w:ascii="Times New Roman" w:hAnsi="Times New Roman" w:cs="Times New Roman"/>
                <w:color w:val="000000" w:themeColor="text1"/>
                <w:sz w:val="24"/>
                <w:szCs w:val="24"/>
              </w:rPr>
            </w:pPr>
          </w:p>
        </w:tc>
        <w:tc>
          <w:tcPr>
            <w:tcW w:w="4110" w:type="dxa"/>
            <w:shd w:val="clear" w:color="auto" w:fill="auto"/>
          </w:tcPr>
          <w:p w14:paraId="753F123C" w14:textId="77777777" w:rsidR="003C549F" w:rsidRPr="008D74F9" w:rsidRDefault="003C549F" w:rsidP="00F60139">
            <w:pPr>
              <w:pStyle w:val="101"/>
              <w:widowControl w:val="0"/>
              <w:contextualSpacing/>
              <w:rPr>
                <w:color w:val="000000" w:themeColor="text1"/>
                <w:sz w:val="24"/>
              </w:rPr>
            </w:pPr>
            <w:r w:rsidRPr="008D74F9">
              <w:rPr>
                <w:rFonts w:eastAsia="Calibri"/>
                <w:color w:val="000000" w:themeColor="text1"/>
                <w:sz w:val="24"/>
                <w:lang w:eastAsia="en-US"/>
              </w:rPr>
              <w:t>1,5 м</w:t>
            </w:r>
            <w:r w:rsidRPr="008D74F9">
              <w:rPr>
                <w:rFonts w:eastAsia="Calibri"/>
                <w:color w:val="000000" w:themeColor="text1"/>
                <w:sz w:val="24"/>
                <w:vertAlign w:val="superscript"/>
                <w:lang w:eastAsia="en-US"/>
              </w:rPr>
              <w:t>3</w:t>
            </w:r>
            <w:r w:rsidRPr="008D74F9">
              <w:rPr>
                <w:rFonts w:eastAsia="Calibri"/>
                <w:color w:val="000000" w:themeColor="text1"/>
                <w:sz w:val="24"/>
                <w:lang w:eastAsia="en-US"/>
              </w:rPr>
              <w:t xml:space="preserve"> внутреннего объема помещений на 1 укрываемого</w:t>
            </w:r>
          </w:p>
        </w:tc>
        <w:tc>
          <w:tcPr>
            <w:tcW w:w="3119" w:type="dxa"/>
            <w:vMerge/>
            <w:shd w:val="clear" w:color="auto" w:fill="auto"/>
          </w:tcPr>
          <w:p w14:paraId="0FAB6C95" w14:textId="77777777" w:rsidR="003C549F" w:rsidRPr="008D74F9" w:rsidRDefault="003C549F" w:rsidP="00F60139">
            <w:pPr>
              <w:widowControl w:val="0"/>
              <w:spacing w:line="240" w:lineRule="auto"/>
              <w:contextualSpacing/>
              <w:rPr>
                <w:rFonts w:ascii="Times New Roman" w:hAnsi="Times New Roman" w:cs="Times New Roman"/>
                <w:color w:val="000000" w:themeColor="text1"/>
                <w:sz w:val="24"/>
                <w:szCs w:val="24"/>
              </w:rPr>
            </w:pPr>
          </w:p>
        </w:tc>
      </w:tr>
      <w:tr w:rsidR="003C549F" w:rsidRPr="006475BB" w14:paraId="78C8FA9B" w14:textId="77777777" w:rsidTr="000C2D4F">
        <w:trPr>
          <w:trHeight w:val="20"/>
        </w:trPr>
        <w:tc>
          <w:tcPr>
            <w:tcW w:w="567" w:type="dxa"/>
            <w:vMerge w:val="restart"/>
          </w:tcPr>
          <w:p w14:paraId="19B16931" w14:textId="77777777" w:rsidR="003C549F" w:rsidRPr="008D74F9" w:rsidRDefault="003C549F" w:rsidP="00F60139">
            <w:pPr>
              <w:widowControl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w:t>
            </w:r>
          </w:p>
        </w:tc>
        <w:tc>
          <w:tcPr>
            <w:tcW w:w="1560" w:type="dxa"/>
            <w:vMerge w:val="restart"/>
            <w:shd w:val="clear" w:color="auto" w:fill="auto"/>
          </w:tcPr>
          <w:p w14:paraId="461D35D2" w14:textId="77777777" w:rsidR="003C549F" w:rsidRPr="008D74F9" w:rsidRDefault="003C549F" w:rsidP="00F60139">
            <w:pPr>
              <w:widowControl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Противорадиационные укрытия </w:t>
            </w:r>
          </w:p>
        </w:tc>
        <w:tc>
          <w:tcPr>
            <w:tcW w:w="4110" w:type="dxa"/>
            <w:vMerge w:val="restart"/>
            <w:shd w:val="clear" w:color="auto" w:fill="auto"/>
          </w:tcPr>
          <w:p w14:paraId="69A69BE4" w14:textId="77777777" w:rsidR="003C549F" w:rsidRPr="008D74F9" w:rsidRDefault="003C549F" w:rsidP="00F60139">
            <w:pPr>
              <w:pStyle w:val="101"/>
              <w:widowControl w:val="0"/>
              <w:contextualSpacing/>
              <w:rPr>
                <w:color w:val="000000" w:themeColor="text1"/>
                <w:sz w:val="24"/>
              </w:rPr>
            </w:pPr>
            <w:r w:rsidRPr="008D74F9">
              <w:rPr>
                <w:color w:val="000000" w:themeColor="text1"/>
                <w:sz w:val="24"/>
              </w:rPr>
              <w:t>Площадь пола помещений при расположении нар:</w:t>
            </w:r>
          </w:p>
          <w:p w14:paraId="37B77B88" w14:textId="77777777" w:rsidR="003C549F" w:rsidRPr="008D74F9" w:rsidRDefault="003C549F" w:rsidP="00F60139">
            <w:pPr>
              <w:pStyle w:val="101"/>
              <w:widowControl w:val="0"/>
              <w:contextualSpacing/>
              <w:rPr>
                <w:color w:val="000000" w:themeColor="text1"/>
                <w:sz w:val="24"/>
              </w:rPr>
            </w:pPr>
            <w:r w:rsidRPr="008D74F9">
              <w:rPr>
                <w:color w:val="000000" w:themeColor="text1"/>
                <w:sz w:val="24"/>
              </w:rPr>
              <w:t>1 ярус – 0,6 м</w:t>
            </w:r>
            <w:r w:rsidRPr="008D74F9">
              <w:rPr>
                <w:color w:val="000000" w:themeColor="text1"/>
                <w:sz w:val="24"/>
                <w:vertAlign w:val="superscript"/>
              </w:rPr>
              <w:t>2</w:t>
            </w:r>
            <w:r w:rsidRPr="008D74F9">
              <w:rPr>
                <w:color w:val="000000" w:themeColor="text1"/>
                <w:sz w:val="24"/>
              </w:rPr>
              <w:t xml:space="preserve"> на 1 укрываемого</w:t>
            </w:r>
          </w:p>
          <w:p w14:paraId="150AD3FF" w14:textId="77777777" w:rsidR="003C549F" w:rsidRPr="008D74F9" w:rsidRDefault="003C549F" w:rsidP="00F60139">
            <w:pPr>
              <w:pStyle w:val="101"/>
              <w:widowControl w:val="0"/>
              <w:contextualSpacing/>
              <w:rPr>
                <w:color w:val="000000" w:themeColor="text1"/>
                <w:sz w:val="24"/>
              </w:rPr>
            </w:pPr>
            <w:r w:rsidRPr="008D74F9">
              <w:rPr>
                <w:color w:val="000000" w:themeColor="text1"/>
                <w:sz w:val="24"/>
              </w:rPr>
              <w:t>2 яруса – 0,5 м</w:t>
            </w:r>
            <w:r w:rsidRPr="008D74F9">
              <w:rPr>
                <w:color w:val="000000" w:themeColor="text1"/>
                <w:sz w:val="24"/>
                <w:vertAlign w:val="superscript"/>
              </w:rPr>
              <w:t>2</w:t>
            </w:r>
            <w:r w:rsidRPr="008D74F9">
              <w:rPr>
                <w:color w:val="000000" w:themeColor="text1"/>
                <w:sz w:val="24"/>
              </w:rPr>
              <w:t xml:space="preserve"> на 1 укрываемого</w:t>
            </w:r>
          </w:p>
          <w:p w14:paraId="5B738AF8" w14:textId="77777777" w:rsidR="003C549F" w:rsidRPr="008D74F9" w:rsidRDefault="003C549F" w:rsidP="00F60139">
            <w:pPr>
              <w:pStyle w:val="101"/>
              <w:widowControl w:val="0"/>
              <w:contextualSpacing/>
              <w:rPr>
                <w:rFonts w:eastAsia="Calibri"/>
                <w:color w:val="000000" w:themeColor="text1"/>
                <w:sz w:val="24"/>
                <w:lang w:eastAsia="en-US"/>
              </w:rPr>
            </w:pPr>
            <w:r w:rsidRPr="008D74F9">
              <w:rPr>
                <w:color w:val="000000" w:themeColor="text1"/>
                <w:sz w:val="24"/>
              </w:rPr>
              <w:t>3 яруса – 0,4 м</w:t>
            </w:r>
            <w:r w:rsidRPr="008D74F9">
              <w:rPr>
                <w:color w:val="000000" w:themeColor="text1"/>
                <w:sz w:val="24"/>
                <w:vertAlign w:val="superscript"/>
              </w:rPr>
              <w:t>2</w:t>
            </w:r>
            <w:r w:rsidRPr="008D74F9">
              <w:rPr>
                <w:color w:val="000000" w:themeColor="text1"/>
                <w:sz w:val="24"/>
              </w:rPr>
              <w:t xml:space="preserve"> на 1 укрываемого</w:t>
            </w:r>
          </w:p>
        </w:tc>
        <w:tc>
          <w:tcPr>
            <w:tcW w:w="3119" w:type="dxa"/>
            <w:shd w:val="clear" w:color="auto" w:fill="auto"/>
          </w:tcPr>
          <w:p w14:paraId="7AA721CF" w14:textId="77777777" w:rsidR="003C549F" w:rsidRPr="008D74F9" w:rsidRDefault="003C549F" w:rsidP="00F60139">
            <w:pPr>
              <w:pStyle w:val="101"/>
              <w:widowControl w:val="0"/>
              <w:contextualSpacing/>
              <w:jc w:val="center"/>
              <w:rPr>
                <w:color w:val="000000" w:themeColor="text1"/>
                <w:sz w:val="24"/>
              </w:rPr>
            </w:pPr>
            <w:r w:rsidRPr="008D74F9">
              <w:rPr>
                <w:rFonts w:eastAsia="Calibri"/>
                <w:color w:val="000000" w:themeColor="text1"/>
                <w:sz w:val="24"/>
                <w:lang w:eastAsia="en-US"/>
              </w:rPr>
              <w:t>Пешеходная доступность – 3000 м</w:t>
            </w:r>
          </w:p>
        </w:tc>
      </w:tr>
      <w:tr w:rsidR="003C549F" w:rsidRPr="006475BB" w14:paraId="369ACBAA" w14:textId="77777777" w:rsidTr="000C2D4F">
        <w:trPr>
          <w:trHeight w:val="20"/>
        </w:trPr>
        <w:tc>
          <w:tcPr>
            <w:tcW w:w="567" w:type="dxa"/>
            <w:vMerge/>
          </w:tcPr>
          <w:p w14:paraId="5143089D" w14:textId="77777777" w:rsidR="003C549F" w:rsidRPr="008D74F9" w:rsidRDefault="003C549F" w:rsidP="00F60139">
            <w:pPr>
              <w:widowControl w:val="0"/>
              <w:spacing w:line="240" w:lineRule="auto"/>
              <w:contextualSpacing/>
              <w:rPr>
                <w:rFonts w:ascii="Times New Roman" w:hAnsi="Times New Roman" w:cs="Times New Roman"/>
                <w:color w:val="000000" w:themeColor="text1"/>
                <w:sz w:val="24"/>
                <w:szCs w:val="24"/>
              </w:rPr>
            </w:pPr>
          </w:p>
        </w:tc>
        <w:tc>
          <w:tcPr>
            <w:tcW w:w="1560" w:type="dxa"/>
            <w:vMerge/>
            <w:shd w:val="clear" w:color="auto" w:fill="auto"/>
          </w:tcPr>
          <w:p w14:paraId="13AE5611" w14:textId="77777777" w:rsidR="003C549F" w:rsidRPr="008D74F9" w:rsidRDefault="003C549F" w:rsidP="00F60139">
            <w:pPr>
              <w:widowControl w:val="0"/>
              <w:spacing w:line="240" w:lineRule="auto"/>
              <w:contextualSpacing/>
              <w:rPr>
                <w:rFonts w:ascii="Times New Roman" w:hAnsi="Times New Roman" w:cs="Times New Roman"/>
                <w:color w:val="000000" w:themeColor="text1"/>
                <w:sz w:val="24"/>
                <w:szCs w:val="24"/>
              </w:rPr>
            </w:pPr>
          </w:p>
        </w:tc>
        <w:tc>
          <w:tcPr>
            <w:tcW w:w="4110" w:type="dxa"/>
            <w:vMerge/>
            <w:shd w:val="clear" w:color="auto" w:fill="auto"/>
          </w:tcPr>
          <w:p w14:paraId="2228744A" w14:textId="77777777" w:rsidR="003C549F" w:rsidRPr="008D74F9" w:rsidRDefault="003C549F" w:rsidP="00F60139">
            <w:pPr>
              <w:pStyle w:val="101"/>
              <w:widowControl w:val="0"/>
              <w:contextualSpacing/>
              <w:rPr>
                <w:rFonts w:eastAsia="Calibri"/>
                <w:color w:val="000000" w:themeColor="text1"/>
                <w:sz w:val="24"/>
                <w:lang w:eastAsia="en-US"/>
              </w:rPr>
            </w:pPr>
          </w:p>
        </w:tc>
        <w:tc>
          <w:tcPr>
            <w:tcW w:w="3119" w:type="dxa"/>
            <w:shd w:val="clear" w:color="auto" w:fill="auto"/>
          </w:tcPr>
          <w:p w14:paraId="0501F182" w14:textId="77777777" w:rsidR="003C549F" w:rsidRPr="008D74F9" w:rsidRDefault="003C549F" w:rsidP="00F60139">
            <w:pPr>
              <w:widowControl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транспортная доступность – 25 км при подвозе укрываемых автотранспортом</w:t>
            </w:r>
          </w:p>
        </w:tc>
      </w:tr>
      <w:tr w:rsidR="003C549F" w:rsidRPr="006475BB" w14:paraId="1CD21E22" w14:textId="77777777" w:rsidTr="000C2D4F">
        <w:trPr>
          <w:trHeight w:val="20"/>
        </w:trPr>
        <w:tc>
          <w:tcPr>
            <w:tcW w:w="567" w:type="dxa"/>
          </w:tcPr>
          <w:p w14:paraId="6B83FE84" w14:textId="77777777" w:rsidR="003C549F" w:rsidRPr="008D74F9" w:rsidRDefault="003C549F" w:rsidP="00F60139">
            <w:pPr>
              <w:widowControl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w:t>
            </w:r>
          </w:p>
        </w:tc>
        <w:tc>
          <w:tcPr>
            <w:tcW w:w="1560" w:type="dxa"/>
            <w:shd w:val="clear" w:color="auto" w:fill="auto"/>
          </w:tcPr>
          <w:p w14:paraId="41C7EBEA" w14:textId="77777777" w:rsidR="003C549F" w:rsidRPr="008D74F9" w:rsidRDefault="003C549F" w:rsidP="00F60139">
            <w:pPr>
              <w:widowControl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Укрытия</w:t>
            </w:r>
          </w:p>
          <w:p w14:paraId="2DB24175" w14:textId="77777777" w:rsidR="003C549F" w:rsidRPr="008D74F9" w:rsidRDefault="003C549F" w:rsidP="00F60139">
            <w:pPr>
              <w:widowControl w:val="0"/>
              <w:spacing w:line="240" w:lineRule="auto"/>
              <w:contextualSpacing/>
              <w:rPr>
                <w:rFonts w:ascii="Times New Roman" w:hAnsi="Times New Roman" w:cs="Times New Roman"/>
                <w:color w:val="000000" w:themeColor="text1"/>
                <w:sz w:val="24"/>
                <w:szCs w:val="24"/>
              </w:rPr>
            </w:pPr>
          </w:p>
        </w:tc>
        <w:tc>
          <w:tcPr>
            <w:tcW w:w="4110" w:type="dxa"/>
            <w:shd w:val="clear" w:color="auto" w:fill="auto"/>
          </w:tcPr>
          <w:p w14:paraId="2A85E9FD" w14:textId="77777777" w:rsidR="003C549F" w:rsidRPr="008D74F9" w:rsidRDefault="003C549F" w:rsidP="00F60139">
            <w:pPr>
              <w:pStyle w:val="101"/>
              <w:widowControl w:val="0"/>
              <w:contextualSpacing/>
              <w:rPr>
                <w:color w:val="000000" w:themeColor="text1"/>
                <w:sz w:val="24"/>
              </w:rPr>
            </w:pPr>
            <w:r w:rsidRPr="008D74F9">
              <w:rPr>
                <w:color w:val="000000" w:themeColor="text1"/>
                <w:sz w:val="24"/>
              </w:rPr>
              <w:t>0.6 м</w:t>
            </w:r>
            <w:r w:rsidRPr="008D74F9">
              <w:rPr>
                <w:color w:val="000000" w:themeColor="text1"/>
                <w:sz w:val="24"/>
                <w:vertAlign w:val="superscript"/>
              </w:rPr>
              <w:t>2</w:t>
            </w:r>
            <w:r w:rsidRPr="008D74F9">
              <w:rPr>
                <w:color w:val="000000" w:themeColor="text1"/>
                <w:sz w:val="24"/>
              </w:rPr>
              <w:t xml:space="preserve"> площади пола помещений на 1 укрываемого</w:t>
            </w:r>
          </w:p>
        </w:tc>
        <w:tc>
          <w:tcPr>
            <w:tcW w:w="3119" w:type="dxa"/>
            <w:shd w:val="clear" w:color="auto" w:fill="auto"/>
          </w:tcPr>
          <w:p w14:paraId="6E6E697F" w14:textId="77777777" w:rsidR="003C549F" w:rsidRPr="008D74F9" w:rsidRDefault="003C549F" w:rsidP="00F60139">
            <w:pPr>
              <w:widowControl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Пешеходная доступность </w:t>
            </w:r>
            <w:proofErr w:type="gramStart"/>
            <w:r w:rsidRPr="008D74F9">
              <w:rPr>
                <w:rFonts w:ascii="Times New Roman" w:hAnsi="Times New Roman" w:cs="Times New Roman"/>
                <w:color w:val="000000" w:themeColor="text1"/>
                <w:sz w:val="24"/>
                <w:szCs w:val="24"/>
              </w:rPr>
              <w:t>–  600</w:t>
            </w:r>
            <w:proofErr w:type="gramEnd"/>
            <w:r w:rsidRPr="008D74F9">
              <w:rPr>
                <w:rFonts w:ascii="Times New Roman" w:hAnsi="Times New Roman" w:cs="Times New Roman"/>
                <w:color w:val="000000" w:themeColor="text1"/>
                <w:sz w:val="24"/>
                <w:szCs w:val="24"/>
              </w:rPr>
              <w:t xml:space="preserve"> м</w:t>
            </w:r>
          </w:p>
        </w:tc>
      </w:tr>
    </w:tbl>
    <w:p w14:paraId="43DAAE88" w14:textId="77777777" w:rsidR="0038222C" w:rsidRDefault="0038222C" w:rsidP="00F60139">
      <w:pPr>
        <w:autoSpaceDE w:val="0"/>
        <w:spacing w:line="240" w:lineRule="auto"/>
        <w:ind w:firstLine="708"/>
        <w:contextualSpacing/>
        <w:jc w:val="both"/>
        <w:rPr>
          <w:rFonts w:ascii="Times New Roman" w:hAnsi="Times New Roman" w:cs="Times New Roman"/>
          <w:color w:val="000000" w:themeColor="text1"/>
        </w:rPr>
      </w:pPr>
    </w:p>
    <w:p w14:paraId="37666961" w14:textId="77777777" w:rsidR="00F57559" w:rsidRDefault="003C549F" w:rsidP="00097A4A">
      <w:pPr>
        <w:autoSpaceDE w:val="0"/>
        <w:spacing w:line="240" w:lineRule="auto"/>
        <w:contextualSpacing/>
        <w:jc w:val="center"/>
        <w:rPr>
          <w:rFonts w:ascii="Times New Roman" w:hAnsi="Times New Roman" w:cs="Times New Roman"/>
          <w:b/>
          <w:bCs/>
          <w:color w:val="000000" w:themeColor="text1"/>
          <w:sz w:val="26"/>
          <w:szCs w:val="26"/>
        </w:rPr>
      </w:pPr>
      <w:r w:rsidRPr="00434C40">
        <w:rPr>
          <w:rFonts w:ascii="Times New Roman" w:eastAsia="TimesNewRomanPSMT" w:hAnsi="Times New Roman" w:cs="Times New Roman"/>
          <w:b/>
          <w:color w:val="000000" w:themeColor="text1"/>
          <w:sz w:val="26"/>
          <w:szCs w:val="26"/>
        </w:rPr>
        <w:t xml:space="preserve">Статья 10. </w:t>
      </w:r>
      <w:r w:rsidRPr="00434C40">
        <w:rPr>
          <w:rFonts w:ascii="Times New Roman" w:hAnsi="Times New Roman" w:cs="Times New Roman"/>
          <w:b/>
          <w:bCs/>
          <w:color w:val="000000" w:themeColor="text1"/>
          <w:sz w:val="26"/>
          <w:szCs w:val="26"/>
        </w:rPr>
        <w:t>Расчётные показатели минимально допустимого уровня обеспеченности объектами местного значения в области сбора твердых коммунальных отходов и показатели максимально доп</w:t>
      </w:r>
      <w:r>
        <w:rPr>
          <w:rFonts w:ascii="Times New Roman" w:hAnsi="Times New Roman" w:cs="Times New Roman"/>
          <w:b/>
          <w:bCs/>
          <w:color w:val="000000" w:themeColor="text1"/>
          <w:sz w:val="26"/>
          <w:szCs w:val="26"/>
        </w:rPr>
        <w:t xml:space="preserve">устимого уровня территориальной доступности таких </w:t>
      </w:r>
      <w:r w:rsidRPr="00434C40">
        <w:rPr>
          <w:rFonts w:ascii="Times New Roman" w:hAnsi="Times New Roman" w:cs="Times New Roman"/>
          <w:b/>
          <w:bCs/>
          <w:color w:val="000000" w:themeColor="text1"/>
          <w:sz w:val="26"/>
          <w:szCs w:val="26"/>
        </w:rPr>
        <w:t xml:space="preserve">объектов для населения </w:t>
      </w:r>
    </w:p>
    <w:p w14:paraId="6EE57D23" w14:textId="77777777" w:rsidR="003C549F" w:rsidRPr="00434C40" w:rsidRDefault="003C549F" w:rsidP="00097A4A">
      <w:pPr>
        <w:autoSpaceDE w:val="0"/>
        <w:spacing w:line="240" w:lineRule="auto"/>
        <w:contextualSpacing/>
        <w:jc w:val="center"/>
        <w:rPr>
          <w:rFonts w:ascii="Times New Roman" w:eastAsia="TimesNewRomanPSMT" w:hAnsi="Times New Roman" w:cs="Times New Roman"/>
          <w:color w:val="000000" w:themeColor="text1"/>
          <w:sz w:val="26"/>
          <w:szCs w:val="26"/>
        </w:rPr>
      </w:pPr>
      <w:r w:rsidRPr="00434C40">
        <w:rPr>
          <w:rFonts w:ascii="Times New Roman" w:hAnsi="Times New Roman" w:cs="Times New Roman"/>
          <w:b/>
          <w:bCs/>
          <w:color w:val="000000" w:themeColor="text1"/>
          <w:sz w:val="26"/>
          <w:szCs w:val="26"/>
        </w:rPr>
        <w:t>Лесозаводского городского округа</w:t>
      </w:r>
    </w:p>
    <w:p w14:paraId="74FE8BD1" w14:textId="77777777" w:rsidR="00097A4A" w:rsidRDefault="00097A4A" w:rsidP="00F60139">
      <w:pPr>
        <w:autoSpaceDE w:val="0"/>
        <w:spacing w:line="240" w:lineRule="auto"/>
        <w:ind w:firstLine="851"/>
        <w:contextualSpacing/>
        <w:jc w:val="both"/>
        <w:rPr>
          <w:rFonts w:ascii="Times New Roman" w:eastAsia="TimesNewRomanPSMT" w:hAnsi="Times New Roman" w:cs="Times New Roman"/>
          <w:color w:val="000000" w:themeColor="text1"/>
          <w:sz w:val="26"/>
          <w:szCs w:val="26"/>
        </w:rPr>
      </w:pPr>
    </w:p>
    <w:p w14:paraId="6446C48A" w14:textId="77777777" w:rsidR="003C549F" w:rsidRPr="00434C40" w:rsidRDefault="003C549F" w:rsidP="00F60139">
      <w:pPr>
        <w:autoSpaceDE w:val="0"/>
        <w:spacing w:line="240" w:lineRule="auto"/>
        <w:ind w:firstLine="851"/>
        <w:contextualSpacing/>
        <w:jc w:val="both"/>
        <w:rPr>
          <w:rFonts w:ascii="Times New Roman" w:eastAsia="TimesNewRomanPSMT" w:hAnsi="Times New Roman" w:cs="Times New Roman"/>
          <w:color w:val="000000" w:themeColor="text1"/>
          <w:sz w:val="26"/>
          <w:szCs w:val="26"/>
        </w:rPr>
      </w:pPr>
      <w:r w:rsidRPr="00434C40">
        <w:rPr>
          <w:rFonts w:ascii="Times New Roman" w:eastAsia="TimesNewRomanPSMT" w:hAnsi="Times New Roman" w:cs="Times New Roman"/>
          <w:color w:val="000000" w:themeColor="text1"/>
          <w:sz w:val="26"/>
          <w:szCs w:val="26"/>
        </w:rPr>
        <w:t>Расчетные показатели для объектов местного значения в области сбора твердых коммунальных отходов и показатели максимально допустимого уровня территориальной доступности таких объектов для населения Лесозаводского городского округа установлены в соответствии с полномочиями городского округа</w:t>
      </w:r>
      <w:r>
        <w:rPr>
          <w:rFonts w:ascii="Times New Roman" w:eastAsia="TimesNewRomanPSMT" w:hAnsi="Times New Roman" w:cs="Times New Roman"/>
          <w:color w:val="000000" w:themeColor="text1"/>
          <w:sz w:val="26"/>
          <w:szCs w:val="26"/>
        </w:rPr>
        <w:t xml:space="preserve"> </w:t>
      </w:r>
      <w:r w:rsidRPr="00434C40">
        <w:rPr>
          <w:rFonts w:ascii="Times New Roman" w:eastAsia="TimesNewRomanPSMT" w:hAnsi="Times New Roman" w:cs="Times New Roman"/>
          <w:color w:val="000000" w:themeColor="text1"/>
          <w:sz w:val="26"/>
          <w:szCs w:val="26"/>
        </w:rPr>
        <w:t>в указанной сфере. Расчетные показатели минимально допустимого уровня обеспеченности объектами местного значения и показатели максимально допустимого уровня территориальной доступности таких объектов, разработаны в соответствии с предоставленными исходными данными и</w:t>
      </w:r>
      <w:r>
        <w:rPr>
          <w:rFonts w:ascii="Times New Roman" w:eastAsia="TimesNewRomanPSMT" w:hAnsi="Times New Roman" w:cs="Times New Roman"/>
          <w:color w:val="000000" w:themeColor="text1"/>
          <w:sz w:val="26"/>
          <w:szCs w:val="26"/>
        </w:rPr>
        <w:t xml:space="preserve"> представлены в таблице 2.10.1.</w:t>
      </w:r>
      <w:r>
        <w:rPr>
          <w:rFonts w:ascii="Times New Roman" w:eastAsia="TimesNewRomanPSMT" w:hAnsi="Times New Roman" w:cs="Times New Roman"/>
          <w:color w:val="000000" w:themeColor="text1"/>
        </w:rPr>
        <w:t xml:space="preserve"> </w:t>
      </w:r>
    </w:p>
    <w:p w14:paraId="09EEC677" w14:textId="77777777" w:rsidR="003B1CF3" w:rsidRDefault="003B1CF3" w:rsidP="00F60139">
      <w:pPr>
        <w:autoSpaceDE w:val="0"/>
        <w:spacing w:line="240" w:lineRule="auto"/>
        <w:contextualSpacing/>
        <w:jc w:val="both"/>
        <w:rPr>
          <w:rFonts w:ascii="Times New Roman" w:eastAsia="TimesNewRomanPSMT" w:hAnsi="Times New Roman" w:cs="Times New Roman"/>
          <w:color w:val="000000" w:themeColor="text1"/>
          <w:sz w:val="26"/>
          <w:szCs w:val="26"/>
        </w:rPr>
      </w:pPr>
    </w:p>
    <w:p w14:paraId="28407F06" w14:textId="77777777" w:rsidR="003C549F" w:rsidRPr="00434C40" w:rsidRDefault="003C549F" w:rsidP="00F60139">
      <w:pPr>
        <w:autoSpaceDE w:val="0"/>
        <w:spacing w:line="240" w:lineRule="auto"/>
        <w:contextualSpacing/>
        <w:jc w:val="both"/>
        <w:rPr>
          <w:rFonts w:ascii="Times New Roman" w:eastAsia="TimesNewRomanPSMT" w:hAnsi="Times New Roman" w:cs="Times New Roman"/>
          <w:color w:val="000000" w:themeColor="text1"/>
          <w:sz w:val="26"/>
          <w:szCs w:val="26"/>
        </w:rPr>
      </w:pPr>
      <w:r w:rsidRPr="00434C40">
        <w:rPr>
          <w:rFonts w:ascii="Times New Roman" w:eastAsia="TimesNewRomanPSMT" w:hAnsi="Times New Roman" w:cs="Times New Roman"/>
          <w:color w:val="000000" w:themeColor="text1"/>
          <w:sz w:val="26"/>
          <w:szCs w:val="26"/>
        </w:rPr>
        <w:t>Таблица 2.10.1.</w:t>
      </w:r>
      <w:r>
        <w:rPr>
          <w:rFonts w:ascii="Times New Roman" w:eastAsia="TimesNewRomanPSMT" w:hAnsi="Times New Roman" w:cs="Times New Roman"/>
          <w:color w:val="000000" w:themeColor="text1"/>
          <w:sz w:val="26"/>
          <w:szCs w:val="26"/>
        </w:rPr>
        <w:t xml:space="preserve"> </w:t>
      </w:r>
      <w:r w:rsidRPr="00434C40">
        <w:rPr>
          <w:rFonts w:ascii="Times New Roman" w:hAnsi="Times New Roman" w:cs="Times New Roman"/>
          <w:color w:val="000000" w:themeColor="text1"/>
          <w:sz w:val="26"/>
          <w:szCs w:val="26"/>
        </w:rPr>
        <w:t xml:space="preserve">Расчетные показатели для объектов местного значения в области сбора твердых </w:t>
      </w:r>
      <w:r>
        <w:rPr>
          <w:rFonts w:ascii="Times New Roman" w:hAnsi="Times New Roman" w:cs="Times New Roman"/>
          <w:color w:val="000000" w:themeColor="text1"/>
          <w:sz w:val="26"/>
          <w:szCs w:val="26"/>
        </w:rPr>
        <w:t>коммунальных</w:t>
      </w:r>
      <w:r w:rsidRPr="00434C40">
        <w:rPr>
          <w:rFonts w:ascii="Times New Roman" w:hAnsi="Times New Roman" w:cs="Times New Roman"/>
          <w:color w:val="000000" w:themeColor="text1"/>
          <w:sz w:val="26"/>
          <w:szCs w:val="26"/>
        </w:rPr>
        <w:t xml:space="preserve"> отходов</w:t>
      </w:r>
    </w:p>
    <w:tbl>
      <w:tblPr>
        <w:tblW w:w="9356" w:type="dxa"/>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Look w:val="00A0" w:firstRow="1" w:lastRow="0" w:firstColumn="1" w:lastColumn="0" w:noHBand="0" w:noVBand="0"/>
      </w:tblPr>
      <w:tblGrid>
        <w:gridCol w:w="567"/>
        <w:gridCol w:w="2977"/>
        <w:gridCol w:w="2835"/>
        <w:gridCol w:w="2977"/>
      </w:tblGrid>
      <w:tr w:rsidR="003C549F" w:rsidRPr="00434C40" w14:paraId="67A08B65" w14:textId="77777777" w:rsidTr="000C2D4F">
        <w:trPr>
          <w:trHeight w:val="20"/>
          <w:tblHeader/>
        </w:trPr>
        <w:tc>
          <w:tcPr>
            <w:tcW w:w="567" w:type="dxa"/>
            <w:shd w:val="clear" w:color="auto" w:fill="FFFFFF" w:themeFill="background1"/>
            <w:vAlign w:val="center"/>
          </w:tcPr>
          <w:p w14:paraId="4D55E112" w14:textId="77777777" w:rsidR="003C549F" w:rsidRPr="008D74F9" w:rsidRDefault="003C549F" w:rsidP="00F60139">
            <w:pPr>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w:t>
            </w:r>
          </w:p>
          <w:p w14:paraId="72A84BD9" w14:textId="77777777" w:rsidR="003C549F" w:rsidRPr="008D74F9" w:rsidRDefault="003C549F" w:rsidP="00F60139">
            <w:pPr>
              <w:spacing w:line="240" w:lineRule="auto"/>
              <w:contextualSpacing/>
              <w:jc w:val="center"/>
              <w:rPr>
                <w:rFonts w:ascii="Times New Roman" w:hAnsi="Times New Roman" w:cs="Times New Roman"/>
                <w:b/>
                <w:color w:val="000000" w:themeColor="text1"/>
                <w:sz w:val="24"/>
                <w:szCs w:val="24"/>
              </w:rPr>
            </w:pPr>
            <w:proofErr w:type="spellStart"/>
            <w:r w:rsidRPr="008D74F9">
              <w:rPr>
                <w:rFonts w:ascii="Times New Roman" w:hAnsi="Times New Roman" w:cs="Times New Roman"/>
                <w:b/>
                <w:color w:val="000000" w:themeColor="text1"/>
                <w:sz w:val="24"/>
                <w:szCs w:val="24"/>
              </w:rPr>
              <w:t>пп</w:t>
            </w:r>
            <w:proofErr w:type="spellEnd"/>
          </w:p>
        </w:tc>
        <w:tc>
          <w:tcPr>
            <w:tcW w:w="2977" w:type="dxa"/>
            <w:shd w:val="clear" w:color="auto" w:fill="FFFFFF" w:themeFill="background1"/>
            <w:vAlign w:val="center"/>
          </w:tcPr>
          <w:p w14:paraId="3D72BBA5" w14:textId="77777777" w:rsidR="003C549F" w:rsidRPr="008D74F9" w:rsidRDefault="003C549F" w:rsidP="00F60139">
            <w:pPr>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 xml:space="preserve">Наименование </w:t>
            </w:r>
          </w:p>
          <w:p w14:paraId="75956D7F" w14:textId="77777777" w:rsidR="003C549F" w:rsidRPr="008D74F9" w:rsidRDefault="003C549F" w:rsidP="00F60139">
            <w:pPr>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объекта</w:t>
            </w:r>
          </w:p>
          <w:p w14:paraId="0096A910" w14:textId="77777777" w:rsidR="003C549F" w:rsidRPr="008D74F9" w:rsidRDefault="003C549F" w:rsidP="00F60139">
            <w:pPr>
              <w:spacing w:line="240" w:lineRule="auto"/>
              <w:contextualSpacing/>
              <w:jc w:val="center"/>
              <w:rPr>
                <w:rFonts w:ascii="Times New Roman" w:hAnsi="Times New Roman" w:cs="Times New Roman"/>
                <w:b/>
                <w:color w:val="000000" w:themeColor="text1"/>
                <w:sz w:val="24"/>
                <w:szCs w:val="24"/>
              </w:rPr>
            </w:pPr>
          </w:p>
        </w:tc>
        <w:tc>
          <w:tcPr>
            <w:tcW w:w="2835" w:type="dxa"/>
            <w:shd w:val="clear" w:color="auto" w:fill="FFFFFF" w:themeFill="background1"/>
            <w:vAlign w:val="center"/>
          </w:tcPr>
          <w:p w14:paraId="2EE06B1C"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Показатель минимально допустимого уровня обеспеченности</w:t>
            </w:r>
          </w:p>
        </w:tc>
        <w:tc>
          <w:tcPr>
            <w:tcW w:w="2977" w:type="dxa"/>
            <w:shd w:val="clear" w:color="auto" w:fill="FFFFFF" w:themeFill="background1"/>
            <w:vAlign w:val="center"/>
          </w:tcPr>
          <w:p w14:paraId="7279CFA9"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 xml:space="preserve">Показатель максимально </w:t>
            </w:r>
          </w:p>
          <w:p w14:paraId="46207E78" w14:textId="77777777" w:rsidR="003C549F" w:rsidRPr="008D74F9" w:rsidRDefault="003C549F" w:rsidP="00F60139">
            <w:pPr>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допустимого уровня территориальной доступности</w:t>
            </w:r>
          </w:p>
        </w:tc>
      </w:tr>
      <w:tr w:rsidR="003C549F" w:rsidRPr="00434C40" w14:paraId="1A1EC509" w14:textId="77777777" w:rsidTr="000C2D4F">
        <w:trPr>
          <w:trHeight w:val="20"/>
        </w:trPr>
        <w:tc>
          <w:tcPr>
            <w:tcW w:w="567" w:type="dxa"/>
            <w:vAlign w:val="center"/>
          </w:tcPr>
          <w:p w14:paraId="15109EAD" w14:textId="77777777"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w:t>
            </w:r>
          </w:p>
        </w:tc>
        <w:tc>
          <w:tcPr>
            <w:tcW w:w="2977" w:type="dxa"/>
          </w:tcPr>
          <w:p w14:paraId="39A4056D" w14:textId="77777777" w:rsidR="003C549F" w:rsidRPr="008D74F9"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Площадки для установки контейнеров для сбора, в том числе раздельного, твердых коммунальных отходов</w:t>
            </w:r>
          </w:p>
        </w:tc>
        <w:tc>
          <w:tcPr>
            <w:tcW w:w="2835" w:type="dxa"/>
            <w:vAlign w:val="center"/>
          </w:tcPr>
          <w:p w14:paraId="6470F160" w14:textId="77777777"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Обеспеченность контейнерными площадками 100%*</w:t>
            </w:r>
          </w:p>
        </w:tc>
        <w:tc>
          <w:tcPr>
            <w:tcW w:w="2977" w:type="dxa"/>
            <w:vAlign w:val="center"/>
          </w:tcPr>
          <w:p w14:paraId="5BE8D45A" w14:textId="77777777"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Пешеходная доступность </w:t>
            </w:r>
          </w:p>
          <w:p w14:paraId="0E2770CB" w14:textId="77777777"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100 м</w:t>
            </w:r>
          </w:p>
        </w:tc>
      </w:tr>
      <w:tr w:rsidR="003C549F" w:rsidRPr="00434C40" w14:paraId="077A1D81" w14:textId="77777777" w:rsidTr="000C2D4F">
        <w:trPr>
          <w:trHeight w:val="20"/>
        </w:trPr>
        <w:tc>
          <w:tcPr>
            <w:tcW w:w="567" w:type="dxa"/>
            <w:vMerge w:val="restart"/>
            <w:vAlign w:val="center"/>
          </w:tcPr>
          <w:p w14:paraId="2979A0F8" w14:textId="77777777"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w:t>
            </w:r>
          </w:p>
        </w:tc>
        <w:tc>
          <w:tcPr>
            <w:tcW w:w="2977" w:type="dxa"/>
            <w:vMerge w:val="restart"/>
            <w:vAlign w:val="center"/>
          </w:tcPr>
          <w:p w14:paraId="3A211480" w14:textId="77777777" w:rsidR="003C549F" w:rsidRPr="008D74F9"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Площадки селективного сбора твердых </w:t>
            </w:r>
            <w:r w:rsidRPr="008D74F9">
              <w:rPr>
                <w:rFonts w:ascii="Times New Roman" w:hAnsi="Times New Roman" w:cs="Times New Roman"/>
                <w:color w:val="000000" w:themeColor="text1"/>
                <w:sz w:val="24"/>
                <w:szCs w:val="24"/>
              </w:rPr>
              <w:lastRenderedPageBreak/>
              <w:t>коммунальных отходов</w:t>
            </w:r>
          </w:p>
        </w:tc>
        <w:tc>
          <w:tcPr>
            <w:tcW w:w="2835" w:type="dxa"/>
            <w:vAlign w:val="center"/>
          </w:tcPr>
          <w:p w14:paraId="221C3424" w14:textId="77777777" w:rsidR="003C549F" w:rsidRPr="008D74F9"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lastRenderedPageBreak/>
              <w:t>1 объект на населенный пункт</w:t>
            </w:r>
          </w:p>
        </w:tc>
        <w:tc>
          <w:tcPr>
            <w:tcW w:w="2977" w:type="dxa"/>
            <w:vMerge w:val="restart"/>
            <w:vAlign w:val="center"/>
          </w:tcPr>
          <w:p w14:paraId="2F09010D" w14:textId="77777777" w:rsidR="003C549F" w:rsidRPr="008D74F9"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w:t>
            </w:r>
          </w:p>
        </w:tc>
      </w:tr>
      <w:tr w:rsidR="003C549F" w:rsidRPr="00434C40" w14:paraId="478A1B61" w14:textId="77777777" w:rsidTr="000C2D4F">
        <w:trPr>
          <w:trHeight w:val="20"/>
        </w:trPr>
        <w:tc>
          <w:tcPr>
            <w:tcW w:w="567" w:type="dxa"/>
            <w:vMerge/>
            <w:vAlign w:val="center"/>
          </w:tcPr>
          <w:p w14:paraId="72CA7FCE" w14:textId="77777777" w:rsidR="003C549F" w:rsidRPr="008D74F9" w:rsidRDefault="003C549F" w:rsidP="00F60139">
            <w:pPr>
              <w:spacing w:line="240" w:lineRule="auto"/>
              <w:contextualSpacing/>
              <w:jc w:val="center"/>
              <w:rPr>
                <w:rFonts w:ascii="Times New Roman" w:hAnsi="Times New Roman" w:cs="Times New Roman"/>
                <w:b/>
                <w:color w:val="000000" w:themeColor="text1"/>
                <w:sz w:val="24"/>
                <w:szCs w:val="24"/>
              </w:rPr>
            </w:pPr>
          </w:p>
        </w:tc>
        <w:tc>
          <w:tcPr>
            <w:tcW w:w="2977" w:type="dxa"/>
            <w:vMerge/>
          </w:tcPr>
          <w:p w14:paraId="5D95E68A" w14:textId="77777777" w:rsidR="003C549F" w:rsidRPr="008D74F9" w:rsidRDefault="003C549F" w:rsidP="00F60139">
            <w:pPr>
              <w:tabs>
                <w:tab w:val="left" w:pos="6780"/>
              </w:tabs>
              <w:spacing w:line="240" w:lineRule="auto"/>
              <w:contextualSpacing/>
              <w:rPr>
                <w:rFonts w:ascii="Times New Roman" w:hAnsi="Times New Roman" w:cs="Times New Roman"/>
                <w:color w:val="000000" w:themeColor="text1"/>
                <w:sz w:val="24"/>
                <w:szCs w:val="24"/>
              </w:rPr>
            </w:pPr>
          </w:p>
        </w:tc>
        <w:tc>
          <w:tcPr>
            <w:tcW w:w="2835" w:type="dxa"/>
            <w:vAlign w:val="center"/>
          </w:tcPr>
          <w:p w14:paraId="5ABA1AC4" w14:textId="77777777" w:rsidR="003C549F" w:rsidRPr="008D74F9"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400 м</w:t>
            </w:r>
            <w:r w:rsidRPr="008D74F9">
              <w:rPr>
                <w:rFonts w:ascii="Times New Roman" w:hAnsi="Times New Roman" w:cs="Times New Roman"/>
                <w:color w:val="000000" w:themeColor="text1"/>
                <w:sz w:val="24"/>
                <w:szCs w:val="24"/>
                <w:vertAlign w:val="superscript"/>
              </w:rPr>
              <w:t>2</w:t>
            </w:r>
            <w:r w:rsidRPr="008D74F9">
              <w:rPr>
                <w:rFonts w:ascii="Times New Roman" w:hAnsi="Times New Roman" w:cs="Times New Roman"/>
                <w:color w:val="000000" w:themeColor="text1"/>
                <w:sz w:val="24"/>
                <w:szCs w:val="24"/>
              </w:rPr>
              <w:t>площади земельного участка на 1 000 тонн твердых бытовых отходов</w:t>
            </w:r>
          </w:p>
        </w:tc>
        <w:tc>
          <w:tcPr>
            <w:tcW w:w="2977" w:type="dxa"/>
            <w:vMerge/>
          </w:tcPr>
          <w:p w14:paraId="30A1BADA" w14:textId="77777777" w:rsidR="003C549F" w:rsidRPr="00434C40" w:rsidRDefault="003C549F" w:rsidP="00F60139">
            <w:pPr>
              <w:spacing w:line="240" w:lineRule="auto"/>
              <w:contextualSpacing/>
              <w:jc w:val="center"/>
              <w:rPr>
                <w:rFonts w:ascii="Times New Roman" w:hAnsi="Times New Roman" w:cs="Times New Roman"/>
                <w:color w:val="000000" w:themeColor="text1"/>
                <w:sz w:val="26"/>
                <w:szCs w:val="26"/>
              </w:rPr>
            </w:pPr>
          </w:p>
        </w:tc>
      </w:tr>
    </w:tbl>
    <w:p w14:paraId="18493E71" w14:textId="77777777" w:rsidR="003C549F" w:rsidRPr="00434C40" w:rsidRDefault="003C549F" w:rsidP="00097A4A">
      <w:pPr>
        <w:widowControl w:val="0"/>
        <w:autoSpaceDE w:val="0"/>
        <w:autoSpaceDN w:val="0"/>
        <w:adjustRightInd w:val="0"/>
        <w:spacing w:line="240" w:lineRule="auto"/>
        <w:contextualSpacing/>
        <w:jc w:val="both"/>
        <w:rPr>
          <w:rFonts w:ascii="Times New Roman" w:hAnsi="Times New Roman" w:cs="Times New Roman"/>
          <w:color w:val="000000" w:themeColor="text1"/>
          <w:sz w:val="26"/>
          <w:szCs w:val="26"/>
        </w:rPr>
      </w:pPr>
      <w:r w:rsidRPr="00434C40">
        <w:rPr>
          <w:rFonts w:ascii="Times New Roman" w:hAnsi="Times New Roman" w:cs="Times New Roman"/>
          <w:color w:val="000000" w:themeColor="text1"/>
          <w:sz w:val="26"/>
          <w:szCs w:val="26"/>
        </w:rPr>
        <w:t>Примечания:</w:t>
      </w:r>
    </w:p>
    <w:p w14:paraId="4CED4599" w14:textId="77777777" w:rsidR="003C549F" w:rsidRPr="00434C40" w:rsidRDefault="003C549F" w:rsidP="00F60139">
      <w:pPr>
        <w:widowControl w:val="0"/>
        <w:autoSpaceDE w:val="0"/>
        <w:autoSpaceDN w:val="0"/>
        <w:adjustRightInd w:val="0"/>
        <w:spacing w:after="0" w:line="240" w:lineRule="auto"/>
        <w:ind w:firstLine="851"/>
        <w:contextualSpacing/>
        <w:jc w:val="both"/>
        <w:rPr>
          <w:rFonts w:ascii="Times New Roman" w:hAnsi="Times New Roman" w:cs="Times New Roman"/>
          <w:color w:val="000000" w:themeColor="text1"/>
          <w:sz w:val="26"/>
          <w:szCs w:val="26"/>
        </w:rPr>
      </w:pPr>
      <w:r w:rsidRPr="00434C40">
        <w:rPr>
          <w:rFonts w:ascii="Times New Roman" w:hAnsi="Times New Roman" w:cs="Times New Roman"/>
          <w:color w:val="000000" w:themeColor="text1"/>
          <w:sz w:val="26"/>
          <w:szCs w:val="26"/>
        </w:rPr>
        <w:t xml:space="preserve">1. (*) Размер площадок должен быть рассчитан на установку необходимого числа контейнеров, но не более 5. К площадкам для мусоросборников должны быть обеспечены подходы и подъезды, обеспечивающие маневрирование </w:t>
      </w:r>
      <w:proofErr w:type="spellStart"/>
      <w:r w:rsidRPr="00434C40">
        <w:rPr>
          <w:rFonts w:ascii="Times New Roman" w:hAnsi="Times New Roman" w:cs="Times New Roman"/>
          <w:color w:val="000000" w:themeColor="text1"/>
          <w:sz w:val="26"/>
          <w:szCs w:val="26"/>
        </w:rPr>
        <w:t>мусоровывозящих</w:t>
      </w:r>
      <w:proofErr w:type="spellEnd"/>
      <w:r w:rsidRPr="00434C40">
        <w:rPr>
          <w:rFonts w:ascii="Times New Roman" w:hAnsi="Times New Roman" w:cs="Times New Roman"/>
          <w:color w:val="000000" w:themeColor="text1"/>
          <w:sz w:val="26"/>
          <w:szCs w:val="26"/>
        </w:rPr>
        <w:t xml:space="preserve"> машин.</w:t>
      </w:r>
    </w:p>
    <w:p w14:paraId="4593E289" w14:textId="77777777" w:rsidR="003C549F" w:rsidRPr="00434C40" w:rsidRDefault="003C549F" w:rsidP="00F60139">
      <w:pPr>
        <w:widowControl w:val="0"/>
        <w:autoSpaceDE w:val="0"/>
        <w:autoSpaceDN w:val="0"/>
        <w:adjustRightInd w:val="0"/>
        <w:spacing w:after="0" w:line="240" w:lineRule="auto"/>
        <w:ind w:firstLine="851"/>
        <w:contextualSpacing/>
        <w:jc w:val="both"/>
        <w:rPr>
          <w:rFonts w:ascii="Times New Roman" w:hAnsi="Times New Roman" w:cs="Times New Roman"/>
          <w:color w:val="000000" w:themeColor="text1"/>
          <w:sz w:val="26"/>
          <w:szCs w:val="26"/>
        </w:rPr>
      </w:pPr>
      <w:r w:rsidRPr="00434C40">
        <w:rPr>
          <w:rFonts w:ascii="Times New Roman" w:hAnsi="Times New Roman" w:cs="Times New Roman"/>
          <w:color w:val="000000" w:themeColor="text1"/>
          <w:sz w:val="26"/>
          <w:szCs w:val="26"/>
        </w:rPr>
        <w:t xml:space="preserve">2. Нормы накопления твердых коммунальных отходов: </w:t>
      </w:r>
    </w:p>
    <w:p w14:paraId="55668772" w14:textId="77777777" w:rsidR="003C549F" w:rsidRPr="00434C40" w:rsidRDefault="003C549F" w:rsidP="00F60139">
      <w:pPr>
        <w:widowControl w:val="0"/>
        <w:suppressAutoHyphens/>
        <w:spacing w:after="0" w:line="240" w:lineRule="auto"/>
        <w:ind w:firstLine="851"/>
        <w:contextualSpacing/>
        <w:rPr>
          <w:rFonts w:ascii="Times New Roman" w:hAnsi="Times New Roman" w:cs="Times New Roman"/>
          <w:color w:val="000000" w:themeColor="text1"/>
          <w:sz w:val="26"/>
          <w:szCs w:val="26"/>
        </w:rPr>
      </w:pPr>
      <w:r w:rsidRPr="00434C40">
        <w:rPr>
          <w:rFonts w:ascii="Times New Roman" w:hAnsi="Times New Roman" w:cs="Times New Roman"/>
          <w:color w:val="000000" w:themeColor="text1"/>
          <w:sz w:val="26"/>
          <w:szCs w:val="26"/>
        </w:rPr>
        <w:t xml:space="preserve">- от благоустроенного жилого фонда (имеющего водопровод, канализацию, центральное отопление) – 0,45 тонн/ чел. в год; </w:t>
      </w:r>
    </w:p>
    <w:p w14:paraId="59670CE9" w14:textId="77777777" w:rsidR="003C549F" w:rsidRPr="00434C40" w:rsidRDefault="003C549F" w:rsidP="00F60139">
      <w:pPr>
        <w:widowControl w:val="0"/>
        <w:suppressAutoHyphens/>
        <w:spacing w:after="0" w:line="240" w:lineRule="auto"/>
        <w:ind w:firstLine="851"/>
        <w:contextualSpacing/>
        <w:jc w:val="both"/>
        <w:rPr>
          <w:rFonts w:ascii="Times New Roman" w:hAnsi="Times New Roman" w:cs="Times New Roman"/>
          <w:color w:val="000000" w:themeColor="text1"/>
          <w:sz w:val="26"/>
          <w:szCs w:val="26"/>
        </w:rPr>
      </w:pPr>
      <w:r w:rsidRPr="00434C40">
        <w:rPr>
          <w:rFonts w:ascii="Times New Roman" w:hAnsi="Times New Roman" w:cs="Times New Roman"/>
          <w:color w:val="000000" w:themeColor="text1"/>
          <w:sz w:val="26"/>
          <w:szCs w:val="26"/>
        </w:rPr>
        <w:t>- от неблагоустроенного жилого фо</w:t>
      </w:r>
      <w:r>
        <w:rPr>
          <w:rFonts w:ascii="Times New Roman" w:hAnsi="Times New Roman" w:cs="Times New Roman"/>
          <w:color w:val="000000" w:themeColor="text1"/>
          <w:sz w:val="26"/>
          <w:szCs w:val="26"/>
        </w:rPr>
        <w:t xml:space="preserve">нда (не имеющего канализации, с </w:t>
      </w:r>
      <w:r w:rsidRPr="00434C40">
        <w:rPr>
          <w:rFonts w:ascii="Times New Roman" w:hAnsi="Times New Roman" w:cs="Times New Roman"/>
          <w:color w:val="000000" w:themeColor="text1"/>
          <w:sz w:val="26"/>
          <w:szCs w:val="26"/>
        </w:rPr>
        <w:t>местным отоплением на твердом топливе) – 0,45 тонн/ чел. в год;</w:t>
      </w:r>
    </w:p>
    <w:p w14:paraId="61672115" w14:textId="77777777" w:rsidR="003C549F" w:rsidRPr="00434C40" w:rsidRDefault="003C549F" w:rsidP="00F60139">
      <w:pPr>
        <w:widowControl w:val="0"/>
        <w:suppressAutoHyphens/>
        <w:spacing w:after="0" w:line="240" w:lineRule="auto"/>
        <w:ind w:firstLine="851"/>
        <w:contextualSpacing/>
        <w:rPr>
          <w:rFonts w:ascii="Times New Roman" w:hAnsi="Times New Roman" w:cs="Times New Roman"/>
          <w:color w:val="000000" w:themeColor="text1"/>
          <w:sz w:val="26"/>
          <w:szCs w:val="26"/>
        </w:rPr>
      </w:pPr>
      <w:r w:rsidRPr="00434C40">
        <w:rPr>
          <w:rFonts w:ascii="Times New Roman" w:hAnsi="Times New Roman" w:cs="Times New Roman"/>
          <w:color w:val="000000" w:themeColor="text1"/>
          <w:sz w:val="26"/>
          <w:szCs w:val="26"/>
        </w:rPr>
        <w:t>- общее количество твердых коммунальных отходов по городскому округу с учетом общественных зданий – 0,63 тонн/ чел. в год.</w:t>
      </w:r>
    </w:p>
    <w:p w14:paraId="4C6D05AF" w14:textId="77777777" w:rsidR="003C549F" w:rsidRDefault="003C549F" w:rsidP="00F60139">
      <w:pPr>
        <w:widowControl w:val="0"/>
        <w:spacing w:after="0" w:line="240" w:lineRule="auto"/>
        <w:ind w:left="29" w:firstLine="822"/>
        <w:contextualSpacing/>
        <w:jc w:val="both"/>
        <w:rPr>
          <w:rFonts w:ascii="Times New Roman" w:hAnsi="Times New Roman" w:cs="Times New Roman"/>
          <w:color w:val="000000" w:themeColor="text1"/>
          <w:sz w:val="26"/>
          <w:szCs w:val="26"/>
        </w:rPr>
      </w:pPr>
      <w:r w:rsidRPr="00434C40">
        <w:rPr>
          <w:rFonts w:ascii="Times New Roman" w:hAnsi="Times New Roman" w:cs="Times New Roman"/>
          <w:color w:val="000000" w:themeColor="text1"/>
          <w:sz w:val="26"/>
          <w:szCs w:val="26"/>
        </w:rPr>
        <w:t>Нормы накопления крупногабаритных коммунальных отходов следует принимать в размере 8% в составе приведенных значений твердых коммунальных отходов</w:t>
      </w:r>
      <w:r w:rsidR="00097A4A">
        <w:rPr>
          <w:rFonts w:ascii="Times New Roman" w:hAnsi="Times New Roman" w:cs="Times New Roman"/>
          <w:color w:val="000000" w:themeColor="text1"/>
          <w:sz w:val="26"/>
          <w:szCs w:val="26"/>
        </w:rPr>
        <w:t>.</w:t>
      </w:r>
    </w:p>
    <w:p w14:paraId="0D7FE95D" w14:textId="77777777" w:rsidR="003C549F" w:rsidRPr="00434C40" w:rsidRDefault="003C549F" w:rsidP="00F60139">
      <w:pPr>
        <w:widowControl w:val="0"/>
        <w:spacing w:after="0" w:line="240" w:lineRule="auto"/>
        <w:contextualSpacing/>
        <w:jc w:val="both"/>
        <w:rPr>
          <w:rFonts w:ascii="Times New Roman" w:hAnsi="Times New Roman" w:cs="Times New Roman"/>
          <w:b/>
          <w:color w:val="000000" w:themeColor="text1"/>
          <w:sz w:val="26"/>
          <w:szCs w:val="26"/>
        </w:rPr>
      </w:pPr>
    </w:p>
    <w:p w14:paraId="7F283FA4" w14:textId="77777777" w:rsidR="003C549F" w:rsidRPr="00434C40" w:rsidRDefault="003C549F" w:rsidP="00097A4A">
      <w:pPr>
        <w:autoSpaceDE w:val="0"/>
        <w:spacing w:line="240" w:lineRule="auto"/>
        <w:contextualSpacing/>
        <w:jc w:val="center"/>
        <w:rPr>
          <w:rFonts w:ascii="Times New Roman" w:eastAsia="TimesNewRomanPSMT" w:hAnsi="Times New Roman" w:cs="Times New Roman"/>
          <w:b/>
          <w:color w:val="000000" w:themeColor="text1"/>
          <w:sz w:val="26"/>
          <w:szCs w:val="26"/>
        </w:rPr>
      </w:pPr>
      <w:r w:rsidRPr="00434C40">
        <w:rPr>
          <w:rFonts w:ascii="Times New Roman" w:eastAsia="TimesNewRomanPSMT" w:hAnsi="Times New Roman" w:cs="Times New Roman"/>
          <w:b/>
          <w:color w:val="000000" w:themeColor="text1"/>
          <w:sz w:val="26"/>
          <w:szCs w:val="26"/>
        </w:rPr>
        <w:t xml:space="preserve">Статья 11. </w:t>
      </w:r>
      <w:r w:rsidRPr="00434C40">
        <w:rPr>
          <w:rFonts w:ascii="Times New Roman" w:hAnsi="Times New Roman" w:cs="Times New Roman"/>
          <w:b/>
          <w:color w:val="000000" w:themeColor="text1"/>
          <w:spacing w:val="-4"/>
          <w:sz w:val="26"/>
          <w:szCs w:val="26"/>
        </w:rPr>
        <w:t>Расчётные показатели минимально допустимого уровня обеспеченности объектами в области социального обслуживания населения</w:t>
      </w:r>
      <w:r w:rsidR="00097A4A">
        <w:rPr>
          <w:rFonts w:ascii="Times New Roman" w:hAnsi="Times New Roman" w:cs="Times New Roman"/>
          <w:b/>
          <w:color w:val="000000" w:themeColor="text1"/>
          <w:spacing w:val="-4"/>
          <w:sz w:val="26"/>
          <w:szCs w:val="26"/>
        </w:rPr>
        <w:t xml:space="preserve"> </w:t>
      </w:r>
      <w:r w:rsidRPr="00434C40">
        <w:rPr>
          <w:rFonts w:ascii="Times New Roman" w:hAnsi="Times New Roman" w:cs="Times New Roman"/>
          <w:b/>
          <w:color w:val="000000" w:themeColor="text1"/>
          <w:spacing w:val="-4"/>
          <w:sz w:val="26"/>
          <w:szCs w:val="26"/>
        </w:rPr>
        <w:t>и показатели максимально допустимого уровня территориальной доступности таких объектов для населения Лесозаводского городского округа</w:t>
      </w:r>
    </w:p>
    <w:p w14:paraId="461E72E2" w14:textId="77777777" w:rsidR="00097A4A" w:rsidRDefault="00097A4A" w:rsidP="00F60139">
      <w:pPr>
        <w:autoSpaceDE w:val="0"/>
        <w:spacing w:after="0" w:line="240" w:lineRule="auto"/>
        <w:ind w:firstLine="851"/>
        <w:contextualSpacing/>
        <w:jc w:val="both"/>
        <w:rPr>
          <w:rFonts w:ascii="Times New Roman" w:eastAsia="TimesNewRomanPSMT" w:hAnsi="Times New Roman" w:cs="Times New Roman"/>
          <w:color w:val="000000" w:themeColor="text1"/>
          <w:sz w:val="26"/>
          <w:szCs w:val="26"/>
        </w:rPr>
      </w:pPr>
    </w:p>
    <w:p w14:paraId="192A2F21" w14:textId="77777777" w:rsidR="003C549F" w:rsidRPr="00434C40" w:rsidRDefault="003C549F" w:rsidP="00F60139">
      <w:pPr>
        <w:autoSpaceDE w:val="0"/>
        <w:spacing w:after="0" w:line="240" w:lineRule="auto"/>
        <w:ind w:firstLine="851"/>
        <w:contextualSpacing/>
        <w:jc w:val="both"/>
        <w:rPr>
          <w:rFonts w:ascii="Times New Roman" w:eastAsia="TimesNewRomanPSMT" w:hAnsi="Times New Roman" w:cs="Times New Roman"/>
          <w:color w:val="000000" w:themeColor="text1"/>
          <w:sz w:val="26"/>
          <w:szCs w:val="26"/>
        </w:rPr>
      </w:pPr>
      <w:r w:rsidRPr="00434C40">
        <w:rPr>
          <w:rFonts w:ascii="Times New Roman" w:eastAsia="TimesNewRomanPSMT" w:hAnsi="Times New Roman" w:cs="Times New Roman"/>
          <w:color w:val="000000" w:themeColor="text1"/>
          <w:sz w:val="26"/>
          <w:szCs w:val="26"/>
        </w:rPr>
        <w:t>Расчетные показатели для объектов местного значения в области социального обслуживания населения установлен</w:t>
      </w:r>
      <w:r>
        <w:rPr>
          <w:rFonts w:ascii="Times New Roman" w:eastAsia="TimesNewRomanPSMT" w:hAnsi="Times New Roman" w:cs="Times New Roman"/>
          <w:color w:val="000000" w:themeColor="text1"/>
          <w:sz w:val="26"/>
          <w:szCs w:val="26"/>
        </w:rPr>
        <w:t xml:space="preserve">ы в соответствии с полномочиями городского </w:t>
      </w:r>
      <w:r w:rsidRPr="00434C40">
        <w:rPr>
          <w:rFonts w:ascii="Times New Roman" w:eastAsia="TimesNewRomanPSMT" w:hAnsi="Times New Roman" w:cs="Times New Roman"/>
          <w:color w:val="000000" w:themeColor="text1"/>
          <w:sz w:val="26"/>
          <w:szCs w:val="26"/>
        </w:rPr>
        <w:t>округа в указанной сфере, определены в соответствии с условиями текущей обеспеченности населения Лесозаводского городского округа, с учетом Методических рекомендаций  по развитию сети организаций социального обслуживания в субъектах Российской Федерации и обеспеченности социальным обслуживанием получателей социальных услуг, утвержденных приказом Министерства труда и социальной защиты Российской Федерации от 05.05.2016 № 219.</w:t>
      </w:r>
    </w:p>
    <w:p w14:paraId="025ED577" w14:textId="77777777" w:rsidR="003C549F" w:rsidRDefault="003C549F" w:rsidP="00F60139">
      <w:pPr>
        <w:autoSpaceDE w:val="0"/>
        <w:spacing w:after="0" w:line="240" w:lineRule="auto"/>
        <w:ind w:firstLine="851"/>
        <w:contextualSpacing/>
        <w:jc w:val="both"/>
        <w:rPr>
          <w:rFonts w:ascii="Times New Roman" w:eastAsia="TimesNewRomanPSMT" w:hAnsi="Times New Roman" w:cs="Times New Roman"/>
          <w:color w:val="000000" w:themeColor="text1"/>
          <w:sz w:val="26"/>
          <w:szCs w:val="26"/>
        </w:rPr>
      </w:pPr>
      <w:r w:rsidRPr="00434C40">
        <w:rPr>
          <w:rFonts w:ascii="Times New Roman" w:eastAsia="TimesNewRomanPSMT" w:hAnsi="Times New Roman" w:cs="Times New Roman"/>
          <w:color w:val="000000" w:themeColor="text1"/>
          <w:sz w:val="26"/>
          <w:szCs w:val="26"/>
        </w:rPr>
        <w:t xml:space="preserve">Расчетные показатели минимально допустимого уровня обеспеченности объектами местного значения в указанной области и показатели максимально допустимого уровня территориальной доступности таких объектов, разработаны </w:t>
      </w:r>
    </w:p>
    <w:p w14:paraId="0B2FECDB" w14:textId="77777777" w:rsidR="003C549F" w:rsidRPr="00434C40" w:rsidRDefault="003C549F" w:rsidP="00F60139">
      <w:pPr>
        <w:autoSpaceDE w:val="0"/>
        <w:spacing w:after="0" w:line="240" w:lineRule="auto"/>
        <w:contextualSpacing/>
        <w:jc w:val="both"/>
        <w:rPr>
          <w:rFonts w:ascii="Times New Roman" w:eastAsia="TimesNewRomanPSMT" w:hAnsi="Times New Roman" w:cs="Times New Roman"/>
          <w:color w:val="000000" w:themeColor="text1"/>
          <w:sz w:val="26"/>
          <w:szCs w:val="26"/>
        </w:rPr>
      </w:pPr>
      <w:r w:rsidRPr="00434C40">
        <w:rPr>
          <w:rFonts w:ascii="Times New Roman" w:eastAsia="TimesNewRomanPSMT" w:hAnsi="Times New Roman" w:cs="Times New Roman"/>
          <w:color w:val="000000" w:themeColor="text1"/>
          <w:sz w:val="26"/>
          <w:szCs w:val="26"/>
        </w:rPr>
        <w:t>в соответствии с предоставленными исходными данными и представлены в таблице 2.11.1.</w:t>
      </w:r>
    </w:p>
    <w:p w14:paraId="489E50FF" w14:textId="77777777" w:rsidR="003C549F" w:rsidRPr="0035646A" w:rsidRDefault="003C549F" w:rsidP="00F60139">
      <w:pPr>
        <w:autoSpaceDE w:val="0"/>
        <w:spacing w:line="240" w:lineRule="auto"/>
        <w:contextualSpacing/>
        <w:rPr>
          <w:rFonts w:ascii="Times New Roman" w:eastAsia="TimesNewRomanPSMT" w:hAnsi="Times New Roman" w:cs="Times New Roman"/>
          <w:color w:val="000000" w:themeColor="text1"/>
        </w:rPr>
      </w:pPr>
    </w:p>
    <w:p w14:paraId="7C962363" w14:textId="77777777" w:rsidR="003C549F" w:rsidRPr="00BF4EAB" w:rsidRDefault="003C549F" w:rsidP="00F60139">
      <w:pPr>
        <w:autoSpaceDE w:val="0"/>
        <w:spacing w:line="240" w:lineRule="auto"/>
        <w:contextualSpacing/>
        <w:jc w:val="both"/>
        <w:rPr>
          <w:rFonts w:ascii="Times New Roman" w:eastAsia="TimesNewRomanPSMT" w:hAnsi="Times New Roman" w:cs="Times New Roman"/>
          <w:color w:val="000000" w:themeColor="text1"/>
          <w:sz w:val="26"/>
          <w:szCs w:val="26"/>
        </w:rPr>
      </w:pPr>
      <w:r w:rsidRPr="00BF4EAB">
        <w:rPr>
          <w:rFonts w:ascii="Times New Roman" w:eastAsia="TimesNewRomanPSMT" w:hAnsi="Times New Roman" w:cs="Times New Roman"/>
          <w:color w:val="000000" w:themeColor="text1"/>
          <w:sz w:val="26"/>
          <w:szCs w:val="26"/>
        </w:rPr>
        <w:t>Таблица 2.11.1.</w:t>
      </w:r>
      <w:r w:rsidR="00603C23">
        <w:rPr>
          <w:rFonts w:ascii="Times New Roman" w:eastAsia="TimesNewRomanPSMT" w:hAnsi="Times New Roman" w:cs="Times New Roman"/>
          <w:color w:val="000000" w:themeColor="text1"/>
          <w:sz w:val="26"/>
          <w:szCs w:val="26"/>
        </w:rPr>
        <w:t xml:space="preserve"> </w:t>
      </w:r>
      <w:r w:rsidRPr="00BF4EAB">
        <w:rPr>
          <w:rFonts w:ascii="Times New Roman" w:eastAsia="TimesNewRomanPSMT" w:hAnsi="Times New Roman" w:cs="Times New Roman"/>
          <w:color w:val="000000" w:themeColor="text1"/>
          <w:sz w:val="26"/>
          <w:szCs w:val="26"/>
        </w:rPr>
        <w:t>Расчетные показатели для объектов местного значения в области социального обслуживания</w:t>
      </w:r>
    </w:p>
    <w:tbl>
      <w:tblPr>
        <w:tblW w:w="9356" w:type="dxa"/>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534"/>
        <w:gridCol w:w="2409"/>
        <w:gridCol w:w="2586"/>
        <w:gridCol w:w="3827"/>
      </w:tblGrid>
      <w:tr w:rsidR="003C549F" w:rsidRPr="00BF4EAB" w14:paraId="64828071" w14:textId="77777777" w:rsidTr="000C2D4F">
        <w:trPr>
          <w:trHeight w:val="20"/>
        </w:trPr>
        <w:tc>
          <w:tcPr>
            <w:tcW w:w="534" w:type="dxa"/>
            <w:shd w:val="clear" w:color="auto" w:fill="auto"/>
            <w:vAlign w:val="center"/>
          </w:tcPr>
          <w:p w14:paraId="26D878F0"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 xml:space="preserve">№ </w:t>
            </w:r>
            <w:proofErr w:type="spellStart"/>
            <w:r w:rsidRPr="008D74F9">
              <w:rPr>
                <w:rFonts w:ascii="Times New Roman" w:hAnsi="Times New Roman" w:cs="Times New Roman"/>
                <w:b/>
                <w:color w:val="000000" w:themeColor="text1"/>
                <w:sz w:val="24"/>
                <w:szCs w:val="24"/>
              </w:rPr>
              <w:t>пп</w:t>
            </w:r>
            <w:proofErr w:type="spellEnd"/>
          </w:p>
        </w:tc>
        <w:tc>
          <w:tcPr>
            <w:tcW w:w="2409" w:type="dxa"/>
            <w:shd w:val="clear" w:color="auto" w:fill="auto"/>
            <w:vAlign w:val="center"/>
          </w:tcPr>
          <w:p w14:paraId="59A45F49" w14:textId="77777777" w:rsidR="003C549F" w:rsidRPr="008D74F9" w:rsidRDefault="003C549F" w:rsidP="00603C23">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Наименование объекта</w:t>
            </w:r>
          </w:p>
        </w:tc>
        <w:tc>
          <w:tcPr>
            <w:tcW w:w="2586" w:type="dxa"/>
            <w:shd w:val="clear" w:color="auto" w:fill="auto"/>
            <w:vAlign w:val="center"/>
          </w:tcPr>
          <w:p w14:paraId="11E85408"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Минимально допустимый уровень</w:t>
            </w:r>
          </w:p>
          <w:p w14:paraId="18EC6896"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обеспеченности</w:t>
            </w:r>
          </w:p>
        </w:tc>
        <w:tc>
          <w:tcPr>
            <w:tcW w:w="3827" w:type="dxa"/>
            <w:shd w:val="clear" w:color="auto" w:fill="auto"/>
            <w:vAlign w:val="center"/>
          </w:tcPr>
          <w:p w14:paraId="40750661"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Максимально допустимый уровень территориальной доступности</w:t>
            </w:r>
          </w:p>
        </w:tc>
      </w:tr>
      <w:tr w:rsidR="003C549F" w:rsidRPr="00BF4EAB" w14:paraId="58F47E32" w14:textId="77777777" w:rsidTr="000C2D4F">
        <w:trPr>
          <w:trHeight w:val="20"/>
        </w:trPr>
        <w:tc>
          <w:tcPr>
            <w:tcW w:w="534" w:type="dxa"/>
            <w:vMerge w:val="restart"/>
            <w:shd w:val="clear" w:color="auto" w:fill="auto"/>
          </w:tcPr>
          <w:p w14:paraId="7D865AA5" w14:textId="77777777" w:rsidR="003C549F" w:rsidRPr="008D74F9" w:rsidRDefault="003C549F" w:rsidP="00F60139">
            <w:pPr>
              <w:widowControl w:val="0"/>
              <w:autoSpaceDE w:val="0"/>
              <w:autoSpaceDN w:val="0"/>
              <w:adjustRightInd w:val="0"/>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lastRenderedPageBreak/>
              <w:t>1.</w:t>
            </w:r>
          </w:p>
        </w:tc>
        <w:tc>
          <w:tcPr>
            <w:tcW w:w="2409" w:type="dxa"/>
            <w:vMerge w:val="restart"/>
            <w:shd w:val="clear" w:color="auto" w:fill="auto"/>
          </w:tcPr>
          <w:p w14:paraId="265065DA" w14:textId="77777777" w:rsidR="003C549F" w:rsidRPr="008D74F9" w:rsidRDefault="003C549F" w:rsidP="00F60139">
            <w:pPr>
              <w:widowControl w:val="0"/>
              <w:autoSpaceDE w:val="0"/>
              <w:autoSpaceDN w:val="0"/>
              <w:adjustRightInd w:val="0"/>
              <w:spacing w:after="0"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Центр социального обслуживания, в том числе для граждан пожилого возраста и </w:t>
            </w:r>
          </w:p>
          <w:p w14:paraId="7560240C" w14:textId="77777777" w:rsidR="003C549F" w:rsidRPr="008D74F9" w:rsidRDefault="003C549F" w:rsidP="00F60139">
            <w:pPr>
              <w:widowControl w:val="0"/>
              <w:autoSpaceDE w:val="0"/>
              <w:autoSpaceDN w:val="0"/>
              <w:adjustRightInd w:val="0"/>
              <w:spacing w:after="0"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инвалидов (дом интернат)</w:t>
            </w:r>
          </w:p>
        </w:tc>
        <w:tc>
          <w:tcPr>
            <w:tcW w:w="2586" w:type="dxa"/>
            <w:vMerge w:val="restart"/>
            <w:shd w:val="clear" w:color="auto" w:fill="auto"/>
            <w:vAlign w:val="center"/>
          </w:tcPr>
          <w:p w14:paraId="0453E7FC" w14:textId="77777777" w:rsidR="003C549F" w:rsidRPr="008D74F9" w:rsidRDefault="003C549F" w:rsidP="00F60139">
            <w:pPr>
              <w:widowControl w:val="0"/>
              <w:autoSpaceDE w:val="0"/>
              <w:autoSpaceDN w:val="0"/>
              <w:adjustRightInd w:val="0"/>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28 мест на 1 000 чел. старше 18 лет</w:t>
            </w:r>
          </w:p>
        </w:tc>
        <w:tc>
          <w:tcPr>
            <w:tcW w:w="3827" w:type="dxa"/>
            <w:shd w:val="clear" w:color="auto" w:fill="auto"/>
            <w:vAlign w:val="center"/>
          </w:tcPr>
          <w:p w14:paraId="21F75955" w14:textId="77777777" w:rsidR="003C549F" w:rsidRPr="008D74F9" w:rsidRDefault="003C549F" w:rsidP="00F60139">
            <w:pPr>
              <w:widowControl w:val="0"/>
              <w:autoSpaceDE w:val="0"/>
              <w:autoSpaceDN w:val="0"/>
              <w:adjustRightInd w:val="0"/>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Радиус обслуживания </w:t>
            </w:r>
          </w:p>
          <w:p w14:paraId="292AE0DB" w14:textId="77777777" w:rsidR="003C549F" w:rsidRPr="008D74F9" w:rsidRDefault="003C549F" w:rsidP="00F60139">
            <w:pPr>
              <w:widowControl w:val="0"/>
              <w:autoSpaceDE w:val="0"/>
              <w:autoSpaceDN w:val="0"/>
              <w:adjustRightInd w:val="0"/>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организаций, предоставляющих </w:t>
            </w:r>
          </w:p>
          <w:p w14:paraId="6D00F644" w14:textId="77777777" w:rsidR="003C549F" w:rsidRPr="008D74F9" w:rsidRDefault="003C549F" w:rsidP="00F60139">
            <w:pPr>
              <w:widowControl w:val="0"/>
              <w:autoSpaceDE w:val="0"/>
              <w:autoSpaceDN w:val="0"/>
              <w:adjustRightInd w:val="0"/>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социальные услуги на дому - 1500 м</w:t>
            </w:r>
          </w:p>
        </w:tc>
      </w:tr>
      <w:tr w:rsidR="003C549F" w:rsidRPr="00BF4EAB" w14:paraId="495259A6" w14:textId="77777777" w:rsidTr="000C2D4F">
        <w:trPr>
          <w:trHeight w:val="20"/>
        </w:trPr>
        <w:tc>
          <w:tcPr>
            <w:tcW w:w="534" w:type="dxa"/>
            <w:vMerge/>
            <w:shd w:val="clear" w:color="auto" w:fill="auto"/>
          </w:tcPr>
          <w:p w14:paraId="369A28CB" w14:textId="77777777" w:rsidR="003C549F" w:rsidRPr="008D74F9" w:rsidRDefault="003C549F" w:rsidP="00F60139">
            <w:pPr>
              <w:widowControl w:val="0"/>
              <w:autoSpaceDE w:val="0"/>
              <w:autoSpaceDN w:val="0"/>
              <w:adjustRightInd w:val="0"/>
              <w:spacing w:after="0" w:line="240" w:lineRule="auto"/>
              <w:contextualSpacing/>
              <w:jc w:val="center"/>
              <w:rPr>
                <w:rFonts w:ascii="Times New Roman" w:hAnsi="Times New Roman" w:cs="Times New Roman"/>
                <w:color w:val="000000" w:themeColor="text1"/>
                <w:sz w:val="24"/>
                <w:szCs w:val="24"/>
              </w:rPr>
            </w:pPr>
          </w:p>
        </w:tc>
        <w:tc>
          <w:tcPr>
            <w:tcW w:w="2409" w:type="dxa"/>
            <w:vMerge/>
            <w:shd w:val="clear" w:color="auto" w:fill="auto"/>
          </w:tcPr>
          <w:p w14:paraId="531BCB69" w14:textId="77777777" w:rsidR="003C549F" w:rsidRPr="008D74F9" w:rsidRDefault="003C549F" w:rsidP="00F60139">
            <w:pPr>
              <w:widowControl w:val="0"/>
              <w:autoSpaceDE w:val="0"/>
              <w:autoSpaceDN w:val="0"/>
              <w:adjustRightInd w:val="0"/>
              <w:spacing w:after="0" w:line="240" w:lineRule="auto"/>
              <w:contextualSpacing/>
              <w:jc w:val="both"/>
              <w:rPr>
                <w:rFonts w:ascii="Times New Roman" w:hAnsi="Times New Roman" w:cs="Times New Roman"/>
                <w:color w:val="000000" w:themeColor="text1"/>
                <w:sz w:val="24"/>
                <w:szCs w:val="24"/>
              </w:rPr>
            </w:pPr>
          </w:p>
        </w:tc>
        <w:tc>
          <w:tcPr>
            <w:tcW w:w="2586" w:type="dxa"/>
            <w:vMerge/>
            <w:shd w:val="clear" w:color="auto" w:fill="auto"/>
            <w:vAlign w:val="center"/>
          </w:tcPr>
          <w:p w14:paraId="6C5768E9" w14:textId="77777777" w:rsidR="003C549F" w:rsidRPr="008D74F9" w:rsidRDefault="003C549F" w:rsidP="00F60139">
            <w:pPr>
              <w:widowControl w:val="0"/>
              <w:autoSpaceDE w:val="0"/>
              <w:autoSpaceDN w:val="0"/>
              <w:adjustRightInd w:val="0"/>
              <w:spacing w:after="0" w:line="240" w:lineRule="auto"/>
              <w:contextualSpacing/>
              <w:jc w:val="center"/>
              <w:rPr>
                <w:rFonts w:ascii="Times New Roman" w:hAnsi="Times New Roman" w:cs="Times New Roman"/>
                <w:color w:val="000000" w:themeColor="text1"/>
                <w:sz w:val="24"/>
                <w:szCs w:val="24"/>
              </w:rPr>
            </w:pPr>
          </w:p>
        </w:tc>
        <w:tc>
          <w:tcPr>
            <w:tcW w:w="3827" w:type="dxa"/>
            <w:shd w:val="clear" w:color="auto" w:fill="auto"/>
            <w:vAlign w:val="center"/>
          </w:tcPr>
          <w:p w14:paraId="7060B6D1" w14:textId="77777777" w:rsidR="003C549F" w:rsidRPr="008D74F9" w:rsidRDefault="003C549F" w:rsidP="00F60139">
            <w:pPr>
              <w:widowControl w:val="0"/>
              <w:autoSpaceDE w:val="0"/>
              <w:autoSpaceDN w:val="0"/>
              <w:adjustRightInd w:val="0"/>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Радиус обслуживания организаций, предоставляющих социальные услуги в полустационарной форме - 500 м</w:t>
            </w:r>
          </w:p>
        </w:tc>
      </w:tr>
      <w:tr w:rsidR="003C549F" w:rsidRPr="00BF4EAB" w14:paraId="6FCD8071" w14:textId="77777777" w:rsidTr="000C2D4F">
        <w:trPr>
          <w:trHeight w:val="20"/>
        </w:trPr>
        <w:tc>
          <w:tcPr>
            <w:tcW w:w="534" w:type="dxa"/>
            <w:vMerge w:val="restart"/>
            <w:shd w:val="clear" w:color="auto" w:fill="auto"/>
          </w:tcPr>
          <w:p w14:paraId="77461A88" w14:textId="77777777" w:rsidR="003C549F" w:rsidRPr="008D74F9" w:rsidRDefault="003C549F" w:rsidP="00F60139">
            <w:pPr>
              <w:widowControl w:val="0"/>
              <w:autoSpaceDE w:val="0"/>
              <w:autoSpaceDN w:val="0"/>
              <w:adjustRightInd w:val="0"/>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w:t>
            </w:r>
          </w:p>
        </w:tc>
        <w:tc>
          <w:tcPr>
            <w:tcW w:w="2409" w:type="dxa"/>
            <w:vMerge w:val="restart"/>
            <w:shd w:val="clear" w:color="auto" w:fill="auto"/>
          </w:tcPr>
          <w:p w14:paraId="5774BC74" w14:textId="77777777" w:rsidR="003C549F" w:rsidRPr="008D74F9" w:rsidRDefault="003C549F" w:rsidP="00F60139">
            <w:pPr>
              <w:widowControl w:val="0"/>
              <w:autoSpaceDE w:val="0"/>
              <w:autoSpaceDN w:val="0"/>
              <w:adjustRightInd w:val="0"/>
              <w:spacing w:after="0"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Детский дом</w:t>
            </w:r>
            <w:r w:rsidR="00F57559">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-интернат</w:t>
            </w:r>
          </w:p>
        </w:tc>
        <w:tc>
          <w:tcPr>
            <w:tcW w:w="2586" w:type="dxa"/>
            <w:vMerge w:val="restart"/>
            <w:shd w:val="clear" w:color="auto" w:fill="auto"/>
            <w:vAlign w:val="center"/>
          </w:tcPr>
          <w:p w14:paraId="346EA175" w14:textId="77777777" w:rsidR="003C549F" w:rsidRPr="008D74F9" w:rsidRDefault="003C549F" w:rsidP="00F60139">
            <w:pPr>
              <w:widowControl w:val="0"/>
              <w:autoSpaceDE w:val="0"/>
              <w:autoSpaceDN w:val="0"/>
              <w:adjustRightInd w:val="0"/>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 места на 1 000 чел.</w:t>
            </w:r>
          </w:p>
          <w:p w14:paraId="1334CDE3" w14:textId="77777777" w:rsidR="003C549F" w:rsidRPr="008D74F9" w:rsidRDefault="003C549F" w:rsidP="00F60139">
            <w:pPr>
              <w:widowControl w:val="0"/>
              <w:autoSpaceDE w:val="0"/>
              <w:autoSpaceDN w:val="0"/>
              <w:adjustRightInd w:val="0"/>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в возрасте от 4 до 17 лет</w:t>
            </w:r>
          </w:p>
        </w:tc>
        <w:tc>
          <w:tcPr>
            <w:tcW w:w="3827" w:type="dxa"/>
            <w:shd w:val="clear" w:color="auto" w:fill="auto"/>
            <w:vAlign w:val="center"/>
          </w:tcPr>
          <w:p w14:paraId="6BCB42C5" w14:textId="77777777" w:rsidR="003C549F" w:rsidRPr="008D74F9" w:rsidRDefault="003C549F" w:rsidP="00F60139">
            <w:pPr>
              <w:widowControl w:val="0"/>
              <w:autoSpaceDE w:val="0"/>
              <w:autoSpaceDN w:val="0"/>
              <w:adjustRightInd w:val="0"/>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Пешеходная доступность - 500 м</w:t>
            </w:r>
          </w:p>
        </w:tc>
      </w:tr>
      <w:tr w:rsidR="003C549F" w:rsidRPr="00BF4EAB" w14:paraId="343A94BF" w14:textId="77777777" w:rsidTr="000C2D4F">
        <w:trPr>
          <w:trHeight w:val="20"/>
        </w:trPr>
        <w:tc>
          <w:tcPr>
            <w:tcW w:w="534" w:type="dxa"/>
            <w:vMerge/>
            <w:shd w:val="clear" w:color="auto" w:fill="auto"/>
          </w:tcPr>
          <w:p w14:paraId="39C55913" w14:textId="77777777" w:rsidR="003C549F" w:rsidRPr="008D74F9" w:rsidRDefault="003C549F" w:rsidP="00F60139">
            <w:pPr>
              <w:widowControl w:val="0"/>
              <w:autoSpaceDE w:val="0"/>
              <w:autoSpaceDN w:val="0"/>
              <w:adjustRightInd w:val="0"/>
              <w:spacing w:after="0" w:line="240" w:lineRule="auto"/>
              <w:contextualSpacing/>
              <w:jc w:val="center"/>
              <w:rPr>
                <w:rFonts w:ascii="Times New Roman" w:hAnsi="Times New Roman" w:cs="Times New Roman"/>
                <w:color w:val="000000" w:themeColor="text1"/>
                <w:sz w:val="24"/>
                <w:szCs w:val="24"/>
              </w:rPr>
            </w:pPr>
          </w:p>
        </w:tc>
        <w:tc>
          <w:tcPr>
            <w:tcW w:w="2409" w:type="dxa"/>
            <w:vMerge/>
            <w:shd w:val="clear" w:color="auto" w:fill="auto"/>
          </w:tcPr>
          <w:p w14:paraId="62F708A4" w14:textId="77777777" w:rsidR="003C549F" w:rsidRPr="008D74F9" w:rsidRDefault="003C549F" w:rsidP="00F60139">
            <w:pPr>
              <w:widowControl w:val="0"/>
              <w:autoSpaceDE w:val="0"/>
              <w:autoSpaceDN w:val="0"/>
              <w:adjustRightInd w:val="0"/>
              <w:spacing w:after="0" w:line="240" w:lineRule="auto"/>
              <w:contextualSpacing/>
              <w:jc w:val="both"/>
              <w:rPr>
                <w:rFonts w:ascii="Times New Roman" w:hAnsi="Times New Roman" w:cs="Times New Roman"/>
                <w:color w:val="000000" w:themeColor="text1"/>
                <w:sz w:val="24"/>
                <w:szCs w:val="24"/>
              </w:rPr>
            </w:pPr>
          </w:p>
        </w:tc>
        <w:tc>
          <w:tcPr>
            <w:tcW w:w="2586" w:type="dxa"/>
            <w:vMerge/>
            <w:shd w:val="clear" w:color="auto" w:fill="auto"/>
            <w:vAlign w:val="center"/>
          </w:tcPr>
          <w:p w14:paraId="3A135425" w14:textId="77777777" w:rsidR="003C549F" w:rsidRPr="008D74F9" w:rsidRDefault="003C549F" w:rsidP="00F60139">
            <w:pPr>
              <w:widowControl w:val="0"/>
              <w:autoSpaceDE w:val="0"/>
              <w:autoSpaceDN w:val="0"/>
              <w:adjustRightInd w:val="0"/>
              <w:spacing w:after="0" w:line="240" w:lineRule="auto"/>
              <w:contextualSpacing/>
              <w:jc w:val="center"/>
              <w:rPr>
                <w:rFonts w:ascii="Times New Roman" w:hAnsi="Times New Roman" w:cs="Times New Roman"/>
                <w:color w:val="000000" w:themeColor="text1"/>
                <w:sz w:val="24"/>
                <w:szCs w:val="24"/>
              </w:rPr>
            </w:pPr>
          </w:p>
        </w:tc>
        <w:tc>
          <w:tcPr>
            <w:tcW w:w="3827" w:type="dxa"/>
            <w:shd w:val="clear" w:color="auto" w:fill="auto"/>
            <w:vAlign w:val="center"/>
          </w:tcPr>
          <w:p w14:paraId="128FDDBF" w14:textId="77777777" w:rsidR="003C549F" w:rsidRPr="008D74F9" w:rsidRDefault="003C549F" w:rsidP="00F60139">
            <w:pPr>
              <w:widowControl w:val="0"/>
              <w:autoSpaceDE w:val="0"/>
              <w:autoSpaceDN w:val="0"/>
              <w:adjustRightInd w:val="0"/>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Транспортная доступность - 60 мин.</w:t>
            </w:r>
          </w:p>
        </w:tc>
      </w:tr>
    </w:tbl>
    <w:p w14:paraId="46692B3E" w14:textId="77777777" w:rsidR="00097A4A" w:rsidRDefault="00097A4A" w:rsidP="00097A4A">
      <w:pPr>
        <w:autoSpaceDE w:val="0"/>
        <w:spacing w:line="240" w:lineRule="auto"/>
        <w:contextualSpacing/>
        <w:jc w:val="both"/>
        <w:rPr>
          <w:rFonts w:ascii="Times New Roman" w:eastAsia="TimesNewRomanPSMT" w:hAnsi="Times New Roman" w:cs="Times New Roman"/>
          <w:color w:val="000000" w:themeColor="text1"/>
          <w:sz w:val="26"/>
          <w:szCs w:val="26"/>
        </w:rPr>
      </w:pPr>
    </w:p>
    <w:p w14:paraId="4BACCAC8" w14:textId="77777777" w:rsidR="003C549F" w:rsidRPr="00BF4EAB" w:rsidRDefault="003C549F" w:rsidP="00097A4A">
      <w:pPr>
        <w:autoSpaceDE w:val="0"/>
        <w:spacing w:line="240" w:lineRule="auto"/>
        <w:contextualSpacing/>
        <w:jc w:val="center"/>
        <w:rPr>
          <w:rFonts w:ascii="Times New Roman" w:eastAsia="TimesNewRomanPSMT" w:hAnsi="Times New Roman" w:cs="Times New Roman"/>
          <w:b/>
          <w:color w:val="000000" w:themeColor="text1"/>
          <w:sz w:val="26"/>
          <w:szCs w:val="26"/>
        </w:rPr>
      </w:pPr>
      <w:r w:rsidRPr="00BF4EAB">
        <w:rPr>
          <w:rFonts w:ascii="Times New Roman" w:eastAsia="TimesNewRomanPSMT" w:hAnsi="Times New Roman" w:cs="Times New Roman"/>
          <w:b/>
          <w:color w:val="000000" w:themeColor="text1"/>
          <w:sz w:val="26"/>
          <w:szCs w:val="26"/>
        </w:rPr>
        <w:t xml:space="preserve">Статья 12. </w:t>
      </w:r>
      <w:r w:rsidR="00097A4A">
        <w:rPr>
          <w:rFonts w:ascii="Times New Roman" w:hAnsi="Times New Roman" w:cs="Times New Roman"/>
          <w:b/>
          <w:color w:val="000000" w:themeColor="text1"/>
          <w:spacing w:val="-4"/>
          <w:sz w:val="26"/>
          <w:szCs w:val="26"/>
        </w:rPr>
        <w:t xml:space="preserve">Расчётные </w:t>
      </w:r>
      <w:proofErr w:type="gramStart"/>
      <w:r w:rsidR="00097A4A">
        <w:rPr>
          <w:rFonts w:ascii="Times New Roman" w:hAnsi="Times New Roman" w:cs="Times New Roman"/>
          <w:b/>
          <w:color w:val="000000" w:themeColor="text1"/>
          <w:spacing w:val="-4"/>
          <w:sz w:val="26"/>
          <w:szCs w:val="26"/>
        </w:rPr>
        <w:t>показатели  допустимого</w:t>
      </w:r>
      <w:proofErr w:type="gramEnd"/>
      <w:r w:rsidR="00097A4A">
        <w:rPr>
          <w:rFonts w:ascii="Times New Roman" w:hAnsi="Times New Roman" w:cs="Times New Roman"/>
          <w:b/>
          <w:color w:val="000000" w:themeColor="text1"/>
          <w:spacing w:val="-4"/>
          <w:sz w:val="26"/>
          <w:szCs w:val="26"/>
        </w:rPr>
        <w:t xml:space="preserve"> </w:t>
      </w:r>
      <w:r w:rsidRPr="00BF4EAB">
        <w:rPr>
          <w:rFonts w:ascii="Times New Roman" w:hAnsi="Times New Roman" w:cs="Times New Roman"/>
          <w:b/>
          <w:color w:val="000000" w:themeColor="text1"/>
          <w:spacing w:val="-4"/>
          <w:sz w:val="26"/>
          <w:szCs w:val="26"/>
        </w:rPr>
        <w:t>уровня обеспеченности объектами в административно-деловой и хозяйственной области и показатели максимально допустимого уровня территориальной доступности таких объектов для населения Лесозаводского городского округа</w:t>
      </w:r>
    </w:p>
    <w:p w14:paraId="3EEC2BA7" w14:textId="77777777" w:rsidR="00097A4A" w:rsidRDefault="00097A4A" w:rsidP="00F60139">
      <w:pPr>
        <w:autoSpaceDE w:val="0"/>
        <w:spacing w:line="240" w:lineRule="auto"/>
        <w:ind w:firstLine="851"/>
        <w:contextualSpacing/>
        <w:jc w:val="both"/>
        <w:rPr>
          <w:rFonts w:ascii="Times New Roman" w:eastAsia="TimesNewRomanPSMT" w:hAnsi="Times New Roman" w:cs="Times New Roman"/>
          <w:color w:val="000000" w:themeColor="text1"/>
          <w:sz w:val="26"/>
          <w:szCs w:val="26"/>
        </w:rPr>
      </w:pPr>
    </w:p>
    <w:p w14:paraId="05538D13" w14:textId="77777777" w:rsidR="003C549F" w:rsidRPr="00BF4EAB" w:rsidRDefault="003C549F" w:rsidP="00F60139">
      <w:pPr>
        <w:autoSpaceDE w:val="0"/>
        <w:spacing w:line="240" w:lineRule="auto"/>
        <w:ind w:firstLine="851"/>
        <w:contextualSpacing/>
        <w:jc w:val="both"/>
        <w:rPr>
          <w:rFonts w:ascii="Times New Roman" w:eastAsia="TimesNewRomanPSMT" w:hAnsi="Times New Roman" w:cs="Times New Roman"/>
          <w:color w:val="000000" w:themeColor="text1"/>
          <w:sz w:val="26"/>
          <w:szCs w:val="26"/>
        </w:rPr>
      </w:pPr>
      <w:r w:rsidRPr="00BF4EAB">
        <w:rPr>
          <w:rFonts w:ascii="Times New Roman" w:eastAsia="TimesNewRomanPSMT" w:hAnsi="Times New Roman" w:cs="Times New Roman"/>
          <w:color w:val="000000" w:themeColor="text1"/>
          <w:sz w:val="26"/>
          <w:szCs w:val="26"/>
        </w:rPr>
        <w:t>Расчетные показатели для объектов местного значения в административно-деловой и хозяйственной области установлены в соответствии с полномочиями городского округа в указанной сфере. Расчетные показатели минимально допустимого уровня обеспеченности объектами местного значения и показатели максимально допустимого уровня территориальной доступности таких объектов, разработаны в соответствии с предоставленными исходными данными и представлены в таблице 2.12.1.</w:t>
      </w:r>
    </w:p>
    <w:p w14:paraId="7157B87D" w14:textId="77777777" w:rsidR="003C549F" w:rsidRDefault="003C549F" w:rsidP="00F60139">
      <w:pPr>
        <w:autoSpaceDE w:val="0"/>
        <w:spacing w:line="240" w:lineRule="auto"/>
        <w:contextualSpacing/>
        <w:jc w:val="both"/>
        <w:rPr>
          <w:rFonts w:ascii="Times New Roman" w:eastAsia="TimesNewRomanPSMT" w:hAnsi="Times New Roman" w:cs="Times New Roman"/>
          <w:color w:val="000000" w:themeColor="text1"/>
          <w:sz w:val="26"/>
          <w:szCs w:val="26"/>
        </w:rPr>
      </w:pPr>
    </w:p>
    <w:p w14:paraId="4D4D8227" w14:textId="77777777" w:rsidR="003C549F" w:rsidRPr="00BF4EAB" w:rsidRDefault="003C549F" w:rsidP="00F60139">
      <w:pPr>
        <w:autoSpaceDE w:val="0"/>
        <w:spacing w:line="240" w:lineRule="auto"/>
        <w:contextualSpacing/>
        <w:jc w:val="both"/>
        <w:rPr>
          <w:rFonts w:ascii="Times New Roman" w:eastAsia="TimesNewRomanPSMT" w:hAnsi="Times New Roman" w:cs="Times New Roman"/>
          <w:color w:val="000000" w:themeColor="text1"/>
          <w:sz w:val="26"/>
          <w:szCs w:val="26"/>
        </w:rPr>
      </w:pPr>
      <w:r w:rsidRPr="00BF4EAB">
        <w:rPr>
          <w:rFonts w:ascii="Times New Roman" w:eastAsia="TimesNewRomanPSMT" w:hAnsi="Times New Roman" w:cs="Times New Roman"/>
          <w:color w:val="000000" w:themeColor="text1"/>
          <w:sz w:val="26"/>
          <w:szCs w:val="26"/>
        </w:rPr>
        <w:t>Таблица 2.12.1.</w:t>
      </w:r>
      <w:r w:rsidR="00603C23">
        <w:rPr>
          <w:rFonts w:ascii="Times New Roman" w:eastAsia="TimesNewRomanPSMT" w:hAnsi="Times New Roman" w:cs="Times New Roman"/>
          <w:color w:val="000000" w:themeColor="text1"/>
          <w:sz w:val="26"/>
          <w:szCs w:val="26"/>
        </w:rPr>
        <w:t xml:space="preserve"> </w:t>
      </w:r>
      <w:r w:rsidRPr="00BF4EAB">
        <w:rPr>
          <w:rFonts w:ascii="Times New Roman" w:eastAsia="TimesNewRomanPSMT" w:hAnsi="Times New Roman" w:cs="Times New Roman"/>
          <w:color w:val="000000" w:themeColor="text1"/>
          <w:sz w:val="26"/>
          <w:szCs w:val="26"/>
        </w:rPr>
        <w:t>Расчетные показатели для объектов местного значения в административно-деловой и хозяйственной области</w:t>
      </w:r>
    </w:p>
    <w:tbl>
      <w:tblPr>
        <w:tblW w:w="9356" w:type="dxa"/>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510"/>
        <w:gridCol w:w="2501"/>
        <w:gridCol w:w="3172"/>
        <w:gridCol w:w="3173"/>
      </w:tblGrid>
      <w:tr w:rsidR="003C549F" w:rsidRPr="00BF4EAB" w14:paraId="3A42B962" w14:textId="77777777" w:rsidTr="000C2D4F">
        <w:trPr>
          <w:trHeight w:val="20"/>
        </w:trPr>
        <w:tc>
          <w:tcPr>
            <w:tcW w:w="510" w:type="dxa"/>
            <w:shd w:val="clear" w:color="auto" w:fill="auto"/>
            <w:vAlign w:val="center"/>
          </w:tcPr>
          <w:p w14:paraId="3186FDFE"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 xml:space="preserve">№ </w:t>
            </w:r>
            <w:proofErr w:type="spellStart"/>
            <w:r w:rsidRPr="008D74F9">
              <w:rPr>
                <w:rFonts w:ascii="Times New Roman" w:hAnsi="Times New Roman" w:cs="Times New Roman"/>
                <w:b/>
                <w:color w:val="000000" w:themeColor="text1"/>
                <w:sz w:val="24"/>
                <w:szCs w:val="24"/>
              </w:rPr>
              <w:t>пп</w:t>
            </w:r>
            <w:proofErr w:type="spellEnd"/>
          </w:p>
        </w:tc>
        <w:tc>
          <w:tcPr>
            <w:tcW w:w="2501" w:type="dxa"/>
            <w:shd w:val="clear" w:color="auto" w:fill="auto"/>
            <w:vAlign w:val="center"/>
          </w:tcPr>
          <w:p w14:paraId="22CABB5D" w14:textId="77777777" w:rsidR="00603C23" w:rsidRDefault="003C549F" w:rsidP="00603C23">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Наименование</w:t>
            </w:r>
          </w:p>
          <w:p w14:paraId="56829A34" w14:textId="77777777" w:rsidR="003C549F" w:rsidRPr="008D74F9" w:rsidRDefault="003C549F" w:rsidP="00603C23">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объекта</w:t>
            </w:r>
          </w:p>
        </w:tc>
        <w:tc>
          <w:tcPr>
            <w:tcW w:w="3172" w:type="dxa"/>
            <w:shd w:val="clear" w:color="auto" w:fill="auto"/>
            <w:vAlign w:val="center"/>
          </w:tcPr>
          <w:p w14:paraId="6B62984D"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Минимально допустимый уровень обеспеченности</w:t>
            </w:r>
          </w:p>
        </w:tc>
        <w:tc>
          <w:tcPr>
            <w:tcW w:w="3173" w:type="dxa"/>
            <w:shd w:val="clear" w:color="auto" w:fill="auto"/>
            <w:vAlign w:val="center"/>
          </w:tcPr>
          <w:p w14:paraId="4079B2E4"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Максимально допустимый уровень территориальной</w:t>
            </w:r>
          </w:p>
          <w:p w14:paraId="17D0A47B"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доступности</w:t>
            </w:r>
          </w:p>
        </w:tc>
      </w:tr>
      <w:tr w:rsidR="003C549F" w:rsidRPr="00BF4EAB" w14:paraId="78C1D176" w14:textId="77777777" w:rsidTr="000C2D4F">
        <w:trPr>
          <w:trHeight w:val="20"/>
        </w:trPr>
        <w:tc>
          <w:tcPr>
            <w:tcW w:w="510" w:type="dxa"/>
            <w:shd w:val="clear" w:color="auto" w:fill="auto"/>
          </w:tcPr>
          <w:p w14:paraId="2CCEAF02"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w:t>
            </w:r>
          </w:p>
        </w:tc>
        <w:tc>
          <w:tcPr>
            <w:tcW w:w="2501" w:type="dxa"/>
            <w:shd w:val="clear" w:color="auto" w:fill="auto"/>
          </w:tcPr>
          <w:p w14:paraId="101CA15E" w14:textId="77777777" w:rsidR="003C549F" w:rsidRPr="008D74F9" w:rsidRDefault="003C549F" w:rsidP="00F60139">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Административно-управленческое </w:t>
            </w:r>
          </w:p>
          <w:p w14:paraId="35674B1F" w14:textId="77777777" w:rsidR="003C549F" w:rsidRPr="008D74F9" w:rsidRDefault="003C549F" w:rsidP="00F60139">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учреждение</w:t>
            </w:r>
          </w:p>
        </w:tc>
        <w:tc>
          <w:tcPr>
            <w:tcW w:w="3172" w:type="dxa"/>
            <w:shd w:val="clear" w:color="auto" w:fill="auto"/>
            <w:vAlign w:val="center"/>
          </w:tcPr>
          <w:p w14:paraId="56B9B209"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30 м</w:t>
            </w:r>
            <w:r w:rsidRPr="008D74F9">
              <w:rPr>
                <w:rFonts w:ascii="Times New Roman" w:hAnsi="Times New Roman" w:cs="Times New Roman"/>
                <w:color w:val="000000" w:themeColor="text1"/>
                <w:sz w:val="24"/>
                <w:szCs w:val="24"/>
                <w:vertAlign w:val="superscript"/>
              </w:rPr>
              <w:t>2</w:t>
            </w:r>
            <w:r w:rsidRPr="008D74F9">
              <w:rPr>
                <w:rFonts w:ascii="Times New Roman" w:hAnsi="Times New Roman" w:cs="Times New Roman"/>
                <w:color w:val="000000" w:themeColor="text1"/>
                <w:sz w:val="24"/>
                <w:szCs w:val="24"/>
              </w:rPr>
              <w:t xml:space="preserve"> общей площади на </w:t>
            </w:r>
          </w:p>
          <w:p w14:paraId="2CEFF1F1"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сотрудника</w:t>
            </w:r>
          </w:p>
        </w:tc>
        <w:tc>
          <w:tcPr>
            <w:tcW w:w="3173" w:type="dxa"/>
            <w:shd w:val="clear" w:color="auto" w:fill="auto"/>
            <w:vAlign w:val="center"/>
          </w:tcPr>
          <w:p w14:paraId="0C2168E5"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Транспортная доступность - </w:t>
            </w:r>
            <w:r w:rsidRPr="008D74F9">
              <w:rPr>
                <w:rFonts w:ascii="Times New Roman" w:hAnsi="Times New Roman" w:cs="Times New Roman"/>
                <w:color w:val="000000" w:themeColor="text1"/>
                <w:sz w:val="24"/>
                <w:szCs w:val="24"/>
              </w:rPr>
              <w:br/>
              <w:t>40 мин.</w:t>
            </w:r>
          </w:p>
        </w:tc>
      </w:tr>
      <w:tr w:rsidR="003C549F" w:rsidRPr="00BF4EAB" w14:paraId="1D367D54" w14:textId="77777777" w:rsidTr="000C2D4F">
        <w:trPr>
          <w:trHeight w:val="20"/>
        </w:trPr>
        <w:tc>
          <w:tcPr>
            <w:tcW w:w="510" w:type="dxa"/>
            <w:shd w:val="clear" w:color="auto" w:fill="auto"/>
          </w:tcPr>
          <w:p w14:paraId="3E8D8584"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w:t>
            </w:r>
          </w:p>
        </w:tc>
        <w:tc>
          <w:tcPr>
            <w:tcW w:w="2501" w:type="dxa"/>
            <w:shd w:val="clear" w:color="auto" w:fill="auto"/>
          </w:tcPr>
          <w:p w14:paraId="5647F749" w14:textId="77777777" w:rsidR="003C549F" w:rsidRPr="008D74F9" w:rsidRDefault="003C549F" w:rsidP="00F60139">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Муниципальный </w:t>
            </w:r>
          </w:p>
          <w:p w14:paraId="21E69FA9" w14:textId="77777777" w:rsidR="003C549F" w:rsidRPr="008D74F9" w:rsidRDefault="003C549F" w:rsidP="00F60139">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архив*</w:t>
            </w:r>
          </w:p>
        </w:tc>
        <w:tc>
          <w:tcPr>
            <w:tcW w:w="3172" w:type="dxa"/>
            <w:shd w:val="clear" w:color="auto" w:fill="auto"/>
            <w:vAlign w:val="center"/>
          </w:tcPr>
          <w:p w14:paraId="2787DEB4"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2,5 м</w:t>
            </w:r>
            <w:r w:rsidRPr="008D74F9">
              <w:rPr>
                <w:rFonts w:ascii="Times New Roman" w:hAnsi="Times New Roman" w:cs="Times New Roman"/>
                <w:color w:val="000000" w:themeColor="text1"/>
                <w:sz w:val="24"/>
                <w:szCs w:val="24"/>
                <w:vertAlign w:val="superscript"/>
              </w:rPr>
              <w:t>2</w:t>
            </w:r>
            <w:r w:rsidRPr="008D74F9">
              <w:rPr>
                <w:rFonts w:ascii="Times New Roman" w:hAnsi="Times New Roman" w:cs="Times New Roman"/>
                <w:color w:val="000000" w:themeColor="text1"/>
                <w:sz w:val="24"/>
                <w:szCs w:val="24"/>
              </w:rPr>
              <w:t xml:space="preserve"> площади на </w:t>
            </w:r>
          </w:p>
          <w:p w14:paraId="22775DBC"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1 000 единиц хранения</w:t>
            </w:r>
          </w:p>
        </w:tc>
        <w:tc>
          <w:tcPr>
            <w:tcW w:w="3173" w:type="dxa"/>
            <w:shd w:val="clear" w:color="auto" w:fill="auto"/>
            <w:vAlign w:val="center"/>
          </w:tcPr>
          <w:p w14:paraId="5853AD91"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Транспортно-пешеходная доступность - 20 мин.</w:t>
            </w:r>
          </w:p>
        </w:tc>
      </w:tr>
    </w:tbl>
    <w:p w14:paraId="4E72B756" w14:textId="77777777" w:rsidR="003C549F" w:rsidRPr="00BF4EAB" w:rsidRDefault="003C549F" w:rsidP="00097A4A">
      <w:pPr>
        <w:autoSpaceDE w:val="0"/>
        <w:spacing w:line="240" w:lineRule="auto"/>
        <w:contextualSpacing/>
        <w:jc w:val="both"/>
        <w:rPr>
          <w:rFonts w:ascii="Times New Roman" w:eastAsia="TimesNewRomanPSMT" w:hAnsi="Times New Roman" w:cs="Times New Roman"/>
          <w:color w:val="000000" w:themeColor="text1"/>
          <w:sz w:val="26"/>
          <w:szCs w:val="26"/>
        </w:rPr>
      </w:pPr>
      <w:r w:rsidRPr="00BF4EAB">
        <w:rPr>
          <w:rFonts w:ascii="Times New Roman" w:eastAsia="TimesNewRomanPSMT" w:hAnsi="Times New Roman" w:cs="Times New Roman"/>
          <w:color w:val="000000" w:themeColor="text1"/>
          <w:sz w:val="26"/>
          <w:szCs w:val="26"/>
        </w:rPr>
        <w:t>Примечания:</w:t>
      </w:r>
    </w:p>
    <w:p w14:paraId="21F04472" w14:textId="77777777" w:rsidR="003C549F" w:rsidRDefault="003C549F" w:rsidP="00F60139">
      <w:pPr>
        <w:autoSpaceDE w:val="0"/>
        <w:spacing w:line="240" w:lineRule="auto"/>
        <w:ind w:firstLine="851"/>
        <w:contextualSpacing/>
        <w:jc w:val="both"/>
        <w:rPr>
          <w:rFonts w:ascii="Times New Roman" w:eastAsia="TimesNewRomanPSMT" w:hAnsi="Times New Roman" w:cs="Times New Roman"/>
          <w:color w:val="000000" w:themeColor="text1"/>
          <w:sz w:val="26"/>
          <w:szCs w:val="26"/>
        </w:rPr>
      </w:pPr>
      <w:r w:rsidRPr="00BF4EAB">
        <w:rPr>
          <w:rFonts w:ascii="Times New Roman" w:eastAsia="TimesNewRomanPSMT" w:hAnsi="Times New Roman" w:cs="Times New Roman"/>
          <w:color w:val="000000" w:themeColor="text1"/>
          <w:sz w:val="26"/>
          <w:szCs w:val="26"/>
        </w:rPr>
        <w:t xml:space="preserve">1. * Объекты рекомендуется располагать в непосредственной близости </w:t>
      </w:r>
      <w:r>
        <w:rPr>
          <w:rFonts w:ascii="Times New Roman" w:eastAsia="TimesNewRomanPSMT" w:hAnsi="Times New Roman" w:cs="Times New Roman"/>
          <w:color w:val="000000" w:themeColor="text1"/>
          <w:sz w:val="26"/>
          <w:szCs w:val="26"/>
        </w:rPr>
        <w:br/>
      </w:r>
      <w:r w:rsidRPr="00BF4EAB">
        <w:rPr>
          <w:rFonts w:ascii="Times New Roman" w:eastAsia="TimesNewRomanPSMT" w:hAnsi="Times New Roman" w:cs="Times New Roman"/>
          <w:color w:val="000000" w:themeColor="text1"/>
          <w:sz w:val="26"/>
          <w:szCs w:val="26"/>
        </w:rPr>
        <w:t>к учреждениям администрации и ее структурных подразделений, значение показателя транспортной доступности при этом должно составлять не более 15 мин. от административных объектов</w:t>
      </w:r>
      <w:r w:rsidR="00097A4A">
        <w:rPr>
          <w:rFonts w:ascii="Times New Roman" w:eastAsia="TimesNewRomanPSMT" w:hAnsi="Times New Roman" w:cs="Times New Roman"/>
          <w:color w:val="000000" w:themeColor="text1"/>
          <w:sz w:val="26"/>
          <w:szCs w:val="26"/>
        </w:rPr>
        <w:t>.</w:t>
      </w:r>
    </w:p>
    <w:p w14:paraId="197E99F7" w14:textId="77777777" w:rsidR="00097A4A" w:rsidRDefault="00097A4A" w:rsidP="00097A4A">
      <w:pPr>
        <w:autoSpaceDE w:val="0"/>
        <w:spacing w:line="240" w:lineRule="auto"/>
        <w:contextualSpacing/>
        <w:jc w:val="both"/>
        <w:rPr>
          <w:rFonts w:ascii="Times New Roman" w:eastAsia="TimesNewRomanPSMT" w:hAnsi="Times New Roman" w:cs="Times New Roman"/>
          <w:color w:val="000000" w:themeColor="text1"/>
          <w:sz w:val="26"/>
          <w:szCs w:val="26"/>
        </w:rPr>
      </w:pPr>
    </w:p>
    <w:p w14:paraId="28E55653" w14:textId="77777777" w:rsidR="00F57559" w:rsidRDefault="003C549F" w:rsidP="00097A4A">
      <w:pPr>
        <w:autoSpaceDE w:val="0"/>
        <w:spacing w:line="240" w:lineRule="auto"/>
        <w:contextualSpacing/>
        <w:jc w:val="center"/>
        <w:rPr>
          <w:rFonts w:ascii="Times New Roman" w:hAnsi="Times New Roman" w:cs="Times New Roman"/>
          <w:b/>
          <w:color w:val="000000" w:themeColor="text1"/>
          <w:spacing w:val="-4"/>
          <w:sz w:val="26"/>
          <w:szCs w:val="26"/>
        </w:rPr>
      </w:pPr>
      <w:r w:rsidRPr="00BF4EAB">
        <w:rPr>
          <w:rFonts w:ascii="Times New Roman" w:eastAsia="TimesNewRomanPSMT" w:hAnsi="Times New Roman" w:cs="Times New Roman"/>
          <w:b/>
          <w:color w:val="000000" w:themeColor="text1"/>
          <w:sz w:val="26"/>
          <w:szCs w:val="26"/>
        </w:rPr>
        <w:t xml:space="preserve">Статья 13. </w:t>
      </w:r>
      <w:r w:rsidRPr="00BF4EAB">
        <w:rPr>
          <w:rFonts w:ascii="Times New Roman" w:hAnsi="Times New Roman" w:cs="Times New Roman"/>
          <w:b/>
          <w:color w:val="000000" w:themeColor="text1"/>
          <w:spacing w:val="-4"/>
          <w:sz w:val="26"/>
          <w:szCs w:val="26"/>
        </w:rPr>
        <w:t xml:space="preserve">Расчётные показатели минимально допустимого уровня обеспеченности объектами в области организации ритуальных услуг </w:t>
      </w:r>
      <w:r>
        <w:rPr>
          <w:rFonts w:ascii="Times New Roman" w:hAnsi="Times New Roman" w:cs="Times New Roman"/>
          <w:b/>
          <w:color w:val="000000" w:themeColor="text1"/>
          <w:spacing w:val="-4"/>
          <w:sz w:val="26"/>
          <w:szCs w:val="26"/>
        </w:rPr>
        <w:br/>
      </w:r>
      <w:r w:rsidRPr="00BF4EAB">
        <w:rPr>
          <w:rFonts w:ascii="Times New Roman" w:hAnsi="Times New Roman" w:cs="Times New Roman"/>
          <w:b/>
          <w:color w:val="000000" w:themeColor="text1"/>
          <w:spacing w:val="-4"/>
          <w:sz w:val="26"/>
          <w:szCs w:val="26"/>
        </w:rPr>
        <w:t>и содержания мест захоронения и показатели максимально допустимого уровня территориаль</w:t>
      </w:r>
      <w:r>
        <w:rPr>
          <w:rFonts w:ascii="Times New Roman" w:hAnsi="Times New Roman" w:cs="Times New Roman"/>
          <w:b/>
          <w:color w:val="000000" w:themeColor="text1"/>
          <w:spacing w:val="-4"/>
          <w:sz w:val="26"/>
          <w:szCs w:val="26"/>
        </w:rPr>
        <w:t xml:space="preserve">ной доступности таких объектов </w:t>
      </w:r>
      <w:r w:rsidRPr="00BF4EAB">
        <w:rPr>
          <w:rFonts w:ascii="Times New Roman" w:hAnsi="Times New Roman" w:cs="Times New Roman"/>
          <w:b/>
          <w:color w:val="000000" w:themeColor="text1"/>
          <w:spacing w:val="-4"/>
          <w:sz w:val="26"/>
          <w:szCs w:val="26"/>
        </w:rPr>
        <w:t xml:space="preserve">для населения </w:t>
      </w:r>
    </w:p>
    <w:p w14:paraId="012D6D79" w14:textId="77777777" w:rsidR="003C549F" w:rsidRPr="00BF4EAB" w:rsidRDefault="003C549F" w:rsidP="00097A4A">
      <w:pPr>
        <w:autoSpaceDE w:val="0"/>
        <w:spacing w:line="240" w:lineRule="auto"/>
        <w:contextualSpacing/>
        <w:jc w:val="center"/>
        <w:rPr>
          <w:rFonts w:ascii="Times New Roman" w:eastAsia="TimesNewRomanPSMT" w:hAnsi="Times New Roman" w:cs="Times New Roman"/>
          <w:color w:val="000000" w:themeColor="text1"/>
          <w:sz w:val="26"/>
          <w:szCs w:val="26"/>
        </w:rPr>
      </w:pPr>
      <w:r w:rsidRPr="00BF4EAB">
        <w:rPr>
          <w:rFonts w:ascii="Times New Roman" w:hAnsi="Times New Roman" w:cs="Times New Roman"/>
          <w:b/>
          <w:color w:val="000000" w:themeColor="text1"/>
          <w:spacing w:val="-4"/>
          <w:sz w:val="26"/>
          <w:szCs w:val="26"/>
        </w:rPr>
        <w:t>Лесозаводского городского округа</w:t>
      </w:r>
    </w:p>
    <w:p w14:paraId="46CD5ABA" w14:textId="77777777" w:rsidR="00097A4A" w:rsidRDefault="00097A4A" w:rsidP="00F60139">
      <w:pPr>
        <w:autoSpaceDE w:val="0"/>
        <w:spacing w:line="240" w:lineRule="auto"/>
        <w:ind w:firstLine="851"/>
        <w:contextualSpacing/>
        <w:jc w:val="both"/>
        <w:rPr>
          <w:rFonts w:ascii="Times New Roman" w:eastAsia="TimesNewRomanPSMT" w:hAnsi="Times New Roman" w:cs="Times New Roman"/>
          <w:color w:val="000000" w:themeColor="text1"/>
          <w:sz w:val="26"/>
          <w:szCs w:val="26"/>
        </w:rPr>
      </w:pPr>
    </w:p>
    <w:p w14:paraId="4F1E6C02" w14:textId="77777777" w:rsidR="00097A4A" w:rsidRDefault="003C549F" w:rsidP="00097A4A">
      <w:pPr>
        <w:autoSpaceDE w:val="0"/>
        <w:spacing w:line="240" w:lineRule="auto"/>
        <w:ind w:firstLine="851"/>
        <w:contextualSpacing/>
        <w:jc w:val="both"/>
        <w:rPr>
          <w:rFonts w:ascii="Times New Roman" w:eastAsia="TimesNewRomanPSMT" w:hAnsi="Times New Roman" w:cs="Times New Roman"/>
          <w:color w:val="000000" w:themeColor="text1"/>
          <w:sz w:val="26"/>
          <w:szCs w:val="26"/>
        </w:rPr>
      </w:pPr>
      <w:r w:rsidRPr="00BF4EAB">
        <w:rPr>
          <w:rFonts w:ascii="Times New Roman" w:eastAsia="TimesNewRomanPSMT" w:hAnsi="Times New Roman" w:cs="Times New Roman"/>
          <w:color w:val="000000" w:themeColor="text1"/>
          <w:sz w:val="26"/>
          <w:szCs w:val="26"/>
        </w:rPr>
        <w:t>Расчетные показатели для объектов местного значения в области ритуального обслуживания населения установлены в соответ</w:t>
      </w:r>
      <w:r>
        <w:rPr>
          <w:rFonts w:ascii="Times New Roman" w:eastAsia="TimesNewRomanPSMT" w:hAnsi="Times New Roman" w:cs="Times New Roman"/>
          <w:color w:val="000000" w:themeColor="text1"/>
          <w:sz w:val="26"/>
          <w:szCs w:val="26"/>
        </w:rPr>
        <w:t xml:space="preserve">ствии с полномочиями городского </w:t>
      </w:r>
      <w:r w:rsidRPr="00BF4EAB">
        <w:rPr>
          <w:rFonts w:ascii="Times New Roman" w:eastAsia="TimesNewRomanPSMT" w:hAnsi="Times New Roman" w:cs="Times New Roman"/>
          <w:color w:val="000000" w:themeColor="text1"/>
          <w:sz w:val="26"/>
          <w:szCs w:val="26"/>
        </w:rPr>
        <w:t xml:space="preserve">округа в указанной сфере. Расчетные показатели минимально </w:t>
      </w:r>
      <w:r w:rsidRPr="00BF4EAB">
        <w:rPr>
          <w:rFonts w:ascii="Times New Roman" w:eastAsia="TimesNewRomanPSMT" w:hAnsi="Times New Roman" w:cs="Times New Roman"/>
          <w:color w:val="000000" w:themeColor="text1"/>
          <w:sz w:val="26"/>
          <w:szCs w:val="26"/>
        </w:rPr>
        <w:lastRenderedPageBreak/>
        <w:t xml:space="preserve">допустимого уровня обеспеченности объектами местного значения и показатели максимально допустимого уровня территориальной доступности таких объектов, разработаны в соответствии с предоставленными исходными данными </w:t>
      </w:r>
      <w:r>
        <w:rPr>
          <w:rFonts w:ascii="Times New Roman" w:eastAsia="TimesNewRomanPSMT" w:hAnsi="Times New Roman" w:cs="Times New Roman"/>
          <w:color w:val="000000" w:themeColor="text1"/>
          <w:sz w:val="26"/>
          <w:szCs w:val="26"/>
        </w:rPr>
        <w:br/>
      </w:r>
      <w:r w:rsidRPr="00BF4EAB">
        <w:rPr>
          <w:rFonts w:ascii="Times New Roman" w:eastAsia="TimesNewRomanPSMT" w:hAnsi="Times New Roman" w:cs="Times New Roman"/>
          <w:color w:val="000000" w:themeColor="text1"/>
          <w:sz w:val="26"/>
          <w:szCs w:val="26"/>
        </w:rPr>
        <w:t>и представлены в табли</w:t>
      </w:r>
      <w:r>
        <w:rPr>
          <w:rFonts w:ascii="Times New Roman" w:eastAsia="TimesNewRomanPSMT" w:hAnsi="Times New Roman" w:cs="Times New Roman"/>
          <w:color w:val="000000" w:themeColor="text1"/>
          <w:sz w:val="26"/>
          <w:szCs w:val="26"/>
        </w:rPr>
        <w:t>це 2.6.</w:t>
      </w:r>
    </w:p>
    <w:p w14:paraId="5D22773F" w14:textId="77777777" w:rsidR="00097A4A" w:rsidRDefault="00097A4A" w:rsidP="00097A4A">
      <w:pPr>
        <w:autoSpaceDE w:val="0"/>
        <w:spacing w:line="240" w:lineRule="auto"/>
        <w:contextualSpacing/>
        <w:jc w:val="both"/>
        <w:rPr>
          <w:rFonts w:ascii="Times New Roman" w:eastAsia="TimesNewRomanPSMT" w:hAnsi="Times New Roman" w:cs="Times New Roman"/>
          <w:color w:val="000000" w:themeColor="text1"/>
          <w:sz w:val="26"/>
          <w:szCs w:val="26"/>
        </w:rPr>
      </w:pPr>
    </w:p>
    <w:p w14:paraId="0E4582A8" w14:textId="77777777" w:rsidR="003C549F" w:rsidRPr="00BF4EAB" w:rsidRDefault="003C549F" w:rsidP="00097A4A">
      <w:pPr>
        <w:autoSpaceDE w:val="0"/>
        <w:spacing w:line="240" w:lineRule="auto"/>
        <w:contextualSpacing/>
        <w:jc w:val="both"/>
        <w:rPr>
          <w:rFonts w:ascii="Times New Roman" w:eastAsia="TimesNewRomanPSMT" w:hAnsi="Times New Roman" w:cs="Times New Roman"/>
          <w:color w:val="000000" w:themeColor="text1"/>
          <w:sz w:val="26"/>
          <w:szCs w:val="26"/>
        </w:rPr>
      </w:pPr>
      <w:r w:rsidRPr="00BF4EAB">
        <w:rPr>
          <w:rFonts w:ascii="Times New Roman" w:eastAsia="TimesNewRomanPSMT" w:hAnsi="Times New Roman" w:cs="Times New Roman"/>
          <w:color w:val="000000" w:themeColor="text1"/>
          <w:sz w:val="26"/>
          <w:szCs w:val="26"/>
        </w:rPr>
        <w:t>Таблица 2.13.1.</w:t>
      </w:r>
      <w:r w:rsidR="00603C23">
        <w:rPr>
          <w:rFonts w:ascii="Times New Roman" w:eastAsia="TimesNewRomanPSMT" w:hAnsi="Times New Roman" w:cs="Times New Roman"/>
          <w:color w:val="000000" w:themeColor="text1"/>
          <w:sz w:val="26"/>
          <w:szCs w:val="26"/>
        </w:rPr>
        <w:t xml:space="preserve"> </w:t>
      </w:r>
      <w:r w:rsidRPr="00BF4EAB">
        <w:rPr>
          <w:rFonts w:ascii="Times New Roman" w:eastAsia="TimesNewRomanPSMT" w:hAnsi="Times New Roman" w:cs="Times New Roman"/>
          <w:color w:val="000000" w:themeColor="text1"/>
          <w:sz w:val="26"/>
          <w:szCs w:val="26"/>
        </w:rPr>
        <w:t>Расчетные показатели для объектов местного значения в области ритуального обслуживания населения</w:t>
      </w:r>
    </w:p>
    <w:tbl>
      <w:tblPr>
        <w:tblStyle w:val="15"/>
        <w:tblW w:w="9340" w:type="dxa"/>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0A0" w:firstRow="1" w:lastRow="0" w:firstColumn="1" w:lastColumn="0" w:noHBand="0" w:noVBand="0"/>
      </w:tblPr>
      <w:tblGrid>
        <w:gridCol w:w="493"/>
        <w:gridCol w:w="2918"/>
        <w:gridCol w:w="2890"/>
        <w:gridCol w:w="3039"/>
      </w:tblGrid>
      <w:tr w:rsidR="003C549F" w:rsidRPr="00BF4EAB" w14:paraId="08937115" w14:textId="77777777" w:rsidTr="000C2D4F">
        <w:trPr>
          <w:trHeight w:val="20"/>
        </w:trPr>
        <w:tc>
          <w:tcPr>
            <w:tcW w:w="454" w:type="dxa"/>
          </w:tcPr>
          <w:p w14:paraId="1BB2278C" w14:textId="77777777" w:rsidR="003C549F" w:rsidRPr="0038222C" w:rsidRDefault="003C549F" w:rsidP="00F60139">
            <w:pPr>
              <w:contextualSpacing/>
              <w:jc w:val="center"/>
              <w:rPr>
                <w:rFonts w:ascii="Times New Roman" w:hAnsi="Times New Roman" w:cs="Times New Roman"/>
                <w:b/>
                <w:color w:val="000000" w:themeColor="text1"/>
                <w:sz w:val="24"/>
                <w:szCs w:val="24"/>
              </w:rPr>
            </w:pPr>
            <w:r w:rsidRPr="0038222C">
              <w:rPr>
                <w:rFonts w:ascii="Times New Roman" w:hAnsi="Times New Roman" w:cs="Times New Roman"/>
                <w:b/>
                <w:color w:val="000000" w:themeColor="text1"/>
                <w:sz w:val="24"/>
                <w:szCs w:val="24"/>
              </w:rPr>
              <w:t>№</w:t>
            </w:r>
          </w:p>
          <w:p w14:paraId="1CA3E866" w14:textId="77777777" w:rsidR="003C549F" w:rsidRPr="0038222C" w:rsidRDefault="003C549F" w:rsidP="00F60139">
            <w:pPr>
              <w:contextualSpacing/>
              <w:jc w:val="center"/>
              <w:rPr>
                <w:rFonts w:ascii="Times New Roman" w:hAnsi="Times New Roman" w:cs="Times New Roman"/>
                <w:b/>
                <w:color w:val="000000" w:themeColor="text1"/>
                <w:sz w:val="24"/>
                <w:szCs w:val="24"/>
              </w:rPr>
            </w:pPr>
            <w:proofErr w:type="spellStart"/>
            <w:r w:rsidRPr="0038222C">
              <w:rPr>
                <w:rFonts w:ascii="Times New Roman" w:hAnsi="Times New Roman" w:cs="Times New Roman"/>
                <w:b/>
                <w:color w:val="000000" w:themeColor="text1"/>
                <w:sz w:val="24"/>
                <w:szCs w:val="24"/>
              </w:rPr>
              <w:t>пп</w:t>
            </w:r>
            <w:proofErr w:type="spellEnd"/>
          </w:p>
        </w:tc>
        <w:tc>
          <w:tcPr>
            <w:tcW w:w="2932" w:type="dxa"/>
          </w:tcPr>
          <w:p w14:paraId="57174FEB" w14:textId="77777777" w:rsidR="003C549F" w:rsidRPr="0038222C" w:rsidRDefault="003C549F" w:rsidP="00F60139">
            <w:pPr>
              <w:contextualSpacing/>
              <w:jc w:val="center"/>
              <w:rPr>
                <w:rFonts w:ascii="Times New Roman" w:hAnsi="Times New Roman" w:cs="Times New Roman"/>
                <w:b/>
                <w:color w:val="000000" w:themeColor="text1"/>
                <w:sz w:val="24"/>
                <w:szCs w:val="24"/>
              </w:rPr>
            </w:pPr>
            <w:r w:rsidRPr="0038222C">
              <w:rPr>
                <w:rFonts w:ascii="Times New Roman" w:hAnsi="Times New Roman" w:cs="Times New Roman"/>
                <w:b/>
                <w:color w:val="000000" w:themeColor="text1"/>
                <w:sz w:val="24"/>
                <w:szCs w:val="24"/>
              </w:rPr>
              <w:t>Наименование объекта</w:t>
            </w:r>
          </w:p>
        </w:tc>
        <w:tc>
          <w:tcPr>
            <w:tcW w:w="2903" w:type="dxa"/>
          </w:tcPr>
          <w:p w14:paraId="3461D36C" w14:textId="77777777" w:rsidR="003C549F" w:rsidRPr="0038222C" w:rsidRDefault="003C549F" w:rsidP="00F60139">
            <w:pPr>
              <w:contextualSpacing/>
              <w:jc w:val="center"/>
              <w:rPr>
                <w:rFonts w:ascii="Times New Roman" w:hAnsi="Times New Roman" w:cs="Times New Roman"/>
                <w:b/>
                <w:color w:val="000000" w:themeColor="text1"/>
                <w:sz w:val="24"/>
                <w:szCs w:val="24"/>
              </w:rPr>
            </w:pPr>
            <w:r w:rsidRPr="0038222C">
              <w:rPr>
                <w:rFonts w:ascii="Times New Roman" w:hAnsi="Times New Roman" w:cs="Times New Roman"/>
                <w:b/>
                <w:color w:val="000000" w:themeColor="text1"/>
                <w:sz w:val="24"/>
                <w:szCs w:val="24"/>
              </w:rPr>
              <w:t>Минимально допустимый уровень обеспеченности</w:t>
            </w:r>
          </w:p>
        </w:tc>
        <w:tc>
          <w:tcPr>
            <w:tcW w:w="3051" w:type="dxa"/>
          </w:tcPr>
          <w:p w14:paraId="27F8A30A" w14:textId="77777777" w:rsidR="003C549F" w:rsidRPr="0038222C" w:rsidRDefault="003C549F" w:rsidP="00F60139">
            <w:pPr>
              <w:contextualSpacing/>
              <w:jc w:val="center"/>
              <w:rPr>
                <w:rFonts w:ascii="Times New Roman" w:hAnsi="Times New Roman" w:cs="Times New Roman"/>
                <w:b/>
                <w:color w:val="000000" w:themeColor="text1"/>
                <w:sz w:val="24"/>
                <w:szCs w:val="24"/>
              </w:rPr>
            </w:pPr>
            <w:r w:rsidRPr="0038222C">
              <w:rPr>
                <w:rFonts w:ascii="Times New Roman" w:hAnsi="Times New Roman" w:cs="Times New Roman"/>
                <w:b/>
                <w:color w:val="000000" w:themeColor="text1"/>
                <w:sz w:val="24"/>
                <w:szCs w:val="24"/>
              </w:rPr>
              <w:t>Максимально допустимый уровень территориальной доступности</w:t>
            </w:r>
          </w:p>
        </w:tc>
      </w:tr>
      <w:tr w:rsidR="003C549F" w:rsidRPr="00BF4EAB" w14:paraId="17F00F3A" w14:textId="77777777" w:rsidTr="000C2D4F">
        <w:trPr>
          <w:trHeight w:val="20"/>
        </w:trPr>
        <w:tc>
          <w:tcPr>
            <w:tcW w:w="454" w:type="dxa"/>
          </w:tcPr>
          <w:p w14:paraId="1B65D9D2" w14:textId="77777777" w:rsidR="003C549F" w:rsidRPr="0038222C" w:rsidRDefault="003C549F" w:rsidP="00F60139">
            <w:pPr>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1.</w:t>
            </w:r>
          </w:p>
        </w:tc>
        <w:tc>
          <w:tcPr>
            <w:tcW w:w="2932" w:type="dxa"/>
          </w:tcPr>
          <w:p w14:paraId="2D6200B1" w14:textId="77777777" w:rsidR="003C549F" w:rsidRPr="0038222C" w:rsidRDefault="003C549F" w:rsidP="00F60139">
            <w:pPr>
              <w:tabs>
                <w:tab w:val="left" w:pos="6780"/>
              </w:tabs>
              <w:contextualSpacing/>
              <w:rPr>
                <w:rFonts w:ascii="Times New Roman" w:hAnsi="Times New Roman" w:cs="Times New Roman"/>
                <w:color w:val="000000" w:themeColor="text1"/>
                <w:spacing w:val="-6"/>
                <w:sz w:val="24"/>
                <w:szCs w:val="24"/>
              </w:rPr>
            </w:pPr>
            <w:r w:rsidRPr="0038222C">
              <w:rPr>
                <w:rFonts w:ascii="Times New Roman" w:hAnsi="Times New Roman" w:cs="Times New Roman"/>
                <w:color w:val="000000" w:themeColor="text1"/>
                <w:spacing w:val="-6"/>
                <w:sz w:val="24"/>
                <w:szCs w:val="24"/>
              </w:rPr>
              <w:t>Организации похоронного обслуживания населения</w:t>
            </w:r>
          </w:p>
        </w:tc>
        <w:tc>
          <w:tcPr>
            <w:tcW w:w="2903" w:type="dxa"/>
          </w:tcPr>
          <w:p w14:paraId="23C15102" w14:textId="77777777" w:rsidR="003C549F" w:rsidRPr="0038222C" w:rsidRDefault="003C549F" w:rsidP="00F60139">
            <w:pPr>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1объект на городской округ</w:t>
            </w:r>
          </w:p>
        </w:tc>
        <w:tc>
          <w:tcPr>
            <w:tcW w:w="3051" w:type="dxa"/>
          </w:tcPr>
          <w:p w14:paraId="4A4D70E0" w14:textId="77777777" w:rsidR="003C549F" w:rsidRPr="0038222C" w:rsidRDefault="003C549F" w:rsidP="00F60139">
            <w:pPr>
              <w:tabs>
                <w:tab w:val="left" w:pos="6780"/>
              </w:tabs>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Пешеходная доступность 2 500 м</w:t>
            </w:r>
          </w:p>
        </w:tc>
      </w:tr>
      <w:tr w:rsidR="003C549F" w:rsidRPr="00BF4EAB" w14:paraId="2649981C" w14:textId="77777777" w:rsidTr="000C2D4F">
        <w:trPr>
          <w:trHeight w:val="20"/>
        </w:trPr>
        <w:tc>
          <w:tcPr>
            <w:tcW w:w="454" w:type="dxa"/>
          </w:tcPr>
          <w:p w14:paraId="6F84F358" w14:textId="77777777" w:rsidR="003C549F" w:rsidRPr="0038222C" w:rsidRDefault="003C549F" w:rsidP="00F60139">
            <w:pPr>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2.</w:t>
            </w:r>
          </w:p>
        </w:tc>
        <w:tc>
          <w:tcPr>
            <w:tcW w:w="2932" w:type="dxa"/>
          </w:tcPr>
          <w:p w14:paraId="5A78578D" w14:textId="77777777" w:rsidR="003C549F" w:rsidRPr="0038222C" w:rsidRDefault="003C549F" w:rsidP="00F60139">
            <w:pPr>
              <w:tabs>
                <w:tab w:val="left" w:pos="6780"/>
              </w:tabs>
              <w:contextualSpacing/>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Кладбища смешанного и традиционного захоронения</w:t>
            </w:r>
          </w:p>
        </w:tc>
        <w:tc>
          <w:tcPr>
            <w:tcW w:w="2903" w:type="dxa"/>
          </w:tcPr>
          <w:p w14:paraId="55C39B4E" w14:textId="77777777" w:rsidR="003C549F" w:rsidRPr="0038222C" w:rsidRDefault="003C549F" w:rsidP="00F60139">
            <w:pPr>
              <w:tabs>
                <w:tab w:val="left" w:pos="6780"/>
              </w:tabs>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0,24 га на 1 000 чел.</w:t>
            </w:r>
          </w:p>
        </w:tc>
        <w:tc>
          <w:tcPr>
            <w:tcW w:w="3051" w:type="dxa"/>
          </w:tcPr>
          <w:p w14:paraId="4C29EC6E" w14:textId="77777777" w:rsidR="003C549F" w:rsidRPr="0038222C" w:rsidRDefault="003C549F" w:rsidP="00F60139">
            <w:pPr>
              <w:tabs>
                <w:tab w:val="left" w:pos="6780"/>
              </w:tabs>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Транспортная доступность</w:t>
            </w:r>
          </w:p>
          <w:p w14:paraId="7F6023C7" w14:textId="77777777" w:rsidR="003C549F" w:rsidRPr="0038222C" w:rsidRDefault="003C549F" w:rsidP="00F60139">
            <w:pPr>
              <w:tabs>
                <w:tab w:val="left" w:pos="6780"/>
              </w:tabs>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60 мин.</w:t>
            </w:r>
          </w:p>
        </w:tc>
      </w:tr>
      <w:tr w:rsidR="003C549F" w:rsidRPr="00BF4EAB" w14:paraId="23E729FD" w14:textId="77777777" w:rsidTr="000C2D4F">
        <w:trPr>
          <w:trHeight w:val="20"/>
        </w:trPr>
        <w:tc>
          <w:tcPr>
            <w:tcW w:w="454" w:type="dxa"/>
          </w:tcPr>
          <w:p w14:paraId="705D25BD" w14:textId="77777777" w:rsidR="003C549F" w:rsidRPr="0038222C" w:rsidRDefault="003C549F" w:rsidP="00F60139">
            <w:pPr>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3.</w:t>
            </w:r>
          </w:p>
        </w:tc>
        <w:tc>
          <w:tcPr>
            <w:tcW w:w="2932" w:type="dxa"/>
          </w:tcPr>
          <w:p w14:paraId="407DAD02" w14:textId="77777777" w:rsidR="003C549F" w:rsidRPr="0038222C" w:rsidRDefault="003C549F" w:rsidP="00F60139">
            <w:pPr>
              <w:tabs>
                <w:tab w:val="left" w:pos="6780"/>
              </w:tabs>
              <w:contextualSpacing/>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Кладбища для захоронения после кремации</w:t>
            </w:r>
          </w:p>
        </w:tc>
        <w:tc>
          <w:tcPr>
            <w:tcW w:w="2903" w:type="dxa"/>
          </w:tcPr>
          <w:p w14:paraId="30630E8D" w14:textId="77777777" w:rsidR="003C549F" w:rsidRPr="0038222C" w:rsidRDefault="003C549F" w:rsidP="00F60139">
            <w:pPr>
              <w:tabs>
                <w:tab w:val="left" w:pos="6780"/>
              </w:tabs>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0,02 га на 1 000 чел.</w:t>
            </w:r>
          </w:p>
        </w:tc>
        <w:tc>
          <w:tcPr>
            <w:tcW w:w="3051" w:type="dxa"/>
          </w:tcPr>
          <w:p w14:paraId="6332157B" w14:textId="77777777" w:rsidR="003C549F" w:rsidRPr="0038222C" w:rsidRDefault="003C549F" w:rsidP="00F60139">
            <w:pPr>
              <w:tabs>
                <w:tab w:val="left" w:pos="6780"/>
              </w:tabs>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Транспортная доступность</w:t>
            </w:r>
          </w:p>
          <w:p w14:paraId="136EFCDB" w14:textId="77777777" w:rsidR="003C549F" w:rsidRPr="0038222C" w:rsidRDefault="003C549F" w:rsidP="00F60139">
            <w:pPr>
              <w:tabs>
                <w:tab w:val="left" w:pos="6780"/>
              </w:tabs>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60 мин.</w:t>
            </w:r>
          </w:p>
        </w:tc>
      </w:tr>
    </w:tbl>
    <w:p w14:paraId="76428CDF" w14:textId="77777777" w:rsidR="003C549F" w:rsidRPr="00BF4EAB" w:rsidRDefault="003C549F" w:rsidP="00F60139">
      <w:pPr>
        <w:autoSpaceDE w:val="0"/>
        <w:spacing w:line="240" w:lineRule="auto"/>
        <w:ind w:firstLine="851"/>
        <w:contextualSpacing/>
        <w:jc w:val="both"/>
        <w:rPr>
          <w:rFonts w:ascii="Times New Roman" w:eastAsia="TimesNewRomanPSMT" w:hAnsi="Times New Roman" w:cs="Times New Roman"/>
          <w:color w:val="000000" w:themeColor="text1"/>
          <w:sz w:val="26"/>
          <w:szCs w:val="26"/>
        </w:rPr>
      </w:pPr>
      <w:r w:rsidRPr="00BF4EAB">
        <w:rPr>
          <w:rFonts w:ascii="Times New Roman" w:eastAsia="TimesNewRomanPSMT" w:hAnsi="Times New Roman" w:cs="Times New Roman"/>
          <w:color w:val="000000" w:themeColor="text1"/>
          <w:sz w:val="26"/>
          <w:szCs w:val="26"/>
        </w:rPr>
        <w:t>Примечания:</w:t>
      </w:r>
    </w:p>
    <w:p w14:paraId="72234F87" w14:textId="77777777" w:rsidR="003C549F" w:rsidRPr="00BF4EAB" w:rsidRDefault="003C549F" w:rsidP="00F60139">
      <w:pPr>
        <w:autoSpaceDE w:val="0"/>
        <w:spacing w:line="240" w:lineRule="auto"/>
        <w:ind w:firstLine="851"/>
        <w:contextualSpacing/>
        <w:jc w:val="both"/>
        <w:rPr>
          <w:rFonts w:ascii="Times New Roman" w:eastAsia="TimesNewRomanPSMT" w:hAnsi="Times New Roman" w:cs="Times New Roman"/>
          <w:color w:val="000000" w:themeColor="text1"/>
          <w:sz w:val="26"/>
          <w:szCs w:val="26"/>
        </w:rPr>
      </w:pPr>
      <w:r w:rsidRPr="00BF4EAB">
        <w:rPr>
          <w:rFonts w:ascii="Times New Roman" w:eastAsia="TimesNewRomanPSMT" w:hAnsi="Times New Roman" w:cs="Times New Roman"/>
          <w:color w:val="000000" w:themeColor="text1"/>
          <w:sz w:val="26"/>
          <w:szCs w:val="26"/>
        </w:rPr>
        <w:t>1. Формирование кладбищ площадью более 40 га не допускается.</w:t>
      </w:r>
    </w:p>
    <w:p w14:paraId="4FAEEC72" w14:textId="77777777" w:rsidR="00097A4A" w:rsidRDefault="00097A4A" w:rsidP="00097A4A">
      <w:pPr>
        <w:autoSpaceDE w:val="0"/>
        <w:spacing w:line="240" w:lineRule="auto"/>
        <w:contextualSpacing/>
        <w:jc w:val="both"/>
        <w:rPr>
          <w:rFonts w:ascii="Times New Roman" w:eastAsia="TimesNewRomanPSMT" w:hAnsi="Times New Roman" w:cs="Times New Roman"/>
          <w:b/>
          <w:color w:val="000000" w:themeColor="text1"/>
          <w:sz w:val="26"/>
          <w:szCs w:val="26"/>
        </w:rPr>
      </w:pPr>
    </w:p>
    <w:p w14:paraId="04B1BBBE" w14:textId="77777777" w:rsidR="003C549F" w:rsidRPr="00BF4EAB" w:rsidRDefault="003C549F" w:rsidP="00097A4A">
      <w:pPr>
        <w:autoSpaceDE w:val="0"/>
        <w:spacing w:line="240" w:lineRule="auto"/>
        <w:contextualSpacing/>
        <w:jc w:val="center"/>
        <w:rPr>
          <w:rFonts w:ascii="Times New Roman" w:hAnsi="Times New Roman" w:cs="Times New Roman"/>
          <w:b/>
          <w:bCs/>
          <w:color w:val="000000" w:themeColor="text1"/>
          <w:sz w:val="26"/>
          <w:szCs w:val="26"/>
        </w:rPr>
      </w:pPr>
      <w:r w:rsidRPr="00BF4EAB">
        <w:rPr>
          <w:rFonts w:ascii="Times New Roman" w:eastAsia="TimesNewRomanPSMT" w:hAnsi="Times New Roman" w:cs="Times New Roman"/>
          <w:b/>
          <w:color w:val="000000" w:themeColor="text1"/>
          <w:sz w:val="26"/>
          <w:szCs w:val="26"/>
        </w:rPr>
        <w:t xml:space="preserve">Статья 14. </w:t>
      </w:r>
      <w:r w:rsidRPr="00BF4EAB">
        <w:rPr>
          <w:rFonts w:ascii="Times New Roman" w:hAnsi="Times New Roman" w:cs="Times New Roman"/>
          <w:b/>
          <w:bCs/>
          <w:color w:val="000000" w:themeColor="text1"/>
          <w:sz w:val="26"/>
          <w:szCs w:val="26"/>
        </w:rPr>
        <w:t>Расчётные показатели минимально допустимого уровня обеспеченности объектами в области организации массового отдыха населения и показатели максимально допустимого уровня территориальной доступности таких объектов для населения Лесозаводского городского округа</w:t>
      </w:r>
    </w:p>
    <w:p w14:paraId="317C11D6" w14:textId="77777777" w:rsidR="00097A4A" w:rsidRDefault="00097A4A" w:rsidP="00F60139">
      <w:pPr>
        <w:autoSpaceDE w:val="0"/>
        <w:spacing w:after="0" w:line="240" w:lineRule="auto"/>
        <w:ind w:firstLine="851"/>
        <w:contextualSpacing/>
        <w:jc w:val="both"/>
        <w:rPr>
          <w:rFonts w:ascii="Times New Roman" w:eastAsia="TimesNewRomanPSMT" w:hAnsi="Times New Roman" w:cs="Times New Roman"/>
          <w:color w:val="000000" w:themeColor="text1"/>
          <w:sz w:val="26"/>
          <w:szCs w:val="26"/>
        </w:rPr>
      </w:pPr>
    </w:p>
    <w:p w14:paraId="7FC4FFDA" w14:textId="77777777" w:rsidR="003C549F" w:rsidRPr="00BF4EAB" w:rsidRDefault="003C549F" w:rsidP="00F60139">
      <w:pPr>
        <w:autoSpaceDE w:val="0"/>
        <w:spacing w:after="0" w:line="240" w:lineRule="auto"/>
        <w:ind w:firstLine="851"/>
        <w:contextualSpacing/>
        <w:jc w:val="both"/>
        <w:rPr>
          <w:rFonts w:ascii="Times New Roman" w:eastAsia="TimesNewRomanPSMT" w:hAnsi="Times New Roman" w:cs="Times New Roman"/>
          <w:color w:val="000000" w:themeColor="text1"/>
          <w:sz w:val="26"/>
          <w:szCs w:val="26"/>
        </w:rPr>
      </w:pPr>
      <w:r w:rsidRPr="00BF4EAB">
        <w:rPr>
          <w:rFonts w:ascii="Times New Roman" w:eastAsia="TimesNewRomanPSMT" w:hAnsi="Times New Roman" w:cs="Times New Roman"/>
          <w:color w:val="000000" w:themeColor="text1"/>
          <w:sz w:val="26"/>
          <w:szCs w:val="26"/>
        </w:rPr>
        <w:t>Перечень объектов и расчетные пок</w:t>
      </w:r>
      <w:r>
        <w:rPr>
          <w:rFonts w:ascii="Times New Roman" w:eastAsia="TimesNewRomanPSMT" w:hAnsi="Times New Roman" w:cs="Times New Roman"/>
          <w:color w:val="000000" w:themeColor="text1"/>
          <w:sz w:val="26"/>
          <w:szCs w:val="26"/>
        </w:rPr>
        <w:t>азатели для объектов в области о</w:t>
      </w:r>
      <w:r w:rsidRPr="00BF4EAB">
        <w:rPr>
          <w:rFonts w:ascii="Times New Roman" w:eastAsia="TimesNewRomanPSMT" w:hAnsi="Times New Roman" w:cs="Times New Roman"/>
          <w:color w:val="000000" w:themeColor="text1"/>
          <w:sz w:val="26"/>
          <w:szCs w:val="26"/>
        </w:rPr>
        <w:t>р</w:t>
      </w:r>
      <w:r>
        <w:rPr>
          <w:rFonts w:ascii="Times New Roman" w:eastAsia="TimesNewRomanPSMT" w:hAnsi="Times New Roman" w:cs="Times New Roman"/>
          <w:color w:val="000000" w:themeColor="text1"/>
          <w:sz w:val="26"/>
          <w:szCs w:val="26"/>
        </w:rPr>
        <w:t>г</w:t>
      </w:r>
      <w:r w:rsidRPr="00BF4EAB">
        <w:rPr>
          <w:rFonts w:ascii="Times New Roman" w:eastAsia="TimesNewRomanPSMT" w:hAnsi="Times New Roman" w:cs="Times New Roman"/>
          <w:color w:val="000000" w:themeColor="text1"/>
          <w:sz w:val="26"/>
          <w:szCs w:val="26"/>
        </w:rPr>
        <w:t>анизации массового отдыха населения установлены в соответствии с решением вопросов местного значения Лесозаводского городского ок</w:t>
      </w:r>
      <w:r>
        <w:rPr>
          <w:rFonts w:ascii="Times New Roman" w:eastAsia="TimesNewRomanPSMT" w:hAnsi="Times New Roman" w:cs="Times New Roman"/>
          <w:color w:val="000000" w:themeColor="text1"/>
          <w:sz w:val="26"/>
          <w:szCs w:val="26"/>
        </w:rPr>
        <w:t xml:space="preserve">руга с учетом СП 42.13330.2016. Градостроительство. </w:t>
      </w:r>
      <w:r w:rsidRPr="00BF4EAB">
        <w:rPr>
          <w:rFonts w:ascii="Times New Roman" w:eastAsia="TimesNewRomanPSMT" w:hAnsi="Times New Roman" w:cs="Times New Roman"/>
          <w:color w:val="000000" w:themeColor="text1"/>
          <w:sz w:val="26"/>
          <w:szCs w:val="26"/>
        </w:rPr>
        <w:t xml:space="preserve">Планировка и застройка городских и сельских поселений. Актуализированная редакция СНиП 2.07.01-89*, СП 82.13330.2016 </w:t>
      </w:r>
      <w:r w:rsidR="00F57559">
        <w:rPr>
          <w:rFonts w:ascii="Times New Roman" w:eastAsia="TimesNewRomanPSMT" w:hAnsi="Times New Roman" w:cs="Times New Roman"/>
          <w:color w:val="000000" w:themeColor="text1"/>
          <w:sz w:val="26"/>
          <w:szCs w:val="26"/>
        </w:rPr>
        <w:t>«</w:t>
      </w:r>
      <w:r w:rsidRPr="00BF4EAB">
        <w:rPr>
          <w:rFonts w:ascii="Times New Roman" w:eastAsia="TimesNewRomanPSMT" w:hAnsi="Times New Roman" w:cs="Times New Roman"/>
          <w:color w:val="000000" w:themeColor="text1"/>
          <w:sz w:val="26"/>
          <w:szCs w:val="26"/>
        </w:rPr>
        <w:t xml:space="preserve">СНиП III-10-75 </w:t>
      </w:r>
      <w:r w:rsidR="00F57559">
        <w:rPr>
          <w:rFonts w:ascii="Times New Roman" w:eastAsia="TimesNewRomanPSMT" w:hAnsi="Times New Roman" w:cs="Times New Roman"/>
          <w:color w:val="000000" w:themeColor="text1"/>
          <w:sz w:val="26"/>
          <w:szCs w:val="26"/>
        </w:rPr>
        <w:t>Благоустройство территорий»,</w:t>
      </w:r>
      <w:r w:rsidRPr="00BF4EAB">
        <w:rPr>
          <w:rFonts w:ascii="Times New Roman" w:eastAsia="TimesNewRomanPSMT" w:hAnsi="Times New Roman" w:cs="Times New Roman"/>
          <w:color w:val="000000" w:themeColor="text1"/>
          <w:sz w:val="26"/>
          <w:szCs w:val="26"/>
        </w:rPr>
        <w:t xml:space="preserve"> приказа Минстроя России от 13.04.2017 </w:t>
      </w:r>
      <w:r w:rsidR="00F57559">
        <w:rPr>
          <w:rFonts w:ascii="Times New Roman" w:eastAsia="TimesNewRomanPSMT" w:hAnsi="Times New Roman" w:cs="Times New Roman"/>
          <w:color w:val="000000" w:themeColor="text1"/>
          <w:sz w:val="26"/>
          <w:szCs w:val="26"/>
        </w:rPr>
        <w:t>№</w:t>
      </w:r>
      <w:r w:rsidRPr="00BF4EAB">
        <w:rPr>
          <w:rFonts w:ascii="Times New Roman" w:eastAsia="TimesNewRomanPSMT" w:hAnsi="Times New Roman" w:cs="Times New Roman"/>
          <w:color w:val="000000" w:themeColor="text1"/>
          <w:sz w:val="26"/>
          <w:szCs w:val="26"/>
        </w:rPr>
        <w:t xml:space="preserve"> 711/</w:t>
      </w:r>
      <w:proofErr w:type="spellStart"/>
      <w:r w:rsidRPr="00BF4EAB">
        <w:rPr>
          <w:rFonts w:ascii="Times New Roman" w:eastAsia="TimesNewRomanPSMT" w:hAnsi="Times New Roman" w:cs="Times New Roman"/>
          <w:color w:val="000000" w:themeColor="text1"/>
          <w:sz w:val="26"/>
          <w:szCs w:val="26"/>
        </w:rPr>
        <w:t>пр</w:t>
      </w:r>
      <w:proofErr w:type="spellEnd"/>
      <w:r w:rsidRPr="00BF4EAB">
        <w:rPr>
          <w:rFonts w:ascii="Times New Roman" w:eastAsia="TimesNewRomanPSMT" w:hAnsi="Times New Roman" w:cs="Times New Roman"/>
          <w:color w:val="000000" w:themeColor="text1"/>
          <w:sz w:val="26"/>
          <w:szCs w:val="26"/>
        </w:rPr>
        <w:t xml:space="preserve"> </w:t>
      </w:r>
      <w:r w:rsidR="00F57559">
        <w:rPr>
          <w:rFonts w:ascii="Times New Roman" w:eastAsia="TimesNewRomanPSMT" w:hAnsi="Times New Roman" w:cs="Times New Roman"/>
          <w:color w:val="000000" w:themeColor="text1"/>
          <w:sz w:val="26"/>
          <w:szCs w:val="26"/>
        </w:rPr>
        <w:t>«</w:t>
      </w:r>
      <w:r w:rsidRPr="00BF4EAB">
        <w:rPr>
          <w:rFonts w:ascii="Times New Roman" w:eastAsia="TimesNewRomanPSMT" w:hAnsi="Times New Roman" w:cs="Times New Roman"/>
          <w:color w:val="000000" w:themeColor="text1"/>
          <w:sz w:val="26"/>
          <w:szCs w:val="26"/>
        </w:rPr>
        <w:t>Об утверждении методических рекомендаций для подготовки правил благоустройства территорий поселений, городских округов, внутригородских районов</w:t>
      </w:r>
      <w:r w:rsidR="00F57559">
        <w:rPr>
          <w:rFonts w:ascii="Times New Roman" w:eastAsia="TimesNewRomanPSMT" w:hAnsi="Times New Roman" w:cs="Times New Roman"/>
          <w:color w:val="000000" w:themeColor="text1"/>
          <w:sz w:val="26"/>
          <w:szCs w:val="26"/>
        </w:rPr>
        <w:t>»</w:t>
      </w:r>
      <w:r w:rsidRPr="00BF4EAB">
        <w:rPr>
          <w:rFonts w:ascii="Times New Roman" w:eastAsia="TimesNewRomanPSMT" w:hAnsi="Times New Roman" w:cs="Times New Roman"/>
          <w:color w:val="000000" w:themeColor="text1"/>
          <w:sz w:val="26"/>
          <w:szCs w:val="26"/>
        </w:rPr>
        <w:t xml:space="preserve"> с учетом региональных нормативов градостроительного проектирования Приморского края.</w:t>
      </w:r>
    </w:p>
    <w:p w14:paraId="4398487A" w14:textId="77777777" w:rsidR="003C549F" w:rsidRPr="00BF4EAB" w:rsidRDefault="003C549F" w:rsidP="00F60139">
      <w:pPr>
        <w:autoSpaceDE w:val="0"/>
        <w:spacing w:after="0" w:line="240" w:lineRule="auto"/>
        <w:ind w:firstLine="851"/>
        <w:contextualSpacing/>
        <w:jc w:val="both"/>
        <w:rPr>
          <w:rFonts w:ascii="Times New Roman" w:eastAsia="TimesNewRomanPSMT" w:hAnsi="Times New Roman" w:cs="Times New Roman"/>
          <w:color w:val="000000" w:themeColor="text1"/>
          <w:sz w:val="26"/>
          <w:szCs w:val="26"/>
        </w:rPr>
      </w:pPr>
      <w:r w:rsidRPr="00BF4EAB">
        <w:rPr>
          <w:rFonts w:ascii="Times New Roman" w:eastAsia="TimesNewRomanPSMT" w:hAnsi="Times New Roman" w:cs="Times New Roman"/>
          <w:color w:val="000000" w:themeColor="text1"/>
          <w:sz w:val="26"/>
          <w:szCs w:val="26"/>
        </w:rPr>
        <w:t>Расчетные показатели для объектов благоустройства территории представлены в таблице 2.14.1</w:t>
      </w:r>
      <w:r w:rsidR="00097A4A">
        <w:rPr>
          <w:rFonts w:ascii="Times New Roman" w:eastAsia="TimesNewRomanPSMT" w:hAnsi="Times New Roman" w:cs="Times New Roman"/>
          <w:color w:val="000000" w:themeColor="text1"/>
          <w:sz w:val="26"/>
          <w:szCs w:val="26"/>
        </w:rPr>
        <w:t>.</w:t>
      </w:r>
    </w:p>
    <w:p w14:paraId="44215AF1" w14:textId="77777777" w:rsidR="00097A4A" w:rsidRDefault="00097A4A" w:rsidP="00F60139">
      <w:pPr>
        <w:autoSpaceDE w:val="0"/>
        <w:spacing w:line="240" w:lineRule="auto"/>
        <w:contextualSpacing/>
        <w:jc w:val="both"/>
        <w:rPr>
          <w:rFonts w:ascii="Times New Roman" w:eastAsia="TimesNewRomanPSMT" w:hAnsi="Times New Roman" w:cs="Times New Roman"/>
          <w:color w:val="000000" w:themeColor="text1"/>
          <w:sz w:val="26"/>
          <w:szCs w:val="26"/>
        </w:rPr>
      </w:pPr>
    </w:p>
    <w:p w14:paraId="4EAABB99" w14:textId="77777777" w:rsidR="003C549F" w:rsidRPr="00BF4EAB" w:rsidRDefault="003C549F" w:rsidP="00F60139">
      <w:pPr>
        <w:autoSpaceDE w:val="0"/>
        <w:spacing w:line="240" w:lineRule="auto"/>
        <w:contextualSpacing/>
        <w:jc w:val="both"/>
        <w:rPr>
          <w:rFonts w:ascii="Times New Roman" w:eastAsia="TimesNewRomanPSMT" w:hAnsi="Times New Roman" w:cs="Times New Roman"/>
          <w:color w:val="000000" w:themeColor="text1"/>
          <w:sz w:val="26"/>
          <w:szCs w:val="26"/>
        </w:rPr>
      </w:pPr>
      <w:r w:rsidRPr="00BF4EAB">
        <w:rPr>
          <w:rFonts w:ascii="Times New Roman" w:eastAsia="TimesNewRomanPSMT" w:hAnsi="Times New Roman" w:cs="Times New Roman"/>
          <w:color w:val="000000" w:themeColor="text1"/>
          <w:sz w:val="26"/>
          <w:szCs w:val="26"/>
        </w:rPr>
        <w:t>Таблица 2.14.1. Расчетные показатели для объектов в области организации массового отдыха населения</w:t>
      </w:r>
    </w:p>
    <w:tbl>
      <w:tblPr>
        <w:tblW w:w="0" w:type="auto"/>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0A0" w:firstRow="1" w:lastRow="0" w:firstColumn="1" w:lastColumn="0" w:noHBand="0" w:noVBand="0"/>
      </w:tblPr>
      <w:tblGrid>
        <w:gridCol w:w="493"/>
        <w:gridCol w:w="2819"/>
        <w:gridCol w:w="3118"/>
        <w:gridCol w:w="2977"/>
      </w:tblGrid>
      <w:tr w:rsidR="003C549F" w:rsidRPr="00275EE3" w14:paraId="063DCD31" w14:textId="77777777" w:rsidTr="000C2D4F">
        <w:trPr>
          <w:trHeight w:val="20"/>
        </w:trPr>
        <w:tc>
          <w:tcPr>
            <w:tcW w:w="470" w:type="dxa"/>
            <w:shd w:val="clear" w:color="auto" w:fill="FFFFFF" w:themeFill="background1"/>
            <w:vAlign w:val="center"/>
          </w:tcPr>
          <w:p w14:paraId="06EBB394" w14:textId="77777777" w:rsidR="003C549F" w:rsidRPr="008D74F9" w:rsidRDefault="003C549F" w:rsidP="00F60139">
            <w:pPr>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w:t>
            </w:r>
          </w:p>
          <w:p w14:paraId="1B54E3D3" w14:textId="77777777" w:rsidR="003C549F" w:rsidRPr="008D74F9" w:rsidRDefault="003C549F" w:rsidP="00F60139">
            <w:pPr>
              <w:spacing w:line="240" w:lineRule="auto"/>
              <w:contextualSpacing/>
              <w:jc w:val="center"/>
              <w:rPr>
                <w:rFonts w:ascii="Times New Roman" w:hAnsi="Times New Roman" w:cs="Times New Roman"/>
                <w:b/>
                <w:color w:val="000000" w:themeColor="text1"/>
                <w:sz w:val="24"/>
                <w:szCs w:val="24"/>
              </w:rPr>
            </w:pPr>
            <w:proofErr w:type="spellStart"/>
            <w:r w:rsidRPr="008D74F9">
              <w:rPr>
                <w:rFonts w:ascii="Times New Roman" w:hAnsi="Times New Roman" w:cs="Times New Roman"/>
                <w:b/>
                <w:color w:val="000000" w:themeColor="text1"/>
                <w:sz w:val="24"/>
                <w:szCs w:val="24"/>
              </w:rPr>
              <w:t>пп</w:t>
            </w:r>
            <w:proofErr w:type="spellEnd"/>
          </w:p>
        </w:tc>
        <w:tc>
          <w:tcPr>
            <w:tcW w:w="2819" w:type="dxa"/>
            <w:shd w:val="clear" w:color="auto" w:fill="FFFFFF" w:themeFill="background1"/>
            <w:vAlign w:val="center"/>
          </w:tcPr>
          <w:p w14:paraId="22B4CBD4" w14:textId="77777777" w:rsidR="003C549F" w:rsidRPr="008D74F9" w:rsidRDefault="003C549F" w:rsidP="00F60139">
            <w:pPr>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Наименование объекта</w:t>
            </w:r>
          </w:p>
          <w:p w14:paraId="0CFC4402" w14:textId="77777777" w:rsidR="003C549F" w:rsidRPr="008D74F9" w:rsidRDefault="003C549F" w:rsidP="00F60139">
            <w:pPr>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массового отдыха</w:t>
            </w:r>
          </w:p>
          <w:p w14:paraId="44C9B8D9" w14:textId="77777777" w:rsidR="003C549F" w:rsidRPr="008D74F9" w:rsidRDefault="003C549F" w:rsidP="00F60139">
            <w:pPr>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населения</w:t>
            </w:r>
          </w:p>
        </w:tc>
        <w:tc>
          <w:tcPr>
            <w:tcW w:w="3118" w:type="dxa"/>
            <w:shd w:val="clear" w:color="auto" w:fill="FFFFFF" w:themeFill="background1"/>
            <w:vAlign w:val="center"/>
          </w:tcPr>
          <w:p w14:paraId="09C5388C" w14:textId="77777777" w:rsidR="003C549F" w:rsidRPr="008D74F9" w:rsidRDefault="003C549F" w:rsidP="00F60139">
            <w:pPr>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Минимально допустимый уровень обеспеченности</w:t>
            </w:r>
          </w:p>
        </w:tc>
        <w:tc>
          <w:tcPr>
            <w:tcW w:w="2977" w:type="dxa"/>
            <w:shd w:val="clear" w:color="auto" w:fill="FFFFFF" w:themeFill="background1"/>
            <w:vAlign w:val="center"/>
          </w:tcPr>
          <w:p w14:paraId="6E1712EC" w14:textId="77777777" w:rsidR="003C549F" w:rsidRPr="008D74F9" w:rsidRDefault="003C549F" w:rsidP="00F60139">
            <w:pPr>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Максимально допустимый уровень территориальной доступности</w:t>
            </w:r>
          </w:p>
        </w:tc>
      </w:tr>
      <w:tr w:rsidR="003C549F" w:rsidRPr="00275EE3" w14:paraId="40DE48D2" w14:textId="77777777" w:rsidTr="000C2D4F">
        <w:trPr>
          <w:trHeight w:val="20"/>
        </w:trPr>
        <w:tc>
          <w:tcPr>
            <w:tcW w:w="470" w:type="dxa"/>
            <w:vAlign w:val="center"/>
          </w:tcPr>
          <w:p w14:paraId="0BF5822F" w14:textId="77777777"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w:t>
            </w:r>
          </w:p>
        </w:tc>
        <w:tc>
          <w:tcPr>
            <w:tcW w:w="2819" w:type="dxa"/>
            <w:vAlign w:val="center"/>
          </w:tcPr>
          <w:p w14:paraId="648FED16" w14:textId="77777777" w:rsidR="003C549F" w:rsidRPr="008D74F9"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Речные и озерные пляжи*</w:t>
            </w:r>
          </w:p>
        </w:tc>
        <w:tc>
          <w:tcPr>
            <w:tcW w:w="3118" w:type="dxa"/>
            <w:vAlign w:val="center"/>
          </w:tcPr>
          <w:p w14:paraId="00873EB0" w14:textId="77777777" w:rsidR="003C549F" w:rsidRPr="008D74F9"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8 м</w:t>
            </w:r>
            <w:r w:rsidRPr="008D74F9">
              <w:rPr>
                <w:rFonts w:ascii="Times New Roman" w:hAnsi="Times New Roman" w:cs="Times New Roman"/>
                <w:color w:val="000000" w:themeColor="text1"/>
                <w:sz w:val="24"/>
                <w:szCs w:val="24"/>
                <w:vertAlign w:val="superscript"/>
              </w:rPr>
              <w:t xml:space="preserve">2 </w:t>
            </w:r>
            <w:r w:rsidRPr="008D74F9">
              <w:rPr>
                <w:rFonts w:ascii="Times New Roman" w:hAnsi="Times New Roman" w:cs="Times New Roman"/>
                <w:color w:val="000000" w:themeColor="text1"/>
                <w:sz w:val="24"/>
                <w:szCs w:val="24"/>
              </w:rPr>
              <w:t>на 1 посетителя</w:t>
            </w:r>
          </w:p>
        </w:tc>
        <w:tc>
          <w:tcPr>
            <w:tcW w:w="2977" w:type="dxa"/>
            <w:vAlign w:val="center"/>
          </w:tcPr>
          <w:p w14:paraId="5F7C834F" w14:textId="77777777"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Транспортная доступность - </w:t>
            </w:r>
          </w:p>
          <w:p w14:paraId="46C64F55" w14:textId="77777777"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15 мин.</w:t>
            </w:r>
          </w:p>
        </w:tc>
      </w:tr>
      <w:tr w:rsidR="003C549F" w:rsidRPr="00275EE3" w14:paraId="450F993B" w14:textId="77777777" w:rsidTr="000C2D4F">
        <w:trPr>
          <w:trHeight w:val="20"/>
        </w:trPr>
        <w:tc>
          <w:tcPr>
            <w:tcW w:w="470" w:type="dxa"/>
            <w:vAlign w:val="center"/>
          </w:tcPr>
          <w:p w14:paraId="2A9C6B12" w14:textId="77777777"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w:t>
            </w:r>
          </w:p>
        </w:tc>
        <w:tc>
          <w:tcPr>
            <w:tcW w:w="2819" w:type="dxa"/>
            <w:shd w:val="clear" w:color="auto" w:fill="auto"/>
            <w:vAlign w:val="center"/>
          </w:tcPr>
          <w:p w14:paraId="4DC44FA7" w14:textId="77777777" w:rsidR="003C549F" w:rsidRPr="008D74F9"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Речные и озерные пляжи </w:t>
            </w:r>
            <w:r w:rsidRPr="008D74F9">
              <w:rPr>
                <w:rFonts w:ascii="Times New Roman" w:hAnsi="Times New Roman" w:cs="Times New Roman"/>
                <w:color w:val="000000" w:themeColor="text1"/>
                <w:sz w:val="24"/>
                <w:szCs w:val="24"/>
              </w:rPr>
              <w:lastRenderedPageBreak/>
              <w:t>для детей*</w:t>
            </w:r>
          </w:p>
        </w:tc>
        <w:tc>
          <w:tcPr>
            <w:tcW w:w="3118" w:type="dxa"/>
            <w:vAlign w:val="center"/>
          </w:tcPr>
          <w:p w14:paraId="7F30A9C2" w14:textId="77777777" w:rsidR="003C549F" w:rsidRPr="008D74F9"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lastRenderedPageBreak/>
              <w:t>4 м</w:t>
            </w:r>
            <w:r w:rsidRPr="008D74F9">
              <w:rPr>
                <w:rFonts w:ascii="Times New Roman" w:hAnsi="Times New Roman" w:cs="Times New Roman"/>
                <w:color w:val="000000" w:themeColor="text1"/>
                <w:sz w:val="24"/>
                <w:szCs w:val="24"/>
                <w:vertAlign w:val="superscript"/>
              </w:rPr>
              <w:t>2</w:t>
            </w:r>
            <w:r w:rsidRPr="008D74F9">
              <w:rPr>
                <w:rFonts w:ascii="Times New Roman" w:hAnsi="Times New Roman" w:cs="Times New Roman"/>
                <w:color w:val="000000" w:themeColor="text1"/>
                <w:sz w:val="24"/>
                <w:szCs w:val="24"/>
              </w:rPr>
              <w:t xml:space="preserve"> на 1 посетителя</w:t>
            </w:r>
          </w:p>
        </w:tc>
        <w:tc>
          <w:tcPr>
            <w:tcW w:w="2977" w:type="dxa"/>
            <w:vAlign w:val="center"/>
          </w:tcPr>
          <w:p w14:paraId="08ED6D7E" w14:textId="77777777"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Транспортная доступность</w:t>
            </w:r>
          </w:p>
          <w:p w14:paraId="178E318C" w14:textId="77777777"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lastRenderedPageBreak/>
              <w:t>15 мин.</w:t>
            </w:r>
          </w:p>
        </w:tc>
      </w:tr>
      <w:tr w:rsidR="003C549F" w:rsidRPr="00275EE3" w14:paraId="41508BA2" w14:textId="77777777" w:rsidTr="000C2D4F">
        <w:trPr>
          <w:trHeight w:val="20"/>
        </w:trPr>
        <w:tc>
          <w:tcPr>
            <w:tcW w:w="470" w:type="dxa"/>
            <w:vAlign w:val="center"/>
          </w:tcPr>
          <w:p w14:paraId="02765051" w14:textId="77777777"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lastRenderedPageBreak/>
              <w:t>3.</w:t>
            </w:r>
          </w:p>
        </w:tc>
        <w:tc>
          <w:tcPr>
            <w:tcW w:w="2819" w:type="dxa"/>
            <w:shd w:val="clear" w:color="auto" w:fill="auto"/>
            <w:vAlign w:val="center"/>
          </w:tcPr>
          <w:p w14:paraId="0FF3EBC6" w14:textId="77777777" w:rsidR="003C549F" w:rsidRPr="008D74F9"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Специализированные </w:t>
            </w:r>
          </w:p>
          <w:p w14:paraId="1BA8D530" w14:textId="77777777" w:rsidR="003C549F" w:rsidRPr="008D74F9"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лечебные пляжи для</w:t>
            </w:r>
          </w:p>
          <w:p w14:paraId="37075D24" w14:textId="77777777" w:rsidR="003C549F" w:rsidRPr="008D74F9"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 людей с ограниченной</w:t>
            </w:r>
          </w:p>
          <w:p w14:paraId="308D0B97" w14:textId="77777777" w:rsidR="003C549F" w:rsidRPr="008D74F9"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 подвижностью*</w:t>
            </w:r>
          </w:p>
        </w:tc>
        <w:tc>
          <w:tcPr>
            <w:tcW w:w="3118" w:type="dxa"/>
            <w:vAlign w:val="center"/>
          </w:tcPr>
          <w:p w14:paraId="2E026DB5" w14:textId="77777777"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10 м</w:t>
            </w:r>
            <w:r w:rsidRPr="008D74F9">
              <w:rPr>
                <w:rFonts w:ascii="Times New Roman" w:hAnsi="Times New Roman" w:cs="Times New Roman"/>
                <w:color w:val="000000" w:themeColor="text1"/>
                <w:sz w:val="24"/>
                <w:szCs w:val="24"/>
                <w:vertAlign w:val="superscript"/>
              </w:rPr>
              <w:t>2</w:t>
            </w:r>
            <w:r w:rsidRPr="008D74F9">
              <w:rPr>
                <w:rFonts w:ascii="Times New Roman" w:hAnsi="Times New Roman" w:cs="Times New Roman"/>
                <w:color w:val="000000" w:themeColor="text1"/>
                <w:sz w:val="24"/>
                <w:szCs w:val="24"/>
              </w:rPr>
              <w:t xml:space="preserve"> на 1 посетителя</w:t>
            </w:r>
          </w:p>
        </w:tc>
        <w:tc>
          <w:tcPr>
            <w:tcW w:w="2977" w:type="dxa"/>
            <w:vAlign w:val="center"/>
          </w:tcPr>
          <w:p w14:paraId="2E378808" w14:textId="77777777"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Транспортная доступность - </w:t>
            </w:r>
          </w:p>
          <w:p w14:paraId="236A5521" w14:textId="77777777"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15 мин.</w:t>
            </w:r>
          </w:p>
        </w:tc>
      </w:tr>
      <w:tr w:rsidR="003C549F" w:rsidRPr="00275EE3" w14:paraId="44A20E6A" w14:textId="77777777" w:rsidTr="000C2D4F">
        <w:trPr>
          <w:trHeight w:val="20"/>
        </w:trPr>
        <w:tc>
          <w:tcPr>
            <w:tcW w:w="470" w:type="dxa"/>
            <w:vMerge w:val="restart"/>
            <w:vAlign w:val="center"/>
          </w:tcPr>
          <w:p w14:paraId="4A09ABFB" w14:textId="77777777"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w:t>
            </w:r>
          </w:p>
        </w:tc>
        <w:tc>
          <w:tcPr>
            <w:tcW w:w="2819" w:type="dxa"/>
            <w:shd w:val="clear" w:color="auto" w:fill="auto"/>
            <w:vAlign w:val="center"/>
          </w:tcPr>
          <w:p w14:paraId="701785C3" w14:textId="77777777" w:rsidR="003C549F" w:rsidRPr="008D74F9"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Зона кратковременного массового отдыха</w:t>
            </w:r>
          </w:p>
        </w:tc>
        <w:tc>
          <w:tcPr>
            <w:tcW w:w="3118" w:type="dxa"/>
            <w:vAlign w:val="center"/>
          </w:tcPr>
          <w:p w14:paraId="517371EA" w14:textId="77777777"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500 м</w:t>
            </w:r>
            <w:r w:rsidRPr="008D74F9">
              <w:rPr>
                <w:rFonts w:ascii="Times New Roman" w:hAnsi="Times New Roman" w:cs="Times New Roman"/>
                <w:color w:val="000000" w:themeColor="text1"/>
                <w:sz w:val="24"/>
                <w:szCs w:val="24"/>
                <w:vertAlign w:val="superscript"/>
              </w:rPr>
              <w:t>2</w:t>
            </w:r>
            <w:r w:rsidRPr="008D74F9">
              <w:rPr>
                <w:rFonts w:ascii="Times New Roman" w:hAnsi="Times New Roman" w:cs="Times New Roman"/>
                <w:color w:val="000000" w:themeColor="text1"/>
                <w:sz w:val="24"/>
                <w:szCs w:val="24"/>
              </w:rPr>
              <w:t xml:space="preserve"> на 1 посетителя</w:t>
            </w:r>
          </w:p>
        </w:tc>
        <w:tc>
          <w:tcPr>
            <w:tcW w:w="2977" w:type="dxa"/>
            <w:vAlign w:val="center"/>
          </w:tcPr>
          <w:p w14:paraId="54E60363" w14:textId="77777777"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Транспортная доступность - </w:t>
            </w:r>
          </w:p>
          <w:p w14:paraId="171CBD97" w14:textId="77777777"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90 мин.</w:t>
            </w:r>
          </w:p>
        </w:tc>
      </w:tr>
      <w:tr w:rsidR="003C549F" w:rsidRPr="00275EE3" w14:paraId="08239CBE" w14:textId="77777777" w:rsidTr="000C2D4F">
        <w:trPr>
          <w:trHeight w:val="20"/>
        </w:trPr>
        <w:tc>
          <w:tcPr>
            <w:tcW w:w="470" w:type="dxa"/>
            <w:vMerge/>
            <w:vAlign w:val="center"/>
          </w:tcPr>
          <w:p w14:paraId="180FDA11" w14:textId="77777777"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p>
        </w:tc>
        <w:tc>
          <w:tcPr>
            <w:tcW w:w="2819" w:type="dxa"/>
            <w:shd w:val="clear" w:color="auto" w:fill="auto"/>
            <w:vAlign w:val="center"/>
          </w:tcPr>
          <w:p w14:paraId="332D84AF" w14:textId="77777777" w:rsidR="003C549F" w:rsidRPr="008D74F9"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в т. ч. интенсивно </w:t>
            </w:r>
          </w:p>
          <w:p w14:paraId="7448047D" w14:textId="77777777" w:rsidR="003C549F" w:rsidRPr="008D74F9"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используемая часть для активных видов отдыха</w:t>
            </w:r>
          </w:p>
        </w:tc>
        <w:tc>
          <w:tcPr>
            <w:tcW w:w="3118" w:type="dxa"/>
            <w:vAlign w:val="center"/>
          </w:tcPr>
          <w:p w14:paraId="09E1243A" w14:textId="77777777"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100 м</w:t>
            </w:r>
            <w:r w:rsidRPr="008D74F9">
              <w:rPr>
                <w:rFonts w:ascii="Times New Roman" w:hAnsi="Times New Roman" w:cs="Times New Roman"/>
                <w:color w:val="000000" w:themeColor="text1"/>
                <w:sz w:val="24"/>
                <w:szCs w:val="24"/>
                <w:vertAlign w:val="superscript"/>
              </w:rPr>
              <w:t>2</w:t>
            </w:r>
            <w:r w:rsidRPr="008D74F9">
              <w:rPr>
                <w:rFonts w:ascii="Times New Roman" w:hAnsi="Times New Roman" w:cs="Times New Roman"/>
                <w:color w:val="000000" w:themeColor="text1"/>
                <w:sz w:val="24"/>
                <w:szCs w:val="24"/>
              </w:rPr>
              <w:t xml:space="preserve"> на 1 посетителя</w:t>
            </w:r>
          </w:p>
        </w:tc>
        <w:tc>
          <w:tcPr>
            <w:tcW w:w="2977" w:type="dxa"/>
            <w:vAlign w:val="center"/>
          </w:tcPr>
          <w:p w14:paraId="1D377F71" w14:textId="77777777"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Транспортная доступность - </w:t>
            </w:r>
          </w:p>
          <w:p w14:paraId="7520D8A1" w14:textId="77777777"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90 мин.</w:t>
            </w:r>
          </w:p>
        </w:tc>
      </w:tr>
    </w:tbl>
    <w:p w14:paraId="5940C910" w14:textId="77777777" w:rsidR="003C549F" w:rsidRPr="00275EE3" w:rsidRDefault="003C549F" w:rsidP="00F60139">
      <w:pPr>
        <w:widowControl w:val="0"/>
        <w:spacing w:line="240" w:lineRule="auto"/>
        <w:ind w:firstLine="993"/>
        <w:contextualSpacing/>
        <w:jc w:val="both"/>
        <w:rPr>
          <w:rFonts w:ascii="Times New Roman" w:hAnsi="Times New Roman" w:cs="Times New Roman"/>
          <w:color w:val="000000" w:themeColor="text1"/>
          <w:sz w:val="26"/>
          <w:szCs w:val="26"/>
        </w:rPr>
      </w:pPr>
      <w:r w:rsidRPr="00275EE3">
        <w:rPr>
          <w:rFonts w:ascii="Times New Roman" w:hAnsi="Times New Roman" w:cs="Times New Roman"/>
          <w:color w:val="000000" w:themeColor="text1"/>
          <w:sz w:val="26"/>
          <w:szCs w:val="26"/>
        </w:rPr>
        <w:t xml:space="preserve">Примечания: </w:t>
      </w:r>
    </w:p>
    <w:p w14:paraId="256E52D1" w14:textId="77777777" w:rsidR="003C549F" w:rsidRPr="00275EE3" w:rsidRDefault="003C549F" w:rsidP="00F60139">
      <w:pPr>
        <w:widowControl w:val="0"/>
        <w:numPr>
          <w:ilvl w:val="0"/>
          <w:numId w:val="11"/>
        </w:numPr>
        <w:spacing w:after="0" w:line="240" w:lineRule="auto"/>
        <w:ind w:left="29" w:firstLine="964"/>
        <w:contextualSpacing/>
        <w:jc w:val="both"/>
        <w:rPr>
          <w:rFonts w:ascii="Times New Roman" w:hAnsi="Times New Roman" w:cs="Times New Roman"/>
          <w:color w:val="000000" w:themeColor="text1"/>
          <w:sz w:val="26"/>
          <w:szCs w:val="26"/>
        </w:rPr>
      </w:pPr>
      <w:r w:rsidRPr="00275EE3">
        <w:rPr>
          <w:rFonts w:ascii="Times New Roman" w:hAnsi="Times New Roman" w:cs="Times New Roman"/>
          <w:color w:val="000000" w:themeColor="text1"/>
          <w:sz w:val="26"/>
          <w:szCs w:val="26"/>
        </w:rPr>
        <w:t>(*) Пляжи с объектами обустройства (спасательными станциями, пунктами медицинской помощи).</w:t>
      </w:r>
    </w:p>
    <w:p w14:paraId="146BD3E6" w14:textId="77777777" w:rsidR="00097A4A" w:rsidRDefault="00097A4A" w:rsidP="00097A4A">
      <w:pPr>
        <w:autoSpaceDE w:val="0"/>
        <w:spacing w:line="240" w:lineRule="auto"/>
        <w:contextualSpacing/>
        <w:jc w:val="both"/>
        <w:rPr>
          <w:rFonts w:ascii="Times New Roman" w:hAnsi="Times New Roman" w:cs="Times New Roman"/>
          <w:color w:val="000000" w:themeColor="text1"/>
          <w:sz w:val="26"/>
          <w:szCs w:val="26"/>
        </w:rPr>
      </w:pPr>
    </w:p>
    <w:p w14:paraId="07ACEC56" w14:textId="77777777" w:rsidR="003C549F" w:rsidRDefault="003C549F" w:rsidP="00097A4A">
      <w:pPr>
        <w:autoSpaceDE w:val="0"/>
        <w:spacing w:line="240" w:lineRule="auto"/>
        <w:contextualSpacing/>
        <w:jc w:val="center"/>
        <w:rPr>
          <w:rFonts w:ascii="Times New Roman" w:hAnsi="Times New Roman" w:cs="Times New Roman"/>
          <w:b/>
          <w:bCs/>
          <w:color w:val="000000" w:themeColor="text1"/>
          <w:sz w:val="26"/>
          <w:szCs w:val="26"/>
        </w:rPr>
      </w:pPr>
      <w:r w:rsidRPr="00275EE3">
        <w:rPr>
          <w:rFonts w:ascii="Times New Roman" w:eastAsia="TimesNewRomanPSMT" w:hAnsi="Times New Roman" w:cs="Times New Roman"/>
          <w:b/>
          <w:color w:val="000000" w:themeColor="text1"/>
          <w:sz w:val="26"/>
          <w:szCs w:val="26"/>
        </w:rPr>
        <w:t xml:space="preserve">Статья 15. </w:t>
      </w:r>
      <w:r w:rsidRPr="00275EE3">
        <w:rPr>
          <w:rFonts w:ascii="Times New Roman" w:hAnsi="Times New Roman" w:cs="Times New Roman"/>
          <w:b/>
          <w:bCs/>
          <w:color w:val="000000" w:themeColor="text1"/>
          <w:sz w:val="26"/>
          <w:szCs w:val="26"/>
        </w:rPr>
        <w:t>Расчётные показатели минимально допустимого уровня обеспеченности объектами благоустройства территории и показатели максимально допустимого уровня территориальной доступности таких объектов для населения Лесозаводского городского округа</w:t>
      </w:r>
    </w:p>
    <w:p w14:paraId="0FF34130" w14:textId="77777777" w:rsidR="00097A4A" w:rsidRDefault="00097A4A" w:rsidP="00F60139">
      <w:pPr>
        <w:autoSpaceDE w:val="0"/>
        <w:spacing w:line="240" w:lineRule="auto"/>
        <w:ind w:firstLine="851"/>
        <w:contextualSpacing/>
        <w:jc w:val="both"/>
        <w:rPr>
          <w:rFonts w:ascii="Times New Roman" w:hAnsi="Times New Roman" w:cs="Times New Roman"/>
          <w:b/>
          <w:bCs/>
          <w:color w:val="000000" w:themeColor="text1"/>
          <w:sz w:val="26"/>
          <w:szCs w:val="26"/>
        </w:rPr>
      </w:pPr>
    </w:p>
    <w:p w14:paraId="02188CC8" w14:textId="77777777" w:rsidR="003C549F" w:rsidRPr="00275EE3" w:rsidRDefault="003C549F" w:rsidP="00F60139">
      <w:pPr>
        <w:autoSpaceDE w:val="0"/>
        <w:spacing w:after="0" w:line="240" w:lineRule="auto"/>
        <w:ind w:firstLine="851"/>
        <w:contextualSpacing/>
        <w:jc w:val="both"/>
        <w:rPr>
          <w:rFonts w:ascii="Times New Roman" w:eastAsia="TimesNewRomanPSMT" w:hAnsi="Times New Roman" w:cs="Times New Roman"/>
          <w:color w:val="000000" w:themeColor="text1"/>
          <w:sz w:val="26"/>
          <w:szCs w:val="26"/>
        </w:rPr>
      </w:pPr>
      <w:r w:rsidRPr="00275EE3">
        <w:rPr>
          <w:rFonts w:ascii="Times New Roman" w:eastAsia="TimesNewRomanPSMT" w:hAnsi="Times New Roman" w:cs="Times New Roman"/>
          <w:color w:val="000000" w:themeColor="text1"/>
          <w:sz w:val="26"/>
          <w:szCs w:val="26"/>
        </w:rPr>
        <w:t>Перечень объектов и расчетные показатели для объектов благоустройства территории установлены в соответствии с решением вопросов местного значения Лесозаводского городского округа</w:t>
      </w:r>
      <w:r>
        <w:rPr>
          <w:rFonts w:ascii="Times New Roman" w:eastAsia="TimesNewRomanPSMT" w:hAnsi="Times New Roman" w:cs="Times New Roman"/>
          <w:color w:val="000000" w:themeColor="text1"/>
          <w:sz w:val="26"/>
          <w:szCs w:val="26"/>
        </w:rPr>
        <w:t xml:space="preserve"> </w:t>
      </w:r>
      <w:r w:rsidRPr="00275EE3">
        <w:rPr>
          <w:rFonts w:ascii="Times New Roman" w:eastAsia="TimesNewRomanPSMT" w:hAnsi="Times New Roman" w:cs="Times New Roman"/>
          <w:color w:val="000000" w:themeColor="text1"/>
          <w:sz w:val="26"/>
          <w:szCs w:val="26"/>
        </w:rPr>
        <w:t xml:space="preserve">с учетом СП 42.13330.2016. Градостроительство. Планировка и застройка городских и сельских поселений. Актуализированная редакция СНиП 2.07.01-89*, СП 82.13330.2016 </w:t>
      </w:r>
      <w:r w:rsidR="00F57559">
        <w:rPr>
          <w:rFonts w:ascii="Times New Roman" w:eastAsia="TimesNewRomanPSMT" w:hAnsi="Times New Roman" w:cs="Times New Roman"/>
          <w:color w:val="000000" w:themeColor="text1"/>
          <w:sz w:val="26"/>
          <w:szCs w:val="26"/>
        </w:rPr>
        <w:t>«</w:t>
      </w:r>
      <w:r w:rsidRPr="00275EE3">
        <w:rPr>
          <w:rFonts w:ascii="Times New Roman" w:eastAsia="TimesNewRomanPSMT" w:hAnsi="Times New Roman" w:cs="Times New Roman"/>
          <w:color w:val="000000" w:themeColor="text1"/>
          <w:sz w:val="26"/>
          <w:szCs w:val="26"/>
        </w:rPr>
        <w:t>СНиП III-10-75 Благоустройств</w:t>
      </w:r>
      <w:r w:rsidR="00F57559">
        <w:rPr>
          <w:rFonts w:ascii="Times New Roman" w:eastAsia="TimesNewRomanPSMT" w:hAnsi="Times New Roman" w:cs="Times New Roman"/>
          <w:color w:val="000000" w:themeColor="text1"/>
          <w:sz w:val="26"/>
          <w:szCs w:val="26"/>
        </w:rPr>
        <w:t>о территорий»</w:t>
      </w:r>
      <w:r>
        <w:rPr>
          <w:rFonts w:ascii="Times New Roman" w:eastAsia="TimesNewRomanPSMT" w:hAnsi="Times New Roman" w:cs="Times New Roman"/>
          <w:color w:val="000000" w:themeColor="text1"/>
          <w:sz w:val="26"/>
          <w:szCs w:val="26"/>
        </w:rPr>
        <w:t xml:space="preserve">, Приказа Минстроя России от 13.04.2017 </w:t>
      </w:r>
      <w:r w:rsidR="00F57559">
        <w:rPr>
          <w:rFonts w:ascii="Times New Roman" w:eastAsia="TimesNewRomanPSMT" w:hAnsi="Times New Roman" w:cs="Times New Roman"/>
          <w:color w:val="000000" w:themeColor="text1"/>
          <w:sz w:val="26"/>
          <w:szCs w:val="26"/>
        </w:rPr>
        <w:t xml:space="preserve">№ </w:t>
      </w:r>
      <w:r>
        <w:rPr>
          <w:rFonts w:ascii="Times New Roman" w:eastAsia="TimesNewRomanPSMT" w:hAnsi="Times New Roman" w:cs="Times New Roman"/>
          <w:color w:val="000000" w:themeColor="text1"/>
          <w:sz w:val="26"/>
          <w:szCs w:val="26"/>
        </w:rPr>
        <w:t>711/</w:t>
      </w:r>
      <w:proofErr w:type="spellStart"/>
      <w:r>
        <w:rPr>
          <w:rFonts w:ascii="Times New Roman" w:eastAsia="TimesNewRomanPSMT" w:hAnsi="Times New Roman" w:cs="Times New Roman"/>
          <w:color w:val="000000" w:themeColor="text1"/>
          <w:sz w:val="26"/>
          <w:szCs w:val="26"/>
        </w:rPr>
        <w:t>пр</w:t>
      </w:r>
      <w:proofErr w:type="spellEnd"/>
      <w:r>
        <w:rPr>
          <w:rFonts w:ascii="Times New Roman" w:eastAsia="TimesNewRomanPSMT" w:hAnsi="Times New Roman" w:cs="Times New Roman"/>
          <w:color w:val="000000" w:themeColor="text1"/>
          <w:sz w:val="26"/>
          <w:szCs w:val="26"/>
        </w:rPr>
        <w:t xml:space="preserve"> </w:t>
      </w:r>
      <w:r w:rsidR="00F57559">
        <w:rPr>
          <w:rFonts w:ascii="Times New Roman" w:eastAsia="TimesNewRomanPSMT" w:hAnsi="Times New Roman" w:cs="Times New Roman"/>
          <w:color w:val="000000" w:themeColor="text1"/>
          <w:sz w:val="26"/>
          <w:szCs w:val="26"/>
        </w:rPr>
        <w:t>«</w:t>
      </w:r>
      <w:r w:rsidRPr="00275EE3">
        <w:rPr>
          <w:rFonts w:ascii="Times New Roman" w:eastAsia="TimesNewRomanPSMT" w:hAnsi="Times New Roman" w:cs="Times New Roman"/>
          <w:color w:val="000000" w:themeColor="text1"/>
          <w:sz w:val="26"/>
          <w:szCs w:val="26"/>
        </w:rPr>
        <w:t>Об утверждении методических рекомендаций для подготовки правил благоустройства территорий поселений, городских округов, внутригородских районов</w:t>
      </w:r>
      <w:r w:rsidR="00F57559">
        <w:rPr>
          <w:rFonts w:ascii="Times New Roman" w:eastAsia="TimesNewRomanPSMT" w:hAnsi="Times New Roman" w:cs="Times New Roman"/>
          <w:color w:val="000000" w:themeColor="text1"/>
          <w:sz w:val="26"/>
          <w:szCs w:val="26"/>
        </w:rPr>
        <w:t>»</w:t>
      </w:r>
      <w:r w:rsidRPr="00275EE3">
        <w:rPr>
          <w:rFonts w:ascii="Times New Roman" w:eastAsia="TimesNewRomanPSMT" w:hAnsi="Times New Roman" w:cs="Times New Roman"/>
          <w:color w:val="000000" w:themeColor="text1"/>
          <w:sz w:val="26"/>
          <w:szCs w:val="26"/>
        </w:rPr>
        <w:t xml:space="preserve"> с учетом региональных нормативов градостроительного проектирования Приморского края.</w:t>
      </w:r>
    </w:p>
    <w:p w14:paraId="02DD8CEE" w14:textId="77777777" w:rsidR="003C549F" w:rsidRDefault="003C549F" w:rsidP="00F60139">
      <w:pPr>
        <w:autoSpaceDE w:val="0"/>
        <w:spacing w:after="0" w:line="240" w:lineRule="auto"/>
        <w:ind w:firstLine="851"/>
        <w:contextualSpacing/>
        <w:jc w:val="both"/>
        <w:rPr>
          <w:rFonts w:ascii="Times New Roman" w:eastAsia="TimesNewRomanPSMT" w:hAnsi="Times New Roman" w:cs="Times New Roman"/>
          <w:color w:val="000000" w:themeColor="text1"/>
          <w:sz w:val="26"/>
          <w:szCs w:val="26"/>
        </w:rPr>
      </w:pPr>
      <w:r w:rsidRPr="00275EE3">
        <w:rPr>
          <w:rFonts w:ascii="Times New Roman" w:eastAsia="TimesNewRomanPSMT" w:hAnsi="Times New Roman" w:cs="Times New Roman"/>
          <w:color w:val="000000" w:themeColor="text1"/>
          <w:sz w:val="26"/>
          <w:szCs w:val="26"/>
        </w:rPr>
        <w:t>Расчетные показатели для объектов благоустройства территории представлены в Таблице 2.15.1</w:t>
      </w:r>
    </w:p>
    <w:p w14:paraId="087449C1" w14:textId="77777777" w:rsidR="003C549F" w:rsidRPr="00275EE3" w:rsidRDefault="003C549F" w:rsidP="00F60139">
      <w:pPr>
        <w:autoSpaceDE w:val="0"/>
        <w:spacing w:after="0" w:line="240" w:lineRule="auto"/>
        <w:ind w:firstLine="851"/>
        <w:contextualSpacing/>
        <w:jc w:val="both"/>
        <w:rPr>
          <w:rFonts w:ascii="Times New Roman" w:eastAsia="TimesNewRomanPSMT" w:hAnsi="Times New Roman" w:cs="Times New Roman"/>
          <w:color w:val="000000" w:themeColor="text1"/>
          <w:sz w:val="26"/>
          <w:szCs w:val="26"/>
        </w:rPr>
      </w:pPr>
    </w:p>
    <w:p w14:paraId="703E1991" w14:textId="77777777" w:rsidR="003C549F" w:rsidRPr="00275EE3" w:rsidRDefault="003C549F" w:rsidP="00F60139">
      <w:pPr>
        <w:autoSpaceDE w:val="0"/>
        <w:spacing w:line="240" w:lineRule="auto"/>
        <w:contextualSpacing/>
        <w:rPr>
          <w:rFonts w:ascii="Times New Roman" w:eastAsia="TimesNewRomanPSMT" w:hAnsi="Times New Roman" w:cs="Times New Roman"/>
          <w:color w:val="000000" w:themeColor="text1"/>
          <w:sz w:val="26"/>
          <w:szCs w:val="26"/>
        </w:rPr>
      </w:pPr>
      <w:r w:rsidRPr="00275EE3">
        <w:rPr>
          <w:rFonts w:ascii="Times New Roman" w:eastAsia="TimesNewRomanPSMT" w:hAnsi="Times New Roman" w:cs="Times New Roman"/>
          <w:color w:val="000000" w:themeColor="text1"/>
          <w:sz w:val="26"/>
          <w:szCs w:val="26"/>
        </w:rPr>
        <w:t>Таблица 2.15.1. Расчетные показатели для объектов благоустройства территории</w:t>
      </w:r>
    </w:p>
    <w:tbl>
      <w:tblPr>
        <w:tblW w:w="9356" w:type="dxa"/>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709"/>
        <w:gridCol w:w="2660"/>
        <w:gridCol w:w="3010"/>
        <w:gridCol w:w="2977"/>
      </w:tblGrid>
      <w:tr w:rsidR="003C549F" w:rsidRPr="00275EE3" w14:paraId="468C8120" w14:textId="77777777" w:rsidTr="000C2D4F">
        <w:trPr>
          <w:trHeight w:val="20"/>
        </w:trPr>
        <w:tc>
          <w:tcPr>
            <w:tcW w:w="709" w:type="dxa"/>
            <w:vAlign w:val="center"/>
          </w:tcPr>
          <w:p w14:paraId="1967CB8E" w14:textId="77777777" w:rsidR="003C549F" w:rsidRPr="008D74F9" w:rsidRDefault="003C549F" w:rsidP="00F60139">
            <w:pPr>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w:t>
            </w:r>
          </w:p>
          <w:p w14:paraId="3DF8BC03" w14:textId="77777777" w:rsidR="003C549F" w:rsidRPr="008D74F9" w:rsidRDefault="003C549F" w:rsidP="00F60139">
            <w:pPr>
              <w:widowControl w:val="0"/>
              <w:spacing w:line="240" w:lineRule="auto"/>
              <w:contextualSpacing/>
              <w:jc w:val="center"/>
              <w:rPr>
                <w:rFonts w:ascii="Times New Roman" w:hAnsi="Times New Roman" w:cs="Times New Roman"/>
                <w:b/>
                <w:color w:val="000000" w:themeColor="text1"/>
                <w:sz w:val="24"/>
                <w:szCs w:val="24"/>
              </w:rPr>
            </w:pPr>
            <w:proofErr w:type="spellStart"/>
            <w:r w:rsidRPr="008D74F9">
              <w:rPr>
                <w:rFonts w:ascii="Times New Roman" w:hAnsi="Times New Roman" w:cs="Times New Roman"/>
                <w:b/>
                <w:color w:val="000000" w:themeColor="text1"/>
                <w:sz w:val="24"/>
                <w:szCs w:val="24"/>
              </w:rPr>
              <w:t>пп</w:t>
            </w:r>
            <w:proofErr w:type="spellEnd"/>
          </w:p>
        </w:tc>
        <w:tc>
          <w:tcPr>
            <w:tcW w:w="2660" w:type="dxa"/>
            <w:vAlign w:val="center"/>
            <w:hideMark/>
          </w:tcPr>
          <w:p w14:paraId="0A518620" w14:textId="77777777" w:rsidR="003C549F" w:rsidRPr="008D74F9" w:rsidRDefault="003C549F" w:rsidP="00F60139">
            <w:pPr>
              <w:widowControl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 xml:space="preserve">Наименование объекта благоустройства </w:t>
            </w:r>
          </w:p>
          <w:p w14:paraId="74933497" w14:textId="77777777" w:rsidR="003C549F" w:rsidRPr="008D74F9" w:rsidRDefault="003C549F" w:rsidP="00F60139">
            <w:pPr>
              <w:widowControl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территории</w:t>
            </w:r>
          </w:p>
        </w:tc>
        <w:tc>
          <w:tcPr>
            <w:tcW w:w="3010" w:type="dxa"/>
            <w:vAlign w:val="center"/>
            <w:hideMark/>
          </w:tcPr>
          <w:p w14:paraId="4E55832F" w14:textId="77777777" w:rsidR="003C549F" w:rsidRPr="008D74F9" w:rsidRDefault="003C549F" w:rsidP="00F60139">
            <w:pPr>
              <w:widowControl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Минимально допустимый уровень обеспеченности</w:t>
            </w:r>
          </w:p>
        </w:tc>
        <w:tc>
          <w:tcPr>
            <w:tcW w:w="2977" w:type="dxa"/>
            <w:vAlign w:val="center"/>
            <w:hideMark/>
          </w:tcPr>
          <w:p w14:paraId="41968581" w14:textId="77777777" w:rsidR="003C549F" w:rsidRPr="008D74F9" w:rsidRDefault="003C549F" w:rsidP="00F60139">
            <w:pPr>
              <w:widowControl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Максимально допустимый уровень территориальной доступности</w:t>
            </w:r>
          </w:p>
        </w:tc>
      </w:tr>
      <w:tr w:rsidR="003C549F" w:rsidRPr="00275EE3" w14:paraId="3B2835BD" w14:textId="77777777" w:rsidTr="000C2D4F">
        <w:trPr>
          <w:trHeight w:val="20"/>
        </w:trPr>
        <w:tc>
          <w:tcPr>
            <w:tcW w:w="709" w:type="dxa"/>
            <w:vAlign w:val="center"/>
          </w:tcPr>
          <w:p w14:paraId="17428B9C" w14:textId="77777777" w:rsidR="003C549F" w:rsidRPr="008D74F9" w:rsidRDefault="003C549F" w:rsidP="00F60139">
            <w:pPr>
              <w:pStyle w:val="101"/>
              <w:widowControl w:val="0"/>
              <w:contextualSpacing/>
              <w:jc w:val="center"/>
              <w:rPr>
                <w:color w:val="000000" w:themeColor="text1"/>
                <w:sz w:val="24"/>
                <w:lang w:eastAsia="en-US"/>
              </w:rPr>
            </w:pPr>
            <w:r w:rsidRPr="008D74F9">
              <w:rPr>
                <w:color w:val="000000" w:themeColor="text1"/>
                <w:sz w:val="24"/>
                <w:lang w:eastAsia="en-US"/>
              </w:rPr>
              <w:t>1.</w:t>
            </w:r>
          </w:p>
        </w:tc>
        <w:tc>
          <w:tcPr>
            <w:tcW w:w="2660" w:type="dxa"/>
            <w:vAlign w:val="center"/>
          </w:tcPr>
          <w:p w14:paraId="6EF2911F" w14:textId="77777777" w:rsidR="003C549F" w:rsidRPr="008D74F9" w:rsidRDefault="003C549F" w:rsidP="00F60139">
            <w:pPr>
              <w:pStyle w:val="101"/>
              <w:widowControl w:val="0"/>
              <w:contextualSpacing/>
              <w:rPr>
                <w:color w:val="000000" w:themeColor="text1"/>
                <w:sz w:val="24"/>
                <w:lang w:eastAsia="en-US"/>
              </w:rPr>
            </w:pPr>
            <w:r w:rsidRPr="008D74F9">
              <w:rPr>
                <w:color w:val="000000" w:themeColor="text1"/>
                <w:sz w:val="24"/>
                <w:lang w:eastAsia="en-US"/>
              </w:rPr>
              <w:t>Парки, скверы, сады, бульвары, набережные, в т. ч.:</w:t>
            </w:r>
          </w:p>
        </w:tc>
        <w:tc>
          <w:tcPr>
            <w:tcW w:w="3010" w:type="dxa"/>
            <w:shd w:val="clear" w:color="auto" w:fill="auto"/>
            <w:vAlign w:val="center"/>
            <w:hideMark/>
          </w:tcPr>
          <w:p w14:paraId="6AB64DF7" w14:textId="77777777" w:rsidR="003C549F" w:rsidRPr="008D74F9" w:rsidRDefault="003C549F" w:rsidP="00F60139">
            <w:pPr>
              <w:pStyle w:val="101"/>
              <w:widowControl w:val="0"/>
              <w:contextualSpacing/>
              <w:jc w:val="center"/>
              <w:rPr>
                <w:rFonts w:eastAsia="Calibri"/>
                <w:color w:val="000000" w:themeColor="text1"/>
                <w:sz w:val="24"/>
                <w:vertAlign w:val="superscript"/>
                <w:lang w:eastAsia="en-US"/>
              </w:rPr>
            </w:pPr>
            <w:r w:rsidRPr="008D74F9">
              <w:rPr>
                <w:color w:val="000000" w:themeColor="text1"/>
                <w:sz w:val="24"/>
                <w:lang w:eastAsia="en-US"/>
              </w:rPr>
              <w:t>суммарная площадь озелененных территорий общего пользования (парков, скверов, садов, бульваров, набережных), на 1 чел. – 16 м</w:t>
            </w:r>
            <w:r w:rsidRPr="008D74F9">
              <w:rPr>
                <w:color w:val="000000" w:themeColor="text1"/>
                <w:sz w:val="24"/>
                <w:vertAlign w:val="superscript"/>
                <w:lang w:eastAsia="en-US"/>
              </w:rPr>
              <w:t>2</w:t>
            </w:r>
          </w:p>
        </w:tc>
        <w:tc>
          <w:tcPr>
            <w:tcW w:w="2977" w:type="dxa"/>
            <w:vAlign w:val="center"/>
            <w:hideMark/>
          </w:tcPr>
          <w:p w14:paraId="6ED9F8BC" w14:textId="77777777" w:rsidR="003C549F" w:rsidRPr="008D74F9" w:rsidRDefault="003C549F" w:rsidP="00F60139">
            <w:pPr>
              <w:pStyle w:val="101"/>
              <w:widowControl w:val="0"/>
              <w:contextualSpacing/>
              <w:jc w:val="center"/>
              <w:rPr>
                <w:i/>
                <w:color w:val="000000" w:themeColor="text1"/>
                <w:sz w:val="24"/>
              </w:rPr>
            </w:pPr>
            <w:r w:rsidRPr="008D74F9">
              <w:rPr>
                <w:i/>
                <w:color w:val="000000" w:themeColor="text1"/>
                <w:sz w:val="24"/>
              </w:rPr>
              <w:t>-</w:t>
            </w:r>
          </w:p>
        </w:tc>
      </w:tr>
      <w:tr w:rsidR="003C549F" w:rsidRPr="00275EE3" w14:paraId="198191AD" w14:textId="77777777" w:rsidTr="000C2D4F">
        <w:trPr>
          <w:trHeight w:val="20"/>
        </w:trPr>
        <w:tc>
          <w:tcPr>
            <w:tcW w:w="709" w:type="dxa"/>
            <w:vMerge w:val="restart"/>
            <w:vAlign w:val="center"/>
          </w:tcPr>
          <w:p w14:paraId="10A26DCD" w14:textId="77777777" w:rsidR="003C549F" w:rsidRPr="008D74F9" w:rsidRDefault="003C549F" w:rsidP="00F60139">
            <w:pPr>
              <w:pStyle w:val="101"/>
              <w:widowControl w:val="0"/>
              <w:contextualSpacing/>
              <w:jc w:val="center"/>
              <w:rPr>
                <w:color w:val="000000" w:themeColor="text1"/>
                <w:sz w:val="24"/>
                <w:lang w:eastAsia="en-US"/>
              </w:rPr>
            </w:pPr>
            <w:r w:rsidRPr="008D74F9">
              <w:rPr>
                <w:color w:val="000000" w:themeColor="text1"/>
                <w:sz w:val="24"/>
                <w:lang w:eastAsia="en-US"/>
              </w:rPr>
              <w:t>1.1</w:t>
            </w:r>
          </w:p>
        </w:tc>
        <w:tc>
          <w:tcPr>
            <w:tcW w:w="2660" w:type="dxa"/>
            <w:vMerge w:val="restart"/>
            <w:vAlign w:val="center"/>
          </w:tcPr>
          <w:p w14:paraId="425B18A8" w14:textId="77777777" w:rsidR="003C549F" w:rsidRPr="008D74F9" w:rsidRDefault="003C549F" w:rsidP="00F60139">
            <w:pPr>
              <w:pStyle w:val="101"/>
              <w:widowControl w:val="0"/>
              <w:contextualSpacing/>
              <w:rPr>
                <w:color w:val="000000" w:themeColor="text1"/>
                <w:sz w:val="24"/>
                <w:lang w:eastAsia="en-US"/>
              </w:rPr>
            </w:pPr>
            <w:r w:rsidRPr="008D74F9">
              <w:rPr>
                <w:color w:val="000000" w:themeColor="text1"/>
                <w:sz w:val="24"/>
                <w:lang w:eastAsia="en-US"/>
              </w:rPr>
              <w:t>Парки</w:t>
            </w:r>
          </w:p>
        </w:tc>
        <w:tc>
          <w:tcPr>
            <w:tcW w:w="3010" w:type="dxa"/>
            <w:vMerge w:val="restart"/>
            <w:shd w:val="clear" w:color="auto" w:fill="auto"/>
            <w:vAlign w:val="center"/>
          </w:tcPr>
          <w:p w14:paraId="3BCDADF0" w14:textId="77777777" w:rsidR="003C549F" w:rsidRPr="008D74F9" w:rsidRDefault="003C549F" w:rsidP="00F60139">
            <w:pPr>
              <w:pStyle w:val="101"/>
              <w:widowControl w:val="0"/>
              <w:contextualSpacing/>
              <w:jc w:val="center"/>
              <w:rPr>
                <w:color w:val="000000" w:themeColor="text1"/>
                <w:sz w:val="24"/>
                <w:lang w:eastAsia="en-US"/>
              </w:rPr>
            </w:pPr>
            <w:r w:rsidRPr="008D74F9">
              <w:rPr>
                <w:color w:val="000000" w:themeColor="text1"/>
                <w:sz w:val="24"/>
              </w:rPr>
              <w:t>15 га на 1 объект</w:t>
            </w:r>
          </w:p>
        </w:tc>
        <w:tc>
          <w:tcPr>
            <w:tcW w:w="2977" w:type="dxa"/>
            <w:vAlign w:val="center"/>
          </w:tcPr>
          <w:p w14:paraId="5C969FE9" w14:textId="77777777" w:rsidR="003C549F" w:rsidRPr="008D74F9" w:rsidRDefault="003C549F" w:rsidP="00F60139">
            <w:pPr>
              <w:pStyle w:val="101"/>
              <w:widowControl w:val="0"/>
              <w:contextualSpacing/>
              <w:jc w:val="center"/>
              <w:rPr>
                <w:color w:val="000000" w:themeColor="text1"/>
                <w:sz w:val="24"/>
              </w:rPr>
            </w:pPr>
            <w:r w:rsidRPr="008D74F9">
              <w:rPr>
                <w:color w:val="000000" w:themeColor="text1"/>
                <w:sz w:val="24"/>
              </w:rPr>
              <w:t>Пешеходная доступность – 1350 м</w:t>
            </w:r>
          </w:p>
        </w:tc>
      </w:tr>
      <w:tr w:rsidR="003C549F" w:rsidRPr="00275EE3" w14:paraId="2260FE14" w14:textId="77777777" w:rsidTr="000C2D4F">
        <w:trPr>
          <w:trHeight w:val="20"/>
        </w:trPr>
        <w:tc>
          <w:tcPr>
            <w:tcW w:w="709" w:type="dxa"/>
            <w:vMerge/>
            <w:vAlign w:val="center"/>
          </w:tcPr>
          <w:p w14:paraId="1ABE6022" w14:textId="77777777" w:rsidR="003C549F" w:rsidRPr="008D74F9" w:rsidRDefault="003C549F" w:rsidP="00F60139">
            <w:pPr>
              <w:pStyle w:val="101"/>
              <w:widowControl w:val="0"/>
              <w:contextualSpacing/>
              <w:jc w:val="center"/>
              <w:rPr>
                <w:color w:val="000000" w:themeColor="text1"/>
                <w:sz w:val="24"/>
                <w:lang w:eastAsia="en-US"/>
              </w:rPr>
            </w:pPr>
          </w:p>
        </w:tc>
        <w:tc>
          <w:tcPr>
            <w:tcW w:w="2660" w:type="dxa"/>
            <w:vMerge/>
            <w:vAlign w:val="center"/>
          </w:tcPr>
          <w:p w14:paraId="147ABA5E" w14:textId="77777777" w:rsidR="003C549F" w:rsidRPr="008D74F9" w:rsidRDefault="003C549F" w:rsidP="00F60139">
            <w:pPr>
              <w:pStyle w:val="101"/>
              <w:widowControl w:val="0"/>
              <w:contextualSpacing/>
              <w:rPr>
                <w:color w:val="000000" w:themeColor="text1"/>
                <w:sz w:val="24"/>
                <w:lang w:eastAsia="en-US"/>
              </w:rPr>
            </w:pPr>
          </w:p>
        </w:tc>
        <w:tc>
          <w:tcPr>
            <w:tcW w:w="3010" w:type="dxa"/>
            <w:vMerge/>
            <w:shd w:val="clear" w:color="auto" w:fill="auto"/>
            <w:vAlign w:val="center"/>
          </w:tcPr>
          <w:p w14:paraId="434C5C99" w14:textId="77777777" w:rsidR="003C549F" w:rsidRPr="008D74F9" w:rsidRDefault="003C549F" w:rsidP="00F60139">
            <w:pPr>
              <w:pStyle w:val="101"/>
              <w:widowControl w:val="0"/>
              <w:contextualSpacing/>
              <w:jc w:val="center"/>
              <w:rPr>
                <w:color w:val="000000" w:themeColor="text1"/>
                <w:sz w:val="24"/>
              </w:rPr>
            </w:pPr>
          </w:p>
        </w:tc>
        <w:tc>
          <w:tcPr>
            <w:tcW w:w="2977" w:type="dxa"/>
            <w:vAlign w:val="center"/>
          </w:tcPr>
          <w:p w14:paraId="6389391D" w14:textId="77777777" w:rsidR="003C549F" w:rsidRPr="008D74F9" w:rsidRDefault="003C549F" w:rsidP="00F60139">
            <w:pPr>
              <w:pStyle w:val="101"/>
              <w:widowControl w:val="0"/>
              <w:contextualSpacing/>
              <w:jc w:val="center"/>
              <w:rPr>
                <w:color w:val="000000" w:themeColor="text1"/>
                <w:sz w:val="24"/>
              </w:rPr>
            </w:pPr>
            <w:r w:rsidRPr="008D74F9">
              <w:rPr>
                <w:color w:val="000000" w:themeColor="text1"/>
                <w:sz w:val="24"/>
              </w:rPr>
              <w:t>Транспортная доступность – 20 мин. на общ. транспорте.</w:t>
            </w:r>
          </w:p>
        </w:tc>
      </w:tr>
      <w:tr w:rsidR="003C549F" w:rsidRPr="00275EE3" w14:paraId="2F45D988" w14:textId="77777777" w:rsidTr="000C2D4F">
        <w:trPr>
          <w:trHeight w:val="20"/>
        </w:trPr>
        <w:tc>
          <w:tcPr>
            <w:tcW w:w="709" w:type="dxa"/>
            <w:vAlign w:val="center"/>
          </w:tcPr>
          <w:p w14:paraId="7E00185C" w14:textId="77777777" w:rsidR="003C549F" w:rsidRPr="008D74F9" w:rsidRDefault="003C549F" w:rsidP="00F60139">
            <w:pPr>
              <w:widowControl w:val="0"/>
              <w:spacing w:line="240" w:lineRule="auto"/>
              <w:contextualSpacing/>
              <w:jc w:val="center"/>
              <w:rPr>
                <w:rFonts w:ascii="Times New Roman" w:hAnsi="Times New Roman" w:cs="Times New Roman"/>
                <w:bCs/>
                <w:color w:val="000000" w:themeColor="text1"/>
                <w:sz w:val="24"/>
                <w:szCs w:val="24"/>
              </w:rPr>
            </w:pPr>
            <w:r w:rsidRPr="008D74F9">
              <w:rPr>
                <w:rFonts w:ascii="Times New Roman" w:hAnsi="Times New Roman" w:cs="Times New Roman"/>
                <w:bCs/>
                <w:color w:val="000000" w:themeColor="text1"/>
                <w:sz w:val="24"/>
                <w:szCs w:val="24"/>
              </w:rPr>
              <w:t>1.2</w:t>
            </w:r>
          </w:p>
        </w:tc>
        <w:tc>
          <w:tcPr>
            <w:tcW w:w="2660" w:type="dxa"/>
            <w:vAlign w:val="center"/>
          </w:tcPr>
          <w:p w14:paraId="64B36C1E" w14:textId="77777777" w:rsidR="003C549F" w:rsidRPr="008D74F9" w:rsidRDefault="003C549F" w:rsidP="00F60139">
            <w:pPr>
              <w:widowControl w:val="0"/>
              <w:spacing w:line="240" w:lineRule="auto"/>
              <w:contextualSpacing/>
              <w:rPr>
                <w:rFonts w:ascii="Times New Roman" w:hAnsi="Times New Roman" w:cs="Times New Roman"/>
                <w:bCs/>
                <w:color w:val="000000" w:themeColor="text1"/>
                <w:sz w:val="24"/>
                <w:szCs w:val="24"/>
              </w:rPr>
            </w:pPr>
            <w:r w:rsidRPr="008D74F9">
              <w:rPr>
                <w:rFonts w:ascii="Times New Roman" w:hAnsi="Times New Roman" w:cs="Times New Roman"/>
                <w:bCs/>
                <w:color w:val="000000" w:themeColor="text1"/>
                <w:sz w:val="24"/>
                <w:szCs w:val="24"/>
              </w:rPr>
              <w:t>Сады</w:t>
            </w:r>
          </w:p>
        </w:tc>
        <w:tc>
          <w:tcPr>
            <w:tcW w:w="3010" w:type="dxa"/>
            <w:shd w:val="clear" w:color="auto" w:fill="auto"/>
            <w:vAlign w:val="center"/>
          </w:tcPr>
          <w:p w14:paraId="5247ADEA" w14:textId="77777777" w:rsidR="003C549F" w:rsidRPr="008D74F9" w:rsidRDefault="003C549F" w:rsidP="00F60139">
            <w:pPr>
              <w:pStyle w:val="101"/>
              <w:widowControl w:val="0"/>
              <w:contextualSpacing/>
              <w:jc w:val="center"/>
              <w:rPr>
                <w:color w:val="000000" w:themeColor="text1"/>
                <w:sz w:val="24"/>
                <w:lang w:eastAsia="en-US"/>
              </w:rPr>
            </w:pPr>
            <w:r w:rsidRPr="008D74F9">
              <w:rPr>
                <w:color w:val="000000" w:themeColor="text1"/>
                <w:sz w:val="24"/>
              </w:rPr>
              <w:t>3 га на 1 объект</w:t>
            </w:r>
          </w:p>
        </w:tc>
        <w:tc>
          <w:tcPr>
            <w:tcW w:w="2977" w:type="dxa"/>
            <w:vAlign w:val="center"/>
          </w:tcPr>
          <w:p w14:paraId="22E7BCE1" w14:textId="77777777" w:rsidR="003C549F" w:rsidRPr="008D74F9" w:rsidRDefault="003C549F" w:rsidP="00F60139">
            <w:pPr>
              <w:pStyle w:val="101"/>
              <w:widowControl w:val="0"/>
              <w:contextualSpacing/>
              <w:jc w:val="center"/>
              <w:rPr>
                <w:color w:val="000000" w:themeColor="text1"/>
                <w:sz w:val="24"/>
              </w:rPr>
            </w:pPr>
            <w:r w:rsidRPr="008D74F9">
              <w:rPr>
                <w:color w:val="000000" w:themeColor="text1"/>
                <w:sz w:val="24"/>
              </w:rPr>
              <w:t xml:space="preserve">Пешеходная доступность </w:t>
            </w:r>
            <w:r w:rsidRPr="008D74F9">
              <w:rPr>
                <w:color w:val="000000" w:themeColor="text1"/>
                <w:sz w:val="24"/>
              </w:rPr>
              <w:lastRenderedPageBreak/>
              <w:t>– 700 м</w:t>
            </w:r>
          </w:p>
        </w:tc>
      </w:tr>
      <w:tr w:rsidR="003C549F" w:rsidRPr="00275EE3" w14:paraId="58CE69D0" w14:textId="77777777" w:rsidTr="000C2D4F">
        <w:trPr>
          <w:trHeight w:val="20"/>
        </w:trPr>
        <w:tc>
          <w:tcPr>
            <w:tcW w:w="709" w:type="dxa"/>
            <w:vAlign w:val="center"/>
          </w:tcPr>
          <w:p w14:paraId="25B70F6C" w14:textId="77777777" w:rsidR="003C549F" w:rsidRPr="008D74F9" w:rsidRDefault="003C549F" w:rsidP="00F60139">
            <w:pPr>
              <w:widowControl w:val="0"/>
              <w:spacing w:line="240" w:lineRule="auto"/>
              <w:contextualSpacing/>
              <w:jc w:val="center"/>
              <w:rPr>
                <w:rFonts w:ascii="Times New Roman" w:hAnsi="Times New Roman" w:cs="Times New Roman"/>
                <w:bCs/>
                <w:color w:val="000000" w:themeColor="text1"/>
                <w:sz w:val="24"/>
                <w:szCs w:val="24"/>
              </w:rPr>
            </w:pPr>
            <w:r w:rsidRPr="008D74F9">
              <w:rPr>
                <w:rFonts w:ascii="Times New Roman" w:hAnsi="Times New Roman" w:cs="Times New Roman"/>
                <w:bCs/>
                <w:color w:val="000000" w:themeColor="text1"/>
                <w:sz w:val="24"/>
                <w:szCs w:val="24"/>
              </w:rPr>
              <w:lastRenderedPageBreak/>
              <w:t>1.3</w:t>
            </w:r>
          </w:p>
        </w:tc>
        <w:tc>
          <w:tcPr>
            <w:tcW w:w="2660" w:type="dxa"/>
            <w:vAlign w:val="center"/>
          </w:tcPr>
          <w:p w14:paraId="7AD773FA" w14:textId="77777777" w:rsidR="003C549F" w:rsidRPr="008D74F9" w:rsidRDefault="003C549F" w:rsidP="00F60139">
            <w:pPr>
              <w:widowControl w:val="0"/>
              <w:spacing w:line="240" w:lineRule="auto"/>
              <w:contextualSpacing/>
              <w:rPr>
                <w:rFonts w:ascii="Times New Roman" w:hAnsi="Times New Roman" w:cs="Times New Roman"/>
                <w:bCs/>
                <w:color w:val="000000" w:themeColor="text1"/>
                <w:sz w:val="24"/>
                <w:szCs w:val="24"/>
              </w:rPr>
            </w:pPr>
            <w:r w:rsidRPr="008D74F9">
              <w:rPr>
                <w:rFonts w:ascii="Times New Roman" w:hAnsi="Times New Roman" w:cs="Times New Roman"/>
                <w:bCs/>
                <w:color w:val="000000" w:themeColor="text1"/>
                <w:sz w:val="24"/>
                <w:szCs w:val="24"/>
              </w:rPr>
              <w:t>Скверы</w:t>
            </w:r>
          </w:p>
        </w:tc>
        <w:tc>
          <w:tcPr>
            <w:tcW w:w="3010" w:type="dxa"/>
            <w:shd w:val="clear" w:color="auto" w:fill="auto"/>
            <w:vAlign w:val="center"/>
          </w:tcPr>
          <w:p w14:paraId="3689448B" w14:textId="77777777" w:rsidR="003C549F" w:rsidRPr="008D74F9" w:rsidRDefault="003C549F" w:rsidP="00F60139">
            <w:pPr>
              <w:pStyle w:val="101"/>
              <w:widowControl w:val="0"/>
              <w:contextualSpacing/>
              <w:jc w:val="center"/>
              <w:rPr>
                <w:color w:val="000000" w:themeColor="text1"/>
                <w:sz w:val="24"/>
                <w:lang w:eastAsia="en-US"/>
              </w:rPr>
            </w:pPr>
            <w:r w:rsidRPr="008D74F9">
              <w:rPr>
                <w:color w:val="000000" w:themeColor="text1"/>
                <w:sz w:val="24"/>
              </w:rPr>
              <w:t>0,1 га на 1 объект</w:t>
            </w:r>
          </w:p>
        </w:tc>
        <w:tc>
          <w:tcPr>
            <w:tcW w:w="2977" w:type="dxa"/>
            <w:vAlign w:val="center"/>
          </w:tcPr>
          <w:p w14:paraId="4B1752C0" w14:textId="77777777" w:rsidR="003C549F" w:rsidRPr="008D74F9" w:rsidRDefault="003C549F" w:rsidP="00F60139">
            <w:pPr>
              <w:pStyle w:val="101"/>
              <w:widowControl w:val="0"/>
              <w:contextualSpacing/>
              <w:jc w:val="center"/>
              <w:rPr>
                <w:color w:val="000000" w:themeColor="text1"/>
                <w:sz w:val="24"/>
                <w:lang w:eastAsia="en-US"/>
              </w:rPr>
            </w:pPr>
            <w:r w:rsidRPr="008D74F9">
              <w:rPr>
                <w:color w:val="000000" w:themeColor="text1"/>
                <w:sz w:val="24"/>
              </w:rPr>
              <w:t>Пешеходная доступность – 700 м</w:t>
            </w:r>
          </w:p>
        </w:tc>
      </w:tr>
      <w:tr w:rsidR="003C549F" w:rsidRPr="00275EE3" w14:paraId="2245DAE4" w14:textId="77777777" w:rsidTr="000C2D4F">
        <w:trPr>
          <w:trHeight w:val="20"/>
        </w:trPr>
        <w:tc>
          <w:tcPr>
            <w:tcW w:w="709" w:type="dxa"/>
            <w:vAlign w:val="center"/>
          </w:tcPr>
          <w:p w14:paraId="01BE3725" w14:textId="77777777" w:rsidR="003C549F" w:rsidRPr="008D74F9" w:rsidRDefault="003C549F" w:rsidP="00F60139">
            <w:pPr>
              <w:widowControl w:val="0"/>
              <w:spacing w:line="240" w:lineRule="auto"/>
              <w:contextualSpacing/>
              <w:jc w:val="center"/>
              <w:rPr>
                <w:rFonts w:ascii="Times New Roman" w:hAnsi="Times New Roman" w:cs="Times New Roman"/>
                <w:bCs/>
                <w:color w:val="000000" w:themeColor="text1"/>
                <w:sz w:val="24"/>
                <w:szCs w:val="24"/>
              </w:rPr>
            </w:pPr>
            <w:r w:rsidRPr="008D74F9">
              <w:rPr>
                <w:rFonts w:ascii="Times New Roman" w:hAnsi="Times New Roman" w:cs="Times New Roman"/>
                <w:bCs/>
                <w:color w:val="000000" w:themeColor="text1"/>
                <w:sz w:val="24"/>
                <w:szCs w:val="24"/>
              </w:rPr>
              <w:t>1.4</w:t>
            </w:r>
          </w:p>
        </w:tc>
        <w:tc>
          <w:tcPr>
            <w:tcW w:w="2660" w:type="dxa"/>
            <w:vAlign w:val="center"/>
          </w:tcPr>
          <w:p w14:paraId="79562D1A" w14:textId="77777777" w:rsidR="003C549F" w:rsidRPr="008D74F9" w:rsidRDefault="003C549F" w:rsidP="00F60139">
            <w:pPr>
              <w:widowControl w:val="0"/>
              <w:spacing w:line="240" w:lineRule="auto"/>
              <w:contextualSpacing/>
              <w:rPr>
                <w:rFonts w:ascii="Times New Roman" w:hAnsi="Times New Roman" w:cs="Times New Roman"/>
                <w:bCs/>
                <w:color w:val="000000" w:themeColor="text1"/>
                <w:sz w:val="24"/>
                <w:szCs w:val="24"/>
              </w:rPr>
            </w:pPr>
            <w:r w:rsidRPr="008D74F9">
              <w:rPr>
                <w:rFonts w:ascii="Times New Roman" w:hAnsi="Times New Roman" w:cs="Times New Roman"/>
                <w:bCs/>
                <w:color w:val="000000" w:themeColor="text1"/>
                <w:sz w:val="24"/>
                <w:szCs w:val="24"/>
              </w:rPr>
              <w:t>Бульвары</w:t>
            </w:r>
          </w:p>
        </w:tc>
        <w:tc>
          <w:tcPr>
            <w:tcW w:w="3010" w:type="dxa"/>
            <w:vAlign w:val="center"/>
          </w:tcPr>
          <w:p w14:paraId="7A0D3428" w14:textId="77777777" w:rsidR="003C549F" w:rsidRPr="008D74F9" w:rsidRDefault="003C549F" w:rsidP="00F60139">
            <w:pPr>
              <w:pStyle w:val="101"/>
              <w:widowControl w:val="0"/>
              <w:contextualSpacing/>
              <w:jc w:val="center"/>
              <w:rPr>
                <w:color w:val="000000" w:themeColor="text1"/>
                <w:sz w:val="24"/>
              </w:rPr>
            </w:pPr>
            <w:r w:rsidRPr="008D74F9">
              <w:rPr>
                <w:color w:val="000000" w:themeColor="text1"/>
                <w:sz w:val="24"/>
              </w:rPr>
              <w:t>Ширина с одной продольной пешеходной аллеей по оси улиц – 18 м; с одной стороны улицы между проезжей частью и застройкой – 10 м</w:t>
            </w:r>
          </w:p>
        </w:tc>
        <w:tc>
          <w:tcPr>
            <w:tcW w:w="2977" w:type="dxa"/>
            <w:vAlign w:val="center"/>
          </w:tcPr>
          <w:p w14:paraId="6796E115" w14:textId="77777777" w:rsidR="003C549F" w:rsidRPr="008D74F9" w:rsidRDefault="003C549F" w:rsidP="00F60139">
            <w:pPr>
              <w:pStyle w:val="101"/>
              <w:widowControl w:val="0"/>
              <w:contextualSpacing/>
              <w:jc w:val="center"/>
              <w:rPr>
                <w:color w:val="000000" w:themeColor="text1"/>
                <w:sz w:val="24"/>
                <w:lang w:eastAsia="en-US"/>
              </w:rPr>
            </w:pPr>
            <w:r w:rsidRPr="008D74F9">
              <w:rPr>
                <w:color w:val="000000" w:themeColor="text1"/>
                <w:sz w:val="24"/>
              </w:rPr>
              <w:t>Пешеходная доступность – 700 м</w:t>
            </w:r>
          </w:p>
        </w:tc>
      </w:tr>
      <w:tr w:rsidR="003C549F" w:rsidRPr="00275EE3" w14:paraId="20581602" w14:textId="77777777" w:rsidTr="000C2D4F">
        <w:trPr>
          <w:trHeight w:val="20"/>
        </w:trPr>
        <w:tc>
          <w:tcPr>
            <w:tcW w:w="709" w:type="dxa"/>
            <w:vAlign w:val="center"/>
          </w:tcPr>
          <w:p w14:paraId="6CEB24C2" w14:textId="77777777" w:rsidR="003C549F" w:rsidRPr="008D74F9" w:rsidRDefault="003C549F" w:rsidP="00F60139">
            <w:pPr>
              <w:widowControl w:val="0"/>
              <w:spacing w:line="240" w:lineRule="auto"/>
              <w:contextualSpacing/>
              <w:jc w:val="center"/>
              <w:rPr>
                <w:rFonts w:ascii="Times New Roman" w:hAnsi="Times New Roman" w:cs="Times New Roman"/>
                <w:bCs/>
                <w:color w:val="000000" w:themeColor="text1"/>
                <w:sz w:val="24"/>
                <w:szCs w:val="24"/>
              </w:rPr>
            </w:pPr>
            <w:r w:rsidRPr="008D74F9">
              <w:rPr>
                <w:rFonts w:ascii="Times New Roman" w:hAnsi="Times New Roman" w:cs="Times New Roman"/>
                <w:bCs/>
                <w:color w:val="000000" w:themeColor="text1"/>
                <w:sz w:val="24"/>
                <w:szCs w:val="24"/>
              </w:rPr>
              <w:t>1.5</w:t>
            </w:r>
          </w:p>
        </w:tc>
        <w:tc>
          <w:tcPr>
            <w:tcW w:w="2660" w:type="dxa"/>
            <w:vAlign w:val="center"/>
          </w:tcPr>
          <w:p w14:paraId="13EE0EB4" w14:textId="77777777" w:rsidR="003C549F" w:rsidRPr="008D74F9" w:rsidRDefault="003C549F" w:rsidP="00F60139">
            <w:pPr>
              <w:widowControl w:val="0"/>
              <w:spacing w:line="240" w:lineRule="auto"/>
              <w:contextualSpacing/>
              <w:rPr>
                <w:rFonts w:ascii="Times New Roman" w:hAnsi="Times New Roman" w:cs="Times New Roman"/>
                <w:bCs/>
                <w:color w:val="000000" w:themeColor="text1"/>
                <w:sz w:val="24"/>
                <w:szCs w:val="24"/>
              </w:rPr>
            </w:pPr>
            <w:r w:rsidRPr="008D74F9">
              <w:rPr>
                <w:rFonts w:ascii="Times New Roman" w:hAnsi="Times New Roman" w:cs="Times New Roman"/>
                <w:bCs/>
                <w:color w:val="000000" w:themeColor="text1"/>
                <w:sz w:val="24"/>
                <w:szCs w:val="24"/>
              </w:rPr>
              <w:t>Набережные</w:t>
            </w:r>
          </w:p>
        </w:tc>
        <w:tc>
          <w:tcPr>
            <w:tcW w:w="3010" w:type="dxa"/>
            <w:vAlign w:val="center"/>
          </w:tcPr>
          <w:p w14:paraId="2EB6DC58" w14:textId="77777777" w:rsidR="003C549F" w:rsidRPr="008D74F9" w:rsidRDefault="003C549F" w:rsidP="00F60139">
            <w:pPr>
              <w:pStyle w:val="101"/>
              <w:widowControl w:val="0"/>
              <w:contextualSpacing/>
              <w:jc w:val="center"/>
              <w:rPr>
                <w:color w:val="000000" w:themeColor="text1"/>
                <w:sz w:val="24"/>
                <w:lang w:eastAsia="en-US"/>
              </w:rPr>
            </w:pPr>
            <w:r w:rsidRPr="008D74F9">
              <w:rPr>
                <w:color w:val="000000" w:themeColor="text1"/>
                <w:sz w:val="24"/>
              </w:rPr>
              <w:t>Ширина пешеходной аллеи – 6 м.</w:t>
            </w:r>
          </w:p>
        </w:tc>
        <w:tc>
          <w:tcPr>
            <w:tcW w:w="2977" w:type="dxa"/>
            <w:vAlign w:val="center"/>
          </w:tcPr>
          <w:p w14:paraId="382FE45A" w14:textId="77777777" w:rsidR="003C549F" w:rsidRPr="008D74F9" w:rsidRDefault="003C549F" w:rsidP="00F60139">
            <w:pPr>
              <w:pStyle w:val="101"/>
              <w:widowControl w:val="0"/>
              <w:contextualSpacing/>
              <w:jc w:val="center"/>
              <w:rPr>
                <w:color w:val="000000" w:themeColor="text1"/>
                <w:sz w:val="24"/>
              </w:rPr>
            </w:pPr>
            <w:r w:rsidRPr="008D74F9">
              <w:rPr>
                <w:color w:val="000000" w:themeColor="text1"/>
                <w:sz w:val="24"/>
              </w:rPr>
              <w:t>Пешеходная доступность – 700 м</w:t>
            </w:r>
          </w:p>
        </w:tc>
      </w:tr>
      <w:tr w:rsidR="003C549F" w:rsidRPr="00275EE3" w14:paraId="03422583" w14:textId="77777777" w:rsidTr="000C2D4F">
        <w:trPr>
          <w:trHeight w:val="20"/>
        </w:trPr>
        <w:tc>
          <w:tcPr>
            <w:tcW w:w="709" w:type="dxa"/>
            <w:vAlign w:val="center"/>
          </w:tcPr>
          <w:p w14:paraId="6E50FEE0" w14:textId="77777777" w:rsidR="003C549F" w:rsidRPr="008D74F9" w:rsidRDefault="003C549F" w:rsidP="00F60139">
            <w:pPr>
              <w:widowControl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w:t>
            </w:r>
          </w:p>
        </w:tc>
        <w:tc>
          <w:tcPr>
            <w:tcW w:w="2660" w:type="dxa"/>
            <w:vAlign w:val="center"/>
          </w:tcPr>
          <w:p w14:paraId="344EC166" w14:textId="77777777" w:rsidR="003C549F" w:rsidRPr="008D74F9" w:rsidRDefault="003C549F" w:rsidP="00F60139">
            <w:pPr>
              <w:widowControl w:val="0"/>
              <w:spacing w:line="240" w:lineRule="auto"/>
              <w:contextualSpacing/>
              <w:rPr>
                <w:rFonts w:ascii="Times New Roman" w:hAnsi="Times New Roman" w:cs="Times New Roman"/>
                <w:bCs/>
                <w:color w:val="000000" w:themeColor="text1"/>
                <w:sz w:val="24"/>
                <w:szCs w:val="24"/>
              </w:rPr>
            </w:pPr>
            <w:r w:rsidRPr="008D74F9">
              <w:rPr>
                <w:rFonts w:ascii="Times New Roman" w:hAnsi="Times New Roman" w:cs="Times New Roman"/>
                <w:color w:val="000000" w:themeColor="text1"/>
                <w:sz w:val="24"/>
                <w:szCs w:val="24"/>
              </w:rPr>
              <w:t>Детские площадки</w:t>
            </w:r>
          </w:p>
        </w:tc>
        <w:tc>
          <w:tcPr>
            <w:tcW w:w="3010" w:type="dxa"/>
            <w:vAlign w:val="center"/>
          </w:tcPr>
          <w:p w14:paraId="4C5E40CB" w14:textId="77777777" w:rsidR="003C549F" w:rsidRPr="008D74F9" w:rsidRDefault="003C549F" w:rsidP="00F60139">
            <w:pPr>
              <w:pStyle w:val="101"/>
              <w:widowControl w:val="0"/>
              <w:contextualSpacing/>
              <w:jc w:val="center"/>
              <w:rPr>
                <w:color w:val="000000" w:themeColor="text1"/>
                <w:sz w:val="24"/>
              </w:rPr>
            </w:pPr>
            <w:r w:rsidRPr="008D74F9">
              <w:rPr>
                <w:color w:val="000000" w:themeColor="text1"/>
                <w:sz w:val="24"/>
              </w:rPr>
              <w:t>0,33 м</w:t>
            </w:r>
            <w:r w:rsidRPr="008D74F9">
              <w:rPr>
                <w:color w:val="000000" w:themeColor="text1"/>
                <w:sz w:val="24"/>
                <w:vertAlign w:val="superscript"/>
              </w:rPr>
              <w:t>2</w:t>
            </w:r>
            <w:r w:rsidRPr="008D74F9">
              <w:rPr>
                <w:color w:val="000000" w:themeColor="text1"/>
                <w:sz w:val="24"/>
              </w:rPr>
              <w:t xml:space="preserve"> на 1 чел.</w:t>
            </w:r>
          </w:p>
        </w:tc>
        <w:tc>
          <w:tcPr>
            <w:tcW w:w="2977" w:type="dxa"/>
            <w:vAlign w:val="center"/>
          </w:tcPr>
          <w:p w14:paraId="56E8844F" w14:textId="77777777" w:rsidR="003C549F" w:rsidRPr="008D74F9" w:rsidRDefault="003C549F" w:rsidP="00F60139">
            <w:pPr>
              <w:pStyle w:val="101"/>
              <w:widowControl w:val="0"/>
              <w:contextualSpacing/>
              <w:jc w:val="center"/>
              <w:rPr>
                <w:color w:val="000000" w:themeColor="text1"/>
                <w:sz w:val="24"/>
              </w:rPr>
            </w:pPr>
            <w:r w:rsidRPr="008D74F9">
              <w:rPr>
                <w:color w:val="000000" w:themeColor="text1"/>
                <w:sz w:val="24"/>
              </w:rPr>
              <w:t>Пешеходная доступность –</w:t>
            </w:r>
          </w:p>
          <w:p w14:paraId="3128BF5D" w14:textId="77777777" w:rsidR="003C549F" w:rsidRPr="008D74F9" w:rsidRDefault="003C549F" w:rsidP="00F60139">
            <w:pPr>
              <w:pStyle w:val="101"/>
              <w:widowControl w:val="0"/>
              <w:contextualSpacing/>
              <w:jc w:val="center"/>
              <w:rPr>
                <w:color w:val="000000" w:themeColor="text1"/>
                <w:sz w:val="24"/>
              </w:rPr>
            </w:pPr>
            <w:r w:rsidRPr="008D74F9">
              <w:rPr>
                <w:color w:val="000000" w:themeColor="text1"/>
                <w:sz w:val="24"/>
              </w:rPr>
              <w:t>6 мин</w:t>
            </w:r>
          </w:p>
        </w:tc>
      </w:tr>
      <w:tr w:rsidR="003C549F" w:rsidRPr="00275EE3" w14:paraId="4FA2ED73" w14:textId="77777777" w:rsidTr="000C2D4F">
        <w:trPr>
          <w:trHeight w:val="20"/>
        </w:trPr>
        <w:tc>
          <w:tcPr>
            <w:tcW w:w="709" w:type="dxa"/>
            <w:vAlign w:val="center"/>
          </w:tcPr>
          <w:p w14:paraId="1BA5B416" w14:textId="77777777" w:rsidR="003C549F" w:rsidRPr="008D74F9" w:rsidRDefault="003C549F" w:rsidP="00F60139">
            <w:pPr>
              <w:widowControl w:val="0"/>
              <w:spacing w:line="240" w:lineRule="auto"/>
              <w:contextualSpacing/>
              <w:jc w:val="center"/>
              <w:rPr>
                <w:rFonts w:ascii="Times New Roman" w:hAnsi="Times New Roman" w:cs="Times New Roman"/>
                <w:bCs/>
                <w:color w:val="000000" w:themeColor="text1"/>
                <w:sz w:val="24"/>
                <w:szCs w:val="24"/>
              </w:rPr>
            </w:pPr>
            <w:r w:rsidRPr="008D74F9">
              <w:rPr>
                <w:rFonts w:ascii="Times New Roman" w:hAnsi="Times New Roman" w:cs="Times New Roman"/>
                <w:bCs/>
                <w:color w:val="000000" w:themeColor="text1"/>
                <w:sz w:val="24"/>
                <w:szCs w:val="24"/>
              </w:rPr>
              <w:t>3.</w:t>
            </w:r>
          </w:p>
        </w:tc>
        <w:tc>
          <w:tcPr>
            <w:tcW w:w="2660" w:type="dxa"/>
            <w:vAlign w:val="center"/>
          </w:tcPr>
          <w:p w14:paraId="3EFA6AE3" w14:textId="77777777" w:rsidR="003C549F" w:rsidRPr="008D74F9" w:rsidRDefault="003C549F" w:rsidP="00F60139">
            <w:pPr>
              <w:widowControl w:val="0"/>
              <w:spacing w:line="240" w:lineRule="auto"/>
              <w:contextualSpacing/>
              <w:rPr>
                <w:rFonts w:ascii="Times New Roman" w:hAnsi="Times New Roman" w:cs="Times New Roman"/>
                <w:bCs/>
                <w:color w:val="000000" w:themeColor="text1"/>
                <w:sz w:val="24"/>
                <w:szCs w:val="24"/>
              </w:rPr>
            </w:pPr>
            <w:r w:rsidRPr="008D74F9">
              <w:rPr>
                <w:rFonts w:ascii="Times New Roman" w:hAnsi="Times New Roman" w:cs="Times New Roman"/>
                <w:bCs/>
                <w:color w:val="000000" w:themeColor="text1"/>
                <w:sz w:val="24"/>
                <w:szCs w:val="24"/>
              </w:rPr>
              <w:t>Площадки отдыха и досуга</w:t>
            </w:r>
          </w:p>
        </w:tc>
        <w:tc>
          <w:tcPr>
            <w:tcW w:w="3010" w:type="dxa"/>
            <w:vAlign w:val="center"/>
          </w:tcPr>
          <w:p w14:paraId="27E36E78" w14:textId="77777777" w:rsidR="003C549F" w:rsidRPr="008D74F9" w:rsidRDefault="003C549F" w:rsidP="00F60139">
            <w:pPr>
              <w:pStyle w:val="101"/>
              <w:widowControl w:val="0"/>
              <w:contextualSpacing/>
              <w:jc w:val="center"/>
              <w:rPr>
                <w:color w:val="000000" w:themeColor="text1"/>
                <w:sz w:val="24"/>
              </w:rPr>
            </w:pPr>
            <w:r w:rsidRPr="008D74F9">
              <w:rPr>
                <w:color w:val="000000" w:themeColor="text1"/>
                <w:sz w:val="24"/>
              </w:rPr>
              <w:t>0,1 м</w:t>
            </w:r>
            <w:r w:rsidRPr="008D74F9">
              <w:rPr>
                <w:color w:val="000000" w:themeColor="text1"/>
                <w:sz w:val="24"/>
                <w:vertAlign w:val="superscript"/>
              </w:rPr>
              <w:t>2</w:t>
            </w:r>
            <w:r w:rsidRPr="008D74F9">
              <w:rPr>
                <w:color w:val="000000" w:themeColor="text1"/>
                <w:sz w:val="24"/>
              </w:rPr>
              <w:t xml:space="preserve"> на 1 чел.</w:t>
            </w:r>
          </w:p>
        </w:tc>
        <w:tc>
          <w:tcPr>
            <w:tcW w:w="2977" w:type="dxa"/>
            <w:vAlign w:val="center"/>
          </w:tcPr>
          <w:p w14:paraId="5B11A990" w14:textId="77777777" w:rsidR="003C549F" w:rsidRPr="008D74F9" w:rsidRDefault="003C549F" w:rsidP="00F60139">
            <w:pPr>
              <w:pStyle w:val="101"/>
              <w:widowControl w:val="0"/>
              <w:contextualSpacing/>
              <w:jc w:val="center"/>
              <w:rPr>
                <w:color w:val="000000" w:themeColor="text1"/>
                <w:sz w:val="24"/>
              </w:rPr>
            </w:pPr>
            <w:r w:rsidRPr="008D74F9">
              <w:rPr>
                <w:color w:val="000000" w:themeColor="text1"/>
                <w:sz w:val="24"/>
              </w:rPr>
              <w:t>Пешеходная доступность – 600 м</w:t>
            </w:r>
          </w:p>
        </w:tc>
      </w:tr>
      <w:tr w:rsidR="003C549F" w:rsidRPr="00275EE3" w14:paraId="59E1D06B" w14:textId="77777777" w:rsidTr="000C2D4F">
        <w:trPr>
          <w:trHeight w:val="20"/>
        </w:trPr>
        <w:tc>
          <w:tcPr>
            <w:tcW w:w="709" w:type="dxa"/>
            <w:vAlign w:val="center"/>
          </w:tcPr>
          <w:p w14:paraId="387C4372" w14:textId="77777777" w:rsidR="003C549F" w:rsidRPr="008D74F9" w:rsidRDefault="003C549F" w:rsidP="00F60139">
            <w:pPr>
              <w:widowControl w:val="0"/>
              <w:spacing w:line="240" w:lineRule="auto"/>
              <w:contextualSpacing/>
              <w:jc w:val="center"/>
              <w:rPr>
                <w:rFonts w:ascii="Times New Roman" w:hAnsi="Times New Roman" w:cs="Times New Roman"/>
                <w:bCs/>
                <w:color w:val="000000" w:themeColor="text1"/>
                <w:sz w:val="24"/>
                <w:szCs w:val="24"/>
              </w:rPr>
            </w:pPr>
            <w:r w:rsidRPr="008D74F9">
              <w:rPr>
                <w:rFonts w:ascii="Times New Roman" w:hAnsi="Times New Roman" w:cs="Times New Roman"/>
                <w:bCs/>
                <w:color w:val="000000" w:themeColor="text1"/>
                <w:sz w:val="24"/>
                <w:szCs w:val="24"/>
              </w:rPr>
              <w:t>4.</w:t>
            </w:r>
          </w:p>
        </w:tc>
        <w:tc>
          <w:tcPr>
            <w:tcW w:w="2660" w:type="dxa"/>
            <w:vAlign w:val="center"/>
          </w:tcPr>
          <w:p w14:paraId="1234511F" w14:textId="77777777" w:rsidR="003C549F" w:rsidRPr="008D74F9" w:rsidRDefault="003C549F" w:rsidP="00F60139">
            <w:pPr>
              <w:widowControl w:val="0"/>
              <w:spacing w:line="240" w:lineRule="auto"/>
              <w:contextualSpacing/>
              <w:rPr>
                <w:rFonts w:ascii="Times New Roman" w:hAnsi="Times New Roman" w:cs="Times New Roman"/>
                <w:bCs/>
                <w:color w:val="000000" w:themeColor="text1"/>
                <w:sz w:val="24"/>
                <w:szCs w:val="24"/>
              </w:rPr>
            </w:pPr>
            <w:r w:rsidRPr="008D74F9">
              <w:rPr>
                <w:rFonts w:ascii="Times New Roman" w:hAnsi="Times New Roman" w:cs="Times New Roman"/>
                <w:bCs/>
                <w:color w:val="000000" w:themeColor="text1"/>
                <w:sz w:val="24"/>
                <w:szCs w:val="24"/>
              </w:rPr>
              <w:t>Площадки выгула собак</w:t>
            </w:r>
          </w:p>
        </w:tc>
        <w:tc>
          <w:tcPr>
            <w:tcW w:w="3010" w:type="dxa"/>
            <w:vAlign w:val="center"/>
          </w:tcPr>
          <w:p w14:paraId="7C18CA88" w14:textId="77777777" w:rsidR="003C549F" w:rsidRPr="008D74F9" w:rsidRDefault="003C549F" w:rsidP="00F60139">
            <w:pPr>
              <w:pStyle w:val="101"/>
              <w:widowControl w:val="0"/>
              <w:contextualSpacing/>
              <w:jc w:val="center"/>
              <w:rPr>
                <w:color w:val="000000" w:themeColor="text1"/>
                <w:sz w:val="24"/>
              </w:rPr>
            </w:pPr>
            <w:r w:rsidRPr="008D74F9">
              <w:rPr>
                <w:color w:val="000000" w:themeColor="text1"/>
                <w:sz w:val="24"/>
              </w:rPr>
              <w:t>0,1 м</w:t>
            </w:r>
            <w:r w:rsidRPr="008D74F9">
              <w:rPr>
                <w:color w:val="000000" w:themeColor="text1"/>
                <w:sz w:val="24"/>
                <w:vertAlign w:val="superscript"/>
              </w:rPr>
              <w:t>2</w:t>
            </w:r>
            <w:r w:rsidRPr="008D74F9">
              <w:rPr>
                <w:color w:val="000000" w:themeColor="text1"/>
                <w:sz w:val="24"/>
              </w:rPr>
              <w:t xml:space="preserve"> на 1 чел.</w:t>
            </w:r>
          </w:p>
        </w:tc>
        <w:tc>
          <w:tcPr>
            <w:tcW w:w="2977" w:type="dxa"/>
            <w:vAlign w:val="center"/>
          </w:tcPr>
          <w:p w14:paraId="5E1EAD0E" w14:textId="77777777" w:rsidR="003C549F" w:rsidRPr="008D74F9" w:rsidRDefault="003C549F" w:rsidP="00F60139">
            <w:pPr>
              <w:pStyle w:val="101"/>
              <w:widowControl w:val="0"/>
              <w:contextualSpacing/>
              <w:jc w:val="center"/>
              <w:rPr>
                <w:color w:val="000000" w:themeColor="text1"/>
                <w:sz w:val="24"/>
              </w:rPr>
            </w:pPr>
            <w:r w:rsidRPr="008D74F9">
              <w:rPr>
                <w:color w:val="000000" w:themeColor="text1"/>
                <w:sz w:val="24"/>
              </w:rPr>
              <w:t>Пешеходная доступность – 600 м</w:t>
            </w:r>
          </w:p>
        </w:tc>
      </w:tr>
      <w:tr w:rsidR="003C549F" w:rsidRPr="00275EE3" w14:paraId="253579E1" w14:textId="77777777" w:rsidTr="000C2D4F">
        <w:trPr>
          <w:trHeight w:val="20"/>
        </w:trPr>
        <w:tc>
          <w:tcPr>
            <w:tcW w:w="709" w:type="dxa"/>
            <w:vAlign w:val="center"/>
          </w:tcPr>
          <w:p w14:paraId="47058D03" w14:textId="77777777" w:rsidR="003C549F" w:rsidRPr="008D74F9" w:rsidRDefault="003C549F" w:rsidP="00F60139">
            <w:pPr>
              <w:widowControl w:val="0"/>
              <w:spacing w:line="240" w:lineRule="auto"/>
              <w:contextualSpacing/>
              <w:jc w:val="center"/>
              <w:rPr>
                <w:rFonts w:ascii="Times New Roman" w:hAnsi="Times New Roman" w:cs="Times New Roman"/>
                <w:bCs/>
                <w:color w:val="000000" w:themeColor="text1"/>
                <w:sz w:val="24"/>
                <w:szCs w:val="24"/>
              </w:rPr>
            </w:pPr>
            <w:r w:rsidRPr="008D74F9">
              <w:rPr>
                <w:rFonts w:ascii="Times New Roman" w:hAnsi="Times New Roman" w:cs="Times New Roman"/>
                <w:bCs/>
                <w:color w:val="000000" w:themeColor="text1"/>
                <w:sz w:val="24"/>
                <w:szCs w:val="24"/>
              </w:rPr>
              <w:t>5.</w:t>
            </w:r>
          </w:p>
        </w:tc>
        <w:tc>
          <w:tcPr>
            <w:tcW w:w="2660" w:type="dxa"/>
            <w:vAlign w:val="center"/>
          </w:tcPr>
          <w:p w14:paraId="3AFF7465" w14:textId="77777777" w:rsidR="003C549F" w:rsidRPr="008D74F9" w:rsidRDefault="003C549F" w:rsidP="00F60139">
            <w:pPr>
              <w:widowControl w:val="0"/>
              <w:spacing w:line="240" w:lineRule="auto"/>
              <w:contextualSpacing/>
              <w:rPr>
                <w:rFonts w:ascii="Times New Roman" w:hAnsi="Times New Roman" w:cs="Times New Roman"/>
                <w:bCs/>
                <w:color w:val="000000" w:themeColor="text1"/>
                <w:sz w:val="24"/>
                <w:szCs w:val="24"/>
              </w:rPr>
            </w:pPr>
            <w:r w:rsidRPr="008D74F9">
              <w:rPr>
                <w:rFonts w:ascii="Times New Roman" w:hAnsi="Times New Roman" w:cs="Times New Roman"/>
                <w:bCs/>
                <w:color w:val="000000" w:themeColor="text1"/>
                <w:sz w:val="24"/>
                <w:szCs w:val="24"/>
              </w:rPr>
              <w:t>С</w:t>
            </w:r>
            <w:r w:rsidRPr="008D74F9">
              <w:rPr>
                <w:rFonts w:ascii="Times New Roman" w:hAnsi="Times New Roman" w:cs="Times New Roman"/>
                <w:color w:val="000000" w:themeColor="text1"/>
                <w:sz w:val="24"/>
                <w:szCs w:val="24"/>
              </w:rPr>
              <w:t>негоплавильные пункты</w:t>
            </w:r>
          </w:p>
        </w:tc>
        <w:tc>
          <w:tcPr>
            <w:tcW w:w="3010" w:type="dxa"/>
            <w:vAlign w:val="center"/>
          </w:tcPr>
          <w:p w14:paraId="75212B64" w14:textId="77777777" w:rsidR="003C549F" w:rsidRPr="008D74F9" w:rsidRDefault="003C549F" w:rsidP="00F60139">
            <w:pPr>
              <w:pStyle w:val="101"/>
              <w:widowControl w:val="0"/>
              <w:contextualSpacing/>
              <w:jc w:val="center"/>
              <w:rPr>
                <w:color w:val="000000" w:themeColor="text1"/>
                <w:sz w:val="24"/>
              </w:rPr>
            </w:pPr>
            <w:r w:rsidRPr="008D74F9">
              <w:rPr>
                <w:color w:val="000000" w:themeColor="text1"/>
                <w:sz w:val="24"/>
              </w:rPr>
              <w:t>мощность определяется количеством снега и льда, которое может быть принято на снегоплавильный пункт в течение сезона</w:t>
            </w:r>
          </w:p>
        </w:tc>
        <w:tc>
          <w:tcPr>
            <w:tcW w:w="2977" w:type="dxa"/>
            <w:vAlign w:val="center"/>
          </w:tcPr>
          <w:p w14:paraId="148AA054" w14:textId="77777777" w:rsidR="003C549F" w:rsidRPr="008D74F9" w:rsidRDefault="003C549F" w:rsidP="00F60139">
            <w:pPr>
              <w:pStyle w:val="101"/>
              <w:widowControl w:val="0"/>
              <w:contextualSpacing/>
              <w:jc w:val="center"/>
              <w:rPr>
                <w:color w:val="000000" w:themeColor="text1"/>
                <w:sz w:val="24"/>
              </w:rPr>
            </w:pPr>
            <w:r w:rsidRPr="008D74F9">
              <w:rPr>
                <w:color w:val="000000" w:themeColor="text1"/>
                <w:sz w:val="24"/>
              </w:rPr>
              <w:t>-</w:t>
            </w:r>
          </w:p>
        </w:tc>
      </w:tr>
    </w:tbl>
    <w:p w14:paraId="0F916B88" w14:textId="77777777" w:rsidR="00097A4A" w:rsidRDefault="00097A4A" w:rsidP="00097A4A">
      <w:pPr>
        <w:widowControl w:val="0"/>
        <w:spacing w:line="240" w:lineRule="auto"/>
        <w:contextualSpacing/>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Примечания: </w:t>
      </w:r>
    </w:p>
    <w:p w14:paraId="58D6FC1F" w14:textId="77777777" w:rsidR="00BB08BA" w:rsidRDefault="00097A4A" w:rsidP="00BB08BA">
      <w:pPr>
        <w:widowControl w:val="0"/>
        <w:spacing w:line="240" w:lineRule="auto"/>
        <w:ind w:firstLine="709"/>
        <w:contextualSpacing/>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1. </w:t>
      </w:r>
      <w:r w:rsidR="003C549F" w:rsidRPr="00275EE3">
        <w:rPr>
          <w:rFonts w:ascii="Times New Roman" w:hAnsi="Times New Roman" w:cs="Times New Roman"/>
          <w:color w:val="000000" w:themeColor="text1"/>
          <w:sz w:val="26"/>
          <w:szCs w:val="26"/>
        </w:rPr>
        <w:t xml:space="preserve">При проектировании объектов благоустройства территории – парков, скверов, садов, бульваров, набережных, необходимо руководствоваться Правилами благоустройства </w:t>
      </w:r>
      <w:r w:rsidR="003C549F" w:rsidRPr="00275EE3">
        <w:rPr>
          <w:rFonts w:ascii="Times New Roman" w:eastAsia="TimesNewRomanPSMT" w:hAnsi="Times New Roman" w:cs="Times New Roman"/>
          <w:color w:val="000000" w:themeColor="text1"/>
          <w:sz w:val="26"/>
          <w:szCs w:val="26"/>
        </w:rPr>
        <w:t xml:space="preserve">территорий Лесозаводского городского округа, утвержденные </w:t>
      </w:r>
      <w:r w:rsidR="00BB08BA">
        <w:rPr>
          <w:rFonts w:ascii="Times New Roman" w:eastAsia="TimesNewRomanPSMT" w:hAnsi="Times New Roman" w:cs="Times New Roman"/>
          <w:color w:val="000000" w:themeColor="text1"/>
          <w:sz w:val="26"/>
          <w:szCs w:val="26"/>
        </w:rPr>
        <w:t>р</w:t>
      </w:r>
      <w:r w:rsidR="003C549F" w:rsidRPr="00275EE3">
        <w:rPr>
          <w:rFonts w:ascii="Times New Roman" w:eastAsia="TimesNewRomanPSMT" w:hAnsi="Times New Roman" w:cs="Times New Roman"/>
          <w:color w:val="000000" w:themeColor="text1"/>
          <w:sz w:val="26"/>
          <w:szCs w:val="26"/>
        </w:rPr>
        <w:t>ешением Думы Лесозаводского городского округа от 24.10.2017 № 655-НПА, соответствующими требованиям приказа</w:t>
      </w:r>
      <w:r w:rsidR="00BB08BA">
        <w:rPr>
          <w:rFonts w:ascii="Times New Roman" w:eastAsia="TimesNewRomanPSMT" w:hAnsi="Times New Roman" w:cs="Times New Roman"/>
          <w:color w:val="000000" w:themeColor="text1"/>
          <w:sz w:val="26"/>
          <w:szCs w:val="26"/>
        </w:rPr>
        <w:t xml:space="preserve"> Минстроя России от 13.04.2017 №</w:t>
      </w:r>
      <w:r w:rsidR="003C549F" w:rsidRPr="00275EE3">
        <w:rPr>
          <w:rFonts w:ascii="Times New Roman" w:eastAsia="TimesNewRomanPSMT" w:hAnsi="Times New Roman" w:cs="Times New Roman"/>
          <w:color w:val="000000" w:themeColor="text1"/>
          <w:sz w:val="26"/>
          <w:szCs w:val="26"/>
        </w:rPr>
        <w:t xml:space="preserve"> 711/</w:t>
      </w:r>
      <w:proofErr w:type="spellStart"/>
      <w:r w:rsidR="003C549F" w:rsidRPr="00275EE3">
        <w:rPr>
          <w:rFonts w:ascii="Times New Roman" w:eastAsia="TimesNewRomanPSMT" w:hAnsi="Times New Roman" w:cs="Times New Roman"/>
          <w:color w:val="000000" w:themeColor="text1"/>
          <w:sz w:val="26"/>
          <w:szCs w:val="26"/>
        </w:rPr>
        <w:t>пр</w:t>
      </w:r>
      <w:proofErr w:type="spellEnd"/>
      <w:r w:rsidR="003C549F" w:rsidRPr="00275EE3">
        <w:rPr>
          <w:rFonts w:ascii="Times New Roman" w:eastAsia="TimesNewRomanPSMT" w:hAnsi="Times New Roman" w:cs="Times New Roman"/>
          <w:color w:val="000000" w:themeColor="text1"/>
          <w:sz w:val="26"/>
          <w:szCs w:val="26"/>
        </w:rPr>
        <w:t xml:space="preserve"> </w:t>
      </w:r>
      <w:r w:rsidR="00BB08BA">
        <w:rPr>
          <w:rFonts w:ascii="Times New Roman" w:eastAsia="TimesNewRomanPSMT" w:hAnsi="Times New Roman" w:cs="Times New Roman"/>
          <w:color w:val="000000" w:themeColor="text1"/>
          <w:sz w:val="26"/>
          <w:szCs w:val="26"/>
        </w:rPr>
        <w:t>«</w:t>
      </w:r>
      <w:r w:rsidR="003C549F" w:rsidRPr="00275EE3">
        <w:rPr>
          <w:rFonts w:ascii="Times New Roman" w:eastAsia="TimesNewRomanPSMT" w:hAnsi="Times New Roman" w:cs="Times New Roman"/>
          <w:color w:val="000000" w:themeColor="text1"/>
          <w:sz w:val="26"/>
          <w:szCs w:val="26"/>
        </w:rPr>
        <w:t>Об утверждении методических рекомендаций для подготовки правил благоустройства территорий поселений, городских округов, внутригородских районов</w:t>
      </w:r>
      <w:r w:rsidR="00BB08BA">
        <w:rPr>
          <w:rFonts w:ascii="Times New Roman" w:eastAsia="TimesNewRomanPSMT" w:hAnsi="Times New Roman" w:cs="Times New Roman"/>
          <w:color w:val="000000" w:themeColor="text1"/>
          <w:sz w:val="26"/>
          <w:szCs w:val="26"/>
        </w:rPr>
        <w:t>»</w:t>
      </w:r>
      <w:r w:rsidR="003C549F" w:rsidRPr="00275EE3">
        <w:rPr>
          <w:rFonts w:ascii="Times New Roman" w:eastAsia="TimesNewRomanPSMT" w:hAnsi="Times New Roman" w:cs="Times New Roman"/>
          <w:color w:val="000000" w:themeColor="text1"/>
          <w:sz w:val="26"/>
          <w:szCs w:val="26"/>
        </w:rPr>
        <w:t>.</w:t>
      </w:r>
    </w:p>
    <w:p w14:paraId="4A93288C" w14:textId="77777777" w:rsidR="00BB08BA" w:rsidRDefault="00BB08BA" w:rsidP="00BB08BA">
      <w:pPr>
        <w:widowControl w:val="0"/>
        <w:spacing w:line="240" w:lineRule="auto"/>
        <w:ind w:firstLine="709"/>
        <w:contextualSpacing/>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2. </w:t>
      </w:r>
      <w:r w:rsidR="003C549F" w:rsidRPr="00275EE3">
        <w:rPr>
          <w:rFonts w:ascii="Times New Roman" w:eastAsia="TimesNewRomanPSMT" w:hAnsi="Times New Roman" w:cs="Times New Roman"/>
          <w:color w:val="000000" w:themeColor="text1"/>
          <w:sz w:val="26"/>
          <w:szCs w:val="26"/>
        </w:rPr>
        <w:t>Количество посетителей, одновременно находящихся на территории рекреационных объектов общего пользования, рекомендуется принимать 10 - 15% от численности населения, проживающего в радиусе доступности объекта рекреации.</w:t>
      </w:r>
    </w:p>
    <w:p w14:paraId="0A87634C" w14:textId="77777777" w:rsidR="00BB08BA" w:rsidRDefault="00BB08BA" w:rsidP="00BB08BA">
      <w:pPr>
        <w:widowControl w:val="0"/>
        <w:spacing w:line="240" w:lineRule="auto"/>
        <w:ind w:firstLine="709"/>
        <w:contextualSpacing/>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3. </w:t>
      </w:r>
      <w:r w:rsidR="003C549F" w:rsidRPr="00275EE3">
        <w:rPr>
          <w:rFonts w:ascii="Times New Roman" w:hAnsi="Times New Roman" w:cs="Times New Roman"/>
          <w:color w:val="000000" w:themeColor="text1"/>
          <w:sz w:val="26"/>
          <w:szCs w:val="26"/>
        </w:rPr>
        <w:t xml:space="preserve">Снегоплавильные пункты отнесены к объектам благоустройства территории, так как их наличие необходимо для обеспечения благоустройства и содержания </w:t>
      </w:r>
      <w:r>
        <w:rPr>
          <w:rFonts w:ascii="Times New Roman" w:hAnsi="Times New Roman" w:cs="Times New Roman"/>
          <w:color w:val="000000" w:themeColor="text1"/>
          <w:sz w:val="26"/>
          <w:szCs w:val="26"/>
        </w:rPr>
        <w:t>в чистоте городских территорий.</w:t>
      </w:r>
    </w:p>
    <w:p w14:paraId="06F90553" w14:textId="77777777" w:rsidR="003C549F" w:rsidRPr="00275EE3" w:rsidRDefault="00BB08BA" w:rsidP="00BB08BA">
      <w:pPr>
        <w:widowControl w:val="0"/>
        <w:spacing w:line="240" w:lineRule="auto"/>
        <w:ind w:firstLine="709"/>
        <w:contextualSpacing/>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4. </w:t>
      </w:r>
      <w:r w:rsidR="003C549F" w:rsidRPr="00275EE3">
        <w:rPr>
          <w:rFonts w:ascii="Times New Roman" w:hAnsi="Times New Roman" w:cs="Times New Roman"/>
          <w:color w:val="000000" w:themeColor="text1"/>
          <w:sz w:val="26"/>
          <w:szCs w:val="26"/>
        </w:rPr>
        <w:t>Детские площадки рекомендуется размещать на отдельном земельном участке территории жилых кварталов либо в составе объектов озеленения общего пользования.</w:t>
      </w:r>
    </w:p>
    <w:p w14:paraId="1A4DE2CC" w14:textId="77777777" w:rsidR="003B1CF3" w:rsidRDefault="003B1CF3" w:rsidP="00F60139">
      <w:pPr>
        <w:autoSpaceDE w:val="0"/>
        <w:spacing w:line="240" w:lineRule="auto"/>
        <w:contextualSpacing/>
        <w:jc w:val="center"/>
        <w:rPr>
          <w:rFonts w:ascii="Times New Roman" w:eastAsia="TimesNewRomanPSMT" w:hAnsi="Times New Roman" w:cs="Times New Roman"/>
          <w:b/>
          <w:color w:val="000000" w:themeColor="text1"/>
          <w:sz w:val="26"/>
          <w:szCs w:val="26"/>
        </w:rPr>
      </w:pPr>
    </w:p>
    <w:p w14:paraId="390274F1" w14:textId="77777777" w:rsidR="003C549F" w:rsidRDefault="003C549F" w:rsidP="00F60139">
      <w:pPr>
        <w:autoSpaceDE w:val="0"/>
        <w:spacing w:line="240" w:lineRule="auto"/>
        <w:contextualSpacing/>
        <w:jc w:val="center"/>
        <w:rPr>
          <w:rFonts w:ascii="Times New Roman" w:eastAsia="TimesNewRomanPSMT" w:hAnsi="Times New Roman" w:cs="Times New Roman"/>
          <w:b/>
          <w:color w:val="000000" w:themeColor="text1"/>
          <w:sz w:val="26"/>
          <w:szCs w:val="26"/>
        </w:rPr>
      </w:pPr>
      <w:r w:rsidRPr="00DB0D5A">
        <w:rPr>
          <w:rFonts w:ascii="Times New Roman" w:eastAsia="TimesNewRomanPSMT" w:hAnsi="Times New Roman" w:cs="Times New Roman"/>
          <w:b/>
          <w:color w:val="000000" w:themeColor="text1"/>
          <w:sz w:val="26"/>
          <w:szCs w:val="26"/>
        </w:rPr>
        <w:t>Глава 3. МАТЕРИАЛЫ ПО ОБОЗНОВАНИЮ РАСЧЕТНЫХ ПОКАЗАТЕЛЕЙ, СОДЕРЖАЩИХСЯ В ОСНОВНОЙ ЧАСТИ МЕСТНЫХ НОРМАТИВОВ ГРАДОСТРОИТЕЛЬНОГО ПРОЕКТИРОВАНИЯ ЛЕСОЗАВОДСКОГО ГОРОДСКОГО ОКРУГА</w:t>
      </w:r>
    </w:p>
    <w:p w14:paraId="2E4D0A4F" w14:textId="77777777" w:rsidR="00BB08BA" w:rsidRPr="00DB0D5A" w:rsidRDefault="00BB08BA" w:rsidP="00F60139">
      <w:pPr>
        <w:autoSpaceDE w:val="0"/>
        <w:spacing w:line="240" w:lineRule="auto"/>
        <w:contextualSpacing/>
        <w:jc w:val="center"/>
        <w:rPr>
          <w:rFonts w:ascii="Times New Roman" w:eastAsia="TimesNewRomanPSMT" w:hAnsi="Times New Roman" w:cs="Times New Roman"/>
          <w:b/>
          <w:color w:val="000000" w:themeColor="text1"/>
          <w:sz w:val="26"/>
          <w:szCs w:val="26"/>
        </w:rPr>
      </w:pPr>
    </w:p>
    <w:p w14:paraId="5C913A7C" w14:textId="77777777" w:rsidR="003C549F" w:rsidRDefault="003C549F" w:rsidP="00F60139">
      <w:pPr>
        <w:widowControl w:val="0"/>
        <w:autoSpaceDE w:val="0"/>
        <w:autoSpaceDN w:val="0"/>
        <w:adjustRightInd w:val="0"/>
        <w:spacing w:before="120" w:line="240" w:lineRule="auto"/>
        <w:ind w:firstLine="709"/>
        <w:contextualSpacing/>
        <w:jc w:val="both"/>
        <w:rPr>
          <w:rFonts w:ascii="Times New Roman" w:hAnsi="Times New Roman" w:cs="Times New Roman"/>
          <w:color w:val="000000" w:themeColor="text1"/>
          <w:sz w:val="26"/>
          <w:szCs w:val="26"/>
        </w:rPr>
      </w:pPr>
      <w:r w:rsidRPr="00DB0D5A">
        <w:rPr>
          <w:rFonts w:ascii="Times New Roman" w:hAnsi="Times New Roman" w:cs="Times New Roman"/>
          <w:color w:val="000000" w:themeColor="text1"/>
          <w:sz w:val="26"/>
          <w:szCs w:val="26"/>
        </w:rPr>
        <w:lastRenderedPageBreak/>
        <w:t>Расчетные показатели минимально допустимого уровня обеспеченности объектами местного значения и показатели максимально допустимого уровня территориальной доступности таких объектов для насе</w:t>
      </w:r>
      <w:r>
        <w:rPr>
          <w:rFonts w:ascii="Times New Roman" w:hAnsi="Times New Roman" w:cs="Times New Roman"/>
          <w:color w:val="000000" w:themeColor="text1"/>
          <w:sz w:val="26"/>
          <w:szCs w:val="26"/>
        </w:rPr>
        <w:t xml:space="preserve">ления Лесозаводского городского округа </w:t>
      </w:r>
      <w:r w:rsidRPr="00DB0D5A">
        <w:rPr>
          <w:rFonts w:ascii="Times New Roman" w:hAnsi="Times New Roman" w:cs="Times New Roman"/>
          <w:color w:val="000000" w:themeColor="text1"/>
          <w:sz w:val="26"/>
          <w:szCs w:val="26"/>
        </w:rPr>
        <w:t>установлен</w:t>
      </w:r>
      <w:r>
        <w:rPr>
          <w:rFonts w:ascii="Times New Roman" w:hAnsi="Times New Roman" w:cs="Times New Roman"/>
          <w:color w:val="000000" w:themeColor="text1"/>
          <w:sz w:val="26"/>
          <w:szCs w:val="26"/>
        </w:rPr>
        <w:t xml:space="preserve">ы в </w:t>
      </w:r>
      <w:r w:rsidRPr="00DB0D5A">
        <w:rPr>
          <w:rFonts w:ascii="Times New Roman" w:hAnsi="Times New Roman" w:cs="Times New Roman"/>
          <w:color w:val="000000" w:themeColor="text1"/>
          <w:sz w:val="26"/>
          <w:szCs w:val="26"/>
        </w:rPr>
        <w:t>соответствии действующими федеральными и региональными нормативно-правовыми актами в области регулирования вопросов градостроительной деятельности и полномочий городского округа, на основании параметров и условий социально-экономического развития закрытого административно-территориального образования и региона в целом, социальных, демографических, природно-экологических, историко-культурных и иных условий развития территории, условий осуществления градостроительной деятельности на территории субъекта Российской Федерации в части формирования объектов местного значения Лесозаводского городского округа.</w:t>
      </w:r>
    </w:p>
    <w:p w14:paraId="4A7D9351" w14:textId="77777777" w:rsidR="00BB08BA" w:rsidRPr="00DB0D5A" w:rsidRDefault="00BB08BA" w:rsidP="00F60139">
      <w:pPr>
        <w:widowControl w:val="0"/>
        <w:autoSpaceDE w:val="0"/>
        <w:autoSpaceDN w:val="0"/>
        <w:adjustRightInd w:val="0"/>
        <w:spacing w:before="120" w:line="240" w:lineRule="auto"/>
        <w:ind w:firstLine="709"/>
        <w:contextualSpacing/>
        <w:jc w:val="both"/>
        <w:rPr>
          <w:rFonts w:ascii="Times New Roman" w:hAnsi="Times New Roman" w:cs="Times New Roman"/>
          <w:color w:val="000000" w:themeColor="text1"/>
          <w:sz w:val="26"/>
          <w:szCs w:val="26"/>
        </w:rPr>
      </w:pPr>
    </w:p>
    <w:p w14:paraId="4E897652" w14:textId="77777777" w:rsidR="003C549F" w:rsidRPr="00514A37" w:rsidRDefault="003C549F" w:rsidP="00BB08BA">
      <w:pPr>
        <w:widowControl w:val="0"/>
        <w:autoSpaceDE w:val="0"/>
        <w:autoSpaceDN w:val="0"/>
        <w:adjustRightInd w:val="0"/>
        <w:spacing w:before="120" w:line="240" w:lineRule="auto"/>
        <w:contextualSpacing/>
        <w:jc w:val="center"/>
        <w:rPr>
          <w:rFonts w:ascii="Times New Roman" w:hAnsi="Times New Roman" w:cs="Times New Roman"/>
          <w:b/>
          <w:bCs/>
          <w:color w:val="000000" w:themeColor="text1"/>
          <w:sz w:val="26"/>
          <w:szCs w:val="26"/>
        </w:rPr>
      </w:pPr>
      <w:r w:rsidRPr="00514A37">
        <w:rPr>
          <w:rFonts w:ascii="Times New Roman" w:hAnsi="Times New Roman" w:cs="Times New Roman"/>
          <w:b/>
          <w:bCs/>
          <w:color w:val="000000" w:themeColor="text1"/>
          <w:sz w:val="26"/>
          <w:szCs w:val="26"/>
        </w:rPr>
        <w:t>Статья 16. Обоснование расчетных показателей для объектов местного значения, содержащихся в основной части местных нормативов градостроительного проектирования Лесозаводского городского округа</w:t>
      </w:r>
    </w:p>
    <w:p w14:paraId="0A8D1736" w14:textId="77777777" w:rsidR="00BB08BA" w:rsidRDefault="00BB08BA" w:rsidP="00F60139">
      <w:pPr>
        <w:widowControl w:val="0"/>
        <w:autoSpaceDE w:val="0"/>
        <w:autoSpaceDN w:val="0"/>
        <w:adjustRightInd w:val="0"/>
        <w:spacing w:before="120" w:line="240" w:lineRule="auto"/>
        <w:ind w:firstLine="851"/>
        <w:contextualSpacing/>
        <w:jc w:val="both"/>
        <w:rPr>
          <w:rFonts w:ascii="Times New Roman" w:hAnsi="Times New Roman" w:cs="Times New Roman"/>
          <w:bCs/>
          <w:color w:val="000000" w:themeColor="text1"/>
          <w:sz w:val="26"/>
          <w:szCs w:val="26"/>
        </w:rPr>
      </w:pPr>
    </w:p>
    <w:p w14:paraId="61C029EA" w14:textId="77777777" w:rsidR="003C549F" w:rsidRPr="00514A37" w:rsidRDefault="003C549F" w:rsidP="00F60139">
      <w:pPr>
        <w:widowControl w:val="0"/>
        <w:autoSpaceDE w:val="0"/>
        <w:autoSpaceDN w:val="0"/>
        <w:adjustRightInd w:val="0"/>
        <w:spacing w:before="120" w:line="240" w:lineRule="auto"/>
        <w:ind w:firstLine="851"/>
        <w:contextualSpacing/>
        <w:jc w:val="both"/>
        <w:rPr>
          <w:rFonts w:ascii="Times New Roman" w:hAnsi="Times New Roman" w:cs="Times New Roman"/>
          <w:bCs/>
          <w:color w:val="000000" w:themeColor="text1"/>
          <w:sz w:val="26"/>
          <w:szCs w:val="26"/>
        </w:rPr>
      </w:pPr>
      <w:r w:rsidRPr="00514A37">
        <w:rPr>
          <w:rFonts w:ascii="Times New Roman" w:hAnsi="Times New Roman" w:cs="Times New Roman"/>
          <w:bCs/>
          <w:color w:val="000000" w:themeColor="text1"/>
          <w:sz w:val="26"/>
          <w:szCs w:val="26"/>
        </w:rPr>
        <w:t>Обоснование расчетных показателей для объектов местного значения, содержащихся в основной части местных нормативов градостроительного проектирования Лесозаводского городского округа, представлены в Таблице 3.1</w:t>
      </w:r>
      <w:r>
        <w:rPr>
          <w:rFonts w:ascii="Times New Roman" w:hAnsi="Times New Roman" w:cs="Times New Roman"/>
          <w:bCs/>
          <w:color w:val="000000" w:themeColor="text1"/>
          <w:sz w:val="26"/>
          <w:szCs w:val="26"/>
        </w:rPr>
        <w:t>6</w:t>
      </w:r>
      <w:r w:rsidRPr="00514A37">
        <w:rPr>
          <w:rFonts w:ascii="Times New Roman" w:hAnsi="Times New Roman" w:cs="Times New Roman"/>
          <w:bCs/>
          <w:color w:val="000000" w:themeColor="text1"/>
          <w:sz w:val="26"/>
          <w:szCs w:val="26"/>
        </w:rPr>
        <w:t>.1</w:t>
      </w:r>
    </w:p>
    <w:p w14:paraId="2414D1CC" w14:textId="77777777" w:rsidR="00566CA6" w:rsidRDefault="00566CA6" w:rsidP="00F60139">
      <w:pPr>
        <w:widowControl w:val="0"/>
        <w:autoSpaceDE w:val="0"/>
        <w:autoSpaceDN w:val="0"/>
        <w:adjustRightInd w:val="0"/>
        <w:spacing w:before="120" w:line="240" w:lineRule="auto"/>
        <w:contextualSpacing/>
        <w:rPr>
          <w:rFonts w:ascii="Times New Roman" w:hAnsi="Times New Roman" w:cs="Times New Roman"/>
          <w:bCs/>
          <w:color w:val="000000" w:themeColor="text1"/>
          <w:sz w:val="26"/>
          <w:szCs w:val="26"/>
        </w:rPr>
      </w:pPr>
    </w:p>
    <w:p w14:paraId="4DC14624" w14:textId="77777777" w:rsidR="003C549F" w:rsidRPr="00EB1830" w:rsidRDefault="003C549F" w:rsidP="00F60139">
      <w:pPr>
        <w:widowControl w:val="0"/>
        <w:autoSpaceDE w:val="0"/>
        <w:autoSpaceDN w:val="0"/>
        <w:adjustRightInd w:val="0"/>
        <w:spacing w:before="120" w:line="240" w:lineRule="auto"/>
        <w:contextualSpacing/>
        <w:rPr>
          <w:rFonts w:ascii="Times New Roman" w:hAnsi="Times New Roman" w:cs="Times New Roman"/>
          <w:bCs/>
          <w:color w:val="000000" w:themeColor="text1"/>
          <w:sz w:val="26"/>
          <w:szCs w:val="26"/>
        </w:rPr>
      </w:pPr>
      <w:r w:rsidRPr="00EB1830">
        <w:rPr>
          <w:rFonts w:ascii="Times New Roman" w:hAnsi="Times New Roman" w:cs="Times New Roman"/>
          <w:bCs/>
          <w:color w:val="000000" w:themeColor="text1"/>
          <w:sz w:val="26"/>
          <w:szCs w:val="26"/>
        </w:rPr>
        <w:t>Таблица 3.16.1</w:t>
      </w:r>
    </w:p>
    <w:tbl>
      <w:tblPr>
        <w:tblW w:w="9606"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709"/>
        <w:gridCol w:w="1559"/>
        <w:gridCol w:w="143"/>
        <w:gridCol w:w="142"/>
        <w:gridCol w:w="1700"/>
        <w:gridCol w:w="142"/>
        <w:gridCol w:w="5211"/>
      </w:tblGrid>
      <w:tr w:rsidR="003C549F" w:rsidRPr="0035646A" w14:paraId="08E0C136" w14:textId="77777777" w:rsidTr="00B33038">
        <w:trPr>
          <w:trHeight w:val="20"/>
        </w:trPr>
        <w:tc>
          <w:tcPr>
            <w:tcW w:w="709" w:type="dxa"/>
            <w:shd w:val="clear" w:color="auto" w:fill="auto"/>
            <w:vAlign w:val="center"/>
          </w:tcPr>
          <w:p w14:paraId="0AACB46A"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 xml:space="preserve">№ </w:t>
            </w:r>
            <w:proofErr w:type="spellStart"/>
            <w:r w:rsidRPr="008D74F9">
              <w:rPr>
                <w:rFonts w:ascii="Times New Roman" w:hAnsi="Times New Roman" w:cs="Times New Roman"/>
                <w:b/>
                <w:color w:val="000000" w:themeColor="text1"/>
                <w:sz w:val="24"/>
                <w:szCs w:val="24"/>
              </w:rPr>
              <w:t>пп</w:t>
            </w:r>
            <w:proofErr w:type="spellEnd"/>
          </w:p>
        </w:tc>
        <w:tc>
          <w:tcPr>
            <w:tcW w:w="1559" w:type="dxa"/>
            <w:shd w:val="clear" w:color="auto" w:fill="auto"/>
            <w:vAlign w:val="center"/>
          </w:tcPr>
          <w:p w14:paraId="1E91F81D"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Наименование объекта</w:t>
            </w:r>
          </w:p>
        </w:tc>
        <w:tc>
          <w:tcPr>
            <w:tcW w:w="1985" w:type="dxa"/>
            <w:gridSpan w:val="3"/>
            <w:shd w:val="clear" w:color="auto" w:fill="auto"/>
            <w:vAlign w:val="center"/>
          </w:tcPr>
          <w:p w14:paraId="60E82D73"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Расчетный</w:t>
            </w:r>
          </w:p>
          <w:p w14:paraId="46248877"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показатель</w:t>
            </w:r>
          </w:p>
        </w:tc>
        <w:tc>
          <w:tcPr>
            <w:tcW w:w="5353" w:type="dxa"/>
            <w:gridSpan w:val="2"/>
            <w:shd w:val="clear" w:color="auto" w:fill="auto"/>
            <w:vAlign w:val="center"/>
          </w:tcPr>
          <w:p w14:paraId="02942875"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Обоснование расчетного показателя</w:t>
            </w:r>
          </w:p>
        </w:tc>
      </w:tr>
      <w:tr w:rsidR="003C549F" w:rsidRPr="0035646A" w14:paraId="70F8AC52" w14:textId="77777777" w:rsidTr="00B33038">
        <w:trPr>
          <w:trHeight w:val="20"/>
        </w:trPr>
        <w:tc>
          <w:tcPr>
            <w:tcW w:w="709" w:type="dxa"/>
            <w:shd w:val="clear" w:color="auto" w:fill="FFFFFF" w:themeFill="background1"/>
            <w:vAlign w:val="center"/>
          </w:tcPr>
          <w:p w14:paraId="3160EAA5"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1</w:t>
            </w:r>
          </w:p>
        </w:tc>
        <w:tc>
          <w:tcPr>
            <w:tcW w:w="8897" w:type="dxa"/>
            <w:gridSpan w:val="6"/>
            <w:shd w:val="clear" w:color="auto" w:fill="FFFFFF" w:themeFill="background1"/>
          </w:tcPr>
          <w:p w14:paraId="6E1684FC"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Объекты в области автомобильных дорог местного значения</w:t>
            </w:r>
          </w:p>
        </w:tc>
      </w:tr>
      <w:tr w:rsidR="003C549F" w:rsidRPr="0035646A" w14:paraId="2B61C9C8" w14:textId="77777777" w:rsidTr="00B33038">
        <w:trPr>
          <w:trHeight w:val="20"/>
        </w:trPr>
        <w:tc>
          <w:tcPr>
            <w:tcW w:w="709" w:type="dxa"/>
            <w:vMerge w:val="restart"/>
            <w:shd w:val="clear" w:color="auto" w:fill="auto"/>
          </w:tcPr>
          <w:p w14:paraId="0EF7B642"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1.1</w:t>
            </w:r>
          </w:p>
        </w:tc>
        <w:tc>
          <w:tcPr>
            <w:tcW w:w="1559" w:type="dxa"/>
            <w:vMerge w:val="restart"/>
            <w:shd w:val="clear" w:color="auto" w:fill="auto"/>
          </w:tcPr>
          <w:p w14:paraId="5017CE2E" w14:textId="77777777" w:rsidR="003C549F" w:rsidRPr="008D74F9" w:rsidRDefault="003C549F" w:rsidP="00F60139">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Автомобильные дороги местного значения</w:t>
            </w:r>
          </w:p>
        </w:tc>
        <w:tc>
          <w:tcPr>
            <w:tcW w:w="1985" w:type="dxa"/>
            <w:gridSpan w:val="3"/>
            <w:shd w:val="clear" w:color="auto" w:fill="auto"/>
          </w:tcPr>
          <w:p w14:paraId="3C4D8A23" w14:textId="77777777" w:rsidR="003C549F" w:rsidRPr="008D74F9" w:rsidRDefault="003C549F" w:rsidP="008A5612">
            <w:pPr>
              <w:shd w:val="clear" w:color="auto" w:fill="FFFFFF"/>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Расчетные параметры улиц и дорог различных категорий (плотность сети)</w:t>
            </w:r>
          </w:p>
        </w:tc>
        <w:tc>
          <w:tcPr>
            <w:tcW w:w="5353" w:type="dxa"/>
            <w:gridSpan w:val="2"/>
            <w:shd w:val="clear" w:color="auto" w:fill="auto"/>
          </w:tcPr>
          <w:p w14:paraId="05B928E0" w14:textId="77777777"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Расчетные параметры плотности улично-дорожной сети установлены в соответствии с требованиями таблицы 27 п.3.2.1 региональных нормативов градостроительного проектирования Приморского края от 21.12.2016 № 593-па</w:t>
            </w:r>
          </w:p>
        </w:tc>
      </w:tr>
      <w:tr w:rsidR="003C549F" w:rsidRPr="0035646A" w14:paraId="68AA8F70" w14:textId="77777777" w:rsidTr="00B33038">
        <w:trPr>
          <w:trHeight w:val="20"/>
        </w:trPr>
        <w:tc>
          <w:tcPr>
            <w:tcW w:w="709" w:type="dxa"/>
            <w:vMerge/>
            <w:shd w:val="clear" w:color="auto" w:fill="auto"/>
          </w:tcPr>
          <w:p w14:paraId="6186BE2B"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559" w:type="dxa"/>
            <w:vMerge/>
            <w:shd w:val="clear" w:color="auto" w:fill="auto"/>
          </w:tcPr>
          <w:p w14:paraId="093A6086" w14:textId="77777777" w:rsidR="003C549F" w:rsidRPr="008D74F9" w:rsidRDefault="003C549F" w:rsidP="00F60139">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p>
        </w:tc>
        <w:tc>
          <w:tcPr>
            <w:tcW w:w="1985" w:type="dxa"/>
            <w:gridSpan w:val="3"/>
            <w:shd w:val="clear" w:color="auto" w:fill="auto"/>
          </w:tcPr>
          <w:p w14:paraId="1F95B38C" w14:textId="77777777" w:rsidR="003C549F" w:rsidRPr="008D74F9" w:rsidRDefault="003C549F" w:rsidP="008A5612">
            <w:pPr>
              <w:shd w:val="clear" w:color="auto" w:fill="FFFFFF"/>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Расчетные параметры улиц и дорог различных категорий</w:t>
            </w:r>
          </w:p>
        </w:tc>
        <w:tc>
          <w:tcPr>
            <w:tcW w:w="5353" w:type="dxa"/>
            <w:gridSpan w:val="2"/>
            <w:shd w:val="clear" w:color="auto" w:fill="auto"/>
          </w:tcPr>
          <w:p w14:paraId="4D15C48C" w14:textId="77777777"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Расчетные параметры улиц и дорог различных категорий как объектов местного значения установлены в соответствии с требованиями </w:t>
            </w:r>
          </w:p>
          <w:p w14:paraId="5721FBA9" w14:textId="77777777"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п. 11.4, п. 11.5, п. 11.6, таблиц 11.1-11.4 </w:t>
            </w:r>
          </w:p>
          <w:p w14:paraId="4DC06334" w14:textId="77777777" w:rsidR="003C549F" w:rsidRPr="008D74F9" w:rsidRDefault="003C549F" w:rsidP="00BB2581">
            <w:pPr>
              <w:widowControl w:val="0"/>
              <w:autoSpaceDE w:val="0"/>
              <w:autoSpaceDN w:val="0"/>
              <w:adjustRightInd w:val="0"/>
              <w:spacing w:line="240" w:lineRule="auto"/>
              <w:ind w:right="-108"/>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СП 42.13330.2016. Градостроительство. Планировка и застройка городских и сельских поселений. Актуализированная редакция СНиП 2.07.01-89*, с учетом постановлений Правите</w:t>
            </w:r>
            <w:r w:rsidR="00BB2581">
              <w:rPr>
                <w:rFonts w:ascii="Times New Roman" w:hAnsi="Times New Roman" w:cs="Times New Roman"/>
                <w:color w:val="000000" w:themeColor="text1"/>
                <w:sz w:val="24"/>
                <w:szCs w:val="24"/>
              </w:rPr>
              <w:t xml:space="preserve">льства РФ от 29.10.2009 № 860 </w:t>
            </w:r>
            <w:r w:rsidR="00BB2581">
              <w:rPr>
                <w:rFonts w:ascii="Times New Roman" w:hAnsi="Times New Roman" w:cs="Times New Roman"/>
                <w:color w:val="000000" w:themeColor="text1"/>
                <w:sz w:val="24"/>
                <w:szCs w:val="24"/>
              </w:rPr>
              <w:br/>
              <w:t>«</w:t>
            </w:r>
            <w:r w:rsidRPr="008D74F9">
              <w:rPr>
                <w:rFonts w:ascii="Times New Roman" w:hAnsi="Times New Roman" w:cs="Times New Roman"/>
                <w:color w:val="000000" w:themeColor="text1"/>
                <w:sz w:val="24"/>
                <w:szCs w:val="24"/>
              </w:rPr>
              <w:t>О требованиях к обеспеченности автомобильных дорог общего пользования объектами дорожного сервиса, размещаемыми в границах полос отвода</w:t>
            </w:r>
            <w:r w:rsidR="00BB2581">
              <w:rPr>
                <w:rFonts w:ascii="Times New Roman" w:hAnsi="Times New Roman" w:cs="Times New Roman"/>
                <w:color w:val="000000" w:themeColor="text1"/>
                <w:sz w:val="24"/>
                <w:szCs w:val="24"/>
              </w:rPr>
              <w:t>»</w:t>
            </w:r>
            <w:r w:rsidRPr="008D74F9">
              <w:rPr>
                <w:rFonts w:ascii="Times New Roman" w:hAnsi="Times New Roman" w:cs="Times New Roman"/>
                <w:color w:val="000000" w:themeColor="text1"/>
                <w:sz w:val="24"/>
                <w:szCs w:val="24"/>
              </w:rPr>
              <w:t xml:space="preserve">, от 28.09.2009 № 767 </w:t>
            </w:r>
            <w:r w:rsidR="00BB2581">
              <w:rPr>
                <w:rFonts w:ascii="Times New Roman" w:hAnsi="Times New Roman" w:cs="Times New Roman"/>
                <w:color w:val="000000" w:themeColor="text1"/>
                <w:sz w:val="24"/>
                <w:szCs w:val="24"/>
              </w:rPr>
              <w:t>«</w:t>
            </w:r>
            <w:r w:rsidRPr="008D74F9">
              <w:rPr>
                <w:rFonts w:ascii="Times New Roman" w:hAnsi="Times New Roman" w:cs="Times New Roman"/>
                <w:color w:val="000000" w:themeColor="text1"/>
                <w:sz w:val="24"/>
                <w:szCs w:val="24"/>
              </w:rPr>
              <w:t>О классификации автомобильн</w:t>
            </w:r>
            <w:r w:rsidR="00BB2581">
              <w:rPr>
                <w:rFonts w:ascii="Times New Roman" w:hAnsi="Times New Roman" w:cs="Times New Roman"/>
                <w:color w:val="000000" w:themeColor="text1"/>
                <w:sz w:val="24"/>
                <w:szCs w:val="24"/>
              </w:rPr>
              <w:t>ых дорог в Российской Федерации»</w:t>
            </w:r>
            <w:r w:rsidRPr="008D74F9">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br/>
              <w:t xml:space="preserve">от 02.09.2009 № 717 </w:t>
            </w:r>
            <w:r w:rsidR="00BB2581">
              <w:rPr>
                <w:rFonts w:ascii="Times New Roman" w:hAnsi="Times New Roman" w:cs="Times New Roman"/>
                <w:color w:val="000000" w:themeColor="text1"/>
                <w:sz w:val="24"/>
                <w:szCs w:val="24"/>
              </w:rPr>
              <w:t>«</w:t>
            </w:r>
            <w:r w:rsidRPr="008D74F9">
              <w:rPr>
                <w:rFonts w:ascii="Times New Roman" w:hAnsi="Times New Roman" w:cs="Times New Roman"/>
                <w:color w:val="000000" w:themeColor="text1"/>
                <w:sz w:val="24"/>
                <w:szCs w:val="24"/>
              </w:rPr>
              <w:t>О нормах отвода земель</w:t>
            </w:r>
            <w:r w:rsidRPr="008D74F9">
              <w:rPr>
                <w:rFonts w:ascii="Times New Roman" w:hAnsi="Times New Roman" w:cs="Times New Roman"/>
                <w:color w:val="000000" w:themeColor="text1"/>
                <w:sz w:val="24"/>
                <w:szCs w:val="24"/>
              </w:rPr>
              <w:br/>
              <w:t xml:space="preserve"> для размещения автомобильных дорог</w:t>
            </w:r>
            <w:r w:rsidRPr="008D74F9">
              <w:rPr>
                <w:rFonts w:ascii="Times New Roman" w:hAnsi="Times New Roman" w:cs="Times New Roman"/>
                <w:color w:val="000000" w:themeColor="text1"/>
                <w:sz w:val="24"/>
                <w:szCs w:val="24"/>
              </w:rPr>
              <w:br/>
              <w:t>и (или) объектов дорожного сервиса</w:t>
            </w:r>
            <w:r w:rsidR="00BB2581">
              <w:rPr>
                <w:rFonts w:ascii="Times New Roman" w:hAnsi="Times New Roman" w:cs="Times New Roman"/>
                <w:color w:val="000000" w:themeColor="text1"/>
                <w:sz w:val="24"/>
                <w:szCs w:val="24"/>
              </w:rPr>
              <w:t>»</w:t>
            </w:r>
          </w:p>
        </w:tc>
      </w:tr>
      <w:tr w:rsidR="003C549F" w:rsidRPr="0035646A" w14:paraId="192C6462" w14:textId="77777777" w:rsidTr="00B33038">
        <w:trPr>
          <w:trHeight w:val="20"/>
        </w:trPr>
        <w:tc>
          <w:tcPr>
            <w:tcW w:w="709" w:type="dxa"/>
            <w:vMerge w:val="restart"/>
            <w:shd w:val="clear" w:color="auto" w:fill="auto"/>
          </w:tcPr>
          <w:p w14:paraId="724DBBD0"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1.2</w:t>
            </w:r>
          </w:p>
        </w:tc>
        <w:tc>
          <w:tcPr>
            <w:tcW w:w="1559" w:type="dxa"/>
            <w:vMerge w:val="restart"/>
            <w:shd w:val="clear" w:color="auto" w:fill="auto"/>
          </w:tcPr>
          <w:p w14:paraId="2B2B0BA2" w14:textId="77777777" w:rsidR="003C549F" w:rsidRPr="008D74F9" w:rsidRDefault="003C549F" w:rsidP="00F60139">
            <w:pPr>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Места хранения и парковки </w:t>
            </w:r>
            <w:r w:rsidRPr="008D74F9">
              <w:rPr>
                <w:rFonts w:ascii="Times New Roman" w:hAnsi="Times New Roman" w:cs="Times New Roman"/>
                <w:color w:val="000000" w:themeColor="text1"/>
                <w:sz w:val="24"/>
                <w:szCs w:val="24"/>
              </w:rPr>
              <w:lastRenderedPageBreak/>
              <w:t>личного автомобильного транспорта (автомобильные стоянки)</w:t>
            </w:r>
          </w:p>
        </w:tc>
        <w:tc>
          <w:tcPr>
            <w:tcW w:w="1985" w:type="dxa"/>
            <w:gridSpan w:val="3"/>
            <w:shd w:val="clear" w:color="auto" w:fill="auto"/>
          </w:tcPr>
          <w:p w14:paraId="2D69FD13" w14:textId="77777777" w:rsidR="003C549F" w:rsidRPr="008D74F9" w:rsidRDefault="003C549F" w:rsidP="008A5612">
            <w:pPr>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lastRenderedPageBreak/>
              <w:t xml:space="preserve">Показатель минимально допустимого </w:t>
            </w:r>
            <w:r w:rsidRPr="008D74F9">
              <w:rPr>
                <w:rFonts w:ascii="Times New Roman" w:hAnsi="Times New Roman" w:cs="Times New Roman"/>
                <w:color w:val="000000" w:themeColor="text1"/>
                <w:sz w:val="24"/>
                <w:szCs w:val="24"/>
              </w:rPr>
              <w:lastRenderedPageBreak/>
              <w:t>уровня обеспеченности</w:t>
            </w:r>
          </w:p>
        </w:tc>
        <w:tc>
          <w:tcPr>
            <w:tcW w:w="5353" w:type="dxa"/>
            <w:gridSpan w:val="2"/>
            <w:shd w:val="clear" w:color="auto" w:fill="auto"/>
          </w:tcPr>
          <w:p w14:paraId="561E96B8" w14:textId="77777777" w:rsidR="003C549F" w:rsidRPr="008D74F9" w:rsidRDefault="003C549F" w:rsidP="00BB08BA">
            <w:pPr>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lastRenderedPageBreak/>
              <w:t xml:space="preserve">Классификация сооружений и устройств для хранения, парковки и обслуживания транспортных средств установлены согласно п. </w:t>
            </w:r>
            <w:r w:rsidRPr="008D74F9">
              <w:rPr>
                <w:rFonts w:ascii="Times New Roman" w:hAnsi="Times New Roman" w:cs="Times New Roman"/>
                <w:color w:val="000000" w:themeColor="text1"/>
                <w:sz w:val="24"/>
                <w:szCs w:val="24"/>
              </w:rPr>
              <w:lastRenderedPageBreak/>
              <w:t>11.31 СП 42.13330.2016.</w:t>
            </w:r>
          </w:p>
          <w:p w14:paraId="6E89025C" w14:textId="77777777" w:rsidR="003C549F" w:rsidRPr="008D74F9" w:rsidRDefault="003C549F" w:rsidP="00660615">
            <w:pPr>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Показатели обеспеченности установлены согласно приложению Е СП 42.13330.2016 с учетом региональных нормативов градостроительного проектирования Приморского края от 21.12.2016</w:t>
            </w:r>
            <w:r w:rsidR="00660615">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 xml:space="preserve">№ 593-па </w:t>
            </w:r>
          </w:p>
        </w:tc>
      </w:tr>
      <w:tr w:rsidR="003C549F" w:rsidRPr="0035646A" w14:paraId="11AA02E3" w14:textId="77777777" w:rsidTr="00B33038">
        <w:trPr>
          <w:trHeight w:val="20"/>
        </w:trPr>
        <w:tc>
          <w:tcPr>
            <w:tcW w:w="709" w:type="dxa"/>
            <w:vMerge/>
            <w:shd w:val="clear" w:color="auto" w:fill="auto"/>
          </w:tcPr>
          <w:p w14:paraId="5713B8E0"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559" w:type="dxa"/>
            <w:vMerge/>
            <w:shd w:val="clear" w:color="auto" w:fill="auto"/>
          </w:tcPr>
          <w:p w14:paraId="2AA848D6" w14:textId="77777777" w:rsidR="003C549F" w:rsidRPr="008D74F9" w:rsidRDefault="003C549F" w:rsidP="00F60139">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p>
        </w:tc>
        <w:tc>
          <w:tcPr>
            <w:tcW w:w="1985" w:type="dxa"/>
            <w:gridSpan w:val="3"/>
            <w:tcBorders>
              <w:bottom w:val="single" w:sz="6" w:space="0" w:color="000000" w:themeColor="text1"/>
            </w:tcBorders>
            <w:shd w:val="clear" w:color="auto" w:fill="auto"/>
          </w:tcPr>
          <w:p w14:paraId="14FEFCF5" w14:textId="77777777" w:rsidR="003C549F" w:rsidRPr="008D74F9" w:rsidRDefault="003C549F" w:rsidP="008A5612">
            <w:pPr>
              <w:shd w:val="clear" w:color="auto" w:fill="FFFFFF"/>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транспортной доступности объекта</w:t>
            </w:r>
          </w:p>
        </w:tc>
        <w:tc>
          <w:tcPr>
            <w:tcW w:w="5353" w:type="dxa"/>
            <w:gridSpan w:val="2"/>
            <w:shd w:val="clear" w:color="auto" w:fill="auto"/>
          </w:tcPr>
          <w:p w14:paraId="153AF3DC" w14:textId="77777777" w:rsidR="003C549F" w:rsidRPr="008D74F9" w:rsidRDefault="003C549F" w:rsidP="00660615">
            <w:pPr>
              <w:pStyle w:val="af4"/>
              <w:spacing w:line="240" w:lineRule="auto"/>
              <w:ind w:left="-55" w:firstLine="0"/>
              <w:rPr>
                <w:rFonts w:ascii="Times New Roman" w:hAnsi="Times New Roman"/>
                <w:color w:val="000000" w:themeColor="text1"/>
                <w:sz w:val="24"/>
                <w:szCs w:val="24"/>
              </w:rPr>
            </w:pPr>
            <w:r w:rsidRPr="008D74F9">
              <w:rPr>
                <w:rFonts w:ascii="Times New Roman" w:hAnsi="Times New Roman"/>
                <w:color w:val="000000" w:themeColor="text1"/>
                <w:sz w:val="24"/>
                <w:szCs w:val="24"/>
              </w:rPr>
              <w:t>Показатели определены согласно СП 42.13330.2016 Градостроительство. Планировка и застройка городских и сельских поселений. Актуализированная редакция СНиП 2.07.01-89* (п. 11.32)</w:t>
            </w:r>
          </w:p>
        </w:tc>
      </w:tr>
      <w:tr w:rsidR="003C549F" w:rsidRPr="0035646A" w14:paraId="64E9C4D9" w14:textId="77777777" w:rsidTr="00B33038">
        <w:trPr>
          <w:trHeight w:val="1066"/>
        </w:trPr>
        <w:tc>
          <w:tcPr>
            <w:tcW w:w="709" w:type="dxa"/>
            <w:vMerge w:val="restart"/>
            <w:shd w:val="clear" w:color="auto" w:fill="auto"/>
          </w:tcPr>
          <w:p w14:paraId="423D6846" w14:textId="77777777" w:rsidR="003C549F" w:rsidRPr="008D74F9" w:rsidRDefault="003C549F" w:rsidP="00F60139">
            <w:pPr>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1.3</w:t>
            </w:r>
          </w:p>
        </w:tc>
        <w:tc>
          <w:tcPr>
            <w:tcW w:w="1559" w:type="dxa"/>
            <w:vMerge w:val="restart"/>
            <w:tcBorders>
              <w:right w:val="single" w:sz="4" w:space="0" w:color="auto"/>
            </w:tcBorders>
            <w:shd w:val="clear" w:color="auto" w:fill="auto"/>
          </w:tcPr>
          <w:p w14:paraId="48D62CE8" w14:textId="77777777" w:rsidR="003C549F" w:rsidRPr="008D74F9" w:rsidRDefault="003C549F" w:rsidP="00F60139">
            <w:pPr>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Остановки общественного транспорта на автомобильных дорогах местного значения</w:t>
            </w:r>
          </w:p>
        </w:tc>
        <w:tc>
          <w:tcPr>
            <w:tcW w:w="1985" w:type="dxa"/>
            <w:gridSpan w:val="3"/>
            <w:tcBorders>
              <w:top w:val="single" w:sz="6" w:space="0" w:color="000000" w:themeColor="text1"/>
              <w:left w:val="single" w:sz="4" w:space="0" w:color="auto"/>
              <w:bottom w:val="single" w:sz="4" w:space="0" w:color="auto"/>
            </w:tcBorders>
            <w:shd w:val="clear" w:color="auto" w:fill="auto"/>
          </w:tcPr>
          <w:p w14:paraId="5B859433" w14:textId="77777777" w:rsidR="003C549F" w:rsidRPr="008D74F9" w:rsidRDefault="003C549F" w:rsidP="008A5612">
            <w:pPr>
              <w:shd w:val="clear" w:color="auto" w:fill="FFFFFF"/>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353" w:type="dxa"/>
            <w:gridSpan w:val="2"/>
            <w:tcBorders>
              <w:bottom w:val="single" w:sz="4" w:space="0" w:color="auto"/>
            </w:tcBorders>
            <w:shd w:val="clear" w:color="auto" w:fill="auto"/>
          </w:tcPr>
          <w:p w14:paraId="2E935327" w14:textId="77777777" w:rsidR="003C549F" w:rsidRPr="008D74F9" w:rsidRDefault="003C549F" w:rsidP="00BB08BA">
            <w:pPr>
              <w:pStyle w:val="af4"/>
              <w:spacing w:line="240" w:lineRule="auto"/>
              <w:ind w:left="-55" w:firstLine="0"/>
              <w:rPr>
                <w:rFonts w:ascii="Times New Roman" w:hAnsi="Times New Roman"/>
                <w:color w:val="000000" w:themeColor="text1"/>
                <w:sz w:val="24"/>
                <w:szCs w:val="24"/>
              </w:rPr>
            </w:pPr>
            <w:r w:rsidRPr="008D74F9">
              <w:rPr>
                <w:rFonts w:ascii="Times New Roman" w:hAnsi="Times New Roman"/>
                <w:color w:val="000000" w:themeColor="text1"/>
                <w:sz w:val="24"/>
                <w:szCs w:val="24"/>
              </w:rPr>
              <w:t xml:space="preserve">Показатели обеспеченности определены согласно требованию п. 11.25 СП 42.13330.2016 Градостроительство. Планировка и застройка городских и сельских поселений. Актуализированная редакция СНиП 2.07.01-89* </w:t>
            </w:r>
          </w:p>
        </w:tc>
      </w:tr>
      <w:tr w:rsidR="003C549F" w:rsidRPr="0035646A" w14:paraId="731F062C" w14:textId="77777777" w:rsidTr="00B33038">
        <w:trPr>
          <w:trHeight w:val="180"/>
        </w:trPr>
        <w:tc>
          <w:tcPr>
            <w:tcW w:w="709" w:type="dxa"/>
            <w:vMerge/>
            <w:shd w:val="clear" w:color="auto" w:fill="auto"/>
          </w:tcPr>
          <w:p w14:paraId="7731B62F" w14:textId="77777777" w:rsidR="003C549F" w:rsidRPr="008D74F9" w:rsidRDefault="003C549F" w:rsidP="00F60139">
            <w:pPr>
              <w:spacing w:line="240" w:lineRule="auto"/>
              <w:contextualSpacing/>
              <w:rPr>
                <w:rFonts w:ascii="Times New Roman" w:hAnsi="Times New Roman" w:cs="Times New Roman"/>
                <w:color w:val="000000" w:themeColor="text1"/>
                <w:sz w:val="24"/>
                <w:szCs w:val="24"/>
              </w:rPr>
            </w:pPr>
          </w:p>
        </w:tc>
        <w:tc>
          <w:tcPr>
            <w:tcW w:w="1559" w:type="dxa"/>
            <w:vMerge/>
            <w:tcBorders>
              <w:right w:val="single" w:sz="4" w:space="0" w:color="auto"/>
            </w:tcBorders>
            <w:shd w:val="clear" w:color="auto" w:fill="auto"/>
          </w:tcPr>
          <w:p w14:paraId="492724DB" w14:textId="77777777" w:rsidR="003C549F" w:rsidRPr="008D74F9" w:rsidRDefault="003C549F" w:rsidP="00F60139">
            <w:pPr>
              <w:spacing w:line="240" w:lineRule="auto"/>
              <w:contextualSpacing/>
              <w:rPr>
                <w:rFonts w:ascii="Times New Roman" w:hAnsi="Times New Roman" w:cs="Times New Roman"/>
                <w:color w:val="000000" w:themeColor="text1"/>
                <w:sz w:val="24"/>
                <w:szCs w:val="24"/>
              </w:rPr>
            </w:pPr>
          </w:p>
        </w:tc>
        <w:tc>
          <w:tcPr>
            <w:tcW w:w="1985" w:type="dxa"/>
            <w:gridSpan w:val="3"/>
            <w:tcBorders>
              <w:top w:val="single" w:sz="4" w:space="0" w:color="auto"/>
              <w:left w:val="single" w:sz="4" w:space="0" w:color="auto"/>
              <w:right w:val="single" w:sz="4" w:space="0" w:color="auto"/>
            </w:tcBorders>
            <w:shd w:val="clear" w:color="auto" w:fill="auto"/>
          </w:tcPr>
          <w:p w14:paraId="7DBDC217" w14:textId="77777777" w:rsidR="003C549F" w:rsidRPr="008D74F9" w:rsidRDefault="003C549F" w:rsidP="008A5612">
            <w:pPr>
              <w:shd w:val="clear" w:color="auto" w:fill="FFFFFF"/>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пешеходной доступности объекта</w:t>
            </w:r>
          </w:p>
        </w:tc>
        <w:tc>
          <w:tcPr>
            <w:tcW w:w="5353" w:type="dxa"/>
            <w:gridSpan w:val="2"/>
            <w:tcBorders>
              <w:top w:val="single" w:sz="4" w:space="0" w:color="auto"/>
              <w:left w:val="single" w:sz="4" w:space="0" w:color="auto"/>
            </w:tcBorders>
            <w:shd w:val="clear" w:color="auto" w:fill="auto"/>
          </w:tcPr>
          <w:p w14:paraId="73CBF911" w14:textId="77777777" w:rsidR="003C549F" w:rsidRPr="008D74F9" w:rsidRDefault="003C549F" w:rsidP="00BB08BA">
            <w:pPr>
              <w:pStyle w:val="af4"/>
              <w:spacing w:line="240" w:lineRule="auto"/>
              <w:ind w:left="-55" w:firstLine="0"/>
              <w:rPr>
                <w:rFonts w:ascii="Times New Roman" w:hAnsi="Times New Roman"/>
                <w:color w:val="000000" w:themeColor="text1"/>
                <w:sz w:val="24"/>
                <w:szCs w:val="24"/>
              </w:rPr>
            </w:pPr>
            <w:r w:rsidRPr="008D74F9">
              <w:rPr>
                <w:rFonts w:ascii="Times New Roman" w:hAnsi="Times New Roman"/>
                <w:color w:val="000000" w:themeColor="text1"/>
                <w:sz w:val="24"/>
                <w:szCs w:val="24"/>
              </w:rPr>
              <w:t>Показатели доступности определены согласно требованию п. 11.24 СП 42.13330.2016 Градостроительство. Планировка и застройка городских и сельских поселений. Актуализированная редакция СНиП 2.07.01-89*</w:t>
            </w:r>
          </w:p>
        </w:tc>
      </w:tr>
      <w:tr w:rsidR="003C549F" w:rsidRPr="0035646A" w14:paraId="3F2C613C" w14:textId="77777777" w:rsidTr="00B33038">
        <w:trPr>
          <w:trHeight w:val="20"/>
        </w:trPr>
        <w:tc>
          <w:tcPr>
            <w:tcW w:w="709" w:type="dxa"/>
            <w:shd w:val="clear" w:color="auto" w:fill="auto"/>
          </w:tcPr>
          <w:p w14:paraId="083CAFB6"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2</w:t>
            </w:r>
          </w:p>
        </w:tc>
        <w:tc>
          <w:tcPr>
            <w:tcW w:w="8897" w:type="dxa"/>
            <w:gridSpan w:val="6"/>
            <w:shd w:val="clear" w:color="auto" w:fill="auto"/>
          </w:tcPr>
          <w:p w14:paraId="1B2D97FC"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Объекты местного значения в области образования</w:t>
            </w:r>
          </w:p>
        </w:tc>
      </w:tr>
      <w:tr w:rsidR="003C549F" w:rsidRPr="0035646A" w14:paraId="6AF4358B" w14:textId="77777777" w:rsidTr="00B33038">
        <w:trPr>
          <w:trHeight w:val="20"/>
        </w:trPr>
        <w:tc>
          <w:tcPr>
            <w:tcW w:w="709" w:type="dxa"/>
            <w:vMerge w:val="restart"/>
            <w:shd w:val="clear" w:color="auto" w:fill="auto"/>
          </w:tcPr>
          <w:p w14:paraId="249B079A"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color w:val="000000" w:themeColor="text1"/>
                <w:sz w:val="24"/>
                <w:szCs w:val="24"/>
              </w:rPr>
              <w:t>2.1</w:t>
            </w:r>
          </w:p>
        </w:tc>
        <w:tc>
          <w:tcPr>
            <w:tcW w:w="1559" w:type="dxa"/>
            <w:vMerge w:val="restart"/>
            <w:tcBorders>
              <w:right w:val="single" w:sz="4" w:space="0" w:color="auto"/>
            </w:tcBorders>
            <w:shd w:val="clear" w:color="auto" w:fill="auto"/>
          </w:tcPr>
          <w:p w14:paraId="6A7F5963" w14:textId="77777777" w:rsidR="003C549F" w:rsidRPr="008D74F9" w:rsidRDefault="003C549F" w:rsidP="00F60139">
            <w:pPr>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Дошкольные образовательные организации</w:t>
            </w:r>
          </w:p>
          <w:p w14:paraId="32951EE1" w14:textId="77777777" w:rsidR="003C549F" w:rsidRPr="008D74F9" w:rsidRDefault="003C549F" w:rsidP="00F60139">
            <w:pPr>
              <w:widowControl w:val="0"/>
              <w:autoSpaceDE w:val="0"/>
              <w:autoSpaceDN w:val="0"/>
              <w:adjustRightInd w:val="0"/>
              <w:spacing w:line="240" w:lineRule="auto"/>
              <w:contextualSpacing/>
              <w:rPr>
                <w:rFonts w:ascii="Times New Roman" w:hAnsi="Times New Roman" w:cs="Times New Roman"/>
                <w:b/>
                <w:color w:val="000000" w:themeColor="text1"/>
                <w:sz w:val="24"/>
                <w:szCs w:val="24"/>
              </w:rPr>
            </w:pPr>
          </w:p>
        </w:tc>
        <w:tc>
          <w:tcPr>
            <w:tcW w:w="1985" w:type="dxa"/>
            <w:gridSpan w:val="3"/>
            <w:tcBorders>
              <w:left w:val="single" w:sz="4" w:space="0" w:color="auto"/>
              <w:right w:val="single" w:sz="4" w:space="0" w:color="auto"/>
            </w:tcBorders>
            <w:shd w:val="clear" w:color="auto" w:fill="auto"/>
          </w:tcPr>
          <w:p w14:paraId="1DCE7781"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353" w:type="dxa"/>
            <w:gridSpan w:val="2"/>
            <w:tcBorders>
              <w:left w:val="single" w:sz="4" w:space="0" w:color="auto"/>
            </w:tcBorders>
            <w:shd w:val="clear" w:color="auto" w:fill="auto"/>
          </w:tcPr>
          <w:p w14:paraId="14CB5A92" w14:textId="77777777"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Согласно данным, предоставленным администрацией Лесозаводского городского округа, на данный момент в муниципальном образовании насчитывается 12 дошкольных образовательных организаций, дошкольное образование получают 2 388 детей при проектной мощности дошкольных организаций равной 2 430 мест. </w:t>
            </w:r>
            <w:r w:rsidRPr="008D74F9">
              <w:rPr>
                <w:rFonts w:ascii="Times New Roman" w:hAnsi="Times New Roman" w:cs="Times New Roman"/>
                <w:color w:val="000000" w:themeColor="text1"/>
                <w:sz w:val="24"/>
                <w:szCs w:val="24"/>
                <w:u w:val="single"/>
              </w:rPr>
              <w:t>Текущая обеспеченность дошкольными образовательными организациями на 1000 жителей составляет:</w:t>
            </w:r>
          </w:p>
          <w:p w14:paraId="585E4A2F" w14:textId="77777777"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b/>
                <w:color w:val="000000" w:themeColor="text1"/>
                <w:sz w:val="24"/>
                <w:szCs w:val="24"/>
              </w:rPr>
            </w:pPr>
            <w:r w:rsidRPr="008D74F9">
              <w:rPr>
                <w:rFonts w:ascii="Times New Roman" w:hAnsi="Times New Roman" w:cs="Times New Roman"/>
                <w:color w:val="000000" w:themeColor="text1"/>
                <w:sz w:val="24"/>
                <w:szCs w:val="24"/>
              </w:rPr>
              <w:t xml:space="preserve">(2 430 / 42 972) х 1000 = </w:t>
            </w:r>
            <w:r w:rsidRPr="008D74F9">
              <w:rPr>
                <w:rFonts w:ascii="Times New Roman" w:hAnsi="Times New Roman" w:cs="Times New Roman"/>
                <w:b/>
                <w:color w:val="000000" w:themeColor="text1"/>
                <w:sz w:val="24"/>
                <w:szCs w:val="24"/>
              </w:rPr>
              <w:t>56,</w:t>
            </w:r>
            <w:proofErr w:type="gramStart"/>
            <w:r w:rsidRPr="008D74F9">
              <w:rPr>
                <w:rFonts w:ascii="Times New Roman" w:hAnsi="Times New Roman" w:cs="Times New Roman"/>
                <w:b/>
                <w:color w:val="000000" w:themeColor="text1"/>
                <w:sz w:val="24"/>
                <w:szCs w:val="24"/>
              </w:rPr>
              <w:t>5  мест</w:t>
            </w:r>
            <w:proofErr w:type="gramEnd"/>
            <w:r w:rsidRPr="008D74F9">
              <w:rPr>
                <w:rFonts w:ascii="Times New Roman" w:hAnsi="Times New Roman" w:cs="Times New Roman"/>
                <w:b/>
                <w:color w:val="000000" w:themeColor="text1"/>
                <w:sz w:val="24"/>
                <w:szCs w:val="24"/>
              </w:rPr>
              <w:t xml:space="preserve"> на 1000 чел.</w:t>
            </w:r>
            <w:r w:rsidRPr="008D74F9">
              <w:rPr>
                <w:rFonts w:ascii="Times New Roman" w:hAnsi="Times New Roman" w:cs="Times New Roman"/>
                <w:color w:val="000000" w:themeColor="text1"/>
                <w:sz w:val="24"/>
                <w:szCs w:val="24"/>
              </w:rPr>
              <w:t>, где 42 972 – количество человек, проживающих в Лесозаводском городском округе.</w:t>
            </w:r>
          </w:p>
          <w:p w14:paraId="3450E14A" w14:textId="77777777"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 данным администрации Лесозаводского городского округа, существующее количество мест в дошкольных образовательных организациях является достаточным.</w:t>
            </w:r>
          </w:p>
          <w:p w14:paraId="1DDFA329" w14:textId="77777777"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b/>
                <w:color w:val="000000" w:themeColor="text1"/>
                <w:sz w:val="24"/>
                <w:szCs w:val="24"/>
              </w:rPr>
            </w:pPr>
            <w:r w:rsidRPr="008D74F9">
              <w:rPr>
                <w:rFonts w:ascii="Times New Roman" w:hAnsi="Times New Roman" w:cs="Times New Roman"/>
                <w:color w:val="000000" w:themeColor="text1"/>
                <w:sz w:val="24"/>
                <w:szCs w:val="24"/>
              </w:rPr>
              <w:t xml:space="preserve">В соответствии с требованиями таблицы 28 п. 3.2.2 и приложения 4 региональных нормативов градостроительного проектирования Приморского края от 21.12.2016 № 593-па, нормативный показатель составляет </w:t>
            </w:r>
            <w:r w:rsidRPr="008D74F9">
              <w:rPr>
                <w:rFonts w:ascii="Times New Roman" w:hAnsi="Times New Roman" w:cs="Times New Roman"/>
                <w:b/>
                <w:color w:val="000000" w:themeColor="text1"/>
                <w:sz w:val="24"/>
                <w:szCs w:val="24"/>
              </w:rPr>
              <w:t>100 мест на 1000 чел.</w:t>
            </w:r>
          </w:p>
          <w:p w14:paraId="2783161E" w14:textId="77777777" w:rsidR="003C549F" w:rsidRPr="008D74F9" w:rsidRDefault="003C549F" w:rsidP="00660615">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Согласно Приложению к </w:t>
            </w:r>
            <w:r w:rsidRPr="008D74F9">
              <w:rPr>
                <w:rFonts w:ascii="Times New Roman" w:hAnsi="Times New Roman" w:cs="Times New Roman"/>
                <w:bCs/>
                <w:color w:val="000000" w:themeColor="text1"/>
                <w:sz w:val="24"/>
                <w:szCs w:val="24"/>
              </w:rPr>
              <w:t xml:space="preserve">Методическим рекомендациям по развитию сети образовательных организаций, утвержденных Министерством образования и науки Российской Федерации письмом от </w:t>
            </w:r>
            <w:r w:rsidR="00BB2581">
              <w:rPr>
                <w:rFonts w:ascii="Times New Roman" w:hAnsi="Times New Roman" w:cs="Times New Roman"/>
                <w:bCs/>
                <w:color w:val="000000" w:themeColor="text1"/>
                <w:sz w:val="24"/>
                <w:szCs w:val="24"/>
              </w:rPr>
              <w:t>0</w:t>
            </w:r>
            <w:r w:rsidRPr="008D74F9">
              <w:rPr>
                <w:rFonts w:ascii="Times New Roman" w:hAnsi="Times New Roman" w:cs="Times New Roman"/>
                <w:bCs/>
                <w:color w:val="000000" w:themeColor="text1"/>
                <w:sz w:val="24"/>
                <w:szCs w:val="24"/>
              </w:rPr>
              <w:t>4.05.2016 № АК-950/02</w:t>
            </w:r>
            <w:r w:rsidRPr="008D74F9">
              <w:rPr>
                <w:rFonts w:ascii="Times New Roman" w:hAnsi="Times New Roman" w:cs="Times New Roman"/>
                <w:color w:val="000000" w:themeColor="text1"/>
                <w:sz w:val="24"/>
                <w:szCs w:val="24"/>
              </w:rPr>
              <w:t xml:space="preserve">, нормативный показатель составляет </w:t>
            </w:r>
            <w:r w:rsidRPr="008D74F9">
              <w:rPr>
                <w:rFonts w:ascii="Times New Roman" w:hAnsi="Times New Roman" w:cs="Times New Roman"/>
                <w:b/>
                <w:color w:val="000000" w:themeColor="text1"/>
                <w:sz w:val="24"/>
                <w:szCs w:val="24"/>
              </w:rPr>
              <w:t>1 объект на 174 чел</w:t>
            </w:r>
            <w:r w:rsidRPr="008D74F9">
              <w:rPr>
                <w:rFonts w:ascii="Times New Roman" w:hAnsi="Times New Roman" w:cs="Times New Roman"/>
                <w:color w:val="000000" w:themeColor="text1"/>
                <w:sz w:val="24"/>
                <w:szCs w:val="24"/>
              </w:rPr>
              <w:t xml:space="preserve">. в городской местности и </w:t>
            </w:r>
            <w:r w:rsidRPr="008D74F9">
              <w:rPr>
                <w:rFonts w:ascii="Times New Roman" w:hAnsi="Times New Roman" w:cs="Times New Roman"/>
                <w:b/>
                <w:color w:val="000000" w:themeColor="text1"/>
                <w:sz w:val="24"/>
                <w:szCs w:val="24"/>
              </w:rPr>
              <w:t xml:space="preserve">1 объект на 62 </w:t>
            </w:r>
            <w:r w:rsidRPr="008D74F9">
              <w:rPr>
                <w:rFonts w:ascii="Times New Roman" w:hAnsi="Times New Roman" w:cs="Times New Roman"/>
                <w:b/>
                <w:color w:val="000000" w:themeColor="text1"/>
                <w:sz w:val="24"/>
                <w:szCs w:val="24"/>
              </w:rPr>
              <w:lastRenderedPageBreak/>
              <w:t>чел</w:t>
            </w:r>
            <w:r w:rsidRPr="008D74F9">
              <w:rPr>
                <w:rFonts w:ascii="Times New Roman" w:hAnsi="Times New Roman" w:cs="Times New Roman"/>
                <w:color w:val="000000" w:themeColor="text1"/>
                <w:sz w:val="24"/>
                <w:szCs w:val="24"/>
              </w:rPr>
              <w:t>. в сельской местности.</w:t>
            </w:r>
          </w:p>
        </w:tc>
      </w:tr>
      <w:tr w:rsidR="003C549F" w:rsidRPr="0035646A" w14:paraId="7D0F96B3" w14:textId="77777777" w:rsidTr="00B33038">
        <w:trPr>
          <w:trHeight w:val="20"/>
        </w:trPr>
        <w:tc>
          <w:tcPr>
            <w:tcW w:w="709" w:type="dxa"/>
            <w:vMerge/>
            <w:shd w:val="clear" w:color="auto" w:fill="auto"/>
          </w:tcPr>
          <w:p w14:paraId="35B6FBA0"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p>
        </w:tc>
        <w:tc>
          <w:tcPr>
            <w:tcW w:w="1559" w:type="dxa"/>
            <w:vMerge/>
            <w:tcBorders>
              <w:right w:val="single" w:sz="4" w:space="0" w:color="auto"/>
            </w:tcBorders>
            <w:shd w:val="clear" w:color="auto" w:fill="auto"/>
          </w:tcPr>
          <w:p w14:paraId="47DFF2C8" w14:textId="77777777" w:rsidR="003C549F" w:rsidRPr="008D74F9" w:rsidRDefault="003C549F" w:rsidP="00F60139">
            <w:pPr>
              <w:widowControl w:val="0"/>
              <w:autoSpaceDE w:val="0"/>
              <w:autoSpaceDN w:val="0"/>
              <w:adjustRightInd w:val="0"/>
              <w:spacing w:line="240" w:lineRule="auto"/>
              <w:contextualSpacing/>
              <w:rPr>
                <w:rFonts w:ascii="Times New Roman" w:hAnsi="Times New Roman" w:cs="Times New Roman"/>
                <w:b/>
                <w:color w:val="000000" w:themeColor="text1"/>
                <w:sz w:val="24"/>
                <w:szCs w:val="24"/>
              </w:rPr>
            </w:pPr>
          </w:p>
        </w:tc>
        <w:tc>
          <w:tcPr>
            <w:tcW w:w="1985" w:type="dxa"/>
            <w:gridSpan w:val="3"/>
            <w:tcBorders>
              <w:left w:val="single" w:sz="4" w:space="0" w:color="auto"/>
              <w:right w:val="single" w:sz="4" w:space="0" w:color="auto"/>
            </w:tcBorders>
            <w:shd w:val="clear" w:color="auto" w:fill="auto"/>
          </w:tcPr>
          <w:p w14:paraId="7571AB55"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353" w:type="dxa"/>
            <w:gridSpan w:val="2"/>
            <w:tcBorders>
              <w:left w:val="single" w:sz="4" w:space="0" w:color="auto"/>
            </w:tcBorders>
            <w:shd w:val="clear" w:color="auto" w:fill="auto"/>
          </w:tcPr>
          <w:p w14:paraId="24C6E36D" w14:textId="77777777" w:rsidR="003C549F" w:rsidRPr="008D74F9" w:rsidRDefault="003C549F" w:rsidP="00660615">
            <w:pPr>
              <w:widowControl w:val="0"/>
              <w:autoSpaceDE w:val="0"/>
              <w:autoSpaceDN w:val="0"/>
              <w:adjustRightInd w:val="0"/>
              <w:spacing w:line="240" w:lineRule="auto"/>
              <w:contextualSpacing/>
              <w:jc w:val="both"/>
              <w:rPr>
                <w:rFonts w:ascii="Times New Roman" w:hAnsi="Times New Roman" w:cs="Times New Roman"/>
                <w:b/>
                <w:color w:val="000000" w:themeColor="text1"/>
                <w:sz w:val="24"/>
                <w:szCs w:val="24"/>
              </w:rPr>
            </w:pPr>
            <w:r w:rsidRPr="008D74F9">
              <w:rPr>
                <w:rFonts w:ascii="Times New Roman" w:hAnsi="Times New Roman" w:cs="Times New Roman"/>
                <w:color w:val="000000" w:themeColor="text1"/>
                <w:sz w:val="24"/>
                <w:szCs w:val="24"/>
              </w:rPr>
              <w:t>Максимально допустимый уровень территориальной доступности принят в соответствии с требованиями таблицы 28 п. 3.2.2 региональных нормативов градостроительного проектирования Приморского края от 21.12.2016 № 593-па</w:t>
            </w:r>
            <w:r w:rsidR="00660615">
              <w:rPr>
                <w:rFonts w:ascii="Times New Roman" w:hAnsi="Times New Roman" w:cs="Times New Roman"/>
                <w:color w:val="000000" w:themeColor="text1"/>
                <w:sz w:val="24"/>
                <w:szCs w:val="24"/>
              </w:rPr>
              <w:t xml:space="preserve"> </w:t>
            </w:r>
            <w:r w:rsidRPr="008D74F9">
              <w:rPr>
                <w:rFonts w:ascii="Times New Roman" w:hAnsi="Times New Roman" w:cs="Times New Roman"/>
                <w:b/>
                <w:color w:val="000000" w:themeColor="text1"/>
                <w:sz w:val="24"/>
                <w:szCs w:val="24"/>
              </w:rPr>
              <w:t xml:space="preserve">– 10-30 мин. </w:t>
            </w:r>
            <w:r w:rsidRPr="008D74F9">
              <w:rPr>
                <w:rFonts w:ascii="Times New Roman" w:hAnsi="Times New Roman" w:cs="Times New Roman"/>
                <w:color w:val="000000" w:themeColor="text1"/>
                <w:sz w:val="24"/>
                <w:szCs w:val="24"/>
              </w:rPr>
              <w:t>в зависимости от типа застройки и количества жителей.</w:t>
            </w:r>
          </w:p>
        </w:tc>
      </w:tr>
      <w:tr w:rsidR="003C549F" w:rsidRPr="0035646A" w14:paraId="4F562815" w14:textId="77777777" w:rsidTr="00B33038">
        <w:trPr>
          <w:trHeight w:val="20"/>
        </w:trPr>
        <w:tc>
          <w:tcPr>
            <w:tcW w:w="709" w:type="dxa"/>
            <w:vMerge/>
            <w:shd w:val="clear" w:color="auto" w:fill="auto"/>
          </w:tcPr>
          <w:p w14:paraId="5A154384"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p>
        </w:tc>
        <w:tc>
          <w:tcPr>
            <w:tcW w:w="1559" w:type="dxa"/>
            <w:vMerge/>
            <w:tcBorders>
              <w:right w:val="single" w:sz="4" w:space="0" w:color="auto"/>
            </w:tcBorders>
            <w:shd w:val="clear" w:color="auto" w:fill="auto"/>
          </w:tcPr>
          <w:p w14:paraId="7CCC0DC5" w14:textId="77777777" w:rsidR="003C549F" w:rsidRPr="008D74F9" w:rsidRDefault="003C549F" w:rsidP="00F60139">
            <w:pPr>
              <w:widowControl w:val="0"/>
              <w:autoSpaceDE w:val="0"/>
              <w:autoSpaceDN w:val="0"/>
              <w:adjustRightInd w:val="0"/>
              <w:spacing w:line="240" w:lineRule="auto"/>
              <w:contextualSpacing/>
              <w:rPr>
                <w:rFonts w:ascii="Times New Roman" w:hAnsi="Times New Roman" w:cs="Times New Roman"/>
                <w:b/>
                <w:color w:val="000000" w:themeColor="text1"/>
                <w:sz w:val="24"/>
                <w:szCs w:val="24"/>
              </w:rPr>
            </w:pPr>
          </w:p>
        </w:tc>
        <w:tc>
          <w:tcPr>
            <w:tcW w:w="1985" w:type="dxa"/>
            <w:gridSpan w:val="3"/>
            <w:tcBorders>
              <w:left w:val="single" w:sz="4" w:space="0" w:color="auto"/>
              <w:right w:val="single" w:sz="4" w:space="0" w:color="auto"/>
            </w:tcBorders>
            <w:shd w:val="clear" w:color="auto" w:fill="auto"/>
          </w:tcPr>
          <w:p w14:paraId="3B393135"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Параметры земельного участка объекта</w:t>
            </w:r>
          </w:p>
        </w:tc>
        <w:tc>
          <w:tcPr>
            <w:tcW w:w="5353" w:type="dxa"/>
            <w:gridSpan w:val="2"/>
            <w:tcBorders>
              <w:left w:val="single" w:sz="4" w:space="0" w:color="auto"/>
            </w:tcBorders>
            <w:shd w:val="clear" w:color="auto" w:fill="auto"/>
          </w:tcPr>
          <w:p w14:paraId="1C2194CC" w14:textId="77777777" w:rsidR="003C549F" w:rsidRPr="008D74F9" w:rsidRDefault="003C549F" w:rsidP="00B33038">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Показатель площади для земельного участка принят в соответствии с требованиями таблицы 28 п. 3.2.2 региональных нормативов градостроительного проектирования Приморского края от 21.12.2016 № 593-па – </w:t>
            </w:r>
            <w:r w:rsidRPr="008D74F9">
              <w:rPr>
                <w:rFonts w:ascii="Times New Roman" w:hAnsi="Times New Roman" w:cs="Times New Roman"/>
                <w:b/>
                <w:color w:val="000000" w:themeColor="text1"/>
                <w:sz w:val="24"/>
                <w:szCs w:val="24"/>
              </w:rPr>
              <w:t>26 – 35 м</w:t>
            </w:r>
            <w:r w:rsidRPr="008D74F9">
              <w:rPr>
                <w:rFonts w:ascii="Times New Roman" w:hAnsi="Times New Roman" w:cs="Times New Roman"/>
                <w:b/>
                <w:color w:val="000000" w:themeColor="text1"/>
                <w:sz w:val="24"/>
                <w:szCs w:val="24"/>
                <w:vertAlign w:val="superscript"/>
              </w:rPr>
              <w:t>2</w:t>
            </w:r>
            <w:r w:rsidRPr="008D74F9">
              <w:rPr>
                <w:rFonts w:ascii="Times New Roman" w:hAnsi="Times New Roman" w:cs="Times New Roman"/>
                <w:b/>
                <w:color w:val="000000" w:themeColor="text1"/>
                <w:sz w:val="24"/>
                <w:szCs w:val="24"/>
              </w:rPr>
              <w:t xml:space="preserve"> на 1 чел.</w:t>
            </w:r>
            <w:r w:rsidRPr="008D74F9">
              <w:rPr>
                <w:rFonts w:ascii="Times New Roman" w:hAnsi="Times New Roman" w:cs="Times New Roman"/>
                <w:color w:val="000000" w:themeColor="text1"/>
                <w:sz w:val="24"/>
                <w:szCs w:val="24"/>
              </w:rPr>
              <w:t xml:space="preserve"> в зависимости от вместимости и уклона рельефа</w:t>
            </w:r>
          </w:p>
        </w:tc>
      </w:tr>
      <w:tr w:rsidR="003C549F" w:rsidRPr="0035646A" w14:paraId="4FB91CDC" w14:textId="77777777" w:rsidTr="00B33038">
        <w:trPr>
          <w:trHeight w:val="20"/>
        </w:trPr>
        <w:tc>
          <w:tcPr>
            <w:tcW w:w="709" w:type="dxa"/>
            <w:vMerge w:val="restart"/>
            <w:shd w:val="clear" w:color="auto" w:fill="auto"/>
          </w:tcPr>
          <w:p w14:paraId="374C7C87"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color w:val="000000" w:themeColor="text1"/>
                <w:sz w:val="24"/>
                <w:szCs w:val="24"/>
              </w:rPr>
              <w:t>2.2</w:t>
            </w:r>
          </w:p>
        </w:tc>
        <w:tc>
          <w:tcPr>
            <w:tcW w:w="1559" w:type="dxa"/>
            <w:vMerge w:val="restart"/>
            <w:tcBorders>
              <w:right w:val="single" w:sz="4" w:space="0" w:color="auto"/>
            </w:tcBorders>
            <w:shd w:val="clear" w:color="auto" w:fill="auto"/>
          </w:tcPr>
          <w:p w14:paraId="0C522B27" w14:textId="77777777" w:rsidR="003C549F" w:rsidRPr="008D74F9" w:rsidRDefault="003C549F" w:rsidP="00F60139">
            <w:pPr>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Общеобразовательные организации </w:t>
            </w:r>
          </w:p>
          <w:p w14:paraId="474E1E0E" w14:textId="77777777" w:rsidR="003C549F" w:rsidRPr="008D74F9" w:rsidRDefault="003C549F" w:rsidP="00F60139">
            <w:pPr>
              <w:widowControl w:val="0"/>
              <w:autoSpaceDE w:val="0"/>
              <w:autoSpaceDN w:val="0"/>
              <w:adjustRightInd w:val="0"/>
              <w:spacing w:line="240" w:lineRule="auto"/>
              <w:contextualSpacing/>
              <w:rPr>
                <w:rFonts w:ascii="Times New Roman" w:hAnsi="Times New Roman" w:cs="Times New Roman"/>
                <w:b/>
                <w:color w:val="000000" w:themeColor="text1"/>
                <w:sz w:val="24"/>
                <w:szCs w:val="24"/>
              </w:rPr>
            </w:pPr>
          </w:p>
        </w:tc>
        <w:tc>
          <w:tcPr>
            <w:tcW w:w="1985" w:type="dxa"/>
            <w:gridSpan w:val="3"/>
            <w:tcBorders>
              <w:left w:val="single" w:sz="4" w:space="0" w:color="auto"/>
              <w:right w:val="single" w:sz="4" w:space="0" w:color="auto"/>
            </w:tcBorders>
            <w:shd w:val="clear" w:color="auto" w:fill="auto"/>
          </w:tcPr>
          <w:p w14:paraId="1AE3E358"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353" w:type="dxa"/>
            <w:gridSpan w:val="2"/>
            <w:tcBorders>
              <w:left w:val="single" w:sz="4" w:space="0" w:color="auto"/>
            </w:tcBorders>
            <w:shd w:val="clear" w:color="auto" w:fill="auto"/>
          </w:tcPr>
          <w:p w14:paraId="33955BCB" w14:textId="77777777"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Согласно данным, предоставленным администрацией Лесозаводского городского округа, - на данный момент в муниципальном образовании насчитывается 12 общеобразовательных организаций общей мощностью 5 550 мест, где образование получают 5 108 человек в возрасте 7-18 лет. Текущая обеспеченность общеобразовательными организациями на 1000 жителей:</w:t>
            </w:r>
          </w:p>
          <w:p w14:paraId="03EF56C3" w14:textId="77777777"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b/>
                <w:bCs/>
                <w:color w:val="000000" w:themeColor="text1"/>
                <w:sz w:val="24"/>
                <w:szCs w:val="24"/>
              </w:rPr>
            </w:pPr>
            <w:r w:rsidRPr="008D74F9">
              <w:rPr>
                <w:rFonts w:ascii="Times New Roman" w:hAnsi="Times New Roman" w:cs="Times New Roman"/>
                <w:color w:val="000000" w:themeColor="text1"/>
                <w:sz w:val="24"/>
                <w:szCs w:val="24"/>
              </w:rPr>
              <w:t xml:space="preserve">(5 108 / 42 972) х 1000 = </w:t>
            </w:r>
            <w:r w:rsidRPr="008D74F9">
              <w:rPr>
                <w:rFonts w:ascii="Times New Roman" w:hAnsi="Times New Roman" w:cs="Times New Roman"/>
                <w:b/>
                <w:color w:val="000000" w:themeColor="text1"/>
                <w:sz w:val="24"/>
                <w:szCs w:val="24"/>
              </w:rPr>
              <w:t>118,9 мест на 1000 чел.</w:t>
            </w:r>
            <w:r w:rsidRPr="008D74F9">
              <w:rPr>
                <w:rFonts w:ascii="Times New Roman" w:hAnsi="Times New Roman" w:cs="Times New Roman"/>
                <w:bCs/>
                <w:color w:val="000000" w:themeColor="text1"/>
                <w:sz w:val="24"/>
                <w:szCs w:val="24"/>
              </w:rPr>
              <w:t xml:space="preserve">, где </w:t>
            </w:r>
            <w:r w:rsidRPr="008D74F9">
              <w:rPr>
                <w:rFonts w:ascii="Times New Roman" w:hAnsi="Times New Roman" w:cs="Times New Roman"/>
                <w:color w:val="000000" w:themeColor="text1"/>
                <w:sz w:val="24"/>
                <w:szCs w:val="24"/>
              </w:rPr>
              <w:t>42 972 – количество человек, проживающих в Лесозаводском городском округе.</w:t>
            </w:r>
          </w:p>
          <w:p w14:paraId="0FE02C6B" w14:textId="77777777"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 данным администрации Лесозаводского городского округа, существующее количество мест в общеобразовательных организациях является достаточным.</w:t>
            </w:r>
          </w:p>
          <w:p w14:paraId="2614B37A" w14:textId="77777777"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В соответствии с требованиями таблицы 28 п. 3.2.2 и приложения 4 региональных нормативов градостроительного проектирования Приморского края от 21.12.2016 № 593-па, нормативный показатель составляет </w:t>
            </w:r>
            <w:r w:rsidRPr="008D74F9">
              <w:rPr>
                <w:rFonts w:ascii="Times New Roman" w:hAnsi="Times New Roman" w:cs="Times New Roman"/>
                <w:b/>
                <w:color w:val="000000" w:themeColor="text1"/>
                <w:sz w:val="24"/>
                <w:szCs w:val="24"/>
              </w:rPr>
              <w:t>150 мест на 1000 чел.</w:t>
            </w:r>
            <w:r w:rsidR="00660615">
              <w:rPr>
                <w:rFonts w:ascii="Times New Roman" w:hAnsi="Times New Roman" w:cs="Times New Roman"/>
                <w:b/>
                <w:color w:val="000000" w:themeColor="text1"/>
                <w:sz w:val="24"/>
                <w:szCs w:val="24"/>
              </w:rPr>
              <w:t xml:space="preserve"> </w:t>
            </w:r>
            <w:r w:rsidRPr="008D74F9">
              <w:rPr>
                <w:rFonts w:ascii="Times New Roman" w:hAnsi="Times New Roman" w:cs="Times New Roman"/>
                <w:color w:val="000000" w:themeColor="text1"/>
                <w:sz w:val="24"/>
                <w:szCs w:val="24"/>
              </w:rPr>
              <w:t>в городской местности и</w:t>
            </w:r>
            <w:r w:rsidRPr="008D74F9">
              <w:rPr>
                <w:rFonts w:ascii="Times New Roman" w:hAnsi="Times New Roman" w:cs="Times New Roman"/>
                <w:b/>
                <w:color w:val="000000" w:themeColor="text1"/>
                <w:sz w:val="24"/>
                <w:szCs w:val="24"/>
              </w:rPr>
              <w:t xml:space="preserve"> 100 мест на 1000 чел.</w:t>
            </w:r>
            <w:r w:rsidR="00660615">
              <w:rPr>
                <w:rFonts w:ascii="Times New Roman" w:hAnsi="Times New Roman" w:cs="Times New Roman"/>
                <w:b/>
                <w:color w:val="000000" w:themeColor="text1"/>
                <w:sz w:val="24"/>
                <w:szCs w:val="24"/>
              </w:rPr>
              <w:t xml:space="preserve"> </w:t>
            </w:r>
            <w:r w:rsidRPr="008D74F9">
              <w:rPr>
                <w:rFonts w:ascii="Times New Roman" w:hAnsi="Times New Roman" w:cs="Times New Roman"/>
                <w:color w:val="000000" w:themeColor="text1"/>
                <w:sz w:val="24"/>
                <w:szCs w:val="24"/>
              </w:rPr>
              <w:t>в сельской местности.</w:t>
            </w:r>
          </w:p>
          <w:p w14:paraId="0336286A" w14:textId="77777777" w:rsidR="003C549F" w:rsidRPr="008D74F9" w:rsidRDefault="003C549F" w:rsidP="005110CE">
            <w:pPr>
              <w:widowControl w:val="0"/>
              <w:autoSpaceDE w:val="0"/>
              <w:autoSpaceDN w:val="0"/>
              <w:adjustRightInd w:val="0"/>
              <w:spacing w:line="240" w:lineRule="auto"/>
              <w:contextualSpacing/>
              <w:jc w:val="both"/>
              <w:rPr>
                <w:rFonts w:ascii="Times New Roman" w:hAnsi="Times New Roman" w:cs="Times New Roman"/>
                <w:b/>
                <w:color w:val="000000" w:themeColor="text1"/>
                <w:sz w:val="24"/>
                <w:szCs w:val="24"/>
              </w:rPr>
            </w:pPr>
            <w:r w:rsidRPr="008D74F9">
              <w:rPr>
                <w:rFonts w:ascii="Times New Roman" w:hAnsi="Times New Roman" w:cs="Times New Roman"/>
                <w:color w:val="000000" w:themeColor="text1"/>
                <w:sz w:val="24"/>
                <w:szCs w:val="24"/>
              </w:rPr>
              <w:t xml:space="preserve">Согласно Приложению к </w:t>
            </w:r>
            <w:r w:rsidRPr="008D74F9">
              <w:rPr>
                <w:rFonts w:ascii="Times New Roman" w:hAnsi="Times New Roman" w:cs="Times New Roman"/>
                <w:bCs/>
                <w:color w:val="000000" w:themeColor="text1"/>
                <w:sz w:val="24"/>
                <w:szCs w:val="24"/>
              </w:rPr>
              <w:t xml:space="preserve">Методическим рекомендациям по развитию сети образовательных организаций, утвержденных Министерством образования и науки Российской Федерации письмом от </w:t>
            </w:r>
            <w:r w:rsidR="005110CE">
              <w:rPr>
                <w:rFonts w:ascii="Times New Roman" w:hAnsi="Times New Roman" w:cs="Times New Roman"/>
                <w:bCs/>
                <w:color w:val="000000" w:themeColor="text1"/>
                <w:sz w:val="24"/>
                <w:szCs w:val="24"/>
              </w:rPr>
              <w:t xml:space="preserve">04.05.2016 </w:t>
            </w:r>
            <w:r w:rsidRPr="008D74F9">
              <w:rPr>
                <w:rFonts w:ascii="Times New Roman" w:hAnsi="Times New Roman" w:cs="Times New Roman"/>
                <w:bCs/>
                <w:color w:val="000000" w:themeColor="text1"/>
                <w:sz w:val="24"/>
                <w:szCs w:val="24"/>
              </w:rPr>
              <w:t xml:space="preserve">№ АК-950/02 </w:t>
            </w:r>
            <w:r w:rsidRPr="008D74F9">
              <w:rPr>
                <w:rFonts w:ascii="Times New Roman" w:hAnsi="Times New Roman" w:cs="Times New Roman"/>
                <w:color w:val="000000" w:themeColor="text1"/>
                <w:sz w:val="24"/>
                <w:szCs w:val="24"/>
              </w:rPr>
              <w:t xml:space="preserve">нормативный показатель составляет </w:t>
            </w:r>
            <w:r w:rsidRPr="008D74F9">
              <w:rPr>
                <w:rFonts w:ascii="Times New Roman" w:hAnsi="Times New Roman" w:cs="Times New Roman"/>
                <w:b/>
                <w:color w:val="000000" w:themeColor="text1"/>
                <w:sz w:val="24"/>
                <w:szCs w:val="24"/>
              </w:rPr>
              <w:t>1 объект на 892 чел</w:t>
            </w:r>
            <w:r w:rsidRPr="008D74F9">
              <w:rPr>
                <w:rFonts w:ascii="Times New Roman" w:hAnsi="Times New Roman" w:cs="Times New Roman"/>
                <w:color w:val="000000" w:themeColor="text1"/>
                <w:sz w:val="24"/>
                <w:szCs w:val="24"/>
              </w:rPr>
              <w:t xml:space="preserve">. в городской местности и </w:t>
            </w:r>
            <w:r w:rsidRPr="008D74F9">
              <w:rPr>
                <w:rFonts w:ascii="Times New Roman" w:hAnsi="Times New Roman" w:cs="Times New Roman"/>
                <w:b/>
                <w:color w:val="000000" w:themeColor="text1"/>
                <w:sz w:val="24"/>
                <w:szCs w:val="24"/>
              </w:rPr>
              <w:t>1 объект на 201 чел</w:t>
            </w:r>
            <w:r w:rsidRPr="008D74F9">
              <w:rPr>
                <w:rFonts w:ascii="Times New Roman" w:hAnsi="Times New Roman" w:cs="Times New Roman"/>
                <w:color w:val="000000" w:themeColor="text1"/>
                <w:sz w:val="24"/>
                <w:szCs w:val="24"/>
              </w:rPr>
              <w:t>. в сельской местности.</w:t>
            </w:r>
          </w:p>
        </w:tc>
      </w:tr>
      <w:tr w:rsidR="003C549F" w:rsidRPr="0035646A" w14:paraId="319009F5" w14:textId="77777777" w:rsidTr="00B33038">
        <w:trPr>
          <w:trHeight w:val="20"/>
        </w:trPr>
        <w:tc>
          <w:tcPr>
            <w:tcW w:w="709" w:type="dxa"/>
            <w:vMerge/>
            <w:shd w:val="clear" w:color="auto" w:fill="auto"/>
          </w:tcPr>
          <w:p w14:paraId="0B95002A"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p>
        </w:tc>
        <w:tc>
          <w:tcPr>
            <w:tcW w:w="1559" w:type="dxa"/>
            <w:vMerge/>
            <w:tcBorders>
              <w:right w:val="single" w:sz="4" w:space="0" w:color="auto"/>
            </w:tcBorders>
            <w:shd w:val="clear" w:color="auto" w:fill="auto"/>
          </w:tcPr>
          <w:p w14:paraId="6E340660" w14:textId="77777777" w:rsidR="003C549F" w:rsidRPr="008D74F9" w:rsidRDefault="003C549F" w:rsidP="00F60139">
            <w:pPr>
              <w:widowControl w:val="0"/>
              <w:autoSpaceDE w:val="0"/>
              <w:autoSpaceDN w:val="0"/>
              <w:adjustRightInd w:val="0"/>
              <w:spacing w:line="240" w:lineRule="auto"/>
              <w:contextualSpacing/>
              <w:rPr>
                <w:rFonts w:ascii="Times New Roman" w:hAnsi="Times New Roman" w:cs="Times New Roman"/>
                <w:b/>
                <w:color w:val="000000" w:themeColor="text1"/>
                <w:sz w:val="24"/>
                <w:szCs w:val="24"/>
              </w:rPr>
            </w:pPr>
          </w:p>
        </w:tc>
        <w:tc>
          <w:tcPr>
            <w:tcW w:w="1985" w:type="dxa"/>
            <w:gridSpan w:val="3"/>
            <w:tcBorders>
              <w:left w:val="single" w:sz="4" w:space="0" w:color="auto"/>
              <w:right w:val="single" w:sz="4" w:space="0" w:color="auto"/>
            </w:tcBorders>
            <w:shd w:val="clear" w:color="auto" w:fill="auto"/>
          </w:tcPr>
          <w:p w14:paraId="5CE576C7"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353" w:type="dxa"/>
            <w:gridSpan w:val="2"/>
            <w:tcBorders>
              <w:left w:val="single" w:sz="4" w:space="0" w:color="auto"/>
            </w:tcBorders>
            <w:shd w:val="clear" w:color="auto" w:fill="auto"/>
          </w:tcPr>
          <w:p w14:paraId="6A0A8B54" w14:textId="77777777" w:rsidR="003C549F" w:rsidRPr="008D74F9" w:rsidRDefault="003C549F" w:rsidP="00B33038">
            <w:pPr>
              <w:widowControl w:val="0"/>
              <w:autoSpaceDE w:val="0"/>
              <w:autoSpaceDN w:val="0"/>
              <w:adjustRightInd w:val="0"/>
              <w:spacing w:line="240" w:lineRule="auto"/>
              <w:contextualSpacing/>
              <w:jc w:val="both"/>
              <w:rPr>
                <w:rFonts w:ascii="Times New Roman" w:hAnsi="Times New Roman" w:cs="Times New Roman"/>
                <w:b/>
                <w:color w:val="000000" w:themeColor="text1"/>
                <w:sz w:val="24"/>
                <w:szCs w:val="24"/>
              </w:rPr>
            </w:pPr>
            <w:r w:rsidRPr="008D74F9">
              <w:rPr>
                <w:rFonts w:ascii="Times New Roman" w:hAnsi="Times New Roman" w:cs="Times New Roman"/>
                <w:color w:val="000000" w:themeColor="text1"/>
                <w:sz w:val="24"/>
                <w:szCs w:val="24"/>
              </w:rPr>
              <w:t xml:space="preserve">Максимально допустимый уровень территориальной доступности принят в соответствии с требованиями таблицы 28 п. 3.2.2 региональных нормативов градостроительного проектирования Приморского края от 21.12.2016 № 593-па </w:t>
            </w:r>
            <w:r w:rsidRPr="008D74F9">
              <w:rPr>
                <w:rFonts w:ascii="Times New Roman" w:hAnsi="Times New Roman" w:cs="Times New Roman"/>
                <w:b/>
                <w:color w:val="000000" w:themeColor="text1"/>
                <w:sz w:val="24"/>
                <w:szCs w:val="24"/>
              </w:rPr>
              <w:t xml:space="preserve">– 10-30 мин. </w:t>
            </w:r>
            <w:r w:rsidRPr="008D74F9">
              <w:rPr>
                <w:rFonts w:ascii="Times New Roman" w:hAnsi="Times New Roman" w:cs="Times New Roman"/>
                <w:color w:val="000000" w:themeColor="text1"/>
                <w:sz w:val="24"/>
                <w:szCs w:val="24"/>
              </w:rPr>
              <w:t>в зависимости от типа застройки и количества жителей.</w:t>
            </w:r>
          </w:p>
        </w:tc>
      </w:tr>
      <w:tr w:rsidR="003C549F" w:rsidRPr="0035646A" w14:paraId="240C280A" w14:textId="77777777" w:rsidTr="00B33038">
        <w:trPr>
          <w:trHeight w:val="20"/>
        </w:trPr>
        <w:tc>
          <w:tcPr>
            <w:tcW w:w="709" w:type="dxa"/>
            <w:vMerge/>
            <w:shd w:val="clear" w:color="auto" w:fill="auto"/>
          </w:tcPr>
          <w:p w14:paraId="7DDAB9D1"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p>
        </w:tc>
        <w:tc>
          <w:tcPr>
            <w:tcW w:w="1559" w:type="dxa"/>
            <w:vMerge/>
            <w:tcBorders>
              <w:right w:val="single" w:sz="4" w:space="0" w:color="auto"/>
            </w:tcBorders>
            <w:shd w:val="clear" w:color="auto" w:fill="auto"/>
          </w:tcPr>
          <w:p w14:paraId="4B178182" w14:textId="77777777" w:rsidR="003C549F" w:rsidRPr="008D74F9" w:rsidRDefault="003C549F" w:rsidP="00F60139">
            <w:pPr>
              <w:widowControl w:val="0"/>
              <w:autoSpaceDE w:val="0"/>
              <w:autoSpaceDN w:val="0"/>
              <w:adjustRightInd w:val="0"/>
              <w:spacing w:line="240" w:lineRule="auto"/>
              <w:contextualSpacing/>
              <w:rPr>
                <w:rFonts w:ascii="Times New Roman" w:hAnsi="Times New Roman" w:cs="Times New Roman"/>
                <w:b/>
                <w:color w:val="000000" w:themeColor="text1"/>
                <w:sz w:val="24"/>
                <w:szCs w:val="24"/>
              </w:rPr>
            </w:pPr>
          </w:p>
        </w:tc>
        <w:tc>
          <w:tcPr>
            <w:tcW w:w="1985" w:type="dxa"/>
            <w:gridSpan w:val="3"/>
            <w:tcBorders>
              <w:left w:val="single" w:sz="4" w:space="0" w:color="auto"/>
              <w:right w:val="single" w:sz="4" w:space="0" w:color="auto"/>
            </w:tcBorders>
            <w:shd w:val="clear" w:color="auto" w:fill="auto"/>
          </w:tcPr>
          <w:p w14:paraId="5FD0385C"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Параметры земельного участка объекта</w:t>
            </w:r>
          </w:p>
        </w:tc>
        <w:tc>
          <w:tcPr>
            <w:tcW w:w="5353" w:type="dxa"/>
            <w:gridSpan w:val="2"/>
            <w:tcBorders>
              <w:left w:val="single" w:sz="4" w:space="0" w:color="auto"/>
            </w:tcBorders>
            <w:shd w:val="clear" w:color="auto" w:fill="auto"/>
          </w:tcPr>
          <w:p w14:paraId="520EFCFC" w14:textId="77777777" w:rsidR="003C549F" w:rsidRPr="008D74F9" w:rsidRDefault="003C549F" w:rsidP="00B33038">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Показатель площади для земельного участка принят в соответствии с требованиями таблицы 28 п. 3.2.2 региональных нормативов градостроительного проектирования Приморского края от 21.12.2016 № 593-па– </w:t>
            </w:r>
            <w:r w:rsidRPr="008D74F9">
              <w:rPr>
                <w:rFonts w:ascii="Times New Roman" w:hAnsi="Times New Roman" w:cs="Times New Roman"/>
                <w:b/>
                <w:color w:val="000000" w:themeColor="text1"/>
                <w:sz w:val="24"/>
                <w:szCs w:val="24"/>
              </w:rPr>
              <w:t>17 – 60 м</w:t>
            </w:r>
            <w:r w:rsidRPr="008D74F9">
              <w:rPr>
                <w:rFonts w:ascii="Times New Roman" w:hAnsi="Times New Roman" w:cs="Times New Roman"/>
                <w:b/>
                <w:color w:val="000000" w:themeColor="text1"/>
                <w:sz w:val="24"/>
                <w:szCs w:val="24"/>
                <w:vertAlign w:val="superscript"/>
              </w:rPr>
              <w:t>2</w:t>
            </w:r>
            <w:r w:rsidRPr="008D74F9">
              <w:rPr>
                <w:rFonts w:ascii="Times New Roman" w:hAnsi="Times New Roman" w:cs="Times New Roman"/>
                <w:b/>
                <w:color w:val="000000" w:themeColor="text1"/>
                <w:sz w:val="24"/>
                <w:szCs w:val="24"/>
              </w:rPr>
              <w:t xml:space="preserve"> на 1 чел.</w:t>
            </w:r>
            <w:r w:rsidR="00660615">
              <w:rPr>
                <w:rFonts w:ascii="Times New Roman" w:hAnsi="Times New Roman" w:cs="Times New Roman"/>
                <w:b/>
                <w:color w:val="000000" w:themeColor="text1"/>
                <w:sz w:val="24"/>
                <w:szCs w:val="24"/>
              </w:rPr>
              <w:t xml:space="preserve"> </w:t>
            </w:r>
            <w:r w:rsidRPr="008D74F9">
              <w:rPr>
                <w:rFonts w:ascii="Times New Roman" w:hAnsi="Times New Roman" w:cs="Times New Roman"/>
                <w:color w:val="000000" w:themeColor="text1"/>
                <w:sz w:val="24"/>
                <w:szCs w:val="24"/>
              </w:rPr>
              <w:t>в зависимости от вместимости.</w:t>
            </w:r>
          </w:p>
        </w:tc>
      </w:tr>
      <w:tr w:rsidR="003C549F" w:rsidRPr="0035646A" w14:paraId="59D5817D" w14:textId="77777777" w:rsidTr="00B33038">
        <w:trPr>
          <w:trHeight w:val="20"/>
        </w:trPr>
        <w:tc>
          <w:tcPr>
            <w:tcW w:w="709" w:type="dxa"/>
            <w:vMerge w:val="restart"/>
            <w:shd w:val="clear" w:color="auto" w:fill="auto"/>
          </w:tcPr>
          <w:p w14:paraId="0168CEF8"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color w:val="000000" w:themeColor="text1"/>
                <w:sz w:val="24"/>
                <w:szCs w:val="24"/>
              </w:rPr>
              <w:t>2.3</w:t>
            </w:r>
          </w:p>
        </w:tc>
        <w:tc>
          <w:tcPr>
            <w:tcW w:w="1559" w:type="dxa"/>
            <w:vMerge w:val="restart"/>
            <w:tcBorders>
              <w:right w:val="single" w:sz="4" w:space="0" w:color="auto"/>
            </w:tcBorders>
            <w:shd w:val="clear" w:color="auto" w:fill="auto"/>
          </w:tcPr>
          <w:p w14:paraId="2CD8B093" w14:textId="77777777" w:rsidR="003C549F" w:rsidRPr="008D74F9" w:rsidRDefault="003C549F" w:rsidP="00F60139">
            <w:pPr>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Организации дополнительного образования детей, в т.ч. художественные, музыкальные школы</w:t>
            </w:r>
          </w:p>
        </w:tc>
        <w:tc>
          <w:tcPr>
            <w:tcW w:w="1985" w:type="dxa"/>
            <w:gridSpan w:val="3"/>
            <w:tcBorders>
              <w:left w:val="single" w:sz="4" w:space="0" w:color="auto"/>
              <w:right w:val="single" w:sz="4" w:space="0" w:color="auto"/>
            </w:tcBorders>
            <w:shd w:val="clear" w:color="auto" w:fill="auto"/>
          </w:tcPr>
          <w:p w14:paraId="0FFABEE3"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353" w:type="dxa"/>
            <w:gridSpan w:val="2"/>
            <w:tcBorders>
              <w:left w:val="single" w:sz="4" w:space="0" w:color="auto"/>
            </w:tcBorders>
            <w:shd w:val="clear" w:color="auto" w:fill="auto"/>
          </w:tcPr>
          <w:p w14:paraId="2179D462" w14:textId="77777777"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b/>
                <w:color w:val="000000" w:themeColor="text1"/>
                <w:sz w:val="24"/>
                <w:szCs w:val="24"/>
              </w:rPr>
            </w:pPr>
            <w:r w:rsidRPr="008D74F9">
              <w:rPr>
                <w:rFonts w:ascii="Times New Roman" w:hAnsi="Times New Roman" w:cs="Times New Roman"/>
                <w:color w:val="000000" w:themeColor="text1"/>
                <w:sz w:val="24"/>
                <w:szCs w:val="24"/>
              </w:rPr>
              <w:t xml:space="preserve">В соответствии с требованиями таблицы 28 п. 3.2.2 и приложения 4 региональных нормативов градостроительного проектирования Приморского края от 21.12.2016 № 593-па нормативный показатель составляет </w:t>
            </w:r>
            <w:r w:rsidRPr="008D74F9">
              <w:rPr>
                <w:rFonts w:ascii="Times New Roman" w:hAnsi="Times New Roman" w:cs="Times New Roman"/>
                <w:b/>
                <w:color w:val="000000" w:themeColor="text1"/>
                <w:sz w:val="24"/>
                <w:szCs w:val="24"/>
              </w:rPr>
              <w:t>100 мест на 1000 чел.</w:t>
            </w:r>
          </w:p>
        </w:tc>
      </w:tr>
      <w:tr w:rsidR="003C549F" w:rsidRPr="0035646A" w14:paraId="32392F13" w14:textId="77777777" w:rsidTr="00B33038">
        <w:trPr>
          <w:trHeight w:val="20"/>
        </w:trPr>
        <w:tc>
          <w:tcPr>
            <w:tcW w:w="709" w:type="dxa"/>
            <w:vMerge/>
            <w:shd w:val="clear" w:color="auto" w:fill="auto"/>
          </w:tcPr>
          <w:p w14:paraId="6ED57E59"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p>
        </w:tc>
        <w:tc>
          <w:tcPr>
            <w:tcW w:w="1559" w:type="dxa"/>
            <w:vMerge/>
            <w:tcBorders>
              <w:right w:val="single" w:sz="4" w:space="0" w:color="auto"/>
            </w:tcBorders>
            <w:shd w:val="clear" w:color="auto" w:fill="auto"/>
          </w:tcPr>
          <w:p w14:paraId="0F5D0E14" w14:textId="77777777" w:rsidR="003C549F" w:rsidRPr="008D74F9" w:rsidRDefault="003C549F" w:rsidP="00F60139">
            <w:pPr>
              <w:widowControl w:val="0"/>
              <w:autoSpaceDE w:val="0"/>
              <w:autoSpaceDN w:val="0"/>
              <w:adjustRightInd w:val="0"/>
              <w:spacing w:line="240" w:lineRule="auto"/>
              <w:contextualSpacing/>
              <w:rPr>
                <w:rFonts w:ascii="Times New Roman" w:hAnsi="Times New Roman" w:cs="Times New Roman"/>
                <w:b/>
                <w:color w:val="000000" w:themeColor="text1"/>
                <w:sz w:val="24"/>
                <w:szCs w:val="24"/>
              </w:rPr>
            </w:pPr>
          </w:p>
        </w:tc>
        <w:tc>
          <w:tcPr>
            <w:tcW w:w="1985" w:type="dxa"/>
            <w:gridSpan w:val="3"/>
            <w:tcBorders>
              <w:left w:val="single" w:sz="4" w:space="0" w:color="auto"/>
              <w:right w:val="single" w:sz="4" w:space="0" w:color="auto"/>
            </w:tcBorders>
            <w:shd w:val="clear" w:color="auto" w:fill="auto"/>
          </w:tcPr>
          <w:p w14:paraId="7FF1BE8C"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353" w:type="dxa"/>
            <w:gridSpan w:val="2"/>
            <w:tcBorders>
              <w:left w:val="single" w:sz="4" w:space="0" w:color="auto"/>
            </w:tcBorders>
            <w:shd w:val="clear" w:color="auto" w:fill="auto"/>
          </w:tcPr>
          <w:p w14:paraId="78280448" w14:textId="77777777" w:rsidR="003C549F" w:rsidRPr="008D74F9" w:rsidRDefault="003C549F" w:rsidP="00B33038">
            <w:pPr>
              <w:widowControl w:val="0"/>
              <w:autoSpaceDE w:val="0"/>
              <w:autoSpaceDN w:val="0"/>
              <w:adjustRightInd w:val="0"/>
              <w:spacing w:line="240" w:lineRule="auto"/>
              <w:contextualSpacing/>
              <w:jc w:val="both"/>
              <w:rPr>
                <w:rFonts w:ascii="Times New Roman" w:hAnsi="Times New Roman" w:cs="Times New Roman"/>
                <w:b/>
                <w:color w:val="000000" w:themeColor="text1"/>
                <w:sz w:val="24"/>
                <w:szCs w:val="24"/>
              </w:rPr>
            </w:pPr>
            <w:r w:rsidRPr="008D74F9">
              <w:rPr>
                <w:rFonts w:ascii="Times New Roman" w:hAnsi="Times New Roman" w:cs="Times New Roman"/>
                <w:color w:val="000000" w:themeColor="text1"/>
                <w:sz w:val="24"/>
                <w:szCs w:val="24"/>
              </w:rPr>
              <w:t>Максимально допустимый уровень территориальной доступности принят</w:t>
            </w:r>
            <w:r w:rsidR="00B33038">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в соответствии с требованиями таблицы 28 п. 3.2.2 региональных нормативов градостроительного проектирования Приморского края от 21.12.2016</w:t>
            </w:r>
            <w:r w:rsidR="00660615">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 593-па</w:t>
            </w:r>
            <w:r w:rsidRPr="008D74F9">
              <w:rPr>
                <w:rFonts w:ascii="Times New Roman" w:hAnsi="Times New Roman" w:cs="Times New Roman"/>
                <w:b/>
                <w:color w:val="000000" w:themeColor="text1"/>
                <w:sz w:val="24"/>
                <w:szCs w:val="24"/>
              </w:rPr>
              <w:t>– 30 мин.</w:t>
            </w:r>
          </w:p>
        </w:tc>
      </w:tr>
      <w:tr w:rsidR="003C549F" w:rsidRPr="0035646A" w14:paraId="79D4A680" w14:textId="77777777" w:rsidTr="00B33038">
        <w:trPr>
          <w:trHeight w:val="20"/>
        </w:trPr>
        <w:tc>
          <w:tcPr>
            <w:tcW w:w="709" w:type="dxa"/>
            <w:shd w:val="clear" w:color="auto" w:fill="auto"/>
          </w:tcPr>
          <w:p w14:paraId="56CFBB8D"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p>
        </w:tc>
        <w:tc>
          <w:tcPr>
            <w:tcW w:w="1559" w:type="dxa"/>
            <w:tcBorders>
              <w:right w:val="single" w:sz="4" w:space="0" w:color="auto"/>
            </w:tcBorders>
            <w:shd w:val="clear" w:color="auto" w:fill="auto"/>
          </w:tcPr>
          <w:p w14:paraId="7A5AED48" w14:textId="77777777" w:rsidR="003C549F" w:rsidRPr="008D74F9" w:rsidRDefault="003C549F" w:rsidP="00F60139">
            <w:pPr>
              <w:widowControl w:val="0"/>
              <w:autoSpaceDE w:val="0"/>
              <w:autoSpaceDN w:val="0"/>
              <w:adjustRightInd w:val="0"/>
              <w:spacing w:line="240" w:lineRule="auto"/>
              <w:contextualSpacing/>
              <w:rPr>
                <w:rFonts w:ascii="Times New Roman" w:hAnsi="Times New Roman" w:cs="Times New Roman"/>
                <w:b/>
                <w:color w:val="000000" w:themeColor="text1"/>
                <w:sz w:val="24"/>
                <w:szCs w:val="24"/>
              </w:rPr>
            </w:pPr>
          </w:p>
        </w:tc>
        <w:tc>
          <w:tcPr>
            <w:tcW w:w="1985" w:type="dxa"/>
            <w:gridSpan w:val="3"/>
            <w:tcBorders>
              <w:left w:val="single" w:sz="4" w:space="0" w:color="auto"/>
              <w:right w:val="single" w:sz="4" w:space="0" w:color="auto"/>
            </w:tcBorders>
            <w:shd w:val="clear" w:color="auto" w:fill="auto"/>
          </w:tcPr>
          <w:p w14:paraId="0D4DD3ED"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Параметры земельного участка объекта</w:t>
            </w:r>
          </w:p>
        </w:tc>
        <w:tc>
          <w:tcPr>
            <w:tcW w:w="5353" w:type="dxa"/>
            <w:gridSpan w:val="2"/>
            <w:tcBorders>
              <w:left w:val="single" w:sz="4" w:space="0" w:color="auto"/>
            </w:tcBorders>
            <w:shd w:val="clear" w:color="auto" w:fill="auto"/>
          </w:tcPr>
          <w:p w14:paraId="7DC7ECCE" w14:textId="77777777" w:rsidR="003C549F" w:rsidRPr="008D74F9" w:rsidRDefault="003C549F" w:rsidP="00B33038">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Показатель площади для земельного участка принят в соответствии с требованиями таблицы 28 п. 3.2.2 региональных нормативов градостроительного проектирования Приморского края от 21.12.2016 № 593-па– </w:t>
            </w:r>
            <w:r w:rsidRPr="008D74F9">
              <w:rPr>
                <w:rFonts w:ascii="Times New Roman" w:hAnsi="Times New Roman" w:cs="Times New Roman"/>
                <w:b/>
                <w:color w:val="000000" w:themeColor="text1"/>
                <w:sz w:val="24"/>
                <w:szCs w:val="24"/>
              </w:rPr>
              <w:t>7,5 - 15 м</w:t>
            </w:r>
            <w:r w:rsidRPr="008D74F9">
              <w:rPr>
                <w:rFonts w:ascii="Times New Roman" w:hAnsi="Times New Roman" w:cs="Times New Roman"/>
                <w:b/>
                <w:color w:val="000000" w:themeColor="text1"/>
                <w:sz w:val="24"/>
                <w:szCs w:val="24"/>
                <w:vertAlign w:val="superscript"/>
              </w:rPr>
              <w:t>2</w:t>
            </w:r>
            <w:r w:rsidRPr="008D74F9">
              <w:rPr>
                <w:rFonts w:ascii="Times New Roman" w:hAnsi="Times New Roman" w:cs="Times New Roman"/>
                <w:b/>
                <w:color w:val="000000" w:themeColor="text1"/>
                <w:sz w:val="24"/>
                <w:szCs w:val="24"/>
              </w:rPr>
              <w:t xml:space="preserve"> на 1 чел.</w:t>
            </w:r>
            <w:r w:rsidR="00660615">
              <w:rPr>
                <w:rFonts w:ascii="Times New Roman" w:hAnsi="Times New Roman" w:cs="Times New Roman"/>
                <w:b/>
                <w:color w:val="000000" w:themeColor="text1"/>
                <w:sz w:val="24"/>
                <w:szCs w:val="24"/>
              </w:rPr>
              <w:t xml:space="preserve"> </w:t>
            </w:r>
            <w:r w:rsidRPr="008D74F9">
              <w:rPr>
                <w:rFonts w:ascii="Times New Roman" w:hAnsi="Times New Roman" w:cs="Times New Roman"/>
                <w:color w:val="000000" w:themeColor="text1"/>
                <w:sz w:val="24"/>
                <w:szCs w:val="24"/>
              </w:rPr>
              <w:t>в зависимости расположения объекта</w:t>
            </w:r>
          </w:p>
        </w:tc>
      </w:tr>
      <w:tr w:rsidR="003C549F" w:rsidRPr="0035646A" w14:paraId="6A878C0A" w14:textId="77777777" w:rsidTr="00B33038">
        <w:trPr>
          <w:trHeight w:val="20"/>
        </w:trPr>
        <w:tc>
          <w:tcPr>
            <w:tcW w:w="709" w:type="dxa"/>
            <w:vMerge w:val="restart"/>
            <w:shd w:val="clear" w:color="auto" w:fill="auto"/>
          </w:tcPr>
          <w:p w14:paraId="6E046C84"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color w:val="000000" w:themeColor="text1"/>
                <w:sz w:val="24"/>
                <w:szCs w:val="24"/>
              </w:rPr>
              <w:t>2.4</w:t>
            </w:r>
          </w:p>
        </w:tc>
        <w:tc>
          <w:tcPr>
            <w:tcW w:w="1559" w:type="dxa"/>
            <w:vMerge w:val="restart"/>
            <w:tcBorders>
              <w:right w:val="single" w:sz="4" w:space="0" w:color="auto"/>
            </w:tcBorders>
            <w:shd w:val="clear" w:color="auto" w:fill="auto"/>
          </w:tcPr>
          <w:p w14:paraId="3AC3F313" w14:textId="77777777" w:rsidR="003C549F" w:rsidRPr="008D74F9" w:rsidRDefault="003C549F" w:rsidP="00F60139">
            <w:pPr>
              <w:widowControl w:val="0"/>
              <w:autoSpaceDE w:val="0"/>
              <w:autoSpaceDN w:val="0"/>
              <w:adjustRightInd w:val="0"/>
              <w:spacing w:line="240" w:lineRule="auto"/>
              <w:contextualSpacing/>
              <w:rPr>
                <w:rFonts w:ascii="Times New Roman" w:hAnsi="Times New Roman" w:cs="Times New Roman"/>
                <w:b/>
                <w:color w:val="000000" w:themeColor="text1"/>
                <w:sz w:val="24"/>
                <w:szCs w:val="24"/>
              </w:rPr>
            </w:pPr>
            <w:r w:rsidRPr="008D74F9">
              <w:rPr>
                <w:rFonts w:ascii="Times New Roman" w:hAnsi="Times New Roman" w:cs="Times New Roman"/>
                <w:color w:val="000000" w:themeColor="text1"/>
                <w:sz w:val="24"/>
                <w:szCs w:val="24"/>
              </w:rPr>
              <w:t>Организации среднего профессионального образования</w:t>
            </w:r>
          </w:p>
        </w:tc>
        <w:tc>
          <w:tcPr>
            <w:tcW w:w="1985" w:type="dxa"/>
            <w:gridSpan w:val="3"/>
            <w:tcBorders>
              <w:left w:val="single" w:sz="4" w:space="0" w:color="auto"/>
              <w:right w:val="single" w:sz="4" w:space="0" w:color="auto"/>
            </w:tcBorders>
            <w:shd w:val="clear" w:color="auto" w:fill="auto"/>
          </w:tcPr>
          <w:p w14:paraId="0A50E1C5"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353" w:type="dxa"/>
            <w:gridSpan w:val="2"/>
            <w:tcBorders>
              <w:left w:val="single" w:sz="4" w:space="0" w:color="auto"/>
            </w:tcBorders>
            <w:shd w:val="clear" w:color="auto" w:fill="auto"/>
          </w:tcPr>
          <w:p w14:paraId="5BF1E914" w14:textId="77777777" w:rsidR="003C549F" w:rsidRPr="008D74F9" w:rsidRDefault="003C549F" w:rsidP="00B33038">
            <w:pPr>
              <w:widowControl w:val="0"/>
              <w:autoSpaceDE w:val="0"/>
              <w:autoSpaceDN w:val="0"/>
              <w:adjustRightInd w:val="0"/>
              <w:spacing w:line="240" w:lineRule="auto"/>
              <w:contextualSpacing/>
              <w:jc w:val="both"/>
              <w:rPr>
                <w:rFonts w:ascii="Times New Roman" w:hAnsi="Times New Roman" w:cs="Times New Roman"/>
                <w:b/>
                <w:color w:val="000000" w:themeColor="text1"/>
                <w:sz w:val="24"/>
                <w:szCs w:val="24"/>
              </w:rPr>
            </w:pPr>
            <w:r w:rsidRPr="008D74F9">
              <w:rPr>
                <w:rFonts w:ascii="Times New Roman" w:hAnsi="Times New Roman" w:cs="Times New Roman"/>
                <w:color w:val="000000" w:themeColor="text1"/>
                <w:sz w:val="24"/>
                <w:szCs w:val="24"/>
              </w:rPr>
              <w:t xml:space="preserve">Принимается, согласно Приложению к </w:t>
            </w:r>
            <w:r w:rsidRPr="008D74F9">
              <w:rPr>
                <w:rFonts w:ascii="Times New Roman" w:hAnsi="Times New Roman" w:cs="Times New Roman"/>
                <w:bCs/>
                <w:color w:val="000000" w:themeColor="text1"/>
                <w:sz w:val="24"/>
                <w:szCs w:val="24"/>
              </w:rPr>
              <w:t xml:space="preserve">Методическим рекомендациям по развитию сети образовательных организаций, утвержденных Министерством образования и науки Российской Федерации письмом от </w:t>
            </w:r>
            <w:r w:rsidR="00BB2581">
              <w:rPr>
                <w:rFonts w:ascii="Times New Roman" w:hAnsi="Times New Roman" w:cs="Times New Roman"/>
                <w:bCs/>
                <w:color w:val="000000" w:themeColor="text1"/>
                <w:sz w:val="24"/>
                <w:szCs w:val="24"/>
              </w:rPr>
              <w:t>0</w:t>
            </w:r>
            <w:r w:rsidRPr="008D74F9">
              <w:rPr>
                <w:rFonts w:ascii="Times New Roman" w:hAnsi="Times New Roman" w:cs="Times New Roman"/>
                <w:bCs/>
                <w:color w:val="000000" w:themeColor="text1"/>
                <w:sz w:val="24"/>
                <w:szCs w:val="24"/>
              </w:rPr>
              <w:t xml:space="preserve">4.05.2016 № АК-950/02 на уровне </w:t>
            </w:r>
            <w:r w:rsidRPr="008D74F9">
              <w:rPr>
                <w:rFonts w:ascii="Times New Roman" w:hAnsi="Times New Roman" w:cs="Times New Roman"/>
                <w:b/>
                <w:bCs/>
                <w:color w:val="000000" w:themeColor="text1"/>
                <w:sz w:val="24"/>
                <w:szCs w:val="24"/>
              </w:rPr>
              <w:t>50 мест на 100 чел., окончивших обучение по программам основного общего</w:t>
            </w:r>
            <w:r w:rsidR="00B33038">
              <w:rPr>
                <w:rFonts w:ascii="Times New Roman" w:hAnsi="Times New Roman" w:cs="Times New Roman"/>
                <w:b/>
                <w:bCs/>
                <w:color w:val="000000" w:themeColor="text1"/>
                <w:sz w:val="24"/>
                <w:szCs w:val="24"/>
              </w:rPr>
              <w:t xml:space="preserve"> </w:t>
            </w:r>
            <w:r w:rsidRPr="008D74F9">
              <w:rPr>
                <w:rFonts w:ascii="Times New Roman" w:hAnsi="Times New Roman" w:cs="Times New Roman"/>
                <w:b/>
                <w:bCs/>
                <w:color w:val="000000" w:themeColor="text1"/>
                <w:sz w:val="24"/>
                <w:szCs w:val="24"/>
              </w:rPr>
              <w:t>и среднего общего образования</w:t>
            </w:r>
          </w:p>
        </w:tc>
      </w:tr>
      <w:tr w:rsidR="003C549F" w:rsidRPr="0035646A" w14:paraId="17548E7E" w14:textId="77777777" w:rsidTr="00B33038">
        <w:trPr>
          <w:trHeight w:val="20"/>
        </w:trPr>
        <w:tc>
          <w:tcPr>
            <w:tcW w:w="709" w:type="dxa"/>
            <w:vMerge/>
            <w:shd w:val="clear" w:color="auto" w:fill="auto"/>
          </w:tcPr>
          <w:p w14:paraId="6D144B6C"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p>
        </w:tc>
        <w:tc>
          <w:tcPr>
            <w:tcW w:w="1559" w:type="dxa"/>
            <w:vMerge/>
            <w:tcBorders>
              <w:right w:val="single" w:sz="4" w:space="0" w:color="auto"/>
            </w:tcBorders>
            <w:shd w:val="clear" w:color="auto" w:fill="auto"/>
          </w:tcPr>
          <w:p w14:paraId="3E9E6EBD" w14:textId="77777777" w:rsidR="003C549F" w:rsidRPr="008D74F9" w:rsidRDefault="003C549F" w:rsidP="00F60139">
            <w:pPr>
              <w:widowControl w:val="0"/>
              <w:autoSpaceDE w:val="0"/>
              <w:autoSpaceDN w:val="0"/>
              <w:adjustRightInd w:val="0"/>
              <w:spacing w:line="240" w:lineRule="auto"/>
              <w:contextualSpacing/>
              <w:rPr>
                <w:rFonts w:ascii="Times New Roman" w:hAnsi="Times New Roman" w:cs="Times New Roman"/>
                <w:b/>
                <w:color w:val="000000" w:themeColor="text1"/>
                <w:sz w:val="24"/>
                <w:szCs w:val="24"/>
              </w:rPr>
            </w:pPr>
          </w:p>
        </w:tc>
        <w:tc>
          <w:tcPr>
            <w:tcW w:w="1985" w:type="dxa"/>
            <w:gridSpan w:val="3"/>
            <w:tcBorders>
              <w:left w:val="single" w:sz="4" w:space="0" w:color="auto"/>
              <w:right w:val="single" w:sz="4" w:space="0" w:color="auto"/>
            </w:tcBorders>
            <w:shd w:val="clear" w:color="auto" w:fill="auto"/>
          </w:tcPr>
          <w:p w14:paraId="5F0B0FEA"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353" w:type="dxa"/>
            <w:gridSpan w:val="2"/>
            <w:tcBorders>
              <w:left w:val="single" w:sz="4" w:space="0" w:color="auto"/>
            </w:tcBorders>
            <w:shd w:val="clear" w:color="auto" w:fill="auto"/>
          </w:tcPr>
          <w:p w14:paraId="466E7A3F" w14:textId="77777777" w:rsidR="003C549F" w:rsidRPr="008D74F9" w:rsidRDefault="003C549F" w:rsidP="00B33038">
            <w:pPr>
              <w:widowControl w:val="0"/>
              <w:autoSpaceDE w:val="0"/>
              <w:autoSpaceDN w:val="0"/>
              <w:adjustRightInd w:val="0"/>
              <w:spacing w:line="240" w:lineRule="auto"/>
              <w:contextualSpacing/>
              <w:jc w:val="both"/>
              <w:rPr>
                <w:rFonts w:ascii="Times New Roman" w:hAnsi="Times New Roman" w:cs="Times New Roman"/>
                <w:b/>
                <w:color w:val="000000" w:themeColor="text1"/>
                <w:sz w:val="24"/>
                <w:szCs w:val="24"/>
              </w:rPr>
            </w:pPr>
            <w:r w:rsidRPr="008D74F9">
              <w:rPr>
                <w:rFonts w:ascii="Times New Roman" w:hAnsi="Times New Roman" w:cs="Times New Roman"/>
                <w:color w:val="000000" w:themeColor="text1"/>
                <w:sz w:val="24"/>
                <w:szCs w:val="24"/>
              </w:rPr>
              <w:t xml:space="preserve">Максимально допустимый уровень территориальной доступности принят на уровне, установленном в </w:t>
            </w:r>
            <w:r w:rsidRPr="008D74F9">
              <w:rPr>
                <w:rFonts w:ascii="Times New Roman" w:hAnsi="Times New Roman" w:cs="Times New Roman"/>
                <w:bCs/>
                <w:color w:val="000000" w:themeColor="text1"/>
                <w:sz w:val="24"/>
                <w:szCs w:val="24"/>
              </w:rPr>
              <w:t xml:space="preserve">Методических рекомендациях </w:t>
            </w:r>
            <w:r w:rsidRPr="008D74F9">
              <w:rPr>
                <w:rFonts w:ascii="Times New Roman" w:hAnsi="Times New Roman" w:cs="Times New Roman"/>
                <w:bCs/>
                <w:color w:val="000000" w:themeColor="text1"/>
                <w:sz w:val="24"/>
                <w:szCs w:val="24"/>
              </w:rPr>
              <w:br/>
              <w:t>по развитию сети образовательных организаций и обеспеченности населения услугами таких организаций, включающим требования по размещению организаций сферы образования</w:t>
            </w:r>
            <w:r w:rsidRPr="008D74F9">
              <w:rPr>
                <w:rFonts w:ascii="Times New Roman" w:hAnsi="Times New Roman" w:cs="Times New Roman"/>
                <w:color w:val="000000" w:themeColor="text1"/>
                <w:sz w:val="24"/>
                <w:szCs w:val="24"/>
              </w:rPr>
              <w:t xml:space="preserve"> с учетом планировочной структуры Лесозаводского городского округа и составляет </w:t>
            </w:r>
            <w:r w:rsidRPr="008D74F9">
              <w:rPr>
                <w:rFonts w:ascii="Times New Roman" w:hAnsi="Times New Roman" w:cs="Times New Roman"/>
                <w:b/>
                <w:color w:val="000000" w:themeColor="text1"/>
                <w:sz w:val="24"/>
                <w:szCs w:val="24"/>
              </w:rPr>
              <w:t>30 мин.</w:t>
            </w:r>
          </w:p>
        </w:tc>
      </w:tr>
      <w:tr w:rsidR="003C549F" w:rsidRPr="0035646A" w14:paraId="7DA8D90F" w14:textId="77777777" w:rsidTr="00B33038">
        <w:trPr>
          <w:trHeight w:val="20"/>
        </w:trPr>
        <w:tc>
          <w:tcPr>
            <w:tcW w:w="709" w:type="dxa"/>
            <w:vMerge w:val="restart"/>
            <w:shd w:val="clear" w:color="auto" w:fill="auto"/>
          </w:tcPr>
          <w:p w14:paraId="21EB35D1"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2.5</w:t>
            </w:r>
          </w:p>
        </w:tc>
        <w:tc>
          <w:tcPr>
            <w:tcW w:w="1559" w:type="dxa"/>
            <w:vMerge w:val="restart"/>
            <w:tcBorders>
              <w:right w:val="single" w:sz="4" w:space="0" w:color="auto"/>
            </w:tcBorders>
            <w:shd w:val="clear" w:color="auto" w:fill="auto"/>
          </w:tcPr>
          <w:p w14:paraId="577C55B0" w14:textId="77777777" w:rsidR="003C549F" w:rsidRPr="008D74F9" w:rsidRDefault="003C549F" w:rsidP="00F60139">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p>
        </w:tc>
        <w:tc>
          <w:tcPr>
            <w:tcW w:w="1985" w:type="dxa"/>
            <w:gridSpan w:val="3"/>
            <w:tcBorders>
              <w:left w:val="single" w:sz="4" w:space="0" w:color="auto"/>
              <w:right w:val="single" w:sz="4" w:space="0" w:color="auto"/>
            </w:tcBorders>
            <w:shd w:val="clear" w:color="auto" w:fill="auto"/>
          </w:tcPr>
          <w:p w14:paraId="57F014B5"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353" w:type="dxa"/>
            <w:gridSpan w:val="2"/>
            <w:tcBorders>
              <w:left w:val="single" w:sz="4" w:space="0" w:color="auto"/>
            </w:tcBorders>
            <w:shd w:val="clear" w:color="auto" w:fill="auto"/>
          </w:tcPr>
          <w:p w14:paraId="30574071" w14:textId="77777777"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В соответствии с государственной программой Приморского края «Развитие образования Приморского края», доля детей и подростков в возрасте от 7 до 18 лет, охваченных организованными формами отдыха, оздоровления и занятости, к 2020 году должна увеличиться до 93%. </w:t>
            </w:r>
          </w:p>
          <w:p w14:paraId="1E4FFCFB" w14:textId="77777777"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В соответствии с требованиями таблицы 28 п. 3.2.2 и приложения 4 региональных нормативов градостроительного проектирования </w:t>
            </w:r>
            <w:r w:rsidRPr="008D74F9">
              <w:rPr>
                <w:rFonts w:ascii="Times New Roman" w:hAnsi="Times New Roman" w:cs="Times New Roman"/>
                <w:color w:val="000000" w:themeColor="text1"/>
                <w:sz w:val="24"/>
                <w:szCs w:val="24"/>
              </w:rPr>
              <w:lastRenderedPageBreak/>
              <w:t xml:space="preserve">Приморского края от 21.12.2016 № 593-па, нормативный показатель составляет </w:t>
            </w:r>
            <w:r w:rsidRPr="008D74F9">
              <w:rPr>
                <w:rFonts w:ascii="Times New Roman" w:hAnsi="Times New Roman" w:cs="Times New Roman"/>
                <w:b/>
                <w:color w:val="000000" w:themeColor="text1"/>
                <w:sz w:val="24"/>
                <w:szCs w:val="24"/>
              </w:rPr>
              <w:t>40 мест на 1000 чел.</w:t>
            </w:r>
          </w:p>
        </w:tc>
      </w:tr>
      <w:tr w:rsidR="003C549F" w:rsidRPr="0035646A" w14:paraId="0C0C2E1A" w14:textId="77777777" w:rsidTr="00B33038">
        <w:trPr>
          <w:trHeight w:val="20"/>
        </w:trPr>
        <w:tc>
          <w:tcPr>
            <w:tcW w:w="709" w:type="dxa"/>
            <w:vMerge/>
            <w:shd w:val="clear" w:color="auto" w:fill="auto"/>
          </w:tcPr>
          <w:p w14:paraId="519C1746"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559" w:type="dxa"/>
            <w:vMerge/>
            <w:tcBorders>
              <w:right w:val="single" w:sz="4" w:space="0" w:color="auto"/>
            </w:tcBorders>
            <w:shd w:val="clear" w:color="auto" w:fill="auto"/>
          </w:tcPr>
          <w:p w14:paraId="6C35B7F6" w14:textId="77777777" w:rsidR="003C549F" w:rsidRPr="008D74F9" w:rsidRDefault="003C549F" w:rsidP="00F60139">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p>
        </w:tc>
        <w:tc>
          <w:tcPr>
            <w:tcW w:w="1985" w:type="dxa"/>
            <w:gridSpan w:val="3"/>
            <w:tcBorders>
              <w:left w:val="single" w:sz="4" w:space="0" w:color="auto"/>
              <w:right w:val="single" w:sz="4" w:space="0" w:color="auto"/>
            </w:tcBorders>
            <w:shd w:val="clear" w:color="auto" w:fill="auto"/>
          </w:tcPr>
          <w:p w14:paraId="63DF48E8"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353" w:type="dxa"/>
            <w:gridSpan w:val="2"/>
            <w:tcBorders>
              <w:left w:val="single" w:sz="4" w:space="0" w:color="auto"/>
            </w:tcBorders>
            <w:shd w:val="clear" w:color="auto" w:fill="auto"/>
          </w:tcPr>
          <w:p w14:paraId="07FCE5E5" w14:textId="77777777" w:rsidR="003C549F" w:rsidRPr="008D74F9" w:rsidRDefault="003C549F" w:rsidP="00B33038">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Максимально допустимый уровень территориальной доступности для объектов местного значения городского округа – организаций отдыха детей и их оздоровления не нормируется.</w:t>
            </w:r>
          </w:p>
        </w:tc>
      </w:tr>
      <w:tr w:rsidR="003C549F" w:rsidRPr="0035646A" w14:paraId="50F4D2C3" w14:textId="77777777" w:rsidTr="00B33038">
        <w:trPr>
          <w:trHeight w:val="20"/>
        </w:trPr>
        <w:tc>
          <w:tcPr>
            <w:tcW w:w="709" w:type="dxa"/>
            <w:vMerge/>
            <w:shd w:val="clear" w:color="auto" w:fill="auto"/>
          </w:tcPr>
          <w:p w14:paraId="4A515FDB"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559" w:type="dxa"/>
            <w:vMerge/>
            <w:tcBorders>
              <w:right w:val="single" w:sz="4" w:space="0" w:color="auto"/>
            </w:tcBorders>
            <w:shd w:val="clear" w:color="auto" w:fill="auto"/>
          </w:tcPr>
          <w:p w14:paraId="2ED7282E" w14:textId="77777777" w:rsidR="003C549F" w:rsidRPr="008D74F9" w:rsidRDefault="003C549F" w:rsidP="00F60139">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p>
        </w:tc>
        <w:tc>
          <w:tcPr>
            <w:tcW w:w="1985" w:type="dxa"/>
            <w:gridSpan w:val="3"/>
            <w:tcBorders>
              <w:left w:val="single" w:sz="4" w:space="0" w:color="auto"/>
              <w:right w:val="single" w:sz="4" w:space="0" w:color="auto"/>
            </w:tcBorders>
            <w:shd w:val="clear" w:color="auto" w:fill="auto"/>
          </w:tcPr>
          <w:p w14:paraId="0F2D3B77"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Параметры земельного участка объекта</w:t>
            </w:r>
          </w:p>
        </w:tc>
        <w:tc>
          <w:tcPr>
            <w:tcW w:w="5353" w:type="dxa"/>
            <w:gridSpan w:val="2"/>
            <w:tcBorders>
              <w:left w:val="single" w:sz="4" w:space="0" w:color="auto"/>
            </w:tcBorders>
            <w:shd w:val="clear" w:color="auto" w:fill="auto"/>
          </w:tcPr>
          <w:p w14:paraId="554EF409" w14:textId="77777777"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Показатель площади для земельного участка принят в соответствии с требованиями таблицы 28 п. 3.2.2 региональных нормативов градостроительного проектирования Приморского края от 21.12.2016 № 593-па– </w:t>
            </w:r>
            <w:r w:rsidRPr="008D74F9">
              <w:rPr>
                <w:rFonts w:ascii="Times New Roman" w:hAnsi="Times New Roman" w:cs="Times New Roman"/>
                <w:b/>
                <w:color w:val="000000" w:themeColor="text1"/>
                <w:sz w:val="24"/>
                <w:szCs w:val="24"/>
              </w:rPr>
              <w:t>150 - 170 м</w:t>
            </w:r>
            <w:r w:rsidRPr="008D74F9">
              <w:rPr>
                <w:rFonts w:ascii="Times New Roman" w:hAnsi="Times New Roman" w:cs="Times New Roman"/>
                <w:b/>
                <w:color w:val="000000" w:themeColor="text1"/>
                <w:sz w:val="24"/>
                <w:szCs w:val="24"/>
                <w:vertAlign w:val="superscript"/>
              </w:rPr>
              <w:t>2</w:t>
            </w:r>
            <w:r w:rsidRPr="008D74F9">
              <w:rPr>
                <w:rFonts w:ascii="Times New Roman" w:hAnsi="Times New Roman" w:cs="Times New Roman"/>
                <w:b/>
                <w:color w:val="000000" w:themeColor="text1"/>
                <w:sz w:val="24"/>
                <w:szCs w:val="24"/>
              </w:rPr>
              <w:t xml:space="preserve"> на 1 чел.</w:t>
            </w:r>
            <w:r w:rsidRPr="008D74F9">
              <w:rPr>
                <w:rFonts w:ascii="Times New Roman" w:hAnsi="Times New Roman" w:cs="Times New Roman"/>
                <w:color w:val="000000" w:themeColor="text1"/>
                <w:sz w:val="24"/>
                <w:szCs w:val="24"/>
              </w:rPr>
              <w:t xml:space="preserve"> в зависимости типа объекта.</w:t>
            </w:r>
          </w:p>
        </w:tc>
      </w:tr>
      <w:tr w:rsidR="003C549F" w:rsidRPr="0035646A" w14:paraId="0FCD2364" w14:textId="77777777" w:rsidTr="00B33038">
        <w:trPr>
          <w:trHeight w:val="20"/>
        </w:trPr>
        <w:tc>
          <w:tcPr>
            <w:tcW w:w="709" w:type="dxa"/>
            <w:shd w:val="clear" w:color="auto" w:fill="auto"/>
          </w:tcPr>
          <w:p w14:paraId="5B466658"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b/>
                <w:color w:val="000000" w:themeColor="text1"/>
                <w:sz w:val="24"/>
                <w:szCs w:val="24"/>
              </w:rPr>
              <w:t>3</w:t>
            </w:r>
          </w:p>
        </w:tc>
        <w:tc>
          <w:tcPr>
            <w:tcW w:w="8897" w:type="dxa"/>
            <w:gridSpan w:val="6"/>
            <w:shd w:val="clear" w:color="auto" w:fill="auto"/>
          </w:tcPr>
          <w:p w14:paraId="36D12033"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b/>
                <w:color w:val="000000" w:themeColor="text1"/>
                <w:sz w:val="24"/>
                <w:szCs w:val="24"/>
              </w:rPr>
              <w:t>Объекты местного значения в области физической культуры и массового спорта</w:t>
            </w:r>
          </w:p>
        </w:tc>
      </w:tr>
      <w:tr w:rsidR="003C549F" w:rsidRPr="0035646A" w14:paraId="6A500E42" w14:textId="77777777" w:rsidTr="00B33038">
        <w:trPr>
          <w:trHeight w:val="20"/>
        </w:trPr>
        <w:tc>
          <w:tcPr>
            <w:tcW w:w="709" w:type="dxa"/>
            <w:vMerge w:val="restart"/>
            <w:shd w:val="clear" w:color="auto" w:fill="auto"/>
          </w:tcPr>
          <w:p w14:paraId="4BD36528"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3.1</w:t>
            </w:r>
          </w:p>
        </w:tc>
        <w:tc>
          <w:tcPr>
            <w:tcW w:w="1702" w:type="dxa"/>
            <w:gridSpan w:val="2"/>
            <w:vMerge w:val="restart"/>
            <w:tcBorders>
              <w:right w:val="single" w:sz="4" w:space="0" w:color="auto"/>
            </w:tcBorders>
            <w:shd w:val="clear" w:color="auto" w:fill="auto"/>
          </w:tcPr>
          <w:p w14:paraId="07DC815B"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Плоскостные объекты для занятия легкой атлетикой (спортивные ядра)</w:t>
            </w:r>
          </w:p>
        </w:tc>
        <w:tc>
          <w:tcPr>
            <w:tcW w:w="1984" w:type="dxa"/>
            <w:gridSpan w:val="3"/>
            <w:tcBorders>
              <w:left w:val="single" w:sz="4" w:space="0" w:color="auto"/>
              <w:right w:val="single" w:sz="4" w:space="0" w:color="auto"/>
            </w:tcBorders>
            <w:shd w:val="clear" w:color="auto" w:fill="auto"/>
          </w:tcPr>
          <w:p w14:paraId="315B4106"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211" w:type="dxa"/>
            <w:tcBorders>
              <w:left w:val="single" w:sz="4" w:space="0" w:color="auto"/>
            </w:tcBorders>
            <w:shd w:val="clear" w:color="auto" w:fill="auto"/>
          </w:tcPr>
          <w:p w14:paraId="14DA492A" w14:textId="77777777"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В соответствии с Методическими рекомендациями о применении нормативов и норм при определении потребности субъектов Российской Федерации в объектах физической культуры и спорта, утвержденными </w:t>
            </w:r>
            <w:proofErr w:type="gramStart"/>
            <w:r w:rsidRPr="008D74F9">
              <w:rPr>
                <w:rFonts w:ascii="Times New Roman" w:eastAsia="TimesNewRomanPSMT" w:hAnsi="Times New Roman" w:cs="Times New Roman"/>
                <w:color w:val="000000" w:themeColor="text1"/>
                <w:sz w:val="24"/>
                <w:szCs w:val="24"/>
              </w:rPr>
              <w:t>Приказом  Министерства</w:t>
            </w:r>
            <w:proofErr w:type="gramEnd"/>
            <w:r w:rsidRPr="008D74F9">
              <w:rPr>
                <w:rFonts w:ascii="Times New Roman" w:eastAsia="TimesNewRomanPSMT" w:hAnsi="Times New Roman" w:cs="Times New Roman"/>
                <w:color w:val="000000" w:themeColor="text1"/>
                <w:sz w:val="24"/>
                <w:szCs w:val="24"/>
              </w:rPr>
              <w:t xml:space="preserve"> спорта Российской Федерации от 21.03.2018 № 244.</w:t>
            </w:r>
          </w:p>
          <w:p w14:paraId="15359CC3" w14:textId="77777777"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Потребность населения в объектах спорта определяется исходя из уровня обеспеченности объектами спорта, который к 2030 году рекомендуется достичь в размере 100%;</w:t>
            </w:r>
          </w:p>
          <w:p w14:paraId="44CBA9C6" w14:textId="77777777"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Обеспеченность объектами спорта определяется исходя из Единовременной пропускной способности объекта спорта (ЕПС);</w:t>
            </w:r>
          </w:p>
          <w:p w14:paraId="543CEEF7" w14:textId="77777777"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 При определении нормативной потребности населения в объектах физической культуры </w:t>
            </w:r>
            <w:r w:rsidRPr="008D74F9">
              <w:rPr>
                <w:rFonts w:ascii="Times New Roman" w:hAnsi="Times New Roman" w:cs="Times New Roman"/>
                <w:color w:val="000000" w:themeColor="text1"/>
                <w:sz w:val="24"/>
                <w:szCs w:val="24"/>
              </w:rPr>
              <w:br/>
              <w:t>и спорта рекомендуется использовать усредненный норматив ЕПС, равный 12,2 % от населения (122 человека на 1 000 населения);</w:t>
            </w:r>
          </w:p>
          <w:p w14:paraId="40A851FF" w14:textId="77777777"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ЕПС рассчитывается по формуле:</w:t>
            </w:r>
          </w:p>
          <w:p w14:paraId="145E7C6E" w14:textId="77777777"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ЕПС = (а + б + …) / к, где: а, б, … - планово-расчетные показатели количества занимающихся по возможным на объекте видам спорта; к – количество видов спорта, по которым возможно проводить занятия на объекте спорта.</w:t>
            </w:r>
          </w:p>
          <w:p w14:paraId="07D844CE" w14:textId="77777777"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u w:val="single"/>
              </w:rPr>
            </w:pPr>
            <w:r w:rsidRPr="008D74F9">
              <w:rPr>
                <w:rFonts w:ascii="Times New Roman" w:hAnsi="Times New Roman" w:cs="Times New Roman"/>
                <w:color w:val="000000" w:themeColor="text1"/>
                <w:sz w:val="24"/>
                <w:szCs w:val="24"/>
                <w:u w:val="single"/>
              </w:rPr>
              <w:t>Обоснование показателя ЕПС:</w:t>
            </w:r>
          </w:p>
          <w:p w14:paraId="0ED45932" w14:textId="77777777"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proofErr w:type="gramStart"/>
            <w:r w:rsidRPr="008D74F9">
              <w:rPr>
                <w:rFonts w:ascii="Times New Roman" w:hAnsi="Times New Roman" w:cs="Times New Roman"/>
                <w:color w:val="000000" w:themeColor="text1"/>
                <w:sz w:val="24"/>
                <w:szCs w:val="24"/>
              </w:rPr>
              <w:t>Согласно приложения</w:t>
            </w:r>
            <w:proofErr w:type="gramEnd"/>
            <w:r w:rsidRPr="008D74F9">
              <w:rPr>
                <w:rFonts w:ascii="Times New Roman" w:hAnsi="Times New Roman" w:cs="Times New Roman"/>
                <w:color w:val="000000" w:themeColor="text1"/>
                <w:sz w:val="24"/>
                <w:szCs w:val="24"/>
              </w:rPr>
              <w:t xml:space="preserve"> к Методическим рекомендациям по планово-расчетным показателям количества занимающихся, показатель ЕПС составит:</w:t>
            </w:r>
          </w:p>
          <w:p w14:paraId="036E9C26" w14:textId="77777777"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b/>
                <w:color w:val="000000" w:themeColor="text1"/>
                <w:sz w:val="24"/>
                <w:szCs w:val="24"/>
              </w:rPr>
            </w:pPr>
            <w:r w:rsidRPr="008D74F9">
              <w:rPr>
                <w:rFonts w:ascii="Times New Roman" w:hAnsi="Times New Roman" w:cs="Times New Roman"/>
                <w:color w:val="000000" w:themeColor="text1"/>
                <w:sz w:val="24"/>
                <w:szCs w:val="24"/>
              </w:rPr>
              <w:t xml:space="preserve">ЕПС = (3+6+5+6) / 4 = 5 % или </w:t>
            </w:r>
            <w:r w:rsidRPr="008D74F9">
              <w:rPr>
                <w:rFonts w:ascii="Times New Roman" w:hAnsi="Times New Roman" w:cs="Times New Roman"/>
                <w:b/>
                <w:color w:val="000000" w:themeColor="text1"/>
                <w:sz w:val="24"/>
                <w:szCs w:val="24"/>
              </w:rPr>
              <w:t>50 чел. на 1000 чел.</w:t>
            </w:r>
          </w:p>
          <w:p w14:paraId="45690E22" w14:textId="77777777" w:rsidR="003C549F" w:rsidRPr="008D74F9" w:rsidRDefault="003C549F" w:rsidP="00B33038">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В соответствии с требованиями таблицы 29 п. 3.2.3 региональных нормативов градостроительного проектирования </w:t>
            </w:r>
            <w:r w:rsidRPr="008D74F9">
              <w:rPr>
                <w:rFonts w:ascii="Times New Roman" w:hAnsi="Times New Roman" w:cs="Times New Roman"/>
                <w:color w:val="000000" w:themeColor="text1"/>
                <w:sz w:val="24"/>
                <w:szCs w:val="24"/>
              </w:rPr>
              <w:lastRenderedPageBreak/>
              <w:t xml:space="preserve">Приморского края от 21.12.2016 № 593-па площадь для плоскостных сооружений составляет </w:t>
            </w:r>
            <w:r w:rsidRPr="008D74F9">
              <w:rPr>
                <w:rFonts w:ascii="Times New Roman" w:hAnsi="Times New Roman" w:cs="Times New Roman"/>
                <w:b/>
                <w:color w:val="000000" w:themeColor="text1"/>
                <w:sz w:val="24"/>
                <w:szCs w:val="24"/>
              </w:rPr>
              <w:t>1140 м</w:t>
            </w:r>
            <w:r w:rsidRPr="008D74F9">
              <w:rPr>
                <w:rFonts w:ascii="Times New Roman" w:hAnsi="Times New Roman" w:cs="Times New Roman"/>
                <w:b/>
                <w:color w:val="000000" w:themeColor="text1"/>
                <w:sz w:val="24"/>
                <w:szCs w:val="24"/>
                <w:vertAlign w:val="superscript"/>
              </w:rPr>
              <w:t>2</w:t>
            </w:r>
            <w:r w:rsidRPr="008D74F9">
              <w:rPr>
                <w:rFonts w:ascii="Times New Roman" w:hAnsi="Times New Roman" w:cs="Times New Roman"/>
                <w:b/>
                <w:color w:val="000000" w:themeColor="text1"/>
                <w:sz w:val="24"/>
                <w:szCs w:val="24"/>
              </w:rPr>
              <w:t xml:space="preserve"> на 1000 чел</w:t>
            </w:r>
            <w:r w:rsidRPr="008D74F9">
              <w:rPr>
                <w:rFonts w:ascii="Times New Roman" w:hAnsi="Times New Roman" w:cs="Times New Roman"/>
                <w:color w:val="000000" w:themeColor="text1"/>
                <w:sz w:val="24"/>
                <w:szCs w:val="24"/>
              </w:rPr>
              <w:t>.</w:t>
            </w:r>
          </w:p>
        </w:tc>
      </w:tr>
      <w:tr w:rsidR="003C549F" w:rsidRPr="0035646A" w14:paraId="5351719E" w14:textId="77777777" w:rsidTr="00B33038">
        <w:trPr>
          <w:trHeight w:val="20"/>
        </w:trPr>
        <w:tc>
          <w:tcPr>
            <w:tcW w:w="709" w:type="dxa"/>
            <w:vMerge/>
            <w:shd w:val="clear" w:color="auto" w:fill="auto"/>
          </w:tcPr>
          <w:p w14:paraId="1C3FE700"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702" w:type="dxa"/>
            <w:gridSpan w:val="2"/>
            <w:vMerge/>
            <w:tcBorders>
              <w:right w:val="single" w:sz="4" w:space="0" w:color="auto"/>
            </w:tcBorders>
            <w:shd w:val="clear" w:color="auto" w:fill="auto"/>
          </w:tcPr>
          <w:p w14:paraId="5A8DA97D"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984" w:type="dxa"/>
            <w:gridSpan w:val="3"/>
            <w:tcBorders>
              <w:left w:val="single" w:sz="4" w:space="0" w:color="auto"/>
              <w:right w:val="single" w:sz="4" w:space="0" w:color="auto"/>
            </w:tcBorders>
            <w:shd w:val="clear" w:color="auto" w:fill="auto"/>
          </w:tcPr>
          <w:p w14:paraId="07AC0CFC"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211" w:type="dxa"/>
            <w:tcBorders>
              <w:left w:val="single" w:sz="4" w:space="0" w:color="auto"/>
            </w:tcBorders>
            <w:shd w:val="clear" w:color="auto" w:fill="auto"/>
          </w:tcPr>
          <w:p w14:paraId="6E7ADA96" w14:textId="77777777"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Показатели для объектов определены согласно рекомендациям СП 42.13330.2016 Градостроительство. Планировка и застройка городских и сельских поселений. Актуализированная редакция СНиП 2.07.01-89*</w:t>
            </w:r>
          </w:p>
          <w:p w14:paraId="7A20B1C9" w14:textId="77777777" w:rsidR="003C549F" w:rsidRPr="008D74F9" w:rsidRDefault="003C549F" w:rsidP="00B33038">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С учетом региональных нормативов градостроительного проектирования Приморского края, утвержденных постановлением Администрации Приморского края от 21.12.2016</w:t>
            </w:r>
            <w:r w:rsidR="00B33038">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 xml:space="preserve">№ 593-па (табл. 28) – </w:t>
            </w:r>
            <w:r w:rsidRPr="008D74F9">
              <w:rPr>
                <w:rFonts w:ascii="Times New Roman" w:hAnsi="Times New Roman" w:cs="Times New Roman"/>
                <w:b/>
                <w:color w:val="000000" w:themeColor="text1"/>
                <w:sz w:val="24"/>
                <w:szCs w:val="24"/>
              </w:rPr>
              <w:t>10 мин.</w:t>
            </w:r>
          </w:p>
        </w:tc>
      </w:tr>
      <w:tr w:rsidR="003C549F" w:rsidRPr="0035646A" w14:paraId="445DC074" w14:textId="77777777" w:rsidTr="00B33038">
        <w:trPr>
          <w:trHeight w:val="20"/>
        </w:trPr>
        <w:tc>
          <w:tcPr>
            <w:tcW w:w="709" w:type="dxa"/>
            <w:vMerge w:val="restart"/>
            <w:shd w:val="clear" w:color="auto" w:fill="auto"/>
          </w:tcPr>
          <w:p w14:paraId="76808F24"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3.2</w:t>
            </w:r>
          </w:p>
        </w:tc>
        <w:tc>
          <w:tcPr>
            <w:tcW w:w="1702" w:type="dxa"/>
            <w:gridSpan w:val="2"/>
            <w:vMerge w:val="restart"/>
            <w:tcBorders>
              <w:right w:val="single" w:sz="4" w:space="0" w:color="auto"/>
            </w:tcBorders>
            <w:shd w:val="clear" w:color="auto" w:fill="auto"/>
          </w:tcPr>
          <w:p w14:paraId="3D0042A0"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Многофункциональные спортивные площадки</w:t>
            </w:r>
          </w:p>
        </w:tc>
        <w:tc>
          <w:tcPr>
            <w:tcW w:w="1984" w:type="dxa"/>
            <w:gridSpan w:val="3"/>
            <w:tcBorders>
              <w:left w:val="single" w:sz="4" w:space="0" w:color="auto"/>
              <w:right w:val="single" w:sz="4" w:space="0" w:color="auto"/>
            </w:tcBorders>
            <w:shd w:val="clear" w:color="auto" w:fill="auto"/>
          </w:tcPr>
          <w:p w14:paraId="4E08D95A"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211" w:type="dxa"/>
            <w:tcBorders>
              <w:left w:val="single" w:sz="4" w:space="0" w:color="auto"/>
            </w:tcBorders>
            <w:shd w:val="clear" w:color="auto" w:fill="auto"/>
          </w:tcPr>
          <w:p w14:paraId="44873ABF" w14:textId="77777777"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u w:val="single"/>
              </w:rPr>
            </w:pPr>
            <w:r w:rsidRPr="008D74F9">
              <w:rPr>
                <w:rFonts w:ascii="Times New Roman" w:hAnsi="Times New Roman" w:cs="Times New Roman"/>
                <w:color w:val="000000" w:themeColor="text1"/>
                <w:sz w:val="24"/>
                <w:szCs w:val="24"/>
                <w:u w:val="single"/>
              </w:rPr>
              <w:t>Обоснование показателя ЕПС:</w:t>
            </w:r>
          </w:p>
          <w:p w14:paraId="12E57E31" w14:textId="77777777"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Согласно приложению к Методическим рекомендациям по развитию сети организаций сферы физической культуры и спорта и обеспеченности населения услугами таких организаций, по планово-расчетным показателям количества занимающихся, показатель единовременной пропускной способности составит:</w:t>
            </w:r>
          </w:p>
          <w:p w14:paraId="0926D840" w14:textId="77777777" w:rsidR="003C549F" w:rsidRPr="008D74F9" w:rsidRDefault="003C549F" w:rsidP="00BB08BA">
            <w:pPr>
              <w:spacing w:line="240" w:lineRule="auto"/>
              <w:contextualSpacing/>
              <w:jc w:val="both"/>
              <w:rPr>
                <w:rFonts w:ascii="Times New Roman" w:hAnsi="Times New Roman" w:cs="Times New Roman"/>
                <w:b/>
                <w:color w:val="000000" w:themeColor="text1"/>
                <w:sz w:val="24"/>
                <w:szCs w:val="24"/>
              </w:rPr>
            </w:pPr>
            <w:r w:rsidRPr="008D74F9">
              <w:rPr>
                <w:rFonts w:ascii="Times New Roman" w:hAnsi="Times New Roman" w:cs="Times New Roman"/>
                <w:color w:val="000000" w:themeColor="text1"/>
                <w:sz w:val="24"/>
                <w:szCs w:val="24"/>
              </w:rPr>
              <w:t xml:space="preserve">ЕПС = (18+20+22+6+4+30) / 6 = 16,7 % или </w:t>
            </w:r>
            <w:r w:rsidRPr="008D74F9">
              <w:rPr>
                <w:rFonts w:ascii="Times New Roman" w:hAnsi="Times New Roman" w:cs="Times New Roman"/>
                <w:b/>
                <w:color w:val="000000" w:themeColor="text1"/>
                <w:sz w:val="24"/>
                <w:szCs w:val="24"/>
              </w:rPr>
              <w:t>167 чел. на 1000 жителей.</w:t>
            </w:r>
          </w:p>
          <w:p w14:paraId="3242B670" w14:textId="77777777" w:rsidR="003C549F" w:rsidRPr="008D74F9" w:rsidRDefault="003C549F" w:rsidP="00B33038">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В соответствии с требованиями таблицы 29 п. 3.2.3 региональных нормативов градостроительного проектирования Приморского края от 21.12.2016 № 593-па площадь для плоскостных сооружений составляет </w:t>
            </w:r>
            <w:r w:rsidRPr="008D74F9">
              <w:rPr>
                <w:rFonts w:ascii="Times New Roman" w:hAnsi="Times New Roman" w:cs="Times New Roman"/>
                <w:b/>
                <w:color w:val="000000" w:themeColor="text1"/>
                <w:sz w:val="24"/>
                <w:szCs w:val="24"/>
              </w:rPr>
              <w:t>1140 м</w:t>
            </w:r>
            <w:r w:rsidRPr="008D74F9">
              <w:rPr>
                <w:rFonts w:ascii="Times New Roman" w:hAnsi="Times New Roman" w:cs="Times New Roman"/>
                <w:b/>
                <w:color w:val="000000" w:themeColor="text1"/>
                <w:sz w:val="24"/>
                <w:szCs w:val="24"/>
                <w:vertAlign w:val="superscript"/>
              </w:rPr>
              <w:t>2</w:t>
            </w:r>
            <w:r w:rsidRPr="008D74F9">
              <w:rPr>
                <w:rFonts w:ascii="Times New Roman" w:hAnsi="Times New Roman" w:cs="Times New Roman"/>
                <w:b/>
                <w:color w:val="000000" w:themeColor="text1"/>
                <w:sz w:val="24"/>
                <w:szCs w:val="24"/>
              </w:rPr>
              <w:t xml:space="preserve"> на 1000 чел</w:t>
            </w:r>
            <w:r w:rsidRPr="008D74F9">
              <w:rPr>
                <w:rFonts w:ascii="Times New Roman" w:hAnsi="Times New Roman" w:cs="Times New Roman"/>
                <w:color w:val="000000" w:themeColor="text1"/>
                <w:sz w:val="24"/>
                <w:szCs w:val="24"/>
              </w:rPr>
              <w:t>.</w:t>
            </w:r>
          </w:p>
        </w:tc>
      </w:tr>
      <w:tr w:rsidR="003C549F" w:rsidRPr="0035646A" w14:paraId="2476C547" w14:textId="77777777" w:rsidTr="00B33038">
        <w:trPr>
          <w:trHeight w:val="20"/>
        </w:trPr>
        <w:tc>
          <w:tcPr>
            <w:tcW w:w="709" w:type="dxa"/>
            <w:vMerge/>
            <w:shd w:val="clear" w:color="auto" w:fill="auto"/>
          </w:tcPr>
          <w:p w14:paraId="5BACECD8"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702" w:type="dxa"/>
            <w:gridSpan w:val="2"/>
            <w:vMerge/>
            <w:tcBorders>
              <w:right w:val="single" w:sz="4" w:space="0" w:color="auto"/>
            </w:tcBorders>
            <w:shd w:val="clear" w:color="auto" w:fill="auto"/>
          </w:tcPr>
          <w:p w14:paraId="1406F7FB"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984" w:type="dxa"/>
            <w:gridSpan w:val="3"/>
            <w:tcBorders>
              <w:left w:val="single" w:sz="4" w:space="0" w:color="auto"/>
              <w:right w:val="single" w:sz="4" w:space="0" w:color="auto"/>
            </w:tcBorders>
            <w:shd w:val="clear" w:color="auto" w:fill="auto"/>
          </w:tcPr>
          <w:p w14:paraId="6A642608"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211" w:type="dxa"/>
            <w:tcBorders>
              <w:left w:val="single" w:sz="4" w:space="0" w:color="auto"/>
            </w:tcBorders>
            <w:shd w:val="clear" w:color="auto" w:fill="auto"/>
          </w:tcPr>
          <w:p w14:paraId="1F13F68C" w14:textId="77777777" w:rsidR="003C549F" w:rsidRPr="008D74F9" w:rsidRDefault="003C549F" w:rsidP="00BB08BA">
            <w:pPr>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Показатели для объектов определены согласно рекомендациям СП 42.13330.2016 Градостроительство. Планировка и застройка городских и сельских поселений. Актуализированная редакция СНиП 2.07.01-89*</w:t>
            </w:r>
          </w:p>
          <w:p w14:paraId="5BE61314" w14:textId="77777777"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С учетом региональных нормативов градостроительного проектирования Приморского края, утвержденных постановлением Администрации </w:t>
            </w:r>
            <w:r w:rsidR="00BB2581">
              <w:rPr>
                <w:rFonts w:ascii="Times New Roman" w:hAnsi="Times New Roman" w:cs="Times New Roman"/>
                <w:color w:val="000000" w:themeColor="text1"/>
                <w:sz w:val="24"/>
                <w:szCs w:val="24"/>
              </w:rPr>
              <w:t xml:space="preserve">Приморского края от 21.12.2016 </w:t>
            </w:r>
            <w:r w:rsidRPr="008D74F9">
              <w:rPr>
                <w:rFonts w:ascii="Times New Roman" w:hAnsi="Times New Roman" w:cs="Times New Roman"/>
                <w:color w:val="000000" w:themeColor="text1"/>
                <w:sz w:val="24"/>
                <w:szCs w:val="24"/>
              </w:rPr>
              <w:t xml:space="preserve">№ 593-па (табл. 28) – </w:t>
            </w:r>
            <w:r w:rsidRPr="008D74F9">
              <w:rPr>
                <w:rFonts w:ascii="Times New Roman" w:hAnsi="Times New Roman" w:cs="Times New Roman"/>
                <w:b/>
                <w:color w:val="000000" w:themeColor="text1"/>
                <w:sz w:val="24"/>
                <w:szCs w:val="24"/>
              </w:rPr>
              <w:t>10 мин.</w:t>
            </w:r>
          </w:p>
        </w:tc>
      </w:tr>
      <w:tr w:rsidR="003C549F" w:rsidRPr="0035646A" w14:paraId="3F09D345" w14:textId="77777777" w:rsidTr="00B33038">
        <w:trPr>
          <w:trHeight w:val="20"/>
        </w:trPr>
        <w:tc>
          <w:tcPr>
            <w:tcW w:w="709" w:type="dxa"/>
            <w:vMerge w:val="restart"/>
            <w:shd w:val="clear" w:color="auto" w:fill="auto"/>
          </w:tcPr>
          <w:p w14:paraId="7B7AF48E"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3.3</w:t>
            </w:r>
          </w:p>
        </w:tc>
        <w:tc>
          <w:tcPr>
            <w:tcW w:w="1702" w:type="dxa"/>
            <w:gridSpan w:val="2"/>
            <w:vMerge w:val="restart"/>
            <w:tcBorders>
              <w:right w:val="single" w:sz="4" w:space="0" w:color="auto"/>
            </w:tcBorders>
            <w:shd w:val="clear" w:color="auto" w:fill="auto"/>
          </w:tcPr>
          <w:p w14:paraId="3704DB88"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Универсальные поля для игр на траве (футбол, хоккей на траве и пр.)</w:t>
            </w:r>
          </w:p>
        </w:tc>
        <w:tc>
          <w:tcPr>
            <w:tcW w:w="1984" w:type="dxa"/>
            <w:gridSpan w:val="3"/>
            <w:tcBorders>
              <w:left w:val="single" w:sz="4" w:space="0" w:color="auto"/>
              <w:right w:val="single" w:sz="4" w:space="0" w:color="auto"/>
            </w:tcBorders>
            <w:shd w:val="clear" w:color="auto" w:fill="auto"/>
          </w:tcPr>
          <w:p w14:paraId="5066B244"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211" w:type="dxa"/>
            <w:tcBorders>
              <w:left w:val="single" w:sz="4" w:space="0" w:color="auto"/>
            </w:tcBorders>
            <w:shd w:val="clear" w:color="auto" w:fill="auto"/>
          </w:tcPr>
          <w:p w14:paraId="0ED1CDF2" w14:textId="77777777"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u w:val="single"/>
              </w:rPr>
            </w:pPr>
            <w:r w:rsidRPr="008D74F9">
              <w:rPr>
                <w:rFonts w:ascii="Times New Roman" w:hAnsi="Times New Roman" w:cs="Times New Roman"/>
                <w:color w:val="000000" w:themeColor="text1"/>
                <w:sz w:val="24"/>
                <w:szCs w:val="24"/>
                <w:u w:val="single"/>
              </w:rPr>
              <w:t>Обоснование показателя ЕПС:</w:t>
            </w:r>
          </w:p>
          <w:p w14:paraId="21D67E54" w14:textId="77777777"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Согласно приложению к Методическим рекомендациям по развитию сети организаций сферы физической культуры и спорта и обеспеченности населения услугами таких организаций, по планово-расчетным показателям количества занимающихся, показатель единовременной пропускной способности составит:</w:t>
            </w:r>
          </w:p>
          <w:p w14:paraId="3CB925F2" w14:textId="77777777"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b/>
                <w:color w:val="000000" w:themeColor="text1"/>
                <w:sz w:val="24"/>
                <w:szCs w:val="24"/>
              </w:rPr>
            </w:pPr>
            <w:r w:rsidRPr="008D74F9">
              <w:rPr>
                <w:rFonts w:ascii="Times New Roman" w:hAnsi="Times New Roman" w:cs="Times New Roman"/>
                <w:color w:val="000000" w:themeColor="text1"/>
                <w:sz w:val="24"/>
                <w:szCs w:val="24"/>
              </w:rPr>
              <w:t xml:space="preserve">ЕПС = (28+28+30) / 3 = 28,7 % или </w:t>
            </w:r>
            <w:r w:rsidRPr="008D74F9">
              <w:rPr>
                <w:rFonts w:ascii="Times New Roman" w:hAnsi="Times New Roman" w:cs="Times New Roman"/>
                <w:b/>
                <w:color w:val="000000" w:themeColor="text1"/>
                <w:sz w:val="24"/>
                <w:szCs w:val="24"/>
              </w:rPr>
              <w:t>287 чел. на 1000 жителей.</w:t>
            </w:r>
          </w:p>
          <w:p w14:paraId="25F18F0E" w14:textId="77777777" w:rsidR="003C549F" w:rsidRPr="008D74F9" w:rsidRDefault="003C549F" w:rsidP="00B33038">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В соответствии с требованиями таблицы 29 п. 3.2.3 региональных нормативов </w:t>
            </w:r>
            <w:r w:rsidRPr="008D74F9">
              <w:rPr>
                <w:rFonts w:ascii="Times New Roman" w:hAnsi="Times New Roman" w:cs="Times New Roman"/>
                <w:color w:val="000000" w:themeColor="text1"/>
                <w:sz w:val="24"/>
                <w:szCs w:val="24"/>
              </w:rPr>
              <w:lastRenderedPageBreak/>
              <w:t xml:space="preserve">градостроительного проектирования Приморского края от 21.12.2016 № 593-па площадь для плоскостных сооружений составляет </w:t>
            </w:r>
            <w:r w:rsidRPr="008D74F9">
              <w:rPr>
                <w:rFonts w:ascii="Times New Roman" w:hAnsi="Times New Roman" w:cs="Times New Roman"/>
                <w:b/>
                <w:color w:val="000000" w:themeColor="text1"/>
                <w:sz w:val="24"/>
                <w:szCs w:val="24"/>
              </w:rPr>
              <w:t>1140 м</w:t>
            </w:r>
            <w:r w:rsidRPr="008D74F9">
              <w:rPr>
                <w:rFonts w:ascii="Times New Roman" w:hAnsi="Times New Roman" w:cs="Times New Roman"/>
                <w:b/>
                <w:color w:val="000000" w:themeColor="text1"/>
                <w:sz w:val="24"/>
                <w:szCs w:val="24"/>
                <w:vertAlign w:val="superscript"/>
              </w:rPr>
              <w:t>2</w:t>
            </w:r>
            <w:r w:rsidRPr="008D74F9">
              <w:rPr>
                <w:rFonts w:ascii="Times New Roman" w:hAnsi="Times New Roman" w:cs="Times New Roman"/>
                <w:b/>
                <w:color w:val="000000" w:themeColor="text1"/>
                <w:sz w:val="24"/>
                <w:szCs w:val="24"/>
              </w:rPr>
              <w:t xml:space="preserve"> на 1000 чел</w:t>
            </w:r>
            <w:r w:rsidRPr="008D74F9">
              <w:rPr>
                <w:rFonts w:ascii="Times New Roman" w:hAnsi="Times New Roman" w:cs="Times New Roman"/>
                <w:color w:val="000000" w:themeColor="text1"/>
                <w:sz w:val="24"/>
                <w:szCs w:val="24"/>
              </w:rPr>
              <w:t>.</w:t>
            </w:r>
          </w:p>
        </w:tc>
      </w:tr>
      <w:tr w:rsidR="003C549F" w:rsidRPr="0035646A" w14:paraId="06FEC9B7" w14:textId="77777777" w:rsidTr="00B33038">
        <w:trPr>
          <w:trHeight w:val="20"/>
        </w:trPr>
        <w:tc>
          <w:tcPr>
            <w:tcW w:w="709" w:type="dxa"/>
            <w:vMerge/>
            <w:shd w:val="clear" w:color="auto" w:fill="auto"/>
          </w:tcPr>
          <w:p w14:paraId="76FAC6F8"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702" w:type="dxa"/>
            <w:gridSpan w:val="2"/>
            <w:vMerge/>
            <w:tcBorders>
              <w:right w:val="single" w:sz="4" w:space="0" w:color="auto"/>
            </w:tcBorders>
            <w:shd w:val="clear" w:color="auto" w:fill="auto"/>
          </w:tcPr>
          <w:p w14:paraId="0DB00E2F"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984" w:type="dxa"/>
            <w:gridSpan w:val="3"/>
            <w:tcBorders>
              <w:left w:val="single" w:sz="4" w:space="0" w:color="auto"/>
              <w:right w:val="single" w:sz="4" w:space="0" w:color="auto"/>
            </w:tcBorders>
            <w:shd w:val="clear" w:color="auto" w:fill="auto"/>
          </w:tcPr>
          <w:p w14:paraId="361CDEBE"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211" w:type="dxa"/>
            <w:tcBorders>
              <w:left w:val="single" w:sz="4" w:space="0" w:color="auto"/>
            </w:tcBorders>
            <w:shd w:val="clear" w:color="auto" w:fill="auto"/>
          </w:tcPr>
          <w:p w14:paraId="0C99E54F" w14:textId="77777777" w:rsidR="003C549F" w:rsidRPr="008D74F9" w:rsidRDefault="003C549F" w:rsidP="00B33038">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Показатели для объектов определены согласно рекомендациям СП 42.13330.2016 Градостроительство. Планировка и застройка городских и сельских поселений. Актуализированная редакция СНиП 2.07.01-89*</w:t>
            </w:r>
            <w:r w:rsidR="00B33038">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 xml:space="preserve">С учетом региональных нормативов градостроительного проектирования Приморского края, утвержденных постановлением Администрации Приморского края от 21.12.2016 № 593-па (табл. 28) – </w:t>
            </w:r>
            <w:r w:rsidRPr="008D74F9">
              <w:rPr>
                <w:rFonts w:ascii="Times New Roman" w:hAnsi="Times New Roman" w:cs="Times New Roman"/>
                <w:b/>
                <w:color w:val="000000" w:themeColor="text1"/>
                <w:sz w:val="24"/>
                <w:szCs w:val="24"/>
              </w:rPr>
              <w:t>30 мин.</w:t>
            </w:r>
          </w:p>
        </w:tc>
      </w:tr>
      <w:tr w:rsidR="003C549F" w:rsidRPr="0035646A" w14:paraId="5A024746" w14:textId="77777777" w:rsidTr="00B33038">
        <w:trPr>
          <w:trHeight w:val="20"/>
        </w:trPr>
        <w:tc>
          <w:tcPr>
            <w:tcW w:w="709" w:type="dxa"/>
            <w:vMerge w:val="restart"/>
            <w:shd w:val="clear" w:color="auto" w:fill="auto"/>
          </w:tcPr>
          <w:p w14:paraId="778D25ED"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3.4</w:t>
            </w:r>
          </w:p>
        </w:tc>
        <w:tc>
          <w:tcPr>
            <w:tcW w:w="1702" w:type="dxa"/>
            <w:gridSpan w:val="2"/>
            <w:vMerge w:val="restart"/>
            <w:tcBorders>
              <w:right w:val="single" w:sz="4" w:space="0" w:color="auto"/>
            </w:tcBorders>
            <w:shd w:val="clear" w:color="auto" w:fill="auto"/>
          </w:tcPr>
          <w:p w14:paraId="7CF4FAFE"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Универсальная площадка для физкультурно-оздоровительных занятий</w:t>
            </w:r>
          </w:p>
        </w:tc>
        <w:tc>
          <w:tcPr>
            <w:tcW w:w="1984" w:type="dxa"/>
            <w:gridSpan w:val="3"/>
            <w:tcBorders>
              <w:left w:val="single" w:sz="4" w:space="0" w:color="auto"/>
              <w:right w:val="single" w:sz="4" w:space="0" w:color="auto"/>
            </w:tcBorders>
            <w:shd w:val="clear" w:color="auto" w:fill="auto"/>
          </w:tcPr>
          <w:p w14:paraId="5D4DD2E4"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211" w:type="dxa"/>
            <w:tcBorders>
              <w:left w:val="single" w:sz="4" w:space="0" w:color="auto"/>
            </w:tcBorders>
            <w:shd w:val="clear" w:color="auto" w:fill="auto"/>
          </w:tcPr>
          <w:p w14:paraId="0DA04EF8" w14:textId="77777777" w:rsidR="003C549F" w:rsidRPr="008D74F9" w:rsidRDefault="003C549F" w:rsidP="00B33038">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В соответствии с требованиями таблицы 29 п. 3.2.3 региональных нормативов градостроительного проектирования Приморского края от 21.12.2016 № 593-</w:t>
            </w:r>
            <w:proofErr w:type="gramStart"/>
            <w:r w:rsidRPr="008D74F9">
              <w:rPr>
                <w:rFonts w:ascii="Times New Roman" w:hAnsi="Times New Roman" w:cs="Times New Roman"/>
                <w:color w:val="000000" w:themeColor="text1"/>
                <w:sz w:val="24"/>
                <w:szCs w:val="24"/>
              </w:rPr>
              <w:t>па  площадь</w:t>
            </w:r>
            <w:proofErr w:type="gramEnd"/>
            <w:r w:rsidRPr="008D74F9">
              <w:rPr>
                <w:rFonts w:ascii="Times New Roman" w:hAnsi="Times New Roman" w:cs="Times New Roman"/>
                <w:color w:val="000000" w:themeColor="text1"/>
                <w:sz w:val="24"/>
                <w:szCs w:val="24"/>
              </w:rPr>
              <w:t xml:space="preserve"> для плоскостных сооружений составляет </w:t>
            </w:r>
            <w:r w:rsidRPr="008D74F9">
              <w:rPr>
                <w:rFonts w:ascii="Times New Roman" w:hAnsi="Times New Roman" w:cs="Times New Roman"/>
                <w:b/>
                <w:color w:val="000000" w:themeColor="text1"/>
                <w:sz w:val="24"/>
                <w:szCs w:val="24"/>
              </w:rPr>
              <w:t>1140 м</w:t>
            </w:r>
            <w:r w:rsidRPr="008D74F9">
              <w:rPr>
                <w:rFonts w:ascii="Times New Roman" w:hAnsi="Times New Roman" w:cs="Times New Roman"/>
                <w:b/>
                <w:color w:val="000000" w:themeColor="text1"/>
                <w:sz w:val="24"/>
                <w:szCs w:val="24"/>
                <w:vertAlign w:val="superscript"/>
              </w:rPr>
              <w:t>2</w:t>
            </w:r>
            <w:r w:rsidRPr="008D74F9">
              <w:rPr>
                <w:rFonts w:ascii="Times New Roman" w:hAnsi="Times New Roman" w:cs="Times New Roman"/>
                <w:b/>
                <w:color w:val="000000" w:themeColor="text1"/>
                <w:sz w:val="24"/>
                <w:szCs w:val="24"/>
              </w:rPr>
              <w:t xml:space="preserve"> на 1000 чел</w:t>
            </w:r>
            <w:r w:rsidRPr="008D74F9">
              <w:rPr>
                <w:rFonts w:ascii="Times New Roman" w:hAnsi="Times New Roman" w:cs="Times New Roman"/>
                <w:color w:val="000000" w:themeColor="text1"/>
                <w:sz w:val="24"/>
                <w:szCs w:val="24"/>
              </w:rPr>
              <w:t>.</w:t>
            </w:r>
          </w:p>
        </w:tc>
      </w:tr>
      <w:tr w:rsidR="003C549F" w:rsidRPr="0035646A" w14:paraId="551C1A20" w14:textId="77777777" w:rsidTr="00B33038">
        <w:trPr>
          <w:trHeight w:val="20"/>
        </w:trPr>
        <w:tc>
          <w:tcPr>
            <w:tcW w:w="709" w:type="dxa"/>
            <w:vMerge/>
            <w:shd w:val="clear" w:color="auto" w:fill="auto"/>
          </w:tcPr>
          <w:p w14:paraId="247537B3"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702" w:type="dxa"/>
            <w:gridSpan w:val="2"/>
            <w:vMerge/>
            <w:tcBorders>
              <w:right w:val="single" w:sz="4" w:space="0" w:color="auto"/>
            </w:tcBorders>
            <w:shd w:val="clear" w:color="auto" w:fill="auto"/>
          </w:tcPr>
          <w:p w14:paraId="3FE69DC0"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984" w:type="dxa"/>
            <w:gridSpan w:val="3"/>
            <w:tcBorders>
              <w:left w:val="single" w:sz="4" w:space="0" w:color="auto"/>
              <w:right w:val="single" w:sz="4" w:space="0" w:color="auto"/>
            </w:tcBorders>
            <w:shd w:val="clear" w:color="auto" w:fill="auto"/>
          </w:tcPr>
          <w:p w14:paraId="0D3EB2C8"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211" w:type="dxa"/>
            <w:tcBorders>
              <w:left w:val="single" w:sz="4" w:space="0" w:color="auto"/>
            </w:tcBorders>
            <w:shd w:val="clear" w:color="auto" w:fill="auto"/>
          </w:tcPr>
          <w:p w14:paraId="395D68F1" w14:textId="77777777"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для объекта определен согласно рекомендациям СП 42.13330.2016 Градостроительство. Планировка и застройка городских и сельских поселений. Актуализированная редакция СНиП 2.07.01-89*</w:t>
            </w:r>
            <w:r w:rsidR="00B33038">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(п. 10.4, Таблица 10.1)</w:t>
            </w:r>
          </w:p>
          <w:p w14:paraId="4F8FA790" w14:textId="77777777" w:rsidR="003C549F" w:rsidRPr="008D74F9" w:rsidRDefault="003C549F" w:rsidP="00B33038">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С учетом региональных нормативов градостроительного проектирования </w:t>
            </w:r>
            <w:proofErr w:type="gramStart"/>
            <w:r w:rsidRPr="008D74F9">
              <w:rPr>
                <w:rFonts w:ascii="Times New Roman" w:hAnsi="Times New Roman" w:cs="Times New Roman"/>
                <w:color w:val="000000" w:themeColor="text1"/>
                <w:sz w:val="24"/>
                <w:szCs w:val="24"/>
              </w:rPr>
              <w:t>Приморского края</w:t>
            </w:r>
            <w:proofErr w:type="gramEnd"/>
            <w:r w:rsidRPr="008D74F9">
              <w:rPr>
                <w:rFonts w:ascii="Times New Roman" w:hAnsi="Times New Roman" w:cs="Times New Roman"/>
                <w:color w:val="000000" w:themeColor="text1"/>
                <w:sz w:val="24"/>
                <w:szCs w:val="24"/>
              </w:rPr>
              <w:t xml:space="preserve"> утвержденных постановлением Администрации Приморского края от 21.12.2016</w:t>
            </w:r>
            <w:r w:rsidR="00B33038">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 xml:space="preserve">№ 593-па (табл. 28) – </w:t>
            </w:r>
            <w:r w:rsidRPr="008D74F9">
              <w:rPr>
                <w:rFonts w:ascii="Times New Roman" w:hAnsi="Times New Roman" w:cs="Times New Roman"/>
                <w:b/>
                <w:color w:val="000000" w:themeColor="text1"/>
                <w:sz w:val="24"/>
                <w:szCs w:val="24"/>
              </w:rPr>
              <w:t>10 мин.</w:t>
            </w:r>
          </w:p>
        </w:tc>
      </w:tr>
      <w:tr w:rsidR="003C549F" w:rsidRPr="0035646A" w14:paraId="5E3BE910" w14:textId="77777777" w:rsidTr="00B33038">
        <w:trPr>
          <w:trHeight w:val="20"/>
        </w:trPr>
        <w:tc>
          <w:tcPr>
            <w:tcW w:w="709" w:type="dxa"/>
            <w:vMerge w:val="restart"/>
            <w:shd w:val="clear" w:color="auto" w:fill="auto"/>
          </w:tcPr>
          <w:p w14:paraId="32231D29"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3.5</w:t>
            </w:r>
          </w:p>
        </w:tc>
        <w:tc>
          <w:tcPr>
            <w:tcW w:w="1702" w:type="dxa"/>
            <w:gridSpan w:val="2"/>
            <w:vMerge w:val="restart"/>
            <w:tcBorders>
              <w:right w:val="single" w:sz="4" w:space="0" w:color="auto"/>
            </w:tcBorders>
            <w:shd w:val="clear" w:color="auto" w:fill="auto"/>
          </w:tcPr>
          <w:p w14:paraId="08227814"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Ледовые катки и конькобежные дорожки</w:t>
            </w:r>
          </w:p>
        </w:tc>
        <w:tc>
          <w:tcPr>
            <w:tcW w:w="1984" w:type="dxa"/>
            <w:gridSpan w:val="3"/>
            <w:tcBorders>
              <w:left w:val="single" w:sz="4" w:space="0" w:color="auto"/>
              <w:right w:val="single" w:sz="4" w:space="0" w:color="auto"/>
            </w:tcBorders>
            <w:shd w:val="clear" w:color="auto" w:fill="auto"/>
          </w:tcPr>
          <w:p w14:paraId="2D654400"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211" w:type="dxa"/>
            <w:tcBorders>
              <w:left w:val="single" w:sz="4" w:space="0" w:color="auto"/>
            </w:tcBorders>
            <w:shd w:val="clear" w:color="auto" w:fill="auto"/>
          </w:tcPr>
          <w:p w14:paraId="20EE7856" w14:textId="77777777"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u w:val="single"/>
              </w:rPr>
            </w:pPr>
            <w:r w:rsidRPr="008D74F9">
              <w:rPr>
                <w:rFonts w:ascii="Times New Roman" w:hAnsi="Times New Roman" w:cs="Times New Roman"/>
                <w:color w:val="000000" w:themeColor="text1"/>
                <w:sz w:val="24"/>
                <w:szCs w:val="24"/>
                <w:u w:val="single"/>
              </w:rPr>
              <w:t>Обоснование показателя ЕПС:</w:t>
            </w:r>
          </w:p>
          <w:p w14:paraId="778B47E4" w14:textId="77777777"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Согласно приложению к Методическим рекомендациям по развитию сети организаций сферы физической культуры и спорта и обеспеченности населения услугами таких организаций, по планово-расчетным показателям количества занимающихся, показатель единовременной пропускной способности составит:</w:t>
            </w:r>
          </w:p>
          <w:p w14:paraId="3551EF10" w14:textId="77777777"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b/>
                <w:color w:val="000000" w:themeColor="text1"/>
                <w:sz w:val="24"/>
                <w:szCs w:val="24"/>
              </w:rPr>
            </w:pPr>
            <w:r w:rsidRPr="008D74F9">
              <w:rPr>
                <w:rFonts w:ascii="Times New Roman" w:hAnsi="Times New Roman" w:cs="Times New Roman"/>
                <w:color w:val="000000" w:themeColor="text1"/>
                <w:sz w:val="24"/>
                <w:szCs w:val="24"/>
              </w:rPr>
              <w:t xml:space="preserve">ЕПС = (30+30+8) / 3 = 22,7 % или </w:t>
            </w:r>
            <w:r w:rsidRPr="008D74F9">
              <w:rPr>
                <w:rFonts w:ascii="Times New Roman" w:hAnsi="Times New Roman" w:cs="Times New Roman"/>
                <w:b/>
                <w:color w:val="000000" w:themeColor="text1"/>
                <w:sz w:val="24"/>
                <w:szCs w:val="24"/>
              </w:rPr>
              <w:t>227 чел. на 1000 жителей.</w:t>
            </w:r>
          </w:p>
          <w:p w14:paraId="234D0EC2" w14:textId="77777777" w:rsidR="003C549F" w:rsidRPr="008D74F9" w:rsidRDefault="003C549F" w:rsidP="00B33038">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Площадь объекта определяется по заданию на проектирование с учетом СП 332.1325800.2017 «Спортивные сооружения. Правила проектирования»</w:t>
            </w:r>
          </w:p>
        </w:tc>
      </w:tr>
      <w:tr w:rsidR="003C549F" w:rsidRPr="0035646A" w14:paraId="5B5ADDD8" w14:textId="77777777" w:rsidTr="00B33038">
        <w:trPr>
          <w:trHeight w:val="20"/>
        </w:trPr>
        <w:tc>
          <w:tcPr>
            <w:tcW w:w="709" w:type="dxa"/>
            <w:vMerge/>
            <w:shd w:val="clear" w:color="auto" w:fill="auto"/>
          </w:tcPr>
          <w:p w14:paraId="3B68FAAE"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702" w:type="dxa"/>
            <w:gridSpan w:val="2"/>
            <w:vMerge/>
            <w:tcBorders>
              <w:right w:val="single" w:sz="4" w:space="0" w:color="auto"/>
            </w:tcBorders>
            <w:shd w:val="clear" w:color="auto" w:fill="auto"/>
          </w:tcPr>
          <w:p w14:paraId="4565C651"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984" w:type="dxa"/>
            <w:gridSpan w:val="3"/>
            <w:tcBorders>
              <w:left w:val="single" w:sz="4" w:space="0" w:color="auto"/>
              <w:right w:val="single" w:sz="4" w:space="0" w:color="auto"/>
            </w:tcBorders>
            <w:shd w:val="clear" w:color="auto" w:fill="auto"/>
          </w:tcPr>
          <w:p w14:paraId="6C75FAD9"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211" w:type="dxa"/>
            <w:tcBorders>
              <w:left w:val="single" w:sz="4" w:space="0" w:color="auto"/>
            </w:tcBorders>
            <w:shd w:val="clear" w:color="auto" w:fill="auto"/>
          </w:tcPr>
          <w:p w14:paraId="0525467B" w14:textId="77777777" w:rsidR="003C549F" w:rsidRPr="008D74F9" w:rsidRDefault="003C549F" w:rsidP="00BB08BA">
            <w:pPr>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Показатели для объектов определены согласно рекомендациям СП 42.13330.2016 Градостроительство. Планировка и застройка городских и сельских поселений. Актуализированная редакция СНиП 2.07.01-89*</w:t>
            </w:r>
          </w:p>
          <w:p w14:paraId="020D82AD" w14:textId="77777777" w:rsidR="003C549F" w:rsidRPr="008D74F9" w:rsidRDefault="003C549F" w:rsidP="00B33038">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С учетом региональных нормативов градостроительного проектирования </w:t>
            </w:r>
            <w:r w:rsidRPr="008D74F9">
              <w:rPr>
                <w:rFonts w:ascii="Times New Roman" w:hAnsi="Times New Roman" w:cs="Times New Roman"/>
                <w:color w:val="000000" w:themeColor="text1"/>
                <w:sz w:val="24"/>
                <w:szCs w:val="24"/>
              </w:rPr>
              <w:lastRenderedPageBreak/>
              <w:t xml:space="preserve">Приморского края, утвержденных Постановлением Администрации Приморского края от 21.12.2016 № 593-па (табл. 28) – </w:t>
            </w:r>
            <w:r w:rsidRPr="008D74F9">
              <w:rPr>
                <w:rFonts w:ascii="Times New Roman" w:hAnsi="Times New Roman" w:cs="Times New Roman"/>
                <w:b/>
                <w:color w:val="000000" w:themeColor="text1"/>
                <w:sz w:val="24"/>
                <w:szCs w:val="24"/>
              </w:rPr>
              <w:t>30 мин.</w:t>
            </w:r>
          </w:p>
        </w:tc>
      </w:tr>
      <w:tr w:rsidR="003C549F" w:rsidRPr="0035646A" w14:paraId="72436AF8" w14:textId="77777777" w:rsidTr="00B33038">
        <w:trPr>
          <w:trHeight w:val="20"/>
        </w:trPr>
        <w:tc>
          <w:tcPr>
            <w:tcW w:w="709" w:type="dxa"/>
            <w:vMerge w:val="restart"/>
            <w:shd w:val="clear" w:color="auto" w:fill="auto"/>
          </w:tcPr>
          <w:p w14:paraId="47FD8DC0"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lastRenderedPageBreak/>
              <w:t>3.6</w:t>
            </w:r>
          </w:p>
        </w:tc>
        <w:tc>
          <w:tcPr>
            <w:tcW w:w="1702" w:type="dxa"/>
            <w:gridSpan w:val="2"/>
            <w:vMerge w:val="restart"/>
            <w:tcBorders>
              <w:right w:val="single" w:sz="4" w:space="0" w:color="auto"/>
            </w:tcBorders>
            <w:shd w:val="clear" w:color="auto" w:fill="auto"/>
          </w:tcPr>
          <w:p w14:paraId="6533C6E7"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Универсальные спортивные залы</w:t>
            </w:r>
          </w:p>
        </w:tc>
        <w:tc>
          <w:tcPr>
            <w:tcW w:w="1984" w:type="dxa"/>
            <w:gridSpan w:val="3"/>
            <w:tcBorders>
              <w:left w:val="single" w:sz="4" w:space="0" w:color="auto"/>
              <w:right w:val="single" w:sz="4" w:space="0" w:color="auto"/>
            </w:tcBorders>
            <w:shd w:val="clear" w:color="auto" w:fill="auto"/>
          </w:tcPr>
          <w:p w14:paraId="0E62890D"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211" w:type="dxa"/>
            <w:tcBorders>
              <w:left w:val="single" w:sz="4" w:space="0" w:color="auto"/>
            </w:tcBorders>
            <w:shd w:val="clear" w:color="auto" w:fill="auto"/>
          </w:tcPr>
          <w:p w14:paraId="7530783C" w14:textId="77777777"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u w:val="single"/>
              </w:rPr>
            </w:pPr>
            <w:r w:rsidRPr="008D74F9">
              <w:rPr>
                <w:rFonts w:ascii="Times New Roman" w:hAnsi="Times New Roman" w:cs="Times New Roman"/>
                <w:color w:val="000000" w:themeColor="text1"/>
                <w:sz w:val="24"/>
                <w:szCs w:val="24"/>
                <w:u w:val="single"/>
              </w:rPr>
              <w:t>Обоснование показателя ЕПС:</w:t>
            </w:r>
          </w:p>
          <w:p w14:paraId="5F817EB2" w14:textId="77777777"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Согласно приложению к Методическим рекомендациям по развитию сети организаций сферы физической культуры и спорта и обеспеченности населения услугами таких организаций, по планово-расчетным показателям количества занимающихся, показатель единовременной пропускной способности составит:</w:t>
            </w:r>
          </w:p>
          <w:p w14:paraId="05E657E5" w14:textId="77777777"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b/>
                <w:color w:val="000000" w:themeColor="text1"/>
                <w:sz w:val="24"/>
                <w:szCs w:val="24"/>
              </w:rPr>
            </w:pPr>
            <w:r w:rsidRPr="008D74F9">
              <w:rPr>
                <w:rFonts w:ascii="Times New Roman" w:hAnsi="Times New Roman" w:cs="Times New Roman"/>
                <w:color w:val="000000" w:themeColor="text1"/>
                <w:sz w:val="24"/>
                <w:szCs w:val="24"/>
              </w:rPr>
              <w:t xml:space="preserve">ЕПС = (50+18+15+20+20+5+5+6+6+5+20+16+4 +15+8) / 15 = 14,2 % или </w:t>
            </w:r>
            <w:r w:rsidRPr="008D74F9">
              <w:rPr>
                <w:rFonts w:ascii="Times New Roman" w:hAnsi="Times New Roman" w:cs="Times New Roman"/>
                <w:b/>
                <w:color w:val="000000" w:themeColor="text1"/>
                <w:sz w:val="24"/>
                <w:szCs w:val="24"/>
              </w:rPr>
              <w:t>142 чел. на 1000 жителей.</w:t>
            </w:r>
          </w:p>
          <w:p w14:paraId="70C6AEE0" w14:textId="77777777" w:rsidR="003C549F" w:rsidRPr="008D74F9" w:rsidRDefault="003C549F" w:rsidP="00BB08BA">
            <w:pPr>
              <w:spacing w:line="240" w:lineRule="auto"/>
              <w:contextualSpacing/>
              <w:jc w:val="both"/>
              <w:rPr>
                <w:rFonts w:ascii="Times New Roman" w:hAnsi="Times New Roman" w:cs="Times New Roman"/>
                <w:color w:val="000000" w:themeColor="text1"/>
                <w:sz w:val="24"/>
                <w:szCs w:val="24"/>
                <w:u w:val="single"/>
              </w:rPr>
            </w:pPr>
            <w:r w:rsidRPr="008D74F9">
              <w:rPr>
                <w:rFonts w:ascii="Times New Roman" w:hAnsi="Times New Roman" w:cs="Times New Roman"/>
                <w:color w:val="000000" w:themeColor="text1"/>
                <w:sz w:val="24"/>
                <w:szCs w:val="24"/>
                <w:u w:val="single"/>
              </w:rPr>
              <w:t>Обоснование показателя площади:</w:t>
            </w:r>
          </w:p>
          <w:p w14:paraId="112FBA8B" w14:textId="77777777" w:rsidR="003C549F" w:rsidRPr="008D74F9" w:rsidRDefault="003C549F" w:rsidP="00BB08BA">
            <w:pPr>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площади установлен на уровне, рекомендуемом в Приложении к Методическим рекомендациям по развитию сети организаций сферы физической культуры и спорта и обеспеченности населения услугами таких организаций, для различных видов спорта. Показатель принимается средний, для обеспечения одновременного использования объекта для различных видов спорта:</w:t>
            </w:r>
          </w:p>
          <w:p w14:paraId="6F142103" w14:textId="77777777"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П = (20+30+13+12+18+11+11+32+22+9+14+5) / 12 = </w:t>
            </w:r>
            <w:r w:rsidRPr="008D74F9">
              <w:rPr>
                <w:rFonts w:ascii="Times New Roman" w:hAnsi="Times New Roman" w:cs="Times New Roman"/>
                <w:b/>
                <w:color w:val="000000" w:themeColor="text1"/>
                <w:sz w:val="24"/>
                <w:szCs w:val="24"/>
              </w:rPr>
              <w:t>16,4 кв. м. на 1 человека</w:t>
            </w:r>
            <w:r w:rsidRPr="008D74F9">
              <w:rPr>
                <w:rFonts w:ascii="Times New Roman" w:hAnsi="Times New Roman" w:cs="Times New Roman"/>
                <w:color w:val="000000" w:themeColor="text1"/>
                <w:sz w:val="24"/>
                <w:szCs w:val="24"/>
              </w:rPr>
              <w:t>.</w:t>
            </w:r>
          </w:p>
        </w:tc>
      </w:tr>
      <w:tr w:rsidR="003C549F" w:rsidRPr="0035646A" w14:paraId="20A46325" w14:textId="77777777" w:rsidTr="00B33038">
        <w:trPr>
          <w:trHeight w:val="20"/>
        </w:trPr>
        <w:tc>
          <w:tcPr>
            <w:tcW w:w="709" w:type="dxa"/>
            <w:vMerge/>
            <w:shd w:val="clear" w:color="auto" w:fill="auto"/>
          </w:tcPr>
          <w:p w14:paraId="1F6BA81A"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702" w:type="dxa"/>
            <w:gridSpan w:val="2"/>
            <w:vMerge/>
            <w:tcBorders>
              <w:right w:val="single" w:sz="4" w:space="0" w:color="auto"/>
            </w:tcBorders>
            <w:shd w:val="clear" w:color="auto" w:fill="auto"/>
          </w:tcPr>
          <w:p w14:paraId="001CB89A"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984" w:type="dxa"/>
            <w:gridSpan w:val="3"/>
            <w:tcBorders>
              <w:left w:val="single" w:sz="4" w:space="0" w:color="auto"/>
              <w:right w:val="single" w:sz="4" w:space="0" w:color="auto"/>
            </w:tcBorders>
            <w:shd w:val="clear" w:color="auto" w:fill="auto"/>
          </w:tcPr>
          <w:p w14:paraId="68E2A689"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211" w:type="dxa"/>
            <w:tcBorders>
              <w:left w:val="single" w:sz="4" w:space="0" w:color="auto"/>
            </w:tcBorders>
            <w:shd w:val="clear" w:color="auto" w:fill="auto"/>
          </w:tcPr>
          <w:p w14:paraId="5A1BD79F" w14:textId="77777777"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Показатели для объектов определены согласно рекомендациям СП 42.13330.2016 Градостроительство. Планировка и застройка городских и сельских поселений. Актуализированная редакция СНиП 2.07.01-89*</w:t>
            </w:r>
          </w:p>
          <w:p w14:paraId="792BCEAB" w14:textId="77777777" w:rsidR="003C549F" w:rsidRPr="008D74F9" w:rsidRDefault="003C549F" w:rsidP="00B33038">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С учетом региональных нормативов градостроительного проектирования Приморского края, утвержденных постановлением Администрации Приморского края от 21.12.2016 № 593-па (табл. 28) – </w:t>
            </w:r>
            <w:r w:rsidRPr="008D74F9">
              <w:rPr>
                <w:rFonts w:ascii="Times New Roman" w:hAnsi="Times New Roman" w:cs="Times New Roman"/>
                <w:b/>
                <w:color w:val="000000" w:themeColor="text1"/>
                <w:sz w:val="24"/>
                <w:szCs w:val="24"/>
              </w:rPr>
              <w:t>10 мин.</w:t>
            </w:r>
          </w:p>
        </w:tc>
      </w:tr>
      <w:tr w:rsidR="003C549F" w:rsidRPr="0035646A" w14:paraId="3BB70670" w14:textId="77777777" w:rsidTr="00B33038">
        <w:trPr>
          <w:trHeight w:val="20"/>
        </w:trPr>
        <w:tc>
          <w:tcPr>
            <w:tcW w:w="709" w:type="dxa"/>
            <w:vMerge w:val="restart"/>
            <w:shd w:val="clear" w:color="auto" w:fill="auto"/>
          </w:tcPr>
          <w:p w14:paraId="5D7C4101"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3.7</w:t>
            </w:r>
          </w:p>
        </w:tc>
        <w:tc>
          <w:tcPr>
            <w:tcW w:w="1702" w:type="dxa"/>
            <w:gridSpan w:val="2"/>
            <w:vMerge w:val="restart"/>
            <w:tcBorders>
              <w:right w:val="single" w:sz="4" w:space="0" w:color="auto"/>
            </w:tcBorders>
            <w:shd w:val="clear" w:color="auto" w:fill="auto"/>
          </w:tcPr>
          <w:p w14:paraId="02D6B6E8"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Помещения для физкультурно-оздоровительных занятий</w:t>
            </w:r>
          </w:p>
        </w:tc>
        <w:tc>
          <w:tcPr>
            <w:tcW w:w="1984" w:type="dxa"/>
            <w:gridSpan w:val="3"/>
            <w:tcBorders>
              <w:left w:val="single" w:sz="4" w:space="0" w:color="auto"/>
              <w:right w:val="single" w:sz="4" w:space="0" w:color="auto"/>
            </w:tcBorders>
            <w:shd w:val="clear" w:color="auto" w:fill="auto"/>
          </w:tcPr>
          <w:p w14:paraId="02339935"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211" w:type="dxa"/>
            <w:tcBorders>
              <w:left w:val="single" w:sz="4" w:space="0" w:color="auto"/>
            </w:tcBorders>
            <w:shd w:val="clear" w:color="auto" w:fill="auto"/>
          </w:tcPr>
          <w:p w14:paraId="10893F34" w14:textId="77777777"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u w:val="single"/>
              </w:rPr>
            </w:pPr>
            <w:r w:rsidRPr="008D74F9">
              <w:rPr>
                <w:rFonts w:ascii="Times New Roman" w:hAnsi="Times New Roman" w:cs="Times New Roman"/>
                <w:color w:val="000000" w:themeColor="text1"/>
                <w:sz w:val="24"/>
                <w:szCs w:val="24"/>
                <w:u w:val="single"/>
              </w:rPr>
              <w:t>Обоснование показателя ЕПС:</w:t>
            </w:r>
          </w:p>
          <w:p w14:paraId="7C4A7A29" w14:textId="77777777"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Согласно приложению к Методическим рекомендациям по развитию сети организаций сферы физической культуры и спорта </w:t>
            </w:r>
            <w:r w:rsidRPr="008D74F9">
              <w:rPr>
                <w:rFonts w:ascii="Times New Roman" w:hAnsi="Times New Roman" w:cs="Times New Roman"/>
                <w:color w:val="000000" w:themeColor="text1"/>
                <w:sz w:val="24"/>
                <w:szCs w:val="24"/>
              </w:rPr>
              <w:br/>
              <w:t>и обеспеченности населения услугами таких организаций, по планово-расчетным показателям количества занимающихся, показатель единовременной пропускной способности (количества одновременно занимающихся) установлен:</w:t>
            </w:r>
          </w:p>
          <w:p w14:paraId="503D6C07" w14:textId="77777777"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 для помещений 24 х 12 м. – </w:t>
            </w:r>
            <w:r w:rsidRPr="008D74F9">
              <w:rPr>
                <w:rFonts w:ascii="Times New Roman" w:hAnsi="Times New Roman" w:cs="Times New Roman"/>
                <w:b/>
                <w:color w:val="000000" w:themeColor="text1"/>
                <w:sz w:val="24"/>
                <w:szCs w:val="24"/>
              </w:rPr>
              <w:t>35 чел.</w:t>
            </w:r>
            <w:r w:rsidRPr="008D74F9">
              <w:rPr>
                <w:rFonts w:ascii="Times New Roman" w:hAnsi="Times New Roman" w:cs="Times New Roman"/>
                <w:color w:val="000000" w:themeColor="text1"/>
                <w:sz w:val="24"/>
                <w:szCs w:val="24"/>
              </w:rPr>
              <w:t>;</w:t>
            </w:r>
          </w:p>
          <w:p w14:paraId="5F6616FE" w14:textId="77777777"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 для помещений 18 х 12 м. – </w:t>
            </w:r>
            <w:r w:rsidRPr="008D74F9">
              <w:rPr>
                <w:rFonts w:ascii="Times New Roman" w:hAnsi="Times New Roman" w:cs="Times New Roman"/>
                <w:b/>
                <w:color w:val="000000" w:themeColor="text1"/>
                <w:sz w:val="24"/>
                <w:szCs w:val="24"/>
              </w:rPr>
              <w:t>25 чел.</w:t>
            </w:r>
            <w:r w:rsidRPr="008D74F9">
              <w:rPr>
                <w:rFonts w:ascii="Times New Roman" w:hAnsi="Times New Roman" w:cs="Times New Roman"/>
                <w:color w:val="000000" w:themeColor="text1"/>
                <w:sz w:val="24"/>
                <w:szCs w:val="24"/>
              </w:rPr>
              <w:t>;</w:t>
            </w:r>
          </w:p>
          <w:p w14:paraId="6A8CEEEE" w14:textId="77777777"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 для помещений 12 х 6 м. – </w:t>
            </w:r>
            <w:r w:rsidRPr="008D74F9">
              <w:rPr>
                <w:rFonts w:ascii="Times New Roman" w:hAnsi="Times New Roman" w:cs="Times New Roman"/>
                <w:b/>
                <w:color w:val="000000" w:themeColor="text1"/>
                <w:sz w:val="24"/>
                <w:szCs w:val="24"/>
              </w:rPr>
              <w:t>12 чел.</w:t>
            </w:r>
          </w:p>
        </w:tc>
      </w:tr>
      <w:tr w:rsidR="003C549F" w:rsidRPr="0035646A" w14:paraId="7884B2BA" w14:textId="77777777" w:rsidTr="00B33038">
        <w:trPr>
          <w:trHeight w:val="20"/>
        </w:trPr>
        <w:tc>
          <w:tcPr>
            <w:tcW w:w="709" w:type="dxa"/>
            <w:vMerge/>
            <w:shd w:val="clear" w:color="auto" w:fill="auto"/>
          </w:tcPr>
          <w:p w14:paraId="777ED8B1"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702" w:type="dxa"/>
            <w:gridSpan w:val="2"/>
            <w:vMerge/>
            <w:tcBorders>
              <w:right w:val="single" w:sz="4" w:space="0" w:color="auto"/>
            </w:tcBorders>
            <w:shd w:val="clear" w:color="auto" w:fill="auto"/>
            <w:vAlign w:val="center"/>
          </w:tcPr>
          <w:p w14:paraId="584BEE9E"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984" w:type="dxa"/>
            <w:gridSpan w:val="3"/>
            <w:tcBorders>
              <w:left w:val="single" w:sz="4" w:space="0" w:color="auto"/>
              <w:right w:val="single" w:sz="4" w:space="0" w:color="auto"/>
            </w:tcBorders>
            <w:shd w:val="clear" w:color="auto" w:fill="auto"/>
          </w:tcPr>
          <w:p w14:paraId="740E0806"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Показатель максимального допустимого </w:t>
            </w:r>
            <w:r w:rsidRPr="008D74F9">
              <w:rPr>
                <w:rFonts w:ascii="Times New Roman" w:hAnsi="Times New Roman" w:cs="Times New Roman"/>
                <w:color w:val="000000" w:themeColor="text1"/>
                <w:sz w:val="24"/>
                <w:szCs w:val="24"/>
              </w:rPr>
              <w:lastRenderedPageBreak/>
              <w:t>уровня территориальной доступности</w:t>
            </w:r>
          </w:p>
        </w:tc>
        <w:tc>
          <w:tcPr>
            <w:tcW w:w="5211" w:type="dxa"/>
            <w:tcBorders>
              <w:left w:val="single" w:sz="4" w:space="0" w:color="auto"/>
            </w:tcBorders>
            <w:shd w:val="clear" w:color="auto" w:fill="auto"/>
          </w:tcPr>
          <w:p w14:paraId="5956CC35" w14:textId="77777777"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lastRenderedPageBreak/>
              <w:t xml:space="preserve">Показатели для объектов определены согласно рекомендациям СП 42.13330.2016 Градостроительство. Планировка и застройка </w:t>
            </w:r>
            <w:r w:rsidRPr="008D74F9">
              <w:rPr>
                <w:rFonts w:ascii="Times New Roman" w:hAnsi="Times New Roman" w:cs="Times New Roman"/>
                <w:color w:val="000000" w:themeColor="text1"/>
                <w:sz w:val="24"/>
                <w:szCs w:val="24"/>
              </w:rPr>
              <w:lastRenderedPageBreak/>
              <w:t>городских и сельских поселений. Актуализированная редакция СНиП 2.07.01-89*</w:t>
            </w:r>
          </w:p>
          <w:p w14:paraId="71E4FB2C" w14:textId="77777777" w:rsidR="003C549F" w:rsidRPr="008D74F9" w:rsidRDefault="003C549F" w:rsidP="00B33038">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С учетом региональных нормативов градостроительного проектирования Приморского края, утвержденных постановлением Администрации Приморского края от 21.12.2016 № 593-па (табл. 28) – </w:t>
            </w:r>
            <w:r w:rsidRPr="008D74F9">
              <w:rPr>
                <w:rFonts w:ascii="Times New Roman" w:hAnsi="Times New Roman" w:cs="Times New Roman"/>
                <w:b/>
                <w:color w:val="000000" w:themeColor="text1"/>
                <w:sz w:val="24"/>
                <w:szCs w:val="24"/>
              </w:rPr>
              <w:t>30 мин.</w:t>
            </w:r>
          </w:p>
        </w:tc>
      </w:tr>
      <w:tr w:rsidR="003C549F" w:rsidRPr="0035646A" w14:paraId="60B601AA" w14:textId="77777777" w:rsidTr="00B33038">
        <w:trPr>
          <w:trHeight w:val="20"/>
        </w:trPr>
        <w:tc>
          <w:tcPr>
            <w:tcW w:w="709" w:type="dxa"/>
            <w:vMerge w:val="restart"/>
            <w:shd w:val="clear" w:color="auto" w:fill="auto"/>
          </w:tcPr>
          <w:p w14:paraId="15C99191"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lastRenderedPageBreak/>
              <w:t>3.8</w:t>
            </w:r>
          </w:p>
        </w:tc>
        <w:tc>
          <w:tcPr>
            <w:tcW w:w="1702" w:type="dxa"/>
            <w:gridSpan w:val="2"/>
            <w:vMerge w:val="restart"/>
            <w:tcBorders>
              <w:right w:val="single" w:sz="4" w:space="0" w:color="auto"/>
            </w:tcBorders>
            <w:shd w:val="clear" w:color="auto" w:fill="auto"/>
          </w:tcPr>
          <w:p w14:paraId="70E23539"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Стадионы с трибунами</w:t>
            </w:r>
          </w:p>
        </w:tc>
        <w:tc>
          <w:tcPr>
            <w:tcW w:w="1984" w:type="dxa"/>
            <w:gridSpan w:val="3"/>
            <w:tcBorders>
              <w:left w:val="single" w:sz="4" w:space="0" w:color="auto"/>
              <w:right w:val="single" w:sz="4" w:space="0" w:color="auto"/>
            </w:tcBorders>
            <w:shd w:val="clear" w:color="auto" w:fill="auto"/>
          </w:tcPr>
          <w:p w14:paraId="3120CBD6"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211" w:type="dxa"/>
            <w:tcBorders>
              <w:left w:val="single" w:sz="4" w:space="0" w:color="auto"/>
            </w:tcBorders>
            <w:shd w:val="clear" w:color="auto" w:fill="auto"/>
          </w:tcPr>
          <w:p w14:paraId="52389B98" w14:textId="77777777" w:rsidR="003C549F" w:rsidRPr="008D74F9" w:rsidRDefault="003C549F" w:rsidP="00B33038">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Показатель площади для земельного участка принят в соответствии с требованиями таблицы 28 п. 3.2.2 региональных нормативов градостроительного проектирования Приморского края от 21.12.2016 № 593-па – </w:t>
            </w:r>
            <w:r w:rsidRPr="008D74F9">
              <w:rPr>
                <w:rFonts w:ascii="Times New Roman" w:hAnsi="Times New Roman" w:cs="Times New Roman"/>
                <w:b/>
                <w:color w:val="000000" w:themeColor="text1"/>
                <w:sz w:val="24"/>
                <w:szCs w:val="24"/>
              </w:rPr>
              <w:t>3,5 – 5,5 га</w:t>
            </w:r>
            <w:r w:rsidR="00B33038">
              <w:rPr>
                <w:rFonts w:ascii="Times New Roman" w:hAnsi="Times New Roman" w:cs="Times New Roman"/>
                <w:b/>
                <w:color w:val="000000" w:themeColor="text1"/>
                <w:sz w:val="24"/>
                <w:szCs w:val="24"/>
              </w:rPr>
              <w:t xml:space="preserve"> </w:t>
            </w:r>
            <w:r w:rsidRPr="008D74F9">
              <w:rPr>
                <w:rFonts w:ascii="Times New Roman" w:hAnsi="Times New Roman" w:cs="Times New Roman"/>
                <w:color w:val="000000" w:themeColor="text1"/>
                <w:sz w:val="24"/>
                <w:szCs w:val="24"/>
              </w:rPr>
              <w:t>в зависимости от количества зрительских мест</w:t>
            </w:r>
          </w:p>
        </w:tc>
      </w:tr>
      <w:tr w:rsidR="003C549F" w:rsidRPr="0035646A" w14:paraId="7127A20D" w14:textId="77777777" w:rsidTr="00B33038">
        <w:trPr>
          <w:trHeight w:val="20"/>
        </w:trPr>
        <w:tc>
          <w:tcPr>
            <w:tcW w:w="709" w:type="dxa"/>
            <w:vMerge/>
            <w:shd w:val="clear" w:color="auto" w:fill="auto"/>
          </w:tcPr>
          <w:p w14:paraId="416AC2BB"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702" w:type="dxa"/>
            <w:gridSpan w:val="2"/>
            <w:vMerge/>
            <w:tcBorders>
              <w:right w:val="single" w:sz="4" w:space="0" w:color="auto"/>
            </w:tcBorders>
            <w:shd w:val="clear" w:color="auto" w:fill="auto"/>
            <w:vAlign w:val="center"/>
          </w:tcPr>
          <w:p w14:paraId="37BD4FF5"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984" w:type="dxa"/>
            <w:gridSpan w:val="3"/>
            <w:tcBorders>
              <w:left w:val="single" w:sz="4" w:space="0" w:color="auto"/>
              <w:right w:val="single" w:sz="4" w:space="0" w:color="auto"/>
            </w:tcBorders>
            <w:shd w:val="clear" w:color="auto" w:fill="auto"/>
          </w:tcPr>
          <w:p w14:paraId="74B1438A"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211" w:type="dxa"/>
            <w:tcBorders>
              <w:left w:val="single" w:sz="4" w:space="0" w:color="auto"/>
            </w:tcBorders>
            <w:shd w:val="clear" w:color="auto" w:fill="auto"/>
          </w:tcPr>
          <w:p w14:paraId="4F7907A8" w14:textId="77777777"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Показатели для объектов определены с учетом региональных нормативов градостроительного проектирования Приморского края, утвержденных постановлением Администрации Приморского края от 21.12.2016 № 593-па (табл. 28) – </w:t>
            </w:r>
            <w:r w:rsidRPr="008D74F9">
              <w:rPr>
                <w:rFonts w:ascii="Times New Roman" w:hAnsi="Times New Roman" w:cs="Times New Roman"/>
                <w:b/>
                <w:color w:val="000000" w:themeColor="text1"/>
                <w:sz w:val="24"/>
                <w:szCs w:val="24"/>
              </w:rPr>
              <w:t>30 мин.</w:t>
            </w:r>
          </w:p>
        </w:tc>
      </w:tr>
      <w:tr w:rsidR="003C549F" w:rsidRPr="0035646A" w14:paraId="5302ACAA" w14:textId="77777777" w:rsidTr="00B33038">
        <w:trPr>
          <w:trHeight w:val="20"/>
        </w:trPr>
        <w:tc>
          <w:tcPr>
            <w:tcW w:w="709" w:type="dxa"/>
            <w:vMerge w:val="restart"/>
            <w:shd w:val="clear" w:color="auto" w:fill="auto"/>
          </w:tcPr>
          <w:p w14:paraId="1880CDC0"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3.9</w:t>
            </w:r>
          </w:p>
        </w:tc>
        <w:tc>
          <w:tcPr>
            <w:tcW w:w="1702" w:type="dxa"/>
            <w:gridSpan w:val="2"/>
            <w:vMerge w:val="restart"/>
            <w:tcBorders>
              <w:right w:val="single" w:sz="4" w:space="0" w:color="auto"/>
            </w:tcBorders>
            <w:shd w:val="clear" w:color="auto" w:fill="auto"/>
          </w:tcPr>
          <w:p w14:paraId="20621080"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Крытые спортивные объекты искусственным льдом (универсальные ледовые катки для занятий массовым и фигурным катанием, хоккеем)</w:t>
            </w:r>
          </w:p>
        </w:tc>
        <w:tc>
          <w:tcPr>
            <w:tcW w:w="1984" w:type="dxa"/>
            <w:gridSpan w:val="3"/>
            <w:tcBorders>
              <w:left w:val="single" w:sz="4" w:space="0" w:color="auto"/>
              <w:right w:val="single" w:sz="4" w:space="0" w:color="auto"/>
            </w:tcBorders>
            <w:shd w:val="clear" w:color="auto" w:fill="auto"/>
          </w:tcPr>
          <w:p w14:paraId="6D1FB87E"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211" w:type="dxa"/>
            <w:tcBorders>
              <w:left w:val="single" w:sz="4" w:space="0" w:color="auto"/>
            </w:tcBorders>
            <w:shd w:val="clear" w:color="auto" w:fill="auto"/>
          </w:tcPr>
          <w:p w14:paraId="74F5AA3D" w14:textId="77777777"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u w:val="single"/>
              </w:rPr>
            </w:pPr>
            <w:r w:rsidRPr="008D74F9">
              <w:rPr>
                <w:rFonts w:ascii="Times New Roman" w:hAnsi="Times New Roman" w:cs="Times New Roman"/>
                <w:color w:val="000000" w:themeColor="text1"/>
                <w:sz w:val="24"/>
                <w:szCs w:val="24"/>
                <w:u w:val="single"/>
              </w:rPr>
              <w:t>Обоснование показателя ЕПС:</w:t>
            </w:r>
          </w:p>
          <w:p w14:paraId="0F90D8BB" w14:textId="77777777"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Согласно приложению к Методическим рекомендациям по развитию сети организаций сферы физической культуры и спорта </w:t>
            </w:r>
            <w:r w:rsidRPr="008D74F9">
              <w:rPr>
                <w:rFonts w:ascii="Times New Roman" w:hAnsi="Times New Roman" w:cs="Times New Roman"/>
                <w:color w:val="000000" w:themeColor="text1"/>
                <w:sz w:val="24"/>
                <w:szCs w:val="24"/>
              </w:rPr>
              <w:br/>
              <w:t>и обеспеченности населения услугами таких организаций, по планово-расчетным показателям количества занимающихся, показатель единовременной пропускной способности составит:</w:t>
            </w:r>
          </w:p>
          <w:p w14:paraId="42D72712" w14:textId="77777777" w:rsidR="003C549F" w:rsidRPr="008D74F9" w:rsidRDefault="003C549F" w:rsidP="00B33038">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ЕПС = (80+30+30+8) / 4 = </w:t>
            </w:r>
            <w:r w:rsidRPr="008D74F9">
              <w:rPr>
                <w:rFonts w:ascii="Times New Roman" w:hAnsi="Times New Roman" w:cs="Times New Roman"/>
                <w:b/>
                <w:color w:val="000000" w:themeColor="text1"/>
                <w:sz w:val="24"/>
                <w:szCs w:val="24"/>
              </w:rPr>
              <w:t>37 %</w:t>
            </w:r>
            <w:r w:rsidRPr="008D74F9">
              <w:rPr>
                <w:rFonts w:ascii="Times New Roman" w:hAnsi="Times New Roman" w:cs="Times New Roman"/>
                <w:color w:val="000000" w:themeColor="text1"/>
                <w:sz w:val="24"/>
                <w:szCs w:val="24"/>
              </w:rPr>
              <w:t xml:space="preserve"> или </w:t>
            </w:r>
            <w:r w:rsidRPr="008D74F9">
              <w:rPr>
                <w:rFonts w:ascii="Times New Roman" w:hAnsi="Times New Roman" w:cs="Times New Roman"/>
                <w:b/>
                <w:color w:val="000000" w:themeColor="text1"/>
                <w:sz w:val="24"/>
                <w:szCs w:val="24"/>
              </w:rPr>
              <w:t>370 чел.</w:t>
            </w:r>
            <w:r w:rsidR="00B33038">
              <w:rPr>
                <w:rFonts w:ascii="Times New Roman" w:hAnsi="Times New Roman" w:cs="Times New Roman"/>
                <w:b/>
                <w:color w:val="000000" w:themeColor="text1"/>
                <w:sz w:val="24"/>
                <w:szCs w:val="24"/>
              </w:rPr>
              <w:t xml:space="preserve"> </w:t>
            </w:r>
            <w:r w:rsidRPr="008D74F9">
              <w:rPr>
                <w:rFonts w:ascii="Times New Roman" w:hAnsi="Times New Roman" w:cs="Times New Roman"/>
                <w:b/>
                <w:color w:val="000000" w:themeColor="text1"/>
                <w:sz w:val="24"/>
                <w:szCs w:val="24"/>
              </w:rPr>
              <w:t>на 1000 жителей</w:t>
            </w:r>
            <w:r w:rsidRPr="008D74F9">
              <w:rPr>
                <w:rFonts w:ascii="Times New Roman" w:hAnsi="Times New Roman" w:cs="Times New Roman"/>
                <w:color w:val="000000" w:themeColor="text1"/>
                <w:sz w:val="24"/>
                <w:szCs w:val="24"/>
              </w:rPr>
              <w:t>.</w:t>
            </w:r>
          </w:p>
        </w:tc>
      </w:tr>
      <w:tr w:rsidR="003C549F" w:rsidRPr="0035646A" w14:paraId="4CE36AB5" w14:textId="77777777" w:rsidTr="00B33038">
        <w:trPr>
          <w:trHeight w:val="20"/>
        </w:trPr>
        <w:tc>
          <w:tcPr>
            <w:tcW w:w="709" w:type="dxa"/>
            <w:vMerge/>
            <w:shd w:val="clear" w:color="auto" w:fill="auto"/>
          </w:tcPr>
          <w:p w14:paraId="28A6C868"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702" w:type="dxa"/>
            <w:gridSpan w:val="2"/>
            <w:vMerge/>
            <w:tcBorders>
              <w:right w:val="single" w:sz="4" w:space="0" w:color="auto"/>
            </w:tcBorders>
            <w:shd w:val="clear" w:color="auto" w:fill="auto"/>
          </w:tcPr>
          <w:p w14:paraId="2162FEAC"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984" w:type="dxa"/>
            <w:gridSpan w:val="3"/>
            <w:tcBorders>
              <w:left w:val="single" w:sz="4" w:space="0" w:color="auto"/>
              <w:right w:val="single" w:sz="4" w:space="0" w:color="auto"/>
            </w:tcBorders>
            <w:shd w:val="clear" w:color="auto" w:fill="auto"/>
          </w:tcPr>
          <w:p w14:paraId="6DD0CB7F"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211" w:type="dxa"/>
            <w:tcBorders>
              <w:left w:val="single" w:sz="4" w:space="0" w:color="auto"/>
            </w:tcBorders>
            <w:shd w:val="clear" w:color="auto" w:fill="auto"/>
          </w:tcPr>
          <w:p w14:paraId="7E1BBE1F" w14:textId="77777777"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Показатели для объектов определены согласно рекомендациям СП 42.13330.2016 Градостроительство. Планировка и застройка городских и сельских поселений. Актуализированная редакция СНиП 2.07.01-89*</w:t>
            </w:r>
          </w:p>
          <w:p w14:paraId="09599630" w14:textId="77777777" w:rsidR="003C549F" w:rsidRPr="008D74F9" w:rsidRDefault="003C549F" w:rsidP="00B33038">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С учетом региональных нормативов градостроительного проектирования Приморского края, утвержденных постановлением Администрации Приморского края от 21.12.2016 № 593-па (табл. 28) – </w:t>
            </w:r>
            <w:r w:rsidRPr="008D74F9">
              <w:rPr>
                <w:rFonts w:ascii="Times New Roman" w:hAnsi="Times New Roman" w:cs="Times New Roman"/>
                <w:b/>
                <w:color w:val="000000" w:themeColor="text1"/>
                <w:sz w:val="24"/>
                <w:szCs w:val="24"/>
              </w:rPr>
              <w:t>30 мин.</w:t>
            </w:r>
          </w:p>
        </w:tc>
      </w:tr>
      <w:tr w:rsidR="003C549F" w:rsidRPr="0035646A" w14:paraId="56B9A260" w14:textId="77777777" w:rsidTr="00B33038">
        <w:trPr>
          <w:trHeight w:val="20"/>
        </w:trPr>
        <w:tc>
          <w:tcPr>
            <w:tcW w:w="709" w:type="dxa"/>
            <w:vMerge w:val="restart"/>
            <w:shd w:val="clear" w:color="auto" w:fill="auto"/>
          </w:tcPr>
          <w:p w14:paraId="4B816F3B"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3.10</w:t>
            </w:r>
          </w:p>
        </w:tc>
        <w:tc>
          <w:tcPr>
            <w:tcW w:w="1702" w:type="dxa"/>
            <w:gridSpan w:val="2"/>
            <w:vMerge w:val="restart"/>
            <w:tcBorders>
              <w:right w:val="single" w:sz="4" w:space="0" w:color="auto"/>
            </w:tcBorders>
            <w:shd w:val="clear" w:color="auto" w:fill="auto"/>
          </w:tcPr>
          <w:p w14:paraId="3F94FD3B" w14:textId="77777777" w:rsidR="003C549F" w:rsidRPr="008D74F9" w:rsidRDefault="003C549F" w:rsidP="008A5612">
            <w:pPr>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Плавательные бассейны (общие ванны)</w:t>
            </w:r>
          </w:p>
        </w:tc>
        <w:tc>
          <w:tcPr>
            <w:tcW w:w="1984" w:type="dxa"/>
            <w:gridSpan w:val="3"/>
            <w:tcBorders>
              <w:left w:val="single" w:sz="4" w:space="0" w:color="auto"/>
              <w:right w:val="single" w:sz="4" w:space="0" w:color="auto"/>
            </w:tcBorders>
            <w:shd w:val="clear" w:color="auto" w:fill="auto"/>
          </w:tcPr>
          <w:p w14:paraId="51C38F42"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211" w:type="dxa"/>
            <w:tcBorders>
              <w:left w:val="single" w:sz="4" w:space="0" w:color="auto"/>
            </w:tcBorders>
            <w:shd w:val="clear" w:color="auto" w:fill="auto"/>
          </w:tcPr>
          <w:p w14:paraId="565BB41D" w14:textId="77777777"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u w:val="single"/>
              </w:rPr>
            </w:pPr>
            <w:r w:rsidRPr="008D74F9">
              <w:rPr>
                <w:rFonts w:ascii="Times New Roman" w:hAnsi="Times New Roman" w:cs="Times New Roman"/>
                <w:color w:val="000000" w:themeColor="text1"/>
                <w:sz w:val="24"/>
                <w:szCs w:val="24"/>
                <w:u w:val="single"/>
              </w:rPr>
              <w:t>Обоснование показателя ЕПС:</w:t>
            </w:r>
          </w:p>
          <w:p w14:paraId="17198DE9" w14:textId="77777777"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Согласно приложению к Методическим рекомендациям по развитию сети организаций сферы физической культуры и спорта</w:t>
            </w:r>
            <w:r w:rsidR="00603C23">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и обеспеченности населения услугами таких организаций, по планово-расчетным показателям количества занимающихся, показатель единовременной пропускной способности составит:</w:t>
            </w:r>
          </w:p>
          <w:p w14:paraId="4A65E129" w14:textId="77777777"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ЕПС = (12+8+25+15+6) / 5 = 13,2 % или </w:t>
            </w:r>
            <w:r w:rsidRPr="008D74F9">
              <w:rPr>
                <w:rFonts w:ascii="Times New Roman" w:hAnsi="Times New Roman" w:cs="Times New Roman"/>
                <w:b/>
                <w:color w:val="000000" w:themeColor="text1"/>
                <w:sz w:val="24"/>
                <w:szCs w:val="24"/>
              </w:rPr>
              <w:t>132 чел.</w:t>
            </w:r>
            <w:r w:rsidR="00B33038">
              <w:rPr>
                <w:rFonts w:ascii="Times New Roman" w:hAnsi="Times New Roman" w:cs="Times New Roman"/>
                <w:b/>
                <w:color w:val="000000" w:themeColor="text1"/>
                <w:sz w:val="24"/>
                <w:szCs w:val="24"/>
              </w:rPr>
              <w:t xml:space="preserve"> </w:t>
            </w:r>
            <w:r w:rsidRPr="008D74F9">
              <w:rPr>
                <w:rFonts w:ascii="Times New Roman" w:hAnsi="Times New Roman" w:cs="Times New Roman"/>
                <w:b/>
                <w:color w:val="000000" w:themeColor="text1"/>
                <w:sz w:val="24"/>
                <w:szCs w:val="24"/>
              </w:rPr>
              <w:t>на 1000 жителей.</w:t>
            </w:r>
          </w:p>
          <w:p w14:paraId="417BC09B" w14:textId="77777777"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u w:val="single"/>
              </w:rPr>
            </w:pPr>
            <w:r w:rsidRPr="008D74F9">
              <w:rPr>
                <w:rFonts w:ascii="Times New Roman" w:hAnsi="Times New Roman" w:cs="Times New Roman"/>
                <w:color w:val="000000" w:themeColor="text1"/>
                <w:sz w:val="24"/>
                <w:szCs w:val="24"/>
                <w:u w:val="single"/>
              </w:rPr>
              <w:t>Обоснование показателя площади:</w:t>
            </w:r>
          </w:p>
          <w:p w14:paraId="4398C490" w14:textId="77777777" w:rsidR="003C549F" w:rsidRPr="008D74F9" w:rsidRDefault="003C549F" w:rsidP="00B33038">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lastRenderedPageBreak/>
              <w:t xml:space="preserve">Показатели для объектов определены согласно рекомендациям СП 42.13330.2016 Градостроительство. Планировка и застройка городских и сельских поселений. Актуализированная редакция СНиП 2.07.01-89* (Приложение Д) – </w:t>
            </w:r>
            <w:r w:rsidRPr="008D74F9">
              <w:rPr>
                <w:rFonts w:ascii="Times New Roman" w:hAnsi="Times New Roman" w:cs="Times New Roman"/>
                <w:b/>
                <w:color w:val="000000" w:themeColor="text1"/>
                <w:sz w:val="24"/>
                <w:szCs w:val="24"/>
              </w:rPr>
              <w:t>65м</w:t>
            </w:r>
            <w:r w:rsidRPr="008D74F9">
              <w:rPr>
                <w:rFonts w:ascii="Times New Roman" w:hAnsi="Times New Roman" w:cs="Times New Roman"/>
                <w:b/>
                <w:color w:val="000000" w:themeColor="text1"/>
                <w:sz w:val="24"/>
                <w:szCs w:val="24"/>
                <w:vertAlign w:val="superscript"/>
              </w:rPr>
              <w:t>2</w:t>
            </w:r>
            <w:r w:rsidRPr="008D74F9">
              <w:rPr>
                <w:rFonts w:ascii="Times New Roman" w:hAnsi="Times New Roman" w:cs="Times New Roman"/>
                <w:b/>
                <w:color w:val="000000" w:themeColor="text1"/>
                <w:sz w:val="24"/>
                <w:szCs w:val="24"/>
              </w:rPr>
              <w:t xml:space="preserve"> зеркала воды на 1000 жителей</w:t>
            </w:r>
          </w:p>
        </w:tc>
      </w:tr>
      <w:tr w:rsidR="003C549F" w:rsidRPr="0035646A" w14:paraId="3EA746D1" w14:textId="77777777" w:rsidTr="00B33038">
        <w:trPr>
          <w:trHeight w:val="20"/>
        </w:trPr>
        <w:tc>
          <w:tcPr>
            <w:tcW w:w="709" w:type="dxa"/>
            <w:vMerge/>
            <w:shd w:val="clear" w:color="auto" w:fill="auto"/>
          </w:tcPr>
          <w:p w14:paraId="2A972374"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702" w:type="dxa"/>
            <w:gridSpan w:val="2"/>
            <w:vMerge/>
            <w:tcBorders>
              <w:right w:val="single" w:sz="4" w:space="0" w:color="auto"/>
            </w:tcBorders>
            <w:shd w:val="clear" w:color="auto" w:fill="auto"/>
          </w:tcPr>
          <w:p w14:paraId="0337E62C"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984" w:type="dxa"/>
            <w:gridSpan w:val="3"/>
            <w:tcBorders>
              <w:left w:val="single" w:sz="4" w:space="0" w:color="auto"/>
              <w:right w:val="single" w:sz="4" w:space="0" w:color="auto"/>
            </w:tcBorders>
            <w:shd w:val="clear" w:color="auto" w:fill="auto"/>
          </w:tcPr>
          <w:p w14:paraId="1285CEF9"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211" w:type="dxa"/>
            <w:tcBorders>
              <w:left w:val="single" w:sz="4" w:space="0" w:color="auto"/>
            </w:tcBorders>
            <w:shd w:val="clear" w:color="auto" w:fill="auto"/>
          </w:tcPr>
          <w:p w14:paraId="3261E7A6" w14:textId="77777777"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Показатели для объектов определены согласно рекомендациям СП 42.13330.2016 Градостроительство. Планировка и застройка городских и сельских поселений. Актуализированная редакция СНиП 2.07.01-89*</w:t>
            </w:r>
          </w:p>
          <w:p w14:paraId="710096D4" w14:textId="77777777" w:rsidR="003C549F" w:rsidRPr="008D74F9" w:rsidRDefault="003C549F" w:rsidP="00B33038">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С учетом региональных нормативов градостроительного проектирования Приморского края, утвержденных постановлением Администрации Приморского края от 21.12.2016 № 593-па (табл. 28) – </w:t>
            </w:r>
            <w:r w:rsidRPr="008D74F9">
              <w:rPr>
                <w:rFonts w:ascii="Times New Roman" w:hAnsi="Times New Roman" w:cs="Times New Roman"/>
                <w:b/>
                <w:color w:val="000000" w:themeColor="text1"/>
                <w:sz w:val="24"/>
                <w:szCs w:val="24"/>
              </w:rPr>
              <w:t>30 мин.</w:t>
            </w:r>
          </w:p>
        </w:tc>
      </w:tr>
      <w:tr w:rsidR="003C549F" w:rsidRPr="0035646A" w14:paraId="7F86E53A" w14:textId="77777777" w:rsidTr="00B33038">
        <w:trPr>
          <w:trHeight w:val="20"/>
        </w:trPr>
        <w:tc>
          <w:tcPr>
            <w:tcW w:w="709" w:type="dxa"/>
            <w:vMerge w:val="restart"/>
            <w:shd w:val="clear" w:color="auto" w:fill="auto"/>
          </w:tcPr>
          <w:p w14:paraId="325486E2" w14:textId="77777777" w:rsidR="003C549F" w:rsidRPr="008D74F9" w:rsidRDefault="003C549F" w:rsidP="00F60139">
            <w:pPr>
              <w:widowControl w:val="0"/>
              <w:autoSpaceDE w:val="0"/>
              <w:autoSpaceDN w:val="0"/>
              <w:adjustRightInd w:val="0"/>
              <w:spacing w:line="240" w:lineRule="auto"/>
              <w:ind w:left="-108" w:hanging="108"/>
              <w:contextualSpacing/>
              <w:jc w:val="right"/>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3.11</w:t>
            </w:r>
          </w:p>
        </w:tc>
        <w:tc>
          <w:tcPr>
            <w:tcW w:w="1702" w:type="dxa"/>
            <w:gridSpan w:val="2"/>
            <w:vMerge w:val="restart"/>
            <w:tcBorders>
              <w:right w:val="single" w:sz="4" w:space="0" w:color="auto"/>
            </w:tcBorders>
            <w:shd w:val="clear" w:color="auto" w:fill="auto"/>
          </w:tcPr>
          <w:p w14:paraId="6FC76676" w14:textId="77777777" w:rsidR="003C549F" w:rsidRPr="008D74F9" w:rsidRDefault="003C549F" w:rsidP="008A5612">
            <w:pPr>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Плавательные бассейны</w:t>
            </w:r>
          </w:p>
          <w:p w14:paraId="4FB2BF51"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(ванны для физкультурно-оздоровительных занятий и обучения плаванию)</w:t>
            </w:r>
          </w:p>
        </w:tc>
        <w:tc>
          <w:tcPr>
            <w:tcW w:w="1984" w:type="dxa"/>
            <w:gridSpan w:val="3"/>
            <w:tcBorders>
              <w:left w:val="single" w:sz="4" w:space="0" w:color="auto"/>
              <w:right w:val="single" w:sz="4" w:space="0" w:color="auto"/>
            </w:tcBorders>
            <w:shd w:val="clear" w:color="auto" w:fill="auto"/>
          </w:tcPr>
          <w:p w14:paraId="17626969"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211" w:type="dxa"/>
            <w:tcBorders>
              <w:left w:val="single" w:sz="4" w:space="0" w:color="auto"/>
            </w:tcBorders>
            <w:shd w:val="clear" w:color="auto" w:fill="auto"/>
          </w:tcPr>
          <w:p w14:paraId="35729299" w14:textId="77777777"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u w:val="single"/>
              </w:rPr>
            </w:pPr>
            <w:r w:rsidRPr="008D74F9">
              <w:rPr>
                <w:rFonts w:ascii="Times New Roman" w:hAnsi="Times New Roman" w:cs="Times New Roman"/>
                <w:color w:val="000000" w:themeColor="text1"/>
                <w:sz w:val="24"/>
                <w:szCs w:val="24"/>
                <w:u w:val="single"/>
              </w:rPr>
              <w:t>Обоснование показателя ЕПС:</w:t>
            </w:r>
          </w:p>
          <w:p w14:paraId="076ECCEE" w14:textId="77777777"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Согласно приложению Методических рекомендаций по развитию сети организаций сферы физической культуры и спорта и обеспеченности населения услугами таких организаций, по планово-расчетным показателям количества занимающихся, показатель единовременной пропускной способности составит:</w:t>
            </w:r>
          </w:p>
          <w:p w14:paraId="40B875AB" w14:textId="77777777" w:rsidR="003C549F" w:rsidRPr="008D74F9" w:rsidRDefault="003C549F" w:rsidP="00B33038">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ЕПС = (16+16+16) / 3 = 16 % или </w:t>
            </w:r>
            <w:r w:rsidRPr="008D74F9">
              <w:rPr>
                <w:rFonts w:ascii="Times New Roman" w:hAnsi="Times New Roman" w:cs="Times New Roman"/>
                <w:b/>
                <w:color w:val="000000" w:themeColor="text1"/>
                <w:sz w:val="24"/>
                <w:szCs w:val="24"/>
              </w:rPr>
              <w:t>160 чел. на 1000 жителей.</w:t>
            </w:r>
          </w:p>
        </w:tc>
      </w:tr>
      <w:tr w:rsidR="003C549F" w:rsidRPr="0035646A" w14:paraId="4B87CD7F" w14:textId="77777777" w:rsidTr="00B33038">
        <w:trPr>
          <w:trHeight w:val="20"/>
        </w:trPr>
        <w:tc>
          <w:tcPr>
            <w:tcW w:w="709" w:type="dxa"/>
            <w:vMerge/>
            <w:shd w:val="clear" w:color="auto" w:fill="auto"/>
          </w:tcPr>
          <w:p w14:paraId="7514E68A"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702" w:type="dxa"/>
            <w:gridSpan w:val="2"/>
            <w:vMerge/>
            <w:tcBorders>
              <w:right w:val="single" w:sz="4" w:space="0" w:color="auto"/>
            </w:tcBorders>
            <w:shd w:val="clear" w:color="auto" w:fill="auto"/>
          </w:tcPr>
          <w:p w14:paraId="3DDD41BB"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984" w:type="dxa"/>
            <w:gridSpan w:val="3"/>
            <w:tcBorders>
              <w:left w:val="single" w:sz="4" w:space="0" w:color="auto"/>
              <w:right w:val="single" w:sz="4" w:space="0" w:color="auto"/>
            </w:tcBorders>
            <w:shd w:val="clear" w:color="auto" w:fill="auto"/>
          </w:tcPr>
          <w:p w14:paraId="6C2F77AD"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211" w:type="dxa"/>
            <w:tcBorders>
              <w:left w:val="single" w:sz="4" w:space="0" w:color="auto"/>
            </w:tcBorders>
            <w:shd w:val="clear" w:color="auto" w:fill="auto"/>
          </w:tcPr>
          <w:p w14:paraId="740F1265" w14:textId="77777777"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Показатели для объектов определены согласно рекомендациям СП 42.13330.2016 Градостроительство. Планировка и застройка городских и сельских поселений. Актуализированная редакция СНиП 2.07.01-89*</w:t>
            </w:r>
          </w:p>
          <w:p w14:paraId="014191EC" w14:textId="77777777" w:rsidR="003C549F" w:rsidRPr="008D74F9" w:rsidRDefault="003C549F" w:rsidP="00B33038">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С учетом региональных нормативов градостроительного проектирования Приморского края, утвержденных постановлением Администрации Приморского края от 21.12.2016</w:t>
            </w:r>
            <w:r w:rsidR="00B33038">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 xml:space="preserve">№ 593-па (табл. 28) – </w:t>
            </w:r>
            <w:r w:rsidRPr="008D74F9">
              <w:rPr>
                <w:rFonts w:ascii="Times New Roman" w:hAnsi="Times New Roman" w:cs="Times New Roman"/>
                <w:b/>
                <w:color w:val="000000" w:themeColor="text1"/>
                <w:sz w:val="24"/>
                <w:szCs w:val="24"/>
              </w:rPr>
              <w:t>30 мин.</w:t>
            </w:r>
          </w:p>
        </w:tc>
      </w:tr>
      <w:tr w:rsidR="003C549F" w:rsidRPr="0035646A" w14:paraId="2283F4F0" w14:textId="77777777" w:rsidTr="00B33038">
        <w:trPr>
          <w:trHeight w:val="20"/>
        </w:trPr>
        <w:tc>
          <w:tcPr>
            <w:tcW w:w="709" w:type="dxa"/>
            <w:vMerge w:val="restart"/>
            <w:shd w:val="clear" w:color="auto" w:fill="auto"/>
          </w:tcPr>
          <w:p w14:paraId="33E354E9"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3.12</w:t>
            </w:r>
          </w:p>
        </w:tc>
        <w:tc>
          <w:tcPr>
            <w:tcW w:w="1702" w:type="dxa"/>
            <w:gridSpan w:val="2"/>
            <w:vMerge w:val="restart"/>
            <w:tcBorders>
              <w:right w:val="single" w:sz="4" w:space="0" w:color="auto"/>
            </w:tcBorders>
            <w:shd w:val="clear" w:color="auto" w:fill="auto"/>
          </w:tcPr>
          <w:p w14:paraId="333D306F"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Лыжные базы</w:t>
            </w:r>
          </w:p>
        </w:tc>
        <w:tc>
          <w:tcPr>
            <w:tcW w:w="1984" w:type="dxa"/>
            <w:gridSpan w:val="3"/>
            <w:tcBorders>
              <w:left w:val="single" w:sz="4" w:space="0" w:color="auto"/>
              <w:right w:val="single" w:sz="4" w:space="0" w:color="auto"/>
            </w:tcBorders>
            <w:shd w:val="clear" w:color="auto" w:fill="auto"/>
          </w:tcPr>
          <w:p w14:paraId="4D77D83B"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211" w:type="dxa"/>
            <w:tcBorders>
              <w:left w:val="single" w:sz="4" w:space="0" w:color="auto"/>
            </w:tcBorders>
            <w:shd w:val="clear" w:color="auto" w:fill="auto"/>
          </w:tcPr>
          <w:p w14:paraId="09AF3B55" w14:textId="77777777" w:rsidR="003C549F" w:rsidRPr="008D74F9" w:rsidRDefault="003C549F" w:rsidP="00B33038">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Установлен на основании требований</w:t>
            </w:r>
            <w:r w:rsidR="00B33038">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таб. 29 п. 3.2.3. региональных нормативов градостроительного проектирования Приморского края от 21.12.2016 № 593-па</w:t>
            </w:r>
            <w:r w:rsidRPr="008D74F9">
              <w:rPr>
                <w:rFonts w:ascii="Times New Roman" w:eastAsia="TimesNewRomanPSMT" w:hAnsi="Times New Roman" w:cs="Times New Roman"/>
                <w:color w:val="000000" w:themeColor="text1"/>
                <w:sz w:val="24"/>
                <w:szCs w:val="24"/>
              </w:rPr>
              <w:t xml:space="preserve"> на</w:t>
            </w:r>
            <w:r w:rsidRPr="008D74F9">
              <w:rPr>
                <w:rFonts w:ascii="Times New Roman" w:hAnsi="Times New Roman" w:cs="Times New Roman"/>
                <w:color w:val="000000" w:themeColor="text1"/>
                <w:sz w:val="24"/>
                <w:szCs w:val="24"/>
              </w:rPr>
              <w:t xml:space="preserve"> уровне </w:t>
            </w:r>
            <w:r w:rsidRPr="008D74F9">
              <w:rPr>
                <w:rFonts w:ascii="Times New Roman" w:hAnsi="Times New Roman" w:cs="Times New Roman"/>
                <w:b/>
                <w:color w:val="000000" w:themeColor="text1"/>
                <w:sz w:val="24"/>
                <w:szCs w:val="24"/>
              </w:rPr>
              <w:t>1 объект на городской округ</w:t>
            </w:r>
          </w:p>
        </w:tc>
      </w:tr>
      <w:tr w:rsidR="003C549F" w:rsidRPr="0035646A" w14:paraId="075DD54F" w14:textId="77777777" w:rsidTr="00B33038">
        <w:trPr>
          <w:trHeight w:val="20"/>
        </w:trPr>
        <w:tc>
          <w:tcPr>
            <w:tcW w:w="709" w:type="dxa"/>
            <w:vMerge/>
            <w:shd w:val="clear" w:color="auto" w:fill="auto"/>
          </w:tcPr>
          <w:p w14:paraId="3B58527C"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702" w:type="dxa"/>
            <w:gridSpan w:val="2"/>
            <w:vMerge/>
            <w:tcBorders>
              <w:right w:val="single" w:sz="4" w:space="0" w:color="auto"/>
            </w:tcBorders>
            <w:shd w:val="clear" w:color="auto" w:fill="auto"/>
          </w:tcPr>
          <w:p w14:paraId="46613AD5"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984" w:type="dxa"/>
            <w:gridSpan w:val="3"/>
            <w:tcBorders>
              <w:left w:val="single" w:sz="4" w:space="0" w:color="auto"/>
              <w:right w:val="single" w:sz="4" w:space="0" w:color="auto"/>
            </w:tcBorders>
            <w:shd w:val="clear" w:color="auto" w:fill="auto"/>
          </w:tcPr>
          <w:p w14:paraId="1B1AEAC7"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211" w:type="dxa"/>
            <w:tcBorders>
              <w:left w:val="single" w:sz="4" w:space="0" w:color="auto"/>
            </w:tcBorders>
            <w:shd w:val="clear" w:color="auto" w:fill="auto"/>
          </w:tcPr>
          <w:p w14:paraId="72AD8F42" w14:textId="77777777" w:rsidR="003C549F" w:rsidRPr="008D74F9" w:rsidRDefault="003C549F" w:rsidP="00B33038">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Установлен на основании требований</w:t>
            </w:r>
            <w:r w:rsidR="00B33038">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таб. 29 п. 3.2.3. региональных нормативов градостроительного проектирования Приморского края от 21.12.2016 № 593-па</w:t>
            </w:r>
            <w:r w:rsidRPr="008D74F9">
              <w:rPr>
                <w:rFonts w:ascii="Times New Roman" w:eastAsia="TimesNewRomanPSMT" w:hAnsi="Times New Roman" w:cs="Times New Roman"/>
                <w:color w:val="000000" w:themeColor="text1"/>
                <w:sz w:val="24"/>
                <w:szCs w:val="24"/>
              </w:rPr>
              <w:t xml:space="preserve"> на</w:t>
            </w:r>
            <w:r w:rsidRPr="008D74F9">
              <w:rPr>
                <w:rFonts w:ascii="Times New Roman" w:hAnsi="Times New Roman" w:cs="Times New Roman"/>
                <w:color w:val="000000" w:themeColor="text1"/>
                <w:sz w:val="24"/>
                <w:szCs w:val="24"/>
              </w:rPr>
              <w:t xml:space="preserve"> уровне </w:t>
            </w:r>
            <w:r w:rsidRPr="008D74F9">
              <w:rPr>
                <w:rFonts w:ascii="Times New Roman" w:hAnsi="Times New Roman" w:cs="Times New Roman"/>
                <w:b/>
                <w:color w:val="000000" w:themeColor="text1"/>
                <w:sz w:val="24"/>
                <w:szCs w:val="24"/>
              </w:rPr>
              <w:t>30 мин.</w:t>
            </w:r>
          </w:p>
        </w:tc>
      </w:tr>
      <w:tr w:rsidR="003C549F" w:rsidRPr="0035646A" w14:paraId="03CB18AC" w14:textId="77777777" w:rsidTr="00B33038">
        <w:trPr>
          <w:trHeight w:val="20"/>
        </w:trPr>
        <w:tc>
          <w:tcPr>
            <w:tcW w:w="709" w:type="dxa"/>
            <w:vMerge w:val="restart"/>
            <w:shd w:val="clear" w:color="auto" w:fill="auto"/>
          </w:tcPr>
          <w:p w14:paraId="35CCF4C4"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3.13</w:t>
            </w:r>
          </w:p>
        </w:tc>
        <w:tc>
          <w:tcPr>
            <w:tcW w:w="1702" w:type="dxa"/>
            <w:gridSpan w:val="2"/>
            <w:vMerge w:val="restart"/>
            <w:tcBorders>
              <w:right w:val="single" w:sz="4" w:space="0" w:color="auto"/>
            </w:tcBorders>
            <w:shd w:val="clear" w:color="auto" w:fill="auto"/>
          </w:tcPr>
          <w:p w14:paraId="12D6DE78"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Сооружения для стрелковых видов спорта</w:t>
            </w:r>
          </w:p>
        </w:tc>
        <w:tc>
          <w:tcPr>
            <w:tcW w:w="1984" w:type="dxa"/>
            <w:gridSpan w:val="3"/>
            <w:tcBorders>
              <w:left w:val="single" w:sz="4" w:space="0" w:color="auto"/>
              <w:right w:val="single" w:sz="4" w:space="0" w:color="auto"/>
            </w:tcBorders>
            <w:shd w:val="clear" w:color="auto" w:fill="auto"/>
          </w:tcPr>
          <w:p w14:paraId="58215E36"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Показатель минимально допустимого уровня </w:t>
            </w:r>
            <w:r w:rsidRPr="008D74F9">
              <w:rPr>
                <w:rFonts w:ascii="Times New Roman" w:hAnsi="Times New Roman" w:cs="Times New Roman"/>
                <w:color w:val="000000" w:themeColor="text1"/>
                <w:sz w:val="24"/>
                <w:szCs w:val="24"/>
              </w:rPr>
              <w:lastRenderedPageBreak/>
              <w:t>обеспеченности</w:t>
            </w:r>
          </w:p>
        </w:tc>
        <w:tc>
          <w:tcPr>
            <w:tcW w:w="5211" w:type="dxa"/>
            <w:tcBorders>
              <w:left w:val="single" w:sz="4" w:space="0" w:color="auto"/>
            </w:tcBorders>
            <w:shd w:val="clear" w:color="auto" w:fill="auto"/>
          </w:tcPr>
          <w:p w14:paraId="13281570" w14:textId="77777777" w:rsidR="003C549F" w:rsidRPr="008D74F9" w:rsidRDefault="003C549F" w:rsidP="00B33038">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lastRenderedPageBreak/>
              <w:t>Установлен на основании требований</w:t>
            </w:r>
            <w:r w:rsidR="00B33038">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таб. 29 п. 3.2.3. региональных нормативов градостроительного проектирования Приморского края от 21.12.2016 № 593-па</w:t>
            </w:r>
            <w:r w:rsidRPr="008D74F9">
              <w:rPr>
                <w:rFonts w:ascii="Times New Roman" w:eastAsia="TimesNewRomanPSMT" w:hAnsi="Times New Roman" w:cs="Times New Roman"/>
                <w:color w:val="000000" w:themeColor="text1"/>
                <w:sz w:val="24"/>
                <w:szCs w:val="24"/>
              </w:rPr>
              <w:t xml:space="preserve"> на</w:t>
            </w:r>
            <w:r w:rsidRPr="008D74F9">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lastRenderedPageBreak/>
              <w:t xml:space="preserve">уровне </w:t>
            </w:r>
            <w:r w:rsidRPr="008D74F9">
              <w:rPr>
                <w:rFonts w:ascii="Times New Roman" w:hAnsi="Times New Roman" w:cs="Times New Roman"/>
                <w:b/>
                <w:color w:val="000000" w:themeColor="text1"/>
                <w:sz w:val="24"/>
                <w:szCs w:val="24"/>
              </w:rPr>
              <w:t>1 объект на городской округ</w:t>
            </w:r>
          </w:p>
        </w:tc>
      </w:tr>
      <w:tr w:rsidR="003C549F" w:rsidRPr="0035646A" w14:paraId="0E6529F8" w14:textId="77777777" w:rsidTr="00B33038">
        <w:trPr>
          <w:trHeight w:val="20"/>
        </w:trPr>
        <w:tc>
          <w:tcPr>
            <w:tcW w:w="709" w:type="dxa"/>
            <w:vMerge/>
            <w:shd w:val="clear" w:color="auto" w:fill="auto"/>
          </w:tcPr>
          <w:p w14:paraId="217E2DB1"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702" w:type="dxa"/>
            <w:gridSpan w:val="2"/>
            <w:vMerge/>
            <w:tcBorders>
              <w:right w:val="single" w:sz="4" w:space="0" w:color="auto"/>
            </w:tcBorders>
            <w:shd w:val="clear" w:color="auto" w:fill="auto"/>
          </w:tcPr>
          <w:p w14:paraId="00ABA36A"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984" w:type="dxa"/>
            <w:gridSpan w:val="3"/>
            <w:tcBorders>
              <w:left w:val="single" w:sz="4" w:space="0" w:color="auto"/>
              <w:right w:val="single" w:sz="4" w:space="0" w:color="auto"/>
            </w:tcBorders>
            <w:shd w:val="clear" w:color="auto" w:fill="auto"/>
          </w:tcPr>
          <w:p w14:paraId="53A8D141"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211" w:type="dxa"/>
            <w:tcBorders>
              <w:left w:val="single" w:sz="4" w:space="0" w:color="auto"/>
            </w:tcBorders>
            <w:shd w:val="clear" w:color="auto" w:fill="auto"/>
          </w:tcPr>
          <w:p w14:paraId="0E7089DA" w14:textId="77777777" w:rsidR="003C549F" w:rsidRPr="008D74F9" w:rsidRDefault="003C549F" w:rsidP="00B33038">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Установлен на основании требований</w:t>
            </w:r>
            <w:r w:rsidR="00B33038">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таб. 29 п. 3.2.3. региональных нормативов градостроительного проектирования Приморского края от 21.12.2016 № 593-па</w:t>
            </w:r>
            <w:r w:rsidRPr="008D74F9">
              <w:rPr>
                <w:rFonts w:ascii="Times New Roman" w:eastAsia="TimesNewRomanPSMT" w:hAnsi="Times New Roman" w:cs="Times New Roman"/>
                <w:color w:val="000000" w:themeColor="text1"/>
                <w:sz w:val="24"/>
                <w:szCs w:val="24"/>
              </w:rPr>
              <w:t xml:space="preserve"> на</w:t>
            </w:r>
            <w:r w:rsidRPr="008D74F9">
              <w:rPr>
                <w:rFonts w:ascii="Times New Roman" w:hAnsi="Times New Roman" w:cs="Times New Roman"/>
                <w:color w:val="000000" w:themeColor="text1"/>
                <w:sz w:val="24"/>
                <w:szCs w:val="24"/>
              </w:rPr>
              <w:t xml:space="preserve"> уровне </w:t>
            </w:r>
            <w:r w:rsidRPr="008D74F9">
              <w:rPr>
                <w:rFonts w:ascii="Times New Roman" w:hAnsi="Times New Roman" w:cs="Times New Roman"/>
                <w:b/>
                <w:color w:val="000000" w:themeColor="text1"/>
                <w:sz w:val="24"/>
                <w:szCs w:val="24"/>
              </w:rPr>
              <w:t>30 мин.</w:t>
            </w:r>
          </w:p>
        </w:tc>
      </w:tr>
      <w:tr w:rsidR="003C549F" w:rsidRPr="0035646A" w14:paraId="2DD39EFE" w14:textId="77777777" w:rsidTr="00B33038">
        <w:trPr>
          <w:trHeight w:val="20"/>
        </w:trPr>
        <w:tc>
          <w:tcPr>
            <w:tcW w:w="709" w:type="dxa"/>
            <w:shd w:val="clear" w:color="auto" w:fill="auto"/>
          </w:tcPr>
          <w:p w14:paraId="5A07C44B"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b/>
                <w:color w:val="000000" w:themeColor="text1"/>
                <w:sz w:val="24"/>
                <w:szCs w:val="24"/>
              </w:rPr>
              <w:t>4</w:t>
            </w:r>
          </w:p>
        </w:tc>
        <w:tc>
          <w:tcPr>
            <w:tcW w:w="8897" w:type="dxa"/>
            <w:gridSpan w:val="6"/>
            <w:shd w:val="clear" w:color="auto" w:fill="auto"/>
          </w:tcPr>
          <w:p w14:paraId="770249BC"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b/>
                <w:color w:val="000000" w:themeColor="text1"/>
                <w:sz w:val="24"/>
                <w:szCs w:val="24"/>
              </w:rPr>
              <w:t>Объекты местного значения в области культуры и искусства</w:t>
            </w:r>
          </w:p>
        </w:tc>
      </w:tr>
      <w:tr w:rsidR="003C549F" w:rsidRPr="0035646A" w14:paraId="1C31F799" w14:textId="77777777" w:rsidTr="00B33038">
        <w:trPr>
          <w:trHeight w:val="20"/>
        </w:trPr>
        <w:tc>
          <w:tcPr>
            <w:tcW w:w="709" w:type="dxa"/>
            <w:vMerge w:val="restart"/>
            <w:shd w:val="clear" w:color="auto" w:fill="auto"/>
          </w:tcPr>
          <w:p w14:paraId="2A874D1E"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4.1</w:t>
            </w:r>
          </w:p>
        </w:tc>
        <w:tc>
          <w:tcPr>
            <w:tcW w:w="1844" w:type="dxa"/>
            <w:gridSpan w:val="3"/>
            <w:vMerge w:val="restart"/>
            <w:tcBorders>
              <w:right w:val="single" w:sz="4" w:space="0" w:color="auto"/>
            </w:tcBorders>
            <w:shd w:val="clear" w:color="auto" w:fill="auto"/>
          </w:tcPr>
          <w:p w14:paraId="23A63F62" w14:textId="77777777" w:rsidR="003C549F" w:rsidRPr="008D74F9" w:rsidRDefault="003C549F" w:rsidP="008A5612">
            <w:pPr>
              <w:tabs>
                <w:tab w:val="left" w:pos="6780"/>
              </w:tabs>
              <w:spacing w:line="240" w:lineRule="auto"/>
              <w:contextualSpacing/>
              <w:jc w:val="center"/>
              <w:rPr>
                <w:rFonts w:ascii="Times New Roman" w:hAnsi="Times New Roman" w:cs="Times New Roman"/>
                <w:color w:val="000000" w:themeColor="text1"/>
                <w:spacing w:val="-6"/>
                <w:sz w:val="24"/>
                <w:szCs w:val="24"/>
              </w:rPr>
            </w:pPr>
            <w:r w:rsidRPr="008D74F9">
              <w:rPr>
                <w:rFonts w:ascii="Times New Roman" w:hAnsi="Times New Roman" w:cs="Times New Roman"/>
                <w:color w:val="000000" w:themeColor="text1"/>
                <w:spacing w:val="-6"/>
                <w:sz w:val="24"/>
                <w:szCs w:val="24"/>
              </w:rPr>
              <w:t>Общедоступная библиотека</w:t>
            </w:r>
          </w:p>
        </w:tc>
        <w:tc>
          <w:tcPr>
            <w:tcW w:w="1700" w:type="dxa"/>
            <w:tcBorders>
              <w:left w:val="single" w:sz="4" w:space="0" w:color="auto"/>
              <w:right w:val="single" w:sz="4" w:space="0" w:color="auto"/>
            </w:tcBorders>
            <w:shd w:val="clear" w:color="auto" w:fill="auto"/>
          </w:tcPr>
          <w:p w14:paraId="3BDA5104"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353" w:type="dxa"/>
            <w:gridSpan w:val="2"/>
            <w:tcBorders>
              <w:left w:val="single" w:sz="4" w:space="0" w:color="auto"/>
            </w:tcBorders>
            <w:shd w:val="clear" w:color="auto" w:fill="auto"/>
          </w:tcPr>
          <w:p w14:paraId="4162EC0E" w14:textId="77777777"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b/>
                <w:color w:val="000000" w:themeColor="text1"/>
                <w:sz w:val="24"/>
                <w:szCs w:val="24"/>
              </w:rPr>
            </w:pPr>
            <w:r w:rsidRPr="008D74F9">
              <w:rPr>
                <w:rFonts w:ascii="Times New Roman" w:hAnsi="Times New Roman" w:cs="Times New Roman"/>
                <w:color w:val="000000" w:themeColor="text1"/>
                <w:sz w:val="24"/>
                <w:szCs w:val="24"/>
              </w:rPr>
              <w:t xml:space="preserve">Установлен на основании положений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w:t>
            </w:r>
            <w:r w:rsidR="0086556C">
              <w:rPr>
                <w:rFonts w:ascii="Times New Roman" w:hAnsi="Times New Roman" w:cs="Times New Roman"/>
                <w:color w:val="000000" w:themeColor="text1"/>
                <w:sz w:val="24"/>
                <w:szCs w:val="24"/>
              </w:rPr>
              <w:t>0</w:t>
            </w:r>
            <w:r w:rsidRPr="008D74F9">
              <w:rPr>
                <w:rFonts w:ascii="Times New Roman" w:hAnsi="Times New Roman" w:cs="Times New Roman"/>
                <w:color w:val="000000" w:themeColor="text1"/>
                <w:sz w:val="24"/>
                <w:szCs w:val="24"/>
              </w:rPr>
              <w:t xml:space="preserve">2.08.2017 № Р-965. Таб. 1: </w:t>
            </w:r>
            <w:r w:rsidRPr="008D74F9">
              <w:rPr>
                <w:rFonts w:ascii="Times New Roman" w:hAnsi="Times New Roman" w:cs="Times New Roman"/>
                <w:b/>
                <w:color w:val="000000" w:themeColor="text1"/>
                <w:sz w:val="24"/>
                <w:szCs w:val="24"/>
              </w:rPr>
              <w:t>1 объект на 20 000 чел.</w:t>
            </w:r>
          </w:p>
          <w:p w14:paraId="0B06BA9E" w14:textId="77777777"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В соответствии с пунктом 4 главы </w:t>
            </w:r>
            <w:r w:rsidRPr="008D74F9">
              <w:rPr>
                <w:rFonts w:ascii="Times New Roman" w:hAnsi="Times New Roman" w:cs="Times New Roman"/>
                <w:color w:val="000000" w:themeColor="text1"/>
                <w:sz w:val="24"/>
                <w:szCs w:val="24"/>
                <w:lang w:val="en-US"/>
              </w:rPr>
              <w:t>II</w:t>
            </w:r>
            <w:r w:rsidRPr="008D74F9">
              <w:rPr>
                <w:rFonts w:ascii="Times New Roman" w:hAnsi="Times New Roman" w:cs="Times New Roman"/>
                <w:color w:val="000000" w:themeColor="text1"/>
                <w:sz w:val="24"/>
                <w:szCs w:val="24"/>
              </w:rPr>
              <w:t xml:space="preserve"> Методических рекомендаций для сельских населенных пунктов, входящих в состав городского округа, к расчету принимается </w:t>
            </w:r>
            <w:r w:rsidRPr="008D74F9">
              <w:rPr>
                <w:rFonts w:ascii="Times New Roman" w:hAnsi="Times New Roman" w:cs="Times New Roman"/>
                <w:b/>
                <w:color w:val="000000" w:themeColor="text1"/>
                <w:sz w:val="24"/>
                <w:szCs w:val="24"/>
              </w:rPr>
              <w:t>1 библиотека на 1 000 чел.</w:t>
            </w:r>
          </w:p>
        </w:tc>
      </w:tr>
      <w:tr w:rsidR="003C549F" w:rsidRPr="0035646A" w14:paraId="6B60C57C" w14:textId="77777777" w:rsidTr="00B33038">
        <w:trPr>
          <w:trHeight w:val="20"/>
        </w:trPr>
        <w:tc>
          <w:tcPr>
            <w:tcW w:w="709" w:type="dxa"/>
            <w:vMerge/>
            <w:shd w:val="clear" w:color="auto" w:fill="auto"/>
          </w:tcPr>
          <w:p w14:paraId="43F464E6"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844" w:type="dxa"/>
            <w:gridSpan w:val="3"/>
            <w:vMerge/>
            <w:tcBorders>
              <w:right w:val="single" w:sz="4" w:space="0" w:color="auto"/>
            </w:tcBorders>
            <w:shd w:val="clear" w:color="auto" w:fill="auto"/>
          </w:tcPr>
          <w:p w14:paraId="11CFADDD" w14:textId="77777777" w:rsidR="003C549F" w:rsidRPr="008D74F9" w:rsidRDefault="003C549F" w:rsidP="008A5612">
            <w:pPr>
              <w:tabs>
                <w:tab w:val="left" w:pos="6780"/>
              </w:tabs>
              <w:spacing w:line="240" w:lineRule="auto"/>
              <w:contextualSpacing/>
              <w:jc w:val="center"/>
              <w:rPr>
                <w:rFonts w:ascii="Times New Roman" w:hAnsi="Times New Roman" w:cs="Times New Roman"/>
                <w:color w:val="000000" w:themeColor="text1"/>
                <w:spacing w:val="-6"/>
                <w:sz w:val="24"/>
                <w:szCs w:val="24"/>
              </w:rPr>
            </w:pPr>
          </w:p>
        </w:tc>
        <w:tc>
          <w:tcPr>
            <w:tcW w:w="1700" w:type="dxa"/>
            <w:tcBorders>
              <w:left w:val="single" w:sz="4" w:space="0" w:color="auto"/>
              <w:right w:val="single" w:sz="4" w:space="0" w:color="auto"/>
            </w:tcBorders>
            <w:shd w:val="clear" w:color="auto" w:fill="auto"/>
          </w:tcPr>
          <w:p w14:paraId="674DB6BF"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353" w:type="dxa"/>
            <w:gridSpan w:val="2"/>
            <w:tcBorders>
              <w:left w:val="single" w:sz="4" w:space="0" w:color="auto"/>
            </w:tcBorders>
            <w:shd w:val="clear" w:color="auto" w:fill="auto"/>
          </w:tcPr>
          <w:p w14:paraId="2B68B7D2" w14:textId="77777777" w:rsidR="003C549F" w:rsidRPr="008D74F9" w:rsidRDefault="003C549F" w:rsidP="00B33038">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Установлен на основании положений </w:t>
            </w:r>
            <w:r w:rsidRPr="008D74F9">
              <w:rPr>
                <w:rFonts w:ascii="Times New Roman" w:eastAsia="TimesNewRomanPSMT" w:hAnsi="Times New Roman" w:cs="Times New Roman"/>
                <w:color w:val="000000" w:themeColor="text1"/>
                <w:sz w:val="24"/>
                <w:szCs w:val="24"/>
              </w:rPr>
              <w:t xml:space="preserve">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w:t>
            </w:r>
            <w:r w:rsidR="0086556C">
              <w:rPr>
                <w:rFonts w:ascii="Times New Roman" w:eastAsia="TimesNewRomanPSMT" w:hAnsi="Times New Roman" w:cs="Times New Roman"/>
                <w:color w:val="000000" w:themeColor="text1"/>
                <w:sz w:val="24"/>
                <w:szCs w:val="24"/>
              </w:rPr>
              <w:t>0</w:t>
            </w:r>
            <w:r w:rsidRPr="008D74F9">
              <w:rPr>
                <w:rFonts w:ascii="Times New Roman" w:eastAsia="TimesNewRomanPSMT" w:hAnsi="Times New Roman" w:cs="Times New Roman"/>
                <w:color w:val="000000" w:themeColor="text1"/>
                <w:sz w:val="24"/>
                <w:szCs w:val="24"/>
              </w:rPr>
              <w:t>2.08.2017 № Р-965,</w:t>
            </w:r>
            <w:r w:rsidR="00B33038">
              <w:rPr>
                <w:rFonts w:ascii="Times New Roman" w:eastAsia="TimesNewRomanPSMT" w:hAnsi="Times New Roman" w:cs="Times New Roman"/>
                <w:color w:val="000000" w:themeColor="text1"/>
                <w:sz w:val="24"/>
                <w:szCs w:val="24"/>
              </w:rPr>
              <w:t xml:space="preserve"> </w:t>
            </w:r>
            <w:r w:rsidRPr="008D74F9">
              <w:rPr>
                <w:rFonts w:ascii="Times New Roman" w:eastAsia="TimesNewRomanPSMT" w:hAnsi="Times New Roman" w:cs="Times New Roman"/>
                <w:color w:val="000000" w:themeColor="text1"/>
                <w:sz w:val="24"/>
                <w:szCs w:val="24"/>
              </w:rPr>
              <w:t>на уровне</w:t>
            </w:r>
            <w:r w:rsidRPr="008D74F9">
              <w:rPr>
                <w:rFonts w:ascii="Times New Roman" w:eastAsia="TimesNewRomanPSMT" w:hAnsi="Times New Roman" w:cs="Times New Roman"/>
                <w:b/>
                <w:color w:val="000000" w:themeColor="text1"/>
                <w:sz w:val="24"/>
                <w:szCs w:val="24"/>
              </w:rPr>
              <w:t xml:space="preserve"> 30-40 мин.</w:t>
            </w:r>
            <w:r w:rsidRPr="008D74F9">
              <w:rPr>
                <w:rFonts w:ascii="Times New Roman" w:eastAsia="TimesNewRomanPSMT" w:hAnsi="Times New Roman" w:cs="Times New Roman"/>
                <w:color w:val="000000" w:themeColor="text1"/>
                <w:sz w:val="24"/>
                <w:szCs w:val="24"/>
              </w:rPr>
              <w:t xml:space="preserve"> для городского округа</w:t>
            </w:r>
            <w:r w:rsidR="00B33038">
              <w:rPr>
                <w:rFonts w:ascii="Times New Roman" w:eastAsia="TimesNewRomanPSMT" w:hAnsi="Times New Roman" w:cs="Times New Roman"/>
                <w:color w:val="000000" w:themeColor="text1"/>
                <w:sz w:val="24"/>
                <w:szCs w:val="24"/>
              </w:rPr>
              <w:t xml:space="preserve"> </w:t>
            </w:r>
            <w:r w:rsidRPr="008D74F9">
              <w:rPr>
                <w:rFonts w:ascii="Times New Roman" w:eastAsia="TimesNewRomanPSMT" w:hAnsi="Times New Roman" w:cs="Times New Roman"/>
                <w:color w:val="000000" w:themeColor="text1"/>
                <w:sz w:val="24"/>
                <w:szCs w:val="24"/>
              </w:rPr>
              <w:t xml:space="preserve">и </w:t>
            </w:r>
            <w:r w:rsidRPr="008D74F9">
              <w:rPr>
                <w:rFonts w:ascii="Times New Roman" w:eastAsia="TimesNewRomanPSMT" w:hAnsi="Times New Roman" w:cs="Times New Roman"/>
                <w:b/>
                <w:color w:val="000000" w:themeColor="text1"/>
                <w:sz w:val="24"/>
                <w:szCs w:val="24"/>
              </w:rPr>
              <w:t xml:space="preserve">15-30 мин. </w:t>
            </w:r>
            <w:r w:rsidRPr="008D74F9">
              <w:rPr>
                <w:rFonts w:ascii="Times New Roman" w:eastAsia="TimesNewRomanPSMT" w:hAnsi="Times New Roman" w:cs="Times New Roman"/>
                <w:color w:val="000000" w:themeColor="text1"/>
                <w:sz w:val="24"/>
                <w:szCs w:val="24"/>
              </w:rPr>
              <w:t>для сельских населенных пунктов</w:t>
            </w:r>
          </w:p>
        </w:tc>
      </w:tr>
      <w:tr w:rsidR="003C549F" w:rsidRPr="0035646A" w14:paraId="3F93D9FD" w14:textId="77777777" w:rsidTr="00B33038">
        <w:trPr>
          <w:trHeight w:val="20"/>
        </w:trPr>
        <w:tc>
          <w:tcPr>
            <w:tcW w:w="709" w:type="dxa"/>
            <w:vMerge w:val="restart"/>
            <w:shd w:val="clear" w:color="auto" w:fill="auto"/>
          </w:tcPr>
          <w:p w14:paraId="7A8509D9"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4.2</w:t>
            </w:r>
          </w:p>
        </w:tc>
        <w:tc>
          <w:tcPr>
            <w:tcW w:w="1844" w:type="dxa"/>
            <w:gridSpan w:val="3"/>
            <w:vMerge w:val="restart"/>
            <w:tcBorders>
              <w:right w:val="single" w:sz="4" w:space="0" w:color="auto"/>
            </w:tcBorders>
            <w:shd w:val="clear" w:color="auto" w:fill="auto"/>
          </w:tcPr>
          <w:p w14:paraId="5CD7C7EF" w14:textId="77777777" w:rsidR="003C549F" w:rsidRPr="008D74F9" w:rsidRDefault="003C549F" w:rsidP="008A5612">
            <w:pPr>
              <w:tabs>
                <w:tab w:val="left" w:pos="6780"/>
              </w:tabs>
              <w:spacing w:line="240" w:lineRule="auto"/>
              <w:contextualSpacing/>
              <w:jc w:val="center"/>
              <w:rPr>
                <w:rFonts w:ascii="Times New Roman" w:hAnsi="Times New Roman" w:cs="Times New Roman"/>
                <w:color w:val="000000" w:themeColor="text1"/>
                <w:spacing w:val="-6"/>
                <w:sz w:val="24"/>
                <w:szCs w:val="24"/>
              </w:rPr>
            </w:pPr>
            <w:r w:rsidRPr="008D74F9">
              <w:rPr>
                <w:rFonts w:ascii="Times New Roman" w:hAnsi="Times New Roman" w:cs="Times New Roman"/>
                <w:color w:val="000000" w:themeColor="text1"/>
                <w:sz w:val="24"/>
                <w:szCs w:val="24"/>
              </w:rPr>
              <w:t>Детская библиотека</w:t>
            </w:r>
          </w:p>
        </w:tc>
        <w:tc>
          <w:tcPr>
            <w:tcW w:w="1700" w:type="dxa"/>
            <w:tcBorders>
              <w:left w:val="single" w:sz="4" w:space="0" w:color="auto"/>
              <w:right w:val="single" w:sz="4" w:space="0" w:color="auto"/>
            </w:tcBorders>
            <w:shd w:val="clear" w:color="auto" w:fill="auto"/>
          </w:tcPr>
          <w:p w14:paraId="5D1E10A3"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353" w:type="dxa"/>
            <w:gridSpan w:val="2"/>
            <w:tcBorders>
              <w:left w:val="single" w:sz="4" w:space="0" w:color="auto"/>
            </w:tcBorders>
            <w:shd w:val="clear" w:color="auto" w:fill="auto"/>
          </w:tcPr>
          <w:p w14:paraId="65711DDF" w14:textId="77777777" w:rsidR="003C549F" w:rsidRPr="008D74F9" w:rsidRDefault="003C549F" w:rsidP="00B33038">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Установлен на основании положений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w:t>
            </w:r>
            <w:r w:rsidR="0040712B">
              <w:rPr>
                <w:rFonts w:ascii="Times New Roman" w:hAnsi="Times New Roman" w:cs="Times New Roman"/>
                <w:color w:val="000000" w:themeColor="text1"/>
                <w:sz w:val="24"/>
                <w:szCs w:val="24"/>
              </w:rPr>
              <w:t>0</w:t>
            </w:r>
            <w:r w:rsidRPr="008D74F9">
              <w:rPr>
                <w:rFonts w:ascii="Times New Roman" w:hAnsi="Times New Roman" w:cs="Times New Roman"/>
                <w:color w:val="000000" w:themeColor="text1"/>
                <w:sz w:val="24"/>
                <w:szCs w:val="24"/>
              </w:rPr>
              <w:t xml:space="preserve">2.08.2017 № Р-965. Таб. 1: </w:t>
            </w:r>
            <w:r w:rsidRPr="008D74F9">
              <w:rPr>
                <w:rFonts w:ascii="Times New Roman" w:hAnsi="Times New Roman" w:cs="Times New Roman"/>
                <w:b/>
                <w:color w:val="000000" w:themeColor="text1"/>
                <w:sz w:val="24"/>
                <w:szCs w:val="24"/>
              </w:rPr>
              <w:t>1 объект на 10 000 детей в возрасте до 14 лет</w:t>
            </w:r>
          </w:p>
        </w:tc>
      </w:tr>
      <w:tr w:rsidR="003C549F" w:rsidRPr="0035646A" w14:paraId="59400453" w14:textId="77777777" w:rsidTr="00B33038">
        <w:trPr>
          <w:trHeight w:val="20"/>
        </w:trPr>
        <w:tc>
          <w:tcPr>
            <w:tcW w:w="709" w:type="dxa"/>
            <w:vMerge/>
            <w:shd w:val="clear" w:color="auto" w:fill="auto"/>
          </w:tcPr>
          <w:p w14:paraId="261EA0EB"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844" w:type="dxa"/>
            <w:gridSpan w:val="3"/>
            <w:vMerge/>
            <w:tcBorders>
              <w:right w:val="single" w:sz="4" w:space="0" w:color="auto"/>
            </w:tcBorders>
            <w:shd w:val="clear" w:color="auto" w:fill="auto"/>
          </w:tcPr>
          <w:p w14:paraId="00102154" w14:textId="77777777" w:rsidR="003C549F" w:rsidRPr="008D74F9" w:rsidRDefault="003C549F" w:rsidP="008A5612">
            <w:pPr>
              <w:tabs>
                <w:tab w:val="left" w:pos="6780"/>
              </w:tabs>
              <w:spacing w:line="240" w:lineRule="auto"/>
              <w:contextualSpacing/>
              <w:jc w:val="center"/>
              <w:rPr>
                <w:rFonts w:ascii="Times New Roman" w:hAnsi="Times New Roman" w:cs="Times New Roman"/>
                <w:color w:val="000000" w:themeColor="text1"/>
                <w:spacing w:val="-6"/>
                <w:sz w:val="24"/>
                <w:szCs w:val="24"/>
              </w:rPr>
            </w:pPr>
          </w:p>
        </w:tc>
        <w:tc>
          <w:tcPr>
            <w:tcW w:w="1700" w:type="dxa"/>
            <w:tcBorders>
              <w:left w:val="single" w:sz="4" w:space="0" w:color="auto"/>
              <w:right w:val="single" w:sz="4" w:space="0" w:color="auto"/>
            </w:tcBorders>
            <w:shd w:val="clear" w:color="auto" w:fill="auto"/>
          </w:tcPr>
          <w:p w14:paraId="05DB51B6"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353" w:type="dxa"/>
            <w:gridSpan w:val="2"/>
            <w:tcBorders>
              <w:left w:val="single" w:sz="4" w:space="0" w:color="auto"/>
            </w:tcBorders>
            <w:shd w:val="clear" w:color="auto" w:fill="auto"/>
          </w:tcPr>
          <w:p w14:paraId="49DA5D74" w14:textId="77777777" w:rsidR="003C549F" w:rsidRPr="008D74F9" w:rsidRDefault="003C549F" w:rsidP="00B33038">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Установлен на основании положений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w:t>
            </w:r>
            <w:r w:rsidR="0086556C">
              <w:rPr>
                <w:rFonts w:ascii="Times New Roman" w:hAnsi="Times New Roman" w:cs="Times New Roman"/>
                <w:color w:val="000000" w:themeColor="text1"/>
                <w:sz w:val="24"/>
                <w:szCs w:val="24"/>
              </w:rPr>
              <w:t>0</w:t>
            </w:r>
            <w:r w:rsidRPr="008D74F9">
              <w:rPr>
                <w:rFonts w:ascii="Times New Roman" w:hAnsi="Times New Roman" w:cs="Times New Roman"/>
                <w:color w:val="000000" w:themeColor="text1"/>
                <w:sz w:val="24"/>
                <w:szCs w:val="24"/>
              </w:rPr>
              <w:t xml:space="preserve">2.08.2017 № Р-965, </w:t>
            </w:r>
            <w:r w:rsidRPr="008D74F9">
              <w:rPr>
                <w:rFonts w:ascii="Times New Roman" w:eastAsia="TimesNewRomanPSMT" w:hAnsi="Times New Roman" w:cs="Times New Roman"/>
                <w:color w:val="000000" w:themeColor="text1"/>
                <w:sz w:val="24"/>
                <w:szCs w:val="24"/>
              </w:rPr>
              <w:t xml:space="preserve">с учетом </w:t>
            </w:r>
            <w:r w:rsidRPr="008D74F9">
              <w:rPr>
                <w:rFonts w:ascii="Times New Roman" w:hAnsi="Times New Roman" w:cs="Times New Roman"/>
                <w:color w:val="000000" w:themeColor="text1"/>
                <w:sz w:val="24"/>
                <w:szCs w:val="24"/>
              </w:rPr>
              <w:t>требований региональных нормативов градостроительного проектирования Приморского края от 21.12.2016 № 593-па</w:t>
            </w:r>
            <w:r w:rsidRPr="008D74F9">
              <w:rPr>
                <w:rFonts w:ascii="Times New Roman" w:eastAsia="TimesNewRomanPSMT" w:hAnsi="Times New Roman" w:cs="Times New Roman"/>
                <w:color w:val="000000" w:themeColor="text1"/>
                <w:sz w:val="24"/>
                <w:szCs w:val="24"/>
              </w:rPr>
              <w:t xml:space="preserve"> на</w:t>
            </w:r>
            <w:r w:rsidRPr="008D74F9">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lastRenderedPageBreak/>
              <w:t xml:space="preserve">уровне </w:t>
            </w:r>
            <w:r w:rsidRPr="008D74F9">
              <w:rPr>
                <w:rFonts w:ascii="Times New Roman" w:hAnsi="Times New Roman" w:cs="Times New Roman"/>
                <w:b/>
                <w:color w:val="000000" w:themeColor="text1"/>
                <w:sz w:val="24"/>
                <w:szCs w:val="24"/>
              </w:rPr>
              <w:t>30-40 мин.</w:t>
            </w:r>
          </w:p>
        </w:tc>
      </w:tr>
      <w:tr w:rsidR="003C549F" w:rsidRPr="0035646A" w14:paraId="23BBE61B" w14:textId="77777777" w:rsidTr="00B33038">
        <w:trPr>
          <w:trHeight w:val="284"/>
        </w:trPr>
        <w:tc>
          <w:tcPr>
            <w:tcW w:w="709" w:type="dxa"/>
            <w:vMerge w:val="restart"/>
            <w:shd w:val="clear" w:color="auto" w:fill="auto"/>
          </w:tcPr>
          <w:p w14:paraId="07F2BBF9"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lastRenderedPageBreak/>
              <w:t>4.3</w:t>
            </w:r>
          </w:p>
        </w:tc>
        <w:tc>
          <w:tcPr>
            <w:tcW w:w="1844" w:type="dxa"/>
            <w:gridSpan w:val="3"/>
            <w:vMerge w:val="restart"/>
            <w:tcBorders>
              <w:right w:val="single" w:sz="4" w:space="0" w:color="auto"/>
            </w:tcBorders>
            <w:shd w:val="clear" w:color="auto" w:fill="auto"/>
          </w:tcPr>
          <w:p w14:paraId="0621EE71" w14:textId="77777777" w:rsidR="003C549F" w:rsidRPr="008D74F9" w:rsidRDefault="003C549F" w:rsidP="008A5612">
            <w:pPr>
              <w:tabs>
                <w:tab w:val="left" w:pos="6780"/>
              </w:tabs>
              <w:spacing w:line="240" w:lineRule="auto"/>
              <w:contextualSpacing/>
              <w:jc w:val="center"/>
              <w:rPr>
                <w:rFonts w:ascii="Times New Roman" w:hAnsi="Times New Roman" w:cs="Times New Roman"/>
                <w:color w:val="000000" w:themeColor="text1"/>
                <w:spacing w:val="-6"/>
                <w:sz w:val="24"/>
                <w:szCs w:val="24"/>
              </w:rPr>
            </w:pPr>
            <w:r w:rsidRPr="008D74F9">
              <w:rPr>
                <w:rFonts w:ascii="Times New Roman" w:hAnsi="Times New Roman" w:cs="Times New Roman"/>
                <w:color w:val="000000" w:themeColor="text1"/>
                <w:spacing w:val="-6"/>
                <w:sz w:val="24"/>
                <w:szCs w:val="24"/>
              </w:rPr>
              <w:t>Юношеская библиотека</w:t>
            </w:r>
          </w:p>
        </w:tc>
        <w:tc>
          <w:tcPr>
            <w:tcW w:w="1700" w:type="dxa"/>
            <w:tcBorders>
              <w:left w:val="single" w:sz="4" w:space="0" w:color="auto"/>
              <w:bottom w:val="single" w:sz="12" w:space="0" w:color="000000" w:themeColor="text1"/>
              <w:right w:val="single" w:sz="4" w:space="0" w:color="auto"/>
            </w:tcBorders>
            <w:shd w:val="clear" w:color="auto" w:fill="auto"/>
          </w:tcPr>
          <w:p w14:paraId="5EC51441"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353" w:type="dxa"/>
            <w:gridSpan w:val="2"/>
            <w:tcBorders>
              <w:left w:val="single" w:sz="4" w:space="0" w:color="auto"/>
              <w:bottom w:val="single" w:sz="12" w:space="0" w:color="000000" w:themeColor="text1"/>
            </w:tcBorders>
            <w:shd w:val="clear" w:color="auto" w:fill="auto"/>
          </w:tcPr>
          <w:p w14:paraId="49A6EC16" w14:textId="77777777" w:rsidR="003C549F" w:rsidRPr="008D74F9" w:rsidRDefault="003C549F" w:rsidP="00440D88">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Установлен на основании требований</w:t>
            </w:r>
            <w:r w:rsidR="00440D88">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таб. 30 п. 3.2.4. региональных нормативов градостроительного проектирования Приморского края от 21.12.2016 № 593-па</w:t>
            </w:r>
            <w:r w:rsidRPr="008D74F9">
              <w:rPr>
                <w:rFonts w:ascii="Times New Roman" w:eastAsia="TimesNewRomanPSMT" w:hAnsi="Times New Roman" w:cs="Times New Roman"/>
                <w:color w:val="000000" w:themeColor="text1"/>
                <w:sz w:val="24"/>
                <w:szCs w:val="24"/>
              </w:rPr>
              <w:t xml:space="preserve"> на</w:t>
            </w:r>
            <w:r w:rsidRPr="008D74F9">
              <w:rPr>
                <w:rFonts w:ascii="Times New Roman" w:hAnsi="Times New Roman" w:cs="Times New Roman"/>
                <w:color w:val="000000" w:themeColor="text1"/>
                <w:sz w:val="24"/>
                <w:szCs w:val="24"/>
              </w:rPr>
              <w:t xml:space="preserve"> уровне </w:t>
            </w:r>
            <w:r w:rsidRPr="008D74F9">
              <w:rPr>
                <w:rFonts w:ascii="Times New Roman" w:hAnsi="Times New Roman" w:cs="Times New Roman"/>
                <w:b/>
                <w:color w:val="000000" w:themeColor="text1"/>
                <w:sz w:val="24"/>
                <w:szCs w:val="24"/>
              </w:rPr>
              <w:t>1 объект на городской округ</w:t>
            </w:r>
          </w:p>
        </w:tc>
      </w:tr>
      <w:tr w:rsidR="003C549F" w:rsidRPr="0035646A" w14:paraId="7B3C2CA4" w14:textId="77777777" w:rsidTr="00B33038">
        <w:trPr>
          <w:trHeight w:val="205"/>
        </w:trPr>
        <w:tc>
          <w:tcPr>
            <w:tcW w:w="709" w:type="dxa"/>
            <w:vMerge/>
            <w:shd w:val="clear" w:color="auto" w:fill="auto"/>
          </w:tcPr>
          <w:p w14:paraId="7A7752AD"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844" w:type="dxa"/>
            <w:gridSpan w:val="3"/>
            <w:vMerge/>
            <w:tcBorders>
              <w:right w:val="single" w:sz="4" w:space="0" w:color="auto"/>
            </w:tcBorders>
            <w:shd w:val="clear" w:color="auto" w:fill="auto"/>
          </w:tcPr>
          <w:p w14:paraId="4EABB1E1" w14:textId="77777777" w:rsidR="003C549F" w:rsidRPr="008D74F9" w:rsidRDefault="003C549F" w:rsidP="008A5612">
            <w:pPr>
              <w:tabs>
                <w:tab w:val="left" w:pos="6780"/>
              </w:tabs>
              <w:spacing w:line="240" w:lineRule="auto"/>
              <w:contextualSpacing/>
              <w:jc w:val="center"/>
              <w:rPr>
                <w:rFonts w:ascii="Times New Roman" w:hAnsi="Times New Roman" w:cs="Times New Roman"/>
                <w:color w:val="000000" w:themeColor="text1"/>
                <w:spacing w:val="-6"/>
                <w:sz w:val="24"/>
                <w:szCs w:val="24"/>
              </w:rPr>
            </w:pPr>
          </w:p>
        </w:tc>
        <w:tc>
          <w:tcPr>
            <w:tcW w:w="1700" w:type="dxa"/>
            <w:tcBorders>
              <w:top w:val="single" w:sz="12" w:space="0" w:color="000000" w:themeColor="text1"/>
              <w:left w:val="single" w:sz="4" w:space="0" w:color="auto"/>
              <w:right w:val="single" w:sz="4" w:space="0" w:color="auto"/>
            </w:tcBorders>
            <w:shd w:val="clear" w:color="auto" w:fill="auto"/>
          </w:tcPr>
          <w:p w14:paraId="2BD3E878"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353" w:type="dxa"/>
            <w:gridSpan w:val="2"/>
            <w:tcBorders>
              <w:top w:val="single" w:sz="12" w:space="0" w:color="000000" w:themeColor="text1"/>
              <w:left w:val="single" w:sz="4" w:space="0" w:color="auto"/>
            </w:tcBorders>
            <w:shd w:val="clear" w:color="auto" w:fill="auto"/>
          </w:tcPr>
          <w:p w14:paraId="7B8A145D" w14:textId="77777777" w:rsidR="003C549F" w:rsidRPr="008D74F9" w:rsidRDefault="003C549F" w:rsidP="00440D88">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Установлен на основании требований</w:t>
            </w:r>
            <w:r w:rsidR="00440D88">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таб. 30 п. 3.2.4. региональных нормативов градостроительного проектирования Приморского края от 21.12.2016 № 593-па</w:t>
            </w:r>
            <w:r w:rsidRPr="008D74F9">
              <w:rPr>
                <w:rFonts w:ascii="Times New Roman" w:eastAsia="TimesNewRomanPSMT" w:hAnsi="Times New Roman" w:cs="Times New Roman"/>
                <w:color w:val="000000" w:themeColor="text1"/>
                <w:sz w:val="24"/>
                <w:szCs w:val="24"/>
              </w:rPr>
              <w:t xml:space="preserve"> на</w:t>
            </w:r>
            <w:r w:rsidRPr="008D74F9">
              <w:rPr>
                <w:rFonts w:ascii="Times New Roman" w:hAnsi="Times New Roman" w:cs="Times New Roman"/>
                <w:color w:val="000000" w:themeColor="text1"/>
                <w:sz w:val="24"/>
                <w:szCs w:val="24"/>
              </w:rPr>
              <w:t xml:space="preserve"> уровне </w:t>
            </w:r>
            <w:r w:rsidRPr="008D74F9">
              <w:rPr>
                <w:rFonts w:ascii="Times New Roman" w:hAnsi="Times New Roman" w:cs="Times New Roman"/>
                <w:b/>
                <w:color w:val="000000" w:themeColor="text1"/>
                <w:sz w:val="24"/>
                <w:szCs w:val="24"/>
              </w:rPr>
              <w:t>30-40 мин.</w:t>
            </w:r>
          </w:p>
        </w:tc>
      </w:tr>
      <w:tr w:rsidR="003C549F" w:rsidRPr="0035646A" w14:paraId="10036CF9" w14:textId="77777777" w:rsidTr="00B33038">
        <w:trPr>
          <w:trHeight w:val="205"/>
        </w:trPr>
        <w:tc>
          <w:tcPr>
            <w:tcW w:w="709" w:type="dxa"/>
            <w:vMerge w:val="restart"/>
            <w:shd w:val="clear" w:color="auto" w:fill="auto"/>
          </w:tcPr>
          <w:p w14:paraId="4E898F55"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4.4</w:t>
            </w:r>
          </w:p>
        </w:tc>
        <w:tc>
          <w:tcPr>
            <w:tcW w:w="1844" w:type="dxa"/>
            <w:gridSpan w:val="3"/>
            <w:vMerge w:val="restart"/>
            <w:tcBorders>
              <w:right w:val="single" w:sz="4" w:space="0" w:color="auto"/>
            </w:tcBorders>
            <w:shd w:val="clear" w:color="auto" w:fill="auto"/>
          </w:tcPr>
          <w:p w14:paraId="0E4C7E2F" w14:textId="77777777" w:rsidR="003C549F" w:rsidRPr="008D74F9" w:rsidRDefault="003C549F" w:rsidP="008A5612">
            <w:pPr>
              <w:tabs>
                <w:tab w:val="left" w:pos="6780"/>
              </w:tabs>
              <w:spacing w:line="240" w:lineRule="auto"/>
              <w:contextualSpacing/>
              <w:jc w:val="center"/>
              <w:rPr>
                <w:rFonts w:ascii="Times New Roman" w:hAnsi="Times New Roman" w:cs="Times New Roman"/>
                <w:color w:val="000000" w:themeColor="text1"/>
                <w:spacing w:val="-6"/>
                <w:sz w:val="24"/>
                <w:szCs w:val="24"/>
              </w:rPr>
            </w:pPr>
            <w:r w:rsidRPr="008D74F9">
              <w:rPr>
                <w:rFonts w:ascii="Times New Roman" w:hAnsi="Times New Roman" w:cs="Times New Roman"/>
                <w:color w:val="000000" w:themeColor="text1"/>
                <w:spacing w:val="-6"/>
                <w:sz w:val="24"/>
                <w:szCs w:val="24"/>
              </w:rPr>
              <w:t>Точка доступа к полнотекстовым информационным ресурсам</w:t>
            </w:r>
          </w:p>
        </w:tc>
        <w:tc>
          <w:tcPr>
            <w:tcW w:w="1700" w:type="dxa"/>
            <w:tcBorders>
              <w:top w:val="single" w:sz="12" w:space="0" w:color="000000" w:themeColor="text1"/>
              <w:left w:val="single" w:sz="4" w:space="0" w:color="auto"/>
              <w:right w:val="single" w:sz="4" w:space="0" w:color="auto"/>
            </w:tcBorders>
            <w:shd w:val="clear" w:color="auto" w:fill="auto"/>
          </w:tcPr>
          <w:p w14:paraId="27917D6F"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353" w:type="dxa"/>
            <w:gridSpan w:val="2"/>
            <w:tcBorders>
              <w:top w:val="single" w:sz="12" w:space="0" w:color="000000" w:themeColor="text1"/>
              <w:left w:val="single" w:sz="4" w:space="0" w:color="auto"/>
            </w:tcBorders>
            <w:shd w:val="clear" w:color="auto" w:fill="auto"/>
          </w:tcPr>
          <w:p w14:paraId="1385D32F" w14:textId="77777777" w:rsidR="003C549F" w:rsidRPr="008D74F9" w:rsidRDefault="003C549F" w:rsidP="00440D88">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Установлен на основании положений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w:t>
            </w:r>
            <w:r w:rsidR="0086556C">
              <w:rPr>
                <w:rFonts w:ascii="Times New Roman" w:hAnsi="Times New Roman" w:cs="Times New Roman"/>
                <w:color w:val="000000" w:themeColor="text1"/>
                <w:sz w:val="24"/>
                <w:szCs w:val="24"/>
              </w:rPr>
              <w:t>0</w:t>
            </w:r>
            <w:r w:rsidRPr="008D74F9">
              <w:rPr>
                <w:rFonts w:ascii="Times New Roman" w:hAnsi="Times New Roman" w:cs="Times New Roman"/>
                <w:color w:val="000000" w:themeColor="text1"/>
                <w:sz w:val="24"/>
                <w:szCs w:val="24"/>
              </w:rPr>
              <w:t xml:space="preserve">2.08.2017 № Р-965. Таб. 1: </w:t>
            </w:r>
            <w:r w:rsidRPr="008D74F9">
              <w:rPr>
                <w:rFonts w:ascii="Times New Roman" w:hAnsi="Times New Roman" w:cs="Times New Roman"/>
                <w:b/>
                <w:color w:val="000000" w:themeColor="text1"/>
                <w:sz w:val="24"/>
                <w:szCs w:val="24"/>
              </w:rPr>
              <w:t>2 независимо от количества населения</w:t>
            </w:r>
          </w:p>
        </w:tc>
      </w:tr>
      <w:tr w:rsidR="003C549F" w:rsidRPr="0035646A" w14:paraId="01766448" w14:textId="77777777" w:rsidTr="00B33038">
        <w:trPr>
          <w:trHeight w:val="205"/>
        </w:trPr>
        <w:tc>
          <w:tcPr>
            <w:tcW w:w="709" w:type="dxa"/>
            <w:vMerge/>
            <w:shd w:val="clear" w:color="auto" w:fill="auto"/>
          </w:tcPr>
          <w:p w14:paraId="6E783717"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844" w:type="dxa"/>
            <w:gridSpan w:val="3"/>
            <w:vMerge/>
            <w:tcBorders>
              <w:right w:val="single" w:sz="4" w:space="0" w:color="auto"/>
            </w:tcBorders>
            <w:shd w:val="clear" w:color="auto" w:fill="auto"/>
          </w:tcPr>
          <w:p w14:paraId="14E654C2" w14:textId="77777777" w:rsidR="003C549F" w:rsidRPr="008D74F9" w:rsidRDefault="003C549F" w:rsidP="008A5612">
            <w:pPr>
              <w:tabs>
                <w:tab w:val="left" w:pos="6780"/>
              </w:tabs>
              <w:spacing w:line="240" w:lineRule="auto"/>
              <w:contextualSpacing/>
              <w:jc w:val="center"/>
              <w:rPr>
                <w:rFonts w:ascii="Times New Roman" w:hAnsi="Times New Roman" w:cs="Times New Roman"/>
                <w:color w:val="000000" w:themeColor="text1"/>
                <w:spacing w:val="-6"/>
                <w:sz w:val="24"/>
                <w:szCs w:val="24"/>
              </w:rPr>
            </w:pPr>
          </w:p>
        </w:tc>
        <w:tc>
          <w:tcPr>
            <w:tcW w:w="1700" w:type="dxa"/>
            <w:tcBorders>
              <w:top w:val="single" w:sz="12" w:space="0" w:color="000000" w:themeColor="text1"/>
              <w:left w:val="single" w:sz="4" w:space="0" w:color="auto"/>
              <w:right w:val="single" w:sz="4" w:space="0" w:color="auto"/>
            </w:tcBorders>
            <w:shd w:val="clear" w:color="auto" w:fill="auto"/>
          </w:tcPr>
          <w:p w14:paraId="634E636D"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353" w:type="dxa"/>
            <w:gridSpan w:val="2"/>
            <w:tcBorders>
              <w:top w:val="single" w:sz="12" w:space="0" w:color="000000" w:themeColor="text1"/>
              <w:left w:val="single" w:sz="4" w:space="0" w:color="auto"/>
            </w:tcBorders>
            <w:shd w:val="clear" w:color="auto" w:fill="auto"/>
          </w:tcPr>
          <w:p w14:paraId="51493B57" w14:textId="77777777" w:rsidR="003C549F" w:rsidRPr="008D74F9" w:rsidRDefault="003C549F" w:rsidP="00440D88">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Установлен на основании положений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w:t>
            </w:r>
            <w:r w:rsidR="0086556C">
              <w:rPr>
                <w:rFonts w:ascii="Times New Roman" w:hAnsi="Times New Roman" w:cs="Times New Roman"/>
                <w:color w:val="000000" w:themeColor="text1"/>
                <w:sz w:val="24"/>
                <w:szCs w:val="24"/>
              </w:rPr>
              <w:t>0</w:t>
            </w:r>
            <w:r w:rsidRPr="008D74F9">
              <w:rPr>
                <w:rFonts w:ascii="Times New Roman" w:hAnsi="Times New Roman" w:cs="Times New Roman"/>
                <w:color w:val="000000" w:themeColor="text1"/>
                <w:sz w:val="24"/>
                <w:szCs w:val="24"/>
              </w:rPr>
              <w:t xml:space="preserve">2.08.2017 № Р-965, на уровне </w:t>
            </w:r>
            <w:r w:rsidRPr="008D74F9">
              <w:rPr>
                <w:rFonts w:ascii="Times New Roman" w:hAnsi="Times New Roman" w:cs="Times New Roman"/>
                <w:b/>
                <w:color w:val="000000" w:themeColor="text1"/>
                <w:sz w:val="24"/>
                <w:szCs w:val="24"/>
              </w:rPr>
              <w:t>30-40 мин.</w:t>
            </w:r>
          </w:p>
        </w:tc>
      </w:tr>
      <w:tr w:rsidR="003C549F" w:rsidRPr="0035646A" w14:paraId="4F157D8C" w14:textId="77777777" w:rsidTr="00B33038">
        <w:trPr>
          <w:trHeight w:val="234"/>
        </w:trPr>
        <w:tc>
          <w:tcPr>
            <w:tcW w:w="709" w:type="dxa"/>
            <w:vMerge w:val="restart"/>
            <w:shd w:val="clear" w:color="auto" w:fill="auto"/>
          </w:tcPr>
          <w:p w14:paraId="35F1D24F"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4.5</w:t>
            </w:r>
          </w:p>
        </w:tc>
        <w:tc>
          <w:tcPr>
            <w:tcW w:w="1844" w:type="dxa"/>
            <w:gridSpan w:val="3"/>
            <w:vMerge w:val="restart"/>
            <w:tcBorders>
              <w:right w:val="single" w:sz="4" w:space="0" w:color="auto"/>
            </w:tcBorders>
            <w:shd w:val="clear" w:color="auto" w:fill="auto"/>
          </w:tcPr>
          <w:p w14:paraId="191DE45D" w14:textId="77777777" w:rsidR="003C549F" w:rsidRPr="008D74F9" w:rsidRDefault="003C549F" w:rsidP="008A5612">
            <w:pPr>
              <w:tabs>
                <w:tab w:val="left" w:pos="6780"/>
              </w:tabs>
              <w:spacing w:line="240" w:lineRule="auto"/>
              <w:contextualSpacing/>
              <w:jc w:val="center"/>
              <w:rPr>
                <w:rFonts w:ascii="Times New Roman" w:hAnsi="Times New Roman" w:cs="Times New Roman"/>
                <w:color w:val="000000" w:themeColor="text1"/>
                <w:spacing w:val="-6"/>
                <w:sz w:val="24"/>
                <w:szCs w:val="24"/>
              </w:rPr>
            </w:pPr>
            <w:r w:rsidRPr="008D74F9">
              <w:rPr>
                <w:rFonts w:ascii="Times New Roman" w:hAnsi="Times New Roman" w:cs="Times New Roman"/>
                <w:color w:val="000000" w:themeColor="text1"/>
                <w:spacing w:val="-6"/>
                <w:sz w:val="24"/>
                <w:szCs w:val="24"/>
              </w:rPr>
              <w:t>Краеведческий музей</w:t>
            </w:r>
          </w:p>
        </w:tc>
        <w:tc>
          <w:tcPr>
            <w:tcW w:w="1700" w:type="dxa"/>
            <w:tcBorders>
              <w:top w:val="single" w:sz="12" w:space="0" w:color="000000" w:themeColor="text1"/>
              <w:left w:val="single" w:sz="4" w:space="0" w:color="auto"/>
              <w:bottom w:val="single" w:sz="12" w:space="0" w:color="000000" w:themeColor="text1"/>
              <w:right w:val="single" w:sz="4" w:space="0" w:color="auto"/>
            </w:tcBorders>
            <w:shd w:val="clear" w:color="auto" w:fill="auto"/>
          </w:tcPr>
          <w:p w14:paraId="2ACE838D"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353" w:type="dxa"/>
            <w:gridSpan w:val="2"/>
            <w:tcBorders>
              <w:top w:val="single" w:sz="12" w:space="0" w:color="000000" w:themeColor="text1"/>
              <w:left w:val="single" w:sz="4" w:space="0" w:color="auto"/>
              <w:bottom w:val="single" w:sz="12" w:space="0" w:color="000000" w:themeColor="text1"/>
            </w:tcBorders>
            <w:shd w:val="clear" w:color="auto" w:fill="auto"/>
          </w:tcPr>
          <w:p w14:paraId="4F9981CD" w14:textId="77777777" w:rsidR="003C549F" w:rsidRPr="008D74F9" w:rsidRDefault="003C549F" w:rsidP="00440D88">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Установлен на основании положений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w:t>
            </w:r>
            <w:r w:rsidR="0086556C">
              <w:rPr>
                <w:rFonts w:ascii="Times New Roman" w:hAnsi="Times New Roman" w:cs="Times New Roman"/>
                <w:color w:val="000000" w:themeColor="text1"/>
                <w:sz w:val="24"/>
                <w:szCs w:val="24"/>
              </w:rPr>
              <w:t>0</w:t>
            </w:r>
            <w:r w:rsidRPr="008D74F9">
              <w:rPr>
                <w:rFonts w:ascii="Times New Roman" w:hAnsi="Times New Roman" w:cs="Times New Roman"/>
                <w:color w:val="000000" w:themeColor="text1"/>
                <w:sz w:val="24"/>
                <w:szCs w:val="24"/>
              </w:rPr>
              <w:t xml:space="preserve">2.08.2017 № Р-965. Табл. 2: </w:t>
            </w:r>
            <w:r w:rsidRPr="008D74F9">
              <w:rPr>
                <w:rFonts w:ascii="Times New Roman" w:hAnsi="Times New Roman" w:cs="Times New Roman"/>
                <w:b/>
                <w:color w:val="000000" w:themeColor="text1"/>
                <w:sz w:val="24"/>
                <w:szCs w:val="24"/>
              </w:rPr>
              <w:t>1 объект на городской округ.</w:t>
            </w:r>
          </w:p>
        </w:tc>
      </w:tr>
      <w:tr w:rsidR="003C549F" w:rsidRPr="0035646A" w14:paraId="06386A4B" w14:textId="77777777" w:rsidTr="00B33038">
        <w:trPr>
          <w:trHeight w:val="909"/>
        </w:trPr>
        <w:tc>
          <w:tcPr>
            <w:tcW w:w="709" w:type="dxa"/>
            <w:vMerge/>
            <w:shd w:val="clear" w:color="auto" w:fill="auto"/>
          </w:tcPr>
          <w:p w14:paraId="067E492B"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844" w:type="dxa"/>
            <w:gridSpan w:val="3"/>
            <w:vMerge/>
            <w:tcBorders>
              <w:right w:val="single" w:sz="4" w:space="0" w:color="auto"/>
            </w:tcBorders>
            <w:shd w:val="clear" w:color="auto" w:fill="auto"/>
          </w:tcPr>
          <w:p w14:paraId="35C999EA" w14:textId="77777777" w:rsidR="003C549F" w:rsidRPr="008D74F9" w:rsidRDefault="003C549F" w:rsidP="008A5612">
            <w:pPr>
              <w:tabs>
                <w:tab w:val="left" w:pos="6780"/>
              </w:tabs>
              <w:spacing w:line="240" w:lineRule="auto"/>
              <w:contextualSpacing/>
              <w:jc w:val="center"/>
              <w:rPr>
                <w:rFonts w:ascii="Times New Roman" w:hAnsi="Times New Roman" w:cs="Times New Roman"/>
                <w:color w:val="000000" w:themeColor="text1"/>
                <w:spacing w:val="-6"/>
                <w:sz w:val="24"/>
                <w:szCs w:val="24"/>
              </w:rPr>
            </w:pPr>
          </w:p>
        </w:tc>
        <w:tc>
          <w:tcPr>
            <w:tcW w:w="1700" w:type="dxa"/>
            <w:tcBorders>
              <w:top w:val="single" w:sz="12" w:space="0" w:color="000000" w:themeColor="text1"/>
              <w:left w:val="single" w:sz="4" w:space="0" w:color="auto"/>
              <w:right w:val="single" w:sz="4" w:space="0" w:color="auto"/>
            </w:tcBorders>
            <w:shd w:val="clear" w:color="auto" w:fill="auto"/>
          </w:tcPr>
          <w:p w14:paraId="12226EB1"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353" w:type="dxa"/>
            <w:gridSpan w:val="2"/>
            <w:tcBorders>
              <w:top w:val="single" w:sz="12" w:space="0" w:color="000000" w:themeColor="text1"/>
              <w:left w:val="single" w:sz="4" w:space="0" w:color="auto"/>
            </w:tcBorders>
            <w:shd w:val="clear" w:color="auto" w:fill="auto"/>
          </w:tcPr>
          <w:p w14:paraId="4DFD371E" w14:textId="77777777" w:rsidR="003C549F" w:rsidRPr="008D74F9" w:rsidRDefault="003C549F" w:rsidP="00440D88">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Установлен на основании положений </w:t>
            </w:r>
            <w:r w:rsidRPr="008D74F9">
              <w:rPr>
                <w:rFonts w:ascii="Times New Roman" w:eastAsia="TimesNewRomanPSMT" w:hAnsi="Times New Roman" w:cs="Times New Roman"/>
                <w:color w:val="000000" w:themeColor="text1"/>
                <w:sz w:val="24"/>
                <w:szCs w:val="24"/>
              </w:rPr>
              <w:t xml:space="preserve">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w:t>
            </w:r>
            <w:r w:rsidR="0086556C">
              <w:rPr>
                <w:rFonts w:ascii="Times New Roman" w:eastAsia="TimesNewRomanPSMT" w:hAnsi="Times New Roman" w:cs="Times New Roman"/>
                <w:color w:val="000000" w:themeColor="text1"/>
                <w:sz w:val="24"/>
                <w:szCs w:val="24"/>
              </w:rPr>
              <w:t>0</w:t>
            </w:r>
            <w:r w:rsidRPr="008D74F9">
              <w:rPr>
                <w:rFonts w:ascii="Times New Roman" w:eastAsia="TimesNewRomanPSMT" w:hAnsi="Times New Roman" w:cs="Times New Roman"/>
                <w:color w:val="000000" w:themeColor="text1"/>
                <w:sz w:val="24"/>
                <w:szCs w:val="24"/>
              </w:rPr>
              <w:t xml:space="preserve">2.08.2017 № Р-965, на уровне </w:t>
            </w:r>
            <w:r w:rsidRPr="008D74F9">
              <w:rPr>
                <w:rFonts w:ascii="Times New Roman" w:eastAsia="TimesNewRomanPSMT" w:hAnsi="Times New Roman" w:cs="Times New Roman"/>
                <w:b/>
                <w:color w:val="000000" w:themeColor="text1"/>
                <w:sz w:val="24"/>
                <w:szCs w:val="24"/>
              </w:rPr>
              <w:t>30-40 мин.</w:t>
            </w:r>
          </w:p>
        </w:tc>
      </w:tr>
      <w:tr w:rsidR="003C549F" w:rsidRPr="0035646A" w14:paraId="04B2F1D2" w14:textId="77777777" w:rsidTr="00B33038">
        <w:trPr>
          <w:trHeight w:val="268"/>
        </w:trPr>
        <w:tc>
          <w:tcPr>
            <w:tcW w:w="709" w:type="dxa"/>
            <w:vMerge w:val="restart"/>
            <w:shd w:val="clear" w:color="auto" w:fill="auto"/>
          </w:tcPr>
          <w:p w14:paraId="3D528468"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4.6</w:t>
            </w:r>
          </w:p>
        </w:tc>
        <w:tc>
          <w:tcPr>
            <w:tcW w:w="1844" w:type="dxa"/>
            <w:gridSpan w:val="3"/>
            <w:vMerge w:val="restart"/>
            <w:tcBorders>
              <w:right w:val="single" w:sz="4" w:space="0" w:color="auto"/>
            </w:tcBorders>
            <w:shd w:val="clear" w:color="auto" w:fill="auto"/>
          </w:tcPr>
          <w:p w14:paraId="21AE565C" w14:textId="77777777" w:rsidR="003C549F" w:rsidRPr="008D74F9" w:rsidRDefault="003C549F" w:rsidP="008A5612">
            <w:pPr>
              <w:tabs>
                <w:tab w:val="left" w:pos="6780"/>
              </w:tabs>
              <w:spacing w:line="240" w:lineRule="auto"/>
              <w:contextualSpacing/>
              <w:jc w:val="center"/>
              <w:rPr>
                <w:rFonts w:ascii="Times New Roman" w:hAnsi="Times New Roman" w:cs="Times New Roman"/>
                <w:color w:val="000000" w:themeColor="text1"/>
                <w:spacing w:val="-6"/>
                <w:sz w:val="24"/>
                <w:szCs w:val="24"/>
              </w:rPr>
            </w:pPr>
            <w:r w:rsidRPr="008D74F9">
              <w:rPr>
                <w:rFonts w:ascii="Times New Roman" w:hAnsi="Times New Roman" w:cs="Times New Roman"/>
                <w:color w:val="000000" w:themeColor="text1"/>
                <w:spacing w:val="-6"/>
                <w:sz w:val="24"/>
                <w:szCs w:val="24"/>
              </w:rPr>
              <w:t xml:space="preserve">Тематический </w:t>
            </w:r>
            <w:r w:rsidRPr="008D74F9">
              <w:rPr>
                <w:rFonts w:ascii="Times New Roman" w:hAnsi="Times New Roman" w:cs="Times New Roman"/>
                <w:color w:val="000000" w:themeColor="text1"/>
                <w:spacing w:val="-6"/>
                <w:sz w:val="24"/>
                <w:szCs w:val="24"/>
              </w:rPr>
              <w:lastRenderedPageBreak/>
              <w:t>музей</w:t>
            </w:r>
          </w:p>
        </w:tc>
        <w:tc>
          <w:tcPr>
            <w:tcW w:w="1700" w:type="dxa"/>
            <w:tcBorders>
              <w:top w:val="single" w:sz="12" w:space="0" w:color="000000" w:themeColor="text1"/>
              <w:left w:val="single" w:sz="4" w:space="0" w:color="auto"/>
              <w:right w:val="single" w:sz="4" w:space="0" w:color="auto"/>
            </w:tcBorders>
            <w:shd w:val="clear" w:color="auto" w:fill="auto"/>
          </w:tcPr>
          <w:p w14:paraId="3833D353"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lastRenderedPageBreak/>
              <w:t xml:space="preserve">Показатель </w:t>
            </w:r>
            <w:r w:rsidRPr="008D74F9">
              <w:rPr>
                <w:rFonts w:ascii="Times New Roman" w:hAnsi="Times New Roman" w:cs="Times New Roman"/>
                <w:color w:val="000000" w:themeColor="text1"/>
                <w:sz w:val="24"/>
                <w:szCs w:val="24"/>
              </w:rPr>
              <w:lastRenderedPageBreak/>
              <w:t>минимально допустимого уровня обеспеченности</w:t>
            </w:r>
          </w:p>
        </w:tc>
        <w:tc>
          <w:tcPr>
            <w:tcW w:w="5353" w:type="dxa"/>
            <w:gridSpan w:val="2"/>
            <w:tcBorders>
              <w:top w:val="single" w:sz="12" w:space="0" w:color="000000" w:themeColor="text1"/>
              <w:left w:val="single" w:sz="4" w:space="0" w:color="auto"/>
            </w:tcBorders>
            <w:shd w:val="clear" w:color="auto" w:fill="auto"/>
          </w:tcPr>
          <w:p w14:paraId="373EF111" w14:textId="77777777" w:rsidR="003C549F" w:rsidRPr="008D74F9" w:rsidRDefault="003C549F" w:rsidP="00440D88">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lastRenderedPageBreak/>
              <w:t xml:space="preserve">Установлен на основании положений </w:t>
            </w:r>
            <w:r w:rsidRPr="008D74F9">
              <w:rPr>
                <w:rFonts w:ascii="Times New Roman" w:hAnsi="Times New Roman" w:cs="Times New Roman"/>
                <w:color w:val="000000" w:themeColor="text1"/>
                <w:sz w:val="24"/>
                <w:szCs w:val="24"/>
              </w:rPr>
              <w:lastRenderedPageBreak/>
              <w:t xml:space="preserve">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w:t>
            </w:r>
            <w:r w:rsidR="0086556C">
              <w:rPr>
                <w:rFonts w:ascii="Times New Roman" w:hAnsi="Times New Roman" w:cs="Times New Roman"/>
                <w:color w:val="000000" w:themeColor="text1"/>
                <w:sz w:val="24"/>
                <w:szCs w:val="24"/>
              </w:rPr>
              <w:t>0</w:t>
            </w:r>
            <w:r w:rsidRPr="008D74F9">
              <w:rPr>
                <w:rFonts w:ascii="Times New Roman" w:hAnsi="Times New Roman" w:cs="Times New Roman"/>
                <w:color w:val="000000" w:themeColor="text1"/>
                <w:sz w:val="24"/>
                <w:szCs w:val="24"/>
              </w:rPr>
              <w:t xml:space="preserve">2.08.2017 № Р-965. Табл. 2: </w:t>
            </w:r>
            <w:r w:rsidRPr="008D74F9">
              <w:rPr>
                <w:rFonts w:ascii="Times New Roman" w:hAnsi="Times New Roman" w:cs="Times New Roman"/>
                <w:b/>
                <w:color w:val="000000" w:themeColor="text1"/>
                <w:sz w:val="24"/>
                <w:szCs w:val="24"/>
              </w:rPr>
              <w:t>1 объект на городской округ.</w:t>
            </w:r>
          </w:p>
        </w:tc>
      </w:tr>
      <w:tr w:rsidR="003C549F" w:rsidRPr="0035646A" w14:paraId="4BD1B135" w14:textId="77777777" w:rsidTr="00B33038">
        <w:trPr>
          <w:trHeight w:val="268"/>
        </w:trPr>
        <w:tc>
          <w:tcPr>
            <w:tcW w:w="709" w:type="dxa"/>
            <w:vMerge/>
            <w:shd w:val="clear" w:color="auto" w:fill="auto"/>
          </w:tcPr>
          <w:p w14:paraId="5FF3B431"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844" w:type="dxa"/>
            <w:gridSpan w:val="3"/>
            <w:vMerge/>
            <w:tcBorders>
              <w:right w:val="single" w:sz="4" w:space="0" w:color="auto"/>
            </w:tcBorders>
            <w:shd w:val="clear" w:color="auto" w:fill="auto"/>
          </w:tcPr>
          <w:p w14:paraId="2354B0C4" w14:textId="77777777" w:rsidR="003C549F" w:rsidRPr="008D74F9" w:rsidRDefault="003C549F" w:rsidP="008A5612">
            <w:pPr>
              <w:tabs>
                <w:tab w:val="left" w:pos="6780"/>
              </w:tabs>
              <w:spacing w:line="240" w:lineRule="auto"/>
              <w:contextualSpacing/>
              <w:jc w:val="center"/>
              <w:rPr>
                <w:rFonts w:ascii="Times New Roman" w:hAnsi="Times New Roman" w:cs="Times New Roman"/>
                <w:color w:val="000000" w:themeColor="text1"/>
                <w:spacing w:val="-6"/>
                <w:sz w:val="24"/>
                <w:szCs w:val="24"/>
              </w:rPr>
            </w:pPr>
          </w:p>
        </w:tc>
        <w:tc>
          <w:tcPr>
            <w:tcW w:w="1700" w:type="dxa"/>
            <w:tcBorders>
              <w:top w:val="single" w:sz="12" w:space="0" w:color="000000" w:themeColor="text1"/>
              <w:left w:val="single" w:sz="4" w:space="0" w:color="auto"/>
              <w:right w:val="single" w:sz="4" w:space="0" w:color="auto"/>
            </w:tcBorders>
            <w:shd w:val="clear" w:color="auto" w:fill="auto"/>
          </w:tcPr>
          <w:p w14:paraId="030E1770"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353" w:type="dxa"/>
            <w:gridSpan w:val="2"/>
            <w:tcBorders>
              <w:top w:val="single" w:sz="12" w:space="0" w:color="000000" w:themeColor="text1"/>
              <w:left w:val="single" w:sz="4" w:space="0" w:color="auto"/>
            </w:tcBorders>
            <w:shd w:val="clear" w:color="auto" w:fill="auto"/>
          </w:tcPr>
          <w:p w14:paraId="4EA5DB0F" w14:textId="77777777" w:rsidR="003C549F" w:rsidRPr="008D74F9" w:rsidRDefault="003C549F" w:rsidP="0086556C">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Установлен на основании положений </w:t>
            </w:r>
            <w:r w:rsidRPr="008D74F9">
              <w:rPr>
                <w:rFonts w:ascii="Times New Roman" w:eastAsia="TimesNewRomanPSMT" w:hAnsi="Times New Roman" w:cs="Times New Roman"/>
                <w:color w:val="000000" w:themeColor="text1"/>
                <w:sz w:val="24"/>
                <w:szCs w:val="24"/>
              </w:rPr>
              <w:t xml:space="preserve">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w:t>
            </w:r>
            <w:r w:rsidR="0086556C">
              <w:rPr>
                <w:rFonts w:ascii="Times New Roman" w:eastAsia="TimesNewRomanPSMT" w:hAnsi="Times New Roman" w:cs="Times New Roman"/>
                <w:color w:val="000000" w:themeColor="text1"/>
                <w:sz w:val="24"/>
                <w:szCs w:val="24"/>
              </w:rPr>
              <w:t>0</w:t>
            </w:r>
            <w:r w:rsidRPr="008D74F9">
              <w:rPr>
                <w:rFonts w:ascii="Times New Roman" w:eastAsia="TimesNewRomanPSMT" w:hAnsi="Times New Roman" w:cs="Times New Roman"/>
                <w:color w:val="000000" w:themeColor="text1"/>
                <w:sz w:val="24"/>
                <w:szCs w:val="24"/>
              </w:rPr>
              <w:t xml:space="preserve">2.08.2017 № Р-965, на уровне </w:t>
            </w:r>
            <w:r w:rsidRPr="008D74F9">
              <w:rPr>
                <w:rFonts w:ascii="Times New Roman" w:eastAsia="TimesNewRomanPSMT" w:hAnsi="Times New Roman" w:cs="Times New Roman"/>
                <w:b/>
                <w:color w:val="000000" w:themeColor="text1"/>
                <w:sz w:val="24"/>
                <w:szCs w:val="24"/>
              </w:rPr>
              <w:t>30-40 мин.</w:t>
            </w:r>
          </w:p>
        </w:tc>
      </w:tr>
      <w:tr w:rsidR="003C549F" w:rsidRPr="0035646A" w14:paraId="384EF9E9" w14:textId="77777777" w:rsidTr="00B33038">
        <w:trPr>
          <w:trHeight w:val="268"/>
        </w:trPr>
        <w:tc>
          <w:tcPr>
            <w:tcW w:w="709" w:type="dxa"/>
            <w:vMerge w:val="restart"/>
            <w:shd w:val="clear" w:color="auto" w:fill="auto"/>
          </w:tcPr>
          <w:p w14:paraId="4688182B"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4.7</w:t>
            </w:r>
          </w:p>
        </w:tc>
        <w:tc>
          <w:tcPr>
            <w:tcW w:w="1844" w:type="dxa"/>
            <w:gridSpan w:val="3"/>
            <w:vMerge w:val="restart"/>
            <w:tcBorders>
              <w:right w:val="single" w:sz="4" w:space="0" w:color="auto"/>
            </w:tcBorders>
            <w:shd w:val="clear" w:color="auto" w:fill="auto"/>
          </w:tcPr>
          <w:p w14:paraId="6E140242" w14:textId="77777777" w:rsidR="003C549F" w:rsidRPr="008D74F9" w:rsidRDefault="003C549F" w:rsidP="008A5612">
            <w:pPr>
              <w:tabs>
                <w:tab w:val="left" w:pos="6780"/>
              </w:tabs>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Выставочный зал,</w:t>
            </w:r>
          </w:p>
          <w:p w14:paraId="10A7999D" w14:textId="77777777" w:rsidR="003C549F" w:rsidRPr="008D74F9" w:rsidRDefault="003C549F" w:rsidP="008A5612">
            <w:pPr>
              <w:tabs>
                <w:tab w:val="left" w:pos="6780"/>
              </w:tabs>
              <w:spacing w:line="240" w:lineRule="auto"/>
              <w:contextualSpacing/>
              <w:jc w:val="center"/>
              <w:rPr>
                <w:rFonts w:ascii="Times New Roman" w:hAnsi="Times New Roman" w:cs="Times New Roman"/>
                <w:color w:val="000000" w:themeColor="text1"/>
                <w:spacing w:val="-6"/>
                <w:sz w:val="24"/>
                <w:szCs w:val="24"/>
              </w:rPr>
            </w:pPr>
            <w:r w:rsidRPr="008D74F9">
              <w:rPr>
                <w:rFonts w:ascii="Times New Roman" w:hAnsi="Times New Roman" w:cs="Times New Roman"/>
                <w:color w:val="000000" w:themeColor="text1"/>
                <w:sz w:val="24"/>
                <w:szCs w:val="24"/>
              </w:rPr>
              <w:t>картинная галерея</w:t>
            </w:r>
          </w:p>
        </w:tc>
        <w:tc>
          <w:tcPr>
            <w:tcW w:w="1700" w:type="dxa"/>
            <w:tcBorders>
              <w:top w:val="single" w:sz="12" w:space="0" w:color="000000" w:themeColor="text1"/>
              <w:left w:val="single" w:sz="4" w:space="0" w:color="auto"/>
              <w:right w:val="single" w:sz="4" w:space="0" w:color="auto"/>
            </w:tcBorders>
            <w:shd w:val="clear" w:color="auto" w:fill="auto"/>
          </w:tcPr>
          <w:p w14:paraId="08BCC46D"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353" w:type="dxa"/>
            <w:gridSpan w:val="2"/>
            <w:tcBorders>
              <w:top w:val="single" w:sz="12" w:space="0" w:color="000000" w:themeColor="text1"/>
              <w:left w:val="single" w:sz="4" w:space="0" w:color="auto"/>
            </w:tcBorders>
            <w:shd w:val="clear" w:color="auto" w:fill="auto"/>
          </w:tcPr>
          <w:p w14:paraId="4CC83967" w14:textId="77777777" w:rsidR="003C549F" w:rsidRPr="008D74F9" w:rsidRDefault="003C549F" w:rsidP="00603C23">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Установлен на основании требований</w:t>
            </w:r>
            <w:r w:rsidR="0086556C">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 xml:space="preserve">таб. 30 п. 3.2.4. региональных </w:t>
            </w:r>
            <w:proofErr w:type="gramStart"/>
            <w:r w:rsidRPr="008D74F9">
              <w:rPr>
                <w:rFonts w:ascii="Times New Roman" w:hAnsi="Times New Roman" w:cs="Times New Roman"/>
                <w:color w:val="000000" w:themeColor="text1"/>
                <w:sz w:val="24"/>
                <w:szCs w:val="24"/>
              </w:rPr>
              <w:t xml:space="preserve">нормативов </w:t>
            </w:r>
            <w:r w:rsidR="00603C23">
              <w:rPr>
                <w:rFonts w:ascii="Times New Roman" w:hAnsi="Times New Roman" w:cs="Times New Roman"/>
                <w:color w:val="000000" w:themeColor="text1"/>
                <w:sz w:val="24"/>
                <w:szCs w:val="24"/>
              </w:rPr>
              <w:t xml:space="preserve"> г</w:t>
            </w:r>
            <w:r w:rsidRPr="008D74F9">
              <w:rPr>
                <w:rFonts w:ascii="Times New Roman" w:hAnsi="Times New Roman" w:cs="Times New Roman"/>
                <w:color w:val="000000" w:themeColor="text1"/>
                <w:sz w:val="24"/>
                <w:szCs w:val="24"/>
              </w:rPr>
              <w:t>радостроительного</w:t>
            </w:r>
            <w:proofErr w:type="gramEnd"/>
            <w:r w:rsidRPr="008D74F9">
              <w:rPr>
                <w:rFonts w:ascii="Times New Roman" w:hAnsi="Times New Roman" w:cs="Times New Roman"/>
                <w:color w:val="000000" w:themeColor="text1"/>
                <w:sz w:val="24"/>
                <w:szCs w:val="24"/>
              </w:rPr>
              <w:t xml:space="preserve"> проектирования Приморского края от 21.12.2016 № 593-па</w:t>
            </w:r>
            <w:r w:rsidRPr="008D74F9">
              <w:rPr>
                <w:rFonts w:ascii="Times New Roman" w:eastAsia="TimesNewRomanPSMT" w:hAnsi="Times New Roman" w:cs="Times New Roman"/>
                <w:color w:val="000000" w:themeColor="text1"/>
                <w:sz w:val="24"/>
                <w:szCs w:val="24"/>
              </w:rPr>
              <w:t xml:space="preserve"> на</w:t>
            </w:r>
            <w:r w:rsidRPr="008D74F9">
              <w:rPr>
                <w:rFonts w:ascii="Times New Roman" w:hAnsi="Times New Roman" w:cs="Times New Roman"/>
                <w:color w:val="000000" w:themeColor="text1"/>
                <w:sz w:val="24"/>
                <w:szCs w:val="24"/>
              </w:rPr>
              <w:t xml:space="preserve"> уровне </w:t>
            </w:r>
            <w:r w:rsidRPr="008D74F9">
              <w:rPr>
                <w:rFonts w:ascii="Times New Roman" w:hAnsi="Times New Roman" w:cs="Times New Roman"/>
                <w:b/>
                <w:color w:val="000000" w:themeColor="text1"/>
                <w:sz w:val="24"/>
                <w:szCs w:val="24"/>
              </w:rPr>
              <w:t>2 объекта на городской округ</w:t>
            </w:r>
          </w:p>
        </w:tc>
      </w:tr>
      <w:tr w:rsidR="003C549F" w:rsidRPr="0035646A" w14:paraId="2CE6A789" w14:textId="77777777" w:rsidTr="00B33038">
        <w:trPr>
          <w:trHeight w:val="268"/>
        </w:trPr>
        <w:tc>
          <w:tcPr>
            <w:tcW w:w="709" w:type="dxa"/>
            <w:vMerge/>
            <w:shd w:val="clear" w:color="auto" w:fill="auto"/>
          </w:tcPr>
          <w:p w14:paraId="48D64326"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844" w:type="dxa"/>
            <w:gridSpan w:val="3"/>
            <w:vMerge/>
            <w:tcBorders>
              <w:right w:val="single" w:sz="4" w:space="0" w:color="auto"/>
            </w:tcBorders>
            <w:shd w:val="clear" w:color="auto" w:fill="auto"/>
          </w:tcPr>
          <w:p w14:paraId="5EDAEB09" w14:textId="77777777" w:rsidR="003C549F" w:rsidRPr="008D74F9" w:rsidRDefault="003C549F" w:rsidP="008A5612">
            <w:pPr>
              <w:tabs>
                <w:tab w:val="left" w:pos="6780"/>
              </w:tabs>
              <w:spacing w:line="240" w:lineRule="auto"/>
              <w:contextualSpacing/>
              <w:jc w:val="center"/>
              <w:rPr>
                <w:rFonts w:ascii="Times New Roman" w:hAnsi="Times New Roman" w:cs="Times New Roman"/>
                <w:color w:val="000000" w:themeColor="text1"/>
                <w:spacing w:val="-6"/>
                <w:sz w:val="24"/>
                <w:szCs w:val="24"/>
              </w:rPr>
            </w:pPr>
          </w:p>
        </w:tc>
        <w:tc>
          <w:tcPr>
            <w:tcW w:w="1700" w:type="dxa"/>
            <w:tcBorders>
              <w:top w:val="single" w:sz="12" w:space="0" w:color="000000" w:themeColor="text1"/>
              <w:left w:val="single" w:sz="4" w:space="0" w:color="auto"/>
              <w:right w:val="single" w:sz="4" w:space="0" w:color="auto"/>
            </w:tcBorders>
            <w:shd w:val="clear" w:color="auto" w:fill="auto"/>
          </w:tcPr>
          <w:p w14:paraId="0F779722"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353" w:type="dxa"/>
            <w:gridSpan w:val="2"/>
            <w:tcBorders>
              <w:top w:val="single" w:sz="12" w:space="0" w:color="000000" w:themeColor="text1"/>
              <w:left w:val="single" w:sz="4" w:space="0" w:color="auto"/>
            </w:tcBorders>
            <w:shd w:val="clear" w:color="auto" w:fill="auto"/>
          </w:tcPr>
          <w:p w14:paraId="79EDA52D" w14:textId="77777777" w:rsidR="003C549F" w:rsidRPr="008D74F9" w:rsidRDefault="003C549F" w:rsidP="0086556C">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Установлен на основании требований</w:t>
            </w:r>
            <w:r w:rsidR="0086556C">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таб. 30 п. 3.2.4. региональных нормативов градостроительного проектирования Приморского края от 21.12.2016 № 593-па</w:t>
            </w:r>
            <w:r w:rsidRPr="008D74F9">
              <w:rPr>
                <w:rFonts w:ascii="Times New Roman" w:eastAsia="TimesNewRomanPSMT" w:hAnsi="Times New Roman" w:cs="Times New Roman"/>
                <w:color w:val="000000" w:themeColor="text1"/>
                <w:sz w:val="24"/>
                <w:szCs w:val="24"/>
              </w:rPr>
              <w:t xml:space="preserve"> на</w:t>
            </w:r>
            <w:r w:rsidRPr="008D74F9">
              <w:rPr>
                <w:rFonts w:ascii="Times New Roman" w:hAnsi="Times New Roman" w:cs="Times New Roman"/>
                <w:color w:val="000000" w:themeColor="text1"/>
                <w:sz w:val="24"/>
                <w:szCs w:val="24"/>
              </w:rPr>
              <w:t xml:space="preserve"> уровне </w:t>
            </w:r>
            <w:r w:rsidRPr="008D74F9">
              <w:rPr>
                <w:rFonts w:ascii="Times New Roman" w:hAnsi="Times New Roman" w:cs="Times New Roman"/>
                <w:b/>
                <w:color w:val="000000" w:themeColor="text1"/>
                <w:sz w:val="24"/>
                <w:szCs w:val="24"/>
              </w:rPr>
              <w:t>30-40 мин.</w:t>
            </w:r>
          </w:p>
        </w:tc>
      </w:tr>
      <w:tr w:rsidR="003C549F" w:rsidRPr="0035646A" w14:paraId="33F00F8D" w14:textId="77777777" w:rsidTr="00B33038">
        <w:trPr>
          <w:trHeight w:val="268"/>
        </w:trPr>
        <w:tc>
          <w:tcPr>
            <w:tcW w:w="709" w:type="dxa"/>
            <w:vMerge/>
            <w:shd w:val="clear" w:color="auto" w:fill="auto"/>
          </w:tcPr>
          <w:p w14:paraId="27B5F3BC"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844" w:type="dxa"/>
            <w:gridSpan w:val="3"/>
            <w:vMerge/>
            <w:tcBorders>
              <w:right w:val="single" w:sz="4" w:space="0" w:color="auto"/>
            </w:tcBorders>
            <w:shd w:val="clear" w:color="auto" w:fill="auto"/>
          </w:tcPr>
          <w:p w14:paraId="0A543949" w14:textId="77777777" w:rsidR="003C549F" w:rsidRPr="008D74F9" w:rsidRDefault="003C549F" w:rsidP="008A5612">
            <w:pPr>
              <w:tabs>
                <w:tab w:val="left" w:pos="6780"/>
              </w:tabs>
              <w:spacing w:line="240" w:lineRule="auto"/>
              <w:contextualSpacing/>
              <w:jc w:val="center"/>
              <w:rPr>
                <w:rFonts w:ascii="Times New Roman" w:hAnsi="Times New Roman" w:cs="Times New Roman"/>
                <w:color w:val="000000" w:themeColor="text1"/>
                <w:spacing w:val="-6"/>
                <w:sz w:val="24"/>
                <w:szCs w:val="24"/>
              </w:rPr>
            </w:pPr>
          </w:p>
        </w:tc>
        <w:tc>
          <w:tcPr>
            <w:tcW w:w="1700" w:type="dxa"/>
            <w:tcBorders>
              <w:top w:val="single" w:sz="12" w:space="0" w:color="000000" w:themeColor="text1"/>
              <w:left w:val="single" w:sz="4" w:space="0" w:color="auto"/>
              <w:right w:val="single" w:sz="4" w:space="0" w:color="auto"/>
            </w:tcBorders>
            <w:shd w:val="clear" w:color="auto" w:fill="auto"/>
          </w:tcPr>
          <w:p w14:paraId="5C264BA8"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Параметры земельного участка объекта</w:t>
            </w:r>
          </w:p>
        </w:tc>
        <w:tc>
          <w:tcPr>
            <w:tcW w:w="5353" w:type="dxa"/>
            <w:gridSpan w:val="2"/>
            <w:tcBorders>
              <w:top w:val="single" w:sz="12" w:space="0" w:color="000000" w:themeColor="text1"/>
              <w:left w:val="single" w:sz="4" w:space="0" w:color="auto"/>
            </w:tcBorders>
            <w:shd w:val="clear" w:color="auto" w:fill="auto"/>
          </w:tcPr>
          <w:p w14:paraId="44315754" w14:textId="77777777" w:rsidR="003C549F" w:rsidRPr="008D74F9" w:rsidRDefault="003C549F" w:rsidP="0086556C">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Показатель площади для земельного участка принят в соответствии с требованиями таб. 30 п. 3.2.4. региональных нормативов градостроительного проектирования Приморского края от 21.12.2016 № 593-па – </w:t>
            </w:r>
            <w:r w:rsidRPr="008D74F9">
              <w:rPr>
                <w:rFonts w:ascii="Times New Roman" w:hAnsi="Times New Roman" w:cs="Times New Roman"/>
                <w:b/>
                <w:color w:val="000000" w:themeColor="text1"/>
                <w:sz w:val="24"/>
                <w:szCs w:val="24"/>
              </w:rPr>
              <w:t>0,5 – 2,0 га</w:t>
            </w:r>
            <w:r w:rsidRPr="008D74F9">
              <w:rPr>
                <w:rFonts w:ascii="Times New Roman" w:hAnsi="Times New Roman" w:cs="Times New Roman"/>
                <w:color w:val="000000" w:themeColor="text1"/>
                <w:sz w:val="24"/>
                <w:szCs w:val="24"/>
              </w:rPr>
              <w:t xml:space="preserve"> в зависимости от размера экспозиционной площади</w:t>
            </w:r>
          </w:p>
        </w:tc>
      </w:tr>
      <w:tr w:rsidR="003C549F" w:rsidRPr="0035646A" w14:paraId="6425EF02" w14:textId="77777777" w:rsidTr="00B33038">
        <w:trPr>
          <w:trHeight w:val="268"/>
        </w:trPr>
        <w:tc>
          <w:tcPr>
            <w:tcW w:w="709" w:type="dxa"/>
            <w:vMerge w:val="restart"/>
            <w:shd w:val="clear" w:color="auto" w:fill="auto"/>
          </w:tcPr>
          <w:p w14:paraId="1B916C7E"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4.8</w:t>
            </w:r>
          </w:p>
        </w:tc>
        <w:tc>
          <w:tcPr>
            <w:tcW w:w="1844" w:type="dxa"/>
            <w:gridSpan w:val="3"/>
            <w:vMerge w:val="restart"/>
            <w:tcBorders>
              <w:right w:val="single" w:sz="4" w:space="0" w:color="auto"/>
            </w:tcBorders>
            <w:shd w:val="clear" w:color="auto" w:fill="auto"/>
          </w:tcPr>
          <w:p w14:paraId="34FBD034" w14:textId="77777777" w:rsidR="003C549F" w:rsidRPr="008D74F9" w:rsidRDefault="003C549F" w:rsidP="008A5612">
            <w:pPr>
              <w:tabs>
                <w:tab w:val="left" w:pos="6780"/>
              </w:tabs>
              <w:spacing w:line="240" w:lineRule="auto"/>
              <w:contextualSpacing/>
              <w:jc w:val="center"/>
              <w:rPr>
                <w:rFonts w:ascii="Times New Roman" w:hAnsi="Times New Roman" w:cs="Times New Roman"/>
                <w:color w:val="000000" w:themeColor="text1"/>
                <w:spacing w:val="-6"/>
                <w:sz w:val="24"/>
                <w:szCs w:val="24"/>
              </w:rPr>
            </w:pPr>
            <w:r w:rsidRPr="008D74F9">
              <w:rPr>
                <w:rFonts w:ascii="Times New Roman" w:hAnsi="Times New Roman" w:cs="Times New Roman"/>
                <w:color w:val="000000" w:themeColor="text1"/>
                <w:spacing w:val="-6"/>
                <w:sz w:val="24"/>
                <w:szCs w:val="24"/>
              </w:rPr>
              <w:t>Концертные залы</w:t>
            </w:r>
          </w:p>
        </w:tc>
        <w:tc>
          <w:tcPr>
            <w:tcW w:w="1700" w:type="dxa"/>
            <w:tcBorders>
              <w:top w:val="single" w:sz="12" w:space="0" w:color="000000" w:themeColor="text1"/>
              <w:left w:val="single" w:sz="4" w:space="0" w:color="auto"/>
              <w:right w:val="single" w:sz="4" w:space="0" w:color="auto"/>
            </w:tcBorders>
            <w:shd w:val="clear" w:color="auto" w:fill="auto"/>
          </w:tcPr>
          <w:p w14:paraId="3B6F17BC"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353" w:type="dxa"/>
            <w:gridSpan w:val="2"/>
            <w:tcBorders>
              <w:top w:val="single" w:sz="12" w:space="0" w:color="000000" w:themeColor="text1"/>
              <w:left w:val="single" w:sz="4" w:space="0" w:color="auto"/>
            </w:tcBorders>
            <w:shd w:val="clear" w:color="auto" w:fill="auto"/>
          </w:tcPr>
          <w:p w14:paraId="2FEE4DA8" w14:textId="77777777" w:rsidR="003C549F" w:rsidRPr="008D74F9" w:rsidRDefault="003C549F" w:rsidP="0086556C">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Установлен на основании положений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w:t>
            </w:r>
            <w:r w:rsidR="0086556C">
              <w:rPr>
                <w:rFonts w:ascii="Times New Roman" w:hAnsi="Times New Roman" w:cs="Times New Roman"/>
                <w:color w:val="000000" w:themeColor="text1"/>
                <w:sz w:val="24"/>
                <w:szCs w:val="24"/>
              </w:rPr>
              <w:t>0</w:t>
            </w:r>
            <w:r w:rsidRPr="008D74F9">
              <w:rPr>
                <w:rFonts w:ascii="Times New Roman" w:hAnsi="Times New Roman" w:cs="Times New Roman"/>
                <w:color w:val="000000" w:themeColor="text1"/>
                <w:sz w:val="24"/>
                <w:szCs w:val="24"/>
              </w:rPr>
              <w:t>2.08.2017 № Р-965.</w:t>
            </w:r>
            <w:r w:rsidR="0086556C">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 xml:space="preserve">Табл. 4: </w:t>
            </w:r>
            <w:r w:rsidRPr="008D74F9">
              <w:rPr>
                <w:rFonts w:ascii="Times New Roman" w:hAnsi="Times New Roman" w:cs="Times New Roman"/>
                <w:b/>
                <w:color w:val="000000" w:themeColor="text1"/>
                <w:sz w:val="24"/>
                <w:szCs w:val="24"/>
              </w:rPr>
              <w:t>1 объект на городской округ независимо от количества населения.</w:t>
            </w:r>
          </w:p>
        </w:tc>
      </w:tr>
      <w:tr w:rsidR="003C549F" w:rsidRPr="0035646A" w14:paraId="6322CCA7" w14:textId="77777777" w:rsidTr="00B33038">
        <w:trPr>
          <w:trHeight w:val="268"/>
        </w:trPr>
        <w:tc>
          <w:tcPr>
            <w:tcW w:w="709" w:type="dxa"/>
            <w:vMerge/>
            <w:shd w:val="clear" w:color="auto" w:fill="auto"/>
          </w:tcPr>
          <w:p w14:paraId="1E4F1CC9"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844" w:type="dxa"/>
            <w:gridSpan w:val="3"/>
            <w:vMerge/>
            <w:tcBorders>
              <w:right w:val="single" w:sz="4" w:space="0" w:color="auto"/>
            </w:tcBorders>
            <w:shd w:val="clear" w:color="auto" w:fill="auto"/>
          </w:tcPr>
          <w:p w14:paraId="5C100490" w14:textId="77777777" w:rsidR="003C549F" w:rsidRPr="008D74F9" w:rsidRDefault="003C549F" w:rsidP="008A5612">
            <w:pPr>
              <w:tabs>
                <w:tab w:val="left" w:pos="6780"/>
              </w:tabs>
              <w:spacing w:line="240" w:lineRule="auto"/>
              <w:contextualSpacing/>
              <w:jc w:val="center"/>
              <w:rPr>
                <w:rFonts w:ascii="Times New Roman" w:hAnsi="Times New Roman" w:cs="Times New Roman"/>
                <w:color w:val="000000" w:themeColor="text1"/>
                <w:spacing w:val="-6"/>
                <w:sz w:val="24"/>
                <w:szCs w:val="24"/>
              </w:rPr>
            </w:pPr>
          </w:p>
        </w:tc>
        <w:tc>
          <w:tcPr>
            <w:tcW w:w="1700" w:type="dxa"/>
            <w:tcBorders>
              <w:top w:val="single" w:sz="12" w:space="0" w:color="000000" w:themeColor="text1"/>
              <w:left w:val="single" w:sz="4" w:space="0" w:color="auto"/>
              <w:right w:val="single" w:sz="4" w:space="0" w:color="auto"/>
            </w:tcBorders>
            <w:shd w:val="clear" w:color="auto" w:fill="auto"/>
          </w:tcPr>
          <w:p w14:paraId="6D8BF555"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Показатель максимального допустимого </w:t>
            </w:r>
            <w:r w:rsidRPr="008D74F9">
              <w:rPr>
                <w:rFonts w:ascii="Times New Roman" w:hAnsi="Times New Roman" w:cs="Times New Roman"/>
                <w:color w:val="000000" w:themeColor="text1"/>
                <w:sz w:val="24"/>
                <w:szCs w:val="24"/>
              </w:rPr>
              <w:lastRenderedPageBreak/>
              <w:t>уровня территориальной доступности</w:t>
            </w:r>
          </w:p>
        </w:tc>
        <w:tc>
          <w:tcPr>
            <w:tcW w:w="5353" w:type="dxa"/>
            <w:gridSpan w:val="2"/>
            <w:tcBorders>
              <w:top w:val="single" w:sz="12" w:space="0" w:color="000000" w:themeColor="text1"/>
              <w:left w:val="single" w:sz="4" w:space="0" w:color="auto"/>
            </w:tcBorders>
            <w:shd w:val="clear" w:color="auto" w:fill="auto"/>
          </w:tcPr>
          <w:p w14:paraId="2D4FA2BC" w14:textId="77777777" w:rsidR="003C549F" w:rsidRPr="008D74F9" w:rsidRDefault="003C549F" w:rsidP="0086556C">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lastRenderedPageBreak/>
              <w:t xml:space="preserve">Установлен на основании положений </w:t>
            </w:r>
            <w:r w:rsidRPr="008D74F9">
              <w:rPr>
                <w:rFonts w:ascii="Times New Roman" w:eastAsia="TimesNewRomanPSMT" w:hAnsi="Times New Roman" w:cs="Times New Roman"/>
                <w:color w:val="000000" w:themeColor="text1"/>
                <w:sz w:val="24"/>
                <w:szCs w:val="24"/>
              </w:rPr>
              <w:t xml:space="preserve">Методических рекомендаций субъектам Российской Федерации и органам местного самоуправления по развитию сети организаций </w:t>
            </w:r>
            <w:r w:rsidRPr="008D74F9">
              <w:rPr>
                <w:rFonts w:ascii="Times New Roman" w:eastAsia="TimesNewRomanPSMT" w:hAnsi="Times New Roman" w:cs="Times New Roman"/>
                <w:color w:val="000000" w:themeColor="text1"/>
                <w:sz w:val="24"/>
                <w:szCs w:val="24"/>
              </w:rPr>
              <w:lastRenderedPageBreak/>
              <w:t xml:space="preserve">культуры и обеспеченности населения услугами организаций культуры, утвержденных распоряжением Министерства культуры Российской Федерации от </w:t>
            </w:r>
            <w:r w:rsidR="0086556C">
              <w:rPr>
                <w:rFonts w:ascii="Times New Roman" w:eastAsia="TimesNewRomanPSMT" w:hAnsi="Times New Roman" w:cs="Times New Roman"/>
                <w:color w:val="000000" w:themeColor="text1"/>
                <w:sz w:val="24"/>
                <w:szCs w:val="24"/>
              </w:rPr>
              <w:t>0</w:t>
            </w:r>
            <w:r w:rsidRPr="008D74F9">
              <w:rPr>
                <w:rFonts w:ascii="Times New Roman" w:eastAsia="TimesNewRomanPSMT" w:hAnsi="Times New Roman" w:cs="Times New Roman"/>
                <w:color w:val="000000" w:themeColor="text1"/>
                <w:sz w:val="24"/>
                <w:szCs w:val="24"/>
              </w:rPr>
              <w:t xml:space="preserve">2.08.2017 № Р-965, на уровне </w:t>
            </w:r>
            <w:r w:rsidRPr="008D74F9">
              <w:rPr>
                <w:rFonts w:ascii="Times New Roman" w:eastAsia="TimesNewRomanPSMT" w:hAnsi="Times New Roman" w:cs="Times New Roman"/>
                <w:b/>
                <w:color w:val="000000" w:themeColor="text1"/>
                <w:sz w:val="24"/>
                <w:szCs w:val="24"/>
              </w:rPr>
              <w:t>30-40 мин.</w:t>
            </w:r>
          </w:p>
        </w:tc>
      </w:tr>
      <w:tr w:rsidR="003C549F" w:rsidRPr="0035646A" w14:paraId="742D35BB" w14:textId="77777777" w:rsidTr="00B33038">
        <w:trPr>
          <w:trHeight w:val="268"/>
        </w:trPr>
        <w:tc>
          <w:tcPr>
            <w:tcW w:w="709" w:type="dxa"/>
            <w:vMerge w:val="restart"/>
            <w:shd w:val="clear" w:color="auto" w:fill="auto"/>
          </w:tcPr>
          <w:p w14:paraId="49121203"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lastRenderedPageBreak/>
              <w:t>4.9</w:t>
            </w:r>
          </w:p>
        </w:tc>
        <w:tc>
          <w:tcPr>
            <w:tcW w:w="1844" w:type="dxa"/>
            <w:gridSpan w:val="3"/>
            <w:vMerge w:val="restart"/>
            <w:tcBorders>
              <w:right w:val="single" w:sz="4" w:space="0" w:color="auto"/>
            </w:tcBorders>
            <w:shd w:val="clear" w:color="auto" w:fill="auto"/>
          </w:tcPr>
          <w:p w14:paraId="5549D3C8" w14:textId="77777777" w:rsidR="003C549F" w:rsidRPr="008D74F9" w:rsidRDefault="003C549F" w:rsidP="008A5612">
            <w:pPr>
              <w:tabs>
                <w:tab w:val="left" w:pos="6780"/>
              </w:tabs>
              <w:spacing w:line="240" w:lineRule="auto"/>
              <w:contextualSpacing/>
              <w:jc w:val="center"/>
              <w:rPr>
                <w:rFonts w:ascii="Times New Roman" w:hAnsi="Times New Roman" w:cs="Times New Roman"/>
                <w:color w:val="000000" w:themeColor="text1"/>
                <w:spacing w:val="-6"/>
                <w:sz w:val="24"/>
                <w:szCs w:val="24"/>
              </w:rPr>
            </w:pPr>
            <w:r w:rsidRPr="008D74F9">
              <w:rPr>
                <w:rFonts w:ascii="Times New Roman" w:hAnsi="Times New Roman" w:cs="Times New Roman"/>
                <w:color w:val="000000" w:themeColor="text1"/>
                <w:spacing w:val="-6"/>
                <w:sz w:val="24"/>
                <w:szCs w:val="24"/>
              </w:rPr>
              <w:t>Концертные творческое коллективы</w:t>
            </w:r>
          </w:p>
        </w:tc>
        <w:tc>
          <w:tcPr>
            <w:tcW w:w="1700" w:type="dxa"/>
            <w:tcBorders>
              <w:top w:val="single" w:sz="12" w:space="0" w:color="000000" w:themeColor="text1"/>
              <w:left w:val="single" w:sz="4" w:space="0" w:color="auto"/>
              <w:right w:val="single" w:sz="4" w:space="0" w:color="auto"/>
            </w:tcBorders>
            <w:shd w:val="clear" w:color="auto" w:fill="auto"/>
          </w:tcPr>
          <w:p w14:paraId="0C4E7F91"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353" w:type="dxa"/>
            <w:gridSpan w:val="2"/>
            <w:tcBorders>
              <w:top w:val="single" w:sz="12" w:space="0" w:color="000000" w:themeColor="text1"/>
              <w:left w:val="single" w:sz="4" w:space="0" w:color="auto"/>
            </w:tcBorders>
            <w:shd w:val="clear" w:color="auto" w:fill="auto"/>
          </w:tcPr>
          <w:p w14:paraId="3A80A455" w14:textId="77777777"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Установлен на основании положений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w:t>
            </w:r>
            <w:r w:rsidR="0086556C">
              <w:rPr>
                <w:rFonts w:ascii="Times New Roman" w:hAnsi="Times New Roman" w:cs="Times New Roman"/>
                <w:color w:val="000000" w:themeColor="text1"/>
                <w:sz w:val="24"/>
                <w:szCs w:val="24"/>
              </w:rPr>
              <w:t>0</w:t>
            </w:r>
            <w:r w:rsidRPr="008D74F9">
              <w:rPr>
                <w:rFonts w:ascii="Times New Roman" w:hAnsi="Times New Roman" w:cs="Times New Roman"/>
                <w:color w:val="000000" w:themeColor="text1"/>
                <w:sz w:val="24"/>
                <w:szCs w:val="24"/>
              </w:rPr>
              <w:t xml:space="preserve">2.08.2017 № Р-965. Табл. 4: </w:t>
            </w:r>
            <w:r w:rsidRPr="008D74F9">
              <w:rPr>
                <w:rFonts w:ascii="Times New Roman" w:hAnsi="Times New Roman" w:cs="Times New Roman"/>
                <w:b/>
                <w:color w:val="000000" w:themeColor="text1"/>
                <w:sz w:val="24"/>
                <w:szCs w:val="24"/>
              </w:rPr>
              <w:t>1 объект на городской округ независимо от количества населения.</w:t>
            </w:r>
          </w:p>
        </w:tc>
      </w:tr>
      <w:tr w:rsidR="003C549F" w:rsidRPr="0035646A" w14:paraId="6DA05CCC" w14:textId="77777777" w:rsidTr="00B33038">
        <w:trPr>
          <w:trHeight w:val="268"/>
        </w:trPr>
        <w:tc>
          <w:tcPr>
            <w:tcW w:w="709" w:type="dxa"/>
            <w:vMerge/>
            <w:shd w:val="clear" w:color="auto" w:fill="auto"/>
          </w:tcPr>
          <w:p w14:paraId="05733382"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844" w:type="dxa"/>
            <w:gridSpan w:val="3"/>
            <w:vMerge/>
            <w:tcBorders>
              <w:right w:val="single" w:sz="4" w:space="0" w:color="auto"/>
            </w:tcBorders>
            <w:shd w:val="clear" w:color="auto" w:fill="auto"/>
          </w:tcPr>
          <w:p w14:paraId="2F8BBD59" w14:textId="77777777" w:rsidR="003C549F" w:rsidRPr="008D74F9" w:rsidRDefault="003C549F" w:rsidP="008A5612">
            <w:pPr>
              <w:tabs>
                <w:tab w:val="left" w:pos="6780"/>
              </w:tabs>
              <w:spacing w:line="240" w:lineRule="auto"/>
              <w:contextualSpacing/>
              <w:jc w:val="center"/>
              <w:rPr>
                <w:rFonts w:ascii="Times New Roman" w:hAnsi="Times New Roman" w:cs="Times New Roman"/>
                <w:color w:val="000000" w:themeColor="text1"/>
                <w:spacing w:val="-6"/>
                <w:sz w:val="24"/>
                <w:szCs w:val="24"/>
              </w:rPr>
            </w:pPr>
          </w:p>
        </w:tc>
        <w:tc>
          <w:tcPr>
            <w:tcW w:w="1700" w:type="dxa"/>
            <w:tcBorders>
              <w:top w:val="single" w:sz="12" w:space="0" w:color="000000" w:themeColor="text1"/>
              <w:left w:val="single" w:sz="4" w:space="0" w:color="auto"/>
              <w:right w:val="single" w:sz="4" w:space="0" w:color="auto"/>
            </w:tcBorders>
            <w:shd w:val="clear" w:color="auto" w:fill="auto"/>
          </w:tcPr>
          <w:p w14:paraId="1EEBBEE0"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353" w:type="dxa"/>
            <w:gridSpan w:val="2"/>
            <w:tcBorders>
              <w:top w:val="single" w:sz="12" w:space="0" w:color="000000" w:themeColor="text1"/>
              <w:left w:val="single" w:sz="4" w:space="0" w:color="auto"/>
            </w:tcBorders>
            <w:shd w:val="clear" w:color="auto" w:fill="auto"/>
          </w:tcPr>
          <w:p w14:paraId="55064C0C" w14:textId="77777777" w:rsidR="003C549F" w:rsidRPr="008D74F9" w:rsidRDefault="003C549F" w:rsidP="0086556C">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Согласно положениям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w:t>
            </w:r>
            <w:proofErr w:type="gramStart"/>
            <w:r w:rsidR="0086556C">
              <w:rPr>
                <w:rFonts w:ascii="Times New Roman" w:hAnsi="Times New Roman" w:cs="Times New Roman"/>
                <w:color w:val="000000" w:themeColor="text1"/>
                <w:sz w:val="24"/>
                <w:szCs w:val="24"/>
              </w:rPr>
              <w:t>0</w:t>
            </w:r>
            <w:r w:rsidRPr="008D74F9">
              <w:rPr>
                <w:rFonts w:ascii="Times New Roman" w:hAnsi="Times New Roman" w:cs="Times New Roman"/>
                <w:color w:val="000000" w:themeColor="text1"/>
                <w:sz w:val="24"/>
                <w:szCs w:val="24"/>
              </w:rPr>
              <w:t>2.08.2017  №</w:t>
            </w:r>
            <w:proofErr w:type="gramEnd"/>
            <w:r w:rsidRPr="008D74F9">
              <w:rPr>
                <w:rFonts w:ascii="Times New Roman" w:hAnsi="Times New Roman" w:cs="Times New Roman"/>
                <w:color w:val="000000" w:themeColor="text1"/>
                <w:sz w:val="24"/>
                <w:szCs w:val="24"/>
              </w:rPr>
              <w:t xml:space="preserve"> Р-965. Табл. 4: </w:t>
            </w:r>
            <w:r w:rsidRPr="008D74F9">
              <w:rPr>
                <w:rFonts w:ascii="Times New Roman" w:hAnsi="Times New Roman" w:cs="Times New Roman"/>
                <w:b/>
                <w:color w:val="000000" w:themeColor="text1"/>
                <w:sz w:val="24"/>
                <w:szCs w:val="24"/>
              </w:rPr>
              <w:t>показатель максимально допустимого уровня для данных объектов не нормируется</w:t>
            </w:r>
          </w:p>
        </w:tc>
      </w:tr>
      <w:tr w:rsidR="003C549F" w:rsidRPr="0035646A" w14:paraId="53293D6D" w14:textId="77777777" w:rsidTr="00B33038">
        <w:trPr>
          <w:trHeight w:val="20"/>
        </w:trPr>
        <w:tc>
          <w:tcPr>
            <w:tcW w:w="709" w:type="dxa"/>
            <w:vMerge w:val="restart"/>
            <w:shd w:val="clear" w:color="auto" w:fill="auto"/>
          </w:tcPr>
          <w:p w14:paraId="3C14E24A"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4.10</w:t>
            </w:r>
          </w:p>
        </w:tc>
        <w:tc>
          <w:tcPr>
            <w:tcW w:w="1844" w:type="dxa"/>
            <w:gridSpan w:val="3"/>
            <w:vMerge w:val="restart"/>
            <w:tcBorders>
              <w:right w:val="single" w:sz="4" w:space="0" w:color="auto"/>
            </w:tcBorders>
            <w:shd w:val="clear" w:color="auto" w:fill="auto"/>
          </w:tcPr>
          <w:p w14:paraId="083A052E" w14:textId="77777777" w:rsidR="003C549F" w:rsidRPr="008D74F9" w:rsidRDefault="003C549F" w:rsidP="008A5612">
            <w:pPr>
              <w:tabs>
                <w:tab w:val="left" w:pos="6780"/>
              </w:tabs>
              <w:spacing w:line="240" w:lineRule="auto"/>
              <w:contextualSpacing/>
              <w:jc w:val="center"/>
              <w:rPr>
                <w:rFonts w:ascii="Times New Roman" w:hAnsi="Times New Roman" w:cs="Times New Roman"/>
                <w:color w:val="000000" w:themeColor="text1"/>
                <w:spacing w:val="-6"/>
                <w:sz w:val="24"/>
                <w:szCs w:val="24"/>
              </w:rPr>
            </w:pPr>
            <w:r w:rsidRPr="008D74F9">
              <w:rPr>
                <w:rFonts w:ascii="Times New Roman" w:hAnsi="Times New Roman" w:cs="Times New Roman"/>
                <w:color w:val="000000" w:themeColor="text1"/>
                <w:spacing w:val="-6"/>
                <w:sz w:val="24"/>
                <w:szCs w:val="24"/>
              </w:rPr>
              <w:t>Учреждения клубного типа (Дом культуры)</w:t>
            </w:r>
          </w:p>
          <w:p w14:paraId="34E57673"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700" w:type="dxa"/>
            <w:tcBorders>
              <w:left w:val="single" w:sz="4" w:space="0" w:color="auto"/>
              <w:right w:val="single" w:sz="4" w:space="0" w:color="auto"/>
            </w:tcBorders>
            <w:shd w:val="clear" w:color="auto" w:fill="auto"/>
          </w:tcPr>
          <w:p w14:paraId="61FDF138"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353" w:type="dxa"/>
            <w:gridSpan w:val="2"/>
            <w:tcBorders>
              <w:left w:val="single" w:sz="4" w:space="0" w:color="auto"/>
            </w:tcBorders>
            <w:shd w:val="clear" w:color="auto" w:fill="auto"/>
          </w:tcPr>
          <w:p w14:paraId="661BCA35" w14:textId="77777777" w:rsidR="003C549F" w:rsidRPr="008D74F9" w:rsidRDefault="003C549F" w:rsidP="0086556C">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Установлен на основании положений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w:t>
            </w:r>
            <w:r w:rsidR="0086556C">
              <w:rPr>
                <w:rFonts w:ascii="Times New Roman" w:hAnsi="Times New Roman" w:cs="Times New Roman"/>
                <w:color w:val="000000" w:themeColor="text1"/>
                <w:sz w:val="24"/>
                <w:szCs w:val="24"/>
              </w:rPr>
              <w:t>0</w:t>
            </w:r>
            <w:r w:rsidRPr="008D74F9">
              <w:rPr>
                <w:rFonts w:ascii="Times New Roman" w:hAnsi="Times New Roman" w:cs="Times New Roman"/>
                <w:color w:val="000000" w:themeColor="text1"/>
                <w:sz w:val="24"/>
                <w:szCs w:val="24"/>
              </w:rPr>
              <w:t xml:space="preserve">2.08.2017 № Р-965. Таб. 6: </w:t>
            </w:r>
            <w:r w:rsidRPr="008D74F9">
              <w:rPr>
                <w:rFonts w:ascii="Times New Roman" w:hAnsi="Times New Roman" w:cs="Times New Roman"/>
                <w:b/>
                <w:color w:val="000000" w:themeColor="text1"/>
                <w:sz w:val="24"/>
                <w:szCs w:val="24"/>
              </w:rPr>
              <w:t xml:space="preserve">1 объект на 20 000 чел. </w:t>
            </w:r>
            <w:r w:rsidRPr="008D74F9">
              <w:rPr>
                <w:rFonts w:ascii="Times New Roman" w:hAnsi="Times New Roman" w:cs="Times New Roman"/>
                <w:color w:val="000000" w:themeColor="text1"/>
                <w:sz w:val="24"/>
                <w:szCs w:val="24"/>
              </w:rPr>
              <w:t>в городской местности и</w:t>
            </w:r>
            <w:r w:rsidRPr="008D74F9">
              <w:rPr>
                <w:rFonts w:ascii="Times New Roman" w:hAnsi="Times New Roman" w:cs="Times New Roman"/>
                <w:b/>
                <w:color w:val="000000" w:themeColor="text1"/>
                <w:sz w:val="24"/>
                <w:szCs w:val="24"/>
              </w:rPr>
              <w:t xml:space="preserve"> 1 объект на 5 000 чел. </w:t>
            </w:r>
            <w:r w:rsidRPr="008D74F9">
              <w:rPr>
                <w:rFonts w:ascii="Times New Roman" w:hAnsi="Times New Roman" w:cs="Times New Roman"/>
                <w:color w:val="000000" w:themeColor="text1"/>
                <w:sz w:val="24"/>
                <w:szCs w:val="24"/>
              </w:rPr>
              <w:t xml:space="preserve">в сельской, согласно Приложению к Методическим рекомендациям, показатель минимально допустимого уровня обеспеченности составляет </w:t>
            </w:r>
            <w:r w:rsidRPr="008D74F9">
              <w:rPr>
                <w:rFonts w:ascii="Times New Roman" w:hAnsi="Times New Roman" w:cs="Times New Roman"/>
                <w:b/>
                <w:color w:val="000000" w:themeColor="text1"/>
                <w:sz w:val="24"/>
                <w:szCs w:val="24"/>
              </w:rPr>
              <w:t xml:space="preserve">45 мест на 1000 чел. </w:t>
            </w:r>
            <w:r w:rsidRPr="008D74F9">
              <w:rPr>
                <w:rFonts w:ascii="Times New Roman" w:hAnsi="Times New Roman" w:cs="Times New Roman"/>
                <w:color w:val="000000" w:themeColor="text1"/>
                <w:sz w:val="24"/>
                <w:szCs w:val="24"/>
              </w:rPr>
              <w:t xml:space="preserve">в городской местности и </w:t>
            </w:r>
            <w:r w:rsidRPr="008D74F9">
              <w:rPr>
                <w:rFonts w:ascii="Times New Roman" w:hAnsi="Times New Roman" w:cs="Times New Roman"/>
                <w:b/>
                <w:color w:val="000000" w:themeColor="text1"/>
                <w:sz w:val="24"/>
                <w:szCs w:val="24"/>
              </w:rPr>
              <w:t xml:space="preserve">80 мест на 1 000 чел </w:t>
            </w:r>
            <w:r w:rsidRPr="008D74F9">
              <w:rPr>
                <w:rFonts w:ascii="Times New Roman" w:hAnsi="Times New Roman" w:cs="Times New Roman"/>
                <w:color w:val="000000" w:themeColor="text1"/>
                <w:sz w:val="24"/>
                <w:szCs w:val="24"/>
              </w:rPr>
              <w:t>в сельской.</w:t>
            </w:r>
          </w:p>
        </w:tc>
      </w:tr>
      <w:tr w:rsidR="003C549F" w:rsidRPr="0035646A" w14:paraId="6B43B7B7" w14:textId="77777777" w:rsidTr="00B33038">
        <w:trPr>
          <w:trHeight w:val="20"/>
        </w:trPr>
        <w:tc>
          <w:tcPr>
            <w:tcW w:w="709" w:type="dxa"/>
            <w:vMerge/>
            <w:shd w:val="clear" w:color="auto" w:fill="auto"/>
          </w:tcPr>
          <w:p w14:paraId="70266732"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844" w:type="dxa"/>
            <w:gridSpan w:val="3"/>
            <w:vMerge/>
            <w:tcBorders>
              <w:right w:val="single" w:sz="4" w:space="0" w:color="auto"/>
            </w:tcBorders>
            <w:shd w:val="clear" w:color="auto" w:fill="auto"/>
          </w:tcPr>
          <w:p w14:paraId="0C51D8E3"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700" w:type="dxa"/>
            <w:tcBorders>
              <w:left w:val="single" w:sz="4" w:space="0" w:color="auto"/>
              <w:right w:val="single" w:sz="4" w:space="0" w:color="auto"/>
            </w:tcBorders>
            <w:shd w:val="clear" w:color="auto" w:fill="auto"/>
          </w:tcPr>
          <w:p w14:paraId="3AFA2959"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353" w:type="dxa"/>
            <w:gridSpan w:val="2"/>
            <w:tcBorders>
              <w:left w:val="single" w:sz="4" w:space="0" w:color="auto"/>
            </w:tcBorders>
            <w:shd w:val="clear" w:color="auto" w:fill="auto"/>
          </w:tcPr>
          <w:p w14:paraId="2A110D9B" w14:textId="77777777" w:rsidR="003C549F" w:rsidRPr="008D74F9" w:rsidRDefault="003C549F" w:rsidP="0086556C">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Установлен на основании положений </w:t>
            </w:r>
            <w:r w:rsidRPr="008D74F9">
              <w:rPr>
                <w:rFonts w:ascii="Times New Roman" w:eastAsia="TimesNewRomanPSMT" w:hAnsi="Times New Roman" w:cs="Times New Roman"/>
                <w:color w:val="000000" w:themeColor="text1"/>
                <w:sz w:val="24"/>
                <w:szCs w:val="24"/>
              </w:rPr>
              <w:t xml:space="preserve">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w:t>
            </w:r>
            <w:r w:rsidR="0086556C">
              <w:rPr>
                <w:rFonts w:ascii="Times New Roman" w:eastAsia="TimesNewRomanPSMT" w:hAnsi="Times New Roman" w:cs="Times New Roman"/>
                <w:color w:val="000000" w:themeColor="text1"/>
                <w:sz w:val="24"/>
                <w:szCs w:val="24"/>
              </w:rPr>
              <w:t>0</w:t>
            </w:r>
            <w:r w:rsidRPr="008D74F9">
              <w:rPr>
                <w:rFonts w:ascii="Times New Roman" w:eastAsia="TimesNewRomanPSMT" w:hAnsi="Times New Roman" w:cs="Times New Roman"/>
                <w:color w:val="000000" w:themeColor="text1"/>
                <w:sz w:val="24"/>
                <w:szCs w:val="24"/>
              </w:rPr>
              <w:t>2.08.2017 № Р-965,</w:t>
            </w:r>
            <w:r w:rsidR="0086556C">
              <w:rPr>
                <w:rFonts w:ascii="Times New Roman" w:eastAsia="TimesNewRomanPSMT" w:hAnsi="Times New Roman" w:cs="Times New Roman"/>
                <w:color w:val="000000" w:themeColor="text1"/>
                <w:sz w:val="24"/>
                <w:szCs w:val="24"/>
              </w:rPr>
              <w:t xml:space="preserve"> </w:t>
            </w:r>
            <w:r w:rsidRPr="008D74F9">
              <w:rPr>
                <w:rFonts w:ascii="Times New Roman" w:eastAsia="TimesNewRomanPSMT" w:hAnsi="Times New Roman" w:cs="Times New Roman"/>
                <w:color w:val="000000" w:themeColor="text1"/>
                <w:sz w:val="24"/>
                <w:szCs w:val="24"/>
              </w:rPr>
              <w:t xml:space="preserve">на уровне </w:t>
            </w:r>
            <w:r w:rsidRPr="008D74F9">
              <w:rPr>
                <w:rFonts w:ascii="Times New Roman" w:eastAsia="TimesNewRomanPSMT" w:hAnsi="Times New Roman" w:cs="Times New Roman"/>
                <w:b/>
                <w:color w:val="000000" w:themeColor="text1"/>
                <w:sz w:val="24"/>
                <w:szCs w:val="24"/>
              </w:rPr>
              <w:t xml:space="preserve">30-40 мин. </w:t>
            </w:r>
            <w:r w:rsidRPr="008D74F9">
              <w:rPr>
                <w:rFonts w:ascii="Times New Roman" w:eastAsia="TimesNewRomanPSMT" w:hAnsi="Times New Roman" w:cs="Times New Roman"/>
                <w:color w:val="000000" w:themeColor="text1"/>
                <w:sz w:val="24"/>
                <w:szCs w:val="24"/>
              </w:rPr>
              <w:t>в городской местности</w:t>
            </w:r>
            <w:r w:rsidRPr="008D74F9">
              <w:rPr>
                <w:rFonts w:ascii="Times New Roman" w:eastAsia="TimesNewRomanPSMT" w:hAnsi="Times New Roman" w:cs="Times New Roman"/>
                <w:b/>
                <w:color w:val="000000" w:themeColor="text1"/>
                <w:sz w:val="24"/>
                <w:szCs w:val="24"/>
              </w:rPr>
              <w:t xml:space="preserve"> и 15-30 мин. </w:t>
            </w:r>
            <w:r w:rsidRPr="008D74F9">
              <w:rPr>
                <w:rFonts w:ascii="Times New Roman" w:eastAsia="TimesNewRomanPSMT" w:hAnsi="Times New Roman" w:cs="Times New Roman"/>
                <w:color w:val="000000" w:themeColor="text1"/>
                <w:sz w:val="24"/>
                <w:szCs w:val="24"/>
              </w:rPr>
              <w:t>в сельской.</w:t>
            </w:r>
          </w:p>
        </w:tc>
      </w:tr>
      <w:tr w:rsidR="003C549F" w:rsidRPr="0035646A" w14:paraId="295E09F2" w14:textId="77777777" w:rsidTr="00B33038">
        <w:trPr>
          <w:trHeight w:val="20"/>
        </w:trPr>
        <w:tc>
          <w:tcPr>
            <w:tcW w:w="709" w:type="dxa"/>
            <w:vMerge w:val="restart"/>
            <w:shd w:val="clear" w:color="auto" w:fill="auto"/>
          </w:tcPr>
          <w:p w14:paraId="1FEBE177"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4.11</w:t>
            </w:r>
          </w:p>
        </w:tc>
        <w:tc>
          <w:tcPr>
            <w:tcW w:w="1844" w:type="dxa"/>
            <w:gridSpan w:val="3"/>
            <w:vMerge w:val="restart"/>
            <w:tcBorders>
              <w:right w:val="single" w:sz="4" w:space="0" w:color="auto"/>
            </w:tcBorders>
            <w:shd w:val="clear" w:color="auto" w:fill="auto"/>
          </w:tcPr>
          <w:p w14:paraId="373560FB"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Центр культурного развития</w:t>
            </w:r>
          </w:p>
        </w:tc>
        <w:tc>
          <w:tcPr>
            <w:tcW w:w="1700" w:type="dxa"/>
            <w:tcBorders>
              <w:left w:val="single" w:sz="4" w:space="0" w:color="auto"/>
              <w:right w:val="single" w:sz="4" w:space="0" w:color="auto"/>
            </w:tcBorders>
            <w:shd w:val="clear" w:color="auto" w:fill="auto"/>
          </w:tcPr>
          <w:p w14:paraId="15D6535B"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Показатель минимально допустимого </w:t>
            </w:r>
            <w:r w:rsidRPr="008D74F9">
              <w:rPr>
                <w:rFonts w:ascii="Times New Roman" w:hAnsi="Times New Roman" w:cs="Times New Roman"/>
                <w:color w:val="000000" w:themeColor="text1"/>
                <w:sz w:val="24"/>
                <w:szCs w:val="24"/>
              </w:rPr>
              <w:lastRenderedPageBreak/>
              <w:t>уровня обеспеченности</w:t>
            </w:r>
          </w:p>
        </w:tc>
        <w:tc>
          <w:tcPr>
            <w:tcW w:w="5353" w:type="dxa"/>
            <w:gridSpan w:val="2"/>
            <w:tcBorders>
              <w:left w:val="single" w:sz="4" w:space="0" w:color="auto"/>
            </w:tcBorders>
            <w:shd w:val="clear" w:color="auto" w:fill="auto"/>
          </w:tcPr>
          <w:p w14:paraId="5A487930" w14:textId="77777777" w:rsidR="003C549F" w:rsidRPr="008D74F9" w:rsidRDefault="003C549F" w:rsidP="0086556C">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lastRenderedPageBreak/>
              <w:t xml:space="preserve">Установлен на основании положений Методических рекомендаций субъектам Российской Федерации и органам местного </w:t>
            </w:r>
            <w:r w:rsidRPr="008D74F9">
              <w:rPr>
                <w:rFonts w:ascii="Times New Roman" w:hAnsi="Times New Roman" w:cs="Times New Roman"/>
                <w:color w:val="000000" w:themeColor="text1"/>
                <w:sz w:val="24"/>
                <w:szCs w:val="24"/>
              </w:rPr>
              <w:lastRenderedPageBreak/>
              <w:t xml:space="preserve">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w:t>
            </w:r>
            <w:r w:rsidR="0086556C">
              <w:rPr>
                <w:rFonts w:ascii="Times New Roman" w:hAnsi="Times New Roman" w:cs="Times New Roman"/>
                <w:color w:val="000000" w:themeColor="text1"/>
                <w:sz w:val="24"/>
                <w:szCs w:val="24"/>
              </w:rPr>
              <w:t>0</w:t>
            </w:r>
            <w:r w:rsidRPr="008D74F9">
              <w:rPr>
                <w:rFonts w:ascii="Times New Roman" w:hAnsi="Times New Roman" w:cs="Times New Roman"/>
                <w:color w:val="000000" w:themeColor="text1"/>
                <w:sz w:val="24"/>
                <w:szCs w:val="24"/>
              </w:rPr>
              <w:t xml:space="preserve">2.08.2017 № Р-965. Таб. 6: </w:t>
            </w:r>
            <w:r w:rsidRPr="008D74F9">
              <w:rPr>
                <w:rFonts w:ascii="Times New Roman" w:hAnsi="Times New Roman" w:cs="Times New Roman"/>
                <w:b/>
                <w:color w:val="000000" w:themeColor="text1"/>
                <w:sz w:val="24"/>
                <w:szCs w:val="24"/>
              </w:rPr>
              <w:t>1 объект на городской округ независимо от количества населения</w:t>
            </w:r>
          </w:p>
        </w:tc>
      </w:tr>
      <w:tr w:rsidR="003C549F" w:rsidRPr="0035646A" w14:paraId="646011AA" w14:textId="77777777" w:rsidTr="00B33038">
        <w:trPr>
          <w:trHeight w:val="20"/>
        </w:trPr>
        <w:tc>
          <w:tcPr>
            <w:tcW w:w="709" w:type="dxa"/>
            <w:vMerge/>
            <w:shd w:val="clear" w:color="auto" w:fill="auto"/>
          </w:tcPr>
          <w:p w14:paraId="17B044C9"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844" w:type="dxa"/>
            <w:gridSpan w:val="3"/>
            <w:vMerge/>
            <w:tcBorders>
              <w:right w:val="single" w:sz="4" w:space="0" w:color="auto"/>
            </w:tcBorders>
            <w:shd w:val="clear" w:color="auto" w:fill="auto"/>
          </w:tcPr>
          <w:p w14:paraId="604B8B84"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700" w:type="dxa"/>
            <w:tcBorders>
              <w:left w:val="single" w:sz="4" w:space="0" w:color="auto"/>
              <w:right w:val="single" w:sz="4" w:space="0" w:color="auto"/>
            </w:tcBorders>
            <w:shd w:val="clear" w:color="auto" w:fill="auto"/>
          </w:tcPr>
          <w:p w14:paraId="4D341F25"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353" w:type="dxa"/>
            <w:gridSpan w:val="2"/>
            <w:tcBorders>
              <w:left w:val="single" w:sz="4" w:space="0" w:color="auto"/>
            </w:tcBorders>
            <w:shd w:val="clear" w:color="auto" w:fill="auto"/>
          </w:tcPr>
          <w:p w14:paraId="639BA043" w14:textId="77777777" w:rsidR="003C549F" w:rsidRPr="008D74F9" w:rsidRDefault="003C549F" w:rsidP="0086556C">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Установлен на основании положений </w:t>
            </w:r>
            <w:r w:rsidRPr="008D74F9">
              <w:rPr>
                <w:rFonts w:ascii="Times New Roman" w:eastAsia="TimesNewRomanPSMT" w:hAnsi="Times New Roman" w:cs="Times New Roman"/>
                <w:color w:val="000000" w:themeColor="text1"/>
                <w:sz w:val="24"/>
                <w:szCs w:val="24"/>
              </w:rPr>
              <w:t xml:space="preserve">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w:t>
            </w:r>
            <w:r w:rsidR="0086556C">
              <w:rPr>
                <w:rFonts w:ascii="Times New Roman" w:eastAsia="TimesNewRomanPSMT" w:hAnsi="Times New Roman" w:cs="Times New Roman"/>
                <w:color w:val="000000" w:themeColor="text1"/>
                <w:sz w:val="24"/>
                <w:szCs w:val="24"/>
              </w:rPr>
              <w:t>0</w:t>
            </w:r>
            <w:r w:rsidRPr="008D74F9">
              <w:rPr>
                <w:rFonts w:ascii="Times New Roman" w:eastAsia="TimesNewRomanPSMT" w:hAnsi="Times New Roman" w:cs="Times New Roman"/>
                <w:color w:val="000000" w:themeColor="text1"/>
                <w:sz w:val="24"/>
                <w:szCs w:val="24"/>
              </w:rPr>
              <w:t xml:space="preserve">2.08.2017 № Р-965, на уровне </w:t>
            </w:r>
            <w:r w:rsidRPr="008D74F9">
              <w:rPr>
                <w:rFonts w:ascii="Times New Roman" w:eastAsia="TimesNewRomanPSMT" w:hAnsi="Times New Roman" w:cs="Times New Roman"/>
                <w:b/>
                <w:color w:val="000000" w:themeColor="text1"/>
                <w:sz w:val="24"/>
                <w:szCs w:val="24"/>
              </w:rPr>
              <w:t>30-40 мин.</w:t>
            </w:r>
          </w:p>
        </w:tc>
      </w:tr>
      <w:tr w:rsidR="003C549F" w:rsidRPr="0035646A" w14:paraId="3A7CA6C0" w14:textId="77777777" w:rsidTr="00B33038">
        <w:trPr>
          <w:trHeight w:val="20"/>
        </w:trPr>
        <w:tc>
          <w:tcPr>
            <w:tcW w:w="709" w:type="dxa"/>
            <w:vMerge w:val="restart"/>
            <w:shd w:val="clear" w:color="auto" w:fill="auto"/>
          </w:tcPr>
          <w:p w14:paraId="5492931A"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4.12</w:t>
            </w:r>
          </w:p>
        </w:tc>
        <w:tc>
          <w:tcPr>
            <w:tcW w:w="1844" w:type="dxa"/>
            <w:gridSpan w:val="3"/>
            <w:vMerge w:val="restart"/>
            <w:tcBorders>
              <w:right w:val="single" w:sz="4" w:space="0" w:color="auto"/>
            </w:tcBorders>
            <w:shd w:val="clear" w:color="auto" w:fill="auto"/>
          </w:tcPr>
          <w:p w14:paraId="16223F50"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Многофункциональный передвижной культурный центр</w:t>
            </w:r>
          </w:p>
        </w:tc>
        <w:tc>
          <w:tcPr>
            <w:tcW w:w="1700" w:type="dxa"/>
            <w:tcBorders>
              <w:left w:val="single" w:sz="4" w:space="0" w:color="auto"/>
              <w:right w:val="single" w:sz="4" w:space="0" w:color="auto"/>
            </w:tcBorders>
            <w:shd w:val="clear" w:color="auto" w:fill="auto"/>
          </w:tcPr>
          <w:p w14:paraId="3AE3A4FF"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353" w:type="dxa"/>
            <w:gridSpan w:val="2"/>
            <w:tcBorders>
              <w:left w:val="single" w:sz="4" w:space="0" w:color="auto"/>
            </w:tcBorders>
            <w:shd w:val="clear" w:color="auto" w:fill="auto"/>
          </w:tcPr>
          <w:p w14:paraId="4A3DA8AC" w14:textId="77777777"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Установлен на основании положений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w:t>
            </w:r>
            <w:r w:rsidR="0086556C">
              <w:rPr>
                <w:rFonts w:ascii="Times New Roman" w:hAnsi="Times New Roman" w:cs="Times New Roman"/>
                <w:color w:val="000000" w:themeColor="text1"/>
                <w:sz w:val="24"/>
                <w:szCs w:val="24"/>
              </w:rPr>
              <w:t>0</w:t>
            </w:r>
            <w:r w:rsidRPr="008D74F9">
              <w:rPr>
                <w:rFonts w:ascii="Times New Roman" w:hAnsi="Times New Roman" w:cs="Times New Roman"/>
                <w:color w:val="000000" w:themeColor="text1"/>
                <w:sz w:val="24"/>
                <w:szCs w:val="24"/>
              </w:rPr>
              <w:t xml:space="preserve">2.08.2017 № Р-965. Раздел </w:t>
            </w:r>
            <w:r w:rsidRPr="008D74F9">
              <w:rPr>
                <w:rFonts w:ascii="Times New Roman" w:hAnsi="Times New Roman" w:cs="Times New Roman"/>
                <w:color w:val="000000" w:themeColor="text1"/>
                <w:sz w:val="24"/>
                <w:szCs w:val="24"/>
                <w:lang w:val="en-US"/>
              </w:rPr>
              <w:t>VIII</w:t>
            </w:r>
            <w:r w:rsidRPr="008D74F9">
              <w:rPr>
                <w:rFonts w:ascii="Times New Roman" w:hAnsi="Times New Roman" w:cs="Times New Roman"/>
                <w:color w:val="000000" w:themeColor="text1"/>
                <w:sz w:val="24"/>
                <w:szCs w:val="24"/>
              </w:rPr>
              <w:t>:</w:t>
            </w:r>
            <w:r w:rsidRPr="008D74F9">
              <w:rPr>
                <w:rFonts w:ascii="Times New Roman" w:hAnsi="Times New Roman" w:cs="Times New Roman"/>
                <w:b/>
                <w:color w:val="000000" w:themeColor="text1"/>
                <w:sz w:val="24"/>
                <w:szCs w:val="24"/>
              </w:rPr>
              <w:t>1 транспортная единица для сельских населенных пунктов</w:t>
            </w:r>
          </w:p>
        </w:tc>
      </w:tr>
      <w:tr w:rsidR="003C549F" w:rsidRPr="0035646A" w14:paraId="196A20AF" w14:textId="77777777" w:rsidTr="00B33038">
        <w:trPr>
          <w:trHeight w:val="20"/>
        </w:trPr>
        <w:tc>
          <w:tcPr>
            <w:tcW w:w="709" w:type="dxa"/>
            <w:vMerge/>
            <w:shd w:val="clear" w:color="auto" w:fill="auto"/>
          </w:tcPr>
          <w:p w14:paraId="5B15EC8A"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844" w:type="dxa"/>
            <w:gridSpan w:val="3"/>
            <w:vMerge/>
            <w:tcBorders>
              <w:right w:val="single" w:sz="4" w:space="0" w:color="auto"/>
            </w:tcBorders>
            <w:shd w:val="clear" w:color="auto" w:fill="auto"/>
          </w:tcPr>
          <w:p w14:paraId="73204D56"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700" w:type="dxa"/>
            <w:tcBorders>
              <w:left w:val="single" w:sz="4" w:space="0" w:color="auto"/>
              <w:right w:val="single" w:sz="4" w:space="0" w:color="auto"/>
            </w:tcBorders>
            <w:shd w:val="clear" w:color="auto" w:fill="auto"/>
          </w:tcPr>
          <w:p w14:paraId="3943C8F7"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353" w:type="dxa"/>
            <w:gridSpan w:val="2"/>
            <w:tcBorders>
              <w:left w:val="single" w:sz="4" w:space="0" w:color="auto"/>
            </w:tcBorders>
            <w:shd w:val="clear" w:color="auto" w:fill="auto"/>
          </w:tcPr>
          <w:p w14:paraId="788174C8" w14:textId="77777777" w:rsidR="003C549F" w:rsidRPr="008D74F9" w:rsidRDefault="003C549F" w:rsidP="0086556C">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Согласно положениям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w:t>
            </w:r>
            <w:r w:rsidR="0086556C">
              <w:rPr>
                <w:rFonts w:ascii="Times New Roman" w:hAnsi="Times New Roman" w:cs="Times New Roman"/>
                <w:color w:val="000000" w:themeColor="text1"/>
                <w:sz w:val="24"/>
                <w:szCs w:val="24"/>
              </w:rPr>
              <w:t>0</w:t>
            </w:r>
            <w:r w:rsidRPr="008D74F9">
              <w:rPr>
                <w:rFonts w:ascii="Times New Roman" w:hAnsi="Times New Roman" w:cs="Times New Roman"/>
                <w:color w:val="000000" w:themeColor="text1"/>
                <w:sz w:val="24"/>
                <w:szCs w:val="24"/>
              </w:rPr>
              <w:t xml:space="preserve">2.08.2017 № Р-965. Табл. 4: </w:t>
            </w:r>
            <w:r w:rsidRPr="0086556C">
              <w:rPr>
                <w:rFonts w:ascii="Times New Roman" w:hAnsi="Times New Roman" w:cs="Times New Roman"/>
                <w:b/>
                <w:color w:val="000000" w:themeColor="text1"/>
                <w:sz w:val="24"/>
                <w:szCs w:val="24"/>
              </w:rPr>
              <w:t>показатель максимально допустимого уровня для данных объектов не нормируется</w:t>
            </w:r>
            <w:r w:rsidR="0086556C">
              <w:rPr>
                <w:rFonts w:ascii="Times New Roman" w:hAnsi="Times New Roman" w:cs="Times New Roman"/>
                <w:b/>
                <w:color w:val="000000" w:themeColor="text1"/>
                <w:sz w:val="24"/>
                <w:szCs w:val="24"/>
              </w:rPr>
              <w:t>.</w:t>
            </w:r>
          </w:p>
        </w:tc>
      </w:tr>
      <w:tr w:rsidR="003C549F" w:rsidRPr="0035646A" w14:paraId="44F61F84" w14:textId="77777777" w:rsidTr="00B33038">
        <w:trPr>
          <w:trHeight w:val="20"/>
        </w:trPr>
        <w:tc>
          <w:tcPr>
            <w:tcW w:w="709" w:type="dxa"/>
            <w:vMerge w:val="restart"/>
            <w:shd w:val="clear" w:color="auto" w:fill="auto"/>
          </w:tcPr>
          <w:p w14:paraId="17748F27"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4.13</w:t>
            </w:r>
          </w:p>
        </w:tc>
        <w:tc>
          <w:tcPr>
            <w:tcW w:w="1844" w:type="dxa"/>
            <w:gridSpan w:val="3"/>
            <w:vMerge w:val="restart"/>
            <w:tcBorders>
              <w:right w:val="single" w:sz="4" w:space="0" w:color="auto"/>
            </w:tcBorders>
            <w:shd w:val="clear" w:color="auto" w:fill="auto"/>
          </w:tcPr>
          <w:p w14:paraId="6DA479C5"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Парк культуры и отдыха</w:t>
            </w:r>
          </w:p>
        </w:tc>
        <w:tc>
          <w:tcPr>
            <w:tcW w:w="1700" w:type="dxa"/>
            <w:tcBorders>
              <w:left w:val="single" w:sz="4" w:space="0" w:color="auto"/>
              <w:right w:val="single" w:sz="4" w:space="0" w:color="auto"/>
            </w:tcBorders>
            <w:shd w:val="clear" w:color="auto" w:fill="auto"/>
          </w:tcPr>
          <w:p w14:paraId="59E07A05"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353" w:type="dxa"/>
            <w:gridSpan w:val="2"/>
            <w:tcBorders>
              <w:left w:val="single" w:sz="4" w:space="0" w:color="auto"/>
            </w:tcBorders>
            <w:shd w:val="clear" w:color="auto" w:fill="auto"/>
          </w:tcPr>
          <w:p w14:paraId="13B5EA9C" w14:textId="77777777" w:rsidR="003C549F" w:rsidRPr="008D74F9" w:rsidRDefault="003C549F" w:rsidP="0086556C">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Установлен на основании положений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w:t>
            </w:r>
            <w:r w:rsidR="0086556C">
              <w:rPr>
                <w:rFonts w:ascii="Times New Roman" w:hAnsi="Times New Roman" w:cs="Times New Roman"/>
                <w:color w:val="000000" w:themeColor="text1"/>
                <w:sz w:val="24"/>
                <w:szCs w:val="24"/>
              </w:rPr>
              <w:t>0</w:t>
            </w:r>
            <w:r w:rsidRPr="008D74F9">
              <w:rPr>
                <w:rFonts w:ascii="Times New Roman" w:hAnsi="Times New Roman" w:cs="Times New Roman"/>
                <w:color w:val="000000" w:themeColor="text1"/>
                <w:sz w:val="24"/>
                <w:szCs w:val="24"/>
              </w:rPr>
              <w:t xml:space="preserve">2.08.2017 № Р-965. </w:t>
            </w:r>
            <w:r w:rsidR="0086556C">
              <w:rPr>
                <w:rFonts w:ascii="Times New Roman" w:hAnsi="Times New Roman" w:cs="Times New Roman"/>
                <w:color w:val="000000" w:themeColor="text1"/>
                <w:sz w:val="24"/>
                <w:szCs w:val="24"/>
              </w:rPr>
              <w:t>Т</w:t>
            </w:r>
            <w:r w:rsidRPr="008D74F9">
              <w:rPr>
                <w:rFonts w:ascii="Times New Roman" w:hAnsi="Times New Roman" w:cs="Times New Roman"/>
                <w:color w:val="000000" w:themeColor="text1"/>
                <w:sz w:val="24"/>
                <w:szCs w:val="24"/>
              </w:rPr>
              <w:t xml:space="preserve">абл. 7: </w:t>
            </w:r>
            <w:r w:rsidRPr="008D74F9">
              <w:rPr>
                <w:rFonts w:ascii="Times New Roman" w:hAnsi="Times New Roman" w:cs="Times New Roman"/>
                <w:b/>
                <w:color w:val="000000" w:themeColor="text1"/>
                <w:sz w:val="24"/>
                <w:szCs w:val="24"/>
              </w:rPr>
              <w:t>1 объект на городской округ.</w:t>
            </w:r>
          </w:p>
        </w:tc>
      </w:tr>
      <w:tr w:rsidR="003C549F" w:rsidRPr="0035646A" w14:paraId="7B35097C" w14:textId="77777777" w:rsidTr="00B33038">
        <w:trPr>
          <w:trHeight w:val="20"/>
        </w:trPr>
        <w:tc>
          <w:tcPr>
            <w:tcW w:w="709" w:type="dxa"/>
            <w:vMerge/>
            <w:shd w:val="clear" w:color="auto" w:fill="auto"/>
          </w:tcPr>
          <w:p w14:paraId="3123D150"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844" w:type="dxa"/>
            <w:gridSpan w:val="3"/>
            <w:vMerge/>
            <w:tcBorders>
              <w:right w:val="single" w:sz="4" w:space="0" w:color="auto"/>
            </w:tcBorders>
            <w:shd w:val="clear" w:color="auto" w:fill="auto"/>
          </w:tcPr>
          <w:p w14:paraId="4621B30B"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700" w:type="dxa"/>
            <w:tcBorders>
              <w:left w:val="single" w:sz="4" w:space="0" w:color="auto"/>
              <w:right w:val="single" w:sz="4" w:space="0" w:color="auto"/>
            </w:tcBorders>
            <w:shd w:val="clear" w:color="auto" w:fill="auto"/>
          </w:tcPr>
          <w:p w14:paraId="15DE83B1"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353" w:type="dxa"/>
            <w:gridSpan w:val="2"/>
            <w:tcBorders>
              <w:left w:val="single" w:sz="4" w:space="0" w:color="auto"/>
            </w:tcBorders>
            <w:shd w:val="clear" w:color="auto" w:fill="auto"/>
          </w:tcPr>
          <w:p w14:paraId="146ED6D9" w14:textId="77777777" w:rsidR="003C549F" w:rsidRPr="008D74F9" w:rsidRDefault="003C549F" w:rsidP="0086556C">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Установлен на основании положений </w:t>
            </w:r>
            <w:r w:rsidRPr="008D74F9">
              <w:rPr>
                <w:rFonts w:ascii="Times New Roman" w:eastAsia="TimesNewRomanPSMT" w:hAnsi="Times New Roman" w:cs="Times New Roman"/>
                <w:color w:val="000000" w:themeColor="text1"/>
                <w:sz w:val="24"/>
                <w:szCs w:val="24"/>
              </w:rPr>
              <w:t xml:space="preserve">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w:t>
            </w:r>
            <w:r w:rsidR="0086556C">
              <w:rPr>
                <w:rFonts w:ascii="Times New Roman" w:eastAsia="TimesNewRomanPSMT" w:hAnsi="Times New Roman" w:cs="Times New Roman"/>
                <w:color w:val="000000" w:themeColor="text1"/>
                <w:sz w:val="24"/>
                <w:szCs w:val="24"/>
              </w:rPr>
              <w:t>0</w:t>
            </w:r>
            <w:r w:rsidRPr="008D74F9">
              <w:rPr>
                <w:rFonts w:ascii="Times New Roman" w:eastAsia="TimesNewRomanPSMT" w:hAnsi="Times New Roman" w:cs="Times New Roman"/>
                <w:color w:val="000000" w:themeColor="text1"/>
                <w:sz w:val="24"/>
                <w:szCs w:val="24"/>
              </w:rPr>
              <w:t xml:space="preserve">2.08.2017 № Р-965, на </w:t>
            </w:r>
            <w:r w:rsidRPr="008D74F9">
              <w:rPr>
                <w:rFonts w:ascii="Times New Roman" w:eastAsia="TimesNewRomanPSMT" w:hAnsi="Times New Roman" w:cs="Times New Roman"/>
                <w:color w:val="000000" w:themeColor="text1"/>
                <w:sz w:val="24"/>
                <w:szCs w:val="24"/>
              </w:rPr>
              <w:lastRenderedPageBreak/>
              <w:t xml:space="preserve">уровне </w:t>
            </w:r>
            <w:r w:rsidRPr="008D74F9">
              <w:rPr>
                <w:rFonts w:ascii="Times New Roman" w:eastAsia="TimesNewRomanPSMT" w:hAnsi="Times New Roman" w:cs="Times New Roman"/>
                <w:b/>
                <w:color w:val="000000" w:themeColor="text1"/>
                <w:sz w:val="24"/>
                <w:szCs w:val="24"/>
              </w:rPr>
              <w:t>30-40 мин.</w:t>
            </w:r>
          </w:p>
        </w:tc>
      </w:tr>
      <w:tr w:rsidR="003C549F" w:rsidRPr="0035646A" w14:paraId="37D38899" w14:textId="77777777" w:rsidTr="00B33038">
        <w:trPr>
          <w:trHeight w:val="20"/>
        </w:trPr>
        <w:tc>
          <w:tcPr>
            <w:tcW w:w="709" w:type="dxa"/>
            <w:vMerge w:val="restart"/>
            <w:shd w:val="clear" w:color="auto" w:fill="auto"/>
          </w:tcPr>
          <w:p w14:paraId="3CB9E544"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lastRenderedPageBreak/>
              <w:t>4.14</w:t>
            </w:r>
          </w:p>
        </w:tc>
        <w:tc>
          <w:tcPr>
            <w:tcW w:w="1844" w:type="dxa"/>
            <w:gridSpan w:val="3"/>
            <w:vMerge w:val="restart"/>
            <w:tcBorders>
              <w:right w:val="single" w:sz="4" w:space="0" w:color="auto"/>
            </w:tcBorders>
            <w:shd w:val="clear" w:color="auto" w:fill="auto"/>
          </w:tcPr>
          <w:p w14:paraId="429D2810"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Кинозал</w:t>
            </w:r>
          </w:p>
        </w:tc>
        <w:tc>
          <w:tcPr>
            <w:tcW w:w="1700" w:type="dxa"/>
            <w:tcBorders>
              <w:left w:val="single" w:sz="4" w:space="0" w:color="auto"/>
              <w:right w:val="single" w:sz="4" w:space="0" w:color="auto"/>
            </w:tcBorders>
            <w:shd w:val="clear" w:color="auto" w:fill="auto"/>
          </w:tcPr>
          <w:p w14:paraId="2216B6CB"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353" w:type="dxa"/>
            <w:gridSpan w:val="2"/>
            <w:tcBorders>
              <w:left w:val="single" w:sz="4" w:space="0" w:color="auto"/>
            </w:tcBorders>
            <w:shd w:val="clear" w:color="auto" w:fill="auto"/>
          </w:tcPr>
          <w:p w14:paraId="5C6F6070" w14:textId="77777777" w:rsidR="003C549F" w:rsidRPr="008D74F9" w:rsidRDefault="003C549F" w:rsidP="0086556C">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Установлен на основании положений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w:t>
            </w:r>
            <w:r w:rsidR="0086556C">
              <w:rPr>
                <w:rFonts w:ascii="Times New Roman" w:hAnsi="Times New Roman" w:cs="Times New Roman"/>
                <w:color w:val="000000" w:themeColor="text1"/>
                <w:sz w:val="24"/>
                <w:szCs w:val="24"/>
              </w:rPr>
              <w:t>0</w:t>
            </w:r>
            <w:r w:rsidRPr="008D74F9">
              <w:rPr>
                <w:rFonts w:ascii="Times New Roman" w:hAnsi="Times New Roman" w:cs="Times New Roman"/>
                <w:color w:val="000000" w:themeColor="text1"/>
                <w:sz w:val="24"/>
                <w:szCs w:val="24"/>
              </w:rPr>
              <w:t xml:space="preserve">2.08.2017 № Р-965. Таб. 9: </w:t>
            </w:r>
            <w:r w:rsidRPr="008D74F9">
              <w:rPr>
                <w:rFonts w:ascii="Times New Roman" w:hAnsi="Times New Roman" w:cs="Times New Roman"/>
                <w:b/>
                <w:color w:val="000000" w:themeColor="text1"/>
                <w:sz w:val="24"/>
                <w:szCs w:val="24"/>
              </w:rPr>
              <w:t>2 объекта в городской местности, 1 объект на 3 000 жителей в сельской местности</w:t>
            </w:r>
            <w:r w:rsidRPr="008D74F9">
              <w:rPr>
                <w:rFonts w:ascii="Times New Roman" w:hAnsi="Times New Roman" w:cs="Times New Roman"/>
                <w:color w:val="000000" w:themeColor="text1"/>
                <w:sz w:val="24"/>
                <w:szCs w:val="24"/>
              </w:rPr>
              <w:t>, согласно СП 42.13330.2016</w:t>
            </w:r>
          </w:p>
        </w:tc>
      </w:tr>
      <w:tr w:rsidR="003C549F" w:rsidRPr="0035646A" w14:paraId="47241B68" w14:textId="77777777" w:rsidTr="00B33038">
        <w:trPr>
          <w:trHeight w:val="20"/>
        </w:trPr>
        <w:tc>
          <w:tcPr>
            <w:tcW w:w="709" w:type="dxa"/>
            <w:vMerge/>
            <w:shd w:val="clear" w:color="auto" w:fill="auto"/>
          </w:tcPr>
          <w:p w14:paraId="492C1C3D"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844" w:type="dxa"/>
            <w:gridSpan w:val="3"/>
            <w:vMerge/>
            <w:tcBorders>
              <w:right w:val="single" w:sz="4" w:space="0" w:color="auto"/>
            </w:tcBorders>
            <w:shd w:val="clear" w:color="auto" w:fill="auto"/>
          </w:tcPr>
          <w:p w14:paraId="3C443504"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700" w:type="dxa"/>
            <w:tcBorders>
              <w:left w:val="single" w:sz="4" w:space="0" w:color="auto"/>
              <w:right w:val="single" w:sz="4" w:space="0" w:color="auto"/>
            </w:tcBorders>
            <w:shd w:val="clear" w:color="auto" w:fill="auto"/>
          </w:tcPr>
          <w:p w14:paraId="1FB2A0AA"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353" w:type="dxa"/>
            <w:gridSpan w:val="2"/>
            <w:tcBorders>
              <w:left w:val="single" w:sz="4" w:space="0" w:color="auto"/>
            </w:tcBorders>
            <w:shd w:val="clear" w:color="auto" w:fill="auto"/>
          </w:tcPr>
          <w:p w14:paraId="22CA54CE" w14:textId="77777777" w:rsidR="003C549F" w:rsidRPr="008D74F9" w:rsidRDefault="003C549F" w:rsidP="0086556C">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Установлен на основании положений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w:t>
            </w:r>
            <w:r w:rsidR="0086556C">
              <w:rPr>
                <w:rFonts w:ascii="Times New Roman" w:hAnsi="Times New Roman" w:cs="Times New Roman"/>
                <w:color w:val="000000" w:themeColor="text1"/>
                <w:sz w:val="24"/>
                <w:szCs w:val="24"/>
              </w:rPr>
              <w:t>0</w:t>
            </w:r>
            <w:r w:rsidRPr="008D74F9">
              <w:rPr>
                <w:rFonts w:ascii="Times New Roman" w:hAnsi="Times New Roman" w:cs="Times New Roman"/>
                <w:color w:val="000000" w:themeColor="text1"/>
                <w:sz w:val="24"/>
                <w:szCs w:val="24"/>
              </w:rPr>
              <w:t xml:space="preserve">2.08.2017 № Р-965, на уровне </w:t>
            </w:r>
            <w:r w:rsidRPr="008D74F9">
              <w:rPr>
                <w:rFonts w:ascii="Times New Roman" w:hAnsi="Times New Roman" w:cs="Times New Roman"/>
                <w:b/>
                <w:color w:val="000000" w:themeColor="text1"/>
                <w:sz w:val="24"/>
                <w:szCs w:val="24"/>
              </w:rPr>
              <w:t>15-30 мин.</w:t>
            </w:r>
          </w:p>
        </w:tc>
      </w:tr>
      <w:tr w:rsidR="003C549F" w:rsidRPr="0035646A" w14:paraId="6FB122C7" w14:textId="77777777" w:rsidTr="00B33038">
        <w:trPr>
          <w:trHeight w:val="20"/>
        </w:trPr>
        <w:tc>
          <w:tcPr>
            <w:tcW w:w="709" w:type="dxa"/>
            <w:vMerge w:val="restart"/>
            <w:shd w:val="clear" w:color="auto" w:fill="auto"/>
          </w:tcPr>
          <w:p w14:paraId="4F3C43F1"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4.15</w:t>
            </w:r>
          </w:p>
        </w:tc>
        <w:tc>
          <w:tcPr>
            <w:tcW w:w="1844" w:type="dxa"/>
            <w:gridSpan w:val="3"/>
            <w:vMerge w:val="restart"/>
            <w:tcBorders>
              <w:right w:val="single" w:sz="4" w:space="0" w:color="auto"/>
            </w:tcBorders>
            <w:shd w:val="clear" w:color="auto" w:fill="auto"/>
          </w:tcPr>
          <w:p w14:paraId="56074240"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Универсальный спортивно- зрелищный зал</w:t>
            </w:r>
          </w:p>
        </w:tc>
        <w:tc>
          <w:tcPr>
            <w:tcW w:w="1700" w:type="dxa"/>
            <w:tcBorders>
              <w:left w:val="single" w:sz="4" w:space="0" w:color="auto"/>
              <w:right w:val="single" w:sz="4" w:space="0" w:color="auto"/>
            </w:tcBorders>
            <w:shd w:val="clear" w:color="auto" w:fill="auto"/>
          </w:tcPr>
          <w:p w14:paraId="6F8578F3"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353" w:type="dxa"/>
            <w:gridSpan w:val="2"/>
            <w:tcBorders>
              <w:left w:val="single" w:sz="4" w:space="0" w:color="auto"/>
            </w:tcBorders>
            <w:shd w:val="clear" w:color="auto" w:fill="auto"/>
          </w:tcPr>
          <w:p w14:paraId="6E7DEB19" w14:textId="77777777" w:rsidR="003C549F" w:rsidRPr="008D74F9" w:rsidRDefault="003C549F" w:rsidP="0086556C">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Установлен на основании требований</w:t>
            </w:r>
            <w:r w:rsidR="0086556C">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таб. 30 п. 3.2.4. региональных нормативов градостроительного проектирования Приморского края от 21.12.2016 № 593-па</w:t>
            </w:r>
            <w:r w:rsidRPr="008D74F9">
              <w:rPr>
                <w:rFonts w:ascii="Times New Roman" w:eastAsia="TimesNewRomanPSMT" w:hAnsi="Times New Roman" w:cs="Times New Roman"/>
                <w:color w:val="000000" w:themeColor="text1"/>
                <w:sz w:val="24"/>
                <w:szCs w:val="24"/>
              </w:rPr>
              <w:t xml:space="preserve"> на</w:t>
            </w:r>
            <w:r w:rsidRPr="008D74F9">
              <w:rPr>
                <w:rFonts w:ascii="Times New Roman" w:hAnsi="Times New Roman" w:cs="Times New Roman"/>
                <w:color w:val="000000" w:themeColor="text1"/>
                <w:sz w:val="24"/>
                <w:szCs w:val="24"/>
              </w:rPr>
              <w:t xml:space="preserve"> уровне </w:t>
            </w:r>
            <w:r w:rsidRPr="008D74F9">
              <w:rPr>
                <w:rFonts w:ascii="Times New Roman" w:hAnsi="Times New Roman" w:cs="Times New Roman"/>
                <w:b/>
                <w:color w:val="000000" w:themeColor="text1"/>
                <w:sz w:val="24"/>
                <w:szCs w:val="24"/>
              </w:rPr>
              <w:t>1 объект на городской округ</w:t>
            </w:r>
          </w:p>
        </w:tc>
      </w:tr>
      <w:tr w:rsidR="003C549F" w:rsidRPr="0035646A" w14:paraId="655BDA95" w14:textId="77777777" w:rsidTr="00B33038">
        <w:trPr>
          <w:trHeight w:val="20"/>
        </w:trPr>
        <w:tc>
          <w:tcPr>
            <w:tcW w:w="709" w:type="dxa"/>
            <w:vMerge/>
            <w:shd w:val="clear" w:color="auto" w:fill="auto"/>
          </w:tcPr>
          <w:p w14:paraId="79902081"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844" w:type="dxa"/>
            <w:gridSpan w:val="3"/>
            <w:vMerge/>
            <w:tcBorders>
              <w:right w:val="single" w:sz="4" w:space="0" w:color="auto"/>
            </w:tcBorders>
            <w:shd w:val="clear" w:color="auto" w:fill="auto"/>
          </w:tcPr>
          <w:p w14:paraId="293BEA94"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700" w:type="dxa"/>
            <w:tcBorders>
              <w:left w:val="single" w:sz="4" w:space="0" w:color="auto"/>
              <w:right w:val="single" w:sz="4" w:space="0" w:color="auto"/>
            </w:tcBorders>
            <w:shd w:val="clear" w:color="auto" w:fill="auto"/>
          </w:tcPr>
          <w:p w14:paraId="7AA2F106"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353" w:type="dxa"/>
            <w:gridSpan w:val="2"/>
            <w:tcBorders>
              <w:left w:val="single" w:sz="4" w:space="0" w:color="auto"/>
            </w:tcBorders>
            <w:shd w:val="clear" w:color="auto" w:fill="auto"/>
          </w:tcPr>
          <w:p w14:paraId="58057B66" w14:textId="77777777" w:rsidR="003C549F" w:rsidRPr="008D74F9" w:rsidRDefault="003C549F" w:rsidP="0086556C">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Установлен на основании требований</w:t>
            </w:r>
            <w:r w:rsidR="0086556C">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таб. 30 п. 3.2.4. региональных нормативов градостроительного проектирования Приморского края от 21.12.2016 № 593-па</w:t>
            </w:r>
            <w:r w:rsidRPr="008D74F9">
              <w:rPr>
                <w:rFonts w:ascii="Times New Roman" w:eastAsia="TimesNewRomanPSMT" w:hAnsi="Times New Roman" w:cs="Times New Roman"/>
                <w:color w:val="000000" w:themeColor="text1"/>
                <w:sz w:val="24"/>
                <w:szCs w:val="24"/>
              </w:rPr>
              <w:t xml:space="preserve"> на</w:t>
            </w:r>
            <w:r w:rsidRPr="008D74F9">
              <w:rPr>
                <w:rFonts w:ascii="Times New Roman" w:hAnsi="Times New Roman" w:cs="Times New Roman"/>
                <w:color w:val="000000" w:themeColor="text1"/>
                <w:sz w:val="24"/>
                <w:szCs w:val="24"/>
              </w:rPr>
              <w:t xml:space="preserve"> уровне </w:t>
            </w:r>
            <w:r w:rsidRPr="008D74F9">
              <w:rPr>
                <w:rFonts w:ascii="Times New Roman" w:hAnsi="Times New Roman" w:cs="Times New Roman"/>
                <w:b/>
                <w:color w:val="000000" w:themeColor="text1"/>
                <w:sz w:val="24"/>
                <w:szCs w:val="24"/>
              </w:rPr>
              <w:t>30-40 мин.</w:t>
            </w:r>
          </w:p>
        </w:tc>
      </w:tr>
      <w:tr w:rsidR="003C549F" w:rsidRPr="0035646A" w14:paraId="47469498" w14:textId="77777777" w:rsidTr="00B33038">
        <w:trPr>
          <w:trHeight w:val="20"/>
        </w:trPr>
        <w:tc>
          <w:tcPr>
            <w:tcW w:w="709" w:type="dxa"/>
            <w:shd w:val="clear" w:color="auto" w:fill="auto"/>
          </w:tcPr>
          <w:p w14:paraId="0FDD80DD"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5</w:t>
            </w:r>
          </w:p>
        </w:tc>
        <w:tc>
          <w:tcPr>
            <w:tcW w:w="8897" w:type="dxa"/>
            <w:gridSpan w:val="6"/>
            <w:shd w:val="clear" w:color="auto" w:fill="auto"/>
          </w:tcPr>
          <w:p w14:paraId="3FA565FE"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b/>
                <w:color w:val="000000" w:themeColor="text1"/>
                <w:sz w:val="24"/>
                <w:szCs w:val="24"/>
              </w:rPr>
              <w:t>Объекты местного значения в области инженерного обеспечения</w:t>
            </w:r>
          </w:p>
        </w:tc>
      </w:tr>
      <w:tr w:rsidR="003C549F" w:rsidRPr="0035646A" w14:paraId="4024F1EC" w14:textId="77777777" w:rsidTr="00B33038">
        <w:trPr>
          <w:trHeight w:val="20"/>
        </w:trPr>
        <w:tc>
          <w:tcPr>
            <w:tcW w:w="709" w:type="dxa"/>
            <w:vMerge w:val="restart"/>
            <w:shd w:val="clear" w:color="auto" w:fill="auto"/>
          </w:tcPr>
          <w:p w14:paraId="79BF6475"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559" w:type="dxa"/>
            <w:vMerge w:val="restart"/>
            <w:tcBorders>
              <w:right w:val="single" w:sz="4" w:space="0" w:color="auto"/>
            </w:tcBorders>
            <w:shd w:val="clear" w:color="auto" w:fill="auto"/>
          </w:tcPr>
          <w:p w14:paraId="3E7DC328" w14:textId="77777777" w:rsidR="003C549F" w:rsidRPr="008D74F9" w:rsidRDefault="003C549F" w:rsidP="00F60139">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Учреждение по работе с детьми и молодежью (дом молодежи, молодежный центр, молодежный клуб и иные учреждения, предоставляющие социальные услуги молодежи)</w:t>
            </w:r>
          </w:p>
        </w:tc>
        <w:tc>
          <w:tcPr>
            <w:tcW w:w="1985" w:type="dxa"/>
            <w:gridSpan w:val="3"/>
            <w:tcBorders>
              <w:left w:val="single" w:sz="4" w:space="0" w:color="auto"/>
              <w:right w:val="single" w:sz="4" w:space="0" w:color="auto"/>
            </w:tcBorders>
            <w:shd w:val="clear" w:color="auto" w:fill="auto"/>
          </w:tcPr>
          <w:p w14:paraId="79B4A9AC"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353" w:type="dxa"/>
            <w:gridSpan w:val="2"/>
            <w:tcBorders>
              <w:left w:val="single" w:sz="4" w:space="0" w:color="auto"/>
            </w:tcBorders>
            <w:shd w:val="clear" w:color="auto" w:fill="auto"/>
          </w:tcPr>
          <w:p w14:paraId="22DE2B04" w14:textId="77777777" w:rsidR="003C549F" w:rsidRPr="008D74F9" w:rsidRDefault="003C549F" w:rsidP="0086556C">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Установлен на основании требований</w:t>
            </w:r>
            <w:r w:rsidR="0086556C">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таб. 31 п. 3.2.5. региональных нормативов градостроительного проектирования Приморского края от 21.12.2016 № 593-па</w:t>
            </w:r>
            <w:r w:rsidRPr="008D74F9">
              <w:rPr>
                <w:rFonts w:ascii="Times New Roman" w:eastAsia="TimesNewRomanPSMT" w:hAnsi="Times New Roman" w:cs="Times New Roman"/>
                <w:color w:val="000000" w:themeColor="text1"/>
                <w:sz w:val="24"/>
                <w:szCs w:val="24"/>
              </w:rPr>
              <w:t xml:space="preserve"> на</w:t>
            </w:r>
            <w:r w:rsidRPr="008D74F9">
              <w:rPr>
                <w:rFonts w:ascii="Times New Roman" w:hAnsi="Times New Roman" w:cs="Times New Roman"/>
                <w:color w:val="000000" w:themeColor="text1"/>
                <w:sz w:val="24"/>
                <w:szCs w:val="24"/>
              </w:rPr>
              <w:t xml:space="preserve"> уровне </w:t>
            </w:r>
            <w:r w:rsidRPr="008D74F9">
              <w:rPr>
                <w:rFonts w:ascii="Times New Roman" w:hAnsi="Times New Roman" w:cs="Times New Roman"/>
                <w:b/>
                <w:color w:val="000000" w:themeColor="text1"/>
                <w:sz w:val="24"/>
                <w:szCs w:val="24"/>
              </w:rPr>
              <w:t>1 объект на городской округ</w:t>
            </w:r>
          </w:p>
        </w:tc>
      </w:tr>
      <w:tr w:rsidR="003C549F" w:rsidRPr="0035646A" w14:paraId="468610DB" w14:textId="77777777" w:rsidTr="00B33038">
        <w:trPr>
          <w:trHeight w:val="20"/>
        </w:trPr>
        <w:tc>
          <w:tcPr>
            <w:tcW w:w="709" w:type="dxa"/>
            <w:vMerge/>
            <w:shd w:val="clear" w:color="auto" w:fill="auto"/>
          </w:tcPr>
          <w:p w14:paraId="6461D0C9"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559" w:type="dxa"/>
            <w:vMerge/>
            <w:tcBorders>
              <w:right w:val="single" w:sz="4" w:space="0" w:color="auto"/>
            </w:tcBorders>
            <w:shd w:val="clear" w:color="auto" w:fill="auto"/>
          </w:tcPr>
          <w:p w14:paraId="179397FF" w14:textId="77777777" w:rsidR="003C549F" w:rsidRPr="008D74F9" w:rsidRDefault="003C549F" w:rsidP="00F60139">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p>
        </w:tc>
        <w:tc>
          <w:tcPr>
            <w:tcW w:w="1985" w:type="dxa"/>
            <w:gridSpan w:val="3"/>
            <w:tcBorders>
              <w:left w:val="single" w:sz="4" w:space="0" w:color="auto"/>
              <w:right w:val="single" w:sz="4" w:space="0" w:color="auto"/>
            </w:tcBorders>
            <w:shd w:val="clear" w:color="auto" w:fill="auto"/>
          </w:tcPr>
          <w:p w14:paraId="143AD779"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353" w:type="dxa"/>
            <w:gridSpan w:val="2"/>
            <w:tcBorders>
              <w:left w:val="single" w:sz="4" w:space="0" w:color="auto"/>
            </w:tcBorders>
            <w:shd w:val="clear" w:color="auto" w:fill="auto"/>
          </w:tcPr>
          <w:p w14:paraId="3068FB86" w14:textId="77777777" w:rsidR="003C549F" w:rsidRPr="008D74F9" w:rsidRDefault="003C549F" w:rsidP="0086556C">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Установлен на основании требований</w:t>
            </w:r>
            <w:r w:rsidR="0086556C">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таб. 31 п. 3.2.5. региональных нормативов градостроительного проектирования Приморского края от 21.12.2016 № 593-па</w:t>
            </w:r>
            <w:r w:rsidRPr="008D74F9">
              <w:rPr>
                <w:rFonts w:ascii="Times New Roman" w:eastAsia="TimesNewRomanPSMT" w:hAnsi="Times New Roman" w:cs="Times New Roman"/>
                <w:color w:val="000000" w:themeColor="text1"/>
                <w:sz w:val="24"/>
                <w:szCs w:val="24"/>
              </w:rPr>
              <w:t xml:space="preserve"> на</w:t>
            </w:r>
            <w:r w:rsidRPr="008D74F9">
              <w:rPr>
                <w:rFonts w:ascii="Times New Roman" w:hAnsi="Times New Roman" w:cs="Times New Roman"/>
                <w:color w:val="000000" w:themeColor="text1"/>
                <w:sz w:val="24"/>
                <w:szCs w:val="24"/>
              </w:rPr>
              <w:t xml:space="preserve"> уровне </w:t>
            </w:r>
            <w:r w:rsidRPr="008D74F9">
              <w:rPr>
                <w:rFonts w:ascii="Times New Roman" w:hAnsi="Times New Roman" w:cs="Times New Roman"/>
                <w:b/>
                <w:color w:val="000000" w:themeColor="text1"/>
                <w:sz w:val="24"/>
                <w:szCs w:val="24"/>
              </w:rPr>
              <w:t>30 мин.</w:t>
            </w:r>
          </w:p>
        </w:tc>
      </w:tr>
      <w:tr w:rsidR="003C549F" w:rsidRPr="0035646A" w14:paraId="6119C4EE" w14:textId="77777777" w:rsidTr="00B33038">
        <w:trPr>
          <w:trHeight w:val="20"/>
        </w:trPr>
        <w:tc>
          <w:tcPr>
            <w:tcW w:w="709" w:type="dxa"/>
            <w:shd w:val="clear" w:color="auto" w:fill="auto"/>
          </w:tcPr>
          <w:p w14:paraId="20417ED9"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6</w:t>
            </w:r>
          </w:p>
        </w:tc>
        <w:tc>
          <w:tcPr>
            <w:tcW w:w="8897" w:type="dxa"/>
            <w:gridSpan w:val="6"/>
            <w:shd w:val="clear" w:color="auto" w:fill="auto"/>
          </w:tcPr>
          <w:p w14:paraId="0BAC03C8"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Объекты местного значения в области жилищного строительства</w:t>
            </w:r>
          </w:p>
        </w:tc>
      </w:tr>
      <w:tr w:rsidR="003C549F" w:rsidRPr="0035646A" w14:paraId="3A34D93D" w14:textId="77777777" w:rsidTr="00B33038">
        <w:trPr>
          <w:trHeight w:val="1095"/>
        </w:trPr>
        <w:tc>
          <w:tcPr>
            <w:tcW w:w="709" w:type="dxa"/>
            <w:vMerge w:val="restart"/>
            <w:shd w:val="clear" w:color="auto" w:fill="auto"/>
          </w:tcPr>
          <w:p w14:paraId="34A4BDEC"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lastRenderedPageBreak/>
              <w:t>6.1</w:t>
            </w:r>
          </w:p>
        </w:tc>
        <w:tc>
          <w:tcPr>
            <w:tcW w:w="1559" w:type="dxa"/>
            <w:vMerge w:val="restart"/>
            <w:tcBorders>
              <w:right w:val="single" w:sz="4" w:space="0" w:color="auto"/>
            </w:tcBorders>
            <w:shd w:val="clear" w:color="auto" w:fill="auto"/>
          </w:tcPr>
          <w:p w14:paraId="2F16C9F2" w14:textId="77777777" w:rsidR="003C549F" w:rsidRPr="008D74F9" w:rsidRDefault="003C549F" w:rsidP="00F60139">
            <w:pPr>
              <w:widowControl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Инвестиционные площадки в сфере создания условий для развития жилищного строительства</w:t>
            </w:r>
          </w:p>
        </w:tc>
        <w:tc>
          <w:tcPr>
            <w:tcW w:w="1985" w:type="dxa"/>
            <w:gridSpan w:val="3"/>
            <w:tcBorders>
              <w:left w:val="single" w:sz="4" w:space="0" w:color="auto"/>
              <w:bottom w:val="single" w:sz="4" w:space="0" w:color="auto"/>
              <w:right w:val="single" w:sz="4" w:space="0" w:color="auto"/>
            </w:tcBorders>
            <w:shd w:val="clear" w:color="auto" w:fill="auto"/>
          </w:tcPr>
          <w:p w14:paraId="184E2022"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Размер земельного участка</w:t>
            </w:r>
          </w:p>
        </w:tc>
        <w:tc>
          <w:tcPr>
            <w:tcW w:w="5353" w:type="dxa"/>
            <w:gridSpan w:val="2"/>
            <w:tcBorders>
              <w:left w:val="single" w:sz="4" w:space="0" w:color="auto"/>
              <w:bottom w:val="single" w:sz="4" w:space="0" w:color="auto"/>
            </w:tcBorders>
            <w:shd w:val="clear" w:color="auto" w:fill="auto"/>
          </w:tcPr>
          <w:p w14:paraId="08337C51" w14:textId="77777777" w:rsidR="003C549F" w:rsidRPr="008D74F9" w:rsidRDefault="003C549F" w:rsidP="0086556C">
            <w:pPr>
              <w:widowControl w:val="0"/>
              <w:tabs>
                <w:tab w:val="left" w:pos="1674"/>
              </w:tabs>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Установлен на основании требований</w:t>
            </w:r>
            <w:r w:rsidR="0086556C">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таб. 32 п. 3.2.6. региональных нормативов градостроительного проектирования Приморского края от 21.12.2016 № 593-па</w:t>
            </w:r>
            <w:r w:rsidRPr="008D74F9">
              <w:rPr>
                <w:rFonts w:ascii="Times New Roman" w:hAnsi="Times New Roman" w:cs="Times New Roman"/>
                <w:b/>
                <w:color w:val="000000" w:themeColor="text1"/>
                <w:sz w:val="24"/>
                <w:szCs w:val="24"/>
              </w:rPr>
              <w:t>– 59 – 145 м</w:t>
            </w:r>
            <w:r w:rsidRPr="008D74F9">
              <w:rPr>
                <w:rFonts w:ascii="Times New Roman" w:hAnsi="Times New Roman" w:cs="Times New Roman"/>
                <w:b/>
                <w:color w:val="000000" w:themeColor="text1"/>
                <w:sz w:val="24"/>
                <w:szCs w:val="24"/>
                <w:vertAlign w:val="superscript"/>
              </w:rPr>
              <w:t>2</w:t>
            </w:r>
            <w:r w:rsidRPr="008D74F9">
              <w:rPr>
                <w:rFonts w:ascii="Times New Roman" w:hAnsi="Times New Roman" w:cs="Times New Roman"/>
                <w:b/>
                <w:color w:val="000000" w:themeColor="text1"/>
                <w:sz w:val="24"/>
                <w:szCs w:val="24"/>
              </w:rPr>
              <w:t xml:space="preserve"> на 100 м</w:t>
            </w:r>
            <w:r w:rsidRPr="008D74F9">
              <w:rPr>
                <w:rFonts w:ascii="Times New Roman" w:hAnsi="Times New Roman" w:cs="Times New Roman"/>
                <w:b/>
                <w:color w:val="000000" w:themeColor="text1"/>
                <w:sz w:val="24"/>
                <w:szCs w:val="24"/>
                <w:vertAlign w:val="superscript"/>
              </w:rPr>
              <w:t>2</w:t>
            </w:r>
            <w:r w:rsidRPr="008D74F9">
              <w:rPr>
                <w:rFonts w:ascii="Times New Roman" w:hAnsi="Times New Roman" w:cs="Times New Roman"/>
                <w:b/>
                <w:color w:val="000000" w:themeColor="text1"/>
                <w:sz w:val="24"/>
                <w:szCs w:val="24"/>
              </w:rPr>
              <w:t xml:space="preserve"> общей площади жилого здания</w:t>
            </w:r>
            <w:r w:rsidRPr="008D74F9">
              <w:rPr>
                <w:rFonts w:ascii="Times New Roman" w:hAnsi="Times New Roman" w:cs="Times New Roman"/>
                <w:color w:val="000000" w:themeColor="text1"/>
                <w:sz w:val="24"/>
                <w:szCs w:val="24"/>
              </w:rPr>
              <w:t xml:space="preserve"> в зависимости от этажности застройки и уклона рельефа</w:t>
            </w:r>
          </w:p>
        </w:tc>
      </w:tr>
      <w:tr w:rsidR="003C549F" w:rsidRPr="0035646A" w14:paraId="7B6DF213" w14:textId="77777777" w:rsidTr="00B33038">
        <w:trPr>
          <w:trHeight w:val="915"/>
        </w:trPr>
        <w:tc>
          <w:tcPr>
            <w:tcW w:w="709" w:type="dxa"/>
            <w:vMerge/>
            <w:shd w:val="clear" w:color="auto" w:fill="auto"/>
          </w:tcPr>
          <w:p w14:paraId="187EBA47"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559" w:type="dxa"/>
            <w:vMerge/>
            <w:tcBorders>
              <w:right w:val="single" w:sz="4" w:space="0" w:color="auto"/>
            </w:tcBorders>
            <w:shd w:val="clear" w:color="auto" w:fill="auto"/>
          </w:tcPr>
          <w:p w14:paraId="50BCE359" w14:textId="77777777" w:rsidR="003C549F" w:rsidRPr="008D74F9" w:rsidRDefault="003C549F" w:rsidP="00F60139">
            <w:pPr>
              <w:widowControl w:val="0"/>
              <w:spacing w:line="240" w:lineRule="auto"/>
              <w:contextualSpacing/>
              <w:rPr>
                <w:rFonts w:ascii="Times New Roman" w:hAnsi="Times New Roman" w:cs="Times New Roman"/>
                <w:color w:val="000000" w:themeColor="text1"/>
                <w:sz w:val="24"/>
                <w:szCs w:val="24"/>
              </w:rPr>
            </w:pPr>
          </w:p>
        </w:tc>
        <w:tc>
          <w:tcPr>
            <w:tcW w:w="1985" w:type="dxa"/>
            <w:gridSpan w:val="3"/>
            <w:tcBorders>
              <w:top w:val="single" w:sz="4" w:space="0" w:color="auto"/>
              <w:left w:val="single" w:sz="4" w:space="0" w:color="auto"/>
              <w:right w:val="single" w:sz="4" w:space="0" w:color="auto"/>
            </w:tcBorders>
            <w:shd w:val="clear" w:color="auto" w:fill="auto"/>
          </w:tcPr>
          <w:p w14:paraId="796AB7F4"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Расчетная плотность населения территории многоквартирной жилой застройки</w:t>
            </w:r>
          </w:p>
        </w:tc>
        <w:tc>
          <w:tcPr>
            <w:tcW w:w="5353" w:type="dxa"/>
            <w:gridSpan w:val="2"/>
            <w:tcBorders>
              <w:top w:val="single" w:sz="4" w:space="0" w:color="auto"/>
              <w:left w:val="single" w:sz="4" w:space="0" w:color="auto"/>
            </w:tcBorders>
            <w:shd w:val="clear" w:color="auto" w:fill="auto"/>
          </w:tcPr>
          <w:p w14:paraId="0E1FF7B1" w14:textId="77777777" w:rsidR="003C549F" w:rsidRPr="008D74F9" w:rsidRDefault="003C549F" w:rsidP="0086556C">
            <w:pPr>
              <w:widowControl w:val="0"/>
              <w:tabs>
                <w:tab w:val="left" w:pos="1674"/>
              </w:tabs>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Установлен на основании требований</w:t>
            </w:r>
            <w:r w:rsidR="0086556C">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таб. 32 п. 3.2.6. региональных нормативов градостроительного проектирования Приморского края от 21.12.2016 № 593-па</w:t>
            </w:r>
            <w:r w:rsidRPr="008D74F9">
              <w:rPr>
                <w:rFonts w:ascii="Times New Roman" w:hAnsi="Times New Roman" w:cs="Times New Roman"/>
                <w:b/>
                <w:color w:val="000000" w:themeColor="text1"/>
                <w:sz w:val="24"/>
                <w:szCs w:val="24"/>
              </w:rPr>
              <w:t xml:space="preserve">– 170 – 480 чел./га </w:t>
            </w:r>
            <w:r w:rsidRPr="008D74F9">
              <w:rPr>
                <w:rFonts w:ascii="Times New Roman" w:hAnsi="Times New Roman" w:cs="Times New Roman"/>
                <w:color w:val="000000" w:themeColor="text1"/>
                <w:sz w:val="24"/>
                <w:szCs w:val="24"/>
              </w:rPr>
              <w:t>в зависимости от этажности застройки и площади территории</w:t>
            </w:r>
          </w:p>
        </w:tc>
      </w:tr>
      <w:tr w:rsidR="003C549F" w:rsidRPr="0035646A" w14:paraId="43DDF3EE" w14:textId="77777777" w:rsidTr="00B33038">
        <w:trPr>
          <w:trHeight w:val="20"/>
        </w:trPr>
        <w:tc>
          <w:tcPr>
            <w:tcW w:w="709" w:type="dxa"/>
            <w:shd w:val="clear" w:color="auto" w:fill="auto"/>
          </w:tcPr>
          <w:p w14:paraId="43ECCC9F"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7</w:t>
            </w:r>
          </w:p>
        </w:tc>
        <w:tc>
          <w:tcPr>
            <w:tcW w:w="8897" w:type="dxa"/>
            <w:gridSpan w:val="6"/>
            <w:shd w:val="clear" w:color="auto" w:fill="auto"/>
          </w:tcPr>
          <w:p w14:paraId="6E72C434"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Объекты местного значения в области инженерной инфраструктуры</w:t>
            </w:r>
          </w:p>
        </w:tc>
      </w:tr>
      <w:tr w:rsidR="003C549F" w:rsidRPr="0035646A" w14:paraId="1D437BE7" w14:textId="77777777" w:rsidTr="00B33038">
        <w:trPr>
          <w:trHeight w:val="20"/>
        </w:trPr>
        <w:tc>
          <w:tcPr>
            <w:tcW w:w="709" w:type="dxa"/>
            <w:vMerge w:val="restart"/>
            <w:shd w:val="clear" w:color="auto" w:fill="auto"/>
          </w:tcPr>
          <w:p w14:paraId="34E3C0D0"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7.1</w:t>
            </w:r>
          </w:p>
        </w:tc>
        <w:tc>
          <w:tcPr>
            <w:tcW w:w="1559" w:type="dxa"/>
            <w:vMerge w:val="restart"/>
            <w:shd w:val="clear" w:color="auto" w:fill="auto"/>
          </w:tcPr>
          <w:p w14:paraId="2068ACC1" w14:textId="77777777" w:rsidR="003C549F" w:rsidRPr="008D74F9" w:rsidRDefault="003C549F" w:rsidP="00F60139">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Объекты электроснабжения</w:t>
            </w:r>
          </w:p>
        </w:tc>
        <w:tc>
          <w:tcPr>
            <w:tcW w:w="1985" w:type="dxa"/>
            <w:gridSpan w:val="3"/>
            <w:shd w:val="clear" w:color="auto" w:fill="auto"/>
          </w:tcPr>
          <w:p w14:paraId="6AB81CA3" w14:textId="77777777" w:rsidR="003C549F" w:rsidRPr="008D74F9" w:rsidRDefault="003C549F" w:rsidP="008A5612">
            <w:pPr>
              <w:shd w:val="clear" w:color="auto" w:fill="FFFFFF"/>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Показатели минимально допустимого уровня обеспеченности</w:t>
            </w:r>
          </w:p>
        </w:tc>
        <w:tc>
          <w:tcPr>
            <w:tcW w:w="5353" w:type="dxa"/>
            <w:gridSpan w:val="2"/>
            <w:shd w:val="clear" w:color="auto" w:fill="auto"/>
          </w:tcPr>
          <w:p w14:paraId="342F7FB8" w14:textId="77777777" w:rsidR="003C549F" w:rsidRPr="008D74F9" w:rsidRDefault="003C549F" w:rsidP="0086556C">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Показатели установлены в соответствии с Приложением к постановлению департамента</w:t>
            </w:r>
            <w:r w:rsidR="0086556C">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по тарифам Приморского края от 01.08.2012 № 39/4 «Об установлении нормативов потребления энергии населением Приморского края» и в соответствии с Приложением к постановлению департамента по тарифам Приморского края</w:t>
            </w:r>
            <w:r w:rsidR="0086556C">
              <w:rPr>
                <w:rFonts w:ascii="Times New Roman" w:hAnsi="Times New Roman" w:cs="Times New Roman"/>
                <w:color w:val="000000" w:themeColor="text1"/>
                <w:sz w:val="24"/>
                <w:szCs w:val="24"/>
              </w:rPr>
              <w:t xml:space="preserve"> от 22.05.2017</w:t>
            </w:r>
            <w:r w:rsidRPr="008D74F9">
              <w:rPr>
                <w:rFonts w:ascii="Times New Roman" w:hAnsi="Times New Roman" w:cs="Times New Roman"/>
                <w:color w:val="000000" w:themeColor="text1"/>
                <w:sz w:val="24"/>
                <w:szCs w:val="24"/>
              </w:rPr>
              <w:t xml:space="preserve"> № 25/1 «Об установлении нормативов потребления электрической энергии в целях содержания общего имущества в многоквартирном доме на территории Приморского края»</w:t>
            </w:r>
          </w:p>
        </w:tc>
      </w:tr>
      <w:tr w:rsidR="003C549F" w:rsidRPr="0035646A" w14:paraId="00E97ECC" w14:textId="77777777" w:rsidTr="00B33038">
        <w:trPr>
          <w:trHeight w:val="20"/>
        </w:trPr>
        <w:tc>
          <w:tcPr>
            <w:tcW w:w="709" w:type="dxa"/>
            <w:vMerge/>
            <w:shd w:val="clear" w:color="auto" w:fill="auto"/>
          </w:tcPr>
          <w:p w14:paraId="40F52063"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559" w:type="dxa"/>
            <w:vMerge/>
            <w:shd w:val="clear" w:color="auto" w:fill="auto"/>
          </w:tcPr>
          <w:p w14:paraId="16E85D25" w14:textId="77777777" w:rsidR="003C549F" w:rsidRPr="008D74F9" w:rsidRDefault="003C549F" w:rsidP="00F60139">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p>
        </w:tc>
        <w:tc>
          <w:tcPr>
            <w:tcW w:w="1985" w:type="dxa"/>
            <w:gridSpan w:val="3"/>
            <w:shd w:val="clear" w:color="auto" w:fill="auto"/>
          </w:tcPr>
          <w:p w14:paraId="6B4A0C7C" w14:textId="77777777" w:rsidR="003C549F" w:rsidRPr="008D74F9" w:rsidRDefault="003C549F" w:rsidP="008A5612">
            <w:pPr>
              <w:shd w:val="clear" w:color="auto" w:fill="FFFFFF"/>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Параметры земельного участка объекта</w:t>
            </w:r>
          </w:p>
        </w:tc>
        <w:tc>
          <w:tcPr>
            <w:tcW w:w="5353" w:type="dxa"/>
            <w:gridSpan w:val="2"/>
            <w:shd w:val="clear" w:color="auto" w:fill="auto"/>
          </w:tcPr>
          <w:p w14:paraId="12CDEC28" w14:textId="77777777" w:rsidR="003C549F" w:rsidRPr="008D74F9" w:rsidRDefault="003C549F" w:rsidP="0086556C">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площади для земельного участка принят в соответствии с требованиями таб. 34 п. 3.2.7. региональных нормативов градостроительного проектирования Приморского края от 21.12.2016 № 593-па в зависимости от типа объекта</w:t>
            </w:r>
          </w:p>
        </w:tc>
      </w:tr>
      <w:tr w:rsidR="003C549F" w:rsidRPr="0035646A" w14:paraId="6250BE0D" w14:textId="77777777" w:rsidTr="00B33038">
        <w:trPr>
          <w:trHeight w:val="20"/>
        </w:trPr>
        <w:tc>
          <w:tcPr>
            <w:tcW w:w="709" w:type="dxa"/>
            <w:vMerge w:val="restart"/>
            <w:shd w:val="clear" w:color="auto" w:fill="auto"/>
          </w:tcPr>
          <w:p w14:paraId="18B1F76F"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7.2</w:t>
            </w:r>
          </w:p>
        </w:tc>
        <w:tc>
          <w:tcPr>
            <w:tcW w:w="1559" w:type="dxa"/>
            <w:vMerge w:val="restart"/>
            <w:shd w:val="clear" w:color="auto" w:fill="auto"/>
          </w:tcPr>
          <w:p w14:paraId="7E6E0DF3" w14:textId="77777777" w:rsidR="003C549F" w:rsidRPr="008D74F9" w:rsidRDefault="003C549F" w:rsidP="00F60139">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Объекты газоснабжения и теплоснабжения</w:t>
            </w:r>
          </w:p>
        </w:tc>
        <w:tc>
          <w:tcPr>
            <w:tcW w:w="1985" w:type="dxa"/>
            <w:gridSpan w:val="3"/>
            <w:shd w:val="clear" w:color="auto" w:fill="auto"/>
          </w:tcPr>
          <w:p w14:paraId="5F1A2A8F" w14:textId="77777777" w:rsidR="003C549F" w:rsidRPr="008D74F9" w:rsidRDefault="003C549F" w:rsidP="008A5612">
            <w:pPr>
              <w:shd w:val="clear" w:color="auto" w:fill="FFFFFF"/>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Показатели минимально допустимого уровня обеспеченности</w:t>
            </w:r>
          </w:p>
        </w:tc>
        <w:tc>
          <w:tcPr>
            <w:tcW w:w="5353" w:type="dxa"/>
            <w:gridSpan w:val="2"/>
            <w:shd w:val="clear" w:color="auto" w:fill="auto"/>
          </w:tcPr>
          <w:p w14:paraId="09DF9B2D" w14:textId="77777777" w:rsidR="003C549F" w:rsidRPr="008D74F9" w:rsidRDefault="003C549F" w:rsidP="0086556C">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Показатели установлены в соответствии с Приложением к постановлению администрации Приморского края от 28.06.2010 № 227-па «Об установлении нормативов потребления сжиженного углеводородного газа населением при отсутствии приборов учета газа в Приморском крае»</w:t>
            </w:r>
          </w:p>
        </w:tc>
      </w:tr>
      <w:tr w:rsidR="003C549F" w:rsidRPr="0035646A" w14:paraId="5B5BC0CE" w14:textId="77777777" w:rsidTr="00B33038">
        <w:trPr>
          <w:trHeight w:val="20"/>
        </w:trPr>
        <w:tc>
          <w:tcPr>
            <w:tcW w:w="709" w:type="dxa"/>
            <w:vMerge/>
            <w:shd w:val="clear" w:color="auto" w:fill="auto"/>
          </w:tcPr>
          <w:p w14:paraId="4E97D51C"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559" w:type="dxa"/>
            <w:vMerge/>
            <w:shd w:val="clear" w:color="auto" w:fill="auto"/>
          </w:tcPr>
          <w:p w14:paraId="31D76B97" w14:textId="77777777" w:rsidR="003C549F" w:rsidRPr="008D74F9" w:rsidRDefault="003C549F" w:rsidP="00F60139">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p>
        </w:tc>
        <w:tc>
          <w:tcPr>
            <w:tcW w:w="1985" w:type="dxa"/>
            <w:gridSpan w:val="3"/>
            <w:shd w:val="clear" w:color="auto" w:fill="auto"/>
          </w:tcPr>
          <w:p w14:paraId="30474038" w14:textId="77777777" w:rsidR="003C549F" w:rsidRPr="008D74F9" w:rsidRDefault="003C549F" w:rsidP="008A5612">
            <w:pPr>
              <w:shd w:val="clear" w:color="auto" w:fill="FFFFFF"/>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Параметры земельного участка объекта</w:t>
            </w:r>
          </w:p>
        </w:tc>
        <w:tc>
          <w:tcPr>
            <w:tcW w:w="5353" w:type="dxa"/>
            <w:gridSpan w:val="2"/>
            <w:shd w:val="clear" w:color="auto" w:fill="auto"/>
          </w:tcPr>
          <w:p w14:paraId="38777F4F" w14:textId="77777777" w:rsidR="003C549F" w:rsidRPr="008D74F9" w:rsidRDefault="003C549F" w:rsidP="0086556C">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Показатель площади для земельного участка принят в соответствии с требованиями таб. 33 п. 3.2.7. региональных нормативов градостроительного проектирования Приморского края от 21.12.2016 № 593-па – </w:t>
            </w:r>
            <w:r w:rsidRPr="008D74F9">
              <w:rPr>
                <w:rFonts w:ascii="Times New Roman" w:hAnsi="Times New Roman" w:cs="Times New Roman"/>
                <w:b/>
                <w:color w:val="000000" w:themeColor="text1"/>
                <w:sz w:val="24"/>
                <w:szCs w:val="24"/>
              </w:rPr>
              <w:t>50 – 1500 м</w:t>
            </w:r>
            <w:r w:rsidRPr="008D74F9">
              <w:rPr>
                <w:rFonts w:ascii="Times New Roman" w:hAnsi="Times New Roman" w:cs="Times New Roman"/>
                <w:b/>
                <w:color w:val="000000" w:themeColor="text1"/>
                <w:sz w:val="24"/>
                <w:szCs w:val="24"/>
                <w:vertAlign w:val="superscript"/>
              </w:rPr>
              <w:t>2</w:t>
            </w:r>
            <w:r w:rsidR="0086556C">
              <w:rPr>
                <w:rFonts w:ascii="Times New Roman" w:hAnsi="Times New Roman" w:cs="Times New Roman"/>
                <w:b/>
                <w:color w:val="000000" w:themeColor="text1"/>
                <w:sz w:val="24"/>
                <w:szCs w:val="24"/>
                <w:vertAlign w:val="superscript"/>
              </w:rPr>
              <w:t xml:space="preserve"> </w:t>
            </w:r>
            <w:r w:rsidRPr="008D74F9">
              <w:rPr>
                <w:rFonts w:ascii="Times New Roman" w:hAnsi="Times New Roman" w:cs="Times New Roman"/>
                <w:color w:val="000000" w:themeColor="text1"/>
                <w:sz w:val="24"/>
                <w:szCs w:val="24"/>
              </w:rPr>
              <w:t>в зависимости от типа объекта</w:t>
            </w:r>
          </w:p>
        </w:tc>
      </w:tr>
      <w:tr w:rsidR="003C549F" w:rsidRPr="0035646A" w14:paraId="7EA6CD39" w14:textId="77777777" w:rsidTr="00B33038">
        <w:trPr>
          <w:trHeight w:val="20"/>
        </w:trPr>
        <w:tc>
          <w:tcPr>
            <w:tcW w:w="709" w:type="dxa"/>
            <w:vMerge w:val="restart"/>
            <w:shd w:val="clear" w:color="auto" w:fill="auto"/>
          </w:tcPr>
          <w:p w14:paraId="6A008722"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7.3.</w:t>
            </w:r>
          </w:p>
        </w:tc>
        <w:tc>
          <w:tcPr>
            <w:tcW w:w="1559" w:type="dxa"/>
            <w:vMerge w:val="restart"/>
            <w:shd w:val="clear" w:color="auto" w:fill="auto"/>
          </w:tcPr>
          <w:p w14:paraId="314D1D90" w14:textId="77777777" w:rsidR="003C549F" w:rsidRPr="008D74F9" w:rsidRDefault="003C549F" w:rsidP="00F60139">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Объекты водоснабжения и </w:t>
            </w:r>
            <w:proofErr w:type="spellStart"/>
            <w:r w:rsidRPr="008D74F9">
              <w:rPr>
                <w:rFonts w:ascii="Times New Roman" w:hAnsi="Times New Roman" w:cs="Times New Roman"/>
                <w:color w:val="000000" w:themeColor="text1"/>
                <w:sz w:val="24"/>
                <w:szCs w:val="24"/>
              </w:rPr>
              <w:t>водоотведе</w:t>
            </w:r>
            <w:proofErr w:type="spellEnd"/>
            <w:r w:rsidR="0038222C">
              <w:rPr>
                <w:rFonts w:ascii="Times New Roman" w:hAnsi="Times New Roman" w:cs="Times New Roman"/>
                <w:color w:val="000000" w:themeColor="text1"/>
                <w:sz w:val="24"/>
                <w:szCs w:val="24"/>
              </w:rPr>
              <w:br/>
            </w:r>
            <w:proofErr w:type="spellStart"/>
            <w:r w:rsidRPr="008D74F9">
              <w:rPr>
                <w:rFonts w:ascii="Times New Roman" w:hAnsi="Times New Roman" w:cs="Times New Roman"/>
                <w:color w:val="000000" w:themeColor="text1"/>
                <w:sz w:val="24"/>
                <w:szCs w:val="24"/>
              </w:rPr>
              <w:t>ния</w:t>
            </w:r>
            <w:proofErr w:type="spellEnd"/>
          </w:p>
        </w:tc>
        <w:tc>
          <w:tcPr>
            <w:tcW w:w="1985" w:type="dxa"/>
            <w:gridSpan w:val="3"/>
            <w:shd w:val="clear" w:color="auto" w:fill="auto"/>
          </w:tcPr>
          <w:p w14:paraId="7673DA9A" w14:textId="77777777" w:rsidR="003C549F" w:rsidRPr="008D74F9" w:rsidRDefault="003C549F" w:rsidP="008A5612">
            <w:pPr>
              <w:shd w:val="clear" w:color="auto" w:fill="FFFFFF"/>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Показатели минимально допустимого уровня обеспеченности</w:t>
            </w:r>
          </w:p>
        </w:tc>
        <w:tc>
          <w:tcPr>
            <w:tcW w:w="5353" w:type="dxa"/>
            <w:gridSpan w:val="2"/>
            <w:shd w:val="clear" w:color="auto" w:fill="auto"/>
          </w:tcPr>
          <w:p w14:paraId="5596361D" w14:textId="77777777" w:rsidR="003C549F" w:rsidRPr="008D74F9" w:rsidRDefault="003C549F" w:rsidP="0086556C">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Показатели установлены в соответствии с Приложением к постановлению департамента по тарифам Приморского края от 26.06.2013 № 39/43 «Об установлении нормативов потребления коммунальных услуг по холодному и горячему водоснабжению, водоотведению на территории Лесозаводского городского округа», и в </w:t>
            </w:r>
            <w:r w:rsidRPr="008D74F9">
              <w:rPr>
                <w:rFonts w:ascii="Times New Roman" w:hAnsi="Times New Roman" w:cs="Times New Roman"/>
                <w:color w:val="000000" w:themeColor="text1"/>
                <w:sz w:val="24"/>
                <w:szCs w:val="24"/>
              </w:rPr>
              <w:lastRenderedPageBreak/>
              <w:t xml:space="preserve">соответствии с Приложением к постановлению департамента по тарифам Приморского края </w:t>
            </w:r>
            <w:r w:rsidR="0086556C">
              <w:rPr>
                <w:rFonts w:ascii="Times New Roman" w:hAnsi="Times New Roman" w:cs="Times New Roman"/>
                <w:color w:val="000000" w:themeColor="text1"/>
                <w:sz w:val="24"/>
                <w:szCs w:val="24"/>
              </w:rPr>
              <w:t xml:space="preserve">от 22.05.2017 </w:t>
            </w:r>
            <w:r w:rsidRPr="008D74F9">
              <w:rPr>
                <w:rFonts w:ascii="Times New Roman" w:hAnsi="Times New Roman" w:cs="Times New Roman"/>
                <w:color w:val="000000" w:themeColor="text1"/>
                <w:sz w:val="24"/>
                <w:szCs w:val="24"/>
              </w:rPr>
              <w:t>№ 25/2 «Об установлении нормативов потребления холодной, горячей воды и отведения сточных вод в целях содержания общего имущества в многоквартирном доме</w:t>
            </w:r>
            <w:r w:rsidR="0086556C">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на территории Приморского края»</w:t>
            </w:r>
          </w:p>
        </w:tc>
      </w:tr>
      <w:tr w:rsidR="003C549F" w:rsidRPr="0035646A" w14:paraId="3F4A63CF" w14:textId="77777777" w:rsidTr="00B33038">
        <w:trPr>
          <w:trHeight w:val="20"/>
        </w:trPr>
        <w:tc>
          <w:tcPr>
            <w:tcW w:w="709" w:type="dxa"/>
            <w:vMerge/>
            <w:shd w:val="clear" w:color="auto" w:fill="auto"/>
          </w:tcPr>
          <w:p w14:paraId="601C09FA"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559" w:type="dxa"/>
            <w:vMerge/>
            <w:shd w:val="clear" w:color="auto" w:fill="auto"/>
          </w:tcPr>
          <w:p w14:paraId="2EB7A8D8" w14:textId="77777777" w:rsidR="003C549F" w:rsidRPr="008D74F9" w:rsidRDefault="003C549F" w:rsidP="00F60139">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p>
        </w:tc>
        <w:tc>
          <w:tcPr>
            <w:tcW w:w="1985" w:type="dxa"/>
            <w:gridSpan w:val="3"/>
            <w:shd w:val="clear" w:color="auto" w:fill="auto"/>
          </w:tcPr>
          <w:p w14:paraId="56D524F5" w14:textId="77777777" w:rsidR="003C549F" w:rsidRPr="008D74F9" w:rsidRDefault="003C549F" w:rsidP="008A5612">
            <w:pPr>
              <w:shd w:val="clear" w:color="auto" w:fill="FFFFFF"/>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Параметры земельного участка объекта</w:t>
            </w:r>
          </w:p>
        </w:tc>
        <w:tc>
          <w:tcPr>
            <w:tcW w:w="5353" w:type="dxa"/>
            <w:gridSpan w:val="2"/>
            <w:shd w:val="clear" w:color="auto" w:fill="auto"/>
          </w:tcPr>
          <w:p w14:paraId="49F7B793" w14:textId="77777777" w:rsidR="003C549F" w:rsidRPr="008D74F9" w:rsidRDefault="003C549F" w:rsidP="0086556C">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площади для земельного участка принят в соответствии с требованиями табл. 35, 36, 37 п. 3.2.7. региональных нормативов градостроительного проектирования Приморского края от 21.12.2016 № 593-па в зависимости</w:t>
            </w:r>
            <w:r w:rsidR="0086556C">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от типа объекта</w:t>
            </w:r>
          </w:p>
        </w:tc>
      </w:tr>
      <w:tr w:rsidR="003C549F" w:rsidRPr="0035646A" w14:paraId="66E71D4A" w14:textId="77777777" w:rsidTr="00B33038">
        <w:trPr>
          <w:trHeight w:val="20"/>
        </w:trPr>
        <w:tc>
          <w:tcPr>
            <w:tcW w:w="709" w:type="dxa"/>
            <w:shd w:val="clear" w:color="auto" w:fill="auto"/>
          </w:tcPr>
          <w:p w14:paraId="23E3DB23"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8</w:t>
            </w:r>
          </w:p>
        </w:tc>
        <w:tc>
          <w:tcPr>
            <w:tcW w:w="8897" w:type="dxa"/>
            <w:gridSpan w:val="6"/>
            <w:shd w:val="clear" w:color="auto" w:fill="auto"/>
          </w:tcPr>
          <w:p w14:paraId="775A8682"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Объекты местного значения в области организации защиты населения и территории городского округа от чрезвычайных ситуаций природного</w:t>
            </w:r>
            <w:r w:rsidR="0086556C">
              <w:rPr>
                <w:rFonts w:ascii="Times New Roman" w:hAnsi="Times New Roman" w:cs="Times New Roman"/>
                <w:b/>
                <w:color w:val="000000" w:themeColor="text1"/>
                <w:sz w:val="24"/>
                <w:szCs w:val="24"/>
              </w:rPr>
              <w:t xml:space="preserve"> </w:t>
            </w:r>
            <w:r w:rsidRPr="008D74F9">
              <w:rPr>
                <w:rFonts w:ascii="Times New Roman" w:hAnsi="Times New Roman" w:cs="Times New Roman"/>
                <w:b/>
                <w:color w:val="000000" w:themeColor="text1"/>
                <w:sz w:val="24"/>
                <w:szCs w:val="24"/>
              </w:rPr>
              <w:t>и техногенного характера</w:t>
            </w:r>
          </w:p>
        </w:tc>
      </w:tr>
      <w:tr w:rsidR="003C549F" w:rsidRPr="0035646A" w14:paraId="1D7A1DE0" w14:textId="77777777" w:rsidTr="00B33038">
        <w:trPr>
          <w:trHeight w:val="1786"/>
        </w:trPr>
        <w:tc>
          <w:tcPr>
            <w:tcW w:w="709" w:type="dxa"/>
            <w:shd w:val="clear" w:color="auto" w:fill="auto"/>
          </w:tcPr>
          <w:p w14:paraId="4B5B87A8"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8.1</w:t>
            </w:r>
          </w:p>
        </w:tc>
        <w:tc>
          <w:tcPr>
            <w:tcW w:w="1559" w:type="dxa"/>
            <w:shd w:val="clear" w:color="auto" w:fill="auto"/>
          </w:tcPr>
          <w:p w14:paraId="117027D4" w14:textId="77777777" w:rsidR="003C549F" w:rsidRPr="008D74F9" w:rsidRDefault="003C549F" w:rsidP="00F60139">
            <w:pPr>
              <w:pStyle w:val="101"/>
              <w:widowControl w:val="0"/>
              <w:contextualSpacing/>
              <w:rPr>
                <w:rFonts w:eastAsia="Calibri"/>
                <w:color w:val="000000" w:themeColor="text1"/>
                <w:sz w:val="24"/>
                <w:lang w:eastAsia="en-US"/>
              </w:rPr>
            </w:pPr>
            <w:r w:rsidRPr="008D74F9">
              <w:rPr>
                <w:color w:val="000000" w:themeColor="text1"/>
                <w:sz w:val="24"/>
              </w:rPr>
              <w:t>П</w:t>
            </w:r>
            <w:r w:rsidRPr="008D74F9">
              <w:rPr>
                <w:rFonts w:eastAsia="Calibri"/>
                <w:color w:val="000000" w:themeColor="text1"/>
                <w:sz w:val="24"/>
                <w:lang w:eastAsia="en-US"/>
              </w:rPr>
              <w:t>ротивопаводковые дамбы</w:t>
            </w:r>
          </w:p>
          <w:p w14:paraId="16B4A3CB" w14:textId="77777777" w:rsidR="003C549F" w:rsidRPr="008D74F9" w:rsidRDefault="003C549F" w:rsidP="00F60139">
            <w:pPr>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(для территорий, </w:t>
            </w:r>
            <w:proofErr w:type="spellStart"/>
            <w:r w:rsidRPr="008D74F9">
              <w:rPr>
                <w:rFonts w:ascii="Times New Roman" w:hAnsi="Times New Roman" w:cs="Times New Roman"/>
                <w:color w:val="000000" w:themeColor="text1"/>
                <w:sz w:val="24"/>
                <w:szCs w:val="24"/>
              </w:rPr>
              <w:t>подвер</w:t>
            </w:r>
            <w:proofErr w:type="spellEnd"/>
            <w:r w:rsidRPr="008D74F9">
              <w:rPr>
                <w:rFonts w:ascii="Times New Roman" w:hAnsi="Times New Roman" w:cs="Times New Roman"/>
                <w:color w:val="000000" w:themeColor="text1"/>
                <w:sz w:val="24"/>
                <w:szCs w:val="24"/>
              </w:rPr>
              <w:t>-</w:t>
            </w:r>
            <w:r w:rsidRPr="008D74F9">
              <w:rPr>
                <w:rFonts w:ascii="Times New Roman" w:hAnsi="Times New Roman" w:cs="Times New Roman"/>
                <w:color w:val="000000" w:themeColor="text1"/>
                <w:sz w:val="24"/>
                <w:szCs w:val="24"/>
              </w:rPr>
              <w:br/>
            </w:r>
            <w:proofErr w:type="spellStart"/>
            <w:r w:rsidRPr="008D74F9">
              <w:rPr>
                <w:rFonts w:ascii="Times New Roman" w:hAnsi="Times New Roman" w:cs="Times New Roman"/>
                <w:color w:val="000000" w:themeColor="text1"/>
                <w:sz w:val="24"/>
                <w:szCs w:val="24"/>
              </w:rPr>
              <w:t>женных</w:t>
            </w:r>
            <w:proofErr w:type="spellEnd"/>
            <w:r w:rsidRPr="008D74F9">
              <w:rPr>
                <w:rFonts w:ascii="Times New Roman" w:hAnsi="Times New Roman" w:cs="Times New Roman"/>
                <w:color w:val="000000" w:themeColor="text1"/>
                <w:sz w:val="24"/>
                <w:szCs w:val="24"/>
              </w:rPr>
              <w:t xml:space="preserve"> затоплению)</w:t>
            </w:r>
          </w:p>
        </w:tc>
        <w:tc>
          <w:tcPr>
            <w:tcW w:w="1985" w:type="dxa"/>
            <w:gridSpan w:val="3"/>
            <w:shd w:val="clear" w:color="auto" w:fill="auto"/>
          </w:tcPr>
          <w:p w14:paraId="2AFC69EE" w14:textId="77777777" w:rsidR="003C549F" w:rsidRPr="008D74F9" w:rsidRDefault="003C549F" w:rsidP="008A5612">
            <w:pPr>
              <w:shd w:val="clear" w:color="auto" w:fill="FFFFFF"/>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Значения расчетных показателей</w:t>
            </w:r>
          </w:p>
        </w:tc>
        <w:tc>
          <w:tcPr>
            <w:tcW w:w="5353" w:type="dxa"/>
            <w:gridSpan w:val="2"/>
            <w:shd w:val="clear" w:color="auto" w:fill="auto"/>
          </w:tcPr>
          <w:p w14:paraId="3078985E" w14:textId="77777777" w:rsidR="003C549F" w:rsidRPr="008D74F9" w:rsidRDefault="003C549F" w:rsidP="0086556C">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Параметры ширины и высоты дамбы установлены </w:t>
            </w:r>
            <w:r w:rsidR="0086556C">
              <w:rPr>
                <w:rFonts w:ascii="Times New Roman" w:hAnsi="Times New Roman" w:cs="Times New Roman"/>
                <w:color w:val="000000" w:themeColor="text1"/>
                <w:sz w:val="24"/>
                <w:szCs w:val="24"/>
              </w:rPr>
              <w:t>на основании требований таб. 38</w:t>
            </w:r>
            <w:r w:rsidRPr="008D74F9">
              <w:rPr>
                <w:rFonts w:ascii="Times New Roman" w:hAnsi="Times New Roman" w:cs="Times New Roman"/>
                <w:color w:val="000000" w:themeColor="text1"/>
                <w:sz w:val="24"/>
                <w:szCs w:val="24"/>
              </w:rPr>
              <w:t xml:space="preserve"> п. 3.2.8. региональных нормативов градостроительного проектирования Приморского края от 21.12.2016 № 593-па</w:t>
            </w:r>
          </w:p>
        </w:tc>
      </w:tr>
      <w:tr w:rsidR="003C549F" w:rsidRPr="0035646A" w14:paraId="6D166051" w14:textId="77777777" w:rsidTr="00B33038">
        <w:trPr>
          <w:trHeight w:val="216"/>
        </w:trPr>
        <w:tc>
          <w:tcPr>
            <w:tcW w:w="709" w:type="dxa"/>
            <w:shd w:val="clear" w:color="auto" w:fill="auto"/>
          </w:tcPr>
          <w:p w14:paraId="70D8D80A" w14:textId="77777777" w:rsidR="003C549F" w:rsidRPr="008A5612" w:rsidRDefault="008A5612" w:rsidP="00F60139">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9</w:t>
            </w:r>
          </w:p>
        </w:tc>
        <w:tc>
          <w:tcPr>
            <w:tcW w:w="8897" w:type="dxa"/>
            <w:gridSpan w:val="6"/>
            <w:shd w:val="clear" w:color="auto" w:fill="auto"/>
          </w:tcPr>
          <w:p w14:paraId="49E4E447"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b/>
                <w:color w:val="000000" w:themeColor="text1"/>
                <w:sz w:val="24"/>
                <w:szCs w:val="24"/>
              </w:rPr>
              <w:t>Объекты местного значения в области организации гражданской обороны</w:t>
            </w:r>
          </w:p>
        </w:tc>
      </w:tr>
      <w:tr w:rsidR="003C549F" w:rsidRPr="0035646A" w14:paraId="51FE19CA" w14:textId="77777777" w:rsidTr="00B33038">
        <w:trPr>
          <w:trHeight w:val="20"/>
        </w:trPr>
        <w:tc>
          <w:tcPr>
            <w:tcW w:w="709" w:type="dxa"/>
            <w:vMerge w:val="restart"/>
            <w:shd w:val="clear" w:color="auto" w:fill="auto"/>
          </w:tcPr>
          <w:p w14:paraId="0E79EC2E"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9.1</w:t>
            </w:r>
          </w:p>
        </w:tc>
        <w:tc>
          <w:tcPr>
            <w:tcW w:w="1559" w:type="dxa"/>
            <w:vMerge w:val="restart"/>
            <w:shd w:val="clear" w:color="auto" w:fill="auto"/>
          </w:tcPr>
          <w:p w14:paraId="766651C9" w14:textId="77777777" w:rsidR="003C549F" w:rsidRPr="008D74F9" w:rsidRDefault="003C549F" w:rsidP="00F60139">
            <w:pPr>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Убежища</w:t>
            </w:r>
          </w:p>
        </w:tc>
        <w:tc>
          <w:tcPr>
            <w:tcW w:w="1985" w:type="dxa"/>
            <w:gridSpan w:val="3"/>
            <w:shd w:val="clear" w:color="auto" w:fill="auto"/>
          </w:tcPr>
          <w:p w14:paraId="4E5C8B3F" w14:textId="77777777" w:rsidR="003C549F" w:rsidRPr="008D74F9" w:rsidRDefault="003C549F" w:rsidP="008A5612">
            <w:pPr>
              <w:shd w:val="clear" w:color="auto" w:fill="FFFFFF"/>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353" w:type="dxa"/>
            <w:gridSpan w:val="2"/>
            <w:shd w:val="clear" w:color="auto" w:fill="auto"/>
          </w:tcPr>
          <w:p w14:paraId="4F56DA36" w14:textId="77777777" w:rsidR="003C549F" w:rsidRPr="008D74F9" w:rsidRDefault="003C549F" w:rsidP="0086556C">
            <w:pPr>
              <w:spacing w:line="240" w:lineRule="auto"/>
              <w:contextualSpacing/>
              <w:jc w:val="both"/>
              <w:rPr>
                <w:rFonts w:ascii="Times New Roman" w:hAnsi="Times New Roman" w:cs="Times New Roman"/>
                <w:b/>
                <w:bCs/>
                <w:color w:val="000000" w:themeColor="text1"/>
                <w:sz w:val="24"/>
                <w:szCs w:val="24"/>
              </w:rPr>
            </w:pPr>
            <w:r w:rsidRPr="008D74F9">
              <w:rPr>
                <w:rFonts w:ascii="Times New Roman" w:hAnsi="Times New Roman" w:cs="Times New Roman"/>
                <w:color w:val="000000" w:themeColor="text1"/>
                <w:sz w:val="24"/>
                <w:szCs w:val="24"/>
              </w:rPr>
              <w:t xml:space="preserve">Установлен на основании требований </w:t>
            </w:r>
            <w:r w:rsidR="0086556C">
              <w:rPr>
                <w:rFonts w:ascii="Times New Roman" w:hAnsi="Times New Roman" w:cs="Times New Roman"/>
                <w:color w:val="000000" w:themeColor="text1"/>
                <w:sz w:val="24"/>
                <w:szCs w:val="24"/>
              </w:rPr>
              <w:t xml:space="preserve">таб. 39 </w:t>
            </w:r>
            <w:r w:rsidRPr="008D74F9">
              <w:rPr>
                <w:rFonts w:ascii="Times New Roman" w:hAnsi="Times New Roman" w:cs="Times New Roman"/>
                <w:color w:val="000000" w:themeColor="text1"/>
                <w:sz w:val="24"/>
                <w:szCs w:val="24"/>
              </w:rPr>
              <w:t xml:space="preserve">п. 3.2.9. региональных нормативов градостроительного проектирования Приморского края от 21.12.2016 № 593-па – </w:t>
            </w:r>
            <w:r w:rsidRPr="008D74F9">
              <w:rPr>
                <w:rFonts w:ascii="Times New Roman" w:hAnsi="Times New Roman" w:cs="Times New Roman"/>
                <w:b/>
                <w:color w:val="000000" w:themeColor="text1"/>
                <w:sz w:val="24"/>
                <w:szCs w:val="24"/>
              </w:rPr>
              <w:t>0,4 – 0,6 м</w:t>
            </w:r>
            <w:r w:rsidRPr="008D74F9">
              <w:rPr>
                <w:rFonts w:ascii="Times New Roman" w:hAnsi="Times New Roman" w:cs="Times New Roman"/>
                <w:b/>
                <w:color w:val="000000" w:themeColor="text1"/>
                <w:sz w:val="24"/>
                <w:szCs w:val="24"/>
                <w:vertAlign w:val="superscript"/>
              </w:rPr>
              <w:t>2</w:t>
            </w:r>
            <w:r w:rsidRPr="008D74F9">
              <w:rPr>
                <w:rFonts w:ascii="Times New Roman" w:hAnsi="Times New Roman" w:cs="Times New Roman"/>
                <w:b/>
                <w:color w:val="000000" w:themeColor="text1"/>
                <w:sz w:val="24"/>
                <w:szCs w:val="24"/>
              </w:rPr>
              <w:t xml:space="preserve"> на 1 укрываемого </w:t>
            </w:r>
            <w:r w:rsidRPr="008D74F9">
              <w:rPr>
                <w:rFonts w:ascii="Times New Roman" w:hAnsi="Times New Roman" w:cs="Times New Roman"/>
                <w:color w:val="000000" w:themeColor="text1"/>
                <w:sz w:val="24"/>
                <w:szCs w:val="24"/>
              </w:rPr>
              <w:t xml:space="preserve">в зависимости от расположения нар и </w:t>
            </w:r>
            <w:r w:rsidRPr="008D74F9">
              <w:rPr>
                <w:rFonts w:ascii="Times New Roman" w:hAnsi="Times New Roman" w:cs="Times New Roman"/>
                <w:b/>
                <w:color w:val="000000" w:themeColor="text1"/>
                <w:sz w:val="24"/>
                <w:szCs w:val="24"/>
              </w:rPr>
              <w:t>1,5 м</w:t>
            </w:r>
            <w:r w:rsidRPr="008D74F9">
              <w:rPr>
                <w:rFonts w:ascii="Times New Roman" w:hAnsi="Times New Roman" w:cs="Times New Roman"/>
                <w:b/>
                <w:color w:val="000000" w:themeColor="text1"/>
                <w:sz w:val="24"/>
                <w:szCs w:val="24"/>
                <w:vertAlign w:val="superscript"/>
              </w:rPr>
              <w:t>2</w:t>
            </w:r>
            <w:r w:rsidRPr="008D74F9">
              <w:rPr>
                <w:rFonts w:ascii="Times New Roman" w:hAnsi="Times New Roman" w:cs="Times New Roman"/>
                <w:color w:val="000000" w:themeColor="text1"/>
                <w:sz w:val="24"/>
                <w:szCs w:val="24"/>
              </w:rPr>
              <w:t xml:space="preserve"> внутреннего объема помещения</w:t>
            </w:r>
            <w:r w:rsidRPr="008D74F9">
              <w:rPr>
                <w:rFonts w:ascii="Times New Roman" w:hAnsi="Times New Roman" w:cs="Times New Roman"/>
                <w:b/>
                <w:color w:val="000000" w:themeColor="text1"/>
                <w:sz w:val="24"/>
                <w:szCs w:val="24"/>
              </w:rPr>
              <w:t xml:space="preserve"> на 1 укрываемого</w:t>
            </w:r>
          </w:p>
        </w:tc>
      </w:tr>
      <w:tr w:rsidR="003C549F" w:rsidRPr="0035646A" w14:paraId="3AAB1462" w14:textId="77777777" w:rsidTr="00B33038">
        <w:trPr>
          <w:trHeight w:val="20"/>
        </w:trPr>
        <w:tc>
          <w:tcPr>
            <w:tcW w:w="709" w:type="dxa"/>
            <w:vMerge/>
            <w:shd w:val="clear" w:color="auto" w:fill="auto"/>
          </w:tcPr>
          <w:p w14:paraId="1C3041DC"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559" w:type="dxa"/>
            <w:vMerge/>
            <w:shd w:val="clear" w:color="auto" w:fill="auto"/>
          </w:tcPr>
          <w:p w14:paraId="025B68D8" w14:textId="77777777" w:rsidR="003C549F" w:rsidRPr="008D74F9" w:rsidRDefault="003C549F" w:rsidP="00F60139">
            <w:pPr>
              <w:spacing w:line="240" w:lineRule="auto"/>
              <w:contextualSpacing/>
              <w:rPr>
                <w:rFonts w:ascii="Times New Roman" w:hAnsi="Times New Roman" w:cs="Times New Roman"/>
                <w:color w:val="000000" w:themeColor="text1"/>
                <w:sz w:val="24"/>
                <w:szCs w:val="24"/>
              </w:rPr>
            </w:pPr>
          </w:p>
        </w:tc>
        <w:tc>
          <w:tcPr>
            <w:tcW w:w="1985" w:type="dxa"/>
            <w:gridSpan w:val="3"/>
            <w:shd w:val="clear" w:color="auto" w:fill="auto"/>
          </w:tcPr>
          <w:p w14:paraId="07D1EABB" w14:textId="77777777" w:rsidR="003C549F" w:rsidRPr="008D74F9" w:rsidRDefault="003C549F" w:rsidP="008A5612">
            <w:pPr>
              <w:shd w:val="clear" w:color="auto" w:fill="FFFFFF"/>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353" w:type="dxa"/>
            <w:gridSpan w:val="2"/>
            <w:shd w:val="clear" w:color="auto" w:fill="auto"/>
          </w:tcPr>
          <w:p w14:paraId="1B26CD9F" w14:textId="77777777" w:rsidR="003C549F" w:rsidRPr="008D74F9" w:rsidRDefault="003C549F" w:rsidP="0086556C">
            <w:pPr>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Установлен на основании требований</w:t>
            </w:r>
            <w:r w:rsidR="0086556C">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 xml:space="preserve">таб. 39 п. 3.2.9. региональных нормативов градостроительного проектирования Приморского края от 21.12.2016 № 593-па – </w:t>
            </w:r>
            <w:r w:rsidRPr="008D74F9">
              <w:rPr>
                <w:rFonts w:ascii="Times New Roman" w:hAnsi="Times New Roman" w:cs="Times New Roman"/>
                <w:b/>
                <w:color w:val="000000" w:themeColor="text1"/>
                <w:sz w:val="24"/>
                <w:szCs w:val="24"/>
              </w:rPr>
              <w:t>500 м, до 1000 м</w:t>
            </w:r>
            <w:r w:rsidRPr="008D74F9">
              <w:rPr>
                <w:rFonts w:ascii="Times New Roman" w:hAnsi="Times New Roman" w:cs="Times New Roman"/>
                <w:color w:val="000000" w:themeColor="text1"/>
                <w:sz w:val="24"/>
                <w:szCs w:val="24"/>
              </w:rPr>
              <w:t xml:space="preserve"> по согласованию с территориальными органами МЧС России</w:t>
            </w:r>
          </w:p>
        </w:tc>
      </w:tr>
      <w:tr w:rsidR="003C549F" w:rsidRPr="0035646A" w14:paraId="71E371C3" w14:textId="77777777" w:rsidTr="00B33038">
        <w:trPr>
          <w:trHeight w:val="629"/>
        </w:trPr>
        <w:tc>
          <w:tcPr>
            <w:tcW w:w="709" w:type="dxa"/>
            <w:vMerge w:val="restart"/>
            <w:shd w:val="clear" w:color="auto" w:fill="auto"/>
          </w:tcPr>
          <w:p w14:paraId="5039D711"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9.2</w:t>
            </w:r>
          </w:p>
        </w:tc>
        <w:tc>
          <w:tcPr>
            <w:tcW w:w="1559" w:type="dxa"/>
            <w:vMerge w:val="restart"/>
            <w:shd w:val="clear" w:color="auto" w:fill="auto"/>
          </w:tcPr>
          <w:p w14:paraId="55FC9911" w14:textId="77777777" w:rsidR="003C549F" w:rsidRPr="008D74F9" w:rsidRDefault="003C549F" w:rsidP="00F60139">
            <w:pPr>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Противорадиационные укрытия</w:t>
            </w:r>
          </w:p>
        </w:tc>
        <w:tc>
          <w:tcPr>
            <w:tcW w:w="1985" w:type="dxa"/>
            <w:gridSpan w:val="3"/>
            <w:shd w:val="clear" w:color="auto" w:fill="auto"/>
          </w:tcPr>
          <w:p w14:paraId="5688FE9C" w14:textId="77777777" w:rsidR="003C549F" w:rsidRPr="008D74F9" w:rsidRDefault="003C549F" w:rsidP="008A5612">
            <w:pPr>
              <w:shd w:val="clear" w:color="auto" w:fill="FFFFFF"/>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353" w:type="dxa"/>
            <w:gridSpan w:val="2"/>
            <w:shd w:val="clear" w:color="auto" w:fill="auto"/>
          </w:tcPr>
          <w:p w14:paraId="609C93EA" w14:textId="77777777" w:rsidR="003C549F" w:rsidRPr="008D74F9" w:rsidRDefault="003C549F" w:rsidP="0086556C">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Установлен на основании требований</w:t>
            </w:r>
            <w:r w:rsidR="0086556C">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 xml:space="preserve">таб. 39 п. 3.2.9. региональных нормативов градостроительного проектирования Приморского края от 21.12.2016 № 593-па – </w:t>
            </w:r>
            <w:r w:rsidRPr="008D74F9">
              <w:rPr>
                <w:rFonts w:ascii="Times New Roman" w:hAnsi="Times New Roman" w:cs="Times New Roman"/>
                <w:b/>
                <w:color w:val="000000" w:themeColor="text1"/>
                <w:sz w:val="24"/>
                <w:szCs w:val="24"/>
              </w:rPr>
              <w:t>0,4 – 0,6 м</w:t>
            </w:r>
            <w:r w:rsidRPr="008D74F9">
              <w:rPr>
                <w:rFonts w:ascii="Times New Roman" w:hAnsi="Times New Roman" w:cs="Times New Roman"/>
                <w:b/>
                <w:color w:val="000000" w:themeColor="text1"/>
                <w:sz w:val="24"/>
                <w:szCs w:val="24"/>
                <w:vertAlign w:val="superscript"/>
              </w:rPr>
              <w:t>2</w:t>
            </w:r>
            <w:r w:rsidRPr="008D74F9">
              <w:rPr>
                <w:rFonts w:ascii="Times New Roman" w:hAnsi="Times New Roman" w:cs="Times New Roman"/>
                <w:b/>
                <w:color w:val="000000" w:themeColor="text1"/>
                <w:sz w:val="24"/>
                <w:szCs w:val="24"/>
              </w:rPr>
              <w:t xml:space="preserve">на 1 укрываемого </w:t>
            </w:r>
            <w:r w:rsidRPr="008D74F9">
              <w:rPr>
                <w:rFonts w:ascii="Times New Roman" w:hAnsi="Times New Roman" w:cs="Times New Roman"/>
                <w:color w:val="000000" w:themeColor="text1"/>
                <w:sz w:val="24"/>
                <w:szCs w:val="24"/>
              </w:rPr>
              <w:t>в зависимости от расположения нар</w:t>
            </w:r>
          </w:p>
        </w:tc>
      </w:tr>
      <w:tr w:rsidR="003C549F" w:rsidRPr="0035646A" w14:paraId="71936D0A" w14:textId="77777777" w:rsidTr="00B33038">
        <w:trPr>
          <w:trHeight w:val="20"/>
        </w:trPr>
        <w:tc>
          <w:tcPr>
            <w:tcW w:w="709" w:type="dxa"/>
            <w:vMerge/>
            <w:shd w:val="clear" w:color="auto" w:fill="auto"/>
          </w:tcPr>
          <w:p w14:paraId="3D904C69"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559" w:type="dxa"/>
            <w:vMerge/>
            <w:shd w:val="clear" w:color="auto" w:fill="auto"/>
          </w:tcPr>
          <w:p w14:paraId="63D03AAC" w14:textId="77777777" w:rsidR="003C549F" w:rsidRPr="008D74F9" w:rsidRDefault="003C549F" w:rsidP="00F60139">
            <w:pPr>
              <w:spacing w:line="240" w:lineRule="auto"/>
              <w:contextualSpacing/>
              <w:rPr>
                <w:rFonts w:ascii="Times New Roman" w:hAnsi="Times New Roman" w:cs="Times New Roman"/>
                <w:color w:val="000000" w:themeColor="text1"/>
                <w:sz w:val="24"/>
                <w:szCs w:val="24"/>
              </w:rPr>
            </w:pPr>
          </w:p>
        </w:tc>
        <w:tc>
          <w:tcPr>
            <w:tcW w:w="1985" w:type="dxa"/>
            <w:gridSpan w:val="3"/>
            <w:shd w:val="clear" w:color="auto" w:fill="auto"/>
          </w:tcPr>
          <w:p w14:paraId="4667D338" w14:textId="77777777" w:rsidR="003C549F" w:rsidRPr="008D74F9" w:rsidRDefault="003C549F" w:rsidP="008A5612">
            <w:pPr>
              <w:shd w:val="clear" w:color="auto" w:fill="FFFFFF"/>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353" w:type="dxa"/>
            <w:gridSpan w:val="2"/>
            <w:shd w:val="clear" w:color="auto" w:fill="auto"/>
          </w:tcPr>
          <w:p w14:paraId="181ED30E" w14:textId="77777777" w:rsidR="003C549F" w:rsidRPr="008D74F9" w:rsidRDefault="003C549F" w:rsidP="0086556C">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Установлен на основании требований</w:t>
            </w:r>
            <w:r w:rsidR="0086556C">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 xml:space="preserve">таб. 39 п. 3.2.9. региональных нормативов градостроительного проектирования Приморского края от 21.12.2016 № 593-па – </w:t>
            </w:r>
            <w:r w:rsidRPr="008D74F9">
              <w:rPr>
                <w:rFonts w:ascii="Times New Roman" w:hAnsi="Times New Roman" w:cs="Times New Roman"/>
                <w:b/>
                <w:color w:val="000000" w:themeColor="text1"/>
                <w:sz w:val="24"/>
                <w:szCs w:val="24"/>
              </w:rPr>
              <w:t>3 000 м, 25 км</w:t>
            </w:r>
            <w:r w:rsidRPr="008D74F9">
              <w:rPr>
                <w:rFonts w:ascii="Times New Roman" w:hAnsi="Times New Roman" w:cs="Times New Roman"/>
                <w:color w:val="000000" w:themeColor="text1"/>
                <w:sz w:val="24"/>
                <w:szCs w:val="24"/>
              </w:rPr>
              <w:t xml:space="preserve"> при подвозе укрываемых автотранспортом</w:t>
            </w:r>
          </w:p>
        </w:tc>
      </w:tr>
      <w:tr w:rsidR="003C549F" w:rsidRPr="0035646A" w14:paraId="502D0466" w14:textId="77777777" w:rsidTr="00B33038">
        <w:trPr>
          <w:trHeight w:val="20"/>
        </w:trPr>
        <w:tc>
          <w:tcPr>
            <w:tcW w:w="709" w:type="dxa"/>
            <w:vMerge w:val="restart"/>
            <w:shd w:val="clear" w:color="auto" w:fill="auto"/>
          </w:tcPr>
          <w:p w14:paraId="3FCB183C"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9.3</w:t>
            </w:r>
          </w:p>
        </w:tc>
        <w:tc>
          <w:tcPr>
            <w:tcW w:w="1559" w:type="dxa"/>
            <w:vMerge w:val="restart"/>
            <w:shd w:val="clear" w:color="auto" w:fill="auto"/>
          </w:tcPr>
          <w:p w14:paraId="6D6D9C85" w14:textId="77777777" w:rsidR="003C549F" w:rsidRPr="008D74F9" w:rsidRDefault="003C549F" w:rsidP="00F60139">
            <w:pPr>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Укрытия</w:t>
            </w:r>
          </w:p>
        </w:tc>
        <w:tc>
          <w:tcPr>
            <w:tcW w:w="1985" w:type="dxa"/>
            <w:gridSpan w:val="3"/>
            <w:shd w:val="clear" w:color="auto" w:fill="auto"/>
          </w:tcPr>
          <w:p w14:paraId="211A9BA5" w14:textId="77777777" w:rsidR="003C549F" w:rsidRPr="008D74F9" w:rsidRDefault="003C549F" w:rsidP="008A5612">
            <w:pPr>
              <w:shd w:val="clear" w:color="auto" w:fill="FFFFFF"/>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Показатель минимально </w:t>
            </w:r>
            <w:r w:rsidRPr="008D74F9">
              <w:rPr>
                <w:rFonts w:ascii="Times New Roman" w:hAnsi="Times New Roman" w:cs="Times New Roman"/>
                <w:color w:val="000000" w:themeColor="text1"/>
                <w:sz w:val="24"/>
                <w:szCs w:val="24"/>
              </w:rPr>
              <w:lastRenderedPageBreak/>
              <w:t>допустимого уровня обеспеченности</w:t>
            </w:r>
          </w:p>
        </w:tc>
        <w:tc>
          <w:tcPr>
            <w:tcW w:w="5353" w:type="dxa"/>
            <w:gridSpan w:val="2"/>
            <w:shd w:val="clear" w:color="auto" w:fill="auto"/>
          </w:tcPr>
          <w:p w14:paraId="14D1D034" w14:textId="77777777" w:rsidR="003C549F" w:rsidRPr="008D74F9" w:rsidRDefault="003C549F" w:rsidP="0086556C">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lastRenderedPageBreak/>
              <w:t>Установлен на основании требований</w:t>
            </w:r>
            <w:r w:rsidR="0086556C">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 xml:space="preserve">таб. 39 п. 3.2.9. региональных нормативов </w:t>
            </w:r>
            <w:r w:rsidRPr="008D74F9">
              <w:rPr>
                <w:rFonts w:ascii="Times New Roman" w:hAnsi="Times New Roman" w:cs="Times New Roman"/>
                <w:color w:val="000000" w:themeColor="text1"/>
                <w:sz w:val="24"/>
                <w:szCs w:val="24"/>
              </w:rPr>
              <w:lastRenderedPageBreak/>
              <w:t xml:space="preserve">градостроительного проектирования Приморского края от 21.12.2016 № 593-па – </w:t>
            </w:r>
            <w:r w:rsidRPr="008D74F9">
              <w:rPr>
                <w:rFonts w:ascii="Times New Roman" w:hAnsi="Times New Roman" w:cs="Times New Roman"/>
                <w:b/>
                <w:color w:val="000000" w:themeColor="text1"/>
                <w:sz w:val="24"/>
                <w:szCs w:val="24"/>
              </w:rPr>
              <w:t>0,6 м</w:t>
            </w:r>
            <w:r w:rsidRPr="008D74F9">
              <w:rPr>
                <w:rFonts w:ascii="Times New Roman" w:hAnsi="Times New Roman" w:cs="Times New Roman"/>
                <w:b/>
                <w:color w:val="000000" w:themeColor="text1"/>
                <w:sz w:val="24"/>
                <w:szCs w:val="24"/>
                <w:vertAlign w:val="superscript"/>
              </w:rPr>
              <w:t>2</w:t>
            </w:r>
            <w:r w:rsidR="0086556C">
              <w:rPr>
                <w:rFonts w:ascii="Times New Roman" w:hAnsi="Times New Roman" w:cs="Times New Roman"/>
                <w:b/>
                <w:color w:val="000000" w:themeColor="text1"/>
                <w:sz w:val="24"/>
                <w:szCs w:val="24"/>
                <w:vertAlign w:val="superscript"/>
              </w:rPr>
              <w:t xml:space="preserve"> </w:t>
            </w:r>
            <w:r w:rsidRPr="008D74F9">
              <w:rPr>
                <w:rFonts w:ascii="Times New Roman" w:hAnsi="Times New Roman" w:cs="Times New Roman"/>
                <w:b/>
                <w:color w:val="000000" w:themeColor="text1"/>
                <w:sz w:val="24"/>
                <w:szCs w:val="24"/>
              </w:rPr>
              <w:t>на 1 укрываемого</w:t>
            </w:r>
          </w:p>
        </w:tc>
      </w:tr>
      <w:tr w:rsidR="003C549F" w:rsidRPr="0035646A" w14:paraId="32628779" w14:textId="77777777" w:rsidTr="00B33038">
        <w:trPr>
          <w:trHeight w:val="20"/>
        </w:trPr>
        <w:tc>
          <w:tcPr>
            <w:tcW w:w="709" w:type="dxa"/>
            <w:vMerge/>
            <w:shd w:val="clear" w:color="auto" w:fill="auto"/>
          </w:tcPr>
          <w:p w14:paraId="6A0EAF05"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559" w:type="dxa"/>
            <w:vMerge/>
            <w:shd w:val="clear" w:color="auto" w:fill="auto"/>
          </w:tcPr>
          <w:p w14:paraId="505D3738" w14:textId="77777777" w:rsidR="003C549F" w:rsidRPr="008D74F9" w:rsidRDefault="003C549F" w:rsidP="00F60139">
            <w:pPr>
              <w:spacing w:line="240" w:lineRule="auto"/>
              <w:contextualSpacing/>
              <w:rPr>
                <w:rFonts w:ascii="Times New Roman" w:hAnsi="Times New Roman" w:cs="Times New Roman"/>
                <w:color w:val="000000" w:themeColor="text1"/>
                <w:sz w:val="24"/>
                <w:szCs w:val="24"/>
              </w:rPr>
            </w:pPr>
          </w:p>
        </w:tc>
        <w:tc>
          <w:tcPr>
            <w:tcW w:w="1985" w:type="dxa"/>
            <w:gridSpan w:val="3"/>
            <w:shd w:val="clear" w:color="auto" w:fill="auto"/>
          </w:tcPr>
          <w:p w14:paraId="231C4878" w14:textId="77777777" w:rsidR="003C549F" w:rsidRPr="008D74F9" w:rsidRDefault="003C549F" w:rsidP="008A5612">
            <w:pPr>
              <w:shd w:val="clear" w:color="auto" w:fill="FFFFFF"/>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353" w:type="dxa"/>
            <w:gridSpan w:val="2"/>
            <w:shd w:val="clear" w:color="auto" w:fill="auto"/>
          </w:tcPr>
          <w:p w14:paraId="0F14F75E" w14:textId="77777777" w:rsidR="003C549F" w:rsidRPr="008D74F9" w:rsidRDefault="003C549F" w:rsidP="0086556C">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Установлен на основании требований</w:t>
            </w:r>
            <w:r w:rsidR="0086556C">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 xml:space="preserve">таб. 39 п. 3.2.9. региональных нормативов градостроительного проектирования Приморского края от 21.12.2016 № 593-па – </w:t>
            </w:r>
            <w:r w:rsidRPr="008D74F9">
              <w:rPr>
                <w:rFonts w:ascii="Times New Roman" w:hAnsi="Times New Roman" w:cs="Times New Roman"/>
                <w:b/>
                <w:color w:val="000000" w:themeColor="text1"/>
                <w:sz w:val="24"/>
                <w:szCs w:val="24"/>
              </w:rPr>
              <w:t>600м</w:t>
            </w:r>
          </w:p>
        </w:tc>
      </w:tr>
      <w:tr w:rsidR="003C549F" w:rsidRPr="0035646A" w14:paraId="16EABA6F" w14:textId="77777777" w:rsidTr="00B33038">
        <w:trPr>
          <w:trHeight w:val="20"/>
        </w:trPr>
        <w:tc>
          <w:tcPr>
            <w:tcW w:w="709" w:type="dxa"/>
            <w:shd w:val="clear" w:color="auto" w:fill="auto"/>
          </w:tcPr>
          <w:p w14:paraId="08F3FAE3"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10</w:t>
            </w:r>
          </w:p>
        </w:tc>
        <w:tc>
          <w:tcPr>
            <w:tcW w:w="8897" w:type="dxa"/>
            <w:gridSpan w:val="6"/>
            <w:shd w:val="clear" w:color="auto" w:fill="auto"/>
          </w:tcPr>
          <w:p w14:paraId="12EC8659"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b/>
                <w:color w:val="000000" w:themeColor="text1"/>
                <w:sz w:val="24"/>
                <w:szCs w:val="24"/>
              </w:rPr>
              <w:t xml:space="preserve">Объекты местного значения в области </w:t>
            </w:r>
            <w:r w:rsidRPr="008D74F9">
              <w:rPr>
                <w:rFonts w:ascii="Times New Roman" w:hAnsi="Times New Roman" w:cs="Times New Roman"/>
                <w:b/>
                <w:bCs/>
                <w:color w:val="000000" w:themeColor="text1"/>
                <w:sz w:val="24"/>
                <w:szCs w:val="24"/>
              </w:rPr>
              <w:t>утилизации, обезвреживания, размещения твердых коммунальных отходов</w:t>
            </w:r>
          </w:p>
        </w:tc>
      </w:tr>
      <w:tr w:rsidR="003C549F" w:rsidRPr="0035646A" w14:paraId="5751495E" w14:textId="77777777" w:rsidTr="00B33038">
        <w:trPr>
          <w:trHeight w:val="20"/>
        </w:trPr>
        <w:tc>
          <w:tcPr>
            <w:tcW w:w="709" w:type="dxa"/>
            <w:vMerge w:val="restart"/>
            <w:shd w:val="clear" w:color="auto" w:fill="auto"/>
          </w:tcPr>
          <w:p w14:paraId="45FEED58"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10.1</w:t>
            </w:r>
          </w:p>
        </w:tc>
        <w:tc>
          <w:tcPr>
            <w:tcW w:w="1559" w:type="dxa"/>
            <w:vMerge w:val="restart"/>
            <w:shd w:val="clear" w:color="auto" w:fill="auto"/>
          </w:tcPr>
          <w:p w14:paraId="5FE42B93" w14:textId="77777777" w:rsidR="003C549F" w:rsidRPr="008D74F9" w:rsidRDefault="003C549F" w:rsidP="00F60139">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Площадки для установки контейнеров для сбора, в том числе раздельного, твердых коммунальных отходов</w:t>
            </w:r>
          </w:p>
        </w:tc>
        <w:tc>
          <w:tcPr>
            <w:tcW w:w="1985" w:type="dxa"/>
            <w:gridSpan w:val="3"/>
            <w:shd w:val="clear" w:color="auto" w:fill="auto"/>
          </w:tcPr>
          <w:p w14:paraId="4F6881BD" w14:textId="77777777" w:rsidR="003C549F" w:rsidRPr="008D74F9" w:rsidRDefault="003C549F" w:rsidP="008A5612">
            <w:pPr>
              <w:shd w:val="clear" w:color="auto" w:fill="FFFFFF"/>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353" w:type="dxa"/>
            <w:gridSpan w:val="2"/>
            <w:shd w:val="clear" w:color="auto" w:fill="auto"/>
          </w:tcPr>
          <w:p w14:paraId="7746199B" w14:textId="77777777" w:rsidR="003C549F" w:rsidRPr="008D74F9" w:rsidRDefault="003C549F" w:rsidP="0086556C">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Установлены, исходя из текущей обеспеченности региона объектами в области обращения с твердыми бытовыми отходами, в соответствии с государственной политикой Российской Федерации в области обращения с твердыми бытовыми отходами, с учетом требований СП 42.13330.2016. Градостроительство. Планировка и застройка городских и сельских поселений, с учетом полномочий муниципального образования.</w:t>
            </w:r>
          </w:p>
        </w:tc>
      </w:tr>
      <w:tr w:rsidR="003C549F" w:rsidRPr="0035646A" w14:paraId="0DF30E32" w14:textId="77777777" w:rsidTr="00B33038">
        <w:trPr>
          <w:trHeight w:val="20"/>
        </w:trPr>
        <w:tc>
          <w:tcPr>
            <w:tcW w:w="709" w:type="dxa"/>
            <w:vMerge/>
            <w:shd w:val="clear" w:color="auto" w:fill="auto"/>
          </w:tcPr>
          <w:p w14:paraId="647870F0"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559" w:type="dxa"/>
            <w:vMerge/>
            <w:shd w:val="clear" w:color="auto" w:fill="auto"/>
          </w:tcPr>
          <w:p w14:paraId="7B91A690" w14:textId="77777777" w:rsidR="003C549F" w:rsidRPr="008D74F9" w:rsidRDefault="003C549F" w:rsidP="00F60139">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p>
        </w:tc>
        <w:tc>
          <w:tcPr>
            <w:tcW w:w="1985" w:type="dxa"/>
            <w:gridSpan w:val="3"/>
            <w:shd w:val="clear" w:color="auto" w:fill="auto"/>
          </w:tcPr>
          <w:p w14:paraId="1DAFDA6D" w14:textId="77777777" w:rsidR="003C549F" w:rsidRPr="008D74F9" w:rsidRDefault="003C549F" w:rsidP="008A5612">
            <w:pPr>
              <w:shd w:val="clear" w:color="auto" w:fill="FFFFFF"/>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353" w:type="dxa"/>
            <w:gridSpan w:val="2"/>
            <w:shd w:val="clear" w:color="auto" w:fill="auto"/>
          </w:tcPr>
          <w:p w14:paraId="7E5B41AA" w14:textId="77777777"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Установлен согласно СанПиН 42-128-4690-88 «Санитарные правила содержания территорий населенных мест» п. 2.2.3</w:t>
            </w:r>
          </w:p>
        </w:tc>
      </w:tr>
      <w:tr w:rsidR="003C549F" w:rsidRPr="0035646A" w14:paraId="53FDF96E" w14:textId="77777777" w:rsidTr="00B33038">
        <w:trPr>
          <w:trHeight w:val="20"/>
        </w:trPr>
        <w:tc>
          <w:tcPr>
            <w:tcW w:w="709" w:type="dxa"/>
            <w:shd w:val="clear" w:color="auto" w:fill="auto"/>
          </w:tcPr>
          <w:p w14:paraId="40745C52"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10.2</w:t>
            </w:r>
          </w:p>
        </w:tc>
        <w:tc>
          <w:tcPr>
            <w:tcW w:w="1559" w:type="dxa"/>
            <w:shd w:val="clear" w:color="auto" w:fill="auto"/>
          </w:tcPr>
          <w:p w14:paraId="4B068C8E" w14:textId="77777777" w:rsidR="003C549F" w:rsidRPr="008D74F9" w:rsidRDefault="003C549F" w:rsidP="00F60139">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Площадки селективного сбора твердых коммунальных отходов</w:t>
            </w:r>
          </w:p>
        </w:tc>
        <w:tc>
          <w:tcPr>
            <w:tcW w:w="1985" w:type="dxa"/>
            <w:gridSpan w:val="3"/>
            <w:shd w:val="clear" w:color="auto" w:fill="auto"/>
          </w:tcPr>
          <w:p w14:paraId="554B0A76" w14:textId="77777777" w:rsidR="003C549F" w:rsidRPr="008D74F9" w:rsidRDefault="003C549F" w:rsidP="008A5612">
            <w:pPr>
              <w:shd w:val="clear" w:color="auto" w:fill="FFFFFF"/>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353" w:type="dxa"/>
            <w:gridSpan w:val="2"/>
            <w:shd w:val="clear" w:color="auto" w:fill="auto"/>
          </w:tcPr>
          <w:p w14:paraId="3ADD39C4" w14:textId="77777777" w:rsidR="003C549F" w:rsidRPr="008D74F9" w:rsidRDefault="003C549F" w:rsidP="0086556C">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Установлен на основании требований</w:t>
            </w:r>
            <w:r w:rsidR="0086556C">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 xml:space="preserve">таб. 40 п. 3.2.10. региональных нормативов градостроительного проектирования Приморского края от 21.12.2016 № 593-па – </w:t>
            </w:r>
            <w:r w:rsidRPr="008D74F9">
              <w:rPr>
                <w:rFonts w:ascii="Times New Roman" w:hAnsi="Times New Roman" w:cs="Times New Roman"/>
                <w:b/>
                <w:color w:val="000000" w:themeColor="text1"/>
                <w:sz w:val="24"/>
                <w:szCs w:val="24"/>
              </w:rPr>
              <w:t xml:space="preserve">1 объект на населенный пункт </w:t>
            </w:r>
            <w:r w:rsidRPr="008D74F9">
              <w:rPr>
                <w:rFonts w:ascii="Times New Roman" w:hAnsi="Times New Roman" w:cs="Times New Roman"/>
                <w:color w:val="000000" w:themeColor="text1"/>
                <w:sz w:val="24"/>
                <w:szCs w:val="24"/>
              </w:rPr>
              <w:t xml:space="preserve">и </w:t>
            </w:r>
            <w:r w:rsidRPr="008D74F9">
              <w:rPr>
                <w:rFonts w:ascii="Times New Roman" w:hAnsi="Times New Roman" w:cs="Times New Roman"/>
                <w:b/>
                <w:color w:val="000000" w:themeColor="text1"/>
                <w:sz w:val="24"/>
                <w:szCs w:val="24"/>
              </w:rPr>
              <w:t>400 м</w:t>
            </w:r>
            <w:r w:rsidRPr="008D74F9">
              <w:rPr>
                <w:rFonts w:ascii="Times New Roman" w:hAnsi="Times New Roman" w:cs="Times New Roman"/>
                <w:b/>
                <w:color w:val="000000" w:themeColor="text1"/>
                <w:sz w:val="24"/>
                <w:szCs w:val="24"/>
                <w:vertAlign w:val="superscript"/>
              </w:rPr>
              <w:t>2</w:t>
            </w:r>
            <w:r w:rsidRPr="008D74F9">
              <w:rPr>
                <w:rFonts w:ascii="Times New Roman" w:hAnsi="Times New Roman" w:cs="Times New Roman"/>
                <w:b/>
                <w:color w:val="000000" w:themeColor="text1"/>
                <w:sz w:val="24"/>
                <w:szCs w:val="24"/>
              </w:rPr>
              <w:t xml:space="preserve"> площади земельного участка на 1 000 тонн твердых бытовых отходов</w:t>
            </w:r>
          </w:p>
        </w:tc>
      </w:tr>
      <w:tr w:rsidR="003C549F" w:rsidRPr="0035646A" w14:paraId="087C18A4" w14:textId="77777777" w:rsidTr="00B33038">
        <w:trPr>
          <w:trHeight w:val="20"/>
        </w:trPr>
        <w:tc>
          <w:tcPr>
            <w:tcW w:w="709" w:type="dxa"/>
            <w:shd w:val="clear" w:color="auto" w:fill="auto"/>
          </w:tcPr>
          <w:p w14:paraId="5156DA02"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11</w:t>
            </w:r>
          </w:p>
        </w:tc>
        <w:tc>
          <w:tcPr>
            <w:tcW w:w="8897" w:type="dxa"/>
            <w:gridSpan w:val="6"/>
            <w:shd w:val="clear" w:color="auto" w:fill="auto"/>
          </w:tcPr>
          <w:p w14:paraId="0BF671E5"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Объекты местного значения в области социального обслуживания населения</w:t>
            </w:r>
          </w:p>
        </w:tc>
      </w:tr>
      <w:tr w:rsidR="003C549F" w:rsidRPr="0035646A" w14:paraId="76AC8062" w14:textId="77777777" w:rsidTr="00B33038">
        <w:trPr>
          <w:trHeight w:val="20"/>
        </w:trPr>
        <w:tc>
          <w:tcPr>
            <w:tcW w:w="709" w:type="dxa"/>
            <w:vMerge w:val="restart"/>
            <w:shd w:val="clear" w:color="auto" w:fill="auto"/>
          </w:tcPr>
          <w:p w14:paraId="1BC9F2C5"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11.1</w:t>
            </w:r>
          </w:p>
        </w:tc>
        <w:tc>
          <w:tcPr>
            <w:tcW w:w="1559" w:type="dxa"/>
            <w:vMerge w:val="restart"/>
            <w:shd w:val="clear" w:color="auto" w:fill="auto"/>
          </w:tcPr>
          <w:p w14:paraId="2D7322F8" w14:textId="77777777" w:rsidR="003C549F" w:rsidRPr="008D74F9" w:rsidRDefault="003C549F" w:rsidP="00F60139">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Центр социального обслуживания, в том числе для граждан пожилого возраста и инвалидов </w:t>
            </w:r>
          </w:p>
          <w:p w14:paraId="35114ECC" w14:textId="77777777" w:rsidR="003C549F" w:rsidRPr="008D74F9" w:rsidRDefault="003C549F" w:rsidP="00F60139">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(дом-интернат)</w:t>
            </w:r>
          </w:p>
        </w:tc>
        <w:tc>
          <w:tcPr>
            <w:tcW w:w="1985" w:type="dxa"/>
            <w:gridSpan w:val="3"/>
            <w:shd w:val="clear" w:color="auto" w:fill="auto"/>
          </w:tcPr>
          <w:p w14:paraId="7408C59E" w14:textId="77777777" w:rsidR="003C549F" w:rsidRPr="008D74F9" w:rsidRDefault="003C549F" w:rsidP="008A5612">
            <w:pPr>
              <w:shd w:val="clear" w:color="auto" w:fill="FFFFFF"/>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353" w:type="dxa"/>
            <w:gridSpan w:val="2"/>
            <w:shd w:val="clear" w:color="auto" w:fill="auto"/>
          </w:tcPr>
          <w:p w14:paraId="0F92329E" w14:textId="77777777" w:rsidR="003C549F" w:rsidRPr="008D74F9" w:rsidRDefault="003C549F" w:rsidP="0086556C">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В соответствии с рекомендациями СП 42.13330.2016 Градостроительство. Планировка и застройка городских и сельских поселений. Актуализированная редакция СНиП 2.07.01-89*(Приложение Д), показатель принимаем на уровне </w:t>
            </w:r>
            <w:r w:rsidRPr="008D74F9">
              <w:rPr>
                <w:rFonts w:ascii="Times New Roman" w:hAnsi="Times New Roman" w:cs="Times New Roman"/>
                <w:b/>
                <w:color w:val="000000" w:themeColor="text1"/>
                <w:sz w:val="24"/>
                <w:szCs w:val="24"/>
              </w:rPr>
              <w:t>28 мест на 1000 чел. старше 18 лет.</w:t>
            </w:r>
          </w:p>
        </w:tc>
      </w:tr>
      <w:tr w:rsidR="003C549F" w:rsidRPr="0035646A" w14:paraId="24010FE3" w14:textId="77777777" w:rsidTr="00B33038">
        <w:trPr>
          <w:trHeight w:val="20"/>
        </w:trPr>
        <w:tc>
          <w:tcPr>
            <w:tcW w:w="709" w:type="dxa"/>
            <w:vMerge/>
            <w:shd w:val="clear" w:color="auto" w:fill="auto"/>
          </w:tcPr>
          <w:p w14:paraId="52C61727"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559" w:type="dxa"/>
            <w:vMerge/>
            <w:shd w:val="clear" w:color="auto" w:fill="auto"/>
          </w:tcPr>
          <w:p w14:paraId="14730E35" w14:textId="77777777" w:rsidR="003C549F" w:rsidRPr="008D74F9" w:rsidRDefault="003C549F" w:rsidP="00F60139">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p>
        </w:tc>
        <w:tc>
          <w:tcPr>
            <w:tcW w:w="1985" w:type="dxa"/>
            <w:gridSpan w:val="3"/>
            <w:shd w:val="clear" w:color="auto" w:fill="auto"/>
          </w:tcPr>
          <w:p w14:paraId="1CF4D555" w14:textId="77777777" w:rsidR="003C549F" w:rsidRPr="008D74F9" w:rsidRDefault="003C549F" w:rsidP="008A5612">
            <w:pPr>
              <w:shd w:val="clear" w:color="auto" w:fill="FFFFFF"/>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353" w:type="dxa"/>
            <w:gridSpan w:val="2"/>
            <w:shd w:val="clear" w:color="auto" w:fill="auto"/>
          </w:tcPr>
          <w:p w14:paraId="77A8DBB1" w14:textId="77777777" w:rsidR="003C549F" w:rsidRPr="008D74F9" w:rsidRDefault="003C549F" w:rsidP="0086556C">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Установлен на основании положений Методических рекомендаций по развитию сети организаций социального обслуживания в субъектах Российской Федерации и обеспеченности социальным обслуживанием получателей социальных услуг, утвержденных приказом Министерства труда и социальной защиты Российской Федерации от </w:t>
            </w:r>
            <w:r w:rsidR="0086556C">
              <w:rPr>
                <w:rFonts w:ascii="Times New Roman" w:hAnsi="Times New Roman" w:cs="Times New Roman"/>
                <w:color w:val="000000" w:themeColor="text1"/>
                <w:sz w:val="24"/>
                <w:szCs w:val="24"/>
              </w:rPr>
              <w:t>0</w:t>
            </w:r>
            <w:r w:rsidRPr="008D74F9">
              <w:rPr>
                <w:rFonts w:ascii="Times New Roman" w:hAnsi="Times New Roman" w:cs="Times New Roman"/>
                <w:color w:val="000000" w:themeColor="text1"/>
                <w:sz w:val="24"/>
                <w:szCs w:val="24"/>
              </w:rPr>
              <w:t xml:space="preserve">5.05.2016 № 219 п.32, 33 </w:t>
            </w:r>
            <w:r w:rsidRPr="008D74F9">
              <w:rPr>
                <w:rFonts w:ascii="Times New Roman" w:hAnsi="Times New Roman" w:cs="Times New Roman"/>
                <w:b/>
                <w:color w:val="000000" w:themeColor="text1"/>
                <w:sz w:val="24"/>
                <w:szCs w:val="24"/>
              </w:rPr>
              <w:t>пешеходная доступность</w:t>
            </w:r>
            <w:r w:rsidR="0086556C">
              <w:rPr>
                <w:rFonts w:ascii="Times New Roman" w:hAnsi="Times New Roman" w:cs="Times New Roman"/>
                <w:b/>
                <w:color w:val="000000" w:themeColor="text1"/>
                <w:sz w:val="24"/>
                <w:szCs w:val="24"/>
              </w:rPr>
              <w:t xml:space="preserve"> </w:t>
            </w:r>
            <w:r w:rsidRPr="008D74F9">
              <w:rPr>
                <w:rFonts w:ascii="Times New Roman" w:hAnsi="Times New Roman" w:cs="Times New Roman"/>
                <w:b/>
                <w:color w:val="000000" w:themeColor="text1"/>
                <w:sz w:val="24"/>
                <w:szCs w:val="24"/>
              </w:rPr>
              <w:t>1500 м или 500 м в зависимости от формы предоставления социальных услуг.</w:t>
            </w:r>
          </w:p>
        </w:tc>
      </w:tr>
      <w:tr w:rsidR="003C549F" w:rsidRPr="0035646A" w14:paraId="7A57A641" w14:textId="77777777" w:rsidTr="00B33038">
        <w:trPr>
          <w:trHeight w:val="20"/>
        </w:trPr>
        <w:tc>
          <w:tcPr>
            <w:tcW w:w="709" w:type="dxa"/>
            <w:vMerge w:val="restart"/>
            <w:shd w:val="clear" w:color="auto" w:fill="auto"/>
          </w:tcPr>
          <w:p w14:paraId="57CB313C"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lastRenderedPageBreak/>
              <w:t>11.2</w:t>
            </w:r>
          </w:p>
        </w:tc>
        <w:tc>
          <w:tcPr>
            <w:tcW w:w="1559" w:type="dxa"/>
            <w:vMerge w:val="restart"/>
            <w:shd w:val="clear" w:color="auto" w:fill="auto"/>
          </w:tcPr>
          <w:p w14:paraId="292CA65C" w14:textId="77777777" w:rsidR="003C549F" w:rsidRPr="008D74F9" w:rsidRDefault="003C549F" w:rsidP="00F60139">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Детские </w:t>
            </w:r>
          </w:p>
          <w:p w14:paraId="30F6EFEA" w14:textId="77777777" w:rsidR="003C549F" w:rsidRPr="008D74F9" w:rsidRDefault="003C549F" w:rsidP="00F60139">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дома-интернаты</w:t>
            </w:r>
          </w:p>
        </w:tc>
        <w:tc>
          <w:tcPr>
            <w:tcW w:w="1985" w:type="dxa"/>
            <w:gridSpan w:val="3"/>
            <w:shd w:val="clear" w:color="auto" w:fill="auto"/>
          </w:tcPr>
          <w:p w14:paraId="0C5EAB58" w14:textId="77777777" w:rsidR="003C549F" w:rsidRPr="008D74F9" w:rsidRDefault="003C549F" w:rsidP="008A5612">
            <w:pPr>
              <w:shd w:val="clear" w:color="auto" w:fill="FFFFFF"/>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353" w:type="dxa"/>
            <w:gridSpan w:val="2"/>
            <w:shd w:val="clear" w:color="auto" w:fill="auto"/>
          </w:tcPr>
          <w:p w14:paraId="26DFFF73" w14:textId="77777777" w:rsidR="003C549F" w:rsidRPr="008D74F9" w:rsidRDefault="003C549F" w:rsidP="0086556C">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В соответствии с рекомендациями СП 42.13330.2016 Градостроительство. Планировка и застройка городских и сельских поселений. Актуализированная редакция СНиП 2.07.01-89*(Приложение Д), показатель принимаем на уровне </w:t>
            </w:r>
            <w:r w:rsidRPr="008D74F9">
              <w:rPr>
                <w:rFonts w:ascii="Times New Roman" w:hAnsi="Times New Roman" w:cs="Times New Roman"/>
                <w:b/>
                <w:color w:val="000000" w:themeColor="text1"/>
                <w:sz w:val="24"/>
                <w:szCs w:val="24"/>
              </w:rPr>
              <w:t>3 места на 1000 чел. от 4 до 17 лет.</w:t>
            </w:r>
          </w:p>
        </w:tc>
      </w:tr>
      <w:tr w:rsidR="003C549F" w:rsidRPr="0035646A" w14:paraId="723F6133" w14:textId="77777777" w:rsidTr="00B33038">
        <w:trPr>
          <w:trHeight w:val="20"/>
        </w:trPr>
        <w:tc>
          <w:tcPr>
            <w:tcW w:w="709" w:type="dxa"/>
            <w:vMerge/>
            <w:shd w:val="clear" w:color="auto" w:fill="auto"/>
          </w:tcPr>
          <w:p w14:paraId="0F9216C2"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559" w:type="dxa"/>
            <w:vMerge/>
            <w:shd w:val="clear" w:color="auto" w:fill="auto"/>
          </w:tcPr>
          <w:p w14:paraId="727FCFCA" w14:textId="77777777" w:rsidR="003C549F" w:rsidRPr="008D74F9" w:rsidRDefault="003C549F" w:rsidP="00F60139">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p>
        </w:tc>
        <w:tc>
          <w:tcPr>
            <w:tcW w:w="1985" w:type="dxa"/>
            <w:gridSpan w:val="3"/>
            <w:shd w:val="clear" w:color="auto" w:fill="auto"/>
          </w:tcPr>
          <w:p w14:paraId="2C5364E1" w14:textId="77777777" w:rsidR="003C549F" w:rsidRPr="008D74F9" w:rsidRDefault="003C549F" w:rsidP="008A5612">
            <w:pPr>
              <w:shd w:val="clear" w:color="auto" w:fill="FFFFFF"/>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353" w:type="dxa"/>
            <w:gridSpan w:val="2"/>
            <w:shd w:val="clear" w:color="auto" w:fill="auto"/>
          </w:tcPr>
          <w:p w14:paraId="1651E62E" w14:textId="77777777"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b/>
                <w:color w:val="000000" w:themeColor="text1"/>
                <w:sz w:val="24"/>
                <w:szCs w:val="24"/>
              </w:rPr>
            </w:pPr>
            <w:r w:rsidRPr="008D74F9">
              <w:rPr>
                <w:rFonts w:ascii="Times New Roman" w:hAnsi="Times New Roman" w:cs="Times New Roman"/>
                <w:color w:val="000000" w:themeColor="text1"/>
                <w:sz w:val="24"/>
                <w:szCs w:val="24"/>
              </w:rPr>
              <w:t xml:space="preserve">Установлен на основании положений Методических рекомендаций по развитию сети организаций социального обслуживания в субъектах Российской Федерации и обеспеченности социальным обслуживанием получателей социальных услуг, утвержденных приказом Министерства труда и социальной защиты Российской Федерации от </w:t>
            </w:r>
            <w:r w:rsidR="0086556C">
              <w:rPr>
                <w:rFonts w:ascii="Times New Roman" w:hAnsi="Times New Roman" w:cs="Times New Roman"/>
                <w:color w:val="000000" w:themeColor="text1"/>
                <w:sz w:val="24"/>
                <w:szCs w:val="24"/>
              </w:rPr>
              <w:t>0</w:t>
            </w:r>
            <w:r w:rsidRPr="008D74F9">
              <w:rPr>
                <w:rFonts w:ascii="Times New Roman" w:hAnsi="Times New Roman" w:cs="Times New Roman"/>
                <w:color w:val="000000" w:themeColor="text1"/>
                <w:sz w:val="24"/>
                <w:szCs w:val="24"/>
              </w:rPr>
              <w:t xml:space="preserve">5.05.2016 № 219 п. 32, 33 </w:t>
            </w:r>
            <w:r w:rsidRPr="008D74F9">
              <w:rPr>
                <w:rFonts w:ascii="Times New Roman" w:hAnsi="Times New Roman" w:cs="Times New Roman"/>
                <w:b/>
                <w:color w:val="000000" w:themeColor="text1"/>
                <w:sz w:val="24"/>
                <w:szCs w:val="24"/>
              </w:rPr>
              <w:t>пешеходная доступность 500 м.</w:t>
            </w:r>
          </w:p>
          <w:p w14:paraId="5EF82F67" w14:textId="77777777" w:rsidR="003C549F" w:rsidRPr="008D74F9" w:rsidRDefault="003C549F" w:rsidP="0086556C">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С учетом планировочной структуры Лесозаводского городского округа принимаем показатель транспортной доступности на уровне</w:t>
            </w:r>
            <w:r w:rsidRPr="008D74F9">
              <w:rPr>
                <w:rFonts w:ascii="Times New Roman" w:hAnsi="Times New Roman" w:cs="Times New Roman"/>
                <w:b/>
                <w:color w:val="000000" w:themeColor="text1"/>
                <w:sz w:val="24"/>
                <w:szCs w:val="24"/>
              </w:rPr>
              <w:t xml:space="preserve"> 60 мин.</w:t>
            </w:r>
          </w:p>
        </w:tc>
      </w:tr>
      <w:tr w:rsidR="003C549F" w:rsidRPr="0035646A" w14:paraId="0D904646" w14:textId="77777777" w:rsidTr="00B33038">
        <w:trPr>
          <w:trHeight w:val="20"/>
        </w:trPr>
        <w:tc>
          <w:tcPr>
            <w:tcW w:w="709" w:type="dxa"/>
            <w:shd w:val="clear" w:color="auto" w:fill="auto"/>
          </w:tcPr>
          <w:p w14:paraId="0480D91E"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12</w:t>
            </w:r>
          </w:p>
        </w:tc>
        <w:tc>
          <w:tcPr>
            <w:tcW w:w="8897" w:type="dxa"/>
            <w:gridSpan w:val="6"/>
            <w:shd w:val="clear" w:color="auto" w:fill="auto"/>
          </w:tcPr>
          <w:p w14:paraId="5E16037A"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Объекты местного значения административно-деловой и хозяйственной области</w:t>
            </w:r>
          </w:p>
        </w:tc>
      </w:tr>
      <w:tr w:rsidR="003C549F" w:rsidRPr="0035646A" w14:paraId="2ED64848" w14:textId="77777777" w:rsidTr="00B33038">
        <w:trPr>
          <w:trHeight w:val="20"/>
        </w:trPr>
        <w:tc>
          <w:tcPr>
            <w:tcW w:w="709" w:type="dxa"/>
            <w:shd w:val="clear" w:color="auto" w:fill="auto"/>
          </w:tcPr>
          <w:p w14:paraId="72E4B4EE"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12.1</w:t>
            </w:r>
          </w:p>
        </w:tc>
        <w:tc>
          <w:tcPr>
            <w:tcW w:w="1559" w:type="dxa"/>
            <w:shd w:val="clear" w:color="auto" w:fill="auto"/>
          </w:tcPr>
          <w:p w14:paraId="4AFE15EE" w14:textId="77777777" w:rsidR="003C549F" w:rsidRPr="008D74F9" w:rsidRDefault="003C549F" w:rsidP="00F60139">
            <w:pPr>
              <w:tabs>
                <w:tab w:val="left" w:pos="6780"/>
              </w:tabs>
              <w:spacing w:line="240" w:lineRule="auto"/>
              <w:contextualSpacing/>
              <w:rPr>
                <w:rFonts w:ascii="Times New Roman" w:hAnsi="Times New Roman" w:cs="Times New Roman"/>
                <w:color w:val="000000" w:themeColor="text1"/>
                <w:spacing w:val="-6"/>
                <w:sz w:val="24"/>
                <w:szCs w:val="24"/>
              </w:rPr>
            </w:pPr>
            <w:r w:rsidRPr="008D74F9">
              <w:rPr>
                <w:rFonts w:ascii="Times New Roman" w:hAnsi="Times New Roman" w:cs="Times New Roman"/>
                <w:color w:val="000000" w:themeColor="text1"/>
                <w:spacing w:val="-6"/>
                <w:sz w:val="24"/>
                <w:szCs w:val="24"/>
              </w:rPr>
              <w:t>Административно-управленческое учреждение</w:t>
            </w:r>
          </w:p>
        </w:tc>
        <w:tc>
          <w:tcPr>
            <w:tcW w:w="1985" w:type="dxa"/>
            <w:gridSpan w:val="3"/>
            <w:shd w:val="clear" w:color="auto" w:fill="auto"/>
          </w:tcPr>
          <w:p w14:paraId="109C34E3" w14:textId="77777777" w:rsidR="003C549F" w:rsidRPr="008D74F9" w:rsidRDefault="003C549F" w:rsidP="008A5612">
            <w:pPr>
              <w:shd w:val="clear" w:color="auto" w:fill="FFFFFF"/>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353" w:type="dxa"/>
            <w:gridSpan w:val="2"/>
            <w:shd w:val="clear" w:color="auto" w:fill="auto"/>
          </w:tcPr>
          <w:p w14:paraId="53A5B1BE" w14:textId="77777777"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В соответствии с рекомендациями СП 42.13330.2016 Градостроительство. Планировка и застройка городских и сельских поселений. Актуализированная редакция СНиП 2.07.01-89*, норма площади принимается в зависимости от этажности здания, кв. м. на 1 сотрудника, в областных, краевых, городских, районных органах власти, кв. м. на 1 сотрудника: 54-30</w:t>
            </w:r>
            <w:r w:rsidR="0086556C">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при этажности 3-5 этажей.</w:t>
            </w:r>
          </w:p>
          <w:p w14:paraId="16A0B897" w14:textId="77777777"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В соответствии с условиями развития муниципального образования, с учетом рекомендаций СП, минимальный показатель принимается на уровне: </w:t>
            </w:r>
            <w:r w:rsidRPr="008D74F9">
              <w:rPr>
                <w:rFonts w:ascii="Times New Roman" w:hAnsi="Times New Roman" w:cs="Times New Roman"/>
                <w:b/>
                <w:color w:val="000000" w:themeColor="text1"/>
                <w:sz w:val="24"/>
                <w:szCs w:val="24"/>
              </w:rPr>
              <w:t>30 кв.м.</w:t>
            </w:r>
            <w:r w:rsidRPr="008D74F9">
              <w:rPr>
                <w:rFonts w:ascii="Times New Roman" w:hAnsi="Times New Roman" w:cs="Times New Roman"/>
                <w:color w:val="000000" w:themeColor="text1"/>
                <w:sz w:val="24"/>
                <w:szCs w:val="24"/>
              </w:rPr>
              <w:t xml:space="preserve"> на 1 сотрудника.</w:t>
            </w:r>
          </w:p>
        </w:tc>
      </w:tr>
      <w:tr w:rsidR="003C549F" w:rsidRPr="0035646A" w14:paraId="62C00690" w14:textId="77777777" w:rsidTr="00B33038">
        <w:trPr>
          <w:trHeight w:val="20"/>
        </w:trPr>
        <w:tc>
          <w:tcPr>
            <w:tcW w:w="709" w:type="dxa"/>
            <w:shd w:val="clear" w:color="auto" w:fill="auto"/>
          </w:tcPr>
          <w:p w14:paraId="6D9FBA4F"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12.2</w:t>
            </w:r>
          </w:p>
        </w:tc>
        <w:tc>
          <w:tcPr>
            <w:tcW w:w="1559" w:type="dxa"/>
            <w:shd w:val="clear" w:color="auto" w:fill="auto"/>
          </w:tcPr>
          <w:p w14:paraId="23BB65D5" w14:textId="77777777" w:rsidR="003C549F" w:rsidRPr="008D74F9" w:rsidRDefault="003C549F" w:rsidP="00F60139">
            <w:pPr>
              <w:tabs>
                <w:tab w:val="left" w:pos="6780"/>
              </w:tabs>
              <w:spacing w:line="240" w:lineRule="auto"/>
              <w:contextualSpacing/>
              <w:rPr>
                <w:rFonts w:ascii="Times New Roman" w:hAnsi="Times New Roman" w:cs="Times New Roman"/>
                <w:color w:val="000000" w:themeColor="text1"/>
                <w:spacing w:val="-6"/>
                <w:sz w:val="24"/>
                <w:szCs w:val="24"/>
              </w:rPr>
            </w:pPr>
            <w:r w:rsidRPr="008D74F9">
              <w:rPr>
                <w:rFonts w:ascii="Times New Roman" w:hAnsi="Times New Roman" w:cs="Times New Roman"/>
                <w:color w:val="000000" w:themeColor="text1"/>
                <w:spacing w:val="-6"/>
                <w:sz w:val="24"/>
                <w:szCs w:val="24"/>
              </w:rPr>
              <w:t xml:space="preserve">Муниципальный </w:t>
            </w:r>
          </w:p>
          <w:p w14:paraId="673E5D0A" w14:textId="77777777" w:rsidR="003C549F" w:rsidRPr="008D74F9" w:rsidRDefault="003C549F" w:rsidP="00F60139">
            <w:pPr>
              <w:tabs>
                <w:tab w:val="left" w:pos="6780"/>
              </w:tabs>
              <w:spacing w:line="240" w:lineRule="auto"/>
              <w:contextualSpacing/>
              <w:rPr>
                <w:rFonts w:ascii="Times New Roman" w:hAnsi="Times New Roman" w:cs="Times New Roman"/>
                <w:color w:val="000000" w:themeColor="text1"/>
                <w:spacing w:val="-6"/>
                <w:sz w:val="24"/>
                <w:szCs w:val="24"/>
              </w:rPr>
            </w:pPr>
            <w:r w:rsidRPr="008D74F9">
              <w:rPr>
                <w:rFonts w:ascii="Times New Roman" w:hAnsi="Times New Roman" w:cs="Times New Roman"/>
                <w:color w:val="000000" w:themeColor="text1"/>
                <w:spacing w:val="-6"/>
                <w:sz w:val="24"/>
                <w:szCs w:val="24"/>
              </w:rPr>
              <w:t>архив</w:t>
            </w:r>
          </w:p>
        </w:tc>
        <w:tc>
          <w:tcPr>
            <w:tcW w:w="1985" w:type="dxa"/>
            <w:gridSpan w:val="3"/>
            <w:shd w:val="clear" w:color="auto" w:fill="auto"/>
          </w:tcPr>
          <w:p w14:paraId="5E843F78" w14:textId="77777777" w:rsidR="003C549F" w:rsidRPr="008D74F9" w:rsidRDefault="003C549F" w:rsidP="008A5612">
            <w:pPr>
              <w:shd w:val="clear" w:color="auto" w:fill="FFFFFF"/>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353" w:type="dxa"/>
            <w:gridSpan w:val="2"/>
            <w:shd w:val="clear" w:color="auto" w:fill="auto"/>
          </w:tcPr>
          <w:p w14:paraId="1283BB95" w14:textId="77777777" w:rsidR="003C549F" w:rsidRPr="008D74F9" w:rsidRDefault="003C549F" w:rsidP="0086556C">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Минимальный показатель установлен в соответствии с СП 44.13330.2016 Административные и бытовые здания. Актуализированная редакция СНиП 2.09.04-87, п. 6.9, таблица 7.</w:t>
            </w:r>
          </w:p>
        </w:tc>
      </w:tr>
      <w:tr w:rsidR="003C549F" w:rsidRPr="0035646A" w14:paraId="00D5DFF9" w14:textId="77777777" w:rsidTr="00B33038">
        <w:trPr>
          <w:trHeight w:val="20"/>
        </w:trPr>
        <w:tc>
          <w:tcPr>
            <w:tcW w:w="709" w:type="dxa"/>
            <w:shd w:val="clear" w:color="auto" w:fill="auto"/>
          </w:tcPr>
          <w:p w14:paraId="7BC8AE6E"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13</w:t>
            </w:r>
          </w:p>
        </w:tc>
        <w:tc>
          <w:tcPr>
            <w:tcW w:w="8897" w:type="dxa"/>
            <w:gridSpan w:val="6"/>
            <w:shd w:val="clear" w:color="auto" w:fill="auto"/>
          </w:tcPr>
          <w:p w14:paraId="5CD8B648"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Объекты местного значения в области организации ритуальных услуг и содержания мест захоронения</w:t>
            </w:r>
          </w:p>
        </w:tc>
      </w:tr>
      <w:tr w:rsidR="003C549F" w:rsidRPr="0035646A" w14:paraId="391FF49B" w14:textId="77777777" w:rsidTr="00B33038">
        <w:trPr>
          <w:trHeight w:val="20"/>
        </w:trPr>
        <w:tc>
          <w:tcPr>
            <w:tcW w:w="709" w:type="dxa"/>
            <w:vMerge w:val="restart"/>
            <w:shd w:val="clear" w:color="auto" w:fill="auto"/>
          </w:tcPr>
          <w:p w14:paraId="27FDF194"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13.1</w:t>
            </w:r>
          </w:p>
        </w:tc>
        <w:tc>
          <w:tcPr>
            <w:tcW w:w="1559" w:type="dxa"/>
            <w:vMerge w:val="restart"/>
            <w:shd w:val="clear" w:color="auto" w:fill="auto"/>
          </w:tcPr>
          <w:p w14:paraId="5429955B" w14:textId="77777777" w:rsidR="003C549F" w:rsidRPr="008D74F9" w:rsidRDefault="003C549F" w:rsidP="00F60139">
            <w:pPr>
              <w:tabs>
                <w:tab w:val="left" w:pos="6780"/>
              </w:tabs>
              <w:spacing w:line="240" w:lineRule="auto"/>
              <w:contextualSpacing/>
              <w:rPr>
                <w:rFonts w:ascii="Times New Roman" w:hAnsi="Times New Roman" w:cs="Times New Roman"/>
                <w:color w:val="000000" w:themeColor="text1"/>
                <w:spacing w:val="-6"/>
                <w:sz w:val="24"/>
                <w:szCs w:val="24"/>
              </w:rPr>
            </w:pPr>
            <w:r w:rsidRPr="008D74F9">
              <w:rPr>
                <w:rFonts w:ascii="Times New Roman" w:hAnsi="Times New Roman" w:cs="Times New Roman"/>
                <w:color w:val="000000" w:themeColor="text1"/>
                <w:spacing w:val="-6"/>
                <w:sz w:val="24"/>
                <w:szCs w:val="24"/>
              </w:rPr>
              <w:t>Организации похоронного обслуживания населения</w:t>
            </w:r>
          </w:p>
        </w:tc>
        <w:tc>
          <w:tcPr>
            <w:tcW w:w="1985" w:type="dxa"/>
            <w:gridSpan w:val="3"/>
            <w:shd w:val="clear" w:color="auto" w:fill="auto"/>
          </w:tcPr>
          <w:p w14:paraId="5A539A30" w14:textId="77777777" w:rsidR="003C549F" w:rsidRPr="008D74F9" w:rsidRDefault="003C549F" w:rsidP="008A5612">
            <w:pPr>
              <w:shd w:val="clear" w:color="auto" w:fill="FFFFFF"/>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353" w:type="dxa"/>
            <w:gridSpan w:val="2"/>
            <w:shd w:val="clear" w:color="auto" w:fill="auto"/>
          </w:tcPr>
          <w:p w14:paraId="544F0897" w14:textId="77777777"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Установлен в соответствии с требованиями:</w:t>
            </w:r>
          </w:p>
          <w:p w14:paraId="77096AEF" w14:textId="77777777"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СП 42.13330.2016 Градостроительство. Планировка и застройка городских и сельских поселений. Актуализированная редакция СНиП 2.07.01-89*.</w:t>
            </w:r>
          </w:p>
          <w:p w14:paraId="3F584A1C" w14:textId="77777777" w:rsidR="003C549F" w:rsidRPr="008D74F9" w:rsidRDefault="003C549F" w:rsidP="0086556C">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 СанПиН 2.2.1/2.1.1.1200-03 </w:t>
            </w:r>
            <w:r w:rsidR="0086556C">
              <w:rPr>
                <w:rFonts w:ascii="Times New Roman" w:hAnsi="Times New Roman" w:cs="Times New Roman"/>
                <w:color w:val="000000" w:themeColor="text1"/>
                <w:sz w:val="24"/>
                <w:szCs w:val="24"/>
              </w:rPr>
              <w:t>«</w:t>
            </w:r>
            <w:r w:rsidRPr="008D74F9">
              <w:rPr>
                <w:rFonts w:ascii="Times New Roman" w:hAnsi="Times New Roman" w:cs="Times New Roman"/>
                <w:color w:val="000000" w:themeColor="text1"/>
                <w:sz w:val="24"/>
                <w:szCs w:val="24"/>
              </w:rPr>
              <w:t>Санитарно-защитные зоны и санитарная классификация предприятий, сооружений и иных объектов</w:t>
            </w:r>
            <w:r w:rsidR="0086556C">
              <w:rPr>
                <w:rFonts w:ascii="Times New Roman" w:hAnsi="Times New Roman" w:cs="Times New Roman"/>
                <w:color w:val="000000" w:themeColor="text1"/>
                <w:sz w:val="24"/>
                <w:szCs w:val="24"/>
              </w:rPr>
              <w:t>»</w:t>
            </w:r>
          </w:p>
        </w:tc>
      </w:tr>
      <w:tr w:rsidR="003C549F" w:rsidRPr="0035646A" w14:paraId="2DEAD1A1" w14:textId="77777777" w:rsidTr="00B33038">
        <w:trPr>
          <w:trHeight w:val="20"/>
        </w:trPr>
        <w:tc>
          <w:tcPr>
            <w:tcW w:w="709" w:type="dxa"/>
            <w:vMerge/>
            <w:shd w:val="clear" w:color="auto" w:fill="auto"/>
          </w:tcPr>
          <w:p w14:paraId="19F7AF62"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559" w:type="dxa"/>
            <w:vMerge/>
            <w:shd w:val="clear" w:color="auto" w:fill="auto"/>
          </w:tcPr>
          <w:p w14:paraId="4E100A9B" w14:textId="77777777" w:rsidR="003C549F" w:rsidRPr="008D74F9" w:rsidRDefault="003C549F" w:rsidP="00F60139">
            <w:pPr>
              <w:tabs>
                <w:tab w:val="left" w:pos="6780"/>
              </w:tabs>
              <w:spacing w:line="240" w:lineRule="auto"/>
              <w:contextualSpacing/>
              <w:rPr>
                <w:rFonts w:ascii="Times New Roman" w:hAnsi="Times New Roman" w:cs="Times New Roman"/>
                <w:color w:val="000000" w:themeColor="text1"/>
                <w:spacing w:val="-6"/>
                <w:sz w:val="24"/>
                <w:szCs w:val="24"/>
              </w:rPr>
            </w:pPr>
          </w:p>
        </w:tc>
        <w:tc>
          <w:tcPr>
            <w:tcW w:w="1985" w:type="dxa"/>
            <w:gridSpan w:val="3"/>
            <w:shd w:val="clear" w:color="auto" w:fill="auto"/>
          </w:tcPr>
          <w:p w14:paraId="5873CB80" w14:textId="77777777" w:rsidR="003C549F" w:rsidRPr="008D74F9" w:rsidRDefault="003C549F" w:rsidP="008A5612">
            <w:pPr>
              <w:shd w:val="clear" w:color="auto" w:fill="FFFFFF"/>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Показатель максимального допустимого уровня </w:t>
            </w:r>
            <w:r w:rsidRPr="008D74F9">
              <w:rPr>
                <w:rFonts w:ascii="Times New Roman" w:hAnsi="Times New Roman" w:cs="Times New Roman"/>
                <w:color w:val="000000" w:themeColor="text1"/>
                <w:sz w:val="24"/>
                <w:szCs w:val="24"/>
              </w:rPr>
              <w:lastRenderedPageBreak/>
              <w:t>территориальной доступности</w:t>
            </w:r>
          </w:p>
        </w:tc>
        <w:tc>
          <w:tcPr>
            <w:tcW w:w="5353" w:type="dxa"/>
            <w:gridSpan w:val="2"/>
            <w:shd w:val="clear" w:color="auto" w:fill="auto"/>
          </w:tcPr>
          <w:p w14:paraId="6D52DC9E" w14:textId="77777777"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lastRenderedPageBreak/>
              <w:t>Установлен в соответствии с требованиями:</w:t>
            </w:r>
          </w:p>
          <w:p w14:paraId="1EE6818D" w14:textId="77777777"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 СП 42.13330.2016 Градостроительство. Планировка и застройка городских и сельских поселений. Актуализированная редакция СНиП </w:t>
            </w:r>
            <w:r w:rsidRPr="008D74F9">
              <w:rPr>
                <w:rFonts w:ascii="Times New Roman" w:hAnsi="Times New Roman" w:cs="Times New Roman"/>
                <w:color w:val="000000" w:themeColor="text1"/>
                <w:sz w:val="24"/>
                <w:szCs w:val="24"/>
              </w:rPr>
              <w:lastRenderedPageBreak/>
              <w:t>2.07.01-89*.</w:t>
            </w:r>
          </w:p>
          <w:p w14:paraId="0C04C449" w14:textId="77777777" w:rsidR="003C549F" w:rsidRPr="008D74F9" w:rsidRDefault="003C549F" w:rsidP="0086556C">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 СанПиН 2.2.1/2.1.1.1200-03 </w:t>
            </w:r>
            <w:r w:rsidR="0086556C">
              <w:rPr>
                <w:rFonts w:ascii="Times New Roman" w:hAnsi="Times New Roman" w:cs="Times New Roman"/>
                <w:color w:val="000000" w:themeColor="text1"/>
                <w:sz w:val="24"/>
                <w:szCs w:val="24"/>
              </w:rPr>
              <w:t>«</w:t>
            </w:r>
            <w:r w:rsidRPr="008D74F9">
              <w:rPr>
                <w:rFonts w:ascii="Times New Roman" w:hAnsi="Times New Roman" w:cs="Times New Roman"/>
                <w:color w:val="000000" w:themeColor="text1"/>
                <w:sz w:val="24"/>
                <w:szCs w:val="24"/>
              </w:rPr>
              <w:t>Санитарно-защитные зоны и санитарная классификация предприятий, сооружений и иных объектов</w:t>
            </w:r>
            <w:r w:rsidR="0086556C">
              <w:rPr>
                <w:rFonts w:ascii="Times New Roman" w:hAnsi="Times New Roman" w:cs="Times New Roman"/>
                <w:color w:val="000000" w:themeColor="text1"/>
                <w:sz w:val="24"/>
                <w:szCs w:val="24"/>
              </w:rPr>
              <w:t>»</w:t>
            </w:r>
          </w:p>
        </w:tc>
      </w:tr>
      <w:tr w:rsidR="003C549F" w:rsidRPr="0035646A" w14:paraId="5AC2F908" w14:textId="77777777" w:rsidTr="00B33038">
        <w:trPr>
          <w:trHeight w:val="20"/>
        </w:trPr>
        <w:tc>
          <w:tcPr>
            <w:tcW w:w="709" w:type="dxa"/>
            <w:vMerge w:val="restart"/>
            <w:shd w:val="clear" w:color="auto" w:fill="auto"/>
          </w:tcPr>
          <w:p w14:paraId="2478CE4E"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lastRenderedPageBreak/>
              <w:t>13.2</w:t>
            </w:r>
          </w:p>
        </w:tc>
        <w:tc>
          <w:tcPr>
            <w:tcW w:w="1559" w:type="dxa"/>
            <w:vMerge w:val="restart"/>
            <w:shd w:val="clear" w:color="auto" w:fill="auto"/>
          </w:tcPr>
          <w:p w14:paraId="498F3E62" w14:textId="77777777" w:rsidR="003C549F" w:rsidRPr="008D74F9" w:rsidRDefault="003C549F" w:rsidP="00F60139">
            <w:pPr>
              <w:tabs>
                <w:tab w:val="left" w:pos="6780"/>
              </w:tabs>
              <w:spacing w:line="240" w:lineRule="auto"/>
              <w:contextualSpacing/>
              <w:rPr>
                <w:rFonts w:ascii="Times New Roman" w:hAnsi="Times New Roman" w:cs="Times New Roman"/>
                <w:color w:val="000000" w:themeColor="text1"/>
                <w:spacing w:val="-6"/>
                <w:sz w:val="24"/>
                <w:szCs w:val="24"/>
              </w:rPr>
            </w:pPr>
            <w:r w:rsidRPr="008D74F9">
              <w:rPr>
                <w:rFonts w:ascii="Times New Roman" w:hAnsi="Times New Roman" w:cs="Times New Roman"/>
                <w:color w:val="000000" w:themeColor="text1"/>
                <w:sz w:val="24"/>
                <w:szCs w:val="24"/>
              </w:rPr>
              <w:t>Кладбища смешанного и традиционного захоронения</w:t>
            </w:r>
          </w:p>
        </w:tc>
        <w:tc>
          <w:tcPr>
            <w:tcW w:w="1985" w:type="dxa"/>
            <w:gridSpan w:val="3"/>
            <w:shd w:val="clear" w:color="auto" w:fill="auto"/>
          </w:tcPr>
          <w:p w14:paraId="17590A59" w14:textId="77777777" w:rsidR="003C549F" w:rsidRPr="008D74F9" w:rsidRDefault="003C549F" w:rsidP="008A5612">
            <w:pPr>
              <w:shd w:val="clear" w:color="auto" w:fill="FFFFFF"/>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353" w:type="dxa"/>
            <w:gridSpan w:val="2"/>
            <w:shd w:val="clear" w:color="auto" w:fill="auto"/>
          </w:tcPr>
          <w:p w14:paraId="4DEEBC84" w14:textId="77777777" w:rsidR="003C549F" w:rsidRPr="008D74F9" w:rsidRDefault="003C549F" w:rsidP="0086556C">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Установлен на основании требований</w:t>
            </w:r>
            <w:r w:rsidR="0086556C">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таб. 41 п. 3.2.11. региональных нормативов градостроительного проектирования Приморского края от 21.12.2016 № 593-па -</w:t>
            </w:r>
            <w:r w:rsidRPr="008D74F9">
              <w:rPr>
                <w:rFonts w:ascii="Times New Roman" w:hAnsi="Times New Roman" w:cs="Times New Roman"/>
                <w:b/>
                <w:color w:val="000000" w:themeColor="text1"/>
                <w:sz w:val="24"/>
                <w:szCs w:val="24"/>
              </w:rPr>
              <w:t xml:space="preserve"> 0,24 га на 1 000чел.</w:t>
            </w:r>
          </w:p>
        </w:tc>
      </w:tr>
      <w:tr w:rsidR="003C549F" w:rsidRPr="0035646A" w14:paraId="21586D5F" w14:textId="77777777" w:rsidTr="00B33038">
        <w:trPr>
          <w:trHeight w:val="20"/>
        </w:trPr>
        <w:tc>
          <w:tcPr>
            <w:tcW w:w="709" w:type="dxa"/>
            <w:vMerge/>
            <w:shd w:val="clear" w:color="auto" w:fill="auto"/>
          </w:tcPr>
          <w:p w14:paraId="04D88306"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559" w:type="dxa"/>
            <w:vMerge/>
            <w:shd w:val="clear" w:color="auto" w:fill="auto"/>
          </w:tcPr>
          <w:p w14:paraId="01272BDD" w14:textId="77777777" w:rsidR="003C549F" w:rsidRPr="008D74F9" w:rsidRDefault="003C549F" w:rsidP="00F60139">
            <w:pPr>
              <w:tabs>
                <w:tab w:val="left" w:pos="6780"/>
              </w:tabs>
              <w:spacing w:line="240" w:lineRule="auto"/>
              <w:contextualSpacing/>
              <w:rPr>
                <w:rFonts w:ascii="Times New Roman" w:hAnsi="Times New Roman" w:cs="Times New Roman"/>
                <w:color w:val="000000" w:themeColor="text1"/>
                <w:spacing w:val="-6"/>
                <w:sz w:val="24"/>
                <w:szCs w:val="24"/>
              </w:rPr>
            </w:pPr>
          </w:p>
        </w:tc>
        <w:tc>
          <w:tcPr>
            <w:tcW w:w="1985" w:type="dxa"/>
            <w:gridSpan w:val="3"/>
            <w:shd w:val="clear" w:color="auto" w:fill="auto"/>
          </w:tcPr>
          <w:p w14:paraId="56CA76FB" w14:textId="77777777" w:rsidR="003C549F" w:rsidRPr="008D74F9" w:rsidRDefault="003C549F" w:rsidP="008A5612">
            <w:pPr>
              <w:shd w:val="clear" w:color="auto" w:fill="FFFFFF"/>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353" w:type="dxa"/>
            <w:gridSpan w:val="2"/>
            <w:shd w:val="clear" w:color="auto" w:fill="auto"/>
          </w:tcPr>
          <w:p w14:paraId="30434FC8" w14:textId="77777777" w:rsidR="003C549F" w:rsidRPr="008D74F9" w:rsidRDefault="003C549F" w:rsidP="00AD4FD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Транспортная доступность </w:t>
            </w:r>
            <w:r w:rsidRPr="008D74F9">
              <w:rPr>
                <w:rFonts w:ascii="Times New Roman" w:hAnsi="Times New Roman" w:cs="Times New Roman"/>
                <w:b/>
                <w:color w:val="000000" w:themeColor="text1"/>
                <w:sz w:val="24"/>
                <w:szCs w:val="24"/>
              </w:rPr>
              <w:t>60 минут</w:t>
            </w:r>
            <w:r w:rsidRPr="008D74F9">
              <w:rPr>
                <w:rFonts w:ascii="Times New Roman" w:hAnsi="Times New Roman" w:cs="Times New Roman"/>
                <w:color w:val="000000" w:themeColor="text1"/>
                <w:sz w:val="24"/>
                <w:szCs w:val="24"/>
              </w:rPr>
              <w:t xml:space="preserve"> принята исходя из времени, за которое можно добраться от самого удаленного населенного пункта муниципального образования до объекта.</w:t>
            </w:r>
          </w:p>
        </w:tc>
      </w:tr>
      <w:tr w:rsidR="003C549F" w:rsidRPr="0035646A" w14:paraId="290AA7C8" w14:textId="77777777" w:rsidTr="00B33038">
        <w:trPr>
          <w:trHeight w:val="20"/>
        </w:trPr>
        <w:tc>
          <w:tcPr>
            <w:tcW w:w="709" w:type="dxa"/>
            <w:vMerge w:val="restart"/>
            <w:shd w:val="clear" w:color="auto" w:fill="auto"/>
          </w:tcPr>
          <w:p w14:paraId="58689473"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13.3</w:t>
            </w:r>
          </w:p>
        </w:tc>
        <w:tc>
          <w:tcPr>
            <w:tcW w:w="1559" w:type="dxa"/>
            <w:vMerge w:val="restart"/>
            <w:shd w:val="clear" w:color="auto" w:fill="auto"/>
          </w:tcPr>
          <w:p w14:paraId="3F13EFCC" w14:textId="77777777" w:rsidR="003C549F" w:rsidRPr="008D74F9" w:rsidRDefault="003C549F" w:rsidP="00F60139">
            <w:pPr>
              <w:tabs>
                <w:tab w:val="left" w:pos="6780"/>
              </w:tabs>
              <w:spacing w:line="240" w:lineRule="auto"/>
              <w:contextualSpacing/>
              <w:rPr>
                <w:rFonts w:ascii="Times New Roman" w:hAnsi="Times New Roman" w:cs="Times New Roman"/>
                <w:color w:val="000000" w:themeColor="text1"/>
                <w:spacing w:val="-6"/>
                <w:sz w:val="24"/>
                <w:szCs w:val="24"/>
              </w:rPr>
            </w:pPr>
            <w:r w:rsidRPr="008D74F9">
              <w:rPr>
                <w:rFonts w:ascii="Times New Roman" w:hAnsi="Times New Roman" w:cs="Times New Roman"/>
                <w:color w:val="000000" w:themeColor="text1"/>
                <w:sz w:val="24"/>
                <w:szCs w:val="24"/>
              </w:rPr>
              <w:t>Кладбища для захоронения после кремации</w:t>
            </w:r>
          </w:p>
        </w:tc>
        <w:tc>
          <w:tcPr>
            <w:tcW w:w="1985" w:type="dxa"/>
            <w:gridSpan w:val="3"/>
            <w:shd w:val="clear" w:color="auto" w:fill="auto"/>
          </w:tcPr>
          <w:p w14:paraId="7AE32DC9" w14:textId="77777777" w:rsidR="003C549F" w:rsidRPr="008D74F9" w:rsidRDefault="003C549F" w:rsidP="008A5612">
            <w:pPr>
              <w:shd w:val="clear" w:color="auto" w:fill="FFFFFF"/>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353" w:type="dxa"/>
            <w:gridSpan w:val="2"/>
            <w:shd w:val="clear" w:color="auto" w:fill="auto"/>
          </w:tcPr>
          <w:p w14:paraId="78607F90" w14:textId="77777777" w:rsidR="003C549F" w:rsidRPr="008D74F9" w:rsidRDefault="003C549F" w:rsidP="00AD4FD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Установлен на основании требований</w:t>
            </w:r>
            <w:r w:rsidR="00AD4FDA">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 xml:space="preserve">таб. 41 п. 3.2.11. региональных нормативов градостроительного проектирования Приморского края от 21.12.2016 № 593-па - </w:t>
            </w:r>
            <w:r w:rsidRPr="008D74F9">
              <w:rPr>
                <w:rFonts w:ascii="Times New Roman" w:hAnsi="Times New Roman" w:cs="Times New Roman"/>
                <w:b/>
                <w:color w:val="000000" w:themeColor="text1"/>
                <w:sz w:val="24"/>
                <w:szCs w:val="24"/>
              </w:rPr>
              <w:t>0,02 га на 1 000 чел.</w:t>
            </w:r>
          </w:p>
        </w:tc>
      </w:tr>
      <w:tr w:rsidR="003C549F" w:rsidRPr="0035646A" w14:paraId="1D82D63B" w14:textId="77777777" w:rsidTr="00B33038">
        <w:trPr>
          <w:trHeight w:val="20"/>
        </w:trPr>
        <w:tc>
          <w:tcPr>
            <w:tcW w:w="709" w:type="dxa"/>
            <w:vMerge/>
            <w:shd w:val="clear" w:color="auto" w:fill="auto"/>
          </w:tcPr>
          <w:p w14:paraId="18D36FDC"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559" w:type="dxa"/>
            <w:vMerge/>
            <w:shd w:val="clear" w:color="auto" w:fill="auto"/>
          </w:tcPr>
          <w:p w14:paraId="02771A5A" w14:textId="77777777" w:rsidR="003C549F" w:rsidRPr="008D74F9" w:rsidRDefault="003C549F" w:rsidP="00F60139">
            <w:pPr>
              <w:tabs>
                <w:tab w:val="left" w:pos="6780"/>
              </w:tabs>
              <w:spacing w:line="240" w:lineRule="auto"/>
              <w:contextualSpacing/>
              <w:rPr>
                <w:rFonts w:ascii="Times New Roman" w:hAnsi="Times New Roman" w:cs="Times New Roman"/>
                <w:color w:val="000000" w:themeColor="text1"/>
                <w:spacing w:val="-6"/>
                <w:sz w:val="24"/>
                <w:szCs w:val="24"/>
              </w:rPr>
            </w:pPr>
          </w:p>
        </w:tc>
        <w:tc>
          <w:tcPr>
            <w:tcW w:w="1985" w:type="dxa"/>
            <w:gridSpan w:val="3"/>
            <w:shd w:val="clear" w:color="auto" w:fill="auto"/>
          </w:tcPr>
          <w:p w14:paraId="2E3A907D" w14:textId="77777777" w:rsidR="003C549F" w:rsidRPr="008D74F9" w:rsidRDefault="003C549F" w:rsidP="008A5612">
            <w:pPr>
              <w:shd w:val="clear" w:color="auto" w:fill="FFFFFF"/>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353" w:type="dxa"/>
            <w:gridSpan w:val="2"/>
            <w:shd w:val="clear" w:color="auto" w:fill="auto"/>
          </w:tcPr>
          <w:p w14:paraId="17C5E22F" w14:textId="77777777" w:rsidR="003C549F" w:rsidRPr="008D74F9" w:rsidRDefault="003C549F" w:rsidP="00AD4FD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Транспортная доступность </w:t>
            </w:r>
            <w:r w:rsidRPr="008D74F9">
              <w:rPr>
                <w:rFonts w:ascii="Times New Roman" w:hAnsi="Times New Roman" w:cs="Times New Roman"/>
                <w:b/>
                <w:color w:val="000000" w:themeColor="text1"/>
                <w:sz w:val="24"/>
                <w:szCs w:val="24"/>
              </w:rPr>
              <w:t>60 минут</w:t>
            </w:r>
            <w:r w:rsidRPr="008D74F9">
              <w:rPr>
                <w:rFonts w:ascii="Times New Roman" w:hAnsi="Times New Roman" w:cs="Times New Roman"/>
                <w:color w:val="000000" w:themeColor="text1"/>
                <w:sz w:val="24"/>
                <w:szCs w:val="24"/>
              </w:rPr>
              <w:t xml:space="preserve"> принята исходя из времени, за которое можно добраться от самого удаленного населенного пункта муниципального образования до объекта.</w:t>
            </w:r>
          </w:p>
        </w:tc>
      </w:tr>
      <w:tr w:rsidR="003C549F" w:rsidRPr="0035646A" w14:paraId="54E2E811" w14:textId="77777777" w:rsidTr="00B33038">
        <w:trPr>
          <w:trHeight w:val="20"/>
        </w:trPr>
        <w:tc>
          <w:tcPr>
            <w:tcW w:w="709" w:type="dxa"/>
            <w:shd w:val="clear" w:color="auto" w:fill="auto"/>
          </w:tcPr>
          <w:p w14:paraId="3F614EE7"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14</w:t>
            </w:r>
          </w:p>
        </w:tc>
        <w:tc>
          <w:tcPr>
            <w:tcW w:w="8897" w:type="dxa"/>
            <w:gridSpan w:val="6"/>
            <w:shd w:val="clear" w:color="auto" w:fill="auto"/>
          </w:tcPr>
          <w:p w14:paraId="131CD9F9"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Объекты местного значения в области организации массового отдыха населения</w:t>
            </w:r>
          </w:p>
        </w:tc>
      </w:tr>
      <w:tr w:rsidR="003C549F" w:rsidRPr="0035646A" w14:paraId="4CD6D91C" w14:textId="77777777" w:rsidTr="00B33038">
        <w:trPr>
          <w:trHeight w:val="20"/>
        </w:trPr>
        <w:tc>
          <w:tcPr>
            <w:tcW w:w="709" w:type="dxa"/>
            <w:vMerge w:val="restart"/>
            <w:shd w:val="clear" w:color="auto" w:fill="auto"/>
          </w:tcPr>
          <w:p w14:paraId="1FEDC060"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14.1</w:t>
            </w:r>
          </w:p>
        </w:tc>
        <w:tc>
          <w:tcPr>
            <w:tcW w:w="1559" w:type="dxa"/>
            <w:vMerge w:val="restart"/>
            <w:shd w:val="clear" w:color="auto" w:fill="auto"/>
          </w:tcPr>
          <w:p w14:paraId="7EF9E170" w14:textId="77777777" w:rsidR="003C549F" w:rsidRPr="008D74F9" w:rsidRDefault="003C549F" w:rsidP="00F60139">
            <w:pPr>
              <w:tabs>
                <w:tab w:val="left" w:pos="6780"/>
              </w:tabs>
              <w:spacing w:line="240" w:lineRule="auto"/>
              <w:contextualSpacing/>
              <w:rPr>
                <w:rFonts w:ascii="Times New Roman" w:hAnsi="Times New Roman" w:cs="Times New Roman"/>
                <w:color w:val="000000" w:themeColor="text1"/>
                <w:spacing w:val="-6"/>
                <w:sz w:val="24"/>
                <w:szCs w:val="24"/>
              </w:rPr>
            </w:pPr>
            <w:r w:rsidRPr="008D74F9">
              <w:rPr>
                <w:rFonts w:ascii="Times New Roman" w:hAnsi="Times New Roman" w:cs="Times New Roman"/>
                <w:color w:val="000000" w:themeColor="text1"/>
                <w:spacing w:val="-6"/>
                <w:sz w:val="24"/>
                <w:szCs w:val="24"/>
              </w:rPr>
              <w:t>Речные и озерные пляжи</w:t>
            </w:r>
          </w:p>
        </w:tc>
        <w:tc>
          <w:tcPr>
            <w:tcW w:w="1985" w:type="dxa"/>
            <w:gridSpan w:val="3"/>
            <w:shd w:val="clear" w:color="auto" w:fill="auto"/>
          </w:tcPr>
          <w:p w14:paraId="534A793A" w14:textId="77777777" w:rsidR="003C549F" w:rsidRPr="008D74F9" w:rsidRDefault="003C549F" w:rsidP="008A5612">
            <w:pPr>
              <w:shd w:val="clear" w:color="auto" w:fill="FFFFFF"/>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353" w:type="dxa"/>
            <w:gridSpan w:val="2"/>
            <w:shd w:val="clear" w:color="auto" w:fill="auto"/>
          </w:tcPr>
          <w:p w14:paraId="6B198381" w14:textId="77777777" w:rsidR="003C549F" w:rsidRPr="008D74F9" w:rsidRDefault="003C549F" w:rsidP="00AD4FD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Установлен на основании требований</w:t>
            </w:r>
            <w:r w:rsidR="00AD4FDA">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 xml:space="preserve">таб. 42 п. 3.2.12. региональных нормативов градостроительного проектирования Приморского края от 21.12.2016 № 593-па - </w:t>
            </w:r>
            <w:r w:rsidRPr="008D74F9">
              <w:rPr>
                <w:rFonts w:ascii="Times New Roman" w:hAnsi="Times New Roman" w:cs="Times New Roman"/>
                <w:b/>
                <w:color w:val="000000" w:themeColor="text1"/>
                <w:sz w:val="24"/>
                <w:szCs w:val="24"/>
              </w:rPr>
              <w:t>8 м</w:t>
            </w:r>
            <w:r w:rsidRPr="008D74F9">
              <w:rPr>
                <w:rFonts w:ascii="Times New Roman" w:hAnsi="Times New Roman" w:cs="Times New Roman"/>
                <w:b/>
                <w:color w:val="000000" w:themeColor="text1"/>
                <w:sz w:val="24"/>
                <w:szCs w:val="24"/>
                <w:vertAlign w:val="superscript"/>
              </w:rPr>
              <w:t xml:space="preserve">2 </w:t>
            </w:r>
            <w:r w:rsidRPr="008D74F9">
              <w:rPr>
                <w:rFonts w:ascii="Times New Roman" w:hAnsi="Times New Roman" w:cs="Times New Roman"/>
                <w:b/>
                <w:color w:val="000000" w:themeColor="text1"/>
                <w:sz w:val="24"/>
                <w:szCs w:val="24"/>
              </w:rPr>
              <w:t>на 1 посетителя</w:t>
            </w:r>
          </w:p>
        </w:tc>
      </w:tr>
      <w:tr w:rsidR="003C549F" w:rsidRPr="0035646A" w14:paraId="1A708C27" w14:textId="77777777" w:rsidTr="00B33038">
        <w:trPr>
          <w:trHeight w:val="20"/>
        </w:trPr>
        <w:tc>
          <w:tcPr>
            <w:tcW w:w="709" w:type="dxa"/>
            <w:vMerge/>
            <w:shd w:val="clear" w:color="auto" w:fill="auto"/>
          </w:tcPr>
          <w:p w14:paraId="6953DAB7"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559" w:type="dxa"/>
            <w:vMerge/>
            <w:shd w:val="clear" w:color="auto" w:fill="auto"/>
          </w:tcPr>
          <w:p w14:paraId="50FA8CA0" w14:textId="77777777" w:rsidR="003C549F" w:rsidRPr="008D74F9" w:rsidRDefault="003C549F" w:rsidP="00F60139">
            <w:pPr>
              <w:tabs>
                <w:tab w:val="left" w:pos="6780"/>
              </w:tabs>
              <w:spacing w:line="240" w:lineRule="auto"/>
              <w:contextualSpacing/>
              <w:rPr>
                <w:rFonts w:ascii="Times New Roman" w:hAnsi="Times New Roman" w:cs="Times New Roman"/>
                <w:color w:val="000000" w:themeColor="text1"/>
                <w:spacing w:val="-6"/>
                <w:sz w:val="24"/>
                <w:szCs w:val="24"/>
              </w:rPr>
            </w:pPr>
          </w:p>
        </w:tc>
        <w:tc>
          <w:tcPr>
            <w:tcW w:w="1985" w:type="dxa"/>
            <w:gridSpan w:val="3"/>
            <w:shd w:val="clear" w:color="auto" w:fill="auto"/>
          </w:tcPr>
          <w:p w14:paraId="36F1B06A" w14:textId="77777777" w:rsidR="003C549F" w:rsidRPr="008D74F9" w:rsidRDefault="003C549F" w:rsidP="008A5612">
            <w:pPr>
              <w:shd w:val="clear" w:color="auto" w:fill="FFFFFF"/>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353" w:type="dxa"/>
            <w:gridSpan w:val="2"/>
            <w:shd w:val="clear" w:color="auto" w:fill="auto"/>
          </w:tcPr>
          <w:p w14:paraId="7109A7A0" w14:textId="77777777" w:rsidR="003C549F" w:rsidRPr="008D74F9" w:rsidRDefault="003C549F" w:rsidP="00AD4FD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bCs/>
                <w:color w:val="000000" w:themeColor="text1"/>
                <w:sz w:val="24"/>
                <w:szCs w:val="24"/>
              </w:rPr>
              <w:t xml:space="preserve">Транспортная доступность принята </w:t>
            </w:r>
            <w:r w:rsidRPr="008D74F9">
              <w:rPr>
                <w:rFonts w:ascii="Times New Roman" w:hAnsi="Times New Roman" w:cs="Times New Roman"/>
                <w:b/>
                <w:bCs/>
                <w:color w:val="000000" w:themeColor="text1"/>
                <w:sz w:val="24"/>
                <w:szCs w:val="24"/>
              </w:rPr>
              <w:t>15</w:t>
            </w:r>
            <w:r w:rsidRPr="008D74F9">
              <w:rPr>
                <w:rFonts w:ascii="Times New Roman" w:hAnsi="Times New Roman" w:cs="Times New Roman"/>
                <w:b/>
                <w:color w:val="000000" w:themeColor="text1"/>
                <w:sz w:val="24"/>
                <w:szCs w:val="24"/>
              </w:rPr>
              <w:t xml:space="preserve"> мин</w:t>
            </w:r>
            <w:r w:rsidR="00AD4FDA">
              <w:rPr>
                <w:rFonts w:ascii="Times New Roman" w:hAnsi="Times New Roman" w:cs="Times New Roman"/>
                <w:b/>
                <w:color w:val="000000" w:themeColor="text1"/>
                <w:sz w:val="24"/>
                <w:szCs w:val="24"/>
              </w:rPr>
              <w:t xml:space="preserve"> </w:t>
            </w:r>
            <w:r w:rsidRPr="008D74F9">
              <w:rPr>
                <w:rFonts w:ascii="Times New Roman" w:hAnsi="Times New Roman" w:cs="Times New Roman"/>
                <w:bCs/>
                <w:color w:val="000000" w:themeColor="text1"/>
                <w:sz w:val="24"/>
                <w:szCs w:val="24"/>
              </w:rPr>
              <w:t xml:space="preserve">в соответствии с </w:t>
            </w:r>
            <w:r w:rsidRPr="008D74F9">
              <w:rPr>
                <w:rFonts w:ascii="Times New Roman" w:hAnsi="Times New Roman" w:cs="Times New Roman"/>
                <w:color w:val="000000" w:themeColor="text1"/>
                <w:sz w:val="24"/>
                <w:szCs w:val="24"/>
              </w:rPr>
              <w:t>СП 42.13330 «СНиП 2.07.01-89*» Планировка и застройка городских и сельских поселений. Актуализированная редакция (утв. Приказом Минстроя России от 30.12.2016</w:t>
            </w:r>
            <w:r w:rsidR="00AD4FDA">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 xml:space="preserve"> 1034/ </w:t>
            </w:r>
            <w:proofErr w:type="spellStart"/>
            <w:r w:rsidRPr="008D74F9">
              <w:rPr>
                <w:rFonts w:ascii="Times New Roman" w:hAnsi="Times New Roman" w:cs="Times New Roman"/>
                <w:color w:val="000000" w:themeColor="text1"/>
                <w:sz w:val="24"/>
                <w:szCs w:val="24"/>
              </w:rPr>
              <w:t>пр</w:t>
            </w:r>
            <w:proofErr w:type="spellEnd"/>
            <w:r w:rsidRPr="008D74F9">
              <w:rPr>
                <w:rFonts w:ascii="Times New Roman" w:hAnsi="Times New Roman" w:cs="Times New Roman"/>
                <w:color w:val="000000" w:themeColor="text1"/>
                <w:sz w:val="24"/>
                <w:szCs w:val="24"/>
              </w:rPr>
              <w:t>)</w:t>
            </w:r>
          </w:p>
        </w:tc>
      </w:tr>
      <w:tr w:rsidR="003C549F" w:rsidRPr="0035646A" w14:paraId="448FBA93" w14:textId="77777777" w:rsidTr="00B33038">
        <w:trPr>
          <w:trHeight w:val="20"/>
        </w:trPr>
        <w:tc>
          <w:tcPr>
            <w:tcW w:w="709" w:type="dxa"/>
            <w:vMerge w:val="restart"/>
            <w:shd w:val="clear" w:color="auto" w:fill="auto"/>
          </w:tcPr>
          <w:p w14:paraId="6ABD84B7"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14.2</w:t>
            </w:r>
          </w:p>
        </w:tc>
        <w:tc>
          <w:tcPr>
            <w:tcW w:w="1559" w:type="dxa"/>
            <w:vMerge w:val="restart"/>
            <w:shd w:val="clear" w:color="auto" w:fill="auto"/>
          </w:tcPr>
          <w:p w14:paraId="03994470" w14:textId="77777777" w:rsidR="003C549F" w:rsidRPr="008D74F9" w:rsidRDefault="003C549F" w:rsidP="00F60139">
            <w:pPr>
              <w:tabs>
                <w:tab w:val="left" w:pos="6780"/>
              </w:tabs>
              <w:spacing w:line="240" w:lineRule="auto"/>
              <w:contextualSpacing/>
              <w:rPr>
                <w:rFonts w:ascii="Times New Roman" w:hAnsi="Times New Roman" w:cs="Times New Roman"/>
                <w:color w:val="000000" w:themeColor="text1"/>
                <w:spacing w:val="-6"/>
                <w:sz w:val="24"/>
                <w:szCs w:val="24"/>
              </w:rPr>
            </w:pPr>
            <w:r w:rsidRPr="008D74F9">
              <w:rPr>
                <w:rFonts w:ascii="Times New Roman" w:hAnsi="Times New Roman" w:cs="Times New Roman"/>
                <w:color w:val="000000" w:themeColor="text1"/>
                <w:spacing w:val="-6"/>
                <w:sz w:val="24"/>
                <w:szCs w:val="24"/>
              </w:rPr>
              <w:t>Речные и озерные пляжи для детей</w:t>
            </w:r>
          </w:p>
        </w:tc>
        <w:tc>
          <w:tcPr>
            <w:tcW w:w="1985" w:type="dxa"/>
            <w:gridSpan w:val="3"/>
            <w:shd w:val="clear" w:color="auto" w:fill="auto"/>
          </w:tcPr>
          <w:p w14:paraId="29E33C01" w14:textId="77777777" w:rsidR="003C549F" w:rsidRPr="008D74F9" w:rsidRDefault="003C549F" w:rsidP="008A5612">
            <w:pPr>
              <w:shd w:val="clear" w:color="auto" w:fill="FFFFFF"/>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353" w:type="dxa"/>
            <w:gridSpan w:val="2"/>
            <w:shd w:val="clear" w:color="auto" w:fill="auto"/>
          </w:tcPr>
          <w:p w14:paraId="0D81B880" w14:textId="77777777" w:rsidR="003C549F" w:rsidRPr="008D74F9" w:rsidRDefault="003C549F" w:rsidP="00AD4FD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Установлен на основании требований</w:t>
            </w:r>
            <w:r w:rsidR="00AD4FDA">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 xml:space="preserve">таб. 42 п. 3.2.12. региональных нормативов градостроительного проектирования Приморского края от 21.12.2016 № 593-па - </w:t>
            </w:r>
            <w:r w:rsidRPr="008D74F9">
              <w:rPr>
                <w:rFonts w:ascii="Times New Roman" w:hAnsi="Times New Roman" w:cs="Times New Roman"/>
                <w:b/>
                <w:color w:val="000000" w:themeColor="text1"/>
                <w:sz w:val="24"/>
                <w:szCs w:val="24"/>
              </w:rPr>
              <w:t>4 м</w:t>
            </w:r>
            <w:r w:rsidRPr="008D74F9">
              <w:rPr>
                <w:rFonts w:ascii="Times New Roman" w:hAnsi="Times New Roman" w:cs="Times New Roman"/>
                <w:b/>
                <w:color w:val="000000" w:themeColor="text1"/>
                <w:sz w:val="24"/>
                <w:szCs w:val="24"/>
                <w:vertAlign w:val="superscript"/>
              </w:rPr>
              <w:t>2</w:t>
            </w:r>
            <w:r w:rsidRPr="008D74F9">
              <w:rPr>
                <w:rFonts w:ascii="Times New Roman" w:hAnsi="Times New Roman" w:cs="Times New Roman"/>
                <w:b/>
                <w:color w:val="000000" w:themeColor="text1"/>
                <w:sz w:val="24"/>
                <w:szCs w:val="24"/>
              </w:rPr>
              <w:t xml:space="preserve"> на 1 посетителя</w:t>
            </w:r>
          </w:p>
        </w:tc>
      </w:tr>
      <w:tr w:rsidR="003C549F" w:rsidRPr="0035646A" w14:paraId="081CD0B5" w14:textId="77777777" w:rsidTr="00B33038">
        <w:trPr>
          <w:trHeight w:val="20"/>
        </w:trPr>
        <w:tc>
          <w:tcPr>
            <w:tcW w:w="709" w:type="dxa"/>
            <w:vMerge/>
            <w:shd w:val="clear" w:color="auto" w:fill="auto"/>
          </w:tcPr>
          <w:p w14:paraId="58F57C75"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559" w:type="dxa"/>
            <w:vMerge/>
            <w:shd w:val="clear" w:color="auto" w:fill="auto"/>
          </w:tcPr>
          <w:p w14:paraId="5CB47349" w14:textId="77777777" w:rsidR="003C549F" w:rsidRPr="008D74F9" w:rsidRDefault="003C549F" w:rsidP="00F60139">
            <w:pPr>
              <w:tabs>
                <w:tab w:val="left" w:pos="6780"/>
              </w:tabs>
              <w:spacing w:line="240" w:lineRule="auto"/>
              <w:contextualSpacing/>
              <w:rPr>
                <w:rFonts w:ascii="Times New Roman" w:hAnsi="Times New Roman" w:cs="Times New Roman"/>
                <w:color w:val="000000" w:themeColor="text1"/>
                <w:spacing w:val="-6"/>
                <w:sz w:val="24"/>
                <w:szCs w:val="24"/>
              </w:rPr>
            </w:pPr>
          </w:p>
        </w:tc>
        <w:tc>
          <w:tcPr>
            <w:tcW w:w="1985" w:type="dxa"/>
            <w:gridSpan w:val="3"/>
            <w:shd w:val="clear" w:color="auto" w:fill="auto"/>
          </w:tcPr>
          <w:p w14:paraId="11B7AF1C" w14:textId="77777777" w:rsidR="003C549F" w:rsidRPr="008D74F9" w:rsidRDefault="003C549F" w:rsidP="008A5612">
            <w:pPr>
              <w:shd w:val="clear" w:color="auto" w:fill="FFFFFF"/>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353" w:type="dxa"/>
            <w:gridSpan w:val="2"/>
            <w:shd w:val="clear" w:color="auto" w:fill="auto"/>
          </w:tcPr>
          <w:p w14:paraId="4EC574C0" w14:textId="77777777" w:rsidR="003C549F" w:rsidRPr="008D74F9" w:rsidRDefault="003C549F" w:rsidP="00AD4FD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bCs/>
                <w:color w:val="000000" w:themeColor="text1"/>
                <w:sz w:val="24"/>
                <w:szCs w:val="24"/>
              </w:rPr>
              <w:t xml:space="preserve">Транспортная доступность принята </w:t>
            </w:r>
            <w:r w:rsidRPr="008D74F9">
              <w:rPr>
                <w:rFonts w:ascii="Times New Roman" w:hAnsi="Times New Roman" w:cs="Times New Roman"/>
                <w:b/>
                <w:bCs/>
                <w:color w:val="000000" w:themeColor="text1"/>
                <w:sz w:val="24"/>
                <w:szCs w:val="24"/>
              </w:rPr>
              <w:t>15</w:t>
            </w:r>
            <w:r w:rsidRPr="008D74F9">
              <w:rPr>
                <w:rFonts w:ascii="Times New Roman" w:hAnsi="Times New Roman" w:cs="Times New Roman"/>
                <w:b/>
                <w:color w:val="000000" w:themeColor="text1"/>
                <w:sz w:val="24"/>
                <w:szCs w:val="24"/>
              </w:rPr>
              <w:t xml:space="preserve"> мин</w:t>
            </w:r>
            <w:r w:rsidR="00AD4FDA">
              <w:rPr>
                <w:rFonts w:ascii="Times New Roman" w:hAnsi="Times New Roman" w:cs="Times New Roman"/>
                <w:b/>
                <w:color w:val="000000" w:themeColor="text1"/>
                <w:sz w:val="24"/>
                <w:szCs w:val="24"/>
              </w:rPr>
              <w:t xml:space="preserve"> </w:t>
            </w:r>
            <w:r w:rsidRPr="008D74F9">
              <w:rPr>
                <w:rFonts w:ascii="Times New Roman" w:hAnsi="Times New Roman" w:cs="Times New Roman"/>
                <w:bCs/>
                <w:color w:val="000000" w:themeColor="text1"/>
                <w:sz w:val="24"/>
                <w:szCs w:val="24"/>
              </w:rPr>
              <w:t xml:space="preserve">в соответствии с </w:t>
            </w:r>
            <w:r w:rsidRPr="008D74F9">
              <w:rPr>
                <w:rFonts w:ascii="Times New Roman" w:hAnsi="Times New Roman" w:cs="Times New Roman"/>
                <w:color w:val="000000" w:themeColor="text1"/>
                <w:sz w:val="24"/>
                <w:szCs w:val="24"/>
              </w:rPr>
              <w:t xml:space="preserve">СП 42.13330 «СНиП 2.07.01-89*» Планировка и застройка городских и сельских поселений. Актуализированная </w:t>
            </w:r>
            <w:proofErr w:type="gramStart"/>
            <w:r w:rsidRPr="008D74F9">
              <w:rPr>
                <w:rFonts w:ascii="Times New Roman" w:hAnsi="Times New Roman" w:cs="Times New Roman"/>
                <w:color w:val="000000" w:themeColor="text1"/>
                <w:sz w:val="24"/>
                <w:szCs w:val="24"/>
              </w:rPr>
              <w:t xml:space="preserve">редакция </w:t>
            </w:r>
            <w:r w:rsidR="00AD4FDA">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w:t>
            </w:r>
            <w:proofErr w:type="gramEnd"/>
            <w:r w:rsidRPr="008D74F9">
              <w:rPr>
                <w:rFonts w:ascii="Times New Roman" w:hAnsi="Times New Roman" w:cs="Times New Roman"/>
                <w:color w:val="000000" w:themeColor="text1"/>
                <w:sz w:val="24"/>
                <w:szCs w:val="24"/>
              </w:rPr>
              <w:t xml:space="preserve">утв. приказом Минстроя России от 30.12.2016 </w:t>
            </w:r>
            <w:r w:rsidR="00AD4FDA">
              <w:rPr>
                <w:rFonts w:ascii="Times New Roman" w:hAnsi="Times New Roman" w:cs="Times New Roman"/>
                <w:color w:val="000000" w:themeColor="text1"/>
                <w:sz w:val="24"/>
                <w:szCs w:val="24"/>
              </w:rPr>
              <w:t>№</w:t>
            </w:r>
            <w:r w:rsidRPr="008D74F9">
              <w:rPr>
                <w:rFonts w:ascii="Times New Roman" w:hAnsi="Times New Roman" w:cs="Times New Roman"/>
                <w:color w:val="000000" w:themeColor="text1"/>
                <w:sz w:val="24"/>
                <w:szCs w:val="24"/>
              </w:rPr>
              <w:t xml:space="preserve"> 1034/ </w:t>
            </w:r>
            <w:proofErr w:type="spellStart"/>
            <w:r w:rsidRPr="008D74F9">
              <w:rPr>
                <w:rFonts w:ascii="Times New Roman" w:hAnsi="Times New Roman" w:cs="Times New Roman"/>
                <w:color w:val="000000" w:themeColor="text1"/>
                <w:sz w:val="24"/>
                <w:szCs w:val="24"/>
              </w:rPr>
              <w:t>пр</w:t>
            </w:r>
            <w:proofErr w:type="spellEnd"/>
            <w:r w:rsidRPr="008D74F9">
              <w:rPr>
                <w:rFonts w:ascii="Times New Roman" w:hAnsi="Times New Roman" w:cs="Times New Roman"/>
                <w:color w:val="000000" w:themeColor="text1"/>
                <w:sz w:val="24"/>
                <w:szCs w:val="24"/>
              </w:rPr>
              <w:t>)</w:t>
            </w:r>
          </w:p>
        </w:tc>
      </w:tr>
      <w:tr w:rsidR="003C549F" w:rsidRPr="0035646A" w14:paraId="4529A86D" w14:textId="77777777" w:rsidTr="00B33038">
        <w:trPr>
          <w:trHeight w:val="20"/>
        </w:trPr>
        <w:tc>
          <w:tcPr>
            <w:tcW w:w="709" w:type="dxa"/>
            <w:vMerge w:val="restart"/>
            <w:shd w:val="clear" w:color="auto" w:fill="auto"/>
          </w:tcPr>
          <w:p w14:paraId="547F52E5"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14.3</w:t>
            </w:r>
          </w:p>
        </w:tc>
        <w:tc>
          <w:tcPr>
            <w:tcW w:w="1559" w:type="dxa"/>
            <w:vMerge w:val="restart"/>
            <w:shd w:val="clear" w:color="auto" w:fill="auto"/>
          </w:tcPr>
          <w:p w14:paraId="339BFC4D" w14:textId="77777777" w:rsidR="003C549F" w:rsidRPr="008D74F9" w:rsidRDefault="003C549F" w:rsidP="00F60139">
            <w:pPr>
              <w:tabs>
                <w:tab w:val="left" w:pos="6780"/>
              </w:tabs>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Специализированные </w:t>
            </w:r>
            <w:r w:rsidRPr="008D74F9">
              <w:rPr>
                <w:rFonts w:ascii="Times New Roman" w:hAnsi="Times New Roman" w:cs="Times New Roman"/>
                <w:color w:val="000000" w:themeColor="text1"/>
                <w:sz w:val="24"/>
                <w:szCs w:val="24"/>
              </w:rPr>
              <w:lastRenderedPageBreak/>
              <w:t>лечебные пляжи для людей с ограничен</w:t>
            </w:r>
            <w:r w:rsidR="003B1CF3">
              <w:rPr>
                <w:rFonts w:ascii="Times New Roman" w:hAnsi="Times New Roman" w:cs="Times New Roman"/>
                <w:color w:val="000000" w:themeColor="text1"/>
                <w:sz w:val="24"/>
                <w:szCs w:val="24"/>
              </w:rPr>
              <w:br/>
            </w:r>
            <w:r w:rsidRPr="008D74F9">
              <w:rPr>
                <w:rFonts w:ascii="Times New Roman" w:hAnsi="Times New Roman" w:cs="Times New Roman"/>
                <w:color w:val="000000" w:themeColor="text1"/>
                <w:sz w:val="24"/>
                <w:szCs w:val="24"/>
              </w:rPr>
              <w:t xml:space="preserve">ной </w:t>
            </w:r>
            <w:proofErr w:type="spellStart"/>
            <w:r w:rsidRPr="008D74F9">
              <w:rPr>
                <w:rFonts w:ascii="Times New Roman" w:hAnsi="Times New Roman" w:cs="Times New Roman"/>
                <w:color w:val="000000" w:themeColor="text1"/>
                <w:sz w:val="24"/>
                <w:szCs w:val="24"/>
              </w:rPr>
              <w:t>подвиж-ностью</w:t>
            </w:r>
            <w:proofErr w:type="spellEnd"/>
          </w:p>
        </w:tc>
        <w:tc>
          <w:tcPr>
            <w:tcW w:w="1985" w:type="dxa"/>
            <w:gridSpan w:val="3"/>
            <w:shd w:val="clear" w:color="auto" w:fill="auto"/>
          </w:tcPr>
          <w:p w14:paraId="022AD90A" w14:textId="77777777" w:rsidR="003C549F" w:rsidRPr="008D74F9" w:rsidRDefault="003C549F" w:rsidP="008A5612">
            <w:pPr>
              <w:shd w:val="clear" w:color="auto" w:fill="FFFFFF"/>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lastRenderedPageBreak/>
              <w:t xml:space="preserve">Показатель минимально </w:t>
            </w:r>
            <w:r w:rsidRPr="008D74F9">
              <w:rPr>
                <w:rFonts w:ascii="Times New Roman" w:hAnsi="Times New Roman" w:cs="Times New Roman"/>
                <w:color w:val="000000" w:themeColor="text1"/>
                <w:sz w:val="24"/>
                <w:szCs w:val="24"/>
              </w:rPr>
              <w:lastRenderedPageBreak/>
              <w:t>допустимого уровня обеспеченности</w:t>
            </w:r>
          </w:p>
        </w:tc>
        <w:tc>
          <w:tcPr>
            <w:tcW w:w="5353" w:type="dxa"/>
            <w:gridSpan w:val="2"/>
            <w:shd w:val="clear" w:color="auto" w:fill="auto"/>
          </w:tcPr>
          <w:p w14:paraId="40D4F78D" w14:textId="77777777" w:rsidR="003C549F" w:rsidRPr="008D74F9" w:rsidRDefault="003C549F" w:rsidP="00AD4FD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lastRenderedPageBreak/>
              <w:t>Установлен на основании требований</w:t>
            </w:r>
            <w:r w:rsidR="00AD4FDA">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 xml:space="preserve">таб. 42 п. 3.2.12. региональных нормативов </w:t>
            </w:r>
            <w:r w:rsidRPr="008D74F9">
              <w:rPr>
                <w:rFonts w:ascii="Times New Roman" w:hAnsi="Times New Roman" w:cs="Times New Roman"/>
                <w:color w:val="000000" w:themeColor="text1"/>
                <w:sz w:val="24"/>
                <w:szCs w:val="24"/>
              </w:rPr>
              <w:lastRenderedPageBreak/>
              <w:t xml:space="preserve">градостроительного проектирования Приморского края от 21.12.2016 № 593-па - </w:t>
            </w:r>
            <w:r w:rsidRPr="008D74F9">
              <w:rPr>
                <w:rFonts w:ascii="Times New Roman" w:hAnsi="Times New Roman" w:cs="Times New Roman"/>
                <w:b/>
                <w:color w:val="000000" w:themeColor="text1"/>
                <w:sz w:val="24"/>
                <w:szCs w:val="24"/>
              </w:rPr>
              <w:t>10 м</w:t>
            </w:r>
            <w:r w:rsidRPr="008D74F9">
              <w:rPr>
                <w:rFonts w:ascii="Times New Roman" w:hAnsi="Times New Roman" w:cs="Times New Roman"/>
                <w:b/>
                <w:color w:val="000000" w:themeColor="text1"/>
                <w:sz w:val="24"/>
                <w:szCs w:val="24"/>
                <w:vertAlign w:val="superscript"/>
              </w:rPr>
              <w:t>2</w:t>
            </w:r>
            <w:r w:rsidR="00AD4FDA">
              <w:rPr>
                <w:rFonts w:ascii="Times New Roman" w:hAnsi="Times New Roman" w:cs="Times New Roman"/>
                <w:b/>
                <w:color w:val="000000" w:themeColor="text1"/>
                <w:sz w:val="24"/>
                <w:szCs w:val="24"/>
                <w:vertAlign w:val="superscript"/>
              </w:rPr>
              <w:t xml:space="preserve"> </w:t>
            </w:r>
            <w:r w:rsidRPr="008D74F9">
              <w:rPr>
                <w:rFonts w:ascii="Times New Roman" w:hAnsi="Times New Roman" w:cs="Times New Roman"/>
                <w:b/>
                <w:color w:val="000000" w:themeColor="text1"/>
                <w:sz w:val="24"/>
                <w:szCs w:val="24"/>
              </w:rPr>
              <w:t>на 1 посетителя</w:t>
            </w:r>
          </w:p>
        </w:tc>
      </w:tr>
      <w:tr w:rsidR="003C549F" w:rsidRPr="0035646A" w14:paraId="4FBBF720" w14:textId="77777777" w:rsidTr="00B33038">
        <w:trPr>
          <w:trHeight w:val="20"/>
        </w:trPr>
        <w:tc>
          <w:tcPr>
            <w:tcW w:w="709" w:type="dxa"/>
            <w:vMerge/>
            <w:shd w:val="clear" w:color="auto" w:fill="auto"/>
          </w:tcPr>
          <w:p w14:paraId="6A2F4406"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559" w:type="dxa"/>
            <w:vMerge/>
            <w:shd w:val="clear" w:color="auto" w:fill="auto"/>
          </w:tcPr>
          <w:p w14:paraId="32517FA2" w14:textId="77777777" w:rsidR="003C549F" w:rsidRPr="008D74F9" w:rsidRDefault="003C549F" w:rsidP="00F60139">
            <w:pPr>
              <w:tabs>
                <w:tab w:val="left" w:pos="6780"/>
              </w:tabs>
              <w:spacing w:line="240" w:lineRule="auto"/>
              <w:contextualSpacing/>
              <w:rPr>
                <w:rFonts w:ascii="Times New Roman" w:hAnsi="Times New Roman" w:cs="Times New Roman"/>
                <w:color w:val="000000" w:themeColor="text1"/>
                <w:spacing w:val="-6"/>
                <w:sz w:val="24"/>
                <w:szCs w:val="24"/>
              </w:rPr>
            </w:pPr>
          </w:p>
        </w:tc>
        <w:tc>
          <w:tcPr>
            <w:tcW w:w="1985" w:type="dxa"/>
            <w:gridSpan w:val="3"/>
            <w:shd w:val="clear" w:color="auto" w:fill="auto"/>
          </w:tcPr>
          <w:p w14:paraId="7B9A4170" w14:textId="77777777" w:rsidR="003C549F" w:rsidRPr="008D74F9" w:rsidRDefault="003C549F" w:rsidP="008A5612">
            <w:pPr>
              <w:shd w:val="clear" w:color="auto" w:fill="FFFFFF"/>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353" w:type="dxa"/>
            <w:gridSpan w:val="2"/>
            <w:shd w:val="clear" w:color="auto" w:fill="auto"/>
          </w:tcPr>
          <w:p w14:paraId="67CD72DA" w14:textId="77777777" w:rsidR="003C549F" w:rsidRPr="008D74F9" w:rsidRDefault="003C549F" w:rsidP="00AD4FD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bCs/>
                <w:color w:val="000000" w:themeColor="text1"/>
                <w:sz w:val="24"/>
                <w:szCs w:val="24"/>
              </w:rPr>
              <w:t xml:space="preserve">Транспортная доступность принята </w:t>
            </w:r>
            <w:r w:rsidRPr="008D74F9">
              <w:rPr>
                <w:rFonts w:ascii="Times New Roman" w:hAnsi="Times New Roman" w:cs="Times New Roman"/>
                <w:b/>
                <w:bCs/>
                <w:color w:val="000000" w:themeColor="text1"/>
                <w:sz w:val="24"/>
                <w:szCs w:val="24"/>
              </w:rPr>
              <w:t>15</w:t>
            </w:r>
            <w:r w:rsidRPr="008D74F9">
              <w:rPr>
                <w:rFonts w:ascii="Times New Roman" w:hAnsi="Times New Roman" w:cs="Times New Roman"/>
                <w:b/>
                <w:color w:val="000000" w:themeColor="text1"/>
                <w:sz w:val="24"/>
                <w:szCs w:val="24"/>
              </w:rPr>
              <w:t xml:space="preserve"> мин</w:t>
            </w:r>
            <w:r w:rsidR="00AD4FDA">
              <w:rPr>
                <w:rFonts w:ascii="Times New Roman" w:hAnsi="Times New Roman" w:cs="Times New Roman"/>
                <w:b/>
                <w:color w:val="000000" w:themeColor="text1"/>
                <w:sz w:val="24"/>
                <w:szCs w:val="24"/>
              </w:rPr>
              <w:t xml:space="preserve"> </w:t>
            </w:r>
            <w:r w:rsidRPr="008D74F9">
              <w:rPr>
                <w:rFonts w:ascii="Times New Roman" w:hAnsi="Times New Roman" w:cs="Times New Roman"/>
                <w:bCs/>
                <w:color w:val="000000" w:themeColor="text1"/>
                <w:sz w:val="24"/>
                <w:szCs w:val="24"/>
              </w:rPr>
              <w:t xml:space="preserve">в соответствии с </w:t>
            </w:r>
            <w:r w:rsidRPr="008D74F9">
              <w:rPr>
                <w:rFonts w:ascii="Times New Roman" w:hAnsi="Times New Roman" w:cs="Times New Roman"/>
                <w:color w:val="000000" w:themeColor="text1"/>
                <w:sz w:val="24"/>
                <w:szCs w:val="24"/>
              </w:rPr>
              <w:t>СП 42.13330 «СНиП 2.07.01-89*» Планировка и застройка городских и сельских поселений. Актуализированная редакция</w:t>
            </w:r>
            <w:r w:rsidR="00AD4FDA">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 xml:space="preserve">(утв. приказом Минстроя России от 30.12.2016 </w:t>
            </w:r>
            <w:r w:rsidR="00AD4FDA">
              <w:rPr>
                <w:rFonts w:ascii="Times New Roman" w:hAnsi="Times New Roman" w:cs="Times New Roman"/>
                <w:color w:val="000000" w:themeColor="text1"/>
                <w:sz w:val="24"/>
                <w:szCs w:val="24"/>
              </w:rPr>
              <w:t>№</w:t>
            </w:r>
            <w:r w:rsidRPr="008D74F9">
              <w:rPr>
                <w:rFonts w:ascii="Times New Roman" w:hAnsi="Times New Roman" w:cs="Times New Roman"/>
                <w:color w:val="000000" w:themeColor="text1"/>
                <w:sz w:val="24"/>
                <w:szCs w:val="24"/>
              </w:rPr>
              <w:t xml:space="preserve"> 1034/ </w:t>
            </w:r>
            <w:proofErr w:type="spellStart"/>
            <w:r w:rsidRPr="008D74F9">
              <w:rPr>
                <w:rFonts w:ascii="Times New Roman" w:hAnsi="Times New Roman" w:cs="Times New Roman"/>
                <w:color w:val="000000" w:themeColor="text1"/>
                <w:sz w:val="24"/>
                <w:szCs w:val="24"/>
              </w:rPr>
              <w:t>пр</w:t>
            </w:r>
            <w:proofErr w:type="spellEnd"/>
            <w:r w:rsidRPr="008D74F9">
              <w:rPr>
                <w:rFonts w:ascii="Times New Roman" w:hAnsi="Times New Roman" w:cs="Times New Roman"/>
                <w:color w:val="000000" w:themeColor="text1"/>
                <w:sz w:val="24"/>
                <w:szCs w:val="24"/>
              </w:rPr>
              <w:t>)</w:t>
            </w:r>
          </w:p>
        </w:tc>
      </w:tr>
      <w:tr w:rsidR="003C549F" w:rsidRPr="0035646A" w14:paraId="6C6B801F" w14:textId="77777777" w:rsidTr="00B33038">
        <w:trPr>
          <w:trHeight w:val="20"/>
        </w:trPr>
        <w:tc>
          <w:tcPr>
            <w:tcW w:w="709" w:type="dxa"/>
            <w:vMerge w:val="restart"/>
            <w:shd w:val="clear" w:color="auto" w:fill="auto"/>
          </w:tcPr>
          <w:p w14:paraId="79046FF9"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14.4</w:t>
            </w:r>
          </w:p>
        </w:tc>
        <w:tc>
          <w:tcPr>
            <w:tcW w:w="1559" w:type="dxa"/>
            <w:vMerge w:val="restart"/>
            <w:shd w:val="clear" w:color="auto" w:fill="auto"/>
          </w:tcPr>
          <w:p w14:paraId="3A488C22" w14:textId="77777777" w:rsidR="003C549F" w:rsidRPr="008D74F9" w:rsidRDefault="003C549F" w:rsidP="00F60139">
            <w:pPr>
              <w:tabs>
                <w:tab w:val="left" w:pos="6780"/>
              </w:tabs>
              <w:spacing w:line="240" w:lineRule="auto"/>
              <w:contextualSpacing/>
              <w:rPr>
                <w:rFonts w:ascii="Times New Roman" w:hAnsi="Times New Roman" w:cs="Times New Roman"/>
                <w:color w:val="000000" w:themeColor="text1"/>
                <w:spacing w:val="-6"/>
                <w:sz w:val="24"/>
                <w:szCs w:val="24"/>
              </w:rPr>
            </w:pPr>
            <w:r w:rsidRPr="008D74F9">
              <w:rPr>
                <w:rFonts w:ascii="Times New Roman" w:hAnsi="Times New Roman" w:cs="Times New Roman"/>
                <w:color w:val="000000" w:themeColor="text1"/>
                <w:spacing w:val="-6"/>
                <w:sz w:val="24"/>
                <w:szCs w:val="24"/>
              </w:rPr>
              <w:t>Зона кратковременного массового отдыха</w:t>
            </w:r>
          </w:p>
        </w:tc>
        <w:tc>
          <w:tcPr>
            <w:tcW w:w="1985" w:type="dxa"/>
            <w:gridSpan w:val="3"/>
            <w:shd w:val="clear" w:color="auto" w:fill="auto"/>
          </w:tcPr>
          <w:p w14:paraId="0C34C4C1" w14:textId="77777777" w:rsidR="003C549F" w:rsidRPr="008D74F9" w:rsidRDefault="003C549F" w:rsidP="008A5612">
            <w:pPr>
              <w:shd w:val="clear" w:color="auto" w:fill="FFFFFF"/>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353" w:type="dxa"/>
            <w:gridSpan w:val="2"/>
            <w:shd w:val="clear" w:color="auto" w:fill="auto"/>
          </w:tcPr>
          <w:p w14:paraId="5F6CCFC4" w14:textId="77777777" w:rsidR="003C549F" w:rsidRPr="008D74F9" w:rsidRDefault="003C549F" w:rsidP="00AD4FD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Установлен на основании требований</w:t>
            </w:r>
            <w:r w:rsidR="00AD4FDA">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 xml:space="preserve">таб. 42 п. 3.2.12. региональных нормативов градостроительного проектирования Приморского края от 21.12.2016 № 593-па - </w:t>
            </w:r>
            <w:r w:rsidRPr="008D74F9">
              <w:rPr>
                <w:rFonts w:ascii="Times New Roman" w:hAnsi="Times New Roman" w:cs="Times New Roman"/>
                <w:b/>
                <w:color w:val="000000" w:themeColor="text1"/>
                <w:sz w:val="24"/>
                <w:szCs w:val="24"/>
              </w:rPr>
              <w:t>500 м</w:t>
            </w:r>
            <w:r w:rsidRPr="008D74F9">
              <w:rPr>
                <w:rFonts w:ascii="Times New Roman" w:hAnsi="Times New Roman" w:cs="Times New Roman"/>
                <w:b/>
                <w:color w:val="000000" w:themeColor="text1"/>
                <w:sz w:val="24"/>
                <w:szCs w:val="24"/>
                <w:vertAlign w:val="superscript"/>
              </w:rPr>
              <w:t>2</w:t>
            </w:r>
            <w:r w:rsidRPr="008D74F9">
              <w:rPr>
                <w:rFonts w:ascii="Times New Roman" w:hAnsi="Times New Roman" w:cs="Times New Roman"/>
                <w:b/>
                <w:color w:val="000000" w:themeColor="text1"/>
                <w:sz w:val="24"/>
                <w:szCs w:val="24"/>
              </w:rPr>
              <w:t xml:space="preserve"> на 1 посетителя</w:t>
            </w:r>
            <w:r w:rsidRPr="008D74F9">
              <w:rPr>
                <w:rFonts w:ascii="Times New Roman" w:hAnsi="Times New Roman" w:cs="Times New Roman"/>
                <w:color w:val="000000" w:themeColor="text1"/>
                <w:sz w:val="24"/>
                <w:szCs w:val="24"/>
              </w:rPr>
              <w:t xml:space="preserve">, в том числе </w:t>
            </w:r>
            <w:r w:rsidRPr="008D74F9">
              <w:rPr>
                <w:rFonts w:ascii="Times New Roman" w:hAnsi="Times New Roman" w:cs="Times New Roman"/>
                <w:b/>
                <w:color w:val="000000" w:themeColor="text1"/>
                <w:sz w:val="24"/>
                <w:szCs w:val="24"/>
              </w:rPr>
              <w:t>100 м</w:t>
            </w:r>
            <w:r w:rsidRPr="008D74F9">
              <w:rPr>
                <w:rFonts w:ascii="Times New Roman" w:hAnsi="Times New Roman" w:cs="Times New Roman"/>
                <w:b/>
                <w:color w:val="000000" w:themeColor="text1"/>
                <w:sz w:val="24"/>
                <w:szCs w:val="24"/>
                <w:vertAlign w:val="superscript"/>
              </w:rPr>
              <w:t>2</w:t>
            </w:r>
            <w:r w:rsidR="00AD4FDA">
              <w:rPr>
                <w:rFonts w:ascii="Times New Roman" w:hAnsi="Times New Roman" w:cs="Times New Roman"/>
                <w:b/>
                <w:color w:val="000000" w:themeColor="text1"/>
                <w:sz w:val="24"/>
                <w:szCs w:val="24"/>
                <w:vertAlign w:val="superscript"/>
              </w:rPr>
              <w:t xml:space="preserve"> </w:t>
            </w:r>
            <w:r w:rsidRPr="008D74F9">
              <w:rPr>
                <w:rFonts w:ascii="Times New Roman" w:hAnsi="Times New Roman" w:cs="Times New Roman"/>
                <w:b/>
                <w:color w:val="000000" w:themeColor="text1"/>
                <w:sz w:val="24"/>
                <w:szCs w:val="24"/>
              </w:rPr>
              <w:t xml:space="preserve"> на 1 посетителя </w:t>
            </w:r>
            <w:r w:rsidRPr="008D74F9">
              <w:rPr>
                <w:rFonts w:ascii="Times New Roman" w:hAnsi="Times New Roman" w:cs="Times New Roman"/>
                <w:color w:val="000000" w:themeColor="text1"/>
                <w:sz w:val="24"/>
                <w:szCs w:val="24"/>
              </w:rPr>
              <w:t>для интенсивно используемой части для активных видов отдыха</w:t>
            </w:r>
          </w:p>
        </w:tc>
      </w:tr>
      <w:tr w:rsidR="003C549F" w:rsidRPr="0035646A" w14:paraId="1A8E246A" w14:textId="77777777" w:rsidTr="00B33038">
        <w:trPr>
          <w:trHeight w:val="20"/>
        </w:trPr>
        <w:tc>
          <w:tcPr>
            <w:tcW w:w="709" w:type="dxa"/>
            <w:vMerge/>
            <w:shd w:val="clear" w:color="auto" w:fill="auto"/>
          </w:tcPr>
          <w:p w14:paraId="731F1101"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559" w:type="dxa"/>
            <w:vMerge/>
            <w:shd w:val="clear" w:color="auto" w:fill="auto"/>
          </w:tcPr>
          <w:p w14:paraId="09DC5B5D" w14:textId="77777777" w:rsidR="003C549F" w:rsidRPr="008D74F9" w:rsidRDefault="003C549F" w:rsidP="00F60139">
            <w:pPr>
              <w:tabs>
                <w:tab w:val="left" w:pos="6780"/>
              </w:tabs>
              <w:spacing w:line="240" w:lineRule="auto"/>
              <w:contextualSpacing/>
              <w:rPr>
                <w:rFonts w:ascii="Times New Roman" w:hAnsi="Times New Roman" w:cs="Times New Roman"/>
                <w:color w:val="000000" w:themeColor="text1"/>
                <w:spacing w:val="-6"/>
                <w:sz w:val="24"/>
                <w:szCs w:val="24"/>
              </w:rPr>
            </w:pPr>
          </w:p>
        </w:tc>
        <w:tc>
          <w:tcPr>
            <w:tcW w:w="1985" w:type="dxa"/>
            <w:gridSpan w:val="3"/>
            <w:shd w:val="clear" w:color="auto" w:fill="auto"/>
          </w:tcPr>
          <w:p w14:paraId="65A9A5F8" w14:textId="77777777" w:rsidR="003C549F" w:rsidRPr="008D74F9" w:rsidRDefault="003C549F" w:rsidP="008A5612">
            <w:pPr>
              <w:shd w:val="clear" w:color="auto" w:fill="FFFFFF"/>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353" w:type="dxa"/>
            <w:gridSpan w:val="2"/>
            <w:shd w:val="clear" w:color="auto" w:fill="auto"/>
          </w:tcPr>
          <w:p w14:paraId="38511B39" w14:textId="77777777" w:rsidR="003C549F" w:rsidRPr="008D74F9" w:rsidRDefault="003C549F" w:rsidP="00AD4FD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Установлен на основании требований</w:t>
            </w:r>
            <w:r w:rsidR="00AD4FDA">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 xml:space="preserve">таб. 42 п. 3.2.12. региональных нормативов градостроительного проектирования Приморского края от 21.12.2016 № 593-па – </w:t>
            </w:r>
            <w:r w:rsidRPr="008D74F9">
              <w:rPr>
                <w:rFonts w:ascii="Times New Roman" w:hAnsi="Times New Roman" w:cs="Times New Roman"/>
                <w:b/>
                <w:color w:val="000000" w:themeColor="text1"/>
                <w:sz w:val="24"/>
                <w:szCs w:val="24"/>
              </w:rPr>
              <w:t>90 мин.</w:t>
            </w:r>
          </w:p>
        </w:tc>
      </w:tr>
      <w:tr w:rsidR="003C549F" w:rsidRPr="0035646A" w14:paraId="65665460" w14:textId="77777777" w:rsidTr="00B33038">
        <w:trPr>
          <w:trHeight w:val="20"/>
        </w:trPr>
        <w:tc>
          <w:tcPr>
            <w:tcW w:w="709" w:type="dxa"/>
            <w:shd w:val="clear" w:color="auto" w:fill="auto"/>
          </w:tcPr>
          <w:p w14:paraId="5A17ADA7"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15</w:t>
            </w:r>
          </w:p>
        </w:tc>
        <w:tc>
          <w:tcPr>
            <w:tcW w:w="8897" w:type="dxa"/>
            <w:gridSpan w:val="6"/>
            <w:shd w:val="clear" w:color="auto" w:fill="auto"/>
          </w:tcPr>
          <w:p w14:paraId="596DD3E1" w14:textId="77777777"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Объекты местного значения в области благоустройства территории</w:t>
            </w:r>
          </w:p>
        </w:tc>
      </w:tr>
      <w:tr w:rsidR="003C549F" w:rsidRPr="0035646A" w14:paraId="4355FC4F" w14:textId="77777777" w:rsidTr="00B33038">
        <w:trPr>
          <w:trHeight w:val="20"/>
        </w:trPr>
        <w:tc>
          <w:tcPr>
            <w:tcW w:w="709" w:type="dxa"/>
            <w:vMerge w:val="restart"/>
            <w:shd w:val="clear" w:color="auto" w:fill="auto"/>
          </w:tcPr>
          <w:p w14:paraId="21BFC776"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15.1</w:t>
            </w:r>
          </w:p>
        </w:tc>
        <w:tc>
          <w:tcPr>
            <w:tcW w:w="1559" w:type="dxa"/>
            <w:vMerge w:val="restart"/>
            <w:shd w:val="clear" w:color="auto" w:fill="auto"/>
          </w:tcPr>
          <w:p w14:paraId="5553B283" w14:textId="77777777" w:rsidR="003C549F" w:rsidRPr="008D74F9" w:rsidRDefault="003C549F" w:rsidP="00F60139">
            <w:pPr>
              <w:tabs>
                <w:tab w:val="left" w:pos="6780"/>
              </w:tabs>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Парки, скверы, сады, бульвары, набережные</w:t>
            </w:r>
          </w:p>
        </w:tc>
        <w:tc>
          <w:tcPr>
            <w:tcW w:w="1985" w:type="dxa"/>
            <w:gridSpan w:val="3"/>
            <w:shd w:val="clear" w:color="auto" w:fill="auto"/>
          </w:tcPr>
          <w:p w14:paraId="06F431B9" w14:textId="77777777" w:rsidR="003C549F" w:rsidRPr="008D74F9" w:rsidRDefault="003C549F" w:rsidP="008A5612">
            <w:pPr>
              <w:shd w:val="clear" w:color="auto" w:fill="FFFFFF"/>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353" w:type="dxa"/>
            <w:gridSpan w:val="2"/>
            <w:shd w:val="clear" w:color="auto" w:fill="auto"/>
          </w:tcPr>
          <w:p w14:paraId="6124296C" w14:textId="77777777"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Суммарная площадь озелененных территорий общего пользования (парков, скверов, садов, бульваров, набережных) установлена на основании требований таб. 43 п. 3.2.13. региональных нормативов градостроительного проектирования Приморского края от 21.12.2016 № 593-па </w:t>
            </w:r>
            <w:r w:rsidRPr="008D74F9">
              <w:rPr>
                <w:rFonts w:ascii="Times New Roman" w:hAnsi="Times New Roman" w:cs="Times New Roman"/>
                <w:b/>
                <w:color w:val="000000" w:themeColor="text1"/>
                <w:sz w:val="24"/>
                <w:szCs w:val="24"/>
              </w:rPr>
              <w:t>– 16 м</w:t>
            </w:r>
            <w:r w:rsidRPr="008D74F9">
              <w:rPr>
                <w:rFonts w:ascii="Times New Roman" w:hAnsi="Times New Roman" w:cs="Times New Roman"/>
                <w:b/>
                <w:color w:val="000000" w:themeColor="text1"/>
                <w:sz w:val="24"/>
                <w:szCs w:val="24"/>
                <w:vertAlign w:val="superscript"/>
              </w:rPr>
              <w:t>2</w:t>
            </w:r>
            <w:r w:rsidRPr="008D74F9">
              <w:rPr>
                <w:rFonts w:ascii="Times New Roman" w:hAnsi="Times New Roman" w:cs="Times New Roman"/>
                <w:b/>
                <w:color w:val="000000" w:themeColor="text1"/>
                <w:sz w:val="24"/>
                <w:szCs w:val="24"/>
              </w:rPr>
              <w:t xml:space="preserve"> на 1 чел.</w:t>
            </w:r>
          </w:p>
        </w:tc>
      </w:tr>
      <w:tr w:rsidR="003C549F" w:rsidRPr="0035646A" w14:paraId="2E94B890" w14:textId="77777777" w:rsidTr="00B33038">
        <w:trPr>
          <w:trHeight w:val="20"/>
        </w:trPr>
        <w:tc>
          <w:tcPr>
            <w:tcW w:w="709" w:type="dxa"/>
            <w:vMerge/>
            <w:shd w:val="clear" w:color="auto" w:fill="auto"/>
          </w:tcPr>
          <w:p w14:paraId="54BD4800"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559" w:type="dxa"/>
            <w:vMerge/>
            <w:shd w:val="clear" w:color="auto" w:fill="auto"/>
          </w:tcPr>
          <w:p w14:paraId="7C801804" w14:textId="77777777" w:rsidR="003C549F" w:rsidRPr="008D74F9" w:rsidRDefault="003C549F" w:rsidP="00F60139">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p>
        </w:tc>
        <w:tc>
          <w:tcPr>
            <w:tcW w:w="1985" w:type="dxa"/>
            <w:gridSpan w:val="3"/>
            <w:shd w:val="clear" w:color="auto" w:fill="auto"/>
          </w:tcPr>
          <w:p w14:paraId="5926407F" w14:textId="77777777" w:rsidR="003C549F" w:rsidRPr="008D74F9" w:rsidRDefault="003C549F" w:rsidP="008A5612">
            <w:pPr>
              <w:shd w:val="clear" w:color="auto" w:fill="FFFFFF"/>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353" w:type="dxa"/>
            <w:gridSpan w:val="2"/>
            <w:shd w:val="clear" w:color="auto" w:fill="auto"/>
          </w:tcPr>
          <w:p w14:paraId="2B852978" w14:textId="77777777" w:rsidR="003C549F" w:rsidRPr="008D74F9" w:rsidRDefault="003C549F" w:rsidP="00AD4FD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Установлен на основании требований</w:t>
            </w:r>
            <w:r w:rsidR="00AD4FDA">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 xml:space="preserve">таб. 43 п. 3.2.13. региональных нормативов градостроительного проектирования Приморского края от 21.12.2016 № 593-па – </w:t>
            </w:r>
            <w:r w:rsidRPr="008D74F9">
              <w:rPr>
                <w:rFonts w:ascii="Times New Roman" w:hAnsi="Times New Roman" w:cs="Times New Roman"/>
                <w:b/>
                <w:color w:val="000000" w:themeColor="text1"/>
                <w:sz w:val="24"/>
                <w:szCs w:val="24"/>
              </w:rPr>
              <w:t xml:space="preserve">700 – 1350 </w:t>
            </w:r>
            <w:proofErr w:type="spellStart"/>
            <w:r w:rsidRPr="008D74F9">
              <w:rPr>
                <w:rFonts w:ascii="Times New Roman" w:hAnsi="Times New Roman" w:cs="Times New Roman"/>
                <w:b/>
                <w:color w:val="000000" w:themeColor="text1"/>
                <w:sz w:val="24"/>
                <w:szCs w:val="24"/>
              </w:rPr>
              <w:t>м.</w:t>
            </w:r>
            <w:r w:rsidRPr="008D74F9">
              <w:rPr>
                <w:rFonts w:ascii="Times New Roman" w:hAnsi="Times New Roman" w:cs="Times New Roman"/>
                <w:color w:val="000000" w:themeColor="text1"/>
                <w:sz w:val="24"/>
                <w:szCs w:val="24"/>
              </w:rPr>
              <w:t>в</w:t>
            </w:r>
            <w:proofErr w:type="spellEnd"/>
            <w:r w:rsidRPr="008D74F9">
              <w:rPr>
                <w:rFonts w:ascii="Times New Roman" w:hAnsi="Times New Roman" w:cs="Times New Roman"/>
                <w:color w:val="000000" w:themeColor="text1"/>
                <w:sz w:val="24"/>
                <w:szCs w:val="24"/>
              </w:rPr>
              <w:t xml:space="preserve"> зависимости от типа объекта</w:t>
            </w:r>
          </w:p>
        </w:tc>
      </w:tr>
      <w:tr w:rsidR="003C549F" w:rsidRPr="0035646A" w14:paraId="0A6B8942" w14:textId="77777777" w:rsidTr="00B33038">
        <w:trPr>
          <w:trHeight w:val="20"/>
        </w:trPr>
        <w:tc>
          <w:tcPr>
            <w:tcW w:w="709" w:type="dxa"/>
            <w:vMerge w:val="restart"/>
            <w:shd w:val="clear" w:color="auto" w:fill="auto"/>
          </w:tcPr>
          <w:p w14:paraId="1A79293B"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15.2</w:t>
            </w:r>
          </w:p>
        </w:tc>
        <w:tc>
          <w:tcPr>
            <w:tcW w:w="1559" w:type="dxa"/>
            <w:vMerge w:val="restart"/>
            <w:shd w:val="clear" w:color="auto" w:fill="auto"/>
          </w:tcPr>
          <w:p w14:paraId="352F89C3" w14:textId="77777777" w:rsidR="003C549F" w:rsidRPr="008D74F9" w:rsidRDefault="003C549F" w:rsidP="00F60139">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Детская площадка</w:t>
            </w:r>
          </w:p>
        </w:tc>
        <w:tc>
          <w:tcPr>
            <w:tcW w:w="1985" w:type="dxa"/>
            <w:gridSpan w:val="3"/>
            <w:shd w:val="clear" w:color="auto" w:fill="auto"/>
          </w:tcPr>
          <w:p w14:paraId="7BC4C2B2" w14:textId="77777777" w:rsidR="003C549F" w:rsidRPr="008D74F9" w:rsidRDefault="003C549F" w:rsidP="008A5612">
            <w:pPr>
              <w:shd w:val="clear" w:color="auto" w:fill="FFFFFF"/>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353" w:type="dxa"/>
            <w:gridSpan w:val="2"/>
            <w:shd w:val="clear" w:color="auto" w:fill="auto"/>
          </w:tcPr>
          <w:p w14:paraId="466E2418" w14:textId="77777777" w:rsidR="003C549F" w:rsidRPr="008D74F9" w:rsidRDefault="003C549F" w:rsidP="00AD4FD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Установлен на основании требований</w:t>
            </w:r>
            <w:r w:rsidR="00AD4FDA">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 xml:space="preserve">таб. 43 п. 3.2.13. региональных нормативов градостроительного проектирования Приморского края от 21.12.2016 № 593-па – </w:t>
            </w:r>
            <w:r w:rsidRPr="008D74F9">
              <w:rPr>
                <w:rFonts w:ascii="Times New Roman" w:hAnsi="Times New Roman" w:cs="Times New Roman"/>
                <w:b/>
                <w:color w:val="000000" w:themeColor="text1"/>
                <w:sz w:val="24"/>
                <w:szCs w:val="24"/>
              </w:rPr>
              <w:t>0,33 м</w:t>
            </w:r>
            <w:r w:rsidRPr="008D74F9">
              <w:rPr>
                <w:rFonts w:ascii="Times New Roman" w:hAnsi="Times New Roman" w:cs="Times New Roman"/>
                <w:b/>
                <w:color w:val="000000" w:themeColor="text1"/>
                <w:sz w:val="24"/>
                <w:szCs w:val="24"/>
                <w:vertAlign w:val="superscript"/>
              </w:rPr>
              <w:t>2</w:t>
            </w:r>
            <w:r w:rsidRPr="008D74F9">
              <w:rPr>
                <w:rFonts w:ascii="Times New Roman" w:hAnsi="Times New Roman" w:cs="Times New Roman"/>
                <w:b/>
                <w:color w:val="000000" w:themeColor="text1"/>
                <w:sz w:val="24"/>
                <w:szCs w:val="24"/>
              </w:rPr>
              <w:t xml:space="preserve"> на 1 чел.</w:t>
            </w:r>
          </w:p>
        </w:tc>
      </w:tr>
      <w:tr w:rsidR="003C549F" w:rsidRPr="0035646A" w14:paraId="38DD61C6" w14:textId="77777777" w:rsidTr="00B33038">
        <w:trPr>
          <w:trHeight w:val="20"/>
        </w:trPr>
        <w:tc>
          <w:tcPr>
            <w:tcW w:w="709" w:type="dxa"/>
            <w:vMerge/>
            <w:shd w:val="clear" w:color="auto" w:fill="auto"/>
          </w:tcPr>
          <w:p w14:paraId="5A7D68F7"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559" w:type="dxa"/>
            <w:vMerge/>
            <w:shd w:val="clear" w:color="auto" w:fill="auto"/>
          </w:tcPr>
          <w:p w14:paraId="1830AA38" w14:textId="77777777" w:rsidR="003C549F" w:rsidRPr="008D74F9" w:rsidRDefault="003C549F" w:rsidP="00F60139">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p>
        </w:tc>
        <w:tc>
          <w:tcPr>
            <w:tcW w:w="1985" w:type="dxa"/>
            <w:gridSpan w:val="3"/>
            <w:shd w:val="clear" w:color="auto" w:fill="auto"/>
          </w:tcPr>
          <w:p w14:paraId="1DFEDBB2" w14:textId="77777777" w:rsidR="003C549F" w:rsidRPr="008D74F9" w:rsidRDefault="003C549F" w:rsidP="008A5612">
            <w:pPr>
              <w:shd w:val="clear" w:color="auto" w:fill="FFFFFF"/>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353" w:type="dxa"/>
            <w:gridSpan w:val="2"/>
            <w:shd w:val="clear" w:color="auto" w:fill="auto"/>
          </w:tcPr>
          <w:p w14:paraId="553EFBBA" w14:textId="77777777"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Установлен на основании требований</w:t>
            </w:r>
            <w:r w:rsidR="00AD4FDA">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 xml:space="preserve">таб. 43 п. 3.2.13. региональных нормативов градостроительного проектирования Приморского края от 21.12.2016 № 593-па – </w:t>
            </w:r>
            <w:r w:rsidRPr="008D74F9">
              <w:rPr>
                <w:rFonts w:ascii="Times New Roman" w:hAnsi="Times New Roman" w:cs="Times New Roman"/>
                <w:b/>
                <w:color w:val="000000" w:themeColor="text1"/>
                <w:sz w:val="24"/>
                <w:szCs w:val="24"/>
              </w:rPr>
              <w:t>6 мин.</w:t>
            </w:r>
          </w:p>
          <w:p w14:paraId="6C4BF405" w14:textId="77777777"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p>
        </w:tc>
      </w:tr>
      <w:tr w:rsidR="003C549F" w:rsidRPr="0035646A" w14:paraId="62D039CF" w14:textId="77777777" w:rsidTr="00B33038">
        <w:trPr>
          <w:trHeight w:val="20"/>
        </w:trPr>
        <w:tc>
          <w:tcPr>
            <w:tcW w:w="709" w:type="dxa"/>
            <w:vMerge w:val="restart"/>
            <w:shd w:val="clear" w:color="auto" w:fill="auto"/>
          </w:tcPr>
          <w:p w14:paraId="1FFCA972"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15.3</w:t>
            </w:r>
          </w:p>
        </w:tc>
        <w:tc>
          <w:tcPr>
            <w:tcW w:w="1559" w:type="dxa"/>
            <w:vMerge w:val="restart"/>
            <w:shd w:val="clear" w:color="auto" w:fill="auto"/>
          </w:tcPr>
          <w:p w14:paraId="3AFD3CF3" w14:textId="77777777" w:rsidR="003C549F" w:rsidRPr="008D74F9" w:rsidRDefault="003C549F" w:rsidP="00F60139">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Площадка отдыха и досуга</w:t>
            </w:r>
          </w:p>
        </w:tc>
        <w:tc>
          <w:tcPr>
            <w:tcW w:w="1985" w:type="dxa"/>
            <w:gridSpan w:val="3"/>
            <w:shd w:val="clear" w:color="auto" w:fill="auto"/>
          </w:tcPr>
          <w:p w14:paraId="20181B82" w14:textId="77777777" w:rsidR="003C549F" w:rsidRPr="008D74F9" w:rsidRDefault="003C549F" w:rsidP="008A5612">
            <w:pPr>
              <w:shd w:val="clear" w:color="auto" w:fill="FFFFFF"/>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353" w:type="dxa"/>
            <w:gridSpan w:val="2"/>
            <w:shd w:val="clear" w:color="auto" w:fill="auto"/>
          </w:tcPr>
          <w:p w14:paraId="57E40CE9" w14:textId="77777777" w:rsidR="003C549F" w:rsidRPr="008D74F9" w:rsidRDefault="003C549F" w:rsidP="005110CE">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bCs/>
                <w:color w:val="000000" w:themeColor="text1"/>
                <w:sz w:val="24"/>
                <w:szCs w:val="24"/>
              </w:rPr>
              <w:t>Установлен в соответствии с п. 4.15.3.2. проекта «Методические рекомендации по подготовке правил благоустройства территорий поселений (включая механизмы вовлечения людей</w:t>
            </w:r>
            <w:r w:rsidR="00AD4FDA">
              <w:rPr>
                <w:rFonts w:ascii="Times New Roman" w:hAnsi="Times New Roman" w:cs="Times New Roman"/>
                <w:bCs/>
                <w:color w:val="000000" w:themeColor="text1"/>
                <w:sz w:val="24"/>
                <w:szCs w:val="24"/>
              </w:rPr>
              <w:t xml:space="preserve"> </w:t>
            </w:r>
            <w:r w:rsidRPr="008D74F9">
              <w:rPr>
                <w:rFonts w:ascii="Times New Roman" w:hAnsi="Times New Roman" w:cs="Times New Roman"/>
                <w:bCs/>
                <w:color w:val="000000" w:themeColor="text1"/>
                <w:sz w:val="24"/>
                <w:szCs w:val="24"/>
              </w:rPr>
              <w:t xml:space="preserve">и общественного участия в принятии решений и </w:t>
            </w:r>
            <w:r w:rsidRPr="008D74F9">
              <w:rPr>
                <w:rFonts w:ascii="Times New Roman" w:hAnsi="Times New Roman" w:cs="Times New Roman"/>
                <w:bCs/>
                <w:color w:val="000000" w:themeColor="text1"/>
                <w:sz w:val="24"/>
                <w:szCs w:val="24"/>
              </w:rPr>
              <w:lastRenderedPageBreak/>
              <w:t>реализации проектов комплексного благоустройства и развития городской среды)»</w:t>
            </w:r>
            <w:r w:rsidR="00AD4FDA">
              <w:rPr>
                <w:rFonts w:ascii="Times New Roman" w:hAnsi="Times New Roman" w:cs="Times New Roman"/>
                <w:bCs/>
                <w:color w:val="000000" w:themeColor="text1"/>
                <w:sz w:val="24"/>
                <w:szCs w:val="24"/>
              </w:rPr>
              <w:t xml:space="preserve"> </w:t>
            </w:r>
            <w:r w:rsidRPr="008D74F9">
              <w:rPr>
                <w:rFonts w:ascii="Times New Roman" w:hAnsi="Times New Roman" w:cs="Times New Roman"/>
                <w:bCs/>
                <w:color w:val="000000" w:themeColor="text1"/>
                <w:sz w:val="24"/>
                <w:szCs w:val="24"/>
              </w:rPr>
              <w:t>от 1</w:t>
            </w:r>
            <w:r w:rsidR="005110CE">
              <w:rPr>
                <w:rFonts w:ascii="Times New Roman" w:hAnsi="Times New Roman" w:cs="Times New Roman"/>
                <w:bCs/>
                <w:color w:val="000000" w:themeColor="text1"/>
                <w:sz w:val="24"/>
                <w:szCs w:val="24"/>
              </w:rPr>
              <w:t>9.01.2017</w:t>
            </w:r>
            <w:r w:rsidRPr="008D74F9">
              <w:rPr>
                <w:rFonts w:ascii="Times New Roman" w:hAnsi="Times New Roman" w:cs="Times New Roman"/>
                <w:bCs/>
                <w:color w:val="000000" w:themeColor="text1"/>
                <w:sz w:val="24"/>
                <w:szCs w:val="24"/>
              </w:rPr>
              <w:t xml:space="preserve">, </w:t>
            </w:r>
            <w:r w:rsidRPr="008D74F9">
              <w:rPr>
                <w:rFonts w:ascii="Times New Roman" w:hAnsi="Times New Roman" w:cs="Times New Roman"/>
                <w:b/>
                <w:bCs/>
                <w:color w:val="000000" w:themeColor="text1"/>
                <w:sz w:val="24"/>
                <w:szCs w:val="24"/>
              </w:rPr>
              <w:t>0,1 м</w:t>
            </w:r>
            <w:r w:rsidRPr="008D74F9">
              <w:rPr>
                <w:rFonts w:ascii="Times New Roman" w:hAnsi="Times New Roman" w:cs="Times New Roman"/>
                <w:b/>
                <w:bCs/>
                <w:color w:val="000000" w:themeColor="text1"/>
                <w:sz w:val="24"/>
                <w:szCs w:val="24"/>
                <w:vertAlign w:val="superscript"/>
              </w:rPr>
              <w:t>2</w:t>
            </w:r>
            <w:r w:rsidRPr="008D74F9">
              <w:rPr>
                <w:rFonts w:ascii="Times New Roman" w:hAnsi="Times New Roman" w:cs="Times New Roman"/>
                <w:b/>
                <w:bCs/>
                <w:color w:val="000000" w:themeColor="text1"/>
                <w:sz w:val="24"/>
                <w:szCs w:val="24"/>
              </w:rPr>
              <w:t xml:space="preserve"> на человека</w:t>
            </w:r>
          </w:p>
        </w:tc>
      </w:tr>
      <w:tr w:rsidR="003C549F" w:rsidRPr="0035646A" w14:paraId="1E5CA890" w14:textId="77777777" w:rsidTr="00B33038">
        <w:trPr>
          <w:trHeight w:val="20"/>
        </w:trPr>
        <w:tc>
          <w:tcPr>
            <w:tcW w:w="709" w:type="dxa"/>
            <w:vMerge/>
            <w:shd w:val="clear" w:color="auto" w:fill="auto"/>
          </w:tcPr>
          <w:p w14:paraId="69469B01"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559" w:type="dxa"/>
            <w:vMerge/>
            <w:shd w:val="clear" w:color="auto" w:fill="auto"/>
          </w:tcPr>
          <w:p w14:paraId="54B56947" w14:textId="77777777" w:rsidR="003C549F" w:rsidRPr="008D74F9" w:rsidRDefault="003C549F" w:rsidP="00F60139">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p>
        </w:tc>
        <w:tc>
          <w:tcPr>
            <w:tcW w:w="1985" w:type="dxa"/>
            <w:gridSpan w:val="3"/>
            <w:shd w:val="clear" w:color="auto" w:fill="auto"/>
          </w:tcPr>
          <w:p w14:paraId="4E94A28E" w14:textId="77777777" w:rsidR="0038222C" w:rsidRDefault="003C549F" w:rsidP="008A5612">
            <w:pPr>
              <w:shd w:val="clear" w:color="auto" w:fill="FFFFFF"/>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w:t>
            </w:r>
          </w:p>
          <w:p w14:paraId="372D12A7" w14:textId="77777777" w:rsidR="003C549F" w:rsidRPr="008D74F9" w:rsidRDefault="003C549F" w:rsidP="008A5612">
            <w:pPr>
              <w:shd w:val="clear" w:color="auto" w:fill="FFFFFF"/>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доступности</w:t>
            </w:r>
          </w:p>
        </w:tc>
        <w:tc>
          <w:tcPr>
            <w:tcW w:w="5353" w:type="dxa"/>
            <w:gridSpan w:val="2"/>
            <w:shd w:val="clear" w:color="auto" w:fill="auto"/>
          </w:tcPr>
          <w:p w14:paraId="57316E2D" w14:textId="77777777" w:rsidR="003C549F" w:rsidRPr="008D74F9" w:rsidRDefault="003C549F" w:rsidP="00AD4FD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bCs/>
                <w:color w:val="000000" w:themeColor="text1"/>
                <w:sz w:val="24"/>
                <w:szCs w:val="24"/>
              </w:rPr>
              <w:t xml:space="preserve">Пешеходная доступность принята </w:t>
            </w:r>
            <w:r w:rsidRPr="008D74F9">
              <w:rPr>
                <w:rFonts w:ascii="Times New Roman" w:hAnsi="Times New Roman" w:cs="Times New Roman"/>
                <w:b/>
                <w:bCs/>
                <w:color w:val="000000" w:themeColor="text1"/>
                <w:sz w:val="24"/>
                <w:szCs w:val="24"/>
              </w:rPr>
              <w:t>600</w:t>
            </w:r>
            <w:r w:rsidRPr="008D74F9">
              <w:rPr>
                <w:rFonts w:ascii="Times New Roman" w:hAnsi="Times New Roman" w:cs="Times New Roman"/>
                <w:b/>
                <w:color w:val="000000" w:themeColor="text1"/>
                <w:sz w:val="24"/>
                <w:szCs w:val="24"/>
              </w:rPr>
              <w:t xml:space="preserve"> м</w:t>
            </w:r>
            <w:r w:rsidR="00AD4FDA">
              <w:rPr>
                <w:rFonts w:ascii="Times New Roman" w:hAnsi="Times New Roman" w:cs="Times New Roman"/>
                <w:b/>
                <w:color w:val="000000" w:themeColor="text1"/>
                <w:sz w:val="24"/>
                <w:szCs w:val="24"/>
              </w:rPr>
              <w:t xml:space="preserve"> </w:t>
            </w:r>
            <w:r w:rsidRPr="008D74F9">
              <w:rPr>
                <w:rFonts w:ascii="Times New Roman" w:hAnsi="Times New Roman" w:cs="Times New Roman"/>
                <w:bCs/>
                <w:color w:val="000000" w:themeColor="text1"/>
                <w:sz w:val="24"/>
                <w:szCs w:val="24"/>
              </w:rPr>
              <w:t>в соответствии с п. 4.15.3.2. проекта «Методические рекомендации по подготовке правил благоустройства территорий поселений (включая механизмы вовлечения людей и общественного участия в принятии решений и реализации проектов комплексного благоустройства и развития городской среды)»</w:t>
            </w:r>
            <w:r w:rsidR="00AD4FDA">
              <w:rPr>
                <w:rFonts w:ascii="Times New Roman" w:hAnsi="Times New Roman" w:cs="Times New Roman"/>
                <w:bCs/>
                <w:color w:val="000000" w:themeColor="text1"/>
                <w:sz w:val="24"/>
                <w:szCs w:val="24"/>
              </w:rPr>
              <w:t xml:space="preserve"> от 19.01.2017.</w:t>
            </w:r>
          </w:p>
        </w:tc>
      </w:tr>
      <w:tr w:rsidR="003C549F" w:rsidRPr="0035646A" w14:paraId="52B2D682" w14:textId="77777777" w:rsidTr="00B33038">
        <w:trPr>
          <w:trHeight w:val="20"/>
        </w:trPr>
        <w:tc>
          <w:tcPr>
            <w:tcW w:w="709" w:type="dxa"/>
            <w:vMerge w:val="restart"/>
            <w:shd w:val="clear" w:color="auto" w:fill="auto"/>
          </w:tcPr>
          <w:p w14:paraId="63BB6B96"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15.4</w:t>
            </w:r>
          </w:p>
        </w:tc>
        <w:tc>
          <w:tcPr>
            <w:tcW w:w="1559" w:type="dxa"/>
            <w:vMerge w:val="restart"/>
            <w:shd w:val="clear" w:color="auto" w:fill="auto"/>
          </w:tcPr>
          <w:p w14:paraId="281B3A14" w14:textId="77777777" w:rsidR="003C549F" w:rsidRPr="008D74F9" w:rsidRDefault="003C549F" w:rsidP="00F60139">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Площадки для выгула собак</w:t>
            </w:r>
          </w:p>
        </w:tc>
        <w:tc>
          <w:tcPr>
            <w:tcW w:w="1985" w:type="dxa"/>
            <w:gridSpan w:val="3"/>
            <w:shd w:val="clear" w:color="auto" w:fill="auto"/>
          </w:tcPr>
          <w:p w14:paraId="378FC9EA" w14:textId="77777777" w:rsidR="003C549F" w:rsidRPr="008D74F9" w:rsidRDefault="003C549F" w:rsidP="008A5612">
            <w:pPr>
              <w:shd w:val="clear" w:color="auto" w:fill="FFFFFF"/>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353" w:type="dxa"/>
            <w:gridSpan w:val="2"/>
            <w:shd w:val="clear" w:color="auto" w:fill="auto"/>
          </w:tcPr>
          <w:p w14:paraId="2241D5C6" w14:textId="77777777" w:rsidR="003C549F" w:rsidRPr="008D74F9" w:rsidRDefault="003C549F" w:rsidP="00AD4FD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bCs/>
                <w:color w:val="000000" w:themeColor="text1"/>
                <w:sz w:val="24"/>
                <w:szCs w:val="24"/>
              </w:rPr>
              <w:t>Установлен в соответствии с п. 4.15.3.2. проекта «Методические рекомендации по подготовке правил благоустройства территорий поселений (включая механизмы вовлечения людей</w:t>
            </w:r>
            <w:r w:rsidR="00AD4FDA">
              <w:rPr>
                <w:rFonts w:ascii="Times New Roman" w:hAnsi="Times New Roman" w:cs="Times New Roman"/>
                <w:bCs/>
                <w:color w:val="000000" w:themeColor="text1"/>
                <w:sz w:val="24"/>
                <w:szCs w:val="24"/>
              </w:rPr>
              <w:t xml:space="preserve"> </w:t>
            </w:r>
            <w:r w:rsidRPr="008D74F9">
              <w:rPr>
                <w:rFonts w:ascii="Times New Roman" w:hAnsi="Times New Roman" w:cs="Times New Roman"/>
                <w:bCs/>
                <w:color w:val="000000" w:themeColor="text1"/>
                <w:sz w:val="24"/>
                <w:szCs w:val="24"/>
              </w:rPr>
              <w:t>и общественного участия в принятии решений</w:t>
            </w:r>
            <w:r w:rsidR="00AD4FDA">
              <w:rPr>
                <w:rFonts w:ascii="Times New Roman" w:hAnsi="Times New Roman" w:cs="Times New Roman"/>
                <w:bCs/>
                <w:color w:val="000000" w:themeColor="text1"/>
                <w:sz w:val="24"/>
                <w:szCs w:val="24"/>
              </w:rPr>
              <w:t xml:space="preserve"> </w:t>
            </w:r>
            <w:r w:rsidRPr="008D74F9">
              <w:rPr>
                <w:rFonts w:ascii="Times New Roman" w:hAnsi="Times New Roman" w:cs="Times New Roman"/>
                <w:bCs/>
                <w:color w:val="000000" w:themeColor="text1"/>
                <w:sz w:val="24"/>
                <w:szCs w:val="24"/>
              </w:rPr>
              <w:t xml:space="preserve">и реализации проектов комплексного благоустройства и развития городской среды)» от 19.01.2017, </w:t>
            </w:r>
            <w:r w:rsidRPr="008D74F9">
              <w:rPr>
                <w:rFonts w:ascii="Times New Roman" w:hAnsi="Times New Roman" w:cs="Times New Roman"/>
                <w:b/>
                <w:bCs/>
                <w:color w:val="000000" w:themeColor="text1"/>
                <w:sz w:val="24"/>
                <w:szCs w:val="24"/>
              </w:rPr>
              <w:t>0,1 м</w:t>
            </w:r>
            <w:r w:rsidRPr="008D74F9">
              <w:rPr>
                <w:rFonts w:ascii="Times New Roman" w:hAnsi="Times New Roman" w:cs="Times New Roman"/>
                <w:b/>
                <w:bCs/>
                <w:color w:val="000000" w:themeColor="text1"/>
                <w:sz w:val="24"/>
                <w:szCs w:val="24"/>
                <w:vertAlign w:val="superscript"/>
              </w:rPr>
              <w:t>2</w:t>
            </w:r>
            <w:r w:rsidRPr="008D74F9">
              <w:rPr>
                <w:rFonts w:ascii="Times New Roman" w:hAnsi="Times New Roman" w:cs="Times New Roman"/>
                <w:b/>
                <w:bCs/>
                <w:color w:val="000000" w:themeColor="text1"/>
                <w:sz w:val="24"/>
                <w:szCs w:val="24"/>
              </w:rPr>
              <w:t xml:space="preserve"> на человека</w:t>
            </w:r>
          </w:p>
        </w:tc>
      </w:tr>
      <w:tr w:rsidR="003C549F" w:rsidRPr="0035646A" w14:paraId="4EAB8EAF" w14:textId="77777777" w:rsidTr="00B33038">
        <w:trPr>
          <w:trHeight w:val="20"/>
        </w:trPr>
        <w:tc>
          <w:tcPr>
            <w:tcW w:w="709" w:type="dxa"/>
            <w:vMerge/>
            <w:shd w:val="clear" w:color="auto" w:fill="auto"/>
          </w:tcPr>
          <w:p w14:paraId="31DC214E"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559" w:type="dxa"/>
            <w:vMerge/>
            <w:shd w:val="clear" w:color="auto" w:fill="auto"/>
          </w:tcPr>
          <w:p w14:paraId="64F66C46" w14:textId="77777777" w:rsidR="003C549F" w:rsidRPr="008D74F9" w:rsidRDefault="003C549F" w:rsidP="00F60139">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p>
        </w:tc>
        <w:tc>
          <w:tcPr>
            <w:tcW w:w="1985" w:type="dxa"/>
            <w:gridSpan w:val="3"/>
            <w:shd w:val="clear" w:color="auto" w:fill="auto"/>
          </w:tcPr>
          <w:p w14:paraId="5CA4A972" w14:textId="77777777" w:rsidR="003C549F" w:rsidRPr="008D74F9" w:rsidRDefault="003C549F" w:rsidP="008A5612">
            <w:pPr>
              <w:shd w:val="clear" w:color="auto" w:fill="FFFFFF"/>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353" w:type="dxa"/>
            <w:gridSpan w:val="2"/>
            <w:shd w:val="clear" w:color="auto" w:fill="auto"/>
          </w:tcPr>
          <w:p w14:paraId="34056975" w14:textId="77777777" w:rsidR="003C549F" w:rsidRPr="008D74F9" w:rsidRDefault="003C549F" w:rsidP="00AD4FD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bCs/>
                <w:color w:val="000000" w:themeColor="text1"/>
                <w:sz w:val="24"/>
                <w:szCs w:val="24"/>
              </w:rPr>
              <w:t xml:space="preserve">Пешеходная доступность принята </w:t>
            </w:r>
            <w:r w:rsidRPr="008D74F9">
              <w:rPr>
                <w:rFonts w:ascii="Times New Roman" w:hAnsi="Times New Roman" w:cs="Times New Roman"/>
                <w:b/>
                <w:bCs/>
                <w:color w:val="000000" w:themeColor="text1"/>
                <w:sz w:val="24"/>
                <w:szCs w:val="24"/>
              </w:rPr>
              <w:t>600</w:t>
            </w:r>
            <w:r w:rsidRPr="008D74F9">
              <w:rPr>
                <w:rFonts w:ascii="Times New Roman" w:hAnsi="Times New Roman" w:cs="Times New Roman"/>
                <w:b/>
                <w:color w:val="000000" w:themeColor="text1"/>
                <w:sz w:val="24"/>
                <w:szCs w:val="24"/>
              </w:rPr>
              <w:t xml:space="preserve"> м</w:t>
            </w:r>
            <w:r w:rsidR="00BB08BA">
              <w:rPr>
                <w:rFonts w:ascii="Times New Roman" w:hAnsi="Times New Roman" w:cs="Times New Roman"/>
                <w:b/>
                <w:color w:val="000000" w:themeColor="text1"/>
                <w:sz w:val="24"/>
                <w:szCs w:val="24"/>
              </w:rPr>
              <w:t xml:space="preserve"> </w:t>
            </w:r>
            <w:r w:rsidRPr="008D74F9">
              <w:rPr>
                <w:rFonts w:ascii="Times New Roman" w:hAnsi="Times New Roman" w:cs="Times New Roman"/>
                <w:bCs/>
                <w:color w:val="000000" w:themeColor="text1"/>
                <w:sz w:val="24"/>
                <w:szCs w:val="24"/>
              </w:rPr>
              <w:t>в соответствии с п. 4.15.3.2. проекта «Методические рекомендации по подготовке правил благоустройства территорий поселений (включая механизмы вовлечения людей и общественного участия в принятии решений и реализации проектов комплексного благоустройства и развития городской среды)»</w:t>
            </w:r>
            <w:r w:rsidR="00BB08BA">
              <w:rPr>
                <w:rFonts w:ascii="Times New Roman" w:hAnsi="Times New Roman" w:cs="Times New Roman"/>
                <w:bCs/>
                <w:color w:val="000000" w:themeColor="text1"/>
                <w:sz w:val="24"/>
                <w:szCs w:val="24"/>
              </w:rPr>
              <w:t xml:space="preserve"> </w:t>
            </w:r>
            <w:r w:rsidR="00AD4FDA">
              <w:rPr>
                <w:rFonts w:ascii="Times New Roman" w:hAnsi="Times New Roman" w:cs="Times New Roman"/>
                <w:bCs/>
                <w:color w:val="000000" w:themeColor="text1"/>
                <w:sz w:val="24"/>
                <w:szCs w:val="24"/>
              </w:rPr>
              <w:t>от 19.01.2017.</w:t>
            </w:r>
          </w:p>
        </w:tc>
      </w:tr>
      <w:tr w:rsidR="003C549F" w:rsidRPr="0035646A" w14:paraId="36827E4E" w14:textId="77777777" w:rsidTr="00B33038">
        <w:trPr>
          <w:trHeight w:val="20"/>
        </w:trPr>
        <w:tc>
          <w:tcPr>
            <w:tcW w:w="709" w:type="dxa"/>
            <w:shd w:val="clear" w:color="auto" w:fill="auto"/>
          </w:tcPr>
          <w:p w14:paraId="268DBFF8" w14:textId="77777777"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15.5</w:t>
            </w:r>
          </w:p>
        </w:tc>
        <w:tc>
          <w:tcPr>
            <w:tcW w:w="1559" w:type="dxa"/>
            <w:shd w:val="clear" w:color="auto" w:fill="auto"/>
          </w:tcPr>
          <w:p w14:paraId="270A5241" w14:textId="77777777" w:rsidR="003C549F" w:rsidRPr="008D74F9" w:rsidRDefault="003C549F" w:rsidP="00F60139">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proofErr w:type="spellStart"/>
            <w:r w:rsidRPr="008D74F9">
              <w:rPr>
                <w:rFonts w:ascii="Times New Roman" w:hAnsi="Times New Roman" w:cs="Times New Roman"/>
                <w:bCs/>
                <w:color w:val="000000" w:themeColor="text1"/>
                <w:sz w:val="24"/>
                <w:szCs w:val="24"/>
              </w:rPr>
              <w:t>С</w:t>
            </w:r>
            <w:r w:rsidRPr="008D74F9">
              <w:rPr>
                <w:rFonts w:ascii="Times New Roman" w:hAnsi="Times New Roman" w:cs="Times New Roman"/>
                <w:color w:val="000000" w:themeColor="text1"/>
                <w:sz w:val="24"/>
                <w:szCs w:val="24"/>
              </w:rPr>
              <w:t>негоплави</w:t>
            </w:r>
            <w:proofErr w:type="spellEnd"/>
            <w:r>
              <w:rPr>
                <w:rFonts w:ascii="Times New Roman" w:hAnsi="Times New Roman" w:cs="Times New Roman"/>
                <w:color w:val="000000" w:themeColor="text1"/>
                <w:sz w:val="24"/>
                <w:szCs w:val="24"/>
              </w:rPr>
              <w:br/>
            </w:r>
            <w:proofErr w:type="spellStart"/>
            <w:r w:rsidRPr="008D74F9">
              <w:rPr>
                <w:rFonts w:ascii="Times New Roman" w:hAnsi="Times New Roman" w:cs="Times New Roman"/>
                <w:color w:val="000000" w:themeColor="text1"/>
                <w:sz w:val="24"/>
                <w:szCs w:val="24"/>
              </w:rPr>
              <w:t>льные</w:t>
            </w:r>
            <w:proofErr w:type="spellEnd"/>
            <w:r w:rsidRPr="008D74F9">
              <w:rPr>
                <w:rFonts w:ascii="Times New Roman" w:hAnsi="Times New Roman" w:cs="Times New Roman"/>
                <w:color w:val="000000" w:themeColor="text1"/>
                <w:sz w:val="24"/>
                <w:szCs w:val="24"/>
              </w:rPr>
              <w:t xml:space="preserve"> пункты</w:t>
            </w:r>
          </w:p>
        </w:tc>
        <w:tc>
          <w:tcPr>
            <w:tcW w:w="1985" w:type="dxa"/>
            <w:gridSpan w:val="3"/>
            <w:shd w:val="clear" w:color="auto" w:fill="auto"/>
          </w:tcPr>
          <w:p w14:paraId="52025430" w14:textId="77777777" w:rsidR="003C549F" w:rsidRPr="008D74F9" w:rsidRDefault="003C549F" w:rsidP="008A5612">
            <w:pPr>
              <w:shd w:val="clear" w:color="auto" w:fill="FFFFFF"/>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353" w:type="dxa"/>
            <w:gridSpan w:val="2"/>
            <w:shd w:val="clear" w:color="auto" w:fill="auto"/>
          </w:tcPr>
          <w:p w14:paraId="3E64A7B4" w14:textId="77777777" w:rsidR="003C549F" w:rsidRPr="008D74F9" w:rsidRDefault="003C549F" w:rsidP="00AD4FDA">
            <w:pPr>
              <w:widowControl w:val="0"/>
              <w:autoSpaceDE w:val="0"/>
              <w:autoSpaceDN w:val="0"/>
              <w:adjustRightInd w:val="0"/>
              <w:spacing w:line="240" w:lineRule="auto"/>
              <w:contextualSpacing/>
              <w:jc w:val="both"/>
              <w:rPr>
                <w:rFonts w:ascii="Times New Roman" w:hAnsi="Times New Roman" w:cs="Times New Roman"/>
                <w:bCs/>
                <w:color w:val="000000" w:themeColor="text1"/>
                <w:sz w:val="24"/>
                <w:szCs w:val="24"/>
              </w:rPr>
            </w:pPr>
            <w:r w:rsidRPr="008D74F9">
              <w:rPr>
                <w:rFonts w:ascii="Times New Roman" w:hAnsi="Times New Roman" w:cs="Times New Roman"/>
                <w:color w:val="000000" w:themeColor="text1"/>
                <w:sz w:val="24"/>
                <w:szCs w:val="24"/>
              </w:rPr>
              <w:t>Установлен на основании требований</w:t>
            </w:r>
            <w:r w:rsidR="00BB08BA">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таб. 43 п. 3.2.13. региональных нормативов градостроительного проектирования Приморского края от 21.12.2016 № 593-па - мощность определяется количеством снега и льда, которое может быть принято на снегоплавильный пункт в течение сезона</w:t>
            </w:r>
          </w:p>
        </w:tc>
      </w:tr>
    </w:tbl>
    <w:p w14:paraId="47344EFA" w14:textId="77777777" w:rsidR="008A5612" w:rsidRDefault="008A5612" w:rsidP="00BB08BA">
      <w:pPr>
        <w:spacing w:line="240" w:lineRule="auto"/>
        <w:contextualSpacing/>
        <w:jc w:val="center"/>
        <w:rPr>
          <w:rFonts w:ascii="Times New Roman" w:eastAsia="TimesNewRomanPSMT" w:hAnsi="Times New Roman" w:cs="Times New Roman"/>
          <w:b/>
          <w:color w:val="000000" w:themeColor="text1"/>
          <w:sz w:val="26"/>
          <w:szCs w:val="26"/>
        </w:rPr>
      </w:pPr>
    </w:p>
    <w:p w14:paraId="3CC6A217" w14:textId="77777777" w:rsidR="003C549F" w:rsidRPr="008D74F9" w:rsidRDefault="003C549F" w:rsidP="00BB08BA">
      <w:pPr>
        <w:spacing w:line="240" w:lineRule="auto"/>
        <w:contextualSpacing/>
        <w:jc w:val="center"/>
        <w:rPr>
          <w:rFonts w:ascii="Times New Roman" w:eastAsia="TimesNewRomanPSMT" w:hAnsi="Times New Roman" w:cs="Times New Roman"/>
          <w:b/>
          <w:color w:val="000000" w:themeColor="text1"/>
          <w:sz w:val="26"/>
          <w:szCs w:val="26"/>
        </w:rPr>
      </w:pPr>
      <w:r>
        <w:rPr>
          <w:rFonts w:ascii="Times New Roman" w:eastAsia="TimesNewRomanPSMT" w:hAnsi="Times New Roman" w:cs="Times New Roman"/>
          <w:b/>
          <w:color w:val="000000" w:themeColor="text1"/>
          <w:sz w:val="26"/>
          <w:szCs w:val="26"/>
        </w:rPr>
        <w:t xml:space="preserve">Глава 4. </w:t>
      </w:r>
      <w:r w:rsidRPr="008D74F9">
        <w:rPr>
          <w:rFonts w:ascii="Times New Roman" w:eastAsia="TimesNewRomanPSMT" w:hAnsi="Times New Roman" w:cs="Times New Roman"/>
          <w:b/>
          <w:color w:val="000000" w:themeColor="text1"/>
          <w:sz w:val="26"/>
          <w:szCs w:val="26"/>
        </w:rPr>
        <w:t>ПРАВИЛА И ОБЛАСТЬ ПРИМЕНЕНИЯ РАСЧЕТНЫХ ПОКАЗАТЕЛЕЙ, СОДЕРЖАЩИХСЯ В ОСНОВНОЙ ЧАСТИ МЕСТНЫХ НОРМАТИВОВ ГРАДОСТРОИТЕЛЬНОГО ПРОЕКТИРОВАНИЯ ЛЕСОЗАВОДСКОГО ГОРОДСКОГО ОКРУГА</w:t>
      </w:r>
    </w:p>
    <w:p w14:paraId="2B451AF5" w14:textId="77777777" w:rsidR="00BB08BA" w:rsidRDefault="00BB08BA" w:rsidP="00F60139">
      <w:pPr>
        <w:autoSpaceDE w:val="0"/>
        <w:spacing w:after="0" w:line="240" w:lineRule="auto"/>
        <w:ind w:firstLine="851"/>
        <w:contextualSpacing/>
        <w:jc w:val="both"/>
        <w:rPr>
          <w:rFonts w:ascii="Times New Roman" w:hAnsi="Times New Roman" w:cs="Times New Roman"/>
          <w:color w:val="000000" w:themeColor="text1"/>
          <w:sz w:val="26"/>
          <w:szCs w:val="26"/>
        </w:rPr>
      </w:pPr>
    </w:p>
    <w:p w14:paraId="1527F13D" w14:textId="77777777" w:rsidR="003C549F" w:rsidRPr="00EB45B2" w:rsidRDefault="003C549F" w:rsidP="00F60139">
      <w:pPr>
        <w:autoSpaceDE w:val="0"/>
        <w:spacing w:after="0" w:line="240" w:lineRule="auto"/>
        <w:ind w:firstLine="851"/>
        <w:contextualSpacing/>
        <w:jc w:val="both"/>
        <w:rPr>
          <w:rFonts w:ascii="Times New Roman" w:hAnsi="Times New Roman" w:cs="Times New Roman"/>
          <w:color w:val="000000" w:themeColor="text1"/>
          <w:sz w:val="26"/>
          <w:szCs w:val="26"/>
        </w:rPr>
      </w:pPr>
      <w:r w:rsidRPr="00EB45B2">
        <w:rPr>
          <w:rFonts w:ascii="Times New Roman" w:hAnsi="Times New Roman" w:cs="Times New Roman"/>
          <w:color w:val="000000" w:themeColor="text1"/>
          <w:sz w:val="26"/>
          <w:szCs w:val="26"/>
        </w:rPr>
        <w:t>Местные нормативы градостроительного проектирования Лесозаводского городского округа являются обязательными для применения всеми участниками градостроительной деятельности и учитываются при разработке документов территориального планирования, документов градостроительного зонирования – правил землепользования и застройки муниципального образования, документации по планировке территорий в части размещения объектов местного значения, подготовке проектной документации применительно к строящимся, реконструируемым объектам капитального строительства местного значения в границах муниципального образования.</w:t>
      </w:r>
    </w:p>
    <w:p w14:paraId="385E6888" w14:textId="77777777" w:rsidR="003C549F" w:rsidRPr="00EB45B2" w:rsidRDefault="003C549F" w:rsidP="00F60139">
      <w:pPr>
        <w:autoSpaceDE w:val="0"/>
        <w:spacing w:after="0" w:line="240" w:lineRule="auto"/>
        <w:ind w:firstLine="851"/>
        <w:contextualSpacing/>
        <w:jc w:val="both"/>
        <w:rPr>
          <w:rFonts w:ascii="Times New Roman" w:hAnsi="Times New Roman" w:cs="Times New Roman"/>
          <w:color w:val="000000" w:themeColor="text1"/>
          <w:sz w:val="26"/>
          <w:szCs w:val="26"/>
        </w:rPr>
      </w:pPr>
      <w:r w:rsidRPr="00EB45B2">
        <w:rPr>
          <w:rFonts w:ascii="Times New Roman" w:hAnsi="Times New Roman" w:cs="Times New Roman"/>
          <w:color w:val="000000" w:themeColor="text1"/>
          <w:sz w:val="26"/>
          <w:szCs w:val="26"/>
        </w:rPr>
        <w:lastRenderedPageBreak/>
        <w:t>Местные нормативы градостроительного проектирования Лесозаводского городского округа применяются при подготовке, согласовании, экспертизе, утверждении и реализации документов территориального планирования (генерального плана), документации по планировке территорий в части размещения объектов местного значения, правил землепользования и застройки с учётом перспективы их развития, а также используются для принятия решений органами государственной власти, органами местного самоуправления, при осуществлении градостроительной деятельности физическими и юридическими лицами.</w:t>
      </w:r>
    </w:p>
    <w:p w14:paraId="18DD0C2A" w14:textId="77777777" w:rsidR="003C549F" w:rsidRDefault="003C549F" w:rsidP="00F60139">
      <w:pPr>
        <w:autoSpaceDE w:val="0"/>
        <w:spacing w:after="0" w:line="240" w:lineRule="auto"/>
        <w:ind w:firstLine="851"/>
        <w:contextualSpacing/>
        <w:jc w:val="both"/>
        <w:rPr>
          <w:rFonts w:ascii="Times New Roman" w:hAnsi="Times New Roman" w:cs="Times New Roman"/>
          <w:color w:val="000000" w:themeColor="text1"/>
          <w:sz w:val="26"/>
          <w:szCs w:val="26"/>
        </w:rPr>
      </w:pPr>
      <w:r w:rsidRPr="00EB45B2">
        <w:rPr>
          <w:rFonts w:ascii="Times New Roman" w:hAnsi="Times New Roman" w:cs="Times New Roman"/>
          <w:color w:val="000000" w:themeColor="text1"/>
          <w:sz w:val="26"/>
          <w:szCs w:val="26"/>
        </w:rPr>
        <w:t>Местные нормативы градостроительного проектирования Лесозаводского городского округа являются обязательными для применения при подготовке градостроительных планов</w:t>
      </w:r>
      <w:r w:rsidR="00BB08BA">
        <w:rPr>
          <w:rFonts w:ascii="Times New Roman" w:hAnsi="Times New Roman" w:cs="Times New Roman"/>
          <w:color w:val="000000" w:themeColor="text1"/>
          <w:sz w:val="26"/>
          <w:szCs w:val="26"/>
        </w:rPr>
        <w:t xml:space="preserve"> земельных участков (согласно ч. </w:t>
      </w:r>
      <w:r w:rsidRPr="00EB45B2">
        <w:rPr>
          <w:rFonts w:ascii="Times New Roman" w:hAnsi="Times New Roman" w:cs="Times New Roman"/>
          <w:color w:val="000000" w:themeColor="text1"/>
          <w:sz w:val="26"/>
          <w:szCs w:val="26"/>
        </w:rPr>
        <w:t>2 ст</w:t>
      </w:r>
      <w:r w:rsidR="00BB08BA">
        <w:rPr>
          <w:rFonts w:ascii="Times New Roman" w:hAnsi="Times New Roman" w:cs="Times New Roman"/>
          <w:color w:val="000000" w:themeColor="text1"/>
          <w:sz w:val="26"/>
          <w:szCs w:val="26"/>
        </w:rPr>
        <w:t>.</w:t>
      </w:r>
      <w:r w:rsidRPr="00EB45B2">
        <w:rPr>
          <w:rFonts w:ascii="Times New Roman" w:hAnsi="Times New Roman" w:cs="Times New Roman"/>
          <w:color w:val="000000" w:themeColor="text1"/>
          <w:sz w:val="26"/>
          <w:szCs w:val="26"/>
        </w:rPr>
        <w:t xml:space="preserve"> 57.3 </w:t>
      </w:r>
      <w:proofErr w:type="spellStart"/>
      <w:r w:rsidRPr="00EB45B2">
        <w:rPr>
          <w:rFonts w:ascii="Times New Roman" w:hAnsi="Times New Roman" w:cs="Times New Roman"/>
          <w:color w:val="000000" w:themeColor="text1"/>
          <w:sz w:val="26"/>
          <w:szCs w:val="26"/>
        </w:rPr>
        <w:t>ГрК</w:t>
      </w:r>
      <w:proofErr w:type="spellEnd"/>
      <w:r w:rsidRPr="00EB45B2">
        <w:rPr>
          <w:rFonts w:ascii="Times New Roman" w:hAnsi="Times New Roman" w:cs="Times New Roman"/>
          <w:color w:val="000000" w:themeColor="text1"/>
          <w:sz w:val="26"/>
          <w:szCs w:val="26"/>
        </w:rPr>
        <w:t xml:space="preserve"> РФ</w:t>
      </w:r>
      <w:r>
        <w:rPr>
          <w:rFonts w:ascii="Times New Roman" w:hAnsi="Times New Roman" w:cs="Times New Roman"/>
          <w:color w:val="000000" w:themeColor="text1"/>
          <w:sz w:val="26"/>
          <w:szCs w:val="26"/>
        </w:rPr>
        <w:t>).</w:t>
      </w:r>
    </w:p>
    <w:p w14:paraId="73286A2A" w14:textId="77777777" w:rsidR="003C549F" w:rsidRPr="00F923D5" w:rsidRDefault="003C549F" w:rsidP="00F60139">
      <w:pPr>
        <w:autoSpaceDE w:val="0"/>
        <w:spacing w:after="0" w:line="240" w:lineRule="auto"/>
        <w:ind w:firstLine="851"/>
        <w:contextualSpacing/>
        <w:jc w:val="both"/>
        <w:rPr>
          <w:rFonts w:ascii="Times New Roman" w:hAnsi="Times New Roman" w:cs="Times New Roman"/>
          <w:color w:val="000000" w:themeColor="text1"/>
          <w:sz w:val="26"/>
          <w:szCs w:val="26"/>
        </w:rPr>
      </w:pPr>
      <w:r w:rsidRPr="00EB45B2">
        <w:rPr>
          <w:rFonts w:ascii="Times New Roman" w:hAnsi="Times New Roman" w:cs="Times New Roman"/>
          <w:color w:val="000000" w:themeColor="text1"/>
          <w:sz w:val="26"/>
          <w:szCs w:val="26"/>
        </w:rPr>
        <w:t>Местные нормативы градостроительного проектирования распространяются на предлагаемые к размещению на территории Лесозаводского городского округа объекты местного значения, от</w:t>
      </w:r>
      <w:r>
        <w:rPr>
          <w:rFonts w:ascii="Times New Roman" w:hAnsi="Times New Roman" w:cs="Times New Roman"/>
          <w:color w:val="000000" w:themeColor="text1"/>
          <w:sz w:val="26"/>
          <w:szCs w:val="26"/>
        </w:rPr>
        <w:t xml:space="preserve">носящиеся к областям, указанным в </w:t>
      </w:r>
      <w:r w:rsidR="00BB08BA">
        <w:rPr>
          <w:rFonts w:ascii="Times New Roman" w:hAnsi="Times New Roman" w:cs="Times New Roman"/>
          <w:color w:val="000000" w:themeColor="text1"/>
          <w:sz w:val="26"/>
          <w:szCs w:val="26"/>
        </w:rPr>
        <w:t>п. 1 ч.</w:t>
      </w:r>
      <w:r>
        <w:rPr>
          <w:rFonts w:ascii="Times New Roman" w:hAnsi="Times New Roman" w:cs="Times New Roman"/>
          <w:color w:val="000000" w:themeColor="text1"/>
          <w:sz w:val="26"/>
          <w:szCs w:val="26"/>
        </w:rPr>
        <w:t xml:space="preserve"> 5 ст</w:t>
      </w:r>
      <w:r w:rsidR="00BB08BA">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rPr>
        <w:t xml:space="preserve"> 23 </w:t>
      </w:r>
      <w:proofErr w:type="spellStart"/>
      <w:r>
        <w:rPr>
          <w:rFonts w:ascii="Times New Roman" w:hAnsi="Times New Roman" w:cs="Times New Roman"/>
          <w:color w:val="000000" w:themeColor="text1"/>
          <w:sz w:val="26"/>
          <w:szCs w:val="26"/>
        </w:rPr>
        <w:t>ГрК</w:t>
      </w:r>
      <w:proofErr w:type="spellEnd"/>
      <w:r>
        <w:rPr>
          <w:rFonts w:ascii="Times New Roman" w:hAnsi="Times New Roman" w:cs="Times New Roman"/>
          <w:color w:val="000000" w:themeColor="text1"/>
          <w:sz w:val="26"/>
          <w:szCs w:val="26"/>
        </w:rPr>
        <w:t xml:space="preserve"> </w:t>
      </w:r>
      <w:r w:rsidR="00BB08BA">
        <w:rPr>
          <w:rFonts w:ascii="Times New Roman" w:hAnsi="Times New Roman" w:cs="Times New Roman"/>
          <w:color w:val="000000" w:themeColor="text1"/>
          <w:sz w:val="26"/>
          <w:szCs w:val="26"/>
        </w:rPr>
        <w:t>Р</w:t>
      </w:r>
      <w:r>
        <w:rPr>
          <w:rFonts w:ascii="Times New Roman" w:hAnsi="Times New Roman" w:cs="Times New Roman"/>
          <w:color w:val="000000" w:themeColor="text1"/>
          <w:sz w:val="26"/>
          <w:szCs w:val="26"/>
        </w:rPr>
        <w:t>Ф, объектами благоустройства территории, иными объектами местного значения.</w:t>
      </w:r>
    </w:p>
    <w:sectPr w:rsidR="003C549F" w:rsidRPr="00F923D5" w:rsidSect="007412B1">
      <w:headerReference w:type="default" r:id="rId8"/>
      <w:headerReference w:type="first" r:id="rId9"/>
      <w:footerReference w:type="first" r:id="rId10"/>
      <w:pgSz w:w="11906" w:h="16838" w:code="9"/>
      <w:pgMar w:top="284" w:right="851" w:bottom="851" w:left="1701" w:header="709" w:footer="0"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580A1" w14:textId="77777777" w:rsidR="007412B1" w:rsidRDefault="007412B1" w:rsidP="003C549F">
      <w:pPr>
        <w:spacing w:after="0" w:line="240" w:lineRule="auto"/>
      </w:pPr>
      <w:r>
        <w:separator/>
      </w:r>
    </w:p>
  </w:endnote>
  <w:endnote w:type="continuationSeparator" w:id="0">
    <w:p w14:paraId="5211DB68" w14:textId="77777777" w:rsidR="007412B1" w:rsidRDefault="007412B1" w:rsidP="003C5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Verdana">
    <w:panose1 w:val="020B0604030504040204"/>
    <w:charset w:val="CC"/>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TimesNewRomanPSMT">
    <w:altName w:val="Arial Unicode MS"/>
    <w:charset w:val="8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9709F" w14:textId="77777777" w:rsidR="00FC6609" w:rsidRDefault="00FC6609">
    <w:pPr>
      <w:pStyle w:val="aa"/>
      <w:jc w:val="right"/>
    </w:pPr>
  </w:p>
  <w:p w14:paraId="00F25883" w14:textId="77777777" w:rsidR="00FC6609" w:rsidRDefault="00FC660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71A22" w14:textId="77777777" w:rsidR="007412B1" w:rsidRDefault="007412B1" w:rsidP="003C549F">
      <w:pPr>
        <w:spacing w:after="0" w:line="240" w:lineRule="auto"/>
      </w:pPr>
      <w:r>
        <w:separator/>
      </w:r>
    </w:p>
  </w:footnote>
  <w:footnote w:type="continuationSeparator" w:id="0">
    <w:p w14:paraId="4F374CBC" w14:textId="77777777" w:rsidR="007412B1" w:rsidRDefault="007412B1" w:rsidP="003C54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2271987"/>
      <w:docPartObj>
        <w:docPartGallery w:val="Page Numbers (Top of Page)"/>
        <w:docPartUnique/>
      </w:docPartObj>
    </w:sdtPr>
    <w:sdtContent>
      <w:p w14:paraId="7FF833D5" w14:textId="76946B5B" w:rsidR="00584A68" w:rsidRDefault="00584A68">
        <w:pPr>
          <w:pStyle w:val="a5"/>
          <w:jc w:val="center"/>
        </w:pPr>
        <w:r>
          <w:fldChar w:fldCharType="begin"/>
        </w:r>
        <w:r>
          <w:instrText>PAGE   \* MERGEFORMAT</w:instrText>
        </w:r>
        <w:r>
          <w:fldChar w:fldCharType="separate"/>
        </w:r>
        <w:r>
          <w:t>2</w:t>
        </w:r>
        <w:r>
          <w:fldChar w:fldCharType="end"/>
        </w:r>
      </w:p>
    </w:sdtContent>
  </w:sdt>
  <w:p w14:paraId="32F6AF0E" w14:textId="21A1E721" w:rsidR="00FC6609" w:rsidRDefault="00FC6609" w:rsidP="00D05C81">
    <w:pPr>
      <w:pStyle w:val="a5"/>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2B321" w14:textId="12ACD000" w:rsidR="00FC6609" w:rsidRDefault="00FC6609">
    <w:pPr>
      <w:pStyle w:val="a5"/>
      <w:jc w:val="right"/>
    </w:pPr>
  </w:p>
  <w:p w14:paraId="31EECC76" w14:textId="77777777" w:rsidR="00FC6609" w:rsidRPr="003C549F" w:rsidRDefault="00FC6609" w:rsidP="003C549F">
    <w:pPr>
      <w:pStyle w:val="a5"/>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0127EFA"/>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AC60FAC"/>
    <w:multiLevelType w:val="hybridMultilevel"/>
    <w:tmpl w:val="F7365F14"/>
    <w:lvl w:ilvl="0" w:tplc="FFFFFFFF">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2EC57E42"/>
    <w:multiLevelType w:val="hybridMultilevel"/>
    <w:tmpl w:val="271814E2"/>
    <w:lvl w:ilvl="0" w:tplc="6F6AD48A">
      <w:start w:val="1"/>
      <w:numFmt w:val="decimal"/>
      <w:lvlText w:val="%1."/>
      <w:lvlJc w:val="left"/>
      <w:pPr>
        <w:ind w:left="851" w:hanging="142"/>
      </w:pPr>
      <w:rPr>
        <w:rFonts w:hint="default"/>
        <w:b w:val="0"/>
        <w:sz w:val="22"/>
        <w:szCs w:val="22"/>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2B0598C"/>
    <w:multiLevelType w:val="hybridMultilevel"/>
    <w:tmpl w:val="52BEAE94"/>
    <w:lvl w:ilvl="0" w:tplc="0419000F">
      <w:start w:val="1"/>
      <w:numFmt w:val="decimal"/>
      <w:lvlText w:val="%1."/>
      <w:lvlJc w:val="left"/>
      <w:pPr>
        <w:ind w:left="720" w:hanging="360"/>
      </w:pPr>
      <w:rPr>
        <w:rFonts w:eastAsia="Times New Roman"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3C3046A9"/>
    <w:multiLevelType w:val="multilevel"/>
    <w:tmpl w:val="C0FAB7C6"/>
    <w:lvl w:ilvl="0">
      <w:start w:val="1"/>
      <w:numFmt w:val="decimal"/>
      <w:lvlText w:val="%1."/>
      <w:lvlJc w:val="left"/>
      <w:pPr>
        <w:ind w:left="1065" w:hanging="360"/>
      </w:pPr>
      <w:rPr>
        <w:rFonts w:hint="default"/>
      </w:rPr>
    </w:lvl>
    <w:lvl w:ilvl="1">
      <w:start w:val="1"/>
      <w:numFmt w:val="decimal"/>
      <w:isLgl/>
      <w:lvlText w:val="%1.%2."/>
      <w:lvlJc w:val="left"/>
      <w:pPr>
        <w:ind w:left="2014" w:hanging="1305"/>
      </w:pPr>
      <w:rPr>
        <w:rFonts w:hint="default"/>
      </w:rPr>
    </w:lvl>
    <w:lvl w:ilvl="2">
      <w:start w:val="1"/>
      <w:numFmt w:val="decimal"/>
      <w:isLgl/>
      <w:lvlText w:val="%1.%2.%3."/>
      <w:lvlJc w:val="left"/>
      <w:pPr>
        <w:ind w:left="2018" w:hanging="1305"/>
      </w:pPr>
      <w:rPr>
        <w:rFonts w:hint="default"/>
      </w:rPr>
    </w:lvl>
    <w:lvl w:ilvl="3">
      <w:start w:val="1"/>
      <w:numFmt w:val="decimal"/>
      <w:isLgl/>
      <w:lvlText w:val="%1.%2.%3.%4."/>
      <w:lvlJc w:val="left"/>
      <w:pPr>
        <w:ind w:left="2022" w:hanging="1305"/>
      </w:pPr>
      <w:rPr>
        <w:rFonts w:hint="default"/>
      </w:rPr>
    </w:lvl>
    <w:lvl w:ilvl="4">
      <w:start w:val="1"/>
      <w:numFmt w:val="decimal"/>
      <w:isLgl/>
      <w:lvlText w:val="%1.%2.%3.%4.%5."/>
      <w:lvlJc w:val="left"/>
      <w:pPr>
        <w:ind w:left="2026" w:hanging="1305"/>
      </w:pPr>
      <w:rPr>
        <w:rFonts w:hint="default"/>
      </w:rPr>
    </w:lvl>
    <w:lvl w:ilvl="5">
      <w:start w:val="1"/>
      <w:numFmt w:val="decimal"/>
      <w:isLgl/>
      <w:lvlText w:val="%1.%2.%3.%4.%5.%6."/>
      <w:lvlJc w:val="left"/>
      <w:pPr>
        <w:ind w:left="2165" w:hanging="1440"/>
      </w:pPr>
      <w:rPr>
        <w:rFonts w:hint="default"/>
      </w:rPr>
    </w:lvl>
    <w:lvl w:ilvl="6">
      <w:start w:val="1"/>
      <w:numFmt w:val="decimal"/>
      <w:isLgl/>
      <w:lvlText w:val="%1.%2.%3.%4.%5.%6.%7."/>
      <w:lvlJc w:val="left"/>
      <w:pPr>
        <w:ind w:left="2529" w:hanging="1800"/>
      </w:pPr>
      <w:rPr>
        <w:rFonts w:hint="default"/>
      </w:rPr>
    </w:lvl>
    <w:lvl w:ilvl="7">
      <w:start w:val="1"/>
      <w:numFmt w:val="decimal"/>
      <w:isLgl/>
      <w:lvlText w:val="%1.%2.%3.%4.%5.%6.%7.%8."/>
      <w:lvlJc w:val="left"/>
      <w:pPr>
        <w:ind w:left="2533" w:hanging="1800"/>
      </w:pPr>
      <w:rPr>
        <w:rFonts w:hint="default"/>
      </w:rPr>
    </w:lvl>
    <w:lvl w:ilvl="8">
      <w:start w:val="1"/>
      <w:numFmt w:val="decimal"/>
      <w:isLgl/>
      <w:lvlText w:val="%1.%2.%3.%4.%5.%6.%7.%8.%9."/>
      <w:lvlJc w:val="left"/>
      <w:pPr>
        <w:ind w:left="2897" w:hanging="2160"/>
      </w:pPr>
      <w:rPr>
        <w:rFonts w:hint="default"/>
      </w:rPr>
    </w:lvl>
  </w:abstractNum>
  <w:abstractNum w:abstractNumId="5" w15:restartNumberingAfterBreak="0">
    <w:nsid w:val="4F65195B"/>
    <w:multiLevelType w:val="multilevel"/>
    <w:tmpl w:val="16A8B17E"/>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6" w15:restartNumberingAfterBreak="0">
    <w:nsid w:val="57482D97"/>
    <w:multiLevelType w:val="hybridMultilevel"/>
    <w:tmpl w:val="F3301C5C"/>
    <w:lvl w:ilvl="0" w:tplc="D83AAD90">
      <w:start w:val="1"/>
      <w:numFmt w:val="decimal"/>
      <w:lvlText w:val="%1."/>
      <w:lvlJc w:val="left"/>
      <w:pPr>
        <w:ind w:left="900" w:hanging="360"/>
      </w:pPr>
      <w:rPr>
        <w:rFonts w:eastAsia="Times New Roman" w:hint="default"/>
        <w:color w:val="auto"/>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7" w15:restartNumberingAfterBreak="0">
    <w:nsid w:val="598B77A7"/>
    <w:multiLevelType w:val="multilevel"/>
    <w:tmpl w:val="1A2C7A12"/>
    <w:lvl w:ilvl="0">
      <w:start w:val="1"/>
      <w:numFmt w:val="decimal"/>
      <w:pStyle w:val="10"/>
      <w:lvlText w:val="%1."/>
      <w:lvlJc w:val="left"/>
      <w:pPr>
        <w:ind w:left="1636"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isLgl/>
      <w:lvlText w:val="%1.%2"/>
      <w:lvlJc w:val="left"/>
      <w:pPr>
        <w:ind w:left="1636"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8" w15:restartNumberingAfterBreak="0">
    <w:nsid w:val="5FF805B1"/>
    <w:multiLevelType w:val="hybridMultilevel"/>
    <w:tmpl w:val="9FF875B4"/>
    <w:lvl w:ilvl="0" w:tplc="194E19A0">
      <w:start w:val="1"/>
      <w:numFmt w:val="decimal"/>
      <w:lvlText w:val="%1."/>
      <w:lvlJc w:val="left"/>
      <w:pPr>
        <w:ind w:left="851" w:hanging="142"/>
      </w:pPr>
      <w:rPr>
        <w:rFonts w:hint="default"/>
        <w:sz w:val="22"/>
        <w:szCs w:val="24"/>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9826937"/>
    <w:multiLevelType w:val="hybridMultilevel"/>
    <w:tmpl w:val="37AE91F6"/>
    <w:lvl w:ilvl="0" w:tplc="5694E1FE">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cs="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78077EDD"/>
    <w:multiLevelType w:val="hybridMultilevel"/>
    <w:tmpl w:val="F08E1414"/>
    <w:lvl w:ilvl="0" w:tplc="90D6FCC8">
      <w:start w:val="1"/>
      <w:numFmt w:val="decimal"/>
      <w:lvlText w:val="%1."/>
      <w:lvlJc w:val="left"/>
      <w:pPr>
        <w:ind w:left="851" w:hanging="142"/>
      </w:pPr>
      <w:rPr>
        <w:rFonts w:hint="default"/>
        <w:b w:val="0"/>
        <w:sz w:val="22"/>
        <w:szCs w:val="22"/>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799049EB"/>
    <w:multiLevelType w:val="hybridMultilevel"/>
    <w:tmpl w:val="BD60A0E0"/>
    <w:lvl w:ilvl="0" w:tplc="4CD6FE70">
      <w:start w:val="1"/>
      <w:numFmt w:val="decimal"/>
      <w:lvlText w:val="%1."/>
      <w:lvlJc w:val="left"/>
      <w:pPr>
        <w:ind w:left="1833" w:hanging="112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303315701">
    <w:abstractNumId w:val="4"/>
  </w:num>
  <w:num w:numId="2" w16cid:durableId="899898909">
    <w:abstractNumId w:val="6"/>
  </w:num>
  <w:num w:numId="3" w16cid:durableId="873227958">
    <w:abstractNumId w:val="3"/>
  </w:num>
  <w:num w:numId="4" w16cid:durableId="528684161">
    <w:abstractNumId w:val="9"/>
  </w:num>
  <w:num w:numId="5" w16cid:durableId="1551571973">
    <w:abstractNumId w:val="7"/>
  </w:num>
  <w:num w:numId="6" w16cid:durableId="1098714285">
    <w:abstractNumId w:val="1"/>
  </w:num>
  <w:num w:numId="7" w16cid:durableId="2038777973">
    <w:abstractNumId w:val="0"/>
  </w:num>
  <w:num w:numId="8" w16cid:durableId="216472135">
    <w:abstractNumId w:val="5"/>
  </w:num>
  <w:num w:numId="9" w16cid:durableId="1660767242">
    <w:abstractNumId w:val="8"/>
  </w:num>
  <w:num w:numId="10" w16cid:durableId="1534079933">
    <w:abstractNumId w:val="10"/>
  </w:num>
  <w:num w:numId="11" w16cid:durableId="619804147">
    <w:abstractNumId w:val="2"/>
  </w:num>
  <w:num w:numId="12" w16cid:durableId="11912633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549F"/>
    <w:rsid w:val="0006033C"/>
    <w:rsid w:val="00097A4A"/>
    <w:rsid w:val="000C2D4F"/>
    <w:rsid w:val="00163B23"/>
    <w:rsid w:val="002626D9"/>
    <w:rsid w:val="00263E03"/>
    <w:rsid w:val="002720D2"/>
    <w:rsid w:val="002B231A"/>
    <w:rsid w:val="00351F7F"/>
    <w:rsid w:val="0038222C"/>
    <w:rsid w:val="003B1CF3"/>
    <w:rsid w:val="003C549F"/>
    <w:rsid w:val="003E73FA"/>
    <w:rsid w:val="0040712B"/>
    <w:rsid w:val="00440D88"/>
    <w:rsid w:val="00483D42"/>
    <w:rsid w:val="005110CE"/>
    <w:rsid w:val="00566CA6"/>
    <w:rsid w:val="00584A68"/>
    <w:rsid w:val="00603C23"/>
    <w:rsid w:val="00660615"/>
    <w:rsid w:val="006C7353"/>
    <w:rsid w:val="007412B1"/>
    <w:rsid w:val="00744555"/>
    <w:rsid w:val="007A0E91"/>
    <w:rsid w:val="007C3C1E"/>
    <w:rsid w:val="00817686"/>
    <w:rsid w:val="00830CCF"/>
    <w:rsid w:val="0086556C"/>
    <w:rsid w:val="0088619B"/>
    <w:rsid w:val="008A5612"/>
    <w:rsid w:val="008F7912"/>
    <w:rsid w:val="00A86D36"/>
    <w:rsid w:val="00AD4FDA"/>
    <w:rsid w:val="00B33038"/>
    <w:rsid w:val="00B65F21"/>
    <w:rsid w:val="00BB08BA"/>
    <w:rsid w:val="00BB2581"/>
    <w:rsid w:val="00D05C81"/>
    <w:rsid w:val="00D15DDB"/>
    <w:rsid w:val="00F477E7"/>
    <w:rsid w:val="00F57559"/>
    <w:rsid w:val="00F60139"/>
    <w:rsid w:val="00F969CE"/>
    <w:rsid w:val="00FC6609"/>
    <w:rsid w:val="00FE15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0064A"/>
  <w15:docId w15:val="{9FCFA501-3C1F-4CE9-B347-8FBB3D745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49F"/>
    <w:rPr>
      <w:rFonts w:ascii="Calibri" w:eastAsia="Calibri" w:hAnsi="Calibri" w:cs="Calibri"/>
    </w:rPr>
  </w:style>
  <w:style w:type="paragraph" w:styleId="10">
    <w:name w:val="heading 1"/>
    <w:aliases w:val="Заголовок 1 Знак Знак,Заголовок 1 Знак Знак Знак"/>
    <w:basedOn w:val="a"/>
    <w:next w:val="a"/>
    <w:link w:val="11"/>
    <w:uiPriority w:val="9"/>
    <w:qFormat/>
    <w:rsid w:val="003C549F"/>
    <w:pPr>
      <w:keepNext/>
      <w:keepLines/>
      <w:numPr>
        <w:numId w:val="5"/>
      </w:numPr>
      <w:spacing w:before="120" w:after="120" w:line="240" w:lineRule="auto"/>
      <w:jc w:val="center"/>
      <w:outlineLvl w:val="0"/>
    </w:pPr>
    <w:rPr>
      <w:rFonts w:ascii="Times New Roman" w:eastAsia="Times New Roman" w:hAnsi="Times New Roman" w:cs="Times New Roman"/>
      <w:b/>
      <w:bCs/>
      <w:caps/>
      <w:sz w:val="24"/>
      <w:szCs w:val="28"/>
      <w:lang w:eastAsia="ru-RU"/>
    </w:rPr>
  </w:style>
  <w:style w:type="paragraph" w:styleId="20">
    <w:name w:val="heading 2"/>
    <w:basedOn w:val="a"/>
    <w:next w:val="a"/>
    <w:link w:val="21"/>
    <w:qFormat/>
    <w:rsid w:val="003C549F"/>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link w:val="30"/>
    <w:qFormat/>
    <w:rsid w:val="003C549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3C549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Заголовок 1 Знак Знак Знак1,Заголовок 1 Знак Знак Знак Знак"/>
    <w:basedOn w:val="a0"/>
    <w:link w:val="10"/>
    <w:uiPriority w:val="9"/>
    <w:rsid w:val="003C549F"/>
    <w:rPr>
      <w:rFonts w:ascii="Times New Roman" w:eastAsia="Times New Roman" w:hAnsi="Times New Roman" w:cs="Times New Roman"/>
      <w:b/>
      <w:bCs/>
      <w:caps/>
      <w:sz w:val="24"/>
      <w:szCs w:val="28"/>
      <w:lang w:eastAsia="ru-RU"/>
    </w:rPr>
  </w:style>
  <w:style w:type="character" w:customStyle="1" w:styleId="21">
    <w:name w:val="Заголовок 2 Знак"/>
    <w:basedOn w:val="a0"/>
    <w:link w:val="20"/>
    <w:rsid w:val="003C549F"/>
    <w:rPr>
      <w:rFonts w:ascii="Arial" w:eastAsia="Times New Roman" w:hAnsi="Arial" w:cs="Arial"/>
      <w:b/>
      <w:bCs/>
      <w:i/>
      <w:iCs/>
      <w:sz w:val="28"/>
      <w:szCs w:val="28"/>
      <w:lang w:eastAsia="ru-RU"/>
    </w:rPr>
  </w:style>
  <w:style w:type="character" w:customStyle="1" w:styleId="30">
    <w:name w:val="Заголовок 3 Знак"/>
    <w:basedOn w:val="a0"/>
    <w:link w:val="3"/>
    <w:rsid w:val="003C549F"/>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semiHidden/>
    <w:rsid w:val="003C549F"/>
    <w:rPr>
      <w:rFonts w:asciiTheme="majorHAnsi" w:eastAsiaTheme="majorEastAsia" w:hAnsiTheme="majorHAnsi" w:cstheme="majorBidi"/>
      <w:b/>
      <w:bCs/>
      <w:i/>
      <w:iCs/>
      <w:color w:val="4F81BD" w:themeColor="accent1"/>
    </w:rPr>
  </w:style>
  <w:style w:type="paragraph" w:styleId="a3">
    <w:name w:val="Normal (Web)"/>
    <w:aliases w:val="Обычный (Web)1 Знак,Обычный (Web)1,Знак Знак Знак Знак Знак Знак"/>
    <w:basedOn w:val="a"/>
    <w:uiPriority w:val="99"/>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uiPriority w:val="99"/>
    <w:rsid w:val="003C549F"/>
    <w:rPr>
      <w:color w:val="0000FF"/>
      <w:u w:val="single"/>
    </w:rPr>
  </w:style>
  <w:style w:type="paragraph" w:styleId="a5">
    <w:name w:val="header"/>
    <w:basedOn w:val="a"/>
    <w:link w:val="a6"/>
    <w:uiPriority w:val="99"/>
    <w:rsid w:val="003C549F"/>
    <w:pPr>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6">
    <w:name w:val="Верхний колонтитул Знак"/>
    <w:basedOn w:val="a0"/>
    <w:link w:val="a5"/>
    <w:uiPriority w:val="99"/>
    <w:rsid w:val="003C549F"/>
    <w:rPr>
      <w:rFonts w:ascii="Times New Roman" w:eastAsia="Times New Roman" w:hAnsi="Times New Roman" w:cs="Times New Roman"/>
      <w:sz w:val="20"/>
      <w:szCs w:val="20"/>
      <w:lang w:eastAsia="ru-RU"/>
    </w:rPr>
  </w:style>
  <w:style w:type="character" w:styleId="a7">
    <w:name w:val="page number"/>
    <w:basedOn w:val="a0"/>
    <w:rsid w:val="003C549F"/>
  </w:style>
  <w:style w:type="paragraph" w:customStyle="1" w:styleId="ConsPlusNormal">
    <w:name w:val="ConsPlusNormal"/>
    <w:rsid w:val="003C549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3C549F"/>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nformat">
    <w:name w:val="ConsPlusNonformat"/>
    <w:rsid w:val="003C549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blk">
    <w:name w:val="blk"/>
    <w:basedOn w:val="a0"/>
    <w:uiPriority w:val="99"/>
    <w:rsid w:val="003C549F"/>
  </w:style>
  <w:style w:type="paragraph" w:styleId="a8">
    <w:name w:val="No Spacing"/>
    <w:link w:val="a9"/>
    <w:uiPriority w:val="1"/>
    <w:qFormat/>
    <w:rsid w:val="003C549F"/>
    <w:pPr>
      <w:spacing w:after="0" w:line="240" w:lineRule="auto"/>
    </w:pPr>
    <w:rPr>
      <w:rFonts w:ascii="Calibri" w:eastAsia="Calibri" w:hAnsi="Calibri" w:cs="Calibri"/>
    </w:rPr>
  </w:style>
  <w:style w:type="paragraph" w:styleId="aa">
    <w:name w:val="footer"/>
    <w:basedOn w:val="a"/>
    <w:link w:val="ab"/>
    <w:uiPriority w:val="99"/>
    <w:rsid w:val="003C549F"/>
    <w:pPr>
      <w:tabs>
        <w:tab w:val="center" w:pos="4677"/>
        <w:tab w:val="right" w:pos="9355"/>
      </w:tabs>
    </w:pPr>
  </w:style>
  <w:style w:type="character" w:customStyle="1" w:styleId="ab">
    <w:name w:val="Нижний колонтитул Знак"/>
    <w:basedOn w:val="a0"/>
    <w:link w:val="aa"/>
    <w:uiPriority w:val="99"/>
    <w:rsid w:val="003C549F"/>
    <w:rPr>
      <w:rFonts w:ascii="Calibri" w:eastAsia="Calibri" w:hAnsi="Calibri" w:cs="Calibri"/>
    </w:rPr>
  </w:style>
  <w:style w:type="paragraph" w:customStyle="1" w:styleId="tekstob">
    <w:name w:val="tekstob"/>
    <w:basedOn w:val="a"/>
    <w:uiPriority w:val="99"/>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C549F"/>
  </w:style>
  <w:style w:type="paragraph" w:styleId="22">
    <w:name w:val="Body Text Indent 2"/>
    <w:aliases w:val="Знак Знак Знак Знак Знак Знак1,Знак Знак Знак Знак Знак Знак Знак,Знак Знак Знак Знак Знак Знак Знак1,Знак Знак Знак Знак Знак1,Знак Знак Знак Знак Знак Знак Знак Знак1,Знак Знак Знак Знак Знак Знак Знак Знак"/>
    <w:basedOn w:val="a"/>
    <w:link w:val="23"/>
    <w:rsid w:val="003C549F"/>
    <w:pPr>
      <w:spacing w:after="0" w:line="240" w:lineRule="auto"/>
      <w:ind w:left="708"/>
    </w:pPr>
    <w:rPr>
      <w:rFonts w:ascii="Times New Roman" w:eastAsia="Times New Roman" w:hAnsi="Times New Roman" w:cs="Times New Roman"/>
      <w:sz w:val="28"/>
      <w:szCs w:val="28"/>
      <w:lang w:eastAsia="ru-RU"/>
    </w:rPr>
  </w:style>
  <w:style w:type="character" w:customStyle="1" w:styleId="23">
    <w:name w:val="Основной текст с отступом 2 Знак"/>
    <w:aliases w:val="Знак Знак Знак Знак Знак Знак1 Знак,Знак Знак Знак Знак Знак Знак Знак Знак2,Знак Знак Знак Знак Знак Знак Знак1 Знак,Знак Знак Знак Знак Знак1 Знак,Знак Знак Знак Знак Знак Знак Знак Знак1 Знак"/>
    <w:basedOn w:val="a0"/>
    <w:link w:val="22"/>
    <w:rsid w:val="003C549F"/>
    <w:rPr>
      <w:rFonts w:ascii="Times New Roman" w:eastAsia="Times New Roman" w:hAnsi="Times New Roman" w:cs="Times New Roman"/>
      <w:sz w:val="28"/>
      <w:szCs w:val="28"/>
      <w:lang w:eastAsia="ru-RU"/>
    </w:rPr>
  </w:style>
  <w:style w:type="table" w:styleId="ac">
    <w:name w:val="Table Grid"/>
    <w:basedOn w:val="a1"/>
    <w:uiPriority w:val="59"/>
    <w:rsid w:val="003C549F"/>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Balloon Text"/>
    <w:basedOn w:val="a"/>
    <w:link w:val="ae"/>
    <w:rsid w:val="003C549F"/>
    <w:pPr>
      <w:spacing w:after="0" w:line="240" w:lineRule="auto"/>
    </w:pPr>
    <w:rPr>
      <w:rFonts w:ascii="Tahoma" w:hAnsi="Tahoma" w:cs="Tahoma"/>
      <w:sz w:val="16"/>
      <w:szCs w:val="16"/>
    </w:rPr>
  </w:style>
  <w:style w:type="character" w:customStyle="1" w:styleId="ae">
    <w:name w:val="Текст выноски Знак"/>
    <w:basedOn w:val="a0"/>
    <w:link w:val="ad"/>
    <w:rsid w:val="003C549F"/>
    <w:rPr>
      <w:rFonts w:ascii="Tahoma" w:eastAsia="Calibri" w:hAnsi="Tahoma" w:cs="Tahoma"/>
      <w:sz w:val="16"/>
      <w:szCs w:val="16"/>
    </w:rPr>
  </w:style>
  <w:style w:type="paragraph" w:styleId="af">
    <w:name w:val="Body Text"/>
    <w:basedOn w:val="a"/>
    <w:link w:val="af0"/>
    <w:unhideWhenUsed/>
    <w:qFormat/>
    <w:rsid w:val="003C549F"/>
    <w:pPr>
      <w:spacing w:after="120"/>
    </w:pPr>
  </w:style>
  <w:style w:type="character" w:customStyle="1" w:styleId="af0">
    <w:name w:val="Основной текст Знак"/>
    <w:basedOn w:val="a0"/>
    <w:link w:val="af"/>
    <w:rsid w:val="003C549F"/>
    <w:rPr>
      <w:rFonts w:ascii="Calibri" w:eastAsia="Calibri" w:hAnsi="Calibri" w:cs="Calibri"/>
    </w:rPr>
  </w:style>
  <w:style w:type="paragraph" w:customStyle="1" w:styleId="af1">
    <w:name w:val="Содержимое таблицы"/>
    <w:basedOn w:val="a"/>
    <w:rsid w:val="003C549F"/>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2">
    <w:name w:val="Абзац"/>
    <w:basedOn w:val="a"/>
    <w:link w:val="af3"/>
    <w:qFormat/>
    <w:rsid w:val="003C549F"/>
    <w:pPr>
      <w:spacing w:after="0" w:line="360" w:lineRule="auto"/>
      <w:ind w:firstLine="567"/>
      <w:jc w:val="both"/>
    </w:pPr>
    <w:rPr>
      <w:rFonts w:ascii="Times New Roman" w:eastAsia="Times New Roman" w:hAnsi="Times New Roman" w:cs="Times New Roman"/>
      <w:sz w:val="24"/>
      <w:szCs w:val="24"/>
      <w:lang w:eastAsia="ru-RU"/>
    </w:rPr>
  </w:style>
  <w:style w:type="character" w:customStyle="1" w:styleId="af3">
    <w:name w:val="Абзац Знак"/>
    <w:link w:val="af2"/>
    <w:rsid w:val="003C549F"/>
    <w:rPr>
      <w:rFonts w:ascii="Times New Roman" w:eastAsia="Times New Roman" w:hAnsi="Times New Roman" w:cs="Times New Roman"/>
      <w:sz w:val="24"/>
      <w:szCs w:val="24"/>
      <w:lang w:eastAsia="ru-RU"/>
    </w:rPr>
  </w:style>
  <w:style w:type="character" w:customStyle="1" w:styleId="12">
    <w:name w:val="Основной шрифт абзаца1"/>
    <w:rsid w:val="003C549F"/>
  </w:style>
  <w:style w:type="paragraph" w:styleId="af4">
    <w:name w:val="List Paragraph"/>
    <w:basedOn w:val="a"/>
    <w:link w:val="af5"/>
    <w:uiPriority w:val="99"/>
    <w:qFormat/>
    <w:rsid w:val="003C549F"/>
    <w:pPr>
      <w:spacing w:after="0" w:line="360" w:lineRule="auto"/>
      <w:ind w:left="720" w:firstLine="680"/>
      <w:contextualSpacing/>
      <w:jc w:val="both"/>
    </w:pPr>
    <w:rPr>
      <w:rFonts w:cs="Times New Roman"/>
    </w:rPr>
  </w:style>
  <w:style w:type="character" w:customStyle="1" w:styleId="af5">
    <w:name w:val="Абзац списка Знак"/>
    <w:link w:val="af4"/>
    <w:uiPriority w:val="99"/>
    <w:locked/>
    <w:rsid w:val="003C549F"/>
    <w:rPr>
      <w:rFonts w:ascii="Calibri" w:eastAsia="Calibri" w:hAnsi="Calibri" w:cs="Times New Roman"/>
    </w:rPr>
  </w:style>
  <w:style w:type="numbering" w:customStyle="1" w:styleId="13">
    <w:name w:val="Нет списка1"/>
    <w:next w:val="a2"/>
    <w:uiPriority w:val="99"/>
    <w:semiHidden/>
    <w:unhideWhenUsed/>
    <w:rsid w:val="003C549F"/>
  </w:style>
  <w:style w:type="numbering" w:customStyle="1" w:styleId="110">
    <w:name w:val="Нет списка11"/>
    <w:next w:val="a2"/>
    <w:uiPriority w:val="99"/>
    <w:semiHidden/>
    <w:unhideWhenUsed/>
    <w:rsid w:val="003C549F"/>
  </w:style>
  <w:style w:type="paragraph" w:customStyle="1" w:styleId="Default">
    <w:name w:val="Default"/>
    <w:uiPriority w:val="99"/>
    <w:rsid w:val="003C549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WW8Num9z0">
    <w:name w:val="WW8Num9z0"/>
    <w:rsid w:val="003C549F"/>
    <w:rPr>
      <w:rFonts w:ascii="OpenSymbol" w:hAnsi="OpenSymbol"/>
    </w:rPr>
  </w:style>
  <w:style w:type="paragraph" w:customStyle="1" w:styleId="S0">
    <w:name w:val="S_Обычный"/>
    <w:basedOn w:val="a"/>
    <w:link w:val="S1"/>
    <w:rsid w:val="003C549F"/>
    <w:pPr>
      <w:spacing w:after="0" w:line="360" w:lineRule="auto"/>
      <w:ind w:firstLine="709"/>
      <w:jc w:val="both"/>
    </w:pPr>
    <w:rPr>
      <w:rFonts w:ascii="Arial" w:eastAsia="Times New Roman" w:hAnsi="Arial" w:cs="Arial"/>
      <w:sz w:val="24"/>
      <w:szCs w:val="24"/>
      <w:lang w:eastAsia="ru-RU"/>
    </w:rPr>
  </w:style>
  <w:style w:type="character" w:customStyle="1" w:styleId="S1">
    <w:name w:val="S_Обычный Знак"/>
    <w:link w:val="S0"/>
    <w:locked/>
    <w:rsid w:val="003C549F"/>
    <w:rPr>
      <w:rFonts w:ascii="Arial" w:eastAsia="Times New Roman" w:hAnsi="Arial" w:cs="Arial"/>
      <w:sz w:val="24"/>
      <w:szCs w:val="24"/>
      <w:lang w:eastAsia="ru-RU"/>
    </w:rPr>
  </w:style>
  <w:style w:type="paragraph" w:styleId="af6">
    <w:name w:val="List"/>
    <w:basedOn w:val="a"/>
    <w:rsid w:val="003C549F"/>
    <w:pPr>
      <w:spacing w:after="0" w:line="240" w:lineRule="auto"/>
      <w:ind w:left="283" w:hanging="283"/>
    </w:pPr>
    <w:rPr>
      <w:rFonts w:ascii="Times New Roman" w:eastAsia="Times New Roman" w:hAnsi="Times New Roman" w:cs="Times New Roman"/>
      <w:sz w:val="24"/>
      <w:szCs w:val="24"/>
      <w:lang w:eastAsia="ru-RU"/>
    </w:rPr>
  </w:style>
  <w:style w:type="paragraph" w:styleId="31">
    <w:name w:val="toc 3"/>
    <w:basedOn w:val="a"/>
    <w:uiPriority w:val="1"/>
    <w:qFormat/>
    <w:rsid w:val="003C549F"/>
    <w:pPr>
      <w:widowControl w:val="0"/>
      <w:spacing w:before="141" w:after="0" w:line="240" w:lineRule="auto"/>
      <w:ind w:left="1297" w:hanging="718"/>
    </w:pPr>
    <w:rPr>
      <w:rFonts w:ascii="Times New Roman" w:eastAsia="Times New Roman" w:hAnsi="Times New Roman" w:cs="Times New Roman"/>
      <w:sz w:val="24"/>
      <w:szCs w:val="24"/>
      <w:lang w:val="en-US"/>
    </w:rPr>
  </w:style>
  <w:style w:type="paragraph" w:styleId="af7">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
    <w:next w:val="a"/>
    <w:link w:val="24"/>
    <w:autoRedefine/>
    <w:qFormat/>
    <w:rsid w:val="003C549F"/>
    <w:pPr>
      <w:spacing w:before="120" w:after="120" w:line="240" w:lineRule="auto"/>
      <w:jc w:val="right"/>
    </w:pPr>
    <w:rPr>
      <w:rFonts w:ascii="Times New Roman" w:eastAsia="Times New Roman" w:hAnsi="Times New Roman" w:cs="Times New Roman"/>
      <w:bCs/>
      <w:i/>
      <w:sz w:val="24"/>
      <w:szCs w:val="24"/>
      <w:lang w:eastAsia="ru-RU"/>
    </w:rPr>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7"/>
    <w:locked/>
    <w:rsid w:val="003C549F"/>
    <w:rPr>
      <w:rFonts w:ascii="Times New Roman" w:eastAsia="Times New Roman" w:hAnsi="Times New Roman" w:cs="Times New Roman"/>
      <w:bCs/>
      <w:i/>
      <w:sz w:val="24"/>
      <w:szCs w:val="24"/>
      <w:lang w:eastAsia="ru-RU"/>
    </w:rPr>
  </w:style>
  <w:style w:type="paragraph" w:customStyle="1" w:styleId="S">
    <w:name w:val="S_Нумерованный"/>
    <w:basedOn w:val="a"/>
    <w:autoRedefine/>
    <w:rsid w:val="003C549F"/>
    <w:pPr>
      <w:numPr>
        <w:numId w:val="6"/>
      </w:numPr>
      <w:tabs>
        <w:tab w:val="left" w:pos="992"/>
      </w:tabs>
      <w:spacing w:after="0" w:line="360" w:lineRule="auto"/>
      <w:ind w:left="0" w:firstLine="709"/>
      <w:jc w:val="both"/>
    </w:pPr>
    <w:rPr>
      <w:rFonts w:ascii="Times New Roman" w:eastAsia="Times New Roman" w:hAnsi="Times New Roman" w:cs="Times New Roman"/>
      <w:sz w:val="24"/>
      <w:szCs w:val="24"/>
      <w:lang w:eastAsia="ru-RU"/>
    </w:rPr>
  </w:style>
  <w:style w:type="paragraph" w:customStyle="1" w:styleId="ConsNonformat">
    <w:name w:val="ConsNonformat"/>
    <w:link w:val="ConsNonformat0"/>
    <w:rsid w:val="003C549F"/>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ConsNonformat0">
    <w:name w:val="ConsNonformat Знак"/>
    <w:link w:val="ConsNonformat"/>
    <w:locked/>
    <w:rsid w:val="003C549F"/>
    <w:rPr>
      <w:rFonts w:ascii="Courier New" w:eastAsia="Times New Roman" w:hAnsi="Courier New" w:cs="Courier New"/>
      <w:sz w:val="20"/>
      <w:szCs w:val="20"/>
      <w:lang w:eastAsia="ru-RU"/>
    </w:rPr>
  </w:style>
  <w:style w:type="paragraph" w:customStyle="1" w:styleId="ConsPlusCell">
    <w:name w:val="ConsPlusCell"/>
    <w:rsid w:val="003C549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3C549F"/>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14">
    <w:name w:val="toc 1"/>
    <w:basedOn w:val="a"/>
    <w:uiPriority w:val="1"/>
    <w:qFormat/>
    <w:rsid w:val="003C549F"/>
    <w:pPr>
      <w:widowControl w:val="0"/>
      <w:spacing w:before="104" w:after="0" w:line="240" w:lineRule="auto"/>
      <w:ind w:left="120"/>
    </w:pPr>
    <w:rPr>
      <w:rFonts w:ascii="Times New Roman" w:eastAsia="Times New Roman" w:hAnsi="Times New Roman" w:cs="Times New Roman"/>
      <w:sz w:val="24"/>
      <w:szCs w:val="24"/>
      <w:lang w:val="en-US"/>
    </w:rPr>
  </w:style>
  <w:style w:type="paragraph" w:styleId="25">
    <w:name w:val="toc 2"/>
    <w:basedOn w:val="a"/>
    <w:uiPriority w:val="1"/>
    <w:qFormat/>
    <w:rsid w:val="003C549F"/>
    <w:pPr>
      <w:widowControl w:val="0"/>
      <w:spacing w:before="141" w:after="0" w:line="240" w:lineRule="auto"/>
      <w:ind w:left="360" w:hanging="579"/>
    </w:pPr>
    <w:rPr>
      <w:rFonts w:ascii="Times New Roman" w:eastAsia="Times New Roman" w:hAnsi="Times New Roman" w:cs="Times New Roman"/>
      <w:sz w:val="24"/>
      <w:szCs w:val="24"/>
      <w:lang w:val="en-US"/>
    </w:rPr>
  </w:style>
  <w:style w:type="paragraph" w:styleId="41">
    <w:name w:val="toc 4"/>
    <w:basedOn w:val="a"/>
    <w:uiPriority w:val="1"/>
    <w:qFormat/>
    <w:rsid w:val="003C549F"/>
    <w:pPr>
      <w:widowControl w:val="0"/>
      <w:spacing w:before="137" w:after="0" w:line="240" w:lineRule="auto"/>
      <w:ind w:left="1000" w:hanging="862"/>
    </w:pPr>
    <w:rPr>
      <w:rFonts w:ascii="Times New Roman" w:eastAsia="Times New Roman" w:hAnsi="Times New Roman" w:cs="Times New Roman"/>
      <w:sz w:val="24"/>
      <w:szCs w:val="24"/>
      <w:lang w:val="en-US"/>
    </w:rPr>
  </w:style>
  <w:style w:type="paragraph" w:customStyle="1" w:styleId="TableParagraph">
    <w:name w:val="Table Paragraph"/>
    <w:basedOn w:val="a"/>
    <w:uiPriority w:val="1"/>
    <w:qFormat/>
    <w:rsid w:val="003C549F"/>
    <w:pPr>
      <w:widowControl w:val="0"/>
      <w:spacing w:after="0" w:line="240" w:lineRule="auto"/>
    </w:pPr>
    <w:rPr>
      <w:rFonts w:cs="Times New Roman"/>
      <w:lang w:val="en-US"/>
    </w:rPr>
  </w:style>
  <w:style w:type="paragraph" w:customStyle="1" w:styleId="u">
    <w:name w:val="u"/>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8">
    <w:name w:val="Strong"/>
    <w:qFormat/>
    <w:rsid w:val="003C549F"/>
    <w:rPr>
      <w:b/>
      <w:bCs/>
    </w:rPr>
  </w:style>
  <w:style w:type="paragraph" w:customStyle="1" w:styleId="formattext">
    <w:name w:val="formattext"/>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5">
    <w:name w:val="Сетка таблицы1"/>
    <w:basedOn w:val="a1"/>
    <w:next w:val="ac"/>
    <w:rsid w:val="003C54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1 Знак Знак Знак Знак Знак Знак"/>
    <w:basedOn w:val="a"/>
    <w:rsid w:val="003C549F"/>
    <w:pPr>
      <w:spacing w:after="160" w:line="240" w:lineRule="exact"/>
    </w:pPr>
    <w:rPr>
      <w:rFonts w:ascii="Verdana" w:eastAsia="Times New Roman" w:hAnsi="Verdana" w:cs="Verdana"/>
      <w:sz w:val="24"/>
      <w:szCs w:val="24"/>
      <w:lang w:val="en-US"/>
    </w:rPr>
  </w:style>
  <w:style w:type="paragraph" w:customStyle="1" w:styleId="af9">
    <w:name w:val="Знак"/>
    <w:basedOn w:val="a"/>
    <w:rsid w:val="003C549F"/>
    <w:pPr>
      <w:spacing w:after="0" w:line="240" w:lineRule="exact"/>
      <w:jc w:val="both"/>
    </w:pPr>
    <w:rPr>
      <w:rFonts w:ascii="Arial" w:eastAsia="Times New Roman" w:hAnsi="Arial" w:cs="Arial"/>
      <w:sz w:val="24"/>
      <w:szCs w:val="24"/>
      <w:lang w:val="en-US"/>
    </w:rPr>
  </w:style>
  <w:style w:type="paragraph" w:customStyle="1" w:styleId="ConsNormal">
    <w:name w:val="ConsNormal"/>
    <w:rsid w:val="003C549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a">
    <w:name w:val="footnote text"/>
    <w:aliases w:val="Table_Footnote_last Знак,Table_Footnote_last Знак Знак,Table_Footnote_last"/>
    <w:basedOn w:val="a"/>
    <w:link w:val="afb"/>
    <w:rsid w:val="003C549F"/>
    <w:pPr>
      <w:spacing w:after="0" w:line="240" w:lineRule="auto"/>
    </w:pPr>
    <w:rPr>
      <w:rFonts w:ascii="Arial" w:eastAsia="Times New Roman" w:hAnsi="Arial" w:cs="Arial"/>
      <w:sz w:val="20"/>
      <w:szCs w:val="20"/>
      <w:lang w:eastAsia="ru-RU"/>
    </w:rPr>
  </w:style>
  <w:style w:type="character" w:customStyle="1" w:styleId="afb">
    <w:name w:val="Текст сноски Знак"/>
    <w:aliases w:val="Table_Footnote_last Знак Знак1,Table_Footnote_last Знак Знак Знак,Table_Footnote_last Знак1"/>
    <w:basedOn w:val="a0"/>
    <w:link w:val="afa"/>
    <w:rsid w:val="003C549F"/>
    <w:rPr>
      <w:rFonts w:ascii="Arial" w:eastAsia="Times New Roman" w:hAnsi="Arial" w:cs="Arial"/>
      <w:sz w:val="20"/>
      <w:szCs w:val="20"/>
      <w:lang w:eastAsia="ru-RU"/>
    </w:rPr>
  </w:style>
  <w:style w:type="character" w:styleId="afc">
    <w:name w:val="footnote reference"/>
    <w:rsid w:val="003C549F"/>
    <w:rPr>
      <w:vertAlign w:val="superscript"/>
    </w:rPr>
  </w:style>
  <w:style w:type="character" w:customStyle="1" w:styleId="grame">
    <w:name w:val="grame"/>
    <w:rsid w:val="003C549F"/>
  </w:style>
  <w:style w:type="paragraph" w:customStyle="1" w:styleId="Heading">
    <w:name w:val="Heading"/>
    <w:rsid w:val="003C549F"/>
    <w:pPr>
      <w:widowControl w:val="0"/>
      <w:autoSpaceDE w:val="0"/>
      <w:autoSpaceDN w:val="0"/>
      <w:adjustRightInd w:val="0"/>
      <w:spacing w:after="0" w:line="240" w:lineRule="auto"/>
    </w:pPr>
    <w:rPr>
      <w:rFonts w:ascii="Arial" w:eastAsia="Times New Roman" w:hAnsi="Arial" w:cs="Arial"/>
      <w:b/>
      <w:bCs/>
      <w:lang w:eastAsia="ru-RU"/>
    </w:rPr>
  </w:style>
  <w:style w:type="paragraph" w:styleId="afd">
    <w:name w:val="Plain Text"/>
    <w:basedOn w:val="a"/>
    <w:link w:val="afe"/>
    <w:rsid w:val="003C549F"/>
    <w:pPr>
      <w:spacing w:after="0" w:line="240" w:lineRule="auto"/>
    </w:pPr>
    <w:rPr>
      <w:rFonts w:ascii="Courier New" w:eastAsia="Times New Roman" w:hAnsi="Courier New" w:cs="Courier New"/>
      <w:sz w:val="20"/>
      <w:szCs w:val="20"/>
      <w:lang w:eastAsia="ru-RU"/>
    </w:rPr>
  </w:style>
  <w:style w:type="character" w:customStyle="1" w:styleId="afe">
    <w:name w:val="Текст Знак"/>
    <w:basedOn w:val="a0"/>
    <w:link w:val="afd"/>
    <w:rsid w:val="003C549F"/>
    <w:rPr>
      <w:rFonts w:ascii="Courier New" w:eastAsia="Times New Roman" w:hAnsi="Courier New" w:cs="Courier New"/>
      <w:sz w:val="20"/>
      <w:szCs w:val="20"/>
      <w:lang w:eastAsia="ru-RU"/>
    </w:rPr>
  </w:style>
  <w:style w:type="character" w:customStyle="1" w:styleId="spelle">
    <w:name w:val="spelle"/>
    <w:rsid w:val="003C549F"/>
  </w:style>
  <w:style w:type="paragraph" w:styleId="HTML">
    <w:name w:val="HTML Preformatted"/>
    <w:basedOn w:val="a"/>
    <w:link w:val="HTML0"/>
    <w:rsid w:val="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0"/>
    <w:link w:val="HTML"/>
    <w:rsid w:val="003C549F"/>
    <w:rPr>
      <w:rFonts w:ascii="Courier New" w:eastAsia="Times New Roman" w:hAnsi="Courier New" w:cs="Courier New"/>
      <w:color w:val="000000"/>
      <w:sz w:val="20"/>
      <w:szCs w:val="20"/>
      <w:lang w:eastAsia="ru-RU"/>
    </w:rPr>
  </w:style>
  <w:style w:type="character" w:customStyle="1" w:styleId="f">
    <w:name w:val="f"/>
    <w:rsid w:val="003C549F"/>
  </w:style>
  <w:style w:type="paragraph" w:styleId="aff">
    <w:name w:val="Body Text Indent"/>
    <w:basedOn w:val="a"/>
    <w:link w:val="aff0"/>
    <w:rsid w:val="003C549F"/>
    <w:pPr>
      <w:spacing w:after="120" w:line="240" w:lineRule="auto"/>
      <w:ind w:left="283"/>
    </w:pPr>
    <w:rPr>
      <w:rFonts w:ascii="Arial" w:eastAsia="Times New Roman" w:hAnsi="Arial" w:cs="Arial"/>
      <w:sz w:val="24"/>
      <w:szCs w:val="24"/>
      <w:lang w:eastAsia="ru-RU"/>
    </w:rPr>
  </w:style>
  <w:style w:type="character" w:customStyle="1" w:styleId="aff0">
    <w:name w:val="Основной текст с отступом Знак"/>
    <w:basedOn w:val="a0"/>
    <w:link w:val="aff"/>
    <w:rsid w:val="003C549F"/>
    <w:rPr>
      <w:rFonts w:ascii="Arial" w:eastAsia="Times New Roman" w:hAnsi="Arial" w:cs="Arial"/>
      <w:sz w:val="24"/>
      <w:szCs w:val="24"/>
      <w:lang w:eastAsia="ru-RU"/>
    </w:rPr>
  </w:style>
  <w:style w:type="paragraph" w:customStyle="1" w:styleId="FR2">
    <w:name w:val="FR2"/>
    <w:rsid w:val="003C549F"/>
    <w:pPr>
      <w:widowControl w:val="0"/>
      <w:overflowPunct w:val="0"/>
      <w:autoSpaceDE w:val="0"/>
      <w:autoSpaceDN w:val="0"/>
      <w:adjustRightInd w:val="0"/>
      <w:spacing w:after="0" w:line="240" w:lineRule="auto"/>
      <w:ind w:firstLine="560"/>
      <w:jc w:val="both"/>
      <w:textAlignment w:val="baseline"/>
    </w:pPr>
    <w:rPr>
      <w:rFonts w:ascii="Arial" w:eastAsia="Times New Roman" w:hAnsi="Arial" w:cs="Arial"/>
      <w:sz w:val="28"/>
      <w:szCs w:val="28"/>
      <w:lang w:eastAsia="ru-RU"/>
    </w:rPr>
  </w:style>
  <w:style w:type="paragraph" w:customStyle="1" w:styleId="text">
    <w:name w:val="text"/>
    <w:basedOn w:val="a"/>
    <w:next w:val="a"/>
    <w:rsid w:val="003C549F"/>
    <w:pPr>
      <w:autoSpaceDE w:val="0"/>
      <w:autoSpaceDN w:val="0"/>
      <w:adjustRightInd w:val="0"/>
      <w:spacing w:before="28" w:after="28" w:line="240" w:lineRule="auto"/>
    </w:pPr>
    <w:rPr>
      <w:rFonts w:ascii="Arial" w:eastAsia="Times New Roman" w:hAnsi="Arial" w:cs="Arial"/>
      <w:sz w:val="24"/>
      <w:szCs w:val="24"/>
      <w:lang w:eastAsia="ru-RU"/>
    </w:rPr>
  </w:style>
  <w:style w:type="paragraph" w:styleId="26">
    <w:name w:val="List 2"/>
    <w:basedOn w:val="a"/>
    <w:rsid w:val="003C549F"/>
    <w:pPr>
      <w:spacing w:after="0" w:line="240" w:lineRule="auto"/>
      <w:ind w:left="566" w:hanging="283"/>
    </w:pPr>
    <w:rPr>
      <w:rFonts w:ascii="Arial" w:eastAsia="Times New Roman" w:hAnsi="Arial" w:cs="Arial"/>
      <w:sz w:val="20"/>
      <w:szCs w:val="20"/>
      <w:lang w:eastAsia="ru-RU"/>
    </w:rPr>
  </w:style>
  <w:style w:type="paragraph" w:styleId="32">
    <w:name w:val="List 3"/>
    <w:basedOn w:val="a"/>
    <w:rsid w:val="003C549F"/>
    <w:pPr>
      <w:spacing w:after="0" w:line="240" w:lineRule="auto"/>
      <w:ind w:left="849" w:hanging="283"/>
    </w:pPr>
    <w:rPr>
      <w:rFonts w:ascii="Arial" w:eastAsia="Times New Roman" w:hAnsi="Arial" w:cs="Arial"/>
      <w:sz w:val="20"/>
      <w:szCs w:val="20"/>
      <w:lang w:eastAsia="ru-RU"/>
    </w:rPr>
  </w:style>
  <w:style w:type="paragraph" w:customStyle="1" w:styleId="17">
    <w:name w:val="Знак1"/>
    <w:basedOn w:val="a"/>
    <w:rsid w:val="003C549F"/>
    <w:pPr>
      <w:spacing w:after="0" w:line="240" w:lineRule="exact"/>
      <w:jc w:val="both"/>
    </w:pPr>
    <w:rPr>
      <w:rFonts w:ascii="Arial" w:eastAsia="Times New Roman" w:hAnsi="Arial" w:cs="Arial"/>
      <w:sz w:val="24"/>
      <w:szCs w:val="24"/>
      <w:lang w:val="en-US"/>
    </w:rPr>
  </w:style>
  <w:style w:type="paragraph" w:styleId="27">
    <w:name w:val="Body Text 2"/>
    <w:basedOn w:val="a"/>
    <w:link w:val="28"/>
    <w:rsid w:val="003C549F"/>
    <w:pPr>
      <w:spacing w:after="120" w:line="480" w:lineRule="auto"/>
    </w:pPr>
    <w:rPr>
      <w:rFonts w:ascii="Arial" w:eastAsia="Times New Roman" w:hAnsi="Arial" w:cs="Arial"/>
      <w:sz w:val="24"/>
      <w:szCs w:val="24"/>
      <w:lang w:eastAsia="ru-RU"/>
    </w:rPr>
  </w:style>
  <w:style w:type="character" w:customStyle="1" w:styleId="28">
    <w:name w:val="Основной текст 2 Знак"/>
    <w:basedOn w:val="a0"/>
    <w:link w:val="27"/>
    <w:rsid w:val="003C549F"/>
    <w:rPr>
      <w:rFonts w:ascii="Arial" w:eastAsia="Times New Roman" w:hAnsi="Arial" w:cs="Arial"/>
      <w:sz w:val="24"/>
      <w:szCs w:val="24"/>
      <w:lang w:eastAsia="ru-RU"/>
    </w:rPr>
  </w:style>
  <w:style w:type="character" w:customStyle="1" w:styleId="S10">
    <w:name w:val="S_Маркированный Знак1"/>
    <w:link w:val="S2"/>
    <w:locked/>
    <w:rsid w:val="003C549F"/>
    <w:rPr>
      <w:sz w:val="24"/>
      <w:szCs w:val="24"/>
    </w:rPr>
  </w:style>
  <w:style w:type="paragraph" w:customStyle="1" w:styleId="S2">
    <w:name w:val="S_Маркированный"/>
    <w:basedOn w:val="aff1"/>
    <w:link w:val="S10"/>
    <w:autoRedefine/>
    <w:rsid w:val="003C549F"/>
    <w:pPr>
      <w:tabs>
        <w:tab w:val="left" w:pos="992"/>
      </w:tabs>
      <w:spacing w:line="360" w:lineRule="auto"/>
      <w:ind w:left="0" w:firstLine="709"/>
      <w:jc w:val="both"/>
    </w:pPr>
    <w:rPr>
      <w:rFonts w:asciiTheme="minorHAnsi" w:eastAsiaTheme="minorHAnsi" w:hAnsiTheme="minorHAnsi" w:cstheme="minorBidi"/>
      <w:lang w:eastAsia="en-US"/>
    </w:rPr>
  </w:style>
  <w:style w:type="paragraph" w:styleId="aff1">
    <w:name w:val="List Bullet"/>
    <w:basedOn w:val="a"/>
    <w:rsid w:val="003C549F"/>
    <w:pPr>
      <w:spacing w:after="0" w:line="240" w:lineRule="auto"/>
      <w:ind w:left="1069" w:hanging="360"/>
    </w:pPr>
    <w:rPr>
      <w:rFonts w:ascii="Arial" w:eastAsia="Times New Roman" w:hAnsi="Arial" w:cs="Arial"/>
      <w:sz w:val="24"/>
      <w:szCs w:val="24"/>
      <w:lang w:eastAsia="ru-RU"/>
    </w:rPr>
  </w:style>
  <w:style w:type="paragraph" w:customStyle="1" w:styleId="S3">
    <w:name w:val="S_Таблица"/>
    <w:basedOn w:val="a"/>
    <w:link w:val="S4"/>
    <w:autoRedefine/>
    <w:rsid w:val="003C549F"/>
    <w:pPr>
      <w:widowControl w:val="0"/>
      <w:tabs>
        <w:tab w:val="num" w:pos="1440"/>
      </w:tabs>
      <w:spacing w:after="0" w:line="240" w:lineRule="auto"/>
      <w:jc w:val="right"/>
    </w:pPr>
    <w:rPr>
      <w:rFonts w:ascii="Arial" w:eastAsia="Times New Roman" w:hAnsi="Arial" w:cs="Arial"/>
      <w:color w:val="008000"/>
      <w:sz w:val="24"/>
      <w:szCs w:val="24"/>
    </w:rPr>
  </w:style>
  <w:style w:type="character" w:customStyle="1" w:styleId="S4">
    <w:name w:val="S_Таблица Знак"/>
    <w:link w:val="S3"/>
    <w:locked/>
    <w:rsid w:val="003C549F"/>
    <w:rPr>
      <w:rFonts w:ascii="Arial" w:eastAsia="Times New Roman" w:hAnsi="Arial" w:cs="Arial"/>
      <w:color w:val="008000"/>
      <w:sz w:val="24"/>
      <w:szCs w:val="24"/>
    </w:rPr>
  </w:style>
  <w:style w:type="character" w:customStyle="1" w:styleId="S5">
    <w:name w:val="S_Обычный в таблице Знак"/>
    <w:link w:val="S6"/>
    <w:locked/>
    <w:rsid w:val="003C549F"/>
    <w:rPr>
      <w:sz w:val="24"/>
      <w:szCs w:val="24"/>
    </w:rPr>
  </w:style>
  <w:style w:type="paragraph" w:customStyle="1" w:styleId="S6">
    <w:name w:val="S_Обычный в таблице"/>
    <w:basedOn w:val="a"/>
    <w:link w:val="S5"/>
    <w:rsid w:val="003C549F"/>
    <w:pPr>
      <w:spacing w:after="0" w:line="240" w:lineRule="auto"/>
      <w:jc w:val="center"/>
    </w:pPr>
    <w:rPr>
      <w:rFonts w:asciiTheme="minorHAnsi" w:eastAsiaTheme="minorHAnsi" w:hAnsiTheme="minorHAnsi" w:cstheme="minorBidi"/>
      <w:sz w:val="24"/>
      <w:szCs w:val="24"/>
    </w:rPr>
  </w:style>
  <w:style w:type="paragraph" w:customStyle="1" w:styleId="aff2">
    <w:name w:val="Примечание"/>
    <w:basedOn w:val="a"/>
    <w:qFormat/>
    <w:rsid w:val="003C549F"/>
    <w:pPr>
      <w:spacing w:after="0" w:line="240" w:lineRule="auto"/>
      <w:ind w:firstLine="567"/>
      <w:jc w:val="both"/>
    </w:pPr>
    <w:rPr>
      <w:rFonts w:ascii="Arial" w:eastAsia="Times New Roman" w:hAnsi="Arial" w:cs="Arial"/>
      <w:sz w:val="20"/>
      <w:szCs w:val="20"/>
    </w:rPr>
  </w:style>
  <w:style w:type="paragraph" w:customStyle="1" w:styleId="ConsCell">
    <w:name w:val="ConsCell"/>
    <w:rsid w:val="003C549F"/>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styleId="aff3">
    <w:name w:val="annotation text"/>
    <w:basedOn w:val="a"/>
    <w:link w:val="aff4"/>
    <w:rsid w:val="003C549F"/>
    <w:pPr>
      <w:spacing w:after="0" w:line="240" w:lineRule="auto"/>
    </w:pPr>
    <w:rPr>
      <w:rFonts w:ascii="Arial" w:eastAsia="Times New Roman" w:hAnsi="Arial" w:cs="Arial"/>
      <w:sz w:val="20"/>
      <w:szCs w:val="20"/>
      <w:lang w:eastAsia="ru-RU"/>
    </w:rPr>
  </w:style>
  <w:style w:type="character" w:customStyle="1" w:styleId="aff4">
    <w:name w:val="Текст примечания Знак"/>
    <w:basedOn w:val="a0"/>
    <w:link w:val="aff3"/>
    <w:rsid w:val="003C549F"/>
    <w:rPr>
      <w:rFonts w:ascii="Arial" w:eastAsia="Times New Roman" w:hAnsi="Arial" w:cs="Arial"/>
      <w:sz w:val="20"/>
      <w:szCs w:val="20"/>
      <w:lang w:eastAsia="ru-RU"/>
    </w:rPr>
  </w:style>
  <w:style w:type="paragraph" w:customStyle="1" w:styleId="aff5">
    <w:name w:val="приложения рнгп"/>
    <w:basedOn w:val="20"/>
    <w:autoRedefine/>
    <w:qFormat/>
    <w:rsid w:val="003C549F"/>
    <w:pPr>
      <w:keepNext w:val="0"/>
      <w:widowControl w:val="0"/>
      <w:tabs>
        <w:tab w:val="left" w:pos="992"/>
      </w:tabs>
      <w:spacing w:before="0" w:after="0"/>
      <w:ind w:firstLine="709"/>
      <w:jc w:val="both"/>
    </w:pPr>
    <w:rPr>
      <w:b w:val="0"/>
      <w:bCs w:val="0"/>
      <w:i w:val="0"/>
      <w:iCs w:val="0"/>
      <w:color w:val="800080"/>
      <w:sz w:val="24"/>
      <w:szCs w:val="24"/>
      <w:lang w:eastAsia="en-US"/>
    </w:rPr>
  </w:style>
  <w:style w:type="paragraph" w:styleId="33">
    <w:name w:val="Body Text Indent 3"/>
    <w:basedOn w:val="a"/>
    <w:link w:val="34"/>
    <w:rsid w:val="003C549F"/>
    <w:pPr>
      <w:spacing w:after="120" w:line="240" w:lineRule="auto"/>
      <w:ind w:left="283"/>
    </w:pPr>
    <w:rPr>
      <w:rFonts w:ascii="Arial" w:eastAsia="Times New Roman" w:hAnsi="Arial" w:cs="Arial"/>
      <w:sz w:val="16"/>
      <w:szCs w:val="16"/>
      <w:lang w:eastAsia="ru-RU"/>
    </w:rPr>
  </w:style>
  <w:style w:type="character" w:customStyle="1" w:styleId="34">
    <w:name w:val="Основной текст с отступом 3 Знак"/>
    <w:basedOn w:val="a0"/>
    <w:link w:val="33"/>
    <w:rsid w:val="003C549F"/>
    <w:rPr>
      <w:rFonts w:ascii="Arial" w:eastAsia="Times New Roman" w:hAnsi="Arial" w:cs="Arial"/>
      <w:sz w:val="16"/>
      <w:szCs w:val="16"/>
      <w:lang w:eastAsia="ru-RU"/>
    </w:rPr>
  </w:style>
  <w:style w:type="paragraph" w:styleId="29">
    <w:name w:val="List Continue 2"/>
    <w:basedOn w:val="a"/>
    <w:rsid w:val="003C549F"/>
    <w:pPr>
      <w:spacing w:after="120" w:line="240" w:lineRule="auto"/>
      <w:ind w:left="566"/>
    </w:pPr>
    <w:rPr>
      <w:rFonts w:ascii="Arial" w:eastAsia="Times New Roman" w:hAnsi="Arial" w:cs="Arial"/>
      <w:sz w:val="24"/>
      <w:szCs w:val="24"/>
      <w:lang w:eastAsia="ru-RU"/>
    </w:rPr>
  </w:style>
  <w:style w:type="paragraph" w:styleId="35">
    <w:name w:val="List Continue 3"/>
    <w:basedOn w:val="a"/>
    <w:rsid w:val="003C549F"/>
    <w:pPr>
      <w:spacing w:after="120" w:line="240" w:lineRule="auto"/>
      <w:ind w:left="849"/>
    </w:pPr>
    <w:rPr>
      <w:rFonts w:ascii="Arial" w:eastAsia="Times New Roman" w:hAnsi="Arial" w:cs="Arial"/>
      <w:sz w:val="24"/>
      <w:szCs w:val="24"/>
      <w:lang w:eastAsia="ru-RU"/>
    </w:rPr>
  </w:style>
  <w:style w:type="paragraph" w:customStyle="1" w:styleId="18">
    <w:name w:val="Стиль1"/>
    <w:basedOn w:val="a"/>
    <w:rsid w:val="003C549F"/>
    <w:pPr>
      <w:spacing w:after="0" w:line="240" w:lineRule="auto"/>
      <w:jc w:val="center"/>
    </w:pPr>
    <w:rPr>
      <w:rFonts w:ascii="Arial" w:eastAsia="Times New Roman" w:hAnsi="Arial" w:cs="Arial"/>
      <w:sz w:val="20"/>
      <w:szCs w:val="20"/>
      <w:lang w:eastAsia="ru-RU"/>
    </w:rPr>
  </w:style>
  <w:style w:type="paragraph" w:customStyle="1" w:styleId="textn">
    <w:name w:val="textn"/>
    <w:basedOn w:val="a"/>
    <w:rsid w:val="003C549F"/>
    <w:pPr>
      <w:spacing w:before="100" w:beforeAutospacing="1" w:after="100" w:afterAutospacing="1" w:line="240" w:lineRule="auto"/>
    </w:pPr>
    <w:rPr>
      <w:rFonts w:ascii="Arial" w:eastAsia="Times New Roman" w:hAnsi="Arial" w:cs="Arial"/>
      <w:sz w:val="24"/>
      <w:szCs w:val="24"/>
      <w:lang w:eastAsia="ru-RU"/>
    </w:rPr>
  </w:style>
  <w:style w:type="paragraph" w:customStyle="1" w:styleId="2a">
    <w:name w:val="Знак2"/>
    <w:basedOn w:val="a"/>
    <w:rsid w:val="003C549F"/>
    <w:pPr>
      <w:spacing w:after="0" w:line="240" w:lineRule="exact"/>
      <w:jc w:val="both"/>
    </w:pPr>
    <w:rPr>
      <w:rFonts w:ascii="Arial" w:eastAsia="Times New Roman" w:hAnsi="Arial" w:cs="Arial"/>
      <w:sz w:val="24"/>
      <w:szCs w:val="24"/>
      <w:lang w:val="en-US"/>
    </w:rPr>
  </w:style>
  <w:style w:type="character" w:customStyle="1" w:styleId="FontStyle11">
    <w:name w:val="Font Style11"/>
    <w:rsid w:val="003C549F"/>
    <w:rPr>
      <w:rFonts w:ascii="Times New Roman" w:hAnsi="Times New Roman" w:cs="Times New Roman"/>
      <w:sz w:val="26"/>
      <w:szCs w:val="26"/>
    </w:rPr>
  </w:style>
  <w:style w:type="paragraph" w:customStyle="1" w:styleId="36">
    <w:name w:val="Знак3"/>
    <w:basedOn w:val="a"/>
    <w:rsid w:val="003C549F"/>
    <w:pPr>
      <w:spacing w:after="0" w:line="240" w:lineRule="exact"/>
      <w:jc w:val="both"/>
    </w:pPr>
    <w:rPr>
      <w:rFonts w:ascii="Arial" w:eastAsia="Times New Roman" w:hAnsi="Arial" w:cs="Arial"/>
      <w:sz w:val="24"/>
      <w:szCs w:val="24"/>
      <w:lang w:val="en-US"/>
    </w:rPr>
  </w:style>
  <w:style w:type="paragraph" w:customStyle="1" w:styleId="42">
    <w:name w:val="Знак4"/>
    <w:basedOn w:val="a"/>
    <w:rsid w:val="003C549F"/>
    <w:pPr>
      <w:spacing w:after="0" w:line="240" w:lineRule="exact"/>
      <w:jc w:val="both"/>
    </w:pPr>
    <w:rPr>
      <w:rFonts w:ascii="Arial" w:eastAsia="Times New Roman" w:hAnsi="Arial" w:cs="Arial"/>
      <w:sz w:val="24"/>
      <w:szCs w:val="24"/>
      <w:lang w:val="en-US"/>
    </w:rPr>
  </w:style>
  <w:style w:type="paragraph" w:customStyle="1" w:styleId="5">
    <w:name w:val="Знак5"/>
    <w:basedOn w:val="a"/>
    <w:rsid w:val="003C549F"/>
    <w:pPr>
      <w:spacing w:after="0" w:line="240" w:lineRule="exact"/>
      <w:jc w:val="both"/>
    </w:pPr>
    <w:rPr>
      <w:rFonts w:ascii="Arial" w:eastAsia="Times New Roman" w:hAnsi="Arial" w:cs="Arial"/>
      <w:sz w:val="24"/>
      <w:szCs w:val="24"/>
      <w:lang w:val="en-US"/>
    </w:rPr>
  </w:style>
  <w:style w:type="paragraph" w:customStyle="1" w:styleId="6">
    <w:name w:val="Знак6"/>
    <w:basedOn w:val="a"/>
    <w:rsid w:val="003C549F"/>
    <w:pPr>
      <w:spacing w:after="0" w:line="240" w:lineRule="exact"/>
      <w:jc w:val="both"/>
    </w:pPr>
    <w:rPr>
      <w:rFonts w:ascii="Arial" w:eastAsia="Times New Roman" w:hAnsi="Arial" w:cs="Arial"/>
      <w:sz w:val="24"/>
      <w:szCs w:val="24"/>
      <w:lang w:val="en-US"/>
    </w:rPr>
  </w:style>
  <w:style w:type="paragraph" w:customStyle="1" w:styleId="7">
    <w:name w:val="Знак7"/>
    <w:basedOn w:val="a"/>
    <w:rsid w:val="003C549F"/>
    <w:pPr>
      <w:spacing w:after="0" w:line="240" w:lineRule="exact"/>
      <w:jc w:val="both"/>
    </w:pPr>
    <w:rPr>
      <w:rFonts w:ascii="Arial" w:eastAsia="Times New Roman" w:hAnsi="Arial" w:cs="Arial"/>
      <w:sz w:val="24"/>
      <w:szCs w:val="24"/>
      <w:lang w:val="en-US"/>
    </w:rPr>
  </w:style>
  <w:style w:type="paragraph" w:customStyle="1" w:styleId="8">
    <w:name w:val="Знак8"/>
    <w:basedOn w:val="a"/>
    <w:rsid w:val="003C549F"/>
    <w:pPr>
      <w:spacing w:after="0" w:line="240" w:lineRule="exact"/>
      <w:jc w:val="both"/>
    </w:pPr>
    <w:rPr>
      <w:rFonts w:ascii="Arial" w:eastAsia="Times New Roman" w:hAnsi="Arial" w:cs="Arial"/>
      <w:sz w:val="24"/>
      <w:szCs w:val="24"/>
      <w:lang w:val="en-US"/>
    </w:rPr>
  </w:style>
  <w:style w:type="paragraph" w:customStyle="1" w:styleId="9">
    <w:name w:val="Знак9"/>
    <w:basedOn w:val="a"/>
    <w:rsid w:val="003C549F"/>
    <w:pPr>
      <w:spacing w:after="0" w:line="240" w:lineRule="exact"/>
      <w:jc w:val="both"/>
    </w:pPr>
    <w:rPr>
      <w:rFonts w:ascii="Arial" w:eastAsia="Times New Roman" w:hAnsi="Arial" w:cs="Arial"/>
      <w:sz w:val="24"/>
      <w:szCs w:val="24"/>
      <w:lang w:val="en-US"/>
    </w:rPr>
  </w:style>
  <w:style w:type="character" w:customStyle="1" w:styleId="apple-style-span">
    <w:name w:val="apple-style-span"/>
    <w:rsid w:val="003C549F"/>
  </w:style>
  <w:style w:type="paragraph" w:customStyle="1" w:styleId="100">
    <w:name w:val="Знак10"/>
    <w:basedOn w:val="a"/>
    <w:rsid w:val="003C549F"/>
    <w:pPr>
      <w:spacing w:after="0" w:line="240" w:lineRule="exact"/>
      <w:jc w:val="both"/>
    </w:pPr>
    <w:rPr>
      <w:rFonts w:ascii="Arial" w:eastAsia="Times New Roman" w:hAnsi="Arial" w:cs="Arial"/>
      <w:sz w:val="24"/>
      <w:szCs w:val="24"/>
      <w:lang w:val="en-US"/>
    </w:rPr>
  </w:style>
  <w:style w:type="paragraph" w:customStyle="1" w:styleId="FORMATTEXT0">
    <w:name w:val=".FORMATTEXT"/>
    <w:rsid w:val="003C549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9">
    <w:name w:val="Знак1 Знак Знак Знак"/>
    <w:basedOn w:val="a"/>
    <w:rsid w:val="003C549F"/>
    <w:pPr>
      <w:spacing w:after="0" w:line="240" w:lineRule="auto"/>
    </w:pPr>
    <w:rPr>
      <w:rFonts w:ascii="Verdana" w:eastAsia="Times New Roman" w:hAnsi="Verdana" w:cs="Verdana"/>
      <w:sz w:val="20"/>
      <w:szCs w:val="20"/>
      <w:lang w:val="en-US"/>
    </w:rPr>
  </w:style>
  <w:style w:type="paragraph" w:customStyle="1" w:styleId="aff6">
    <w:name w:val="Основной шрифт абзаца Знак Знак Знак Знак"/>
    <w:aliases w:val="Знак1 Знак Знак Знак Знак Знак Знак Знак Знак Знак Знак"/>
    <w:basedOn w:val="a"/>
    <w:rsid w:val="003C549F"/>
    <w:pPr>
      <w:spacing w:after="0" w:line="240" w:lineRule="auto"/>
    </w:pPr>
    <w:rPr>
      <w:rFonts w:ascii="Verdana" w:eastAsia="Times New Roman" w:hAnsi="Verdana" w:cs="Verdana"/>
      <w:sz w:val="20"/>
      <w:szCs w:val="20"/>
      <w:lang w:val="en-US"/>
    </w:rPr>
  </w:style>
  <w:style w:type="character" w:customStyle="1" w:styleId="text11">
    <w:name w:val="text11"/>
    <w:rsid w:val="003C549F"/>
    <w:rPr>
      <w:b/>
      <w:bCs/>
      <w:color w:val="333333"/>
      <w:sz w:val="20"/>
      <w:szCs w:val="20"/>
      <w:u w:val="single"/>
    </w:rPr>
  </w:style>
  <w:style w:type="paragraph" w:customStyle="1" w:styleId="1a">
    <w:name w:val="Обычный1"/>
    <w:rsid w:val="003C549F"/>
    <w:pPr>
      <w:widowControl w:val="0"/>
      <w:spacing w:after="0" w:line="260" w:lineRule="auto"/>
      <w:ind w:firstLine="220"/>
      <w:jc w:val="both"/>
    </w:pPr>
    <w:rPr>
      <w:rFonts w:ascii="Arial" w:eastAsia="Times New Roman" w:hAnsi="Arial" w:cs="Times New Roman"/>
      <w:b/>
      <w:snapToGrid w:val="0"/>
      <w:sz w:val="18"/>
      <w:szCs w:val="20"/>
      <w:lang w:eastAsia="ru-RU"/>
    </w:rPr>
  </w:style>
  <w:style w:type="character" w:customStyle="1" w:styleId="highlighthighlightactive">
    <w:name w:val="highlight highlight_active"/>
    <w:rsid w:val="003C549F"/>
  </w:style>
  <w:style w:type="paragraph" w:customStyle="1" w:styleId="txt">
    <w:name w:val="txt"/>
    <w:basedOn w:val="a"/>
    <w:rsid w:val="003C549F"/>
    <w:pPr>
      <w:spacing w:before="100" w:beforeAutospacing="1" w:after="100" w:afterAutospacing="1" w:line="240" w:lineRule="auto"/>
    </w:pPr>
    <w:rPr>
      <w:rFonts w:ascii="Verdana" w:eastAsia="Times New Roman" w:hAnsi="Verdana" w:cs="Verdana"/>
      <w:color w:val="000000"/>
      <w:sz w:val="17"/>
      <w:szCs w:val="17"/>
      <w:lang w:eastAsia="ru-RU"/>
    </w:rPr>
  </w:style>
  <w:style w:type="paragraph" w:customStyle="1" w:styleId="textb">
    <w:name w:val="textb"/>
    <w:basedOn w:val="a"/>
    <w:rsid w:val="003C549F"/>
    <w:pPr>
      <w:spacing w:after="0" w:line="240" w:lineRule="auto"/>
    </w:pPr>
    <w:rPr>
      <w:rFonts w:ascii="Arial" w:eastAsia="Times New Roman" w:hAnsi="Arial" w:cs="Arial"/>
      <w:b/>
      <w:bCs/>
      <w:lang w:eastAsia="ru-RU"/>
    </w:rPr>
  </w:style>
  <w:style w:type="paragraph" w:customStyle="1" w:styleId="western">
    <w:name w:val="western"/>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
    <w:name w:val="Normal Знак"/>
    <w:locked/>
    <w:rsid w:val="003C549F"/>
    <w:rPr>
      <w:sz w:val="24"/>
      <w:szCs w:val="24"/>
      <w:lang w:val="ru-RU" w:eastAsia="ru-RU"/>
    </w:rPr>
  </w:style>
  <w:style w:type="paragraph" w:customStyle="1" w:styleId="ConsTitle">
    <w:name w:val="ConsTitle"/>
    <w:rsid w:val="003C549F"/>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FR1">
    <w:name w:val="FR1"/>
    <w:rsid w:val="003C549F"/>
    <w:pPr>
      <w:widowControl w:val="0"/>
      <w:autoSpaceDE w:val="0"/>
      <w:autoSpaceDN w:val="0"/>
      <w:adjustRightInd w:val="0"/>
      <w:spacing w:after="0" w:line="240" w:lineRule="auto"/>
    </w:pPr>
    <w:rPr>
      <w:rFonts w:ascii="Times New Roman" w:eastAsia="Times New Roman" w:hAnsi="Times New Roman" w:cs="Times New Roman"/>
      <w:sz w:val="16"/>
      <w:szCs w:val="16"/>
      <w:lang w:eastAsia="ru-RU"/>
    </w:rPr>
  </w:style>
  <w:style w:type="paragraph" w:customStyle="1" w:styleId="50">
    <w:name w:val="çàãîëîâîê 5"/>
    <w:basedOn w:val="a"/>
    <w:next w:val="a"/>
    <w:rsid w:val="003C549F"/>
    <w:pPr>
      <w:keepNext/>
      <w:spacing w:after="0" w:line="240" w:lineRule="auto"/>
      <w:jc w:val="center"/>
    </w:pPr>
    <w:rPr>
      <w:rFonts w:ascii="Times New Roman" w:eastAsia="Times New Roman" w:hAnsi="Times New Roman" w:cs="Times New Roman"/>
      <w:sz w:val="24"/>
      <w:szCs w:val="24"/>
      <w:lang w:eastAsia="ru-RU"/>
    </w:rPr>
  </w:style>
  <w:style w:type="paragraph" w:customStyle="1" w:styleId="Normal10-022">
    <w:name w:val="Стиль Normal + 10 пт полужирный По центру Слева:  -02 см Справ...2"/>
    <w:basedOn w:val="a"/>
    <w:link w:val="Normal10-0220"/>
    <w:rsid w:val="003C549F"/>
    <w:pPr>
      <w:snapToGrid w:val="0"/>
      <w:spacing w:after="0" w:line="240" w:lineRule="auto"/>
      <w:ind w:left="-113" w:right="-113"/>
      <w:jc w:val="center"/>
    </w:pPr>
    <w:rPr>
      <w:rFonts w:ascii="Times New Roman" w:eastAsia="Times New Roman" w:hAnsi="Times New Roman" w:cs="Times New Roman"/>
      <w:b/>
      <w:bCs/>
      <w:sz w:val="24"/>
      <w:szCs w:val="24"/>
      <w:lang w:eastAsia="ru-RU"/>
    </w:rPr>
  </w:style>
  <w:style w:type="character" w:customStyle="1" w:styleId="Normal10-0220">
    <w:name w:val="Стиль Normal + 10 пт полужирный По центру Слева:  -02 см Справ...2 Знак"/>
    <w:link w:val="Normal10-022"/>
    <w:locked/>
    <w:rsid w:val="003C549F"/>
    <w:rPr>
      <w:rFonts w:ascii="Times New Roman" w:eastAsia="Times New Roman" w:hAnsi="Times New Roman" w:cs="Times New Roman"/>
      <w:b/>
      <w:bCs/>
      <w:sz w:val="24"/>
      <w:szCs w:val="24"/>
      <w:lang w:eastAsia="ru-RU"/>
    </w:rPr>
  </w:style>
  <w:style w:type="character" w:customStyle="1" w:styleId="FontStyle88">
    <w:name w:val="Font Style88"/>
    <w:rsid w:val="003C549F"/>
    <w:rPr>
      <w:rFonts w:ascii="Times New Roman" w:hAnsi="Times New Roman" w:cs="Times New Roman"/>
      <w:sz w:val="22"/>
      <w:szCs w:val="22"/>
    </w:rPr>
  </w:style>
  <w:style w:type="paragraph" w:customStyle="1" w:styleId="aff7">
    <w:name w:val="Знак Знак Знак Знак"/>
    <w:basedOn w:val="a"/>
    <w:rsid w:val="003C549F"/>
    <w:pPr>
      <w:spacing w:after="0" w:line="240" w:lineRule="auto"/>
    </w:pPr>
    <w:rPr>
      <w:rFonts w:ascii="Verdana" w:eastAsia="Times New Roman" w:hAnsi="Verdana" w:cs="Verdana"/>
      <w:sz w:val="20"/>
      <w:szCs w:val="20"/>
      <w:lang w:val="en-US"/>
    </w:rPr>
  </w:style>
  <w:style w:type="character" w:styleId="aff8">
    <w:name w:val="FollowedHyperlink"/>
    <w:uiPriority w:val="99"/>
    <w:rsid w:val="003C549F"/>
    <w:rPr>
      <w:color w:val="800080"/>
      <w:u w:val="single"/>
    </w:rPr>
  </w:style>
  <w:style w:type="paragraph" w:customStyle="1" w:styleId="formattexttopleveltext">
    <w:name w:val="formattext topleveltext"/>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text">
    <w:name w:val="context"/>
    <w:rsid w:val="003C549F"/>
  </w:style>
  <w:style w:type="character" w:customStyle="1" w:styleId="contextcurrent">
    <w:name w:val="context_current"/>
    <w:rsid w:val="003C549F"/>
  </w:style>
  <w:style w:type="paragraph" w:customStyle="1" w:styleId="11Char">
    <w:name w:val="Знак1 Знак Знак Знак Знак Знак Знак Знак Знак1 Char"/>
    <w:basedOn w:val="a"/>
    <w:rsid w:val="003C549F"/>
    <w:pPr>
      <w:spacing w:after="160" w:line="240" w:lineRule="exact"/>
    </w:pPr>
    <w:rPr>
      <w:rFonts w:ascii="Verdana" w:eastAsia="Times New Roman" w:hAnsi="Verdana" w:cs="Times New Roman"/>
      <w:sz w:val="20"/>
      <w:szCs w:val="20"/>
      <w:lang w:val="en-US"/>
    </w:rPr>
  </w:style>
  <w:style w:type="paragraph" w:styleId="2">
    <w:name w:val="List Bullet 2"/>
    <w:basedOn w:val="a"/>
    <w:rsid w:val="003C549F"/>
    <w:pPr>
      <w:numPr>
        <w:numId w:val="7"/>
      </w:numPr>
      <w:spacing w:after="0" w:line="240" w:lineRule="auto"/>
    </w:pPr>
    <w:rPr>
      <w:rFonts w:ascii="Times New Roman" w:eastAsia="Times New Roman" w:hAnsi="Times New Roman" w:cs="Times New Roman"/>
      <w:sz w:val="24"/>
      <w:szCs w:val="24"/>
      <w:lang w:eastAsia="ru-RU"/>
    </w:rPr>
  </w:style>
  <w:style w:type="character" w:customStyle="1" w:styleId="WW8Num4z1">
    <w:name w:val="WW8Num4z1"/>
    <w:rsid w:val="003C549F"/>
    <w:rPr>
      <w:rFonts w:ascii="Courier New" w:hAnsi="Courier New" w:cs="Courier New"/>
    </w:rPr>
  </w:style>
  <w:style w:type="paragraph" w:customStyle="1" w:styleId="headertext">
    <w:name w:val="headertext"/>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9">
    <w:name w:val="Цветовое выделение"/>
    <w:rsid w:val="003C549F"/>
    <w:rPr>
      <w:b/>
      <w:bCs/>
      <w:color w:val="000080"/>
      <w:sz w:val="20"/>
      <w:szCs w:val="20"/>
    </w:rPr>
  </w:style>
  <w:style w:type="paragraph" w:styleId="affa">
    <w:name w:val="Subtitle"/>
    <w:basedOn w:val="a"/>
    <w:link w:val="affb"/>
    <w:qFormat/>
    <w:rsid w:val="003C549F"/>
    <w:pPr>
      <w:spacing w:after="0" w:line="252" w:lineRule="auto"/>
      <w:ind w:left="-108" w:right="-108"/>
      <w:jc w:val="center"/>
    </w:pPr>
    <w:rPr>
      <w:rFonts w:ascii="Times New Roman" w:eastAsia="Times New Roman" w:hAnsi="Times New Roman" w:cs="Times New Roman"/>
      <w:b/>
      <w:sz w:val="19"/>
      <w:szCs w:val="20"/>
      <w:lang w:eastAsia="ru-RU"/>
    </w:rPr>
  </w:style>
  <w:style w:type="character" w:customStyle="1" w:styleId="affb">
    <w:name w:val="Подзаголовок Знак"/>
    <w:basedOn w:val="a0"/>
    <w:link w:val="affa"/>
    <w:rsid w:val="003C549F"/>
    <w:rPr>
      <w:rFonts w:ascii="Times New Roman" w:eastAsia="Times New Roman" w:hAnsi="Times New Roman" w:cs="Times New Roman"/>
      <w:b/>
      <w:sz w:val="19"/>
      <w:szCs w:val="20"/>
      <w:lang w:eastAsia="ru-RU"/>
    </w:rPr>
  </w:style>
  <w:style w:type="paragraph" w:customStyle="1" w:styleId="2b">
    <w:name w:val="Верхний колонтитул2"/>
    <w:basedOn w:val="a"/>
    <w:rsid w:val="003C549F"/>
    <w:pPr>
      <w:widowControl w:val="0"/>
      <w:tabs>
        <w:tab w:val="center" w:pos="4153"/>
        <w:tab w:val="right" w:pos="8306"/>
      </w:tabs>
      <w:spacing w:after="0" w:line="240" w:lineRule="auto"/>
    </w:pPr>
    <w:rPr>
      <w:rFonts w:ascii="Times New Roman" w:eastAsia="Times New Roman" w:hAnsi="Times New Roman" w:cs="Times New Roman"/>
      <w:sz w:val="24"/>
      <w:szCs w:val="20"/>
      <w:lang w:eastAsia="ru-RU"/>
    </w:rPr>
  </w:style>
  <w:style w:type="paragraph" w:customStyle="1" w:styleId="affc">
    <w:name w:val="ВыпускныеДанные"/>
    <w:basedOn w:val="a"/>
    <w:next w:val="a"/>
    <w:rsid w:val="003C549F"/>
    <w:pPr>
      <w:spacing w:after="0" w:line="240" w:lineRule="auto"/>
    </w:pPr>
    <w:rPr>
      <w:rFonts w:ascii="Times New Roman" w:eastAsia="Times New Roman" w:hAnsi="Times New Roman" w:cs="Times New Roman"/>
      <w:sz w:val="18"/>
      <w:szCs w:val="20"/>
      <w:lang w:eastAsia="ru-RU"/>
    </w:rPr>
  </w:style>
  <w:style w:type="paragraph" w:customStyle="1" w:styleId="affd">
    <w:name w:val="ШапкаТаблицы"/>
    <w:basedOn w:val="a"/>
    <w:next w:val="a"/>
    <w:rsid w:val="003C549F"/>
    <w:pPr>
      <w:spacing w:after="0" w:line="240" w:lineRule="auto"/>
      <w:ind w:left="-113" w:right="-113"/>
      <w:jc w:val="center"/>
    </w:pPr>
    <w:rPr>
      <w:rFonts w:ascii="Times New Roman" w:eastAsia="Times New Roman" w:hAnsi="Times New Roman" w:cs="Times New Roman"/>
      <w:i/>
      <w:sz w:val="18"/>
      <w:szCs w:val="20"/>
      <w:lang w:eastAsia="ru-RU"/>
    </w:rPr>
  </w:style>
  <w:style w:type="paragraph" w:customStyle="1" w:styleId="310">
    <w:name w:val="заголовок 31"/>
    <w:basedOn w:val="a"/>
    <w:next w:val="a"/>
    <w:rsid w:val="003C549F"/>
    <w:pPr>
      <w:keepNext/>
      <w:spacing w:after="0" w:line="216" w:lineRule="auto"/>
      <w:jc w:val="center"/>
    </w:pPr>
    <w:rPr>
      <w:rFonts w:ascii="Times New Roman" w:eastAsia="Times New Roman" w:hAnsi="Times New Roman" w:cs="Times New Roman"/>
      <w:b/>
      <w:sz w:val="24"/>
      <w:szCs w:val="20"/>
      <w:lang w:eastAsia="ru-RU"/>
    </w:rPr>
  </w:style>
  <w:style w:type="paragraph" w:styleId="affe">
    <w:name w:val="Title"/>
    <w:basedOn w:val="a"/>
    <w:link w:val="afff"/>
    <w:qFormat/>
    <w:rsid w:val="003C549F"/>
    <w:pPr>
      <w:spacing w:after="0" w:line="240" w:lineRule="auto"/>
      <w:jc w:val="center"/>
    </w:pPr>
    <w:rPr>
      <w:rFonts w:ascii="Times New Roman" w:eastAsia="Times New Roman" w:hAnsi="Times New Roman" w:cs="Times New Roman"/>
      <w:b/>
      <w:sz w:val="48"/>
      <w:szCs w:val="20"/>
      <w:lang w:eastAsia="ru-RU"/>
    </w:rPr>
  </w:style>
  <w:style w:type="character" w:customStyle="1" w:styleId="afff">
    <w:name w:val="Заголовок Знак"/>
    <w:basedOn w:val="a0"/>
    <w:link w:val="affe"/>
    <w:rsid w:val="003C549F"/>
    <w:rPr>
      <w:rFonts w:ascii="Times New Roman" w:eastAsia="Times New Roman" w:hAnsi="Times New Roman" w:cs="Times New Roman"/>
      <w:b/>
      <w:sz w:val="48"/>
      <w:szCs w:val="20"/>
      <w:lang w:eastAsia="ru-RU"/>
    </w:rPr>
  </w:style>
  <w:style w:type="paragraph" w:customStyle="1" w:styleId="1">
    <w:name w:val="Список 1)"/>
    <w:basedOn w:val="a"/>
    <w:rsid w:val="003C549F"/>
    <w:pPr>
      <w:numPr>
        <w:numId w:val="8"/>
      </w:numPr>
      <w:spacing w:after="60" w:line="240" w:lineRule="auto"/>
      <w:jc w:val="both"/>
    </w:pPr>
    <w:rPr>
      <w:rFonts w:ascii="Times New Roman" w:eastAsia="Times New Roman" w:hAnsi="Times New Roman" w:cs="Times New Roman"/>
      <w:sz w:val="24"/>
      <w:szCs w:val="24"/>
      <w:lang w:eastAsia="ru-RU"/>
    </w:rPr>
  </w:style>
  <w:style w:type="paragraph" w:customStyle="1" w:styleId="afff0">
    <w:name w:val="Название таблицы"/>
    <w:basedOn w:val="af7"/>
    <w:rsid w:val="003C549F"/>
    <w:pPr>
      <w:keepNext/>
      <w:keepLines/>
      <w:spacing w:after="0"/>
      <w:jc w:val="left"/>
    </w:pPr>
    <w:rPr>
      <w:b/>
      <w:i w:val="0"/>
      <w:sz w:val="22"/>
      <w:szCs w:val="22"/>
    </w:rPr>
  </w:style>
  <w:style w:type="paragraph" w:customStyle="1" w:styleId="afff1">
    <w:name w:val="Табличный_заголовки"/>
    <w:basedOn w:val="a"/>
    <w:rsid w:val="003C549F"/>
    <w:pPr>
      <w:keepNext/>
      <w:keepLines/>
      <w:spacing w:after="0" w:line="240" w:lineRule="auto"/>
      <w:jc w:val="center"/>
    </w:pPr>
    <w:rPr>
      <w:rFonts w:ascii="Times New Roman" w:eastAsia="Times New Roman" w:hAnsi="Times New Roman" w:cs="Times New Roman"/>
      <w:b/>
      <w:sz w:val="20"/>
      <w:szCs w:val="20"/>
      <w:lang w:eastAsia="ru-RU"/>
    </w:rPr>
  </w:style>
  <w:style w:type="paragraph" w:customStyle="1" w:styleId="afff2">
    <w:name w:val="Табличный_центр"/>
    <w:basedOn w:val="a"/>
    <w:rsid w:val="003C549F"/>
    <w:pPr>
      <w:spacing w:after="0" w:line="240" w:lineRule="auto"/>
      <w:jc w:val="center"/>
    </w:pPr>
    <w:rPr>
      <w:rFonts w:ascii="Times New Roman" w:eastAsia="Times New Roman" w:hAnsi="Times New Roman" w:cs="Times New Roman"/>
      <w:lang w:eastAsia="ru-RU"/>
    </w:rPr>
  </w:style>
  <w:style w:type="paragraph" w:customStyle="1" w:styleId="afff3">
    <w:name w:val="Табличный_слева"/>
    <w:basedOn w:val="a"/>
    <w:rsid w:val="003C549F"/>
    <w:pPr>
      <w:spacing w:after="0" w:line="240" w:lineRule="auto"/>
    </w:pPr>
    <w:rPr>
      <w:rFonts w:ascii="Times New Roman" w:eastAsia="Times New Roman" w:hAnsi="Times New Roman" w:cs="Times New Roman"/>
      <w:lang w:eastAsia="ru-RU"/>
    </w:rPr>
  </w:style>
  <w:style w:type="character" w:styleId="afff4">
    <w:name w:val="Emphasis"/>
    <w:qFormat/>
    <w:rsid w:val="003C549F"/>
    <w:rPr>
      <w:b/>
      <w:bCs/>
      <w:i/>
      <w:iCs/>
      <w:color w:val="5A5A5A"/>
    </w:rPr>
  </w:style>
  <w:style w:type="paragraph" w:styleId="afff5">
    <w:name w:val="List Continue"/>
    <w:basedOn w:val="a"/>
    <w:uiPriority w:val="99"/>
    <w:semiHidden/>
    <w:unhideWhenUsed/>
    <w:rsid w:val="003C549F"/>
    <w:pPr>
      <w:spacing w:after="120" w:line="240" w:lineRule="auto"/>
      <w:ind w:left="283"/>
      <w:contextualSpacing/>
    </w:pPr>
    <w:rPr>
      <w:rFonts w:ascii="Times New Roman" w:eastAsia="Times New Roman" w:hAnsi="Times New Roman" w:cs="Times New Roman"/>
      <w:sz w:val="24"/>
      <w:szCs w:val="24"/>
      <w:lang w:eastAsia="ru-RU"/>
    </w:rPr>
  </w:style>
  <w:style w:type="paragraph" w:customStyle="1" w:styleId="collapse-refs-p">
    <w:name w:val="collapse-refs-p"/>
    <w:basedOn w:val="a"/>
    <w:rsid w:val="003C549F"/>
    <w:pPr>
      <w:spacing w:before="240" w:after="240" w:line="240" w:lineRule="auto"/>
      <w:ind w:left="480" w:right="480"/>
    </w:pPr>
    <w:rPr>
      <w:rFonts w:ascii="Times New Roman" w:eastAsia="Times New Roman" w:hAnsi="Times New Roman" w:cs="Times New Roman"/>
      <w:sz w:val="19"/>
      <w:szCs w:val="19"/>
      <w:lang w:eastAsia="ru-RU"/>
    </w:rPr>
  </w:style>
  <w:style w:type="paragraph" w:customStyle="1" w:styleId="postedit-container">
    <w:name w:val="postedit-container"/>
    <w:basedOn w:val="a"/>
    <w:rsid w:val="003C549F"/>
    <w:pPr>
      <w:spacing w:after="0" w:line="240" w:lineRule="auto"/>
    </w:pPr>
    <w:rPr>
      <w:rFonts w:ascii="Times New Roman" w:eastAsia="Times New Roman" w:hAnsi="Times New Roman" w:cs="Times New Roman"/>
      <w:sz w:val="20"/>
      <w:szCs w:val="20"/>
      <w:lang w:eastAsia="ru-RU"/>
    </w:rPr>
  </w:style>
  <w:style w:type="paragraph" w:customStyle="1" w:styleId="postedit">
    <w:name w:val="postedit"/>
    <w:basedOn w:val="a"/>
    <w:rsid w:val="003C549F"/>
    <w:pPr>
      <w:pBdr>
        <w:top w:val="single" w:sz="6" w:space="7" w:color="DCD9D9"/>
        <w:left w:val="single" w:sz="6" w:space="13" w:color="DCD9D9"/>
        <w:bottom w:val="single" w:sz="6" w:space="7" w:color="DCD9D9"/>
        <w:right w:val="single" w:sz="6" w:space="31" w:color="DCD9D9"/>
      </w:pBdr>
      <w:shd w:val="clear" w:color="auto" w:fill="F4F4F4"/>
      <w:spacing w:before="100" w:beforeAutospacing="1" w:after="100" w:afterAutospacing="1" w:line="375" w:lineRule="atLeast"/>
    </w:pPr>
    <w:rPr>
      <w:rFonts w:ascii="Times New Roman" w:eastAsia="Times New Roman" w:hAnsi="Times New Roman" w:cs="Times New Roman"/>
      <w:color w:val="626465"/>
      <w:sz w:val="24"/>
      <w:szCs w:val="24"/>
      <w:lang w:eastAsia="ru-RU"/>
    </w:rPr>
  </w:style>
  <w:style w:type="paragraph" w:customStyle="1" w:styleId="postedit-icon">
    <w:name w:val="postedit-icon"/>
    <w:basedOn w:val="a"/>
    <w:rsid w:val="003C549F"/>
    <w:pPr>
      <w:spacing w:before="100" w:beforeAutospacing="1" w:after="100" w:afterAutospacing="1" w:line="375" w:lineRule="atLeast"/>
    </w:pPr>
    <w:rPr>
      <w:rFonts w:ascii="Times New Roman" w:eastAsia="Times New Roman" w:hAnsi="Times New Roman" w:cs="Times New Roman"/>
      <w:sz w:val="24"/>
      <w:szCs w:val="24"/>
      <w:lang w:eastAsia="ru-RU"/>
    </w:rPr>
  </w:style>
  <w:style w:type="paragraph" w:customStyle="1" w:styleId="postedit-icon-checkmark">
    <w:name w:val="postedit-icon-checkmark"/>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stedit-close">
    <w:name w:val="postedit-close"/>
    <w:basedOn w:val="a"/>
    <w:rsid w:val="003C549F"/>
    <w:pPr>
      <w:spacing w:before="100" w:beforeAutospacing="1" w:after="100" w:afterAutospacing="1" w:line="552" w:lineRule="atLeast"/>
    </w:pPr>
    <w:rPr>
      <w:rFonts w:ascii="Times New Roman" w:eastAsia="Times New Roman" w:hAnsi="Times New Roman" w:cs="Times New Roman"/>
      <w:b/>
      <w:bCs/>
      <w:color w:val="000000"/>
      <w:sz w:val="30"/>
      <w:szCs w:val="30"/>
      <w:lang w:eastAsia="ru-RU"/>
    </w:rPr>
  </w:style>
  <w:style w:type="paragraph" w:customStyle="1" w:styleId="uls-menu">
    <w:name w:val="uls-menu"/>
    <w:basedOn w:val="a"/>
    <w:rsid w:val="003C549F"/>
    <w:pPr>
      <w:spacing w:before="100" w:beforeAutospacing="1" w:after="100" w:afterAutospacing="1" w:line="240" w:lineRule="auto"/>
    </w:pPr>
    <w:rPr>
      <w:rFonts w:ascii="Times New Roman" w:eastAsia="Times New Roman" w:hAnsi="Times New Roman" w:cs="Times New Roman"/>
      <w:sz w:val="27"/>
      <w:szCs w:val="27"/>
      <w:lang w:eastAsia="ru-RU"/>
    </w:rPr>
  </w:style>
  <w:style w:type="paragraph" w:customStyle="1" w:styleId="uls-search-wrapper-wrapper">
    <w:name w:val="uls-search-wrapper-wrapper"/>
    <w:basedOn w:val="a"/>
    <w:rsid w:val="003C549F"/>
    <w:pPr>
      <w:spacing w:before="75" w:after="75" w:line="240" w:lineRule="auto"/>
    </w:pPr>
    <w:rPr>
      <w:rFonts w:ascii="Times New Roman" w:eastAsia="Times New Roman" w:hAnsi="Times New Roman" w:cs="Times New Roman"/>
      <w:sz w:val="24"/>
      <w:szCs w:val="24"/>
      <w:lang w:eastAsia="ru-RU"/>
    </w:rPr>
  </w:style>
  <w:style w:type="paragraph" w:customStyle="1" w:styleId="uls-icon-back">
    <w:name w:val="uls-icon-back"/>
    <w:basedOn w:val="a"/>
    <w:rsid w:val="003C549F"/>
    <w:pPr>
      <w:pBdr>
        <w:right w:val="single" w:sz="6" w:space="0" w:color="C9C9C9"/>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embedplayer">
    <w:name w:val="mwembedplayer"/>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ingspinner">
    <w:name w:val="loadingspinner"/>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imported-resource">
    <w:name w:val="mw-imported-resource"/>
    <w:basedOn w:val="a"/>
    <w:rsid w:val="003C549F"/>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kaltura-icon">
    <w:name w:val="kaltura-icon"/>
    <w:basedOn w:val="a"/>
    <w:rsid w:val="003C549F"/>
    <w:pPr>
      <w:spacing w:before="30" w:after="100" w:afterAutospacing="1" w:line="240" w:lineRule="auto"/>
      <w:ind w:left="45"/>
    </w:pPr>
    <w:rPr>
      <w:rFonts w:ascii="Times New Roman" w:eastAsia="Times New Roman" w:hAnsi="Times New Roman" w:cs="Times New Roman"/>
      <w:sz w:val="24"/>
      <w:szCs w:val="24"/>
      <w:lang w:eastAsia="ru-RU"/>
    </w:rPr>
  </w:style>
  <w:style w:type="paragraph" w:customStyle="1" w:styleId="mw-fullscreen-overlay">
    <w:name w:val="mw-fullscreen-overlay"/>
    <w:basedOn w:val="a"/>
    <w:rsid w:val="003C549F"/>
    <w:pPr>
      <w:shd w:val="clear" w:color="auto" w:fill="00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y-btn-large">
    <w:name w:val="play-btn-large"/>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container">
    <w:name w:val="carouselcontainer"/>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videotitle">
    <w:name w:val="carouselvideotitle"/>
    <w:basedOn w:val="a"/>
    <w:rsid w:val="003C549F"/>
    <w:pPr>
      <w:spacing w:before="100" w:beforeAutospacing="1" w:after="100" w:afterAutospacing="1" w:line="240" w:lineRule="auto"/>
    </w:pPr>
    <w:rPr>
      <w:rFonts w:ascii="Times New Roman" w:eastAsia="Times New Roman" w:hAnsi="Times New Roman" w:cs="Times New Roman"/>
      <w:b/>
      <w:bCs/>
      <w:color w:val="FFFFFF"/>
      <w:sz w:val="24"/>
      <w:szCs w:val="24"/>
      <w:lang w:eastAsia="ru-RU"/>
    </w:rPr>
  </w:style>
  <w:style w:type="paragraph" w:customStyle="1" w:styleId="carouselvideotitletext">
    <w:name w:val="carouselvideotitletext"/>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titleduration">
    <w:name w:val="carouseltitleduration"/>
    <w:basedOn w:val="a"/>
    <w:rsid w:val="003C549F"/>
    <w:pPr>
      <w:shd w:val="clear" w:color="auto" w:fill="5A5A5A"/>
      <w:spacing w:before="100" w:beforeAutospacing="1" w:after="100" w:afterAutospacing="1" w:line="240" w:lineRule="auto"/>
    </w:pPr>
    <w:rPr>
      <w:rFonts w:ascii="Times New Roman" w:eastAsia="Times New Roman" w:hAnsi="Times New Roman" w:cs="Times New Roman"/>
      <w:color w:val="D9D9D9"/>
      <w:sz w:val="20"/>
      <w:szCs w:val="20"/>
      <w:lang w:eastAsia="ru-RU"/>
    </w:rPr>
  </w:style>
  <w:style w:type="paragraph" w:customStyle="1" w:styleId="carouselimgtitle">
    <w:name w:val="carouselimgtitle"/>
    <w:basedOn w:val="a"/>
    <w:rsid w:val="003C549F"/>
    <w:pPr>
      <w:spacing w:before="100" w:beforeAutospacing="1" w:after="100" w:afterAutospacing="1" w:line="240" w:lineRule="auto"/>
      <w:jc w:val="center"/>
    </w:pPr>
    <w:rPr>
      <w:rFonts w:ascii="Times New Roman" w:eastAsia="Times New Roman" w:hAnsi="Times New Roman" w:cs="Times New Roman"/>
      <w:color w:val="FFFFFF"/>
      <w:sz w:val="24"/>
      <w:szCs w:val="24"/>
      <w:lang w:eastAsia="ru-RU"/>
    </w:rPr>
  </w:style>
  <w:style w:type="paragraph" w:customStyle="1" w:styleId="carouselimgduration">
    <w:name w:val="carouselimgduration"/>
    <w:basedOn w:val="a"/>
    <w:rsid w:val="003C549F"/>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arouselprevbutton">
    <w:name w:val="carouselprevbutton"/>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nextbutton">
    <w:name w:val="carouselnextbutton"/>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ert-container">
    <w:name w:val="alert-container"/>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ert-title">
    <w:name w:val="alert-title"/>
    <w:basedOn w:val="a"/>
    <w:rsid w:val="003C549F"/>
    <w:pPr>
      <w:pBdr>
        <w:bottom w:val="single" w:sz="6" w:space="4" w:color="D1D1D1"/>
      </w:pBdr>
      <w:shd w:val="clear" w:color="auto" w:fill="E6E6E6"/>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alert-message">
    <w:name w:val="alert-message"/>
    <w:basedOn w:val="a"/>
    <w:rsid w:val="003C549F"/>
    <w:pPr>
      <w:spacing w:before="100" w:beforeAutospacing="1" w:after="100" w:afterAutospacing="1" w:line="240" w:lineRule="auto"/>
      <w:jc w:val="center"/>
    </w:pPr>
    <w:rPr>
      <w:rFonts w:ascii="Times New Roman" w:eastAsia="Times New Roman" w:hAnsi="Times New Roman" w:cs="Times New Roman"/>
      <w:sz w:val="21"/>
      <w:szCs w:val="21"/>
      <w:lang w:eastAsia="ru-RU"/>
    </w:rPr>
  </w:style>
  <w:style w:type="paragraph" w:customStyle="1" w:styleId="alert-buttons-container">
    <w:name w:val="alert-buttons-container"/>
    <w:basedOn w:val="a"/>
    <w:rsid w:val="003C549F"/>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lert-button">
    <w:name w:val="alert-button"/>
    <w:basedOn w:val="a"/>
    <w:rsid w:val="003C549F"/>
    <w:pPr>
      <w:shd w:val="clear" w:color="auto" w:fill="474747"/>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w-tmh-playtext">
    <w:name w:val="mw-tmh-playtext"/>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ggestions">
    <w:name w:val="suggestions"/>
    <w:basedOn w:val="a"/>
    <w:rsid w:val="003C549F"/>
    <w:pPr>
      <w:spacing w:after="0" w:line="240" w:lineRule="auto"/>
    </w:pPr>
    <w:rPr>
      <w:rFonts w:ascii="Times New Roman" w:eastAsia="Times New Roman" w:hAnsi="Times New Roman" w:cs="Times New Roman"/>
      <w:sz w:val="24"/>
      <w:szCs w:val="24"/>
      <w:lang w:eastAsia="ru-RU"/>
    </w:rPr>
  </w:style>
  <w:style w:type="paragraph" w:customStyle="1" w:styleId="suggestions-special">
    <w:name w:val="suggestions-special"/>
    <w:basedOn w:val="a"/>
    <w:rsid w:val="003C549F"/>
    <w:pPr>
      <w:pBdr>
        <w:top w:val="single" w:sz="6" w:space="3" w:color="AAAAAA"/>
        <w:left w:val="single" w:sz="6" w:space="3" w:color="AAAAAA"/>
        <w:bottom w:val="single" w:sz="6" w:space="3" w:color="AAAAAA"/>
        <w:right w:val="single" w:sz="6" w:space="3" w:color="AAAAAA"/>
      </w:pBdr>
      <w:shd w:val="clear" w:color="auto" w:fill="FFFFFF"/>
      <w:spacing w:after="0" w:line="300" w:lineRule="atLeast"/>
    </w:pPr>
    <w:rPr>
      <w:rFonts w:ascii="Times New Roman" w:eastAsia="Times New Roman" w:hAnsi="Times New Roman" w:cs="Times New Roman"/>
      <w:vanish/>
      <w:sz w:val="24"/>
      <w:szCs w:val="24"/>
      <w:lang w:eastAsia="ru-RU"/>
    </w:rPr>
  </w:style>
  <w:style w:type="paragraph" w:customStyle="1" w:styleId="suggestions-results">
    <w:name w:val="suggestions-results"/>
    <w:basedOn w:val="a"/>
    <w:rsid w:val="003C549F"/>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suggestions-result">
    <w:name w:val="suggestions-result"/>
    <w:basedOn w:val="a"/>
    <w:rsid w:val="003C549F"/>
    <w:pPr>
      <w:spacing w:after="0" w:line="360" w:lineRule="atLeast"/>
    </w:pPr>
    <w:rPr>
      <w:rFonts w:ascii="Times New Roman" w:eastAsia="Times New Roman" w:hAnsi="Times New Roman" w:cs="Times New Roman"/>
      <w:color w:val="000000"/>
      <w:sz w:val="24"/>
      <w:szCs w:val="24"/>
      <w:lang w:eastAsia="ru-RU"/>
    </w:rPr>
  </w:style>
  <w:style w:type="paragraph" w:customStyle="1" w:styleId="suggestions-result-current">
    <w:name w:val="suggestions-result-current"/>
    <w:basedOn w:val="a"/>
    <w:rsid w:val="003C549F"/>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highlight">
    <w:name w:val="highlight"/>
    <w:basedOn w:val="a"/>
    <w:rsid w:val="003C549F"/>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referencetooltip">
    <w:name w:val="referencetooltip"/>
    <w:basedOn w:val="a"/>
    <w:rsid w:val="003C549F"/>
    <w:pPr>
      <w:spacing w:after="0" w:line="240" w:lineRule="auto"/>
    </w:pPr>
    <w:rPr>
      <w:rFonts w:ascii="Times New Roman" w:eastAsia="Times New Roman" w:hAnsi="Times New Roman" w:cs="Times New Roman"/>
      <w:sz w:val="18"/>
      <w:szCs w:val="18"/>
      <w:lang w:eastAsia="ru-RU"/>
    </w:rPr>
  </w:style>
  <w:style w:type="paragraph" w:customStyle="1" w:styleId="rtflipped">
    <w:name w:val="rtflipped"/>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settings">
    <w:name w:val="rtsettings"/>
    <w:basedOn w:val="a"/>
    <w:rsid w:val="003C549F"/>
    <w:pPr>
      <w:spacing w:after="0" w:line="240" w:lineRule="auto"/>
      <w:ind w:left="120"/>
    </w:pPr>
    <w:rPr>
      <w:rFonts w:ascii="Times New Roman" w:eastAsia="Times New Roman" w:hAnsi="Times New Roman" w:cs="Times New Roman"/>
      <w:sz w:val="24"/>
      <w:szCs w:val="24"/>
      <w:lang w:eastAsia="ru-RU"/>
    </w:rPr>
  </w:style>
  <w:style w:type="paragraph" w:customStyle="1" w:styleId="mw-ui-button">
    <w:name w:val="mw-ui-button"/>
    <w:basedOn w:val="a"/>
    <w:rsid w:val="003C549F"/>
    <w:pPr>
      <w:pBdr>
        <w:top w:val="single" w:sz="6" w:space="6" w:color="CCCCCC"/>
        <w:left w:val="single" w:sz="6" w:space="12" w:color="CCCCCC"/>
        <w:bottom w:val="single" w:sz="6" w:space="6" w:color="CCCCCC"/>
        <w:right w:val="single" w:sz="6" w:space="12" w:color="CCCCCC"/>
      </w:pBdr>
      <w:shd w:val="clear" w:color="auto" w:fill="FFFFFF"/>
      <w:spacing w:after="0" w:line="240" w:lineRule="auto"/>
      <w:jc w:val="center"/>
      <w:textAlignment w:val="center"/>
    </w:pPr>
    <w:rPr>
      <w:rFonts w:ascii="inherit" w:eastAsia="Times New Roman" w:hAnsi="inherit" w:cs="Times New Roman"/>
      <w:b/>
      <w:bCs/>
      <w:color w:val="555555"/>
      <w:sz w:val="24"/>
      <w:szCs w:val="24"/>
      <w:lang w:eastAsia="ru-RU"/>
    </w:rPr>
  </w:style>
  <w:style w:type="paragraph" w:customStyle="1" w:styleId="mw-ui-icon">
    <w:name w:val="mw-ui-icon"/>
    <w:basedOn w:val="a"/>
    <w:rsid w:val="003C549F"/>
    <w:pPr>
      <w:spacing w:before="100" w:beforeAutospacing="1" w:after="100" w:afterAutospacing="1" w:line="360" w:lineRule="atLeast"/>
    </w:pPr>
    <w:rPr>
      <w:rFonts w:ascii="Times New Roman" w:eastAsia="Times New Roman" w:hAnsi="Times New Roman" w:cs="Times New Roman"/>
      <w:sz w:val="24"/>
      <w:szCs w:val="24"/>
      <w:lang w:eastAsia="ru-RU"/>
    </w:rPr>
  </w:style>
  <w:style w:type="paragraph" w:customStyle="1" w:styleId="cn-closebutton">
    <w:name w:val="cn-closebutton"/>
    <w:basedOn w:val="a"/>
    <w:rsid w:val="003C549F"/>
    <w:pPr>
      <w:spacing w:before="100" w:beforeAutospacing="1" w:after="100" w:afterAutospacing="1" w:line="240" w:lineRule="auto"/>
      <w:ind w:firstLine="285"/>
    </w:pPr>
    <w:rPr>
      <w:rFonts w:ascii="Times New Roman" w:eastAsia="Times New Roman" w:hAnsi="Times New Roman" w:cs="Times New Roman"/>
      <w:sz w:val="24"/>
      <w:szCs w:val="24"/>
      <w:lang w:eastAsia="ru-RU"/>
    </w:rPr>
  </w:style>
  <w:style w:type="paragraph" w:customStyle="1" w:styleId="ve-init-mw-desktoparticletarget-loading-overlay">
    <w:name w:val="ve-init-mw-desktoparticletarget-loading-overlay"/>
    <w:basedOn w:val="a"/>
    <w:rsid w:val="003C549F"/>
    <w:pPr>
      <w:spacing w:after="100" w:afterAutospacing="1" w:line="240" w:lineRule="auto"/>
    </w:pPr>
    <w:rPr>
      <w:rFonts w:ascii="Times New Roman" w:eastAsia="Times New Roman" w:hAnsi="Times New Roman" w:cs="Times New Roman"/>
      <w:sz w:val="24"/>
      <w:szCs w:val="24"/>
      <w:lang w:eastAsia="ru-RU"/>
    </w:rPr>
  </w:style>
  <w:style w:type="paragraph" w:customStyle="1" w:styleId="ve-init-mw-desktoparticletarget-progress">
    <w:name w:val="ve-init-mw-desktoparticletarget-progress"/>
    <w:basedOn w:val="a"/>
    <w:rsid w:val="003C549F"/>
    <w:pPr>
      <w:pBdr>
        <w:top w:val="single" w:sz="6" w:space="0" w:color="347BFF"/>
        <w:left w:val="single" w:sz="6" w:space="0" w:color="347BFF"/>
        <w:bottom w:val="single" w:sz="6" w:space="0" w:color="347BFF"/>
        <w:right w:val="single" w:sz="6" w:space="0" w:color="347BFF"/>
      </w:pBdr>
      <w:shd w:val="clear" w:color="auto" w:fill="FFFFFF"/>
      <w:spacing w:after="0" w:line="240" w:lineRule="auto"/>
      <w:ind w:left="3060" w:right="3060"/>
    </w:pPr>
    <w:rPr>
      <w:rFonts w:ascii="Times New Roman" w:eastAsia="Times New Roman" w:hAnsi="Times New Roman" w:cs="Times New Roman"/>
      <w:sz w:val="24"/>
      <w:szCs w:val="24"/>
      <w:lang w:eastAsia="ru-RU"/>
    </w:rPr>
  </w:style>
  <w:style w:type="paragraph" w:customStyle="1" w:styleId="ve-init-mw-desktoparticletarget-progress-bar">
    <w:name w:val="ve-init-mw-desktoparticletarget-progress-bar"/>
    <w:basedOn w:val="a"/>
    <w:rsid w:val="003C549F"/>
    <w:pPr>
      <w:shd w:val="clear" w:color="auto" w:fill="347B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editsection">
    <w:name w:val="mw-editsection"/>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editsection-divider">
    <w:name w:val="mw-editsection-divider"/>
    <w:basedOn w:val="a"/>
    <w:rsid w:val="003C549F"/>
    <w:pPr>
      <w:spacing w:before="100" w:beforeAutospacing="1" w:after="100" w:afterAutospacing="1" w:line="240" w:lineRule="auto"/>
    </w:pPr>
    <w:rPr>
      <w:rFonts w:ascii="Times New Roman" w:eastAsia="Times New Roman" w:hAnsi="Times New Roman" w:cs="Times New Roman"/>
      <w:color w:val="555555"/>
      <w:sz w:val="24"/>
      <w:szCs w:val="24"/>
      <w:lang w:eastAsia="ru-RU"/>
    </w:rPr>
  </w:style>
  <w:style w:type="paragraph" w:customStyle="1" w:styleId="mw-mmv-overlay">
    <w:name w:val="mw-mmv-overlay"/>
    <w:basedOn w:val="a"/>
    <w:rsid w:val="003C549F"/>
    <w:pPr>
      <w:shd w:val="clear" w:color="auto" w:fill="00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mmv-filepage-buttons">
    <w:name w:val="mw-mmv-filepage-buttons"/>
    <w:basedOn w:val="a"/>
    <w:rsid w:val="003C549F"/>
    <w:pPr>
      <w:spacing w:before="75" w:after="100" w:afterAutospacing="1" w:line="240" w:lineRule="auto"/>
    </w:pPr>
    <w:rPr>
      <w:rFonts w:ascii="Times New Roman" w:eastAsia="Times New Roman" w:hAnsi="Times New Roman" w:cs="Times New Roman"/>
      <w:sz w:val="24"/>
      <w:szCs w:val="24"/>
      <w:lang w:eastAsia="ru-RU"/>
    </w:rPr>
  </w:style>
  <w:style w:type="paragraph" w:customStyle="1" w:styleId="allpagesredirect">
    <w:name w:val="allpagesredirect"/>
    <w:basedOn w:val="a"/>
    <w:rsid w:val="003C549F"/>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mw-tag-markers">
    <w:name w:val="mw-tag-markers"/>
    <w:basedOn w:val="a"/>
    <w:rsid w:val="003C549F"/>
    <w:pPr>
      <w:spacing w:before="100" w:beforeAutospacing="1" w:after="100" w:afterAutospacing="1" w:line="240" w:lineRule="auto"/>
    </w:pPr>
    <w:rPr>
      <w:rFonts w:ascii="Arial" w:eastAsia="Times New Roman" w:hAnsi="Arial" w:cs="Arial"/>
      <w:i/>
      <w:iCs/>
      <w:lang w:eastAsia="ru-RU"/>
    </w:rPr>
  </w:style>
  <w:style w:type="paragraph" w:customStyle="1" w:styleId="warningbox">
    <w:name w:val="warningbox"/>
    <w:basedOn w:val="a"/>
    <w:rsid w:val="003C549F"/>
    <w:pPr>
      <w:pBdr>
        <w:top w:val="single" w:sz="6" w:space="0" w:color="EEEE00"/>
        <w:left w:val="single" w:sz="6" w:space="0" w:color="EEEE00"/>
        <w:bottom w:val="single" w:sz="6" w:space="0" w:color="EEEE00"/>
        <w:right w:val="single" w:sz="6" w:space="0" w:color="EEEE00"/>
      </w:pBdr>
      <w:shd w:val="clear" w:color="auto" w:fill="FFFF99"/>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informationbox">
    <w:name w:val="informationbox"/>
    <w:basedOn w:val="a"/>
    <w:rsid w:val="003C549F"/>
    <w:pPr>
      <w:pBdr>
        <w:top w:val="single" w:sz="6" w:space="0" w:color="D5D9E6"/>
        <w:left w:val="single" w:sz="6" w:space="0" w:color="D5D9E6"/>
        <w:bottom w:val="single" w:sz="6" w:space="0" w:color="D5D9E6"/>
        <w:right w:val="single" w:sz="6" w:space="0" w:color="D5D9E6"/>
      </w:pBdr>
      <w:shd w:val="clear" w:color="auto" w:fill="F4FB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infobox">
    <w:name w:val="infobox"/>
    <w:basedOn w:val="a"/>
    <w:rsid w:val="003C549F"/>
    <w:pPr>
      <w:pBdr>
        <w:top w:val="single" w:sz="6" w:space="5" w:color="AAAAAA"/>
        <w:left w:val="single" w:sz="6" w:space="5" w:color="AAAAAA"/>
        <w:bottom w:val="single" w:sz="6" w:space="5" w:color="AAAAAA"/>
        <w:right w:val="single" w:sz="6" w:space="5" w:color="AAAAAA"/>
      </w:pBdr>
      <w:shd w:val="clear" w:color="auto" w:fill="F9F9F9"/>
      <w:spacing w:before="100" w:beforeAutospacing="1" w:after="120" w:line="360" w:lineRule="atLeast"/>
      <w:ind w:left="240"/>
      <w:textAlignment w:val="center"/>
    </w:pPr>
    <w:rPr>
      <w:rFonts w:ascii="Times New Roman" w:eastAsia="Times New Roman" w:hAnsi="Times New Roman" w:cs="Times New Roman"/>
      <w:sz w:val="21"/>
      <w:szCs w:val="21"/>
      <w:lang w:eastAsia="ru-RU"/>
    </w:rPr>
  </w:style>
  <w:style w:type="paragraph" w:customStyle="1" w:styleId="notice">
    <w:name w:val="notice"/>
    <w:basedOn w:val="a"/>
    <w:rsid w:val="003C549F"/>
    <w:pPr>
      <w:spacing w:before="240" w:after="240" w:line="240" w:lineRule="auto"/>
      <w:ind w:left="120" w:right="120"/>
      <w:jc w:val="both"/>
    </w:pPr>
    <w:rPr>
      <w:rFonts w:ascii="Times New Roman" w:eastAsia="Times New Roman" w:hAnsi="Times New Roman" w:cs="Times New Roman"/>
      <w:sz w:val="24"/>
      <w:szCs w:val="24"/>
      <w:lang w:eastAsia="ru-RU"/>
    </w:rPr>
  </w:style>
  <w:style w:type="paragraph" w:customStyle="1" w:styleId="messagebox">
    <w:name w:val="messagebox"/>
    <w:basedOn w:val="a"/>
    <w:rsid w:val="003C549F"/>
    <w:pPr>
      <w:pBdr>
        <w:top w:val="single" w:sz="6" w:space="5" w:color="AAAAAA"/>
        <w:left w:val="single" w:sz="6" w:space="5" w:color="AAAAAA"/>
        <w:bottom w:val="single" w:sz="6" w:space="5" w:color="AAAAAA"/>
        <w:right w:val="single" w:sz="6" w:space="5" w:color="AAAAAA"/>
      </w:pBdr>
      <w:shd w:val="clear" w:color="auto" w:fill="F9F9F9"/>
      <w:spacing w:after="240" w:line="240" w:lineRule="auto"/>
      <w:textAlignment w:val="center"/>
    </w:pPr>
    <w:rPr>
      <w:rFonts w:ascii="Times New Roman" w:eastAsia="Times New Roman" w:hAnsi="Times New Roman" w:cs="Times New Roman"/>
      <w:lang w:eastAsia="ru-RU"/>
    </w:rPr>
  </w:style>
  <w:style w:type="paragraph" w:customStyle="1" w:styleId="references-small">
    <w:name w:val="references-small"/>
    <w:basedOn w:val="a"/>
    <w:rsid w:val="003C549F"/>
    <w:pPr>
      <w:spacing w:after="0" w:line="240" w:lineRule="auto"/>
    </w:pPr>
    <w:rPr>
      <w:rFonts w:ascii="Times New Roman" w:eastAsia="Times New Roman" w:hAnsi="Times New Roman" w:cs="Times New Roman"/>
      <w:lang w:eastAsia="ru-RU"/>
    </w:rPr>
  </w:style>
  <w:style w:type="paragraph" w:customStyle="1" w:styleId="references-scroll">
    <w:name w:val="references-scroll"/>
    <w:basedOn w:val="a"/>
    <w:rsid w:val="003C549F"/>
    <w:pPr>
      <w:spacing w:after="0" w:line="240" w:lineRule="auto"/>
    </w:pPr>
    <w:rPr>
      <w:rFonts w:ascii="Times New Roman" w:eastAsia="Times New Roman" w:hAnsi="Times New Roman" w:cs="Times New Roman"/>
      <w:sz w:val="24"/>
      <w:szCs w:val="24"/>
      <w:lang w:eastAsia="ru-RU"/>
    </w:rPr>
  </w:style>
  <w:style w:type="paragraph" w:customStyle="1" w:styleId="printonly">
    <w:name w:val="printonly"/>
    <w:basedOn w:val="a"/>
    <w:rsid w:val="003C549F"/>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dablink">
    <w:name w:val="dablink"/>
    <w:basedOn w:val="a"/>
    <w:rsid w:val="003C549F"/>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rellink">
    <w:name w:val="rellink"/>
    <w:basedOn w:val="a"/>
    <w:rsid w:val="003C549F"/>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coordinates">
    <w:name w:val="coordinates"/>
    <w:basedOn w:val="a"/>
    <w:rsid w:val="003C549F"/>
    <w:pPr>
      <w:spacing w:after="0" w:line="240" w:lineRule="auto"/>
    </w:pPr>
    <w:rPr>
      <w:rFonts w:ascii="Times New Roman" w:eastAsia="Times New Roman" w:hAnsi="Times New Roman" w:cs="Times New Roman"/>
      <w:sz w:val="24"/>
      <w:szCs w:val="24"/>
      <w:lang w:eastAsia="ru-RU"/>
    </w:rPr>
  </w:style>
  <w:style w:type="paragraph" w:customStyle="1" w:styleId="geo-google">
    <w:name w:val="geo-google"/>
    <w:basedOn w:val="a"/>
    <w:rsid w:val="003C549F"/>
    <w:pPr>
      <w:spacing w:before="100" w:beforeAutospacing="1" w:after="100" w:afterAutospacing="1" w:line="240" w:lineRule="atLeast"/>
    </w:pPr>
    <w:rPr>
      <w:rFonts w:ascii="Times New Roman" w:eastAsia="Times New Roman" w:hAnsi="Times New Roman" w:cs="Times New Roman"/>
      <w:b/>
      <w:bCs/>
      <w:sz w:val="24"/>
      <w:szCs w:val="24"/>
      <w:lang w:eastAsia="ru-RU"/>
    </w:rPr>
  </w:style>
  <w:style w:type="paragraph" w:customStyle="1" w:styleId="geo-osm">
    <w:name w:val="geo-osm"/>
    <w:basedOn w:val="a"/>
    <w:rsid w:val="003C549F"/>
    <w:pPr>
      <w:spacing w:before="100" w:beforeAutospacing="1" w:after="100" w:afterAutospacing="1" w:line="240" w:lineRule="atLeast"/>
    </w:pPr>
    <w:rPr>
      <w:rFonts w:ascii="Times New Roman" w:eastAsia="Times New Roman" w:hAnsi="Times New Roman" w:cs="Times New Roman"/>
      <w:b/>
      <w:bCs/>
      <w:sz w:val="24"/>
      <w:szCs w:val="24"/>
      <w:lang w:eastAsia="ru-RU"/>
    </w:rPr>
  </w:style>
  <w:style w:type="paragraph" w:customStyle="1" w:styleId="geo-yandex">
    <w:name w:val="geo-yandex"/>
    <w:basedOn w:val="a"/>
    <w:rsid w:val="003C549F"/>
    <w:pPr>
      <w:spacing w:before="100" w:beforeAutospacing="1" w:after="100" w:afterAutospacing="1" w:line="240" w:lineRule="atLeast"/>
    </w:pPr>
    <w:rPr>
      <w:rFonts w:ascii="Times New Roman" w:eastAsia="Times New Roman" w:hAnsi="Times New Roman" w:cs="Times New Roman"/>
      <w:b/>
      <w:bCs/>
      <w:sz w:val="24"/>
      <w:szCs w:val="24"/>
      <w:lang w:eastAsia="ru-RU"/>
    </w:rPr>
  </w:style>
  <w:style w:type="paragraph" w:customStyle="1" w:styleId="geo-multi-punct">
    <w:name w:val="geo-multi-punct"/>
    <w:basedOn w:val="a"/>
    <w:rsid w:val="003C549F"/>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geo-lat">
    <w:name w:val="geo-lat"/>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eo-lon">
    <w:name w:val="geo-lon"/>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p-templatelink">
    <w:name w:val="wp-templatelink"/>
    <w:basedOn w:val="a"/>
    <w:rsid w:val="003C549F"/>
    <w:pPr>
      <w:spacing w:before="100" w:beforeAutospacing="1" w:after="100" w:afterAutospacing="1" w:line="240" w:lineRule="auto"/>
    </w:pPr>
    <w:rPr>
      <w:rFonts w:ascii="Times New Roman" w:eastAsia="Times New Roman" w:hAnsi="Times New Roman" w:cs="Times New Roman"/>
      <w:color w:val="9098A0"/>
      <w:sz w:val="24"/>
      <w:szCs w:val="24"/>
      <w:lang w:eastAsia="ru-RU"/>
    </w:rPr>
  </w:style>
  <w:style w:type="paragraph" w:customStyle="1" w:styleId="mw-fr-reviewlink">
    <w:name w:val="mw-fr-reviewlink"/>
    <w:basedOn w:val="a"/>
    <w:rsid w:val="003C549F"/>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r-hist-basic-user">
    <w:name w:val="fr-hist-basic-user"/>
    <w:basedOn w:val="a"/>
    <w:rsid w:val="003C549F"/>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r-hist-basic-auto">
    <w:name w:val="fr-hist-basic-auto"/>
    <w:basedOn w:val="a"/>
    <w:rsid w:val="003C549F"/>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laggedrevs-pending">
    <w:name w:val="flaggedrevs-pending"/>
    <w:basedOn w:val="a"/>
    <w:rsid w:val="003C549F"/>
    <w:pPr>
      <w:shd w:val="clear" w:color="auto" w:fill="FFFFC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ox">
    <w:name w:val="navbox"/>
    <w:basedOn w:val="a"/>
    <w:rsid w:val="003C549F"/>
    <w:pPr>
      <w:pBdr>
        <w:top w:val="single" w:sz="6" w:space="1" w:color="AAAAAA"/>
        <w:left w:val="single" w:sz="6" w:space="1" w:color="AAAAAA"/>
        <w:bottom w:val="single" w:sz="6" w:space="1" w:color="AAAAAA"/>
        <w:right w:val="single" w:sz="6" w:space="1" w:color="AAAAAA"/>
      </w:pBdr>
      <w:shd w:val="clear" w:color="auto" w:fill="FDFDFD"/>
      <w:spacing w:before="240" w:after="100" w:afterAutospacing="1" w:line="240" w:lineRule="auto"/>
      <w:jc w:val="center"/>
    </w:pPr>
    <w:rPr>
      <w:rFonts w:ascii="Times New Roman" w:eastAsia="Times New Roman" w:hAnsi="Times New Roman" w:cs="Times New Roman"/>
      <w:sz w:val="21"/>
      <w:szCs w:val="21"/>
      <w:lang w:eastAsia="ru-RU"/>
    </w:rPr>
  </w:style>
  <w:style w:type="paragraph" w:customStyle="1" w:styleId="navbox-inner">
    <w:name w:val="navbox-inner"/>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ox-subgroup">
    <w:name w:val="navbox-subgroup"/>
    <w:basedOn w:val="a"/>
    <w:rsid w:val="003C549F"/>
    <w:pPr>
      <w:shd w:val="clear" w:color="auto" w:fill="FDFDFD"/>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ox-group">
    <w:name w:val="navbox-group"/>
    <w:basedOn w:val="a"/>
    <w:rsid w:val="003C549F"/>
    <w:pPr>
      <w:spacing w:before="100" w:beforeAutospacing="1" w:after="100" w:afterAutospacing="1" w:line="360" w:lineRule="atLeast"/>
      <w:jc w:val="center"/>
    </w:pPr>
    <w:rPr>
      <w:rFonts w:ascii="Times New Roman" w:eastAsia="Times New Roman" w:hAnsi="Times New Roman" w:cs="Times New Roman"/>
      <w:sz w:val="24"/>
      <w:szCs w:val="24"/>
      <w:lang w:eastAsia="ru-RU"/>
    </w:rPr>
  </w:style>
  <w:style w:type="paragraph" w:customStyle="1" w:styleId="navbox-title">
    <w:name w:val="navbox-title"/>
    <w:basedOn w:val="a"/>
    <w:rsid w:val="003C549F"/>
    <w:pPr>
      <w:shd w:val="clear" w:color="auto" w:fill="CCCCFF"/>
      <w:spacing w:before="100" w:beforeAutospacing="1" w:after="100" w:afterAutospacing="1" w:line="360" w:lineRule="atLeast"/>
      <w:jc w:val="center"/>
    </w:pPr>
    <w:rPr>
      <w:rFonts w:ascii="Times New Roman" w:eastAsia="Times New Roman" w:hAnsi="Times New Roman" w:cs="Times New Roman"/>
      <w:sz w:val="24"/>
      <w:szCs w:val="24"/>
      <w:lang w:eastAsia="ru-RU"/>
    </w:rPr>
  </w:style>
  <w:style w:type="paragraph" w:customStyle="1" w:styleId="navbox-abovebelow">
    <w:name w:val="navbox-abovebelow"/>
    <w:basedOn w:val="a"/>
    <w:rsid w:val="003C549F"/>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lang w:eastAsia="ru-RU"/>
    </w:rPr>
  </w:style>
  <w:style w:type="paragraph" w:customStyle="1" w:styleId="navbox-list">
    <w:name w:val="navbox-list"/>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ox-even">
    <w:name w:val="navbox-even"/>
    <w:basedOn w:val="a"/>
    <w:rsid w:val="003C549F"/>
    <w:pPr>
      <w:shd w:val="clear" w:color="auto" w:fill="F4F4F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ox-odd">
    <w:name w:val="navbox-odd"/>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ar">
    <w:name w:val="navbar"/>
    <w:basedOn w:val="a"/>
    <w:rsid w:val="003C549F"/>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collapsebutton">
    <w:name w:val="collapsebutton"/>
    <w:basedOn w:val="a"/>
    <w:rsid w:val="003C549F"/>
    <w:pPr>
      <w:spacing w:before="100" w:beforeAutospacing="1" w:after="100" w:afterAutospacing="1" w:line="240" w:lineRule="auto"/>
      <w:ind w:left="120"/>
      <w:jc w:val="right"/>
    </w:pPr>
    <w:rPr>
      <w:rFonts w:ascii="Times New Roman" w:eastAsia="Times New Roman" w:hAnsi="Times New Roman" w:cs="Times New Roman"/>
      <w:sz w:val="24"/>
      <w:szCs w:val="24"/>
      <w:lang w:eastAsia="ru-RU"/>
    </w:rPr>
  </w:style>
  <w:style w:type="paragraph" w:customStyle="1" w:styleId="nowrap">
    <w:name w:val="nowrap"/>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
    <w:name w:val="wrap"/>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atchlist-msg">
    <w:name w:val="watchlist-msg"/>
    <w:basedOn w:val="a"/>
    <w:rsid w:val="003C549F"/>
    <w:pPr>
      <w:pBdr>
        <w:top w:val="single" w:sz="6" w:space="6" w:color="FFDD44"/>
        <w:left w:val="single" w:sz="6" w:space="8" w:color="FFDD44"/>
        <w:bottom w:val="single" w:sz="6" w:space="6" w:color="FFDD44"/>
        <w:right w:val="single" w:sz="6" w:space="8" w:color="FFDD44"/>
      </w:pBdr>
      <w:shd w:val="clear" w:color="auto" w:fill="FFFFE0"/>
      <w:spacing w:before="100" w:beforeAutospacing="1" w:after="100" w:afterAutospacing="1" w:line="336" w:lineRule="atLeast"/>
      <w:ind w:left="240"/>
    </w:pPr>
    <w:rPr>
      <w:rFonts w:ascii="Times New Roman" w:eastAsia="Times New Roman" w:hAnsi="Times New Roman" w:cs="Times New Roman"/>
      <w:sz w:val="16"/>
      <w:szCs w:val="16"/>
      <w:lang w:eastAsia="ru-RU"/>
    </w:rPr>
  </w:style>
  <w:style w:type="paragraph" w:customStyle="1" w:styleId="math-template">
    <w:name w:val="math-template"/>
    <w:basedOn w:val="a"/>
    <w:rsid w:val="003C549F"/>
    <w:pPr>
      <w:spacing w:before="100" w:beforeAutospacing="1" w:after="100" w:afterAutospacing="1" w:line="240" w:lineRule="auto"/>
    </w:pPr>
    <w:rPr>
      <w:rFonts w:ascii="Times New Roman" w:eastAsia="Times New Roman" w:hAnsi="Times New Roman" w:cs="Times New Roman"/>
      <w:sz w:val="29"/>
      <w:szCs w:val="29"/>
      <w:lang w:eastAsia="ru-RU"/>
    </w:rPr>
  </w:style>
  <w:style w:type="paragraph" w:customStyle="1" w:styleId="ipa">
    <w:name w:val="ipa"/>
    <w:basedOn w:val="a"/>
    <w:rsid w:val="003C549F"/>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unicode">
    <w:name w:val="unicode"/>
    <w:basedOn w:val="a"/>
    <w:rsid w:val="003C549F"/>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special-label">
    <w:name w:val="special-label"/>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ecial-query">
    <w:name w:val="special-query"/>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ecial-hover">
    <w:name w:val="special-hover"/>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indicators">
    <w:name w:val="mw-indicators"/>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e-ui-surface">
    <w:name w:val="ve-ui-surface"/>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e-init-mw-desktoparticletarget-editablecontent">
    <w:name w:val="ve-init-mw-desktoparticletarget-editablecontent"/>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mmv-view-expanded">
    <w:name w:val="mw-mmv-view-expanded"/>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mmv-view-config">
    <w:name w:val="mw-mmv-view-config"/>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empty-li">
    <w:name w:val="mw-empty-li"/>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box">
    <w:name w:val="imbox"/>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level-2">
    <w:name w:val="toclevel-2"/>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level-3">
    <w:name w:val="toclevel-3"/>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level-4">
    <w:name w:val="toclevel-4"/>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level-5">
    <w:name w:val="toclevel-5"/>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level-6">
    <w:name w:val="toclevel-6"/>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level-7">
    <w:name w:val="toclevel-7"/>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number">
    <w:name w:val="tocnumber"/>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left">
    <w:name w:val="floatleft"/>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age">
    <w:name w:val="image"/>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eo-dec">
    <w:name w:val="geo-dec"/>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eo-dms">
    <w:name w:val="geo-dms"/>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lflink">
    <w:name w:val="selflink"/>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box-image">
    <w:name w:val="mbox-image"/>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mbox">
    <w:name w:val="tmbox"/>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mbox-text-small">
    <w:name w:val="ambox-text-small"/>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settings-trigger">
    <w:name w:val="uls-settings-trigger"/>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trigger">
    <w:name w:val="uls-trigger"/>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ert-text">
    <w:name w:val="alert-text"/>
    <w:basedOn w:val="a"/>
    <w:rsid w:val="003C549F"/>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cite-accessibility-label">
    <w:name w:val="cite-accessibility-label"/>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ansparent">
    <w:name w:val="transparent"/>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inlinksneverexpand">
    <w:name w:val="plainlinksneverexpand"/>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flist">
    <w:name w:val="reflist"/>
    <w:basedOn w:val="a"/>
    <w:rsid w:val="003C549F"/>
    <w:pPr>
      <w:spacing w:after="0" w:line="240" w:lineRule="auto"/>
    </w:pPr>
    <w:rPr>
      <w:rFonts w:ascii="Times New Roman" w:eastAsia="Times New Roman" w:hAnsi="Times New Roman" w:cs="Times New Roman"/>
      <w:sz w:val="24"/>
      <w:szCs w:val="24"/>
      <w:lang w:eastAsia="ru-RU"/>
    </w:rPr>
  </w:style>
  <w:style w:type="paragraph" w:customStyle="1" w:styleId="reflist1">
    <w:name w:val="reflist1"/>
    <w:basedOn w:val="a"/>
    <w:rsid w:val="003C549F"/>
    <w:pPr>
      <w:spacing w:after="0" w:line="240" w:lineRule="auto"/>
    </w:pPr>
    <w:rPr>
      <w:rFonts w:ascii="Times New Roman" w:eastAsia="Times New Roman" w:hAnsi="Times New Roman" w:cs="Times New Roman"/>
      <w:sz w:val="24"/>
      <w:szCs w:val="24"/>
      <w:lang w:eastAsia="ru-RU"/>
    </w:rPr>
  </w:style>
  <w:style w:type="paragraph" w:customStyle="1" w:styleId="reflist2">
    <w:name w:val="reflist2"/>
    <w:basedOn w:val="a"/>
    <w:rsid w:val="003C549F"/>
    <w:pPr>
      <w:spacing w:after="0" w:line="240" w:lineRule="auto"/>
    </w:pPr>
    <w:rPr>
      <w:rFonts w:ascii="Times New Roman" w:eastAsia="Times New Roman" w:hAnsi="Times New Roman" w:cs="Times New Roman"/>
      <w:sz w:val="24"/>
      <w:szCs w:val="24"/>
      <w:lang w:eastAsia="ru-RU"/>
    </w:rPr>
  </w:style>
  <w:style w:type="paragraph" w:customStyle="1" w:styleId="reflist3">
    <w:name w:val="reflist3"/>
    <w:basedOn w:val="a"/>
    <w:rsid w:val="003C549F"/>
    <w:pPr>
      <w:spacing w:after="0" w:line="240" w:lineRule="auto"/>
    </w:pPr>
    <w:rPr>
      <w:rFonts w:ascii="Times New Roman" w:eastAsia="Times New Roman" w:hAnsi="Times New Roman" w:cs="Times New Roman"/>
      <w:sz w:val="24"/>
      <w:szCs w:val="24"/>
      <w:lang w:eastAsia="ru-RU"/>
    </w:rPr>
  </w:style>
  <w:style w:type="paragraph" w:customStyle="1" w:styleId="reflist4">
    <w:name w:val="reflist4"/>
    <w:basedOn w:val="a"/>
    <w:rsid w:val="003C549F"/>
    <w:pPr>
      <w:spacing w:after="0" w:line="240" w:lineRule="auto"/>
    </w:pPr>
    <w:rPr>
      <w:rFonts w:ascii="Times New Roman" w:eastAsia="Times New Roman" w:hAnsi="Times New Roman" w:cs="Times New Roman"/>
      <w:sz w:val="24"/>
      <w:szCs w:val="24"/>
      <w:lang w:eastAsia="ru-RU"/>
    </w:rPr>
  </w:style>
  <w:style w:type="paragraph" w:customStyle="1" w:styleId="mw-dismissable-notice-body">
    <w:name w:val="mw-dismissable-notice-body"/>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eference">
    <w:name w:val="reference"/>
    <w:basedOn w:val="a0"/>
    <w:rsid w:val="003C549F"/>
    <w:rPr>
      <w:sz w:val="19"/>
      <w:szCs w:val="19"/>
    </w:rPr>
  </w:style>
  <w:style w:type="character" w:customStyle="1" w:styleId="subcaption">
    <w:name w:val="subcaption"/>
    <w:basedOn w:val="a0"/>
    <w:rsid w:val="003C549F"/>
  </w:style>
  <w:style w:type="paragraph" w:customStyle="1" w:styleId="play-btn-large1">
    <w:name w:val="play-btn-large1"/>
    <w:basedOn w:val="a"/>
    <w:rsid w:val="003C549F"/>
    <w:pPr>
      <w:spacing w:after="100" w:afterAutospacing="1" w:line="240" w:lineRule="auto"/>
      <w:ind w:left="-525"/>
    </w:pPr>
    <w:rPr>
      <w:rFonts w:ascii="Times New Roman" w:eastAsia="Times New Roman" w:hAnsi="Times New Roman" w:cs="Times New Roman"/>
      <w:sz w:val="24"/>
      <w:szCs w:val="24"/>
      <w:lang w:eastAsia="ru-RU"/>
    </w:rPr>
  </w:style>
  <w:style w:type="paragraph" w:customStyle="1" w:styleId="special-label1">
    <w:name w:val="special-label1"/>
    <w:basedOn w:val="a"/>
    <w:rsid w:val="003C549F"/>
    <w:pPr>
      <w:spacing w:before="100" w:beforeAutospacing="1" w:after="100" w:afterAutospacing="1" w:line="240" w:lineRule="auto"/>
    </w:pPr>
    <w:rPr>
      <w:rFonts w:ascii="Times New Roman" w:eastAsia="Times New Roman" w:hAnsi="Times New Roman" w:cs="Times New Roman"/>
      <w:color w:val="808080"/>
      <w:sz w:val="24"/>
      <w:szCs w:val="24"/>
      <w:lang w:eastAsia="ru-RU"/>
    </w:rPr>
  </w:style>
  <w:style w:type="paragraph" w:customStyle="1" w:styleId="special-query1">
    <w:name w:val="special-query1"/>
    <w:basedOn w:val="a"/>
    <w:rsid w:val="003C549F"/>
    <w:pPr>
      <w:spacing w:before="100" w:beforeAutospacing="1" w:after="100" w:afterAutospacing="1" w:line="240" w:lineRule="auto"/>
    </w:pPr>
    <w:rPr>
      <w:rFonts w:ascii="Times New Roman" w:eastAsia="Times New Roman" w:hAnsi="Times New Roman" w:cs="Times New Roman"/>
      <w:i/>
      <w:iCs/>
      <w:color w:val="000000"/>
      <w:sz w:val="24"/>
      <w:szCs w:val="24"/>
      <w:lang w:eastAsia="ru-RU"/>
    </w:rPr>
  </w:style>
  <w:style w:type="paragraph" w:customStyle="1" w:styleId="special-hover1">
    <w:name w:val="special-hover1"/>
    <w:basedOn w:val="a"/>
    <w:rsid w:val="003C549F"/>
    <w:pPr>
      <w:shd w:val="clear" w:color="auto" w:fill="C0C0C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ecial-label2">
    <w:name w:val="special-label2"/>
    <w:basedOn w:val="a"/>
    <w:rsid w:val="003C549F"/>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special-query2">
    <w:name w:val="special-query2"/>
    <w:basedOn w:val="a"/>
    <w:rsid w:val="003C549F"/>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uls-settings-trigger1">
    <w:name w:val="uls-settings-trigger1"/>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settings-trigger2">
    <w:name w:val="uls-settings-trigger2"/>
    <w:basedOn w:val="a"/>
    <w:rsid w:val="003C549F"/>
    <w:pPr>
      <w:spacing w:before="45" w:after="100" w:afterAutospacing="1" w:line="240" w:lineRule="auto"/>
    </w:pPr>
    <w:rPr>
      <w:rFonts w:ascii="Times New Roman" w:eastAsia="Times New Roman" w:hAnsi="Times New Roman" w:cs="Times New Roman"/>
      <w:sz w:val="24"/>
      <w:szCs w:val="24"/>
      <w:lang w:eastAsia="ru-RU"/>
    </w:rPr>
  </w:style>
  <w:style w:type="paragraph" w:customStyle="1" w:styleId="mw-indicators1">
    <w:name w:val="mw-indicators1"/>
    <w:basedOn w:val="a"/>
    <w:rsid w:val="003C549F"/>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ve-ui-surface1">
    <w:name w:val="ve-ui-surface1"/>
    <w:basedOn w:val="a"/>
    <w:rsid w:val="003C549F"/>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ve-init-mw-desktoparticletarget-editablecontent1">
    <w:name w:val="ve-init-mw-desktoparticletarget-editablecontent1"/>
    <w:basedOn w:val="a"/>
    <w:rsid w:val="003C549F"/>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ve-ui-surface2">
    <w:name w:val="ve-ui-surface2"/>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ecial-query3">
    <w:name w:val="special-query3"/>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trigger1">
    <w:name w:val="uls-trigger1"/>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trigger2">
    <w:name w:val="uls-trigger2"/>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mmv-view-expanded1">
    <w:name w:val="mw-mmv-view-expanded1"/>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mmv-view-config1">
    <w:name w:val="mw-mmv-view-config1"/>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empty-li1">
    <w:name w:val="mw-empty-li1"/>
    <w:basedOn w:val="a"/>
    <w:rsid w:val="003C549F"/>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character" w:customStyle="1" w:styleId="subcaption1">
    <w:name w:val="subcaption1"/>
    <w:basedOn w:val="a0"/>
    <w:rsid w:val="003C549F"/>
    <w:rPr>
      <w:b w:val="0"/>
      <w:bCs w:val="0"/>
      <w:sz w:val="19"/>
      <w:szCs w:val="19"/>
    </w:rPr>
  </w:style>
  <w:style w:type="paragraph" w:customStyle="1" w:styleId="imbox1">
    <w:name w:val="imbox1"/>
    <w:basedOn w:val="a"/>
    <w:rsid w:val="003C549F"/>
    <w:pPr>
      <w:spacing w:after="0" w:line="240" w:lineRule="auto"/>
      <w:ind w:left="-120" w:right="-120"/>
    </w:pPr>
    <w:rPr>
      <w:rFonts w:ascii="Times New Roman" w:eastAsia="Times New Roman" w:hAnsi="Times New Roman" w:cs="Times New Roman"/>
      <w:sz w:val="24"/>
      <w:szCs w:val="24"/>
      <w:lang w:eastAsia="ru-RU"/>
    </w:rPr>
  </w:style>
  <w:style w:type="paragraph" w:customStyle="1" w:styleId="imbox2">
    <w:name w:val="imbox2"/>
    <w:basedOn w:val="a"/>
    <w:rsid w:val="003C549F"/>
    <w:pPr>
      <w:spacing w:before="60" w:after="60" w:line="240" w:lineRule="auto"/>
      <w:ind w:left="60" w:right="60"/>
    </w:pPr>
    <w:rPr>
      <w:rFonts w:ascii="Times New Roman" w:eastAsia="Times New Roman" w:hAnsi="Times New Roman" w:cs="Times New Roman"/>
      <w:sz w:val="24"/>
      <w:szCs w:val="24"/>
      <w:lang w:eastAsia="ru-RU"/>
    </w:rPr>
  </w:style>
  <w:style w:type="paragraph" w:customStyle="1" w:styleId="tmbox1">
    <w:name w:val="tmbox1"/>
    <w:basedOn w:val="a"/>
    <w:rsid w:val="003C549F"/>
    <w:pPr>
      <w:spacing w:before="30" w:after="30" w:line="240" w:lineRule="auto"/>
    </w:pPr>
    <w:rPr>
      <w:rFonts w:ascii="Times New Roman" w:eastAsia="Times New Roman" w:hAnsi="Times New Roman" w:cs="Times New Roman"/>
      <w:sz w:val="24"/>
      <w:szCs w:val="24"/>
      <w:lang w:eastAsia="ru-RU"/>
    </w:rPr>
  </w:style>
  <w:style w:type="paragraph" w:customStyle="1" w:styleId="ambox-text-small1">
    <w:name w:val="ambox-text-small1"/>
    <w:basedOn w:val="a"/>
    <w:rsid w:val="003C549F"/>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toclevel-21">
    <w:name w:val="toclevel-21"/>
    <w:basedOn w:val="a"/>
    <w:rsid w:val="003C549F"/>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clevel-31">
    <w:name w:val="toclevel-31"/>
    <w:basedOn w:val="a"/>
    <w:rsid w:val="003C549F"/>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clevel-41">
    <w:name w:val="toclevel-41"/>
    <w:basedOn w:val="a"/>
    <w:rsid w:val="003C549F"/>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clevel-51">
    <w:name w:val="toclevel-51"/>
    <w:basedOn w:val="a"/>
    <w:rsid w:val="003C549F"/>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clevel-61">
    <w:name w:val="toclevel-61"/>
    <w:basedOn w:val="a"/>
    <w:rsid w:val="003C549F"/>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clevel-71">
    <w:name w:val="toclevel-71"/>
    <w:basedOn w:val="a"/>
    <w:rsid w:val="003C549F"/>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cnumber1">
    <w:name w:val="tocnumber1"/>
    <w:basedOn w:val="a"/>
    <w:rsid w:val="003C549F"/>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floatleft1">
    <w:name w:val="floatleft1"/>
    <w:basedOn w:val="a"/>
    <w:rsid w:val="003C549F"/>
    <w:pPr>
      <w:spacing w:before="30" w:after="30" w:line="240" w:lineRule="auto"/>
      <w:ind w:left="30" w:right="30"/>
      <w:textAlignment w:val="center"/>
    </w:pPr>
    <w:rPr>
      <w:rFonts w:ascii="Times New Roman" w:eastAsia="Times New Roman" w:hAnsi="Times New Roman" w:cs="Times New Roman"/>
      <w:sz w:val="24"/>
      <w:szCs w:val="24"/>
      <w:lang w:eastAsia="ru-RU"/>
    </w:rPr>
  </w:style>
  <w:style w:type="paragraph" w:customStyle="1" w:styleId="image1">
    <w:name w:val="image1"/>
    <w:basedOn w:val="a"/>
    <w:rsid w:val="003C549F"/>
    <w:pPr>
      <w:spacing w:after="0" w:line="240" w:lineRule="auto"/>
    </w:pPr>
    <w:rPr>
      <w:rFonts w:ascii="Times New Roman" w:eastAsia="Times New Roman" w:hAnsi="Times New Roman" w:cs="Times New Roman"/>
      <w:sz w:val="24"/>
      <w:szCs w:val="24"/>
      <w:lang w:eastAsia="ru-RU"/>
    </w:rPr>
  </w:style>
  <w:style w:type="paragraph" w:customStyle="1" w:styleId="geo-dec1">
    <w:name w:val="geo-dec1"/>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eo-dms1">
    <w:name w:val="geo-dms1"/>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eo-dms2">
    <w:name w:val="geo-dms2"/>
    <w:basedOn w:val="a"/>
    <w:rsid w:val="003C549F"/>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geo-dec2">
    <w:name w:val="geo-dec2"/>
    <w:basedOn w:val="a"/>
    <w:rsid w:val="003C549F"/>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w-dismissable-notice-body1">
    <w:name w:val="mw-dismissable-notice-body1"/>
    <w:basedOn w:val="a"/>
    <w:rsid w:val="003C549F"/>
    <w:pPr>
      <w:spacing w:before="100" w:beforeAutospacing="1" w:after="100" w:afterAutospacing="1" w:line="240" w:lineRule="auto"/>
      <w:ind w:right="1200"/>
    </w:pPr>
    <w:rPr>
      <w:rFonts w:ascii="Times New Roman" w:eastAsia="Times New Roman" w:hAnsi="Times New Roman" w:cs="Times New Roman"/>
      <w:sz w:val="24"/>
      <w:szCs w:val="24"/>
      <w:lang w:eastAsia="ru-RU"/>
    </w:rPr>
  </w:style>
  <w:style w:type="paragraph" w:customStyle="1" w:styleId="navbox-title1">
    <w:name w:val="navbox-title1"/>
    <w:basedOn w:val="a"/>
    <w:rsid w:val="003C549F"/>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lang w:eastAsia="ru-RU"/>
    </w:rPr>
  </w:style>
  <w:style w:type="paragraph" w:customStyle="1" w:styleId="navbox-group1">
    <w:name w:val="navbox-group1"/>
    <w:basedOn w:val="a"/>
    <w:rsid w:val="003C549F"/>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lang w:eastAsia="ru-RU"/>
    </w:rPr>
  </w:style>
  <w:style w:type="paragraph" w:customStyle="1" w:styleId="navbox-abovebelow1">
    <w:name w:val="navbox-abovebelow1"/>
    <w:basedOn w:val="a"/>
    <w:rsid w:val="003C549F"/>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lang w:eastAsia="ru-RU"/>
    </w:rPr>
  </w:style>
  <w:style w:type="paragraph" w:customStyle="1" w:styleId="navbox1">
    <w:name w:val="navbox1"/>
    <w:basedOn w:val="a"/>
    <w:rsid w:val="003C549F"/>
    <w:pPr>
      <w:pBdr>
        <w:top w:val="single" w:sz="6" w:space="1" w:color="AAAAAA"/>
        <w:left w:val="single" w:sz="6" w:space="1" w:color="AAAAAA"/>
        <w:bottom w:val="single" w:sz="6" w:space="1" w:color="AAAAAA"/>
        <w:right w:val="single" w:sz="6" w:space="1" w:color="AAAAAA"/>
      </w:pBdr>
      <w:shd w:val="clear" w:color="auto" w:fill="FDFDFD"/>
      <w:spacing w:after="100" w:afterAutospacing="1" w:line="240" w:lineRule="auto"/>
      <w:jc w:val="center"/>
    </w:pPr>
    <w:rPr>
      <w:rFonts w:ascii="Times New Roman" w:eastAsia="Times New Roman" w:hAnsi="Times New Roman" w:cs="Times New Roman"/>
      <w:sz w:val="21"/>
      <w:szCs w:val="21"/>
      <w:lang w:eastAsia="ru-RU"/>
    </w:rPr>
  </w:style>
  <w:style w:type="paragraph" w:customStyle="1" w:styleId="navbar1">
    <w:name w:val="navbar1"/>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ar2">
    <w:name w:val="navbar2"/>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ar3">
    <w:name w:val="navbar3"/>
    <w:basedOn w:val="a"/>
    <w:rsid w:val="003C549F"/>
    <w:pPr>
      <w:spacing w:before="100" w:beforeAutospacing="1" w:after="100" w:afterAutospacing="1" w:line="240" w:lineRule="auto"/>
      <w:ind w:right="120"/>
    </w:pPr>
    <w:rPr>
      <w:rFonts w:ascii="Times New Roman" w:eastAsia="Times New Roman" w:hAnsi="Times New Roman" w:cs="Times New Roman"/>
      <w:sz w:val="21"/>
      <w:szCs w:val="21"/>
      <w:lang w:eastAsia="ru-RU"/>
    </w:rPr>
  </w:style>
  <w:style w:type="paragraph" w:customStyle="1" w:styleId="collapsebutton1">
    <w:name w:val="collapsebutton1"/>
    <w:basedOn w:val="a"/>
    <w:rsid w:val="003C549F"/>
    <w:pPr>
      <w:spacing w:before="100" w:beforeAutospacing="1" w:after="100" w:afterAutospacing="1" w:line="240" w:lineRule="auto"/>
      <w:ind w:left="120"/>
      <w:jc w:val="right"/>
    </w:pPr>
    <w:rPr>
      <w:rFonts w:ascii="Times New Roman" w:eastAsia="Times New Roman" w:hAnsi="Times New Roman" w:cs="Times New Roman"/>
      <w:sz w:val="24"/>
      <w:szCs w:val="24"/>
      <w:lang w:eastAsia="ru-RU"/>
    </w:rPr>
  </w:style>
  <w:style w:type="paragraph" w:customStyle="1" w:styleId="selflink1">
    <w:name w:val="selflink1"/>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box-image1">
    <w:name w:val="mbox-image1"/>
    <w:basedOn w:val="a"/>
    <w:rsid w:val="003C549F"/>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ollapse-refs-p1">
    <w:name w:val="collapse-refs-p1"/>
    <w:basedOn w:val="a"/>
    <w:rsid w:val="003C549F"/>
    <w:pPr>
      <w:spacing w:before="240" w:after="240" w:line="240" w:lineRule="auto"/>
      <w:ind w:left="480" w:right="480"/>
    </w:pPr>
    <w:rPr>
      <w:rFonts w:ascii="Times New Roman" w:eastAsia="Times New Roman" w:hAnsi="Times New Roman" w:cs="Times New Roman"/>
      <w:vanish/>
      <w:sz w:val="19"/>
      <w:szCs w:val="19"/>
      <w:lang w:eastAsia="ru-RU"/>
    </w:rPr>
  </w:style>
  <w:style w:type="paragraph" w:customStyle="1" w:styleId="collapse-refs-p2">
    <w:name w:val="collapse-refs-p2"/>
    <w:basedOn w:val="a"/>
    <w:rsid w:val="003C549F"/>
    <w:pPr>
      <w:spacing w:before="240" w:after="240" w:line="240" w:lineRule="auto"/>
      <w:ind w:left="480" w:right="480"/>
    </w:pPr>
    <w:rPr>
      <w:rFonts w:ascii="Times New Roman" w:eastAsia="Times New Roman" w:hAnsi="Times New Roman" w:cs="Times New Roman"/>
      <w:vanish/>
      <w:sz w:val="19"/>
      <w:szCs w:val="19"/>
      <w:lang w:eastAsia="ru-RU"/>
    </w:rPr>
  </w:style>
  <w:style w:type="paragraph" w:customStyle="1" w:styleId="collapse-refs-p3">
    <w:name w:val="collapse-refs-p3"/>
    <w:basedOn w:val="a"/>
    <w:rsid w:val="003C549F"/>
    <w:pPr>
      <w:spacing w:before="240" w:after="240" w:line="240" w:lineRule="auto"/>
      <w:ind w:left="480" w:right="480"/>
    </w:pPr>
    <w:rPr>
      <w:rFonts w:ascii="Times New Roman" w:eastAsia="Times New Roman" w:hAnsi="Times New Roman" w:cs="Times New Roman"/>
      <w:vanish/>
      <w:sz w:val="19"/>
      <w:szCs w:val="19"/>
      <w:lang w:eastAsia="ru-RU"/>
    </w:rPr>
  </w:style>
  <w:style w:type="paragraph" w:customStyle="1" w:styleId="collapse-refs-p4">
    <w:name w:val="collapse-refs-p4"/>
    <w:basedOn w:val="a"/>
    <w:rsid w:val="003C549F"/>
    <w:pPr>
      <w:spacing w:before="240" w:after="240" w:line="240" w:lineRule="auto"/>
      <w:ind w:left="480" w:right="480"/>
    </w:pPr>
    <w:rPr>
      <w:rFonts w:ascii="Times New Roman" w:eastAsia="Times New Roman" w:hAnsi="Times New Roman" w:cs="Times New Roman"/>
      <w:vanish/>
      <w:sz w:val="19"/>
      <w:szCs w:val="19"/>
      <w:lang w:eastAsia="ru-RU"/>
    </w:rPr>
  </w:style>
  <w:style w:type="paragraph" w:customStyle="1" w:styleId="collapse-refs-p5">
    <w:name w:val="collapse-refs-p5"/>
    <w:basedOn w:val="a"/>
    <w:rsid w:val="003C549F"/>
    <w:pPr>
      <w:spacing w:before="240" w:after="240" w:line="240" w:lineRule="auto"/>
      <w:ind w:left="480" w:right="480"/>
    </w:pPr>
    <w:rPr>
      <w:rFonts w:ascii="Times New Roman" w:eastAsia="Times New Roman" w:hAnsi="Times New Roman" w:cs="Times New Roman"/>
      <w:vanish/>
      <w:sz w:val="19"/>
      <w:szCs w:val="19"/>
      <w:lang w:eastAsia="ru-RU"/>
    </w:rPr>
  </w:style>
  <w:style w:type="character" w:customStyle="1" w:styleId="collapsebutton2">
    <w:name w:val="collapsebutton2"/>
    <w:basedOn w:val="a0"/>
    <w:rsid w:val="003C549F"/>
    <w:rPr>
      <w:b w:val="0"/>
      <w:bCs w:val="0"/>
    </w:rPr>
  </w:style>
  <w:style w:type="paragraph" w:customStyle="1" w:styleId="1b">
    <w:name w:val="заголовок 1"/>
    <w:basedOn w:val="a"/>
    <w:next w:val="a"/>
    <w:rsid w:val="003C549F"/>
    <w:pPr>
      <w:keepNext/>
      <w:tabs>
        <w:tab w:val="left" w:pos="10065"/>
      </w:tabs>
      <w:autoSpaceDE w:val="0"/>
      <w:autoSpaceDN w:val="0"/>
      <w:spacing w:after="0" w:line="240" w:lineRule="auto"/>
      <w:ind w:firstLine="720"/>
      <w:outlineLvl w:val="0"/>
    </w:pPr>
    <w:rPr>
      <w:rFonts w:ascii="Times New Roman" w:eastAsia="Times New Roman" w:hAnsi="Times New Roman" w:cs="Times New Roman"/>
      <w:sz w:val="28"/>
      <w:szCs w:val="28"/>
      <w:lang w:eastAsia="ru-RU"/>
    </w:rPr>
  </w:style>
  <w:style w:type="paragraph" w:customStyle="1" w:styleId="afff6">
    <w:name w:val="Нормальный"/>
    <w:rsid w:val="003C549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ff7">
    <w:name w:val="annotation reference"/>
    <w:basedOn w:val="a0"/>
    <w:uiPriority w:val="99"/>
    <w:semiHidden/>
    <w:unhideWhenUsed/>
    <w:rsid w:val="003C549F"/>
    <w:rPr>
      <w:sz w:val="16"/>
      <w:szCs w:val="16"/>
    </w:rPr>
  </w:style>
  <w:style w:type="paragraph" w:styleId="afff8">
    <w:name w:val="annotation subject"/>
    <w:basedOn w:val="aff3"/>
    <w:next w:val="aff3"/>
    <w:link w:val="afff9"/>
    <w:uiPriority w:val="99"/>
    <w:semiHidden/>
    <w:unhideWhenUsed/>
    <w:rsid w:val="003C549F"/>
    <w:rPr>
      <w:rFonts w:ascii="Times New Roman" w:hAnsi="Times New Roman" w:cs="Times New Roman"/>
      <w:b/>
      <w:bCs/>
    </w:rPr>
  </w:style>
  <w:style w:type="character" w:customStyle="1" w:styleId="afff9">
    <w:name w:val="Тема примечания Знак"/>
    <w:basedOn w:val="aff4"/>
    <w:link w:val="afff8"/>
    <w:uiPriority w:val="99"/>
    <w:semiHidden/>
    <w:rsid w:val="003C549F"/>
    <w:rPr>
      <w:rFonts w:ascii="Times New Roman" w:eastAsia="Times New Roman" w:hAnsi="Times New Roman" w:cs="Times New Roman"/>
      <w:b/>
      <w:bCs/>
      <w:sz w:val="20"/>
      <w:szCs w:val="20"/>
      <w:lang w:eastAsia="ru-RU"/>
    </w:rPr>
  </w:style>
  <w:style w:type="paragraph" w:customStyle="1" w:styleId="101">
    <w:name w:val="Табличный_слева_10"/>
    <w:basedOn w:val="a"/>
    <w:qFormat/>
    <w:rsid w:val="003C549F"/>
    <w:pPr>
      <w:spacing w:after="0" w:line="240" w:lineRule="auto"/>
    </w:pPr>
    <w:rPr>
      <w:rFonts w:ascii="Times New Roman" w:eastAsia="Times New Roman" w:hAnsi="Times New Roman" w:cs="Times New Roman"/>
      <w:sz w:val="20"/>
      <w:szCs w:val="24"/>
      <w:lang w:eastAsia="ru-RU"/>
    </w:rPr>
  </w:style>
  <w:style w:type="character" w:customStyle="1" w:styleId="a9">
    <w:name w:val="Без интервала Знак"/>
    <w:basedOn w:val="a0"/>
    <w:link w:val="a8"/>
    <w:uiPriority w:val="1"/>
    <w:rsid w:val="003C549F"/>
    <w:rPr>
      <w:rFonts w:ascii="Calibri" w:eastAsia="Calibri" w:hAnsi="Calibri" w:cs="Calibri"/>
    </w:rPr>
  </w:style>
  <w:style w:type="character" w:styleId="afffa">
    <w:name w:val="line number"/>
    <w:basedOn w:val="a0"/>
    <w:uiPriority w:val="99"/>
    <w:semiHidden/>
    <w:unhideWhenUsed/>
    <w:rsid w:val="003C54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E146D7-80E3-4A69-A0A1-028C52AE0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Pages>
  <Words>19992</Words>
  <Characters>113959</Characters>
  <Application>Microsoft Office Word</Application>
  <DocSecurity>0</DocSecurity>
  <Lines>949</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RISOGD</cp:lastModifiedBy>
  <cp:revision>12</cp:revision>
  <cp:lastPrinted>2019-06-25T03:33:00Z</cp:lastPrinted>
  <dcterms:created xsi:type="dcterms:W3CDTF">2019-06-25T01:12:00Z</dcterms:created>
  <dcterms:modified xsi:type="dcterms:W3CDTF">2024-02-16T05:18:00Z</dcterms:modified>
</cp:coreProperties>
</file>