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23" w:rsidRPr="004D7123" w:rsidRDefault="004D7123" w:rsidP="004D7123">
      <w:pPr>
        <w:pStyle w:val="a7"/>
        <w:spacing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4D7123">
        <w:rPr>
          <w:rFonts w:ascii="Times New Roman" w:hAnsi="Times New Roman" w:cs="Times New Roman"/>
          <w:color w:val="000000"/>
          <w:sz w:val="26"/>
          <w:szCs w:val="26"/>
        </w:rPr>
        <w:t>Приложение № 3</w:t>
      </w:r>
    </w:p>
    <w:p w:rsidR="004D7123" w:rsidRPr="004D7123" w:rsidRDefault="004D7123" w:rsidP="004D7123">
      <w:pPr>
        <w:pStyle w:val="a7"/>
        <w:spacing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4D7123">
        <w:rPr>
          <w:rFonts w:ascii="Times New Roman" w:hAnsi="Times New Roman" w:cs="Times New Roman"/>
          <w:color w:val="000000"/>
          <w:sz w:val="26"/>
          <w:szCs w:val="26"/>
        </w:rPr>
        <w:t>к Порядку</w:t>
      </w:r>
    </w:p>
    <w:p w:rsidR="004D7123" w:rsidRDefault="004D7123" w:rsidP="004D7123">
      <w:pPr>
        <w:pStyle w:val="a7"/>
        <w:spacing w:after="0" w:line="240" w:lineRule="auto"/>
        <w:ind w:left="4678"/>
        <w:jc w:val="right"/>
        <w:rPr>
          <w:rFonts w:ascii="Times New Roman" w:hAnsi="Times New Roman"/>
          <w:bCs/>
          <w:color w:val="000000"/>
          <w:sz w:val="26"/>
          <w:szCs w:val="26"/>
        </w:rPr>
      </w:pPr>
      <w:r w:rsidRPr="004D7123">
        <w:rPr>
          <w:rFonts w:ascii="Times New Roman" w:hAnsi="Times New Roman"/>
          <w:bCs/>
          <w:color w:val="000000"/>
          <w:sz w:val="26"/>
          <w:szCs w:val="26"/>
        </w:rPr>
        <w:t xml:space="preserve">предоставления субсидий на возобновление предпринимательской деятельности субъектов малого и среднего предпринимательства, а </w:t>
      </w:r>
    </w:p>
    <w:p w:rsidR="004D7123" w:rsidRDefault="004D7123" w:rsidP="004D7123">
      <w:pPr>
        <w:pStyle w:val="a7"/>
        <w:spacing w:after="0" w:line="240" w:lineRule="auto"/>
        <w:ind w:left="4678"/>
        <w:jc w:val="right"/>
        <w:rPr>
          <w:rFonts w:ascii="Times New Roman" w:hAnsi="Times New Roman"/>
          <w:color w:val="000000"/>
          <w:sz w:val="26"/>
          <w:szCs w:val="26"/>
        </w:rPr>
      </w:pPr>
      <w:r w:rsidRPr="004D7123">
        <w:rPr>
          <w:rFonts w:ascii="Times New Roman" w:hAnsi="Times New Roman"/>
          <w:bCs/>
          <w:color w:val="000000"/>
          <w:sz w:val="26"/>
          <w:szCs w:val="26"/>
        </w:rPr>
        <w:t>также физических лиц, применяющих</w:t>
      </w:r>
      <w:r w:rsidRPr="004D7123">
        <w:rPr>
          <w:rFonts w:ascii="Times New Roman" w:hAnsi="Times New Roman"/>
          <w:color w:val="000000"/>
          <w:sz w:val="26"/>
          <w:szCs w:val="26"/>
        </w:rPr>
        <w:t xml:space="preserve"> специальный налоговый режим </w:t>
      </w:r>
    </w:p>
    <w:p w:rsidR="004D7123" w:rsidRDefault="004D7123" w:rsidP="004D7123">
      <w:pPr>
        <w:pStyle w:val="a7"/>
        <w:spacing w:after="0" w:line="240" w:lineRule="auto"/>
        <w:ind w:left="4678"/>
        <w:jc w:val="right"/>
        <w:rPr>
          <w:rFonts w:ascii="Times New Roman" w:hAnsi="Times New Roman"/>
          <w:color w:val="000000"/>
          <w:sz w:val="26"/>
          <w:szCs w:val="26"/>
        </w:rPr>
      </w:pPr>
      <w:r w:rsidRPr="004D7123">
        <w:rPr>
          <w:rFonts w:ascii="Times New Roman" w:hAnsi="Times New Roman"/>
          <w:color w:val="000000"/>
          <w:sz w:val="26"/>
          <w:szCs w:val="26"/>
        </w:rPr>
        <w:t xml:space="preserve">«Налог на профессиональный доход», пострадавших в результате </w:t>
      </w:r>
    </w:p>
    <w:p w:rsidR="004D7123" w:rsidRPr="004D7123" w:rsidRDefault="004D7123" w:rsidP="004D7123">
      <w:pPr>
        <w:pStyle w:val="a7"/>
        <w:spacing w:after="0" w:line="240" w:lineRule="auto"/>
        <w:ind w:left="4678"/>
        <w:jc w:val="right"/>
        <w:rPr>
          <w:color w:val="000000"/>
          <w:sz w:val="26"/>
          <w:szCs w:val="26"/>
        </w:rPr>
      </w:pPr>
      <w:r w:rsidRPr="004D7123">
        <w:rPr>
          <w:rFonts w:ascii="Times New Roman" w:hAnsi="Times New Roman"/>
          <w:color w:val="000000"/>
          <w:sz w:val="26"/>
          <w:szCs w:val="26"/>
        </w:rPr>
        <w:t>чрезвычайной ситуации</w:t>
      </w:r>
    </w:p>
    <w:p w:rsidR="009F2832" w:rsidRDefault="009F2832" w:rsidP="004D7123">
      <w:pPr>
        <w:spacing w:after="0"/>
      </w:pPr>
      <w:r>
        <w:pict/>
      </w:r>
      <w:r>
        <w:pict>
          <v:shape id="Поле 1" o:spid="_x0000_s1026" type="#_x0000_m1027" style="position:absolute;margin-left:227.7pt;margin-top:-1.95pt;width:247.45pt;height:232.45pt;z-index:251658240;mso-wrap-style:square;v-text-anchor:top" coordsize="" o:allowincell="f" path="m,l-127,r,-127l,-127xe" fillcolor="white" stroked="t" strokecolor="white" strokeweight=".18mm">
            <v:fill color2="black" o:detectmouseclick="t" type="solid"/>
            <v:stroke joinstyle="round" endcap="flat"/>
          </v:shape>
        </w:pict>
      </w:r>
    </w:p>
    <w:p w:rsidR="009F2832" w:rsidRDefault="009F2832"/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F2832">
        <w:tc>
          <w:tcPr>
            <w:tcW w:w="9070" w:type="dxa"/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затратах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предпринимателя, физического лица, применяющего специальный налоговый режим)</w:t>
            </w:r>
          </w:p>
        </w:tc>
      </w:tr>
    </w:tbl>
    <w:p w:rsidR="009F2832" w:rsidRDefault="009F28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0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6"/>
        <w:gridCol w:w="1664"/>
        <w:gridCol w:w="2243"/>
        <w:gridCol w:w="3344"/>
      </w:tblGrid>
      <w:tr w:rsidR="009F2832"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Платежное поручение</w:t>
            </w:r>
          </w:p>
        </w:tc>
      </w:tr>
      <w:tr w:rsidR="009F2832"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9F2832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2832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832" w:rsidRDefault="009F2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931"/>
        <w:gridCol w:w="998"/>
        <w:gridCol w:w="1838"/>
        <w:gridCol w:w="1569"/>
        <w:gridCol w:w="2154"/>
      </w:tblGrid>
      <w:tr w:rsidR="009F2832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 сумма, рублей</w:t>
            </w:r>
          </w:p>
        </w:tc>
      </w:tr>
      <w:tr w:rsidR="009F2832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2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2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23" w:rsidRDefault="004D7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F28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E76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832" w:rsidRDefault="009F2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9"/>
        <w:gridCol w:w="1636"/>
        <w:gridCol w:w="2725"/>
      </w:tblGrid>
      <w:tr w:rsidR="009F2832">
        <w:tc>
          <w:tcPr>
            <w:tcW w:w="4709" w:type="dxa"/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руководителя)</w:t>
            </w:r>
          </w:p>
        </w:tc>
        <w:tc>
          <w:tcPr>
            <w:tcW w:w="1636" w:type="dxa"/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25" w:type="dxa"/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9F2832">
        <w:tc>
          <w:tcPr>
            <w:tcW w:w="4709" w:type="dxa"/>
          </w:tcPr>
          <w:p w:rsidR="009F2832" w:rsidRDefault="00E76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636" w:type="dxa"/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4709" w:type="dxa"/>
          </w:tcPr>
          <w:p w:rsidR="009F2832" w:rsidRDefault="00E76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 20_ г.</w:t>
            </w:r>
          </w:p>
        </w:tc>
        <w:tc>
          <w:tcPr>
            <w:tcW w:w="1636" w:type="dxa"/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4709" w:type="dxa"/>
          </w:tcPr>
          <w:p w:rsidR="009F2832" w:rsidRDefault="00E76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636" w:type="dxa"/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</w:tcPr>
          <w:p w:rsidR="009F2832" w:rsidRDefault="009F2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832">
        <w:tc>
          <w:tcPr>
            <w:tcW w:w="4709" w:type="dxa"/>
          </w:tcPr>
          <w:p w:rsidR="009F2832" w:rsidRDefault="00E76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уполномоченного органа</w:t>
            </w:r>
          </w:p>
        </w:tc>
        <w:tc>
          <w:tcPr>
            <w:tcW w:w="1636" w:type="dxa"/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25" w:type="dxa"/>
          </w:tcPr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9F2832" w:rsidRDefault="00E76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9F2832" w:rsidRDefault="009F2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832" w:rsidRDefault="009F2832"/>
    <w:sectPr w:rsidR="009F2832" w:rsidSect="009F28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F2832"/>
    <w:rsid w:val="004D7123"/>
    <w:rsid w:val="009F2832"/>
    <w:rsid w:val="00E7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F283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9F2832"/>
    <w:pPr>
      <w:spacing w:after="140"/>
    </w:pPr>
  </w:style>
  <w:style w:type="paragraph" w:styleId="a5">
    <w:name w:val="List"/>
    <w:basedOn w:val="a4"/>
    <w:rsid w:val="009F283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F283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9F2832"/>
    <w:pPr>
      <w:suppressLineNumbers/>
    </w:pPr>
    <w:rPr>
      <w:rFonts w:ascii="PT Astra Serif" w:hAnsi="PT Astra Serif" w:cs="Noto Sans Devanagari"/>
    </w:rPr>
  </w:style>
  <w:style w:type="paragraph" w:customStyle="1" w:styleId="a7">
    <w:name w:val="Содержимое врезки"/>
    <w:basedOn w:val="a"/>
    <w:qFormat/>
    <w:rsid w:val="009F28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Михайловна Селезнева</dc:creator>
  <dc:description/>
  <cp:lastModifiedBy>Максим</cp:lastModifiedBy>
  <cp:revision>4</cp:revision>
  <cp:lastPrinted>2023-08-30T04:21:00Z</cp:lastPrinted>
  <dcterms:created xsi:type="dcterms:W3CDTF">2023-08-31T09:17:00Z</dcterms:created>
  <dcterms:modified xsi:type="dcterms:W3CDTF">2023-09-01T02:05:00Z</dcterms:modified>
  <dc:language>ru-RU</dc:language>
</cp:coreProperties>
</file>