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BBA2D" w14:textId="77777777" w:rsidR="0084754C" w:rsidRPr="0084754C" w:rsidRDefault="0084754C" w:rsidP="0084754C">
      <w:pPr>
        <w:widowControl/>
        <w:autoSpaceDE w:val="0"/>
        <w:autoSpaceDN w:val="0"/>
        <w:adjustRightInd w:val="0"/>
        <w:ind w:left="540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УТВЕРЖДЕН</w:t>
      </w:r>
    </w:p>
    <w:p w14:paraId="01F24B89" w14:textId="77777777" w:rsidR="0084754C" w:rsidRPr="0084754C" w:rsidRDefault="0084754C" w:rsidP="0084754C">
      <w:pPr>
        <w:widowControl/>
        <w:autoSpaceDE w:val="0"/>
        <w:autoSpaceDN w:val="0"/>
        <w:adjustRightInd w:val="0"/>
        <w:ind w:left="540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постановлением администрации</w:t>
      </w:r>
    </w:p>
    <w:p w14:paraId="47486B8F" w14:textId="77777777" w:rsidR="0084754C" w:rsidRPr="0084754C" w:rsidRDefault="0084754C" w:rsidP="0084754C">
      <w:pPr>
        <w:widowControl/>
        <w:autoSpaceDE w:val="0"/>
        <w:autoSpaceDN w:val="0"/>
        <w:adjustRightInd w:val="0"/>
        <w:ind w:left="540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Лесозаводского городского округа</w:t>
      </w:r>
    </w:p>
    <w:p w14:paraId="40532DE9" w14:textId="765B8D3D" w:rsidR="0084754C" w:rsidRDefault="0084754C" w:rsidP="0084754C">
      <w:pPr>
        <w:widowControl/>
        <w:autoSpaceDE w:val="0"/>
        <w:autoSpaceDN w:val="0"/>
        <w:adjustRightInd w:val="0"/>
        <w:ind w:left="540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        № </w:t>
      </w:r>
    </w:p>
    <w:p w14:paraId="314659EB" w14:textId="77777777" w:rsidR="0084754C" w:rsidRPr="0084754C" w:rsidRDefault="0084754C" w:rsidP="0084754C">
      <w:pPr>
        <w:widowControl/>
        <w:autoSpaceDE w:val="0"/>
        <w:autoSpaceDN w:val="0"/>
        <w:adjustRightInd w:val="0"/>
        <w:ind w:left="540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691F0A3" w14:textId="706A07BD" w:rsidR="0084754C" w:rsidRDefault="001A28CC" w:rsidP="0084754C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84754C">
        <w:rPr>
          <w:b/>
          <w:bCs/>
        </w:rPr>
        <w:t>П</w:t>
      </w:r>
      <w:r w:rsidR="0084754C" w:rsidRPr="0084754C">
        <w:rPr>
          <w:b/>
          <w:bCs/>
        </w:rPr>
        <w:t>орядок</w:t>
      </w:r>
      <w:r w:rsidRPr="0084754C">
        <w:rPr>
          <w:b/>
          <w:bCs/>
        </w:rPr>
        <w:t xml:space="preserve"> </w:t>
      </w:r>
      <w:r w:rsidR="0084754C" w:rsidRPr="0084754C">
        <w:rPr>
          <w:b/>
          <w:bCs/>
        </w:rPr>
        <w:t>проведения</w:t>
      </w:r>
      <w:r>
        <w:rPr>
          <w:b/>
          <w:bCs/>
          <w:sz w:val="28"/>
          <w:szCs w:val="28"/>
        </w:rPr>
        <w:t xml:space="preserve"> </w:t>
      </w:r>
      <w:bookmarkStart w:id="0" w:name="bookmark2"/>
      <w:bookmarkStart w:id="1" w:name="bookmark0"/>
      <w:bookmarkStart w:id="2" w:name="bookmark1"/>
      <w:bookmarkStart w:id="3" w:name="bookmark3"/>
      <w:bookmarkEnd w:id="0"/>
      <w:r w:rsidR="0084754C" w:rsidRPr="0084754C">
        <w:rPr>
          <w:b/>
          <w:color w:val="auto"/>
          <w:lang w:bidi="ar-SA"/>
        </w:rPr>
        <w:t>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городского округа</w:t>
      </w:r>
    </w:p>
    <w:p w14:paraId="6FA8394D" w14:textId="77777777" w:rsidR="0084754C" w:rsidRDefault="0084754C" w:rsidP="0084754C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2117F9C9" w14:textId="3E63F4BE" w:rsidR="00107EA5" w:rsidRDefault="0084754C" w:rsidP="0084754C">
      <w:pPr>
        <w:pStyle w:val="1"/>
        <w:spacing w:line="240" w:lineRule="auto"/>
        <w:ind w:firstLine="0"/>
        <w:jc w:val="center"/>
      </w:pPr>
      <w:r w:rsidRPr="0084754C">
        <w:t>Статья 1.</w:t>
      </w:r>
      <w:r>
        <w:t xml:space="preserve"> </w:t>
      </w:r>
      <w:r w:rsidR="001A28CC">
        <w:t>Общие положения</w:t>
      </w:r>
      <w:bookmarkEnd w:id="1"/>
      <w:bookmarkEnd w:id="2"/>
      <w:bookmarkEnd w:id="3"/>
    </w:p>
    <w:p w14:paraId="4E8F561F" w14:textId="2C0C7F62" w:rsidR="00107EA5" w:rsidRDefault="001A28CC">
      <w:pPr>
        <w:pStyle w:val="1"/>
        <w:numPr>
          <w:ilvl w:val="0"/>
          <w:numId w:val="2"/>
        </w:numPr>
        <w:tabs>
          <w:tab w:val="left" w:pos="1033"/>
        </w:tabs>
        <w:ind w:firstLine="720"/>
        <w:jc w:val="both"/>
      </w:pPr>
      <w:bookmarkStart w:id="4" w:name="bookmark4"/>
      <w:bookmarkEnd w:id="4"/>
      <w:r>
        <w:t>Настоящий Порядок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городского округа (далее - Порядок) определяет цели и последовательность действий при проведении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14:paraId="6BE7C51E" w14:textId="77777777" w:rsidR="00107EA5" w:rsidRDefault="001A28CC">
      <w:pPr>
        <w:pStyle w:val="1"/>
        <w:numPr>
          <w:ilvl w:val="0"/>
          <w:numId w:val="2"/>
        </w:numPr>
        <w:tabs>
          <w:tab w:val="left" w:pos="1033"/>
        </w:tabs>
        <w:spacing w:line="254" w:lineRule="auto"/>
        <w:ind w:firstLine="720"/>
        <w:jc w:val="both"/>
      </w:pPr>
      <w:bookmarkStart w:id="5" w:name="bookmark5"/>
      <w:bookmarkEnd w:id="5"/>
      <w:r>
        <w:t>Общественные обсуждения проводятся публично и открыто в целях общественного контроля и обеспечения открытости и доступности информации о проекте правового акта, свободного выражения мнения участниками общественного обсуждения и внесения ими своих замечаний и предложений к проекту правового акта.</w:t>
      </w:r>
    </w:p>
    <w:p w14:paraId="3581F248" w14:textId="77777777" w:rsidR="00107EA5" w:rsidRDefault="001A28CC">
      <w:pPr>
        <w:pStyle w:val="1"/>
        <w:numPr>
          <w:ilvl w:val="0"/>
          <w:numId w:val="2"/>
        </w:numPr>
        <w:tabs>
          <w:tab w:val="left" w:pos="1032"/>
        </w:tabs>
        <w:spacing w:line="240" w:lineRule="auto"/>
        <w:ind w:firstLine="700"/>
      </w:pPr>
      <w:bookmarkStart w:id="6" w:name="bookmark6"/>
      <w:bookmarkEnd w:id="6"/>
      <w:r>
        <w:t>Основные понятия, используемые в настоящем Порядке:</w:t>
      </w:r>
    </w:p>
    <w:p w14:paraId="55387AAA" w14:textId="35A42007" w:rsidR="00107EA5" w:rsidRDefault="0084754C">
      <w:pPr>
        <w:pStyle w:val="1"/>
        <w:spacing w:line="259" w:lineRule="auto"/>
        <w:ind w:firstLine="720"/>
        <w:jc w:val="both"/>
      </w:pPr>
      <w:r>
        <w:t xml:space="preserve">3.1 </w:t>
      </w:r>
      <w:r w:rsidR="001A28CC">
        <w:t>Общественные обсуждения - комплекс мероприятий, проводимых с целью выявления общественного мнения, один из механизмов общественного контроля и согласования интересов различных групп, выражающих заинтересованность в решении вопроса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городского округа.</w:t>
      </w:r>
    </w:p>
    <w:p w14:paraId="72C6A2AC" w14:textId="2C88F648" w:rsidR="00107EA5" w:rsidRDefault="0084754C">
      <w:pPr>
        <w:pStyle w:val="1"/>
        <w:spacing w:line="259" w:lineRule="auto"/>
        <w:ind w:firstLine="720"/>
        <w:jc w:val="both"/>
      </w:pPr>
      <w:r>
        <w:t xml:space="preserve">3.2 </w:t>
      </w:r>
      <w:r w:rsidR="001A28CC">
        <w:t>Организатор общественных обсуждений - администрация Лесозаводского городского округа в лице отдела экономики и работы с предпринимателями (далее - Организатор).</w:t>
      </w:r>
    </w:p>
    <w:p w14:paraId="495B954C" w14:textId="3D2EB7D4" w:rsidR="00107EA5" w:rsidRDefault="0084754C">
      <w:pPr>
        <w:pStyle w:val="1"/>
        <w:spacing w:line="259" w:lineRule="auto"/>
        <w:ind w:firstLine="720"/>
        <w:jc w:val="both"/>
      </w:pPr>
      <w:r>
        <w:t xml:space="preserve">3.3 </w:t>
      </w:r>
      <w:r w:rsidR="001A28CC">
        <w:t>Участники общественных обсуждений - юридические лица вне зависимости от организационно-правовой формы, формы собственности, физические лица, в том числе индивидуальные предприниматели, а также общественные объединения и организации, права и законные интересы которых затрагивает или может затронуть проект правового акта, который выносится на общественные обсуждения (далее - Участники).</w:t>
      </w:r>
    </w:p>
    <w:p w14:paraId="597B6557" w14:textId="76CB3EF4" w:rsidR="00107EA5" w:rsidRDefault="0084754C">
      <w:pPr>
        <w:pStyle w:val="1"/>
        <w:ind w:firstLine="700"/>
        <w:jc w:val="both"/>
      </w:pPr>
      <w:r>
        <w:t xml:space="preserve">3.4 </w:t>
      </w:r>
      <w:r w:rsidR="001A28CC">
        <w:t xml:space="preserve">Предмет общественных обсуждений - проект муниципального правового акта, содержащий предложения об установлении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</w:t>
      </w:r>
      <w:r w:rsidR="001A28CC">
        <w:lastRenderedPageBreak/>
        <w:t xml:space="preserve">территории Лесозаводского городского округа (далее - </w:t>
      </w:r>
      <w:r>
        <w:t>П</w:t>
      </w:r>
      <w:r w:rsidR="001A28CC">
        <w:t>роект).</w:t>
      </w:r>
    </w:p>
    <w:p w14:paraId="6DEBA78C" w14:textId="62500EAF" w:rsidR="00107EA5" w:rsidRDefault="001A28CC">
      <w:pPr>
        <w:pStyle w:val="1"/>
        <w:numPr>
          <w:ilvl w:val="0"/>
          <w:numId w:val="2"/>
        </w:numPr>
        <w:tabs>
          <w:tab w:val="left" w:pos="1046"/>
        </w:tabs>
        <w:spacing w:line="252" w:lineRule="auto"/>
        <w:ind w:firstLine="700"/>
        <w:jc w:val="both"/>
      </w:pPr>
      <w:bookmarkStart w:id="7" w:name="bookmark7"/>
      <w:bookmarkEnd w:id="7"/>
      <w:r>
        <w:t xml:space="preserve">Общественные обсуждения проводятся путем размещения </w:t>
      </w:r>
      <w:r w:rsidR="0084754C">
        <w:t>П</w:t>
      </w:r>
      <w:r>
        <w:t xml:space="preserve">роекта на официальном сайте Лесозаводского городского округа в информационно-телекоммуникационной сети </w:t>
      </w:r>
      <w:r w:rsidR="0084754C">
        <w:t>«</w:t>
      </w:r>
      <w:r>
        <w:t>Интернет</w:t>
      </w:r>
      <w:r w:rsidR="0084754C">
        <w:t>»</w:t>
      </w:r>
      <w:r>
        <w:t xml:space="preserve"> по адресу: </w:t>
      </w:r>
      <w:hyperlink r:id="rId7" w:history="1">
        <w:r>
          <w:t>http://mo-lgo.ru</w:t>
        </w:r>
      </w:hyperlink>
      <w:r>
        <w:t xml:space="preserve"> (далее - официальный сайт).</w:t>
      </w:r>
    </w:p>
    <w:p w14:paraId="0487AA1D" w14:textId="77777777" w:rsidR="00107EA5" w:rsidRDefault="001A28CC">
      <w:pPr>
        <w:pStyle w:val="1"/>
        <w:numPr>
          <w:ilvl w:val="0"/>
          <w:numId w:val="2"/>
        </w:numPr>
        <w:tabs>
          <w:tab w:val="left" w:pos="1051"/>
        </w:tabs>
        <w:spacing w:after="300" w:line="252" w:lineRule="auto"/>
        <w:ind w:firstLine="700"/>
        <w:jc w:val="both"/>
      </w:pPr>
      <w:bookmarkStart w:id="8" w:name="bookmark8"/>
      <w:bookmarkEnd w:id="8"/>
      <w:r>
        <w:t>Правовой акт по предмету общественных обсуждений принимается с учетом итогового документа по результатам проведения общественных обсуждений (далее - итоговый документ).</w:t>
      </w:r>
    </w:p>
    <w:p w14:paraId="6395BE93" w14:textId="767F737C" w:rsidR="00107EA5" w:rsidRPr="0084754C" w:rsidRDefault="0084754C">
      <w:pPr>
        <w:pStyle w:val="11"/>
        <w:keepNext/>
        <w:keepLines/>
        <w:spacing w:after="300"/>
        <w:ind w:firstLine="700"/>
        <w:jc w:val="both"/>
        <w:rPr>
          <w:sz w:val="26"/>
          <w:szCs w:val="26"/>
        </w:rPr>
      </w:pPr>
      <w:bookmarkStart w:id="9" w:name="bookmark10"/>
      <w:bookmarkStart w:id="10" w:name="bookmark11"/>
      <w:bookmarkStart w:id="11" w:name="bookmark9"/>
      <w:r w:rsidRPr="0084754C">
        <w:rPr>
          <w:sz w:val="26"/>
          <w:szCs w:val="26"/>
        </w:rPr>
        <w:t>Статья 2.</w:t>
      </w:r>
      <w:r w:rsidR="001A28CC" w:rsidRPr="0084754C">
        <w:rPr>
          <w:sz w:val="26"/>
          <w:szCs w:val="26"/>
        </w:rPr>
        <w:t xml:space="preserve"> Организация и порядок проведения общественного обсуждения</w:t>
      </w:r>
      <w:bookmarkEnd w:id="9"/>
      <w:bookmarkEnd w:id="10"/>
      <w:bookmarkEnd w:id="11"/>
    </w:p>
    <w:p w14:paraId="02BCF568" w14:textId="34502FB5" w:rsidR="00107EA5" w:rsidRDefault="0084754C" w:rsidP="0084754C">
      <w:pPr>
        <w:pStyle w:val="1"/>
        <w:tabs>
          <w:tab w:val="left" w:pos="1045"/>
        </w:tabs>
        <w:spacing w:line="240" w:lineRule="auto"/>
        <w:ind w:firstLine="0"/>
        <w:jc w:val="both"/>
      </w:pPr>
      <w:bookmarkStart w:id="12" w:name="bookmark12"/>
      <w:bookmarkEnd w:id="12"/>
      <w:r>
        <w:tab/>
        <w:t>1.</w:t>
      </w:r>
      <w:r w:rsidR="00077490">
        <w:t xml:space="preserve"> </w:t>
      </w:r>
      <w:r w:rsidR="001A28CC">
        <w:t>Общественное обсуждение состоит из следующих этапов:</w:t>
      </w:r>
    </w:p>
    <w:p w14:paraId="261F4EC1" w14:textId="4C1B1FBE" w:rsidR="00107EA5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13" w:name="bookmark13"/>
      <w:bookmarkEnd w:id="13"/>
      <w:r>
        <w:t xml:space="preserve">оповещение о начале общественного обсуждения (далее - Оповещение) и размещение </w:t>
      </w:r>
      <w:r w:rsidR="0084754C">
        <w:t>П</w:t>
      </w:r>
      <w:r>
        <w:t>роекта на официальном сайте;</w:t>
      </w:r>
    </w:p>
    <w:p w14:paraId="1A1D0FE5" w14:textId="282032F4" w:rsidR="00107EA5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14" w:name="bookmark14"/>
      <w:bookmarkEnd w:id="14"/>
      <w:r>
        <w:t xml:space="preserve">прием предложений Участников по </w:t>
      </w:r>
      <w:r w:rsidR="0084754C">
        <w:t>П</w:t>
      </w:r>
      <w:r>
        <w:t>роекту;</w:t>
      </w:r>
    </w:p>
    <w:p w14:paraId="67F77D23" w14:textId="77777777" w:rsidR="00107EA5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15" w:name="bookmark15"/>
      <w:bookmarkEnd w:id="15"/>
      <w:r>
        <w:t>подготовка и размещение на официальном сайте итогового документа.</w:t>
      </w:r>
    </w:p>
    <w:p w14:paraId="1C88835B" w14:textId="1576863D" w:rsidR="00107EA5" w:rsidRDefault="0084754C" w:rsidP="0084754C">
      <w:pPr>
        <w:pStyle w:val="1"/>
        <w:tabs>
          <w:tab w:val="left" w:pos="1051"/>
        </w:tabs>
        <w:ind w:firstLine="0"/>
        <w:jc w:val="both"/>
      </w:pPr>
      <w:bookmarkStart w:id="16" w:name="bookmark16"/>
      <w:bookmarkEnd w:id="16"/>
      <w:r>
        <w:tab/>
        <w:t>2.</w:t>
      </w:r>
      <w:r w:rsidR="00077490">
        <w:t xml:space="preserve"> </w:t>
      </w:r>
      <w:r w:rsidR="001A28CC">
        <w:t xml:space="preserve">Организатор в 5-дневный срок со дня получения заключения об одобрении специальной комиссией администрации Лесозаводского городского округа по оценке рисков, связанных с принятием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проекта правового акта обеспечивает размещение текста </w:t>
      </w:r>
      <w:r>
        <w:t>П</w:t>
      </w:r>
      <w:r w:rsidR="001A28CC">
        <w:t>роекта и Оповещения на официальном сайте.</w:t>
      </w:r>
    </w:p>
    <w:p w14:paraId="3C23F328" w14:textId="69AF2475" w:rsidR="00107EA5" w:rsidRDefault="0084754C" w:rsidP="0084754C">
      <w:pPr>
        <w:pStyle w:val="1"/>
        <w:tabs>
          <w:tab w:val="left" w:pos="1045"/>
        </w:tabs>
        <w:spacing w:line="240" w:lineRule="auto"/>
        <w:ind w:firstLine="0"/>
        <w:jc w:val="both"/>
      </w:pPr>
      <w:bookmarkStart w:id="17" w:name="bookmark17"/>
      <w:bookmarkEnd w:id="17"/>
      <w:r>
        <w:tab/>
        <w:t xml:space="preserve">3. </w:t>
      </w:r>
      <w:r w:rsidR="001A28CC">
        <w:t>Оповещение содержит:</w:t>
      </w:r>
    </w:p>
    <w:p w14:paraId="4A3408BE" w14:textId="77777777" w:rsidR="00107EA5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18" w:name="bookmark18"/>
      <w:bookmarkEnd w:id="18"/>
      <w:r>
        <w:t>наименование Организатора;</w:t>
      </w:r>
    </w:p>
    <w:p w14:paraId="4940383D" w14:textId="0B76CAA4" w:rsidR="00107EA5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19" w:name="bookmark19"/>
      <w:bookmarkEnd w:id="19"/>
      <w:r>
        <w:t xml:space="preserve">вопрос, выносимый на общественное обсуждение (название </w:t>
      </w:r>
      <w:r w:rsidR="0084754C">
        <w:t>П</w:t>
      </w:r>
      <w:r>
        <w:t>роекта);</w:t>
      </w:r>
    </w:p>
    <w:p w14:paraId="3FBA667C" w14:textId="3AA3E05E" w:rsidR="00107EA5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20" w:name="bookmark20"/>
      <w:bookmarkEnd w:id="20"/>
      <w:r>
        <w:t xml:space="preserve">перечень информационных материалов к </w:t>
      </w:r>
      <w:r w:rsidR="0084754C">
        <w:t>П</w:t>
      </w:r>
      <w:r>
        <w:t>роекту (при наличии);</w:t>
      </w:r>
    </w:p>
    <w:p w14:paraId="6CFA7338" w14:textId="638D65D1" w:rsidR="00107EA5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21" w:name="bookmark21"/>
      <w:bookmarkEnd w:id="21"/>
      <w:r>
        <w:t xml:space="preserve">порядок и срок проведения общественных обсуждений по </w:t>
      </w:r>
      <w:r w:rsidR="0084754C">
        <w:t>П</w:t>
      </w:r>
      <w:r>
        <w:t>роекту;</w:t>
      </w:r>
    </w:p>
    <w:p w14:paraId="5F2312D1" w14:textId="1B3EC538" w:rsidR="00107EA5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22" w:name="bookmark22"/>
      <w:bookmarkEnd w:id="22"/>
      <w:r>
        <w:t xml:space="preserve">порядок, срок и форму внесения Участниками предложений по </w:t>
      </w:r>
      <w:r w:rsidR="0084754C">
        <w:t>П</w:t>
      </w:r>
      <w:r>
        <w:t>роекту;</w:t>
      </w:r>
    </w:p>
    <w:p w14:paraId="5F95D648" w14:textId="56371983" w:rsidR="00107EA5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23" w:name="bookmark23"/>
      <w:bookmarkEnd w:id="23"/>
      <w:r>
        <w:t>информацию об официальном сайте, на котором буд</w:t>
      </w:r>
      <w:r w:rsidR="0084754C">
        <w:t>е</w:t>
      </w:r>
      <w:r>
        <w:t xml:space="preserve">т размещен </w:t>
      </w:r>
      <w:r w:rsidR="0084754C">
        <w:t>П</w:t>
      </w:r>
      <w:r>
        <w:t>роект и информационные материалы к нему (при наличии);</w:t>
      </w:r>
    </w:p>
    <w:p w14:paraId="556AD189" w14:textId="77777777" w:rsidR="0084754C" w:rsidRDefault="001A28CC" w:rsidP="0084754C">
      <w:pPr>
        <w:pStyle w:val="1"/>
        <w:numPr>
          <w:ilvl w:val="0"/>
          <w:numId w:val="3"/>
        </w:numPr>
        <w:tabs>
          <w:tab w:val="left" w:pos="935"/>
        </w:tabs>
        <w:spacing w:line="240" w:lineRule="auto"/>
        <w:ind w:firstLine="700"/>
        <w:jc w:val="both"/>
      </w:pPr>
      <w:bookmarkStart w:id="24" w:name="bookmark24"/>
      <w:bookmarkEnd w:id="24"/>
      <w:r>
        <w:t>иную информацию, относящуюся к предмету общественных обсуждений.</w:t>
      </w:r>
      <w:bookmarkStart w:id="25" w:name="bookmark25"/>
      <w:bookmarkEnd w:id="25"/>
    </w:p>
    <w:p w14:paraId="791AE51B" w14:textId="77777777" w:rsidR="0084754C" w:rsidRDefault="0084754C" w:rsidP="0084754C">
      <w:pPr>
        <w:pStyle w:val="1"/>
        <w:tabs>
          <w:tab w:val="left" w:pos="935"/>
        </w:tabs>
        <w:spacing w:line="240" w:lineRule="auto"/>
        <w:ind w:firstLine="0"/>
        <w:jc w:val="both"/>
      </w:pPr>
      <w:r>
        <w:tab/>
        <w:t xml:space="preserve">4. </w:t>
      </w:r>
      <w:r w:rsidR="001A28CC">
        <w:t>Общественное обсуждение начинается с даты размещения Оповещения на официальном сайте. Срок проведения общественного обсуждения составляет 15 календарных дней.</w:t>
      </w:r>
      <w:bookmarkStart w:id="26" w:name="bookmark26"/>
      <w:bookmarkEnd w:id="26"/>
    </w:p>
    <w:p w14:paraId="614C0CF7" w14:textId="77777777" w:rsidR="0084754C" w:rsidRDefault="0084754C" w:rsidP="0084754C">
      <w:pPr>
        <w:pStyle w:val="1"/>
        <w:tabs>
          <w:tab w:val="left" w:pos="935"/>
        </w:tabs>
        <w:spacing w:line="240" w:lineRule="auto"/>
        <w:ind w:firstLine="0"/>
        <w:jc w:val="both"/>
      </w:pPr>
      <w:r>
        <w:tab/>
        <w:t xml:space="preserve">5. </w:t>
      </w:r>
      <w:r w:rsidR="001A28CC">
        <w:t xml:space="preserve">Участники подают предложения в письменной форме Организатору в рабочие дни </w:t>
      </w:r>
      <w:r w:rsidR="001A28CC">
        <w:rPr>
          <w:i/>
          <w:iCs/>
        </w:rPr>
        <w:t>(указывается адрес, время, дата, контактный телефон),</w:t>
      </w:r>
      <w:r w:rsidR="001A28CC">
        <w:t xml:space="preserve"> или направляют в форме электронного документа на адрес электронной почты Организатора </w:t>
      </w:r>
      <w:r w:rsidR="001A28CC">
        <w:rPr>
          <w:i/>
          <w:iCs/>
        </w:rPr>
        <w:t>(указывается адрес электронной почты).</w:t>
      </w:r>
      <w:bookmarkStart w:id="27" w:name="bookmark27"/>
      <w:bookmarkEnd w:id="27"/>
    </w:p>
    <w:p w14:paraId="1CDCADDC" w14:textId="24C907DC" w:rsidR="00107EA5" w:rsidRDefault="0084754C" w:rsidP="0084754C">
      <w:pPr>
        <w:pStyle w:val="1"/>
        <w:tabs>
          <w:tab w:val="left" w:pos="935"/>
        </w:tabs>
        <w:spacing w:line="240" w:lineRule="auto"/>
        <w:ind w:firstLine="0"/>
        <w:jc w:val="both"/>
      </w:pPr>
      <w:r>
        <w:tab/>
        <w:t xml:space="preserve">6. </w:t>
      </w:r>
      <w:r w:rsidR="001A28CC">
        <w:t>В предложениях указываются:</w:t>
      </w:r>
    </w:p>
    <w:p w14:paraId="590698DA" w14:textId="77777777" w:rsidR="00107EA5" w:rsidRDefault="001A28CC" w:rsidP="0084754C">
      <w:pPr>
        <w:pStyle w:val="1"/>
        <w:numPr>
          <w:ilvl w:val="0"/>
          <w:numId w:val="3"/>
        </w:numPr>
        <w:tabs>
          <w:tab w:val="left" w:pos="920"/>
        </w:tabs>
        <w:spacing w:line="240" w:lineRule="auto"/>
        <w:ind w:firstLine="720"/>
        <w:jc w:val="both"/>
      </w:pPr>
      <w:bookmarkStart w:id="28" w:name="bookmark28"/>
      <w:bookmarkEnd w:id="28"/>
      <w:r>
        <w:t>для граждан - фамилия, имя, отчество (при наличии), адрес места жительства;</w:t>
      </w:r>
    </w:p>
    <w:p w14:paraId="6D22CB6B" w14:textId="77777777" w:rsidR="00107EA5" w:rsidRDefault="001A28CC">
      <w:pPr>
        <w:pStyle w:val="1"/>
        <w:numPr>
          <w:ilvl w:val="0"/>
          <w:numId w:val="3"/>
        </w:numPr>
        <w:tabs>
          <w:tab w:val="left" w:pos="924"/>
        </w:tabs>
        <w:ind w:firstLine="720"/>
        <w:jc w:val="both"/>
      </w:pPr>
      <w:bookmarkStart w:id="29" w:name="bookmark29"/>
      <w:bookmarkEnd w:id="29"/>
      <w:r>
        <w:t>для юридических лиц - наименование юридического лица, его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лиц, фамилия, имя, отчество (при наличии) представителя юридического лица;</w:t>
      </w:r>
    </w:p>
    <w:p w14:paraId="6AE2BB1C" w14:textId="287F4DC9" w:rsidR="00107EA5" w:rsidRDefault="001A28CC">
      <w:pPr>
        <w:pStyle w:val="1"/>
        <w:numPr>
          <w:ilvl w:val="0"/>
          <w:numId w:val="3"/>
        </w:numPr>
        <w:tabs>
          <w:tab w:val="left" w:pos="939"/>
        </w:tabs>
        <w:ind w:firstLine="720"/>
        <w:jc w:val="both"/>
      </w:pPr>
      <w:bookmarkStart w:id="30" w:name="bookmark30"/>
      <w:bookmarkEnd w:id="30"/>
      <w:r>
        <w:t xml:space="preserve">суть предложения к </w:t>
      </w:r>
      <w:r w:rsidR="0084754C">
        <w:t>П</w:t>
      </w:r>
      <w:r>
        <w:t>роекту;</w:t>
      </w:r>
    </w:p>
    <w:p w14:paraId="1731091A" w14:textId="77777777" w:rsidR="00107EA5" w:rsidRDefault="001A28CC">
      <w:pPr>
        <w:pStyle w:val="1"/>
        <w:numPr>
          <w:ilvl w:val="0"/>
          <w:numId w:val="3"/>
        </w:numPr>
        <w:tabs>
          <w:tab w:val="left" w:pos="939"/>
        </w:tabs>
        <w:ind w:firstLine="720"/>
        <w:jc w:val="both"/>
      </w:pPr>
      <w:bookmarkStart w:id="31" w:name="bookmark31"/>
      <w:bookmarkEnd w:id="31"/>
      <w:r>
        <w:t>адрес электронной почты (при наличии).</w:t>
      </w:r>
    </w:p>
    <w:p w14:paraId="4F36DB86" w14:textId="77777777" w:rsidR="00107EA5" w:rsidRDefault="001A28CC">
      <w:pPr>
        <w:pStyle w:val="1"/>
        <w:ind w:firstLine="720"/>
        <w:jc w:val="both"/>
      </w:pPr>
      <w:r>
        <w:t>Предложения должны быть подписаны Участником или его представителем.</w:t>
      </w:r>
    </w:p>
    <w:p w14:paraId="06907C8C" w14:textId="77777777" w:rsidR="00107EA5" w:rsidRDefault="001A28CC">
      <w:pPr>
        <w:pStyle w:val="1"/>
        <w:ind w:firstLine="720"/>
        <w:jc w:val="both"/>
      </w:pPr>
      <w:r>
        <w:lastRenderedPageBreak/>
        <w:t>В случае необходимости к предложению могут быть приложены любые документы и материалы, относящиеся к предмету обсуждения, либо их копии.</w:t>
      </w:r>
    </w:p>
    <w:p w14:paraId="7006CAAB" w14:textId="4DB11DC8" w:rsidR="00107EA5" w:rsidRDefault="0084754C" w:rsidP="0084754C">
      <w:pPr>
        <w:pStyle w:val="1"/>
        <w:tabs>
          <w:tab w:val="left" w:pos="1174"/>
        </w:tabs>
        <w:spacing w:line="240" w:lineRule="auto"/>
        <w:ind w:firstLine="0"/>
        <w:jc w:val="both"/>
      </w:pPr>
      <w:bookmarkStart w:id="32" w:name="bookmark32"/>
      <w:bookmarkEnd w:id="32"/>
      <w:r>
        <w:tab/>
        <w:t xml:space="preserve">7. </w:t>
      </w:r>
      <w:r w:rsidR="001A28CC">
        <w:t>При представлении предложения физическое лицо выражает свое согласие с обработкой его персональных данных в соответствии с Федеральным законом от 27.07.2006 № 152-ФЗ «О персональных данных».</w:t>
      </w:r>
    </w:p>
    <w:p w14:paraId="4F99EAB8" w14:textId="40E787A0" w:rsidR="00107EA5" w:rsidRDefault="0084754C" w:rsidP="0084754C">
      <w:pPr>
        <w:pStyle w:val="1"/>
        <w:tabs>
          <w:tab w:val="left" w:pos="1358"/>
        </w:tabs>
        <w:spacing w:line="240" w:lineRule="auto"/>
        <w:ind w:firstLine="0"/>
        <w:jc w:val="both"/>
      </w:pPr>
      <w:bookmarkStart w:id="33" w:name="bookmark33"/>
      <w:bookmarkEnd w:id="33"/>
      <w:r>
        <w:tab/>
        <w:t xml:space="preserve">8. </w:t>
      </w:r>
      <w:r w:rsidR="001A28CC">
        <w:t>Предложения, поступившие по окончании срока приема предложений, а также не относящиеся к предмету общественных обсуждений, не рассматриваются.</w:t>
      </w:r>
    </w:p>
    <w:p w14:paraId="5ECE848F" w14:textId="690247EC" w:rsidR="00107EA5" w:rsidRDefault="0084754C" w:rsidP="0084754C">
      <w:pPr>
        <w:pStyle w:val="1"/>
        <w:tabs>
          <w:tab w:val="left" w:pos="1179"/>
        </w:tabs>
        <w:spacing w:line="240" w:lineRule="auto"/>
        <w:ind w:firstLine="0"/>
        <w:jc w:val="both"/>
      </w:pPr>
      <w:bookmarkStart w:id="34" w:name="bookmark34"/>
      <w:bookmarkEnd w:id="34"/>
      <w:r>
        <w:tab/>
        <w:t xml:space="preserve">9. </w:t>
      </w:r>
      <w:r w:rsidR="001A28CC">
        <w:t>Предложения, поступившие в ходе общественных обсуждений проекта правового акта, носят рекомендательный характер.</w:t>
      </w:r>
    </w:p>
    <w:p w14:paraId="33C05B7C" w14:textId="35B68015" w:rsidR="00107EA5" w:rsidRDefault="001A28CC">
      <w:pPr>
        <w:pStyle w:val="1"/>
        <w:ind w:firstLine="720"/>
        <w:jc w:val="both"/>
      </w:pPr>
      <w:r>
        <w:t>Поступившие предложения включаются Организатором в итоговый документ, который подписывается начальником отдела экономики и работы с предпринимателями администрации Лесозаводского городского округа.</w:t>
      </w:r>
    </w:p>
    <w:p w14:paraId="75826F59" w14:textId="069F3D02" w:rsidR="00107EA5" w:rsidRDefault="001B2FA3" w:rsidP="001B2FA3">
      <w:pPr>
        <w:pStyle w:val="1"/>
        <w:tabs>
          <w:tab w:val="left" w:pos="1174"/>
        </w:tabs>
        <w:spacing w:line="252" w:lineRule="auto"/>
        <w:ind w:firstLine="0"/>
        <w:jc w:val="both"/>
      </w:pPr>
      <w:bookmarkStart w:id="35" w:name="bookmark35"/>
      <w:bookmarkEnd w:id="35"/>
      <w:r>
        <w:tab/>
        <w:t xml:space="preserve">10. </w:t>
      </w:r>
      <w:r w:rsidR="001A28CC">
        <w:t>Организатор не позднее трех рабочих дней после проведения общественных обсуждений осуществляет подготовку итогового документа по форме согласно приложению</w:t>
      </w:r>
      <w:r>
        <w:t xml:space="preserve"> </w:t>
      </w:r>
      <w:bookmarkStart w:id="36" w:name="_GoBack"/>
      <w:bookmarkEnd w:id="36"/>
      <w:r w:rsidR="001A28CC">
        <w:t>к настоящему Порядку и размещает его на официальном сайте</w:t>
      </w:r>
      <w:r>
        <w:t>.</w:t>
      </w:r>
    </w:p>
    <w:sectPr w:rsidR="00107EA5">
      <w:pgSz w:w="11900" w:h="16840"/>
      <w:pgMar w:top="1128" w:right="633" w:bottom="656" w:left="1802" w:header="700" w:footer="2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1A9FF" w14:textId="77777777" w:rsidR="00C12250" w:rsidRDefault="00C12250">
      <w:r>
        <w:separator/>
      </w:r>
    </w:p>
  </w:endnote>
  <w:endnote w:type="continuationSeparator" w:id="0">
    <w:p w14:paraId="6AC08841" w14:textId="77777777" w:rsidR="00C12250" w:rsidRDefault="00C1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E666C" w14:textId="77777777" w:rsidR="00C12250" w:rsidRDefault="00C12250"/>
  </w:footnote>
  <w:footnote w:type="continuationSeparator" w:id="0">
    <w:p w14:paraId="470C9697" w14:textId="77777777" w:rsidR="00C12250" w:rsidRDefault="00C122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3593B"/>
    <w:multiLevelType w:val="multilevel"/>
    <w:tmpl w:val="F1B07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5E29DF"/>
    <w:multiLevelType w:val="multilevel"/>
    <w:tmpl w:val="1C08BF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D57B4"/>
    <w:multiLevelType w:val="multilevel"/>
    <w:tmpl w:val="44F82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A5"/>
    <w:rsid w:val="00077490"/>
    <w:rsid w:val="00107EA5"/>
    <w:rsid w:val="001A28CC"/>
    <w:rsid w:val="001B2FA3"/>
    <w:rsid w:val="0084754C"/>
    <w:rsid w:val="00C1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7878"/>
  <w15:docId w15:val="{AC89DF39-F840-4FCC-83A5-6C8787D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before="220" w:after="440"/>
      <w:ind w:right="62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150"/>
      <w:ind w:firstLine="3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-l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EconomyLes</cp:lastModifiedBy>
  <cp:revision>3</cp:revision>
  <dcterms:created xsi:type="dcterms:W3CDTF">2023-02-13T23:32:00Z</dcterms:created>
  <dcterms:modified xsi:type="dcterms:W3CDTF">2023-02-17T03:19:00Z</dcterms:modified>
</cp:coreProperties>
</file>