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6BC" w:rsidRDefault="002A66BC" w:rsidP="002A66BC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2A66BC" w:rsidRDefault="002A66BC" w:rsidP="002A66BC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2A66BC" w:rsidRDefault="002A66BC" w:rsidP="002A66BC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08.08.2022</w:t>
      </w:r>
    </w:p>
    <w:p w:rsidR="002A66BC" w:rsidRDefault="002A66BC" w:rsidP="002A66BC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27.08.2022</w:t>
      </w:r>
    </w:p>
    <w:p w:rsidR="00753999" w:rsidRDefault="00E044CF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bookmarkStart w:id="0" w:name="_GoBack"/>
      <w:bookmarkEnd w:id="0"/>
      <w:r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-679450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:rsidR="00753999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753999">
        <w:rPr>
          <w:rStyle w:val="FontStyle18"/>
          <w:sz w:val="26"/>
          <w:szCs w:val="26"/>
        </w:rPr>
        <w:t>№</w:t>
      </w:r>
      <w:r w:rsidR="008E28E3">
        <w:rPr>
          <w:rStyle w:val="FontStyle18"/>
          <w:sz w:val="26"/>
          <w:szCs w:val="26"/>
        </w:rPr>
        <w:t xml:space="preserve"> </w:t>
      </w:r>
      <w:r w:rsidR="005C4F5C">
        <w:rPr>
          <w:rStyle w:val="FontStyle18"/>
          <w:sz w:val="26"/>
          <w:szCs w:val="26"/>
        </w:rPr>
        <w:t>-Н</w:t>
      </w:r>
      <w:r>
        <w:rPr>
          <w:rStyle w:val="FontStyle18"/>
          <w:sz w:val="26"/>
          <w:szCs w:val="26"/>
        </w:rPr>
        <w:t>ПА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9D2514" w:rsidRPr="009D2514" w:rsidRDefault="00753999" w:rsidP="009D2514">
      <w:pPr>
        <w:shd w:val="clear" w:color="auto" w:fill="FFFFFF"/>
        <w:ind w:firstLine="709"/>
        <w:jc w:val="center"/>
        <w:rPr>
          <w:color w:val="483B3F"/>
        </w:rPr>
      </w:pPr>
      <w:r w:rsidRPr="009D2514">
        <w:rPr>
          <w:b/>
        </w:rPr>
        <w:t>О</w:t>
      </w:r>
      <w:r w:rsidR="00F31923" w:rsidRPr="009D2514">
        <w:rPr>
          <w:b/>
        </w:rPr>
        <w:t xml:space="preserve">б </w:t>
      </w:r>
      <w:r w:rsidR="009D2514" w:rsidRPr="009D2514">
        <w:rPr>
          <w:b/>
          <w:bCs/>
          <w:color w:val="000000"/>
        </w:rPr>
        <w:t>утверждении Положения о целевом обучении по образовательным программам среднего профессионального и высшего образования</w:t>
      </w:r>
    </w:p>
    <w:p w:rsidR="009D2514" w:rsidRPr="009D2514" w:rsidRDefault="009D2514" w:rsidP="009D2514">
      <w:pPr>
        <w:shd w:val="clear" w:color="auto" w:fill="FFFFFF"/>
        <w:ind w:firstLine="709"/>
        <w:jc w:val="both"/>
        <w:rPr>
          <w:color w:val="483B3F"/>
        </w:rPr>
      </w:pPr>
      <w:r w:rsidRPr="009D2514">
        <w:rPr>
          <w:color w:val="000000"/>
        </w:rPr>
        <w:t> </w:t>
      </w:r>
    </w:p>
    <w:p w:rsidR="009D2514" w:rsidRPr="00944829" w:rsidRDefault="009D2514" w:rsidP="009D2514">
      <w:pPr>
        <w:shd w:val="clear" w:color="auto" w:fill="FFFFFF"/>
        <w:ind w:firstLine="709"/>
        <w:jc w:val="both"/>
        <w:rPr>
          <w:rStyle w:val="FontStyle18"/>
          <w:sz w:val="26"/>
          <w:szCs w:val="26"/>
        </w:rPr>
      </w:pPr>
      <w:r w:rsidRPr="002D7096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753999" w:rsidRPr="009D2514" w:rsidRDefault="009D2514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 </w:t>
      </w:r>
      <w:r w:rsidR="00753999" w:rsidRPr="009D2514">
        <w:rPr>
          <w:rStyle w:val="FontStyle18"/>
          <w:sz w:val="26"/>
          <w:szCs w:val="26"/>
        </w:rPr>
        <w:t xml:space="preserve">В </w:t>
      </w:r>
      <w:r w:rsidR="00E85685" w:rsidRPr="009D2514">
        <w:rPr>
          <w:rStyle w:val="FontStyle18"/>
          <w:sz w:val="26"/>
          <w:szCs w:val="26"/>
        </w:rPr>
        <w:t xml:space="preserve">соответствии </w:t>
      </w:r>
      <w:r w:rsidR="00944829" w:rsidRPr="009D2514">
        <w:t xml:space="preserve">с Федеральным законом от </w:t>
      </w:r>
      <w:r w:rsidR="009B5B14" w:rsidRPr="009D2514">
        <w:t>0</w:t>
      </w:r>
      <w:r w:rsidR="00F31923" w:rsidRPr="009D2514">
        <w:t>6</w:t>
      </w:r>
      <w:r w:rsidR="005C5C43" w:rsidRPr="009D2514">
        <w:t>.</w:t>
      </w:r>
      <w:r w:rsidR="009B5B14" w:rsidRPr="009D2514">
        <w:t>10.</w:t>
      </w:r>
      <w:r w:rsidR="00F31923" w:rsidRPr="009D2514">
        <w:t xml:space="preserve">2003 № 131-ФЗ «Об общих принципах организации местного самоуправления в Российской Федерации», </w:t>
      </w:r>
      <w:r w:rsidRPr="009D2514">
        <w:rPr>
          <w:color w:val="000000"/>
        </w:rPr>
        <w:t>постановлением Правительства Российской Федерации от 21.03.2019 № 302 «О целевом обучении по образовательным программам среднего профессионального</w:t>
      </w:r>
      <w:r w:rsidRPr="009D2514">
        <w:t xml:space="preserve"> образования, </w:t>
      </w:r>
      <w:r w:rsidR="00F31923" w:rsidRPr="009D2514">
        <w:t xml:space="preserve">руководствуясь Уставом Лесозаводского городского округа, </w:t>
      </w:r>
      <w:r w:rsidR="00944829" w:rsidRPr="009D2514">
        <w:t xml:space="preserve"> </w:t>
      </w:r>
      <w:r w:rsidR="005341F9" w:rsidRPr="009D2514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6C7926" w:rsidRPr="00F55627" w:rsidRDefault="00B942CE" w:rsidP="009D2514">
      <w:pPr>
        <w:shd w:val="clear" w:color="auto" w:fill="FFFFFF"/>
        <w:ind w:firstLine="709"/>
        <w:jc w:val="both"/>
        <w:rPr>
          <w:rStyle w:val="FontStyle18"/>
          <w:sz w:val="26"/>
          <w:szCs w:val="26"/>
        </w:rPr>
      </w:pPr>
      <w:r w:rsidRPr="00F55627">
        <w:rPr>
          <w:rStyle w:val="FontStyle18"/>
          <w:sz w:val="26"/>
          <w:szCs w:val="26"/>
        </w:rPr>
        <w:t xml:space="preserve">1. </w:t>
      </w:r>
      <w:r w:rsidR="00F31923" w:rsidRPr="00F55627">
        <w:rPr>
          <w:rStyle w:val="FontStyle18"/>
          <w:sz w:val="26"/>
          <w:szCs w:val="26"/>
        </w:rPr>
        <w:t xml:space="preserve">Утвердить </w:t>
      </w:r>
      <w:r w:rsidR="009D2514" w:rsidRPr="00F55627">
        <w:rPr>
          <w:color w:val="000000"/>
        </w:rPr>
        <w:t xml:space="preserve">Положение о целевом обучении по образовательным программам среднего профессионального и высшего образования </w:t>
      </w:r>
      <w:r w:rsidR="006C7926" w:rsidRPr="00F55627">
        <w:rPr>
          <w:rStyle w:val="FontStyle18"/>
          <w:sz w:val="26"/>
          <w:szCs w:val="26"/>
        </w:rPr>
        <w:t xml:space="preserve">(прилагается). </w:t>
      </w:r>
    </w:p>
    <w:p w:rsidR="00B942CE" w:rsidRPr="00F55627" w:rsidRDefault="006C7926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 w:rsidRPr="00F55627">
        <w:rPr>
          <w:rStyle w:val="FontStyle18"/>
          <w:sz w:val="26"/>
          <w:szCs w:val="26"/>
        </w:rPr>
        <w:t xml:space="preserve">2. </w:t>
      </w:r>
      <w:r w:rsidR="00B942CE" w:rsidRPr="00F55627">
        <w:rPr>
          <w:rStyle w:val="FontStyle18"/>
          <w:sz w:val="26"/>
          <w:szCs w:val="26"/>
        </w:rPr>
        <w:t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753999" w:rsidRPr="00F55627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 w:rsidRPr="00F55627">
        <w:rPr>
          <w:sz w:val="26"/>
          <w:szCs w:val="26"/>
        </w:rPr>
        <w:t xml:space="preserve">  </w:t>
      </w:r>
      <w:r w:rsidR="006C7926" w:rsidRPr="00F55627">
        <w:rPr>
          <w:sz w:val="26"/>
          <w:szCs w:val="26"/>
        </w:rPr>
        <w:t>3</w:t>
      </w:r>
      <w:r w:rsidR="00753999" w:rsidRPr="00F55627">
        <w:rPr>
          <w:sz w:val="26"/>
          <w:szCs w:val="26"/>
        </w:rPr>
        <w:t xml:space="preserve">. </w:t>
      </w:r>
      <w:proofErr w:type="gramStart"/>
      <w:r w:rsidR="00753999" w:rsidRPr="00F55627">
        <w:rPr>
          <w:rStyle w:val="FontStyle18"/>
          <w:sz w:val="26"/>
          <w:szCs w:val="26"/>
        </w:rPr>
        <w:t xml:space="preserve">Контроль </w:t>
      </w:r>
      <w:r w:rsidR="008E28E3" w:rsidRPr="00F55627">
        <w:rPr>
          <w:rStyle w:val="FontStyle18"/>
          <w:sz w:val="26"/>
          <w:szCs w:val="26"/>
        </w:rPr>
        <w:t xml:space="preserve"> </w:t>
      </w:r>
      <w:r w:rsidR="00753999" w:rsidRPr="00F55627">
        <w:rPr>
          <w:rStyle w:val="FontStyle18"/>
          <w:sz w:val="26"/>
          <w:szCs w:val="26"/>
        </w:rPr>
        <w:t>за</w:t>
      </w:r>
      <w:proofErr w:type="gramEnd"/>
      <w:r w:rsidR="00753999" w:rsidRPr="00F55627">
        <w:rPr>
          <w:rStyle w:val="FontStyle18"/>
          <w:sz w:val="26"/>
          <w:szCs w:val="26"/>
        </w:rPr>
        <w:t xml:space="preserve"> </w:t>
      </w:r>
      <w:r w:rsidR="008E28E3" w:rsidRPr="00F55627">
        <w:rPr>
          <w:rStyle w:val="FontStyle18"/>
          <w:sz w:val="26"/>
          <w:szCs w:val="26"/>
        </w:rPr>
        <w:t xml:space="preserve"> </w:t>
      </w:r>
      <w:r w:rsidR="00753999" w:rsidRPr="00F55627">
        <w:rPr>
          <w:rStyle w:val="FontStyle18"/>
          <w:sz w:val="26"/>
          <w:szCs w:val="26"/>
        </w:rPr>
        <w:t>исполнением настоящего</w:t>
      </w:r>
      <w:r w:rsidR="008E28E3" w:rsidRPr="00F55627">
        <w:rPr>
          <w:rStyle w:val="FontStyle18"/>
          <w:sz w:val="26"/>
          <w:szCs w:val="26"/>
        </w:rPr>
        <w:t xml:space="preserve"> </w:t>
      </w:r>
      <w:r w:rsidR="00753999" w:rsidRPr="00F55627">
        <w:rPr>
          <w:rStyle w:val="FontStyle18"/>
          <w:sz w:val="26"/>
          <w:szCs w:val="26"/>
        </w:rPr>
        <w:t xml:space="preserve"> постановления</w:t>
      </w:r>
      <w:r w:rsidR="008E28E3" w:rsidRPr="00F55627">
        <w:rPr>
          <w:rStyle w:val="FontStyle18"/>
          <w:sz w:val="26"/>
          <w:szCs w:val="26"/>
        </w:rPr>
        <w:t xml:space="preserve"> </w:t>
      </w:r>
      <w:r w:rsidR="00753999" w:rsidRPr="00F55627">
        <w:rPr>
          <w:rStyle w:val="FontStyle18"/>
          <w:sz w:val="26"/>
          <w:szCs w:val="26"/>
        </w:rPr>
        <w:t xml:space="preserve"> возложить</w:t>
      </w:r>
      <w:r w:rsidR="008E28E3" w:rsidRPr="00F55627">
        <w:rPr>
          <w:rStyle w:val="FontStyle18"/>
          <w:sz w:val="26"/>
          <w:szCs w:val="26"/>
        </w:rPr>
        <w:t xml:space="preserve"> </w:t>
      </w:r>
      <w:r w:rsidR="00753999" w:rsidRPr="00F55627">
        <w:rPr>
          <w:rStyle w:val="FontStyle18"/>
          <w:sz w:val="26"/>
          <w:szCs w:val="26"/>
        </w:rPr>
        <w:t xml:space="preserve"> на </w:t>
      </w:r>
      <w:proofErr w:type="spellStart"/>
      <w:r w:rsidR="009B5B14" w:rsidRPr="00F55627">
        <w:rPr>
          <w:rStyle w:val="FontStyle18"/>
          <w:sz w:val="26"/>
          <w:szCs w:val="26"/>
        </w:rPr>
        <w:t>и.о</w:t>
      </w:r>
      <w:proofErr w:type="spellEnd"/>
      <w:r w:rsidR="009B5B14" w:rsidRPr="00F55627">
        <w:rPr>
          <w:rStyle w:val="FontStyle18"/>
          <w:sz w:val="26"/>
          <w:szCs w:val="26"/>
        </w:rPr>
        <w:t xml:space="preserve">. </w:t>
      </w:r>
      <w:r w:rsidR="0096585E" w:rsidRPr="00F55627">
        <w:rPr>
          <w:rStyle w:val="FontStyle18"/>
          <w:sz w:val="26"/>
          <w:szCs w:val="26"/>
        </w:rPr>
        <w:t>заместителя главы администрации</w:t>
      </w:r>
      <w:r w:rsidR="006C7926" w:rsidRPr="00F55627">
        <w:rPr>
          <w:rStyle w:val="FontStyle18"/>
          <w:sz w:val="26"/>
          <w:szCs w:val="26"/>
        </w:rPr>
        <w:t xml:space="preserve"> А.А. Усольцеву.</w:t>
      </w:r>
    </w:p>
    <w:p w:rsidR="00753999" w:rsidRPr="00F55627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:rsidR="00DD42A7" w:rsidRDefault="00DD42A7" w:rsidP="00670995">
      <w:pPr>
        <w:spacing w:line="276" w:lineRule="auto"/>
      </w:pPr>
    </w:p>
    <w:p w:rsidR="00DD42A7" w:rsidRDefault="00DD42A7" w:rsidP="00670995">
      <w:pPr>
        <w:spacing w:line="276" w:lineRule="auto"/>
      </w:pPr>
    </w:p>
    <w:p w:rsidR="00753999" w:rsidRDefault="0021581C" w:rsidP="00670995">
      <w:pPr>
        <w:spacing w:line="276" w:lineRule="auto"/>
      </w:pPr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>водского городского округа</w:t>
      </w:r>
      <w:r w:rsidR="0096585E">
        <w:tab/>
      </w:r>
      <w:r w:rsidR="0096585E">
        <w:tab/>
      </w:r>
      <w:r w:rsidR="0096585E">
        <w:tab/>
        <w:t xml:space="preserve">      </w:t>
      </w:r>
      <w:r>
        <w:t xml:space="preserve">                 К.Ф. </w:t>
      </w:r>
      <w:proofErr w:type="spellStart"/>
      <w:r>
        <w:t>Банцеев</w:t>
      </w:r>
      <w:proofErr w:type="spellEnd"/>
      <w:r w:rsidR="0096585E">
        <w:t xml:space="preserve">  </w:t>
      </w:r>
      <w:r w:rsidR="00D032D7">
        <w:t xml:space="preserve">     </w:t>
      </w:r>
    </w:p>
    <w:p w:rsidR="00D365D5" w:rsidRDefault="00753999">
      <w:r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:rsidR="00944829" w:rsidRDefault="00D365D5">
      <w:r>
        <w:t xml:space="preserve">                                                                               </w:t>
      </w:r>
    </w:p>
    <w:p w:rsidR="00993A5F" w:rsidRDefault="00993A5F"/>
    <w:p w:rsidR="0096585E" w:rsidRDefault="00944829">
      <w:r>
        <w:t xml:space="preserve">                                                                                         </w:t>
      </w:r>
      <w:r w:rsidR="00D365D5">
        <w:t xml:space="preserve">           </w:t>
      </w:r>
      <w:r w:rsidR="00753999">
        <w:t xml:space="preserve"> </w:t>
      </w:r>
    </w:p>
    <w:p w:rsidR="00DD42A7" w:rsidRDefault="00DD42A7" w:rsidP="00E7289A"/>
    <w:p w:rsidR="006C7926" w:rsidRDefault="0096585E" w:rsidP="00E7289A">
      <w:r>
        <w:t xml:space="preserve">                                                                                                 </w:t>
      </w:r>
    </w:p>
    <w:p w:rsidR="006C7926" w:rsidRDefault="006C7926" w:rsidP="00E7289A"/>
    <w:p w:rsidR="009D2514" w:rsidRDefault="006C7926" w:rsidP="00E7289A">
      <w:r>
        <w:t xml:space="preserve">                                                                                                 </w:t>
      </w:r>
    </w:p>
    <w:p w:rsidR="009D2514" w:rsidRDefault="009D2514" w:rsidP="00E7289A"/>
    <w:p w:rsidR="009D2514" w:rsidRDefault="009D2514" w:rsidP="00E7289A"/>
    <w:p w:rsidR="009D2514" w:rsidRDefault="009D2514" w:rsidP="00E7289A"/>
    <w:p w:rsidR="009D2514" w:rsidRDefault="009D2514" w:rsidP="00E7289A"/>
    <w:p w:rsidR="00E51BA0" w:rsidRDefault="00E51BA0" w:rsidP="00E51BA0"/>
    <w:p w:rsidR="00E51BA0" w:rsidRDefault="00E51BA0" w:rsidP="00E51BA0">
      <w:r>
        <w:t xml:space="preserve">                                                                                                 УТВЕРЖДЕНО</w:t>
      </w:r>
    </w:p>
    <w:p w:rsidR="00E51BA0" w:rsidRDefault="00E51BA0" w:rsidP="00E51BA0"/>
    <w:p w:rsidR="00E51BA0" w:rsidRDefault="00E51BA0" w:rsidP="00E51BA0">
      <w:r>
        <w:t xml:space="preserve">                                                                                    постановлением администрации </w:t>
      </w:r>
    </w:p>
    <w:p w:rsidR="00E51BA0" w:rsidRDefault="00E51BA0" w:rsidP="00E51BA0">
      <w:r>
        <w:t xml:space="preserve">                                                                                    Лесозаводского городского округа</w:t>
      </w:r>
    </w:p>
    <w:p w:rsidR="00E51BA0" w:rsidRDefault="00E51BA0" w:rsidP="00E51BA0">
      <w:r>
        <w:t xml:space="preserve">                                                                                             от   № -НПА                                                                                                                                                                                  </w:t>
      </w:r>
    </w:p>
    <w:p w:rsidR="009D2514" w:rsidRDefault="009D2514" w:rsidP="00E7289A"/>
    <w:p w:rsidR="00981527" w:rsidRDefault="00981527" w:rsidP="00981527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81527" w:rsidRDefault="00981527" w:rsidP="00981527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b/>
          <w:bCs/>
          <w:color w:val="000000"/>
        </w:rPr>
        <w:t>Положение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b/>
          <w:bCs/>
          <w:color w:val="000000"/>
        </w:rPr>
        <w:t>о целевом обучении по образовательным программам среднего профессионального и высшего образования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 </w:t>
      </w:r>
    </w:p>
    <w:p w:rsidR="00981527" w:rsidRPr="00872AA8" w:rsidRDefault="00981527" w:rsidP="00872AA8">
      <w:pPr>
        <w:pStyle w:val="a5"/>
        <w:numPr>
          <w:ilvl w:val="0"/>
          <w:numId w:val="5"/>
        </w:numPr>
        <w:shd w:val="clear" w:color="auto" w:fill="FFFFFF"/>
        <w:jc w:val="center"/>
        <w:rPr>
          <w:b/>
          <w:bCs/>
          <w:color w:val="000000"/>
        </w:rPr>
      </w:pPr>
      <w:r w:rsidRPr="00872AA8">
        <w:rPr>
          <w:b/>
          <w:bCs/>
          <w:color w:val="000000"/>
        </w:rPr>
        <w:t>Общие положения</w:t>
      </w:r>
    </w:p>
    <w:p w:rsidR="00872AA8" w:rsidRPr="00872AA8" w:rsidRDefault="00872AA8" w:rsidP="00872AA8">
      <w:pPr>
        <w:pStyle w:val="a5"/>
        <w:shd w:val="clear" w:color="auto" w:fill="FFFFFF"/>
        <w:ind w:left="1429"/>
        <w:rPr>
          <w:color w:val="483B3F"/>
        </w:rPr>
      </w:pP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1.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(далее соответственно - образовательная программа, целевое обучение).</w:t>
      </w:r>
    </w:p>
    <w:p w:rsidR="00901620" w:rsidRDefault="00981527" w:rsidP="00981527">
      <w:pPr>
        <w:shd w:val="clear" w:color="auto" w:fill="FFFFFF"/>
        <w:ind w:firstLine="709"/>
        <w:jc w:val="both"/>
        <w:rPr>
          <w:color w:val="000000"/>
        </w:rPr>
      </w:pPr>
      <w:r w:rsidRPr="00901620">
        <w:rPr>
          <w:color w:val="000000"/>
        </w:rPr>
        <w:t xml:space="preserve">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образовательным учреждением и </w:t>
      </w:r>
      <w:r w:rsidR="00901620">
        <w:rPr>
          <w:color w:val="000000"/>
        </w:rPr>
        <w:t>Муниципальным казенным учреждением «Управление образования Лесозаводского городского округа».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3. Существенными условиями договора о целевом обучении являются: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 xml:space="preserve">а) обязательства </w:t>
      </w:r>
      <w:r w:rsidR="00901620">
        <w:rPr>
          <w:color w:val="000000"/>
        </w:rPr>
        <w:t xml:space="preserve">Муниципального казенного учреждения «Управление образования Лесозаводского городского округа» </w:t>
      </w:r>
      <w:r w:rsidRPr="00901620">
        <w:rPr>
          <w:color w:val="000000"/>
        </w:rPr>
        <w:t xml:space="preserve"> (далее - заказчик):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- по организации предоставления и (или) предоставлению гражданину, заключившему договор о целевом обучении, в период обучения мер поддержки, в виде стипендии;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AE1940">
        <w:rPr>
          <w:color w:val="000000"/>
        </w:rPr>
        <w:t>- стипендия выплачивается за счет средств</w:t>
      </w:r>
      <w:r w:rsidR="00AE1940" w:rsidRPr="00AE1940">
        <w:rPr>
          <w:color w:val="000000"/>
        </w:rPr>
        <w:t xml:space="preserve">, предусмотренных в </w:t>
      </w:r>
      <w:r w:rsidRPr="00AE1940">
        <w:rPr>
          <w:color w:val="000000"/>
        </w:rPr>
        <w:t>бюджет</w:t>
      </w:r>
      <w:r w:rsidR="00AE1940" w:rsidRPr="00AE1940">
        <w:rPr>
          <w:color w:val="000000"/>
        </w:rPr>
        <w:t xml:space="preserve">е Лесозаводского городского округа </w:t>
      </w:r>
      <w:r w:rsidRPr="00AE1940">
        <w:rPr>
          <w:color w:val="000000"/>
        </w:rPr>
        <w:t xml:space="preserve">в рамках муниципальных программ муниципального образования </w:t>
      </w:r>
      <w:r w:rsidR="00B06057" w:rsidRPr="00AE1940">
        <w:rPr>
          <w:color w:val="000000"/>
        </w:rPr>
        <w:t xml:space="preserve">Лесозаводский городской округ </w:t>
      </w:r>
      <w:r w:rsidRPr="00AE1940">
        <w:rPr>
          <w:color w:val="000000"/>
        </w:rPr>
        <w:t>соответствующего направления, ежемесячно в течени</w:t>
      </w:r>
      <w:r w:rsidR="00AE1940">
        <w:rPr>
          <w:color w:val="000000"/>
        </w:rPr>
        <w:t>е</w:t>
      </w:r>
      <w:r w:rsidRPr="00AE1940">
        <w:rPr>
          <w:color w:val="000000"/>
        </w:rPr>
        <w:t xml:space="preserve"> учебного</w:t>
      </w:r>
      <w:r w:rsidR="00AE1940" w:rsidRPr="00AE1940">
        <w:rPr>
          <w:color w:val="000000"/>
        </w:rPr>
        <w:t xml:space="preserve"> года</w:t>
      </w:r>
      <w:r w:rsidR="00AE1940">
        <w:rPr>
          <w:color w:val="000000"/>
        </w:rPr>
        <w:t>, не позднее 5 числа месяца, следующего за оплачиваемым, путем безналичного перечисления денежных средств на банковский счет гражданина</w:t>
      </w:r>
      <w:r w:rsidR="00AE1940" w:rsidRPr="00AE1940">
        <w:rPr>
          <w:color w:val="000000"/>
        </w:rPr>
        <w:t>. Размер стипендии составляет 7000 (семь тысяч) рублей в месяц</w:t>
      </w:r>
      <w:r w:rsidR="00AE1940">
        <w:rPr>
          <w:color w:val="000000"/>
        </w:rPr>
        <w:t>;</w:t>
      </w:r>
      <w:r w:rsidR="00AE1940" w:rsidRPr="00AE1940">
        <w:rPr>
          <w:color w:val="000000"/>
        </w:rPr>
        <w:t xml:space="preserve"> 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- 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б) обязательства гражданина, заключившего договор о целевом обучении: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- 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заказчиком) (далее - обязательство по обучению);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lastRenderedPageBreak/>
        <w:t xml:space="preserve">- по осуществлению трудовой деятельности в течение </w:t>
      </w:r>
      <w:r w:rsidRPr="00AE1940">
        <w:rPr>
          <w:color w:val="000000"/>
        </w:rPr>
        <w:t>не менее 3 лет</w:t>
      </w:r>
      <w:r w:rsidRPr="00901620">
        <w:rPr>
          <w:color w:val="000000"/>
        </w:rPr>
        <w:t xml:space="preserve">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b/>
          <w:bCs/>
          <w:color w:val="000000"/>
        </w:rPr>
        <w:t>II. Заключение, действие и расторжение договора о целевом обучении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4. Договор о целевом обучении заключается в простой письменной форме в соответствии с </w:t>
      </w:r>
      <w:hyperlink r:id="rId9" w:anchor="3000" w:history="1">
        <w:r w:rsidRPr="00901620">
          <w:rPr>
            <w:color w:val="000000"/>
          </w:rPr>
          <w:t>типовой формой</w:t>
        </w:r>
      </w:hyperlink>
      <w:r w:rsidRPr="00901620">
        <w:rPr>
          <w:color w:val="000000"/>
        </w:rPr>
        <w:t>, утвержденной </w:t>
      </w:r>
      <w:hyperlink r:id="rId10" w:anchor="0" w:history="1">
        <w:r w:rsidRPr="00901620">
          <w:rPr>
            <w:color w:val="000000"/>
          </w:rPr>
          <w:t>постановлением</w:t>
        </w:r>
      </w:hyperlink>
      <w:r w:rsidRPr="00901620">
        <w:rPr>
          <w:color w:val="000000"/>
        </w:rPr>
        <w:t> Правительства Российской Федерации от 21 марта 2019 г. № 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№ 1076», в количестве экземпляров по числу сторон договора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5. Несовершеннолетний гражданин заключает </w:t>
      </w:r>
      <w:hyperlink r:id="rId11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с согласия его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6. </w:t>
      </w:r>
      <w:hyperlink r:id="rId12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уровень образования (среднее профессиональное или высшее образование);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код и наименование профессии (профессий), специальности (специальностей), направления (направлений) подготовки;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форму (формы) обучения (указывается по решению заказчика);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направленность (профиль) образовательной программы (образовательных программ) (указывается по решению заказчика).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7. В </w:t>
      </w:r>
      <w:hyperlink r:id="rId13" w:anchor="3000" w:history="1">
        <w:r w:rsidRPr="00901620">
          <w:rPr>
            <w:color w:val="000000"/>
          </w:rPr>
          <w:t>договоре</w:t>
        </w:r>
      </w:hyperlink>
      <w:r w:rsidRPr="00901620">
        <w:rPr>
          <w:color w:val="000000"/>
        </w:rPr>
        <w:t> о целевом обучении, заключаемом гражданином, поступающим на обучение по образовательной программе, устанавливается срок поступления гражданина на обучение в соответствии с характеристиками обучения, условия и перечень документов, подтверждающих успешное освоение учебной программы, дающих право на получение стипендии.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8. 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организация, в которую будет трудоустроен гражданин в соответствии с </w:t>
      </w:r>
      <w:hyperlink r:id="rId14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(далее - организация-работодатель).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lastRenderedPageBreak/>
        <w:t>9. </w:t>
      </w:r>
      <w:hyperlink r:id="rId15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 xml:space="preserve"> 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 - работодателем на неопределенный срок или на срок, </w:t>
      </w:r>
      <w:r w:rsidRPr="00AE1940">
        <w:rPr>
          <w:color w:val="000000"/>
        </w:rPr>
        <w:t>составляющий не менее 3 лет.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10. В </w:t>
      </w:r>
      <w:hyperlink r:id="rId16" w:anchor="3000" w:history="1">
        <w:r w:rsidRPr="00901620">
          <w:rPr>
            <w:color w:val="000000"/>
          </w:rPr>
          <w:t>договоре</w:t>
        </w:r>
      </w:hyperlink>
      <w:r w:rsidRPr="00901620">
        <w:rPr>
          <w:color w:val="000000"/>
        </w:rPr>
        <w:t> о целевом обучении указывается одно из следующих условий определения места осуществления трудовой деятельности: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будет трудоустроен в организацию-работодатель, включенную в число сторон договора о целевом обучении;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наименование организации-работодателя;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характер деятельности организации-работодателя;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выполняемая трудовая функция (функции), определяемая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11. Место осуществления трудовой деятельности определяется в </w:t>
      </w:r>
      <w:hyperlink r:id="rId17" w:anchor="3000" w:history="1">
        <w:r w:rsidRPr="00901620">
          <w:rPr>
            <w:color w:val="000000"/>
          </w:rPr>
          <w:t>договоре</w:t>
        </w:r>
      </w:hyperlink>
      <w:r w:rsidRPr="00901620">
        <w:rPr>
          <w:color w:val="000000"/>
        </w:rPr>
        <w:t> о целевом обучении с указанием одной характеристики из числа следующих: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фактический адрес, по которому будет осуществляться трудовая деятельность, в том числе в структурном подразделении, филиале, представительстве заказчика или организации-работодателя;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наименование объекта (объектов) административно-территориального деления в пределах субъекта Российской Федерации;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наименование субъекта (субъектов) Российской Федерации.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12. По решению заказчика в </w:t>
      </w:r>
      <w:hyperlink r:id="rId18" w:anchor="3000" w:history="1">
        <w:r w:rsidRPr="00901620">
          <w:rPr>
            <w:color w:val="000000"/>
          </w:rPr>
          <w:t>договоре</w:t>
        </w:r>
      </w:hyperlink>
      <w:r w:rsidRPr="00901620">
        <w:rPr>
          <w:color w:val="000000"/>
        </w:rPr>
        <w:t> о целевом обучении указывается вид (виды) экономической деятельности организации-работодателя в случаях, когда гражданин будет трудоустроен в организацию, являющуюся организацией-работодателем.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13. </w:t>
      </w:r>
      <w:hyperlink r:id="rId19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могут устанавливаться условия оплаты труда гражданина в период осуществления им трудовой деятельности, в том числе минимальный уровень оплаты труда (в рублях или в процентах от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14. </w:t>
      </w:r>
      <w:hyperlink r:id="rId20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устанавливается период времени, до истечения которого гражданин обязан заключить трудовой договор с заказчиком или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 xml:space="preserve">В случае если гражданину для осуществления трудовой деятельности, предусмотренной договором о целевом обучении, необходимо прохождение аккредитации специалиста в соответствии со статьей 69 Федерального закона "Об основах охраны здоровья граждан в Российской Федерации" (далее - аккредитация специалиста), гражданину после его отчисления в связи с получением образования (завершением обучения) из организации, осуществляющей образовательную деятельность, предоставляется 6 месяцев для прохождения аккредитации специалиста (далее - срок прохождения аккредитации специалиста). В таком случае </w:t>
      </w:r>
      <w:r w:rsidRPr="00901620">
        <w:rPr>
          <w:color w:val="000000"/>
        </w:rPr>
        <w:lastRenderedPageBreak/>
        <w:t>установленный срок трудоустройства отсчитывается от даты завершения срока прохождения аккредитации специалиста.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15. Гражданин, поступающий на обучение по образовательной программе, не 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 </w:t>
      </w:r>
      <w:hyperlink r:id="rId21" w:anchor="1046" w:history="1">
        <w:r w:rsidRPr="00901620">
          <w:rPr>
            <w:color w:val="000000"/>
          </w:rPr>
          <w:t>пунктом 46</w:t>
        </w:r>
      </w:hyperlink>
      <w:r w:rsidRPr="00901620">
        <w:rPr>
          <w:color w:val="000000"/>
        </w:rPr>
        <w:t> настоящего Положения.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числе если договор о целевом обучении заключен с гражданином, обучающимся по образовательной программе, за исключением случая, предусмотренного </w:t>
      </w:r>
      <w:hyperlink r:id="rId22" w:anchor="1046" w:history="1">
        <w:r w:rsidRPr="00901620">
          <w:rPr>
            <w:color w:val="000000"/>
          </w:rPr>
          <w:t>пунктом 46</w:t>
        </w:r>
      </w:hyperlink>
      <w:r w:rsidRPr="00901620">
        <w:rPr>
          <w:color w:val="000000"/>
        </w:rPr>
        <w:t> настоящего Положения.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16. </w:t>
      </w:r>
      <w:hyperlink r:id="rId23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обязательств прекращается,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17. </w:t>
      </w:r>
      <w:hyperlink r:id="rId24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может содержать иные условия, не ухудшающие положения сторон по сравнению с установленным законодательством Российской Федерации.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b/>
          <w:bCs/>
          <w:color w:val="000000"/>
        </w:rPr>
        <w:t>III. Изменение договора о целевом обучении, приостановление исполнения обязательств сторон договора о целевом обучении, расторжение договора о целевом обучении, освобождение сторон договора о целевом обучении от исполнения обязательств по договору о целевом обучении и от ответственности за их неисполнение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18. После заключения </w:t>
      </w:r>
      <w:hyperlink r:id="rId25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19. По инициативе гражданина </w:t>
      </w:r>
      <w:hyperlink r:id="rId26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 после поступления гражданина на обучение по следующим основаниям, возникшим не ранее даты заключения договора о целевом обучении: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осуществляет уход за сыном, дочерью, родителем, супругом (супругой), признанными в установленном порядке ребенком - инвалидом, инвалидом I группы, если гражданин обучался по образовательной программе по очной или очно-заочной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 </w:t>
      </w:r>
      <w:hyperlink r:id="rId27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lastRenderedPageBreak/>
        <w:t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 </w:t>
      </w:r>
      <w:hyperlink r:id="rId28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признан в установленном порядке инвалидом I или II группы.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В случае возникновения одного из оснований, предусмотренных </w:t>
      </w:r>
      <w:hyperlink r:id="rId29" w:anchor="10192" w:history="1">
        <w:r w:rsidRPr="00901620">
          <w:rPr>
            <w:color w:val="000000"/>
          </w:rPr>
          <w:t>абзацами вторым</w:t>
        </w:r>
      </w:hyperlink>
      <w:r w:rsidRPr="00901620">
        <w:rPr>
          <w:color w:val="000000"/>
        </w:rPr>
        <w:t> и </w:t>
      </w:r>
      <w:hyperlink r:id="rId30" w:anchor="10193" w:history="1">
        <w:r w:rsidRPr="00901620">
          <w:rPr>
            <w:color w:val="000000"/>
          </w:rPr>
          <w:t>третьим</w:t>
        </w:r>
      </w:hyperlink>
      <w:r w:rsidRPr="00901620">
        <w:rPr>
          <w:color w:val="000000"/>
        </w:rPr>
        <w:t> настоящего пункта, гражданин, желающий расторгнуть </w:t>
      </w:r>
      <w:hyperlink r:id="rId31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обучении, уведомляет в письменной форме заказчика о наличии такого основания с приложением подтверждающего документа (документов) и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В случае возникновения основания, предусмотренного </w:t>
      </w:r>
      <w:hyperlink r:id="rId32" w:anchor="10194" w:history="1">
        <w:r w:rsidRPr="00901620">
          <w:rPr>
            <w:color w:val="000000"/>
          </w:rPr>
          <w:t>абзацем четвертым</w:t>
        </w:r>
      </w:hyperlink>
      <w:r w:rsidRPr="00901620">
        <w:rPr>
          <w:color w:val="000000"/>
        </w:rPr>
        <w:t> настоящего пункта гражданин, желающий расторгнуть </w:t>
      </w:r>
      <w:hyperlink r:id="rId33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 </w:t>
      </w:r>
      <w:hyperlink r:id="rId34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трудовая деятельность в соответствии с </w:t>
      </w:r>
      <w:hyperlink r:id="rId35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 </w:t>
      </w:r>
      <w:hyperlink r:id="rId36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должна осуществляться не по месту военной службы супруга (супруги);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 жительства гражданина;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признан в установленном порядке инвалидом I или II группы;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lastRenderedPageBreak/>
        <w:t>гражданин осуществляет уход за ребенком в возрасте до 3 лет;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является временно нетрудоспособным более одного месяца.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Приостановление исполнения обязательства по основаниям, указанным в </w:t>
      </w:r>
      <w:hyperlink r:id="rId37" w:anchor="10207" w:history="1">
        <w:r w:rsidRPr="00901620">
          <w:rPr>
            <w:color w:val="000000"/>
          </w:rPr>
          <w:t>абзацах седьмом</w:t>
        </w:r>
      </w:hyperlink>
      <w:r w:rsidRPr="00901620">
        <w:rPr>
          <w:color w:val="000000"/>
        </w:rPr>
        <w:t> и </w:t>
      </w:r>
      <w:hyperlink r:id="rId38" w:anchor="10208" w:history="1">
        <w:r w:rsidRPr="00901620">
          <w:rPr>
            <w:color w:val="000000"/>
          </w:rPr>
          <w:t>восьмом</w:t>
        </w:r>
      </w:hyperlink>
      <w:r w:rsidRPr="00901620">
        <w:rPr>
          <w:color w:val="000000"/>
        </w:rPr>
        <w:t> настоящего пункта, не осуществляется, если отпуск по 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 </w:t>
      </w:r>
      <w:hyperlink r:id="rId39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21. 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22. В случае возникновения одного из оснований, указанных в </w:t>
      </w:r>
      <w:hyperlink r:id="rId40" w:anchor="1019" w:history="1">
        <w:r w:rsidRPr="00901620">
          <w:rPr>
            <w:color w:val="000000"/>
          </w:rPr>
          <w:t>пунктах 19 - 21</w:t>
        </w:r>
      </w:hyperlink>
      <w:r w:rsidRPr="00901620">
        <w:rPr>
          <w:color w:val="000000"/>
        </w:rPr>
        <w:t> настоящего Положения (при наличии оснований, указанных в пункте 19 или </w:t>
      </w:r>
      <w:hyperlink r:id="rId41" w:anchor="1020" w:history="1">
        <w:r w:rsidRPr="00901620">
          <w:rPr>
            <w:color w:val="000000"/>
          </w:rPr>
          <w:t>20</w:t>
        </w:r>
      </w:hyperlink>
      <w:r w:rsidRPr="00901620">
        <w:rPr>
          <w:color w:val="000000"/>
        </w:rPr>
        <w:t> настоящего Положения, - по инициативе гражданина):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с даты возникновения указанного основания;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при возникновении одного из оснований, предусмотренных </w:t>
      </w:r>
      <w:hyperlink r:id="rId42" w:anchor="10202" w:history="1">
        <w:r w:rsidRPr="00901620">
          <w:rPr>
            <w:color w:val="000000"/>
          </w:rPr>
          <w:t>абзацами вторым - пятым пункта 20</w:t>
        </w:r>
      </w:hyperlink>
      <w:r w:rsidRPr="00901620">
        <w:rPr>
          <w:color w:val="000000"/>
        </w:rPr>
        <w:t> настоящего Положения, заказчик вправе внести в </w:t>
      </w:r>
      <w:hyperlink r:id="rId43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в случае если при возникновении одного из оснований, предусмотренных </w:t>
      </w:r>
      <w:hyperlink r:id="rId44" w:anchor="10202" w:history="1">
        <w:r w:rsidRPr="00901620">
          <w:rPr>
            <w:color w:val="000000"/>
          </w:rPr>
          <w:t>абзацами вторым - пятым пункта 20</w:t>
        </w:r>
      </w:hyperlink>
      <w:r w:rsidRPr="00901620">
        <w:rPr>
          <w:color w:val="000000"/>
        </w:rPr>
        <w:t> настоящего Положения, в </w:t>
      </w:r>
      <w:hyperlink r:id="rId45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не внесены изменения, предусмотренные </w:t>
      </w:r>
      <w:hyperlink r:id="rId46" w:anchor="10223" w:history="1">
        <w:r w:rsidRPr="00901620">
          <w:rPr>
            <w:color w:val="000000"/>
          </w:rPr>
          <w:t>абзацем третьим</w:t>
        </w:r>
      </w:hyperlink>
      <w:r w:rsidRPr="00901620">
        <w:rPr>
          <w:color w:val="000000"/>
        </w:rPr>
        <w:t> настоящего пункта, а также в случае возникновения одного из оснований, предусмотренных </w:t>
      </w:r>
      <w:hyperlink r:id="rId47" w:anchor="10206" w:history="1">
        <w:r w:rsidRPr="00901620">
          <w:rPr>
            <w:color w:val="000000"/>
          </w:rPr>
          <w:t>абзацами шестым - девятым пункта 20</w:t>
        </w:r>
      </w:hyperlink>
      <w:r w:rsidRPr="00901620">
        <w:rPr>
          <w:color w:val="000000"/>
        </w:rPr>
        <w:t> или в </w:t>
      </w:r>
      <w:hyperlink r:id="rId48" w:anchor="1021" w:history="1">
        <w:r w:rsidRPr="00901620">
          <w:rPr>
            <w:color w:val="000000"/>
          </w:rPr>
          <w:t>пункте 21</w:t>
        </w:r>
      </w:hyperlink>
      <w:r w:rsidRPr="00901620">
        <w:rPr>
          <w:color w:val="000000"/>
        </w:rPr>
        <w:t> настоящего Положения, исполнение обязательств сторон по договору о целевом обучении приостанавливается.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 </w:t>
      </w:r>
      <w:hyperlink r:id="rId49" w:anchor="3000" w:history="1">
        <w:r w:rsidRPr="00901620">
          <w:rPr>
            <w:color w:val="000000"/>
          </w:rPr>
          <w:t>договору</w:t>
        </w:r>
      </w:hyperlink>
      <w:r w:rsidRPr="00901620">
        <w:rPr>
          <w:color w:val="000000"/>
        </w:rPr>
        <w:t xml:space="preserve"> о целевом обучении с приложением подтверждающего документа (документов). В случае </w:t>
      </w:r>
      <w:proofErr w:type="spellStart"/>
      <w:r w:rsidRPr="00901620">
        <w:rPr>
          <w:color w:val="000000"/>
        </w:rPr>
        <w:t>неуведомления</w:t>
      </w:r>
      <w:proofErr w:type="spellEnd"/>
      <w:r w:rsidRPr="00901620">
        <w:rPr>
          <w:color w:val="000000"/>
        </w:rPr>
        <w:t xml:space="preserve">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возобновляется. Если основание для приостановления исполнения обязательств по договору о целевом обучении устранено до истечения 3 лет со дня установленного срока трудоустройства,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</w:t>
      </w:r>
      <w:r w:rsidRPr="00901620">
        <w:rPr>
          <w:color w:val="000000"/>
        </w:rPr>
        <w:lastRenderedPageBreak/>
        <w:t>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23. Гражданин, освоивший образовательную программу в соответствии с </w:t>
      </w:r>
      <w:hyperlink r:id="rId50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пунктом (далее - следующий договор о целевом обучении), если следующий договор о целевом обучении предусматривает освоение образовательной программы следующего уровня: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освоение программы подготовки специалистов среднего звена гражданином, освоившим в соответствии с </w:t>
      </w:r>
      <w:hyperlink r:id="rId51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программу подготовки квалифицированных рабочих, служащих;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освоение программы бакалавриата, программы специалитета гражданином, освоившим в соответствии с </w:t>
      </w:r>
      <w:hyperlink r:id="rId52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образовательную программу среднего профессионального образования;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освоение программы магистратуры гражданином, освоившим в соответствии с </w:t>
      </w:r>
      <w:hyperlink r:id="rId53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программу бакалавриата;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освоение программы ординатуры, программы ассистентуры-стажировки гражданином, освоившим в соответствии с </w:t>
      </w:r>
      <w:hyperlink r:id="rId54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программу магистратуры или программу специалитета;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освоение программы подготовки научно-педагогических кадров в аспирантуре (адъюнктуре) гражданином, освоившим в соответствии с </w:t>
      </w:r>
      <w:hyperlink r:id="rId55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программу магистратуры, программу специалитета, программу ординатуры или программу ассистентуры-стажировки.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После заключения следующего </w:t>
      </w:r>
      <w:hyperlink r:id="rId56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 исполнение обязательств, установленных договором о целевом обучении, по инициативе гражданина приостанавливается до истечения срока поступления гражданина на обучение по образовательной программе следующего уровня, но не более чем на 6 месяцев.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После поступления гражданина на обучение по образовательной программе следующего уровня исполнение обязательств, установленных </w:t>
      </w:r>
      <w:hyperlink r:id="rId57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После трудоустройства гражданина в соответствии со следующим </w:t>
      </w:r>
      <w:hyperlink r:id="rId58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заказчик освобождается от ответственности за неисполнение обязательств по договору о целевом обучении, исполнение обязательств гражданина по договору о целевом обучении приостанавливается.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После исполнения гражданином обязательства по осуществлению трудовой деятельности в соответствии со следующим </w:t>
      </w:r>
      <w:hyperlink r:id="rId59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гражданин освобождается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lastRenderedPageBreak/>
        <w:t>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 </w:t>
      </w:r>
      <w:hyperlink r:id="rId60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обучении, возобновляется.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не исполнил обязательства по осуществлению трудовой деятельности, установленного следующим </w:t>
      </w:r>
      <w:hyperlink r:id="rId61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На следующий </w:t>
      </w:r>
      <w:hyperlink r:id="rId62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24. Стороны </w:t>
      </w:r>
      <w:hyperlink r:id="rId63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 </w:t>
      </w:r>
      <w:hyperlink r:id="rId64" w:anchor="1025" w:history="1">
        <w:r w:rsidRPr="00901620">
          <w:rPr>
            <w:color w:val="000000"/>
          </w:rPr>
          <w:t>пунктами 25 - 27</w:t>
        </w:r>
      </w:hyperlink>
      <w:r w:rsidRPr="00901620">
        <w:rPr>
          <w:color w:val="000000"/>
        </w:rPr>
        <w:t> настоящего Положения, по следующим основаниям, возникшим не ранее даты заключения договора о целевом обучении: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а) основание, препятствующее выполнению гражданином обязательства по осуществлению трудовой деятельности на условиях </w:t>
      </w:r>
      <w:hyperlink r:id="rId65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 </w:t>
      </w:r>
      <w:hyperlink r:id="rId66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(в том числе отказ в допуске гражданина к сведениям, составляющим государственную тайну);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заказчик прекратил осуществление вида (видов) экономической деятельности, указанного в </w:t>
      </w:r>
      <w:hyperlink r:id="rId67" w:anchor="3000" w:history="1">
        <w:r w:rsidRPr="00901620">
          <w:rPr>
            <w:color w:val="000000"/>
          </w:rPr>
          <w:t>договоре</w:t>
        </w:r>
      </w:hyperlink>
      <w:r w:rsidRPr="00901620">
        <w:rPr>
          <w:color w:val="000000"/>
        </w:rPr>
        <w:t> о целевом обучении, в случаях, когда 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организация-работодатель, являющаяся стороной договора о целевом обучении или указанная в </w:t>
      </w:r>
      <w:hyperlink r:id="rId68" w:anchor="3000" w:history="1">
        <w:r w:rsidRPr="00901620">
          <w:rPr>
            <w:color w:val="000000"/>
          </w:rPr>
          <w:t>договоре</w:t>
        </w:r>
      </w:hyperlink>
      <w:r w:rsidRPr="00901620">
        <w:rPr>
          <w:color w:val="000000"/>
        </w:rPr>
        <w:t> 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б) основания, препятствующие исполнению обязательства по обучению: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ликвидация организации, осуществляющей образовательную деятельность;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Приостановление действия лицензии организации, осуществляющей образовательную деятельность;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истечение срока действия государственной аккредитации организации, осуществляющей образовательную деятельность;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lastRenderedPageBreak/>
        <w:t>приостановление действия государственной аккредитации организации, осуществляющей образовательную деятельность;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25. При возникновении основания, предусмотренного </w:t>
      </w:r>
      <w:hyperlink r:id="rId69" w:anchor="102412" w:history="1">
        <w:r w:rsidRPr="00901620">
          <w:rPr>
            <w:color w:val="000000"/>
          </w:rPr>
          <w:t>абзацем вторым подпункта «а» пункта 24</w:t>
        </w:r>
      </w:hyperlink>
      <w:r w:rsidRPr="00901620">
        <w:rPr>
          <w:color w:val="000000"/>
        </w:rPr>
        <w:t> настоящего Положения, заказчик вправе по согласованию с гражданином (в случае если стороной </w:t>
      </w:r>
      <w:hyperlink r:id="rId70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 является организация-работодатель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обязательств гражданина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При возникновении основания, предусмотренного </w:t>
      </w:r>
      <w:hyperlink r:id="rId71" w:anchor="102413" w:history="1">
        <w:r w:rsidRPr="00901620">
          <w:rPr>
            <w:color w:val="000000"/>
          </w:rPr>
          <w:t>абзацем третьим</w:t>
        </w:r>
      </w:hyperlink>
      <w:r w:rsidRPr="00901620">
        <w:rPr>
          <w:color w:val="483B3F"/>
        </w:rPr>
        <w:t> </w:t>
      </w:r>
      <w:hyperlink r:id="rId72" w:anchor="102414" w:history="1">
        <w:r w:rsidRPr="00901620">
          <w:rPr>
            <w:color w:val="000000"/>
          </w:rPr>
          <w:t>подпункта «а» пункта 24</w:t>
        </w:r>
      </w:hyperlink>
      <w:r w:rsidRPr="00901620">
        <w:rPr>
          <w:color w:val="000000"/>
        </w:rPr>
        <w:t> настоящего Положения, </w:t>
      </w:r>
      <w:hyperlink r:id="rId73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26. При возникновении одного из оснований, предусмотренных </w:t>
      </w:r>
      <w:hyperlink r:id="rId74" w:anchor="10242" w:history="1">
        <w:r w:rsidRPr="00901620">
          <w:rPr>
            <w:color w:val="000000"/>
          </w:rPr>
          <w:t>подпунктом "б" пункта 24</w:t>
        </w:r>
      </w:hyperlink>
      <w:r w:rsidRPr="00901620">
        <w:rPr>
          <w:color w:val="000000"/>
        </w:rPr>
        <w:t> 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с даты возникновения такого основания.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В случае если в </w:t>
      </w:r>
      <w:hyperlink r:id="rId75" w:anchor="3000" w:history="1">
        <w:r w:rsidRPr="00901620">
          <w:rPr>
            <w:color w:val="000000"/>
          </w:rPr>
          <w:t>договоре</w:t>
        </w:r>
      </w:hyperlink>
      <w:r w:rsidRPr="00901620">
        <w:rPr>
          <w:color w:val="000000"/>
        </w:rPr>
        <w:t> 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не переведен в другую организацию: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а) при наличии одного из оснований, предусмотренных </w:t>
      </w:r>
      <w:hyperlink r:id="rId76" w:anchor="102422" w:history="1">
        <w:r w:rsidRPr="00901620">
          <w:rPr>
            <w:color w:val="000000"/>
          </w:rPr>
          <w:t>абзацами вторым - четвертым подпункта «б» пункта 24</w:t>
        </w:r>
      </w:hyperlink>
      <w:r w:rsidRPr="00901620">
        <w:rPr>
          <w:color w:val="000000"/>
        </w:rPr>
        <w:t> настоящего Положения: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не переведен в другую организацию по не зависящим от него причинам, </w:t>
      </w:r>
      <w:hyperlink r:id="rId77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 xml:space="preserve"> о целевом обучении расторгается, стороны договора о </w:t>
      </w:r>
      <w:r w:rsidRPr="00901620">
        <w:rPr>
          <w:color w:val="000000"/>
        </w:rPr>
        <w:lastRenderedPageBreak/>
        <w:t>целевом обучении освобождаются от ответственности за неисполнение обязательств по договору о целевом обучении;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пунктом 15 части 1 статьи 34 Федерального закона «Об образовании в Российской Федерации», </w:t>
      </w:r>
      <w:hyperlink r:id="rId78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б) при наличии одного из оснований, предусмотренных </w:t>
      </w:r>
      <w:hyperlink r:id="rId79" w:anchor="102425" w:history="1">
        <w:r w:rsidRPr="00901620">
          <w:rPr>
            <w:color w:val="000000"/>
          </w:rPr>
          <w:t>абзацем пятым подпункта «б» пункта 24</w:t>
        </w:r>
      </w:hyperlink>
      <w:r w:rsidRPr="00901620">
        <w:rPr>
          <w:color w:val="000000"/>
        </w:rPr>
        <w:t> настоящего Положения (если в </w:t>
      </w:r>
      <w:hyperlink r:id="rId80" w:anchor="3000" w:history="1">
        <w:r w:rsidRPr="00901620">
          <w:rPr>
            <w:color w:val="000000"/>
          </w:rPr>
          <w:t>договоре</w:t>
        </w:r>
      </w:hyperlink>
      <w:r w:rsidRPr="00901620">
        <w:rPr>
          <w:color w:val="000000"/>
        </w:rPr>
        <w:t> о целевом обучении установлено обязательство гражданина освоить образовательную программу, имеющую государственную аккредитацию):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не переведен в другую организацию по не зависящим от него причинам, </w:t>
      </w:r>
      <w:hyperlink r:id="rId81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пунктом 15 части 1 статьи 34 Федерального закона «Об образовании в Российской Федерации», </w:t>
      </w:r>
      <w:hyperlink r:id="rId82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27. Если гражданин, заключивший </w:t>
      </w:r>
      <w:hyperlink r:id="rId83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 xml:space="preserve"> 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</w:t>
      </w:r>
      <w:proofErr w:type="spellStart"/>
      <w:r w:rsidRPr="00901620">
        <w:rPr>
          <w:color w:val="000000"/>
        </w:rPr>
        <w:t>непоступлении</w:t>
      </w:r>
      <w:proofErr w:type="spellEnd"/>
      <w:r w:rsidRPr="00901620">
        <w:rPr>
          <w:color w:val="000000"/>
        </w:rPr>
        <w:t xml:space="preserve">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28. 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 случаях, установленных законодательством Российской Федерации об образовании.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заказчик вправе в одностороннем порядке отказаться от исполнения </w:t>
      </w:r>
      <w:hyperlink r:id="rId84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обучении.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lastRenderedPageBreak/>
        <w:t>Если </w:t>
      </w:r>
      <w:hyperlink r:id="rId85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обучении, который расторгается в соответствии с </w:t>
      </w:r>
      <w:hyperlink r:id="rId86" w:anchor="10292" w:history="1">
        <w:r w:rsidRPr="00901620">
          <w:rPr>
            <w:color w:val="000000"/>
          </w:rPr>
          <w:t>абзацем вторым</w:t>
        </w:r>
      </w:hyperlink>
      <w:r w:rsidRPr="00901620">
        <w:rPr>
          <w:color w:val="000000"/>
        </w:rPr>
        <w:t> 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29. Если гражданин отчислен из организации, осуществляющей образовательную деятельность, в которой он обучался в соответствии с </w:t>
      </w:r>
      <w:hyperlink r:id="rId87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 договор расторгнут по инициативе гражданина (по собственному желанию) в соответствии со статьей 80 Трудового кодекса Российской Федерации до истечения срока, указанного в </w:t>
      </w:r>
      <w:hyperlink r:id="rId88" w:anchor="100323" w:history="1">
        <w:r w:rsidRPr="00901620">
          <w:rPr>
            <w:color w:val="000000"/>
          </w:rPr>
          <w:t>абзаце третьем подпункта «б» пункта 3</w:t>
        </w:r>
      </w:hyperlink>
      <w:r w:rsidRPr="00901620">
        <w:rPr>
          <w:color w:val="000000"/>
        </w:rPr>
        <w:t> 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30. В случае перевода гражданина по его инициативе на обучение с характеристиками обучения, не соответствующими </w:t>
      </w:r>
      <w:hyperlink r:id="rId89" w:anchor="3000" w:history="1">
        <w:r w:rsidRPr="00901620">
          <w:rPr>
            <w:color w:val="000000"/>
          </w:rPr>
          <w:t>договору</w:t>
        </w:r>
      </w:hyperlink>
      <w:r w:rsidRPr="00901620">
        <w:rPr>
          <w:color w:val="000000"/>
        </w:rPr>
        <w:t> о целевом обучении, по соглашению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31. В случае получения гражданином отказа в трудоустройстве, а также расторжения трудового договора в соответствии со статьей 79 или пунктом 2 части первой статьи 81 Трудового кодекса Российской Федерации до истечения срока, указанного в </w:t>
      </w:r>
      <w:hyperlink r:id="rId90" w:anchor="100323" w:history="1">
        <w:r w:rsidRPr="00901620">
          <w:rPr>
            <w:color w:val="000000"/>
          </w:rPr>
          <w:t>абзаце третьем подпункта «б» пункта 3</w:t>
        </w:r>
      </w:hyperlink>
      <w:r w:rsidRPr="00901620">
        <w:rPr>
          <w:color w:val="000000"/>
        </w:rPr>
        <w:t> настоящего Положения, </w:t>
      </w:r>
      <w:hyperlink r:id="rId91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32. В случае расторжения трудового договора в соответствии с пунктами 3, 5 - 11 части первой статьи 81, пунктами 1 и 2 части первой статьи 336, статьями 348.11 и 348.11-1 Трудового кодекса Российской Федерации до истечения срока, указанного в </w:t>
      </w:r>
      <w:hyperlink r:id="rId92" w:anchor="100323" w:history="1">
        <w:r w:rsidRPr="00901620">
          <w:rPr>
            <w:color w:val="000000"/>
          </w:rPr>
          <w:t>абзаце третьем подпункта «б» пункта 3</w:t>
        </w:r>
      </w:hyperlink>
      <w:r w:rsidRPr="00901620">
        <w:rPr>
          <w:color w:val="000000"/>
        </w:rPr>
        <w:t> настоящего Положения, </w:t>
      </w:r>
      <w:hyperlink r:id="rId93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33. В случае расторжения трудового договора в соответствии со статьей 78 Трудового кодекса Российской Федерации до истечения срока, указанного в </w:t>
      </w:r>
      <w:hyperlink r:id="rId94" w:anchor="100323" w:history="1">
        <w:r w:rsidRPr="00901620">
          <w:rPr>
            <w:color w:val="000000"/>
          </w:rPr>
          <w:t>абзаце третьем подпункта «б» пункта 3</w:t>
        </w:r>
      </w:hyperlink>
      <w:r w:rsidRPr="00901620">
        <w:rPr>
          <w:color w:val="000000"/>
        </w:rPr>
        <w:t> настоящего Положения, </w:t>
      </w:r>
      <w:hyperlink r:id="rId95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предусмотренного </w:t>
      </w:r>
      <w:hyperlink r:id="rId96" w:anchor="1052" w:history="1">
        <w:r w:rsidRPr="00901620">
          <w:rPr>
            <w:color w:val="000000"/>
          </w:rPr>
          <w:t>пунктом 52</w:t>
        </w:r>
      </w:hyperlink>
      <w:r w:rsidRPr="00901620">
        <w:rPr>
          <w:color w:val="000000"/>
        </w:rPr>
        <w:t> настоящего Положения.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 xml:space="preserve">34. В случае расторжения трудового договора по иным основаниям, предусмотренным Трудовым кодексом Российской Федерации, до истечения срока, </w:t>
      </w:r>
      <w:r w:rsidRPr="00901620">
        <w:rPr>
          <w:color w:val="000000"/>
        </w:rPr>
        <w:lastRenderedPageBreak/>
        <w:t>указанного в </w:t>
      </w:r>
      <w:hyperlink r:id="rId97" w:anchor="100323" w:history="1">
        <w:r w:rsidRPr="00901620">
          <w:rPr>
            <w:color w:val="000000"/>
          </w:rPr>
          <w:t>абзаце третьем подпункта «б» пункта 3</w:t>
        </w:r>
      </w:hyperlink>
      <w:r w:rsidRPr="00901620">
        <w:rPr>
          <w:color w:val="000000"/>
        </w:rPr>
        <w:t> настоящего Положения, </w:t>
      </w:r>
      <w:hyperlink r:id="rId98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b/>
          <w:bCs/>
          <w:color w:val="000000"/>
        </w:rPr>
        <w:t>IV. Выплата компенсации гражданину в случае неисполнения заказчиком предусмотренных договором о целевом обучении обязательств по трудоустройству гражданина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35. Заказчик в случае неисполнения предусмотренных </w:t>
      </w:r>
      <w:hyperlink r:id="rId99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 xml:space="preserve"> 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</w:t>
      </w:r>
      <w:r w:rsidRPr="00AE1940">
        <w:rPr>
          <w:color w:val="000000"/>
        </w:rPr>
        <w:t>в сумме, равной 3-кратной величине среднемесячной начисленной заработной платы</w:t>
      </w:r>
      <w:r w:rsidRPr="00901620">
        <w:rPr>
          <w:color w:val="000000"/>
        </w:rPr>
        <w:t xml:space="preserve">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 компенсация).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36. Если </w:t>
      </w:r>
      <w:hyperlink r:id="rId100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начисленной заработной платой в субъекте Российской Федерации, в котором установлена наибольшая величина указанной заработной платы.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37.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38.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пунктом 3 постановления Правительства Российской Федерации от 11 июля 2015 г. № 698 «Об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39. Компенсация выплачивается заказчиком посредством перечисления денежных средств на счет гражданина в кредитной организации.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b/>
          <w:bCs/>
          <w:color w:val="000000"/>
        </w:rPr>
        <w:t>V. Возмещение расходов, связанных с предоставлением заказчиком мер поддержки гражданину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40. Гражданин в случае неисполнения предусмотренных </w:t>
      </w:r>
      <w:hyperlink r:id="rId101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обязательств по обучению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41.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ставок рефинансирования Центрального банка Российской Федерации).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lastRenderedPageBreak/>
        <w:t>42. Заказчик направляет гражданину в месячный срок с даты расторжения </w:t>
      </w:r>
      <w:hyperlink r:id="rId102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 по причине неисполнения гражданином обязательств по обучению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43. Гражданин в течение установленного </w:t>
      </w:r>
      <w:hyperlink r:id="rId103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 договоре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b/>
          <w:bCs/>
          <w:color w:val="000000"/>
        </w:rPr>
        <w:t>VI. Особенности приема на целевое обучение по образовательным программам высшего образования</w:t>
      </w:r>
    </w:p>
    <w:p w:rsidR="00981527" w:rsidRPr="00901620" w:rsidRDefault="00981527" w:rsidP="00981527">
      <w:pPr>
        <w:shd w:val="clear" w:color="auto" w:fill="FFFFFF"/>
        <w:ind w:firstLine="709"/>
        <w:jc w:val="center"/>
        <w:rPr>
          <w:color w:val="483B3F"/>
        </w:rPr>
      </w:pPr>
      <w:r w:rsidRPr="00901620">
        <w:rPr>
          <w:color w:val="000000"/>
        </w:rPr>
        <w:t> 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44.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или местных бюджетов осуществляется в пределах квоты приема на целевое обучение, установленной соответственно Правительством Российской Федерации, органом государственной власти субъекта Российской Федерации или органом местного самоуправления, в соответствии с </w:t>
      </w:r>
      <w:hyperlink r:id="rId104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обучении, заключенным между гражданином, поступающим на обучение по образовательной программе, и заказчиком, указанным в части 1 статьи 71.1 Федерального закона «Об образовании в Российской Федерации» (далее соответственно - прием на целевое обучение, квота приема на целевое обучение)..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45. </w:t>
      </w:r>
      <w:hyperlink r:id="rId105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с гражданином, поступающим на обучение по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В случае заключения </w:t>
      </w:r>
      <w:hyperlink r:id="rId106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обучении, предусматривающего поступление гражданина на целевое обучение в пределах квоты приема на целевое обучение и заключенного между гражданином, поступающим на обучение по образовательной программе, и заказчиком, указанным в части 1 статьи 71.1 Федерального закона «Об образовании в Российской Федерации»: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при подаче заявления о приеме на целевое обучение в организацию, осуществляющую образовательную деятельность, представляет копию </w:t>
      </w:r>
      <w:hyperlink r:id="rId107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обучении, заверенную заказчиком, или незаверенную копию договора о целевом обучении с предъявлением его оригинала;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46. Если </w:t>
      </w:r>
      <w:hyperlink r:id="rId108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 xml:space="preserve"> о целевом обучении предусматривает условие поступления гражданина на целевое обучение в пределах квоты приема на целевое обучение и </w:t>
      </w:r>
      <w:r w:rsidRPr="00901620">
        <w:rPr>
          <w:color w:val="000000"/>
        </w:rPr>
        <w:lastRenderedPageBreak/>
        <w:t>квота приема на целевое обучение по конкретным специальностям, направлениям подготовки высшего образования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 Федерации), то место осуществления трудовой деятельности определяется на территории субъектов Российской Федерации, включенных в перечень субъектов Российской Федерации. Если в договоре о целевом обучении указано несколько специальностей, направлений подготовки высшего образования, место осуществления трудовой деятельности определяется отдельно для каждой специальности, направления подготовки.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47. Прием на целевое обучение гражданина, заключившего </w:t>
      </w:r>
      <w:hyperlink r:id="rId109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 xml:space="preserve"> о целевом обучении с </w:t>
      </w:r>
      <w:r w:rsidR="008964D3">
        <w:rPr>
          <w:color w:val="000000"/>
        </w:rPr>
        <w:t>Муниципальным казенным учреждением «Управление образования Лесозаводского городского округа»</w:t>
      </w:r>
      <w:r w:rsidRPr="00901620">
        <w:rPr>
          <w:color w:val="000000"/>
        </w:rPr>
        <w:t xml:space="preserve">, осуществляется при условии, что место осуществления трудовой деятельности в соответствии с договором о целевом обучении устанавливается на территории муниципального образования </w:t>
      </w:r>
      <w:r w:rsidR="008964D3">
        <w:rPr>
          <w:color w:val="000000"/>
        </w:rPr>
        <w:t>Лесозаводский городской округ</w:t>
      </w:r>
      <w:r w:rsidRPr="00901620">
        <w:rPr>
          <w:color w:val="000000"/>
        </w:rPr>
        <w:t>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48. Если гражданин поступил на целевое обучение в пределах квоты приема на целевое обучение и квота приема на целевое обучение по специальности,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только на субъект (субъекты) Российской Федерации, входящий в перечень субъектов Российской Федерации, установленной по соответствующей специальности, направлению подготовки на дату приема гражданина на целевое обучение (за исключением случаев, установленных </w:t>
      </w:r>
      <w:hyperlink r:id="rId110" w:anchor="1020" w:history="1">
        <w:r w:rsidRPr="00901620">
          <w:rPr>
            <w:color w:val="000000"/>
          </w:rPr>
          <w:t>пунктами 20</w:t>
        </w:r>
      </w:hyperlink>
      <w:r w:rsidRPr="00901620">
        <w:rPr>
          <w:color w:val="000000"/>
        </w:rPr>
        <w:t>, </w:t>
      </w:r>
      <w:hyperlink r:id="rId111" w:anchor="1023" w:history="1">
        <w:r w:rsidRPr="00901620">
          <w:rPr>
            <w:color w:val="000000"/>
          </w:rPr>
          <w:t>23</w:t>
        </w:r>
      </w:hyperlink>
      <w:r w:rsidRPr="00901620">
        <w:rPr>
          <w:color w:val="000000"/>
        </w:rPr>
        <w:t>, </w:t>
      </w:r>
      <w:hyperlink r:id="rId112" w:anchor="10241" w:history="1">
        <w:r w:rsidRPr="00901620">
          <w:rPr>
            <w:color w:val="000000"/>
          </w:rPr>
          <w:t>подпунктом «а» пункта 24</w:t>
        </w:r>
      </w:hyperlink>
      <w:r w:rsidRPr="00901620">
        <w:rPr>
          <w:color w:val="000000"/>
        </w:rPr>
        <w:t> настоящего Положения, когда гражданин имеет право на приостановление или освобождение от исполнения обязательства по осуществлению трудовой деятельности, но желает осуществлять трудовую деятельность).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49. Если гражданин, заключивший </w:t>
      </w:r>
      <w:hyperlink r:id="rId113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 xml:space="preserve"> о целевом обучении, 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 приема на целевое обучение, гражданин информирует в письменной форме заказчика о </w:t>
      </w:r>
      <w:proofErr w:type="spellStart"/>
      <w:r w:rsidRPr="00901620">
        <w:rPr>
          <w:color w:val="000000"/>
        </w:rPr>
        <w:t>непоступлении</w:t>
      </w:r>
      <w:proofErr w:type="spellEnd"/>
      <w:r w:rsidRPr="00901620">
        <w:rPr>
          <w:color w:val="000000"/>
        </w:rPr>
        <w:t xml:space="preserve"> на целевое обучение.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50. Если гражданин поступил на целевое обучение в пределах квоты приема на целевое обучение и переведен с учетом положений, предусмотренных </w:t>
      </w:r>
      <w:hyperlink r:id="rId114" w:anchor="1026" w:history="1">
        <w:r w:rsidRPr="00901620">
          <w:rPr>
            <w:color w:val="000000"/>
          </w:rPr>
          <w:t>пунктами 26</w:t>
        </w:r>
      </w:hyperlink>
      <w:r w:rsidRPr="00901620">
        <w:rPr>
          <w:color w:val="000000"/>
        </w:rPr>
        <w:t> и </w:t>
      </w:r>
      <w:hyperlink r:id="rId115" w:anchor="1031" w:history="1">
        <w:r w:rsidRPr="00901620">
          <w:rPr>
            <w:color w:val="000000"/>
          </w:rPr>
          <w:t>31</w:t>
        </w:r>
      </w:hyperlink>
      <w:r w:rsidRPr="00901620">
        <w:rPr>
          <w:color w:val="000000"/>
        </w:rPr>
        <w:t> настоящего Положения, на обучение с характеристиками обучения, не соответствующими </w:t>
      </w:r>
      <w:hyperlink r:id="rId116" w:anchor="3000" w:history="1">
        <w:r w:rsidRPr="00901620">
          <w:rPr>
            <w:color w:val="000000"/>
          </w:rPr>
          <w:t>договору</w:t>
        </w:r>
      </w:hyperlink>
      <w:r w:rsidRPr="00901620">
        <w:rPr>
          <w:color w:val="000000"/>
        </w:rPr>
        <w:t xml:space="preserve"> 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</w:t>
      </w:r>
      <w:r w:rsidRPr="00901620">
        <w:rPr>
          <w:color w:val="000000"/>
        </w:rPr>
        <w:lastRenderedPageBreak/>
        <w:t>целевое обучение, а субъект (субъекты) Российской Федерации, на территории которого может быть трудоустроен гражданин в соответствии с договором о целевом обучении, должен входить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специальность, направление подготовки высшего образования, на обучение по которым переведен гражданин, не входят в перечень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и (или) субъект (субъекты) Российской Федерации, на территории которого может быть трудоустроен гражданин в соответствии с </w:t>
      </w:r>
      <w:hyperlink r:id="rId117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обучении, не входит в перечень субъектов Российской Федерации, установленный по соответствующей специальности, направлению подготовки высшего образования на дату приема гражданина на целевое обучение, а перевод осуществлен по инициативе гражданина,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51. </w:t>
      </w:r>
      <w:hyperlink r:id="rId118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52. 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 (далее - 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- штраф).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53. 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 </w:t>
      </w:r>
      <w:hyperlink r:id="rId119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 xml:space="preserve"> о целевом обучении (далее - получатель штрафа). 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</w:t>
      </w:r>
      <w:r w:rsidRPr="00901620">
        <w:rPr>
          <w:color w:val="000000"/>
        </w:rPr>
        <w:lastRenderedPageBreak/>
        <w:t>которую гражданин был принят на целевое обучение в пределах квоты, установленной Правительством Российской Федерации.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54. Заказчик ежегодно, до истечения 3 лет со дня установленного срока трудоустройства гражданина, заключившего </w:t>
      </w:r>
      <w:hyperlink r:id="rId120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осуществляющую образовательную деятельность, об исполнении гражданином обязательства по осуществлении трудовой деятельности, если гражданин обучался по образовательной программе высшего образования в пределах квоты, установленной Правительством Российской Федерации.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55. Если </w:t>
      </w:r>
      <w:hyperlink r:id="rId121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расторгнут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 </w:t>
      </w:r>
      <w:hyperlink r:id="rId122" w:anchor="3000" w:history="1">
        <w:r w:rsidRPr="00901620">
          <w:rPr>
            <w:color w:val="000000"/>
          </w:rPr>
          <w:t>договор</w:t>
        </w:r>
      </w:hyperlink>
      <w:r w:rsidRPr="00901620">
        <w:rPr>
          <w:color w:val="000000"/>
        </w:rPr>
        <w:t> о целевом обучении расторгнут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 xml:space="preserve">56. В случае получения уведомления, указанного в пункте 55 настоящего Положения, если заказчик или гражданин не освобождены от исполнения указанного обязательства, получатель штрафа направляет заказчику или гражданину в письменной форме требование к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</w:t>
      </w:r>
      <w:r w:rsidR="008964D3">
        <w:rPr>
          <w:color w:val="000000"/>
        </w:rPr>
        <w:t>Приморского края</w:t>
      </w:r>
      <w:r w:rsidRPr="00901620">
        <w:rPr>
          <w:color w:val="000000"/>
        </w:rPr>
        <w:t xml:space="preserve">, финансовом органе муниципального образования </w:t>
      </w:r>
      <w:r w:rsidR="008964D3">
        <w:rPr>
          <w:color w:val="000000"/>
        </w:rPr>
        <w:t>Лесозаводский городской округ</w:t>
      </w:r>
      <w:r w:rsidRPr="00901620">
        <w:rPr>
          <w:color w:val="000000"/>
        </w:rPr>
        <w:t xml:space="preserve"> (реквизиты счета получателя штрафа в кредитной организации в случаях, установленных федеральными законами) для перечисления денежных средств.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57. Размер штрафа определяется получателем штрафа в соответствии со следующими условиями: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 организации, являющейся получателем штрафа, значений корректирующих коэффициентов к базовым нормативам затрат по образовательной программе, которую гражданин осваивал в соответствии с </w:t>
      </w:r>
      <w:hyperlink r:id="rId123" w:anchor="3000" w:history="1">
        <w:r w:rsidRPr="00901620">
          <w:rPr>
            <w:color w:val="000000"/>
          </w:rPr>
          <w:t>договором</w:t>
        </w:r>
      </w:hyperlink>
      <w:r w:rsidRPr="00901620">
        <w:rPr>
          <w:color w:val="000000"/>
        </w:rPr>
        <w:t> о целевом обучении (далее - нормативные затраты);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завершил освоение образовательной программы на условиях </w:t>
      </w:r>
      <w:hyperlink r:id="rId124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 xml:space="preserve"> 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</w:t>
      </w:r>
      <w:r w:rsidRPr="00AE1940">
        <w:rPr>
          <w:color w:val="000000"/>
        </w:rPr>
        <w:t>в пределах 3 лет</w:t>
      </w:r>
      <w:r w:rsidRPr="00901620">
        <w:rPr>
          <w:color w:val="000000"/>
        </w:rPr>
        <w:t>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 xml:space="preserve">если гражданин не исполнил обязательства по осуществлению трудовой деятельности в связи с </w:t>
      </w:r>
      <w:proofErr w:type="spellStart"/>
      <w:r w:rsidRPr="00901620">
        <w:rPr>
          <w:color w:val="000000"/>
        </w:rPr>
        <w:t>незавершением</w:t>
      </w:r>
      <w:proofErr w:type="spellEnd"/>
      <w:r w:rsidRPr="00901620">
        <w:rPr>
          <w:color w:val="000000"/>
        </w:rPr>
        <w:t xml:space="preserve"> освоения образовательной программы на </w:t>
      </w:r>
      <w:r w:rsidRPr="00901620">
        <w:rPr>
          <w:color w:val="000000"/>
        </w:rPr>
        <w:lastRenderedPageBreak/>
        <w:t>условиях </w:t>
      </w:r>
      <w:hyperlink r:id="rId125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 xml:space="preserve">58. Заказчик или гражданин </w:t>
      </w:r>
      <w:r w:rsidRPr="00AE1940">
        <w:rPr>
          <w:color w:val="000000"/>
        </w:rPr>
        <w:t>не позднее 12 месяцев</w:t>
      </w:r>
      <w:r w:rsidRPr="00901620">
        <w:rPr>
          <w:color w:val="000000"/>
        </w:rPr>
        <w:t xml:space="preserve">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</w:t>
      </w:r>
      <w:r w:rsidR="008964D3">
        <w:rPr>
          <w:color w:val="000000"/>
        </w:rPr>
        <w:t>Приморского края</w:t>
      </w:r>
      <w:r w:rsidRPr="00901620">
        <w:rPr>
          <w:color w:val="000000"/>
        </w:rPr>
        <w:t xml:space="preserve">, финансовом органе муниципального образования </w:t>
      </w:r>
      <w:r w:rsidR="008964D3">
        <w:rPr>
          <w:color w:val="000000"/>
        </w:rPr>
        <w:t xml:space="preserve">Лесозаводский городской округ </w:t>
      </w:r>
      <w:r w:rsidRPr="00901620">
        <w:rPr>
          <w:color w:val="000000"/>
        </w:rPr>
        <w:t>(счет в кредитной организации в случаях, установленных федеральными законами), реквизиты которого указаны в требовании к выплате штрафа.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59.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 самостоятельно.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60. Стороны </w:t>
      </w:r>
      <w:hyperlink r:id="rId126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 освобождаются от выплаты штрафа при наличии следующих оснований: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гражданин освобождается от выплаты штрафа: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освобожден от ответственности за неисполнение обязательств по </w:t>
      </w:r>
      <w:hyperlink r:id="rId127" w:anchor="3000" w:history="1">
        <w:r w:rsidRPr="00901620">
          <w:rPr>
            <w:color w:val="000000"/>
          </w:rPr>
          <w:t>договору</w:t>
        </w:r>
      </w:hyperlink>
      <w:r w:rsidRPr="00901620">
        <w:rPr>
          <w:color w:val="000000"/>
        </w:rPr>
        <w:t> о целевом обучении;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если гражданин является единственным родителем, имеющим 3 и более детей;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заказчик освобождается от выплаты штрафа, если заказчик освобожден от ответственности за неисполнение обязательств по </w:t>
      </w:r>
      <w:hyperlink r:id="rId128" w:anchor="3000" w:history="1">
        <w:r w:rsidRPr="00901620">
          <w:rPr>
            <w:color w:val="000000"/>
          </w:rPr>
          <w:t>договору</w:t>
        </w:r>
      </w:hyperlink>
      <w:r w:rsidRPr="00901620">
        <w:rPr>
          <w:color w:val="000000"/>
        </w:rPr>
        <w:t> о целевом обучении, а также при наличии основания, предусмотренного </w:t>
      </w:r>
      <w:hyperlink r:id="rId129" w:anchor="102413" w:history="1">
        <w:r w:rsidRPr="00901620">
          <w:rPr>
            <w:color w:val="000000"/>
          </w:rPr>
          <w:t>абзацем третьим</w:t>
        </w:r>
      </w:hyperlink>
      <w:r w:rsidRPr="00901620">
        <w:rPr>
          <w:color w:val="000000"/>
        </w:rPr>
        <w:t> или </w:t>
      </w:r>
      <w:hyperlink r:id="rId130" w:anchor="102414" w:history="1">
        <w:r w:rsidRPr="00901620">
          <w:rPr>
            <w:color w:val="000000"/>
          </w:rPr>
          <w:t>абзацем четвертым подпункта «а» пункта 24</w:t>
        </w:r>
      </w:hyperlink>
      <w:r w:rsidRPr="00901620">
        <w:rPr>
          <w:color w:val="000000"/>
        </w:rPr>
        <w:t> настоящего Положения.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При наличии одного из оснований, указанных в </w:t>
      </w:r>
      <w:hyperlink r:id="rId131" w:anchor="10613" w:history="1">
        <w:r w:rsidRPr="00901620">
          <w:rPr>
            <w:color w:val="000000"/>
          </w:rPr>
          <w:t>абзацах третьем - пятом</w:t>
        </w:r>
      </w:hyperlink>
      <w:r w:rsidRPr="00901620">
        <w:rPr>
          <w:color w:val="000000"/>
        </w:rPr>
        <w:t> настоящего пункта, сторона </w:t>
      </w:r>
      <w:hyperlink r:id="rId132" w:anchor="3000" w:history="1">
        <w:r w:rsidRPr="00901620">
          <w:rPr>
            <w:color w:val="000000"/>
          </w:rPr>
          <w:t>договора</w:t>
        </w:r>
      </w:hyperlink>
      <w:r w:rsidRPr="00901620">
        <w:rPr>
          <w:color w:val="000000"/>
        </w:rPr>
        <w:t> 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981527" w:rsidRPr="00901620" w:rsidRDefault="00981527" w:rsidP="00981527">
      <w:pPr>
        <w:shd w:val="clear" w:color="auto" w:fill="FFFFFF"/>
        <w:ind w:firstLine="709"/>
        <w:jc w:val="both"/>
        <w:rPr>
          <w:color w:val="483B3F"/>
        </w:rPr>
      </w:pPr>
      <w:r w:rsidRPr="00901620">
        <w:rPr>
          <w:color w:val="000000"/>
        </w:rPr>
        <w:t>61. В случае невыплаты штрафа заказчиком или гражданином в установленный срок (при отсутствии основания, указанного в </w:t>
      </w:r>
      <w:hyperlink r:id="rId133" w:anchor="1061" w:history="1">
        <w:r w:rsidRPr="00901620">
          <w:rPr>
            <w:color w:val="000000"/>
          </w:rPr>
          <w:t>пункте 61</w:t>
        </w:r>
      </w:hyperlink>
      <w:r w:rsidRPr="00901620">
        <w:rPr>
          <w:color w:val="000000"/>
        </w:rPr>
        <w:t>настоящего Положения) получатель штрафа осуществляет взыскание штрафа в судебном порядке.</w:t>
      </w:r>
    </w:p>
    <w:p w:rsidR="00981527" w:rsidRPr="008964D3" w:rsidRDefault="00981527" w:rsidP="00981527">
      <w:pPr>
        <w:shd w:val="clear" w:color="auto" w:fill="FFFFFF"/>
        <w:ind w:firstLine="709"/>
        <w:jc w:val="both"/>
      </w:pPr>
      <w:r w:rsidRPr="008964D3">
        <w:t>62.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 актом Правительства Российской Федерации.</w:t>
      </w:r>
    </w:p>
    <w:p w:rsidR="00981527" w:rsidRPr="008964D3" w:rsidRDefault="00981527" w:rsidP="00981527"/>
    <w:p w:rsidR="00E7289A" w:rsidRPr="00901620" w:rsidRDefault="004E33CF" w:rsidP="000145C5">
      <w:pPr>
        <w:ind w:firstLine="708"/>
        <w:jc w:val="both"/>
        <w:rPr>
          <w:bCs/>
          <w:color w:val="000000"/>
        </w:rPr>
      </w:pPr>
      <w:r w:rsidRPr="00901620">
        <w:rPr>
          <w:bCs/>
          <w:color w:val="000000"/>
        </w:rPr>
        <w:t xml:space="preserve">                                 </w:t>
      </w:r>
      <w:r w:rsidR="000145C5" w:rsidRPr="00901620">
        <w:rPr>
          <w:bCs/>
          <w:color w:val="000000"/>
        </w:rPr>
        <w:t>______________________</w:t>
      </w:r>
    </w:p>
    <w:p w:rsidR="00E7289A" w:rsidRPr="00901620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901620" w:rsidRDefault="003352FE" w:rsidP="00E7289A">
      <w:pPr>
        <w:ind w:firstLine="708"/>
        <w:jc w:val="both"/>
        <w:rPr>
          <w:bCs/>
          <w:color w:val="000000"/>
        </w:rPr>
      </w:pPr>
      <w:r w:rsidRPr="00901620">
        <w:rPr>
          <w:bCs/>
          <w:color w:val="000000"/>
        </w:rPr>
        <w:t xml:space="preserve">                            </w:t>
      </w:r>
    </w:p>
    <w:sectPr w:rsidR="00E7289A" w:rsidRPr="00901620">
      <w:headerReference w:type="even" r:id="rId134"/>
      <w:headerReference w:type="default" r:id="rId135"/>
      <w:footerReference w:type="even" r:id="rId136"/>
      <w:footerReference w:type="default" r:id="rId137"/>
      <w:headerReference w:type="first" r:id="rId138"/>
      <w:footerReference w:type="first" r:id="rId1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92E" w:rsidRDefault="00D8592E" w:rsidP="00993A5F">
      <w:r>
        <w:separator/>
      </w:r>
    </w:p>
  </w:endnote>
  <w:endnote w:type="continuationSeparator" w:id="0">
    <w:p w:rsidR="00D8592E" w:rsidRDefault="00D8592E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92E" w:rsidRDefault="00D8592E" w:rsidP="00993A5F">
      <w:r>
        <w:separator/>
      </w:r>
    </w:p>
  </w:footnote>
  <w:footnote w:type="continuationSeparator" w:id="0">
    <w:p w:rsidR="00D8592E" w:rsidRDefault="00D8592E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D43"/>
    <w:multiLevelType w:val="hybridMultilevel"/>
    <w:tmpl w:val="DED65CDA"/>
    <w:lvl w:ilvl="0" w:tplc="105277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9C7A3F"/>
    <w:multiLevelType w:val="hybridMultilevel"/>
    <w:tmpl w:val="218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913"/>
    <w:multiLevelType w:val="hybridMultilevel"/>
    <w:tmpl w:val="68B8CE86"/>
    <w:lvl w:ilvl="0" w:tplc="FBACA0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A476CF2"/>
    <w:multiLevelType w:val="hybridMultilevel"/>
    <w:tmpl w:val="E82EB420"/>
    <w:lvl w:ilvl="0" w:tplc="9F900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E6"/>
    <w:rsid w:val="00010934"/>
    <w:rsid w:val="000145C5"/>
    <w:rsid w:val="000256A3"/>
    <w:rsid w:val="00031A9A"/>
    <w:rsid w:val="00037D43"/>
    <w:rsid w:val="00070C6A"/>
    <w:rsid w:val="00096F5F"/>
    <w:rsid w:val="000B2D1E"/>
    <w:rsid w:val="000C3097"/>
    <w:rsid w:val="000C46A9"/>
    <w:rsid w:val="000D1C52"/>
    <w:rsid w:val="000D46CB"/>
    <w:rsid w:val="000D7267"/>
    <w:rsid w:val="000E0826"/>
    <w:rsid w:val="000E452A"/>
    <w:rsid w:val="000E4DB2"/>
    <w:rsid w:val="00103CBF"/>
    <w:rsid w:val="00125116"/>
    <w:rsid w:val="001256A1"/>
    <w:rsid w:val="00132401"/>
    <w:rsid w:val="0014409A"/>
    <w:rsid w:val="00152E79"/>
    <w:rsid w:val="001540A2"/>
    <w:rsid w:val="00154B47"/>
    <w:rsid w:val="00157645"/>
    <w:rsid w:val="00166909"/>
    <w:rsid w:val="0018161A"/>
    <w:rsid w:val="00193363"/>
    <w:rsid w:val="001971DE"/>
    <w:rsid w:val="001D6AC8"/>
    <w:rsid w:val="001E1265"/>
    <w:rsid w:val="001F24DB"/>
    <w:rsid w:val="001F2694"/>
    <w:rsid w:val="001F744F"/>
    <w:rsid w:val="00200385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70C3"/>
    <w:rsid w:val="00264ED4"/>
    <w:rsid w:val="00290E59"/>
    <w:rsid w:val="00290FFF"/>
    <w:rsid w:val="002968A1"/>
    <w:rsid w:val="002A2210"/>
    <w:rsid w:val="002A66BC"/>
    <w:rsid w:val="002B19D4"/>
    <w:rsid w:val="002B476E"/>
    <w:rsid w:val="002E2C5C"/>
    <w:rsid w:val="002F3634"/>
    <w:rsid w:val="003014BE"/>
    <w:rsid w:val="00301CA7"/>
    <w:rsid w:val="003203AB"/>
    <w:rsid w:val="003352FE"/>
    <w:rsid w:val="003416BF"/>
    <w:rsid w:val="00355A14"/>
    <w:rsid w:val="003572D4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2ADA"/>
    <w:rsid w:val="00422D31"/>
    <w:rsid w:val="00442DAD"/>
    <w:rsid w:val="004445C5"/>
    <w:rsid w:val="004469DE"/>
    <w:rsid w:val="00447421"/>
    <w:rsid w:val="004B29E6"/>
    <w:rsid w:val="004C09A5"/>
    <w:rsid w:val="004D238D"/>
    <w:rsid w:val="004D465A"/>
    <w:rsid w:val="004E33CF"/>
    <w:rsid w:val="00510981"/>
    <w:rsid w:val="005230A6"/>
    <w:rsid w:val="00530BFD"/>
    <w:rsid w:val="005341F9"/>
    <w:rsid w:val="00560A9D"/>
    <w:rsid w:val="0057553B"/>
    <w:rsid w:val="00587466"/>
    <w:rsid w:val="00597177"/>
    <w:rsid w:val="005979F1"/>
    <w:rsid w:val="005B63ED"/>
    <w:rsid w:val="005C4F5C"/>
    <w:rsid w:val="005C5C43"/>
    <w:rsid w:val="005E7C34"/>
    <w:rsid w:val="005F2ACD"/>
    <w:rsid w:val="005F5652"/>
    <w:rsid w:val="00600AB4"/>
    <w:rsid w:val="006077EE"/>
    <w:rsid w:val="00611294"/>
    <w:rsid w:val="00617703"/>
    <w:rsid w:val="00626365"/>
    <w:rsid w:val="00627CB0"/>
    <w:rsid w:val="00630DB0"/>
    <w:rsid w:val="00646B2A"/>
    <w:rsid w:val="0066001D"/>
    <w:rsid w:val="00670995"/>
    <w:rsid w:val="00674F03"/>
    <w:rsid w:val="00680970"/>
    <w:rsid w:val="0068591D"/>
    <w:rsid w:val="006A221A"/>
    <w:rsid w:val="006A3FF4"/>
    <w:rsid w:val="006C7926"/>
    <w:rsid w:val="006D2708"/>
    <w:rsid w:val="006D71FF"/>
    <w:rsid w:val="006E1BC2"/>
    <w:rsid w:val="006F36C2"/>
    <w:rsid w:val="006F5D05"/>
    <w:rsid w:val="006F6A5D"/>
    <w:rsid w:val="007010B6"/>
    <w:rsid w:val="007038E5"/>
    <w:rsid w:val="007362D6"/>
    <w:rsid w:val="00752CBC"/>
    <w:rsid w:val="00753999"/>
    <w:rsid w:val="00756BA1"/>
    <w:rsid w:val="0077445C"/>
    <w:rsid w:val="00786AD6"/>
    <w:rsid w:val="00795936"/>
    <w:rsid w:val="00795EBD"/>
    <w:rsid w:val="007A0D4A"/>
    <w:rsid w:val="007C68C9"/>
    <w:rsid w:val="007D1D5E"/>
    <w:rsid w:val="007F1511"/>
    <w:rsid w:val="008055FB"/>
    <w:rsid w:val="00807CBD"/>
    <w:rsid w:val="00812AEB"/>
    <w:rsid w:val="008274A2"/>
    <w:rsid w:val="008358A8"/>
    <w:rsid w:val="00862A0E"/>
    <w:rsid w:val="008646CE"/>
    <w:rsid w:val="008722A3"/>
    <w:rsid w:val="00872AA8"/>
    <w:rsid w:val="00873E5E"/>
    <w:rsid w:val="008964D3"/>
    <w:rsid w:val="008A688D"/>
    <w:rsid w:val="008B1EC2"/>
    <w:rsid w:val="008B3F94"/>
    <w:rsid w:val="008B48D9"/>
    <w:rsid w:val="008D5D73"/>
    <w:rsid w:val="008E28E3"/>
    <w:rsid w:val="008E3724"/>
    <w:rsid w:val="00901620"/>
    <w:rsid w:val="009131E4"/>
    <w:rsid w:val="009210D4"/>
    <w:rsid w:val="00923D63"/>
    <w:rsid w:val="00933D75"/>
    <w:rsid w:val="00944829"/>
    <w:rsid w:val="009619B0"/>
    <w:rsid w:val="0096585E"/>
    <w:rsid w:val="00980C8F"/>
    <w:rsid w:val="00981527"/>
    <w:rsid w:val="009875EB"/>
    <w:rsid w:val="00987D5F"/>
    <w:rsid w:val="00993A5F"/>
    <w:rsid w:val="009B03CB"/>
    <w:rsid w:val="009B5B14"/>
    <w:rsid w:val="009D2514"/>
    <w:rsid w:val="009D402B"/>
    <w:rsid w:val="009E06CF"/>
    <w:rsid w:val="009E2013"/>
    <w:rsid w:val="00A53A4A"/>
    <w:rsid w:val="00A64F22"/>
    <w:rsid w:val="00A734C6"/>
    <w:rsid w:val="00A73ED8"/>
    <w:rsid w:val="00AB5E41"/>
    <w:rsid w:val="00AD42E4"/>
    <w:rsid w:val="00AE1940"/>
    <w:rsid w:val="00AF11CF"/>
    <w:rsid w:val="00AF390A"/>
    <w:rsid w:val="00B06057"/>
    <w:rsid w:val="00B1002F"/>
    <w:rsid w:val="00B1047B"/>
    <w:rsid w:val="00B139BB"/>
    <w:rsid w:val="00B21CE9"/>
    <w:rsid w:val="00B46492"/>
    <w:rsid w:val="00B541B0"/>
    <w:rsid w:val="00B66662"/>
    <w:rsid w:val="00B67023"/>
    <w:rsid w:val="00B67855"/>
    <w:rsid w:val="00B706AB"/>
    <w:rsid w:val="00B830BC"/>
    <w:rsid w:val="00B942CE"/>
    <w:rsid w:val="00BA377E"/>
    <w:rsid w:val="00BA7BEA"/>
    <w:rsid w:val="00BE3B8F"/>
    <w:rsid w:val="00C35613"/>
    <w:rsid w:val="00C35894"/>
    <w:rsid w:val="00C85654"/>
    <w:rsid w:val="00C95A1D"/>
    <w:rsid w:val="00C9638B"/>
    <w:rsid w:val="00CB2A6E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0A6E"/>
    <w:rsid w:val="00D365D5"/>
    <w:rsid w:val="00D401FE"/>
    <w:rsid w:val="00D546D2"/>
    <w:rsid w:val="00D61D65"/>
    <w:rsid w:val="00D657AC"/>
    <w:rsid w:val="00D8592E"/>
    <w:rsid w:val="00D87C06"/>
    <w:rsid w:val="00DB4569"/>
    <w:rsid w:val="00DD42A7"/>
    <w:rsid w:val="00DD4666"/>
    <w:rsid w:val="00DE3F11"/>
    <w:rsid w:val="00DE766B"/>
    <w:rsid w:val="00E027EA"/>
    <w:rsid w:val="00E044CF"/>
    <w:rsid w:val="00E12719"/>
    <w:rsid w:val="00E267F8"/>
    <w:rsid w:val="00E51BA0"/>
    <w:rsid w:val="00E54123"/>
    <w:rsid w:val="00E63C36"/>
    <w:rsid w:val="00E7289A"/>
    <w:rsid w:val="00E85685"/>
    <w:rsid w:val="00EB0695"/>
    <w:rsid w:val="00EB7D81"/>
    <w:rsid w:val="00EC350F"/>
    <w:rsid w:val="00EC5F65"/>
    <w:rsid w:val="00EE50E4"/>
    <w:rsid w:val="00F05C63"/>
    <w:rsid w:val="00F06FB8"/>
    <w:rsid w:val="00F1582B"/>
    <w:rsid w:val="00F17F54"/>
    <w:rsid w:val="00F30F14"/>
    <w:rsid w:val="00F31923"/>
    <w:rsid w:val="00F520E7"/>
    <w:rsid w:val="00F5562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80AE4-1923-45C3-BBEC-B47CBD30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andard">
    <w:name w:val="Standard"/>
    <w:rsid w:val="00D30A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PlusNormal">
    <w:name w:val="ConsPlusNormal"/>
    <w:link w:val="ConsPlusNormal0"/>
    <w:rsid w:val="00D30A6E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styleId="aa">
    <w:name w:val="footnote reference"/>
    <w:uiPriority w:val="99"/>
    <w:semiHidden/>
    <w:unhideWhenUsed/>
    <w:rsid w:val="00D30A6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30A6E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ac">
    <w:name w:val="Текст сноски Знак"/>
    <w:basedOn w:val="a0"/>
    <w:link w:val="ab"/>
    <w:uiPriority w:val="99"/>
    <w:semiHidden/>
    <w:rsid w:val="00D30A6E"/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ConsPlusNormal0">
    <w:name w:val="ConsPlusNormal Знак"/>
    <w:link w:val="ConsPlusNormal"/>
    <w:locked/>
    <w:rsid w:val="00D30A6E"/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D30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E267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E2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B541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53A4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4E33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2A66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minjust.ru/" TargetMode="External"/><Relationship Id="rId117" Type="http://schemas.openxmlformats.org/officeDocument/2006/relationships/hyperlink" Target="http://pravo.minjust.ru/" TargetMode="External"/><Relationship Id="rId21" Type="http://schemas.openxmlformats.org/officeDocument/2006/relationships/hyperlink" Target="http://pravo.minjust.ru/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hyperlink" Target="http://pravo.minjust.ru/" TargetMode="External"/><Relationship Id="rId63" Type="http://schemas.openxmlformats.org/officeDocument/2006/relationships/hyperlink" Target="http://pravo.minjust.ru/" TargetMode="External"/><Relationship Id="rId68" Type="http://schemas.openxmlformats.org/officeDocument/2006/relationships/hyperlink" Target="http://pravo.minjust.ru/" TargetMode="External"/><Relationship Id="rId84" Type="http://schemas.openxmlformats.org/officeDocument/2006/relationships/hyperlink" Target="http://pravo.minjust.ru/" TargetMode="External"/><Relationship Id="rId89" Type="http://schemas.openxmlformats.org/officeDocument/2006/relationships/hyperlink" Target="http://pravo.minjust.ru/" TargetMode="External"/><Relationship Id="rId112" Type="http://schemas.openxmlformats.org/officeDocument/2006/relationships/hyperlink" Target="http://pravo.minjust.ru/" TargetMode="External"/><Relationship Id="rId133" Type="http://schemas.openxmlformats.org/officeDocument/2006/relationships/hyperlink" Target="http://pravo.minjust.ru/" TargetMode="External"/><Relationship Id="rId138" Type="http://schemas.openxmlformats.org/officeDocument/2006/relationships/header" Target="header3.xml"/><Relationship Id="rId16" Type="http://schemas.openxmlformats.org/officeDocument/2006/relationships/hyperlink" Target="http://pravo.minjust.ru/" TargetMode="External"/><Relationship Id="rId107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53" Type="http://schemas.openxmlformats.org/officeDocument/2006/relationships/hyperlink" Target="http://pravo.minjust.ru/" TargetMode="External"/><Relationship Id="rId58" Type="http://schemas.openxmlformats.org/officeDocument/2006/relationships/hyperlink" Target="http://pravo.minjust.ru/" TargetMode="External"/><Relationship Id="rId74" Type="http://schemas.openxmlformats.org/officeDocument/2006/relationships/hyperlink" Target="http://pravo.minjust.ru/" TargetMode="External"/><Relationship Id="rId79" Type="http://schemas.openxmlformats.org/officeDocument/2006/relationships/hyperlink" Target="http://pravo.minjust.ru/" TargetMode="External"/><Relationship Id="rId102" Type="http://schemas.openxmlformats.org/officeDocument/2006/relationships/hyperlink" Target="http://pravo.minjust.ru/" TargetMode="External"/><Relationship Id="rId123" Type="http://schemas.openxmlformats.org/officeDocument/2006/relationships/hyperlink" Target="http://pravo.minjust.ru/" TargetMode="External"/><Relationship Id="rId128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pravo.minjust.ru/" TargetMode="External"/><Relationship Id="rId95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43" Type="http://schemas.openxmlformats.org/officeDocument/2006/relationships/hyperlink" Target="http://pravo.minjust.ru/" TargetMode="External"/><Relationship Id="rId48" Type="http://schemas.openxmlformats.org/officeDocument/2006/relationships/hyperlink" Target="http://pravo.minjust.ru/" TargetMode="External"/><Relationship Id="rId64" Type="http://schemas.openxmlformats.org/officeDocument/2006/relationships/hyperlink" Target="http://pravo.minjust.ru/" TargetMode="External"/><Relationship Id="rId69" Type="http://schemas.openxmlformats.org/officeDocument/2006/relationships/hyperlink" Target="http://pravo.minjust.ru/" TargetMode="External"/><Relationship Id="rId113" Type="http://schemas.openxmlformats.org/officeDocument/2006/relationships/hyperlink" Target="http://pravo.minjust.ru/" TargetMode="External"/><Relationship Id="rId118" Type="http://schemas.openxmlformats.org/officeDocument/2006/relationships/hyperlink" Target="http://pravo.minjust.ru/" TargetMode="External"/><Relationship Id="rId134" Type="http://schemas.openxmlformats.org/officeDocument/2006/relationships/header" Target="header1.xml"/><Relationship Id="rId139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hyperlink" Target="http://pravo.minjust.ru/" TargetMode="External"/><Relationship Id="rId72" Type="http://schemas.openxmlformats.org/officeDocument/2006/relationships/hyperlink" Target="http://pravo.minjust.ru/" TargetMode="External"/><Relationship Id="rId80" Type="http://schemas.openxmlformats.org/officeDocument/2006/relationships/hyperlink" Target="http://pravo.minjust.ru/" TargetMode="External"/><Relationship Id="rId85" Type="http://schemas.openxmlformats.org/officeDocument/2006/relationships/hyperlink" Target="http://pravo.minjust.ru/" TargetMode="External"/><Relationship Id="rId93" Type="http://schemas.openxmlformats.org/officeDocument/2006/relationships/hyperlink" Target="http://pravo.minjust.ru/" TargetMode="External"/><Relationship Id="rId98" Type="http://schemas.openxmlformats.org/officeDocument/2006/relationships/hyperlink" Target="http://pravo.minjust.ru/" TargetMode="External"/><Relationship Id="rId121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46" Type="http://schemas.openxmlformats.org/officeDocument/2006/relationships/hyperlink" Target="http://pravo.minjust.ru/" TargetMode="External"/><Relationship Id="rId59" Type="http://schemas.openxmlformats.org/officeDocument/2006/relationships/hyperlink" Target="http://pravo.minjust.ru/" TargetMode="External"/><Relationship Id="rId67" Type="http://schemas.openxmlformats.org/officeDocument/2006/relationships/hyperlink" Target="http://pravo.minjust.ru/" TargetMode="External"/><Relationship Id="rId103" Type="http://schemas.openxmlformats.org/officeDocument/2006/relationships/hyperlink" Target="http://pravo.minjust.ru/" TargetMode="External"/><Relationship Id="rId108" Type="http://schemas.openxmlformats.org/officeDocument/2006/relationships/hyperlink" Target="http://pravo.minjust.ru/" TargetMode="External"/><Relationship Id="rId116" Type="http://schemas.openxmlformats.org/officeDocument/2006/relationships/hyperlink" Target="http://pravo.minjust.ru/" TargetMode="External"/><Relationship Id="rId124" Type="http://schemas.openxmlformats.org/officeDocument/2006/relationships/hyperlink" Target="http://pravo.minjust.ru/" TargetMode="External"/><Relationship Id="rId129" Type="http://schemas.openxmlformats.org/officeDocument/2006/relationships/hyperlink" Target="http://pravo.minjust.ru/" TargetMode="External"/><Relationship Id="rId137" Type="http://schemas.openxmlformats.org/officeDocument/2006/relationships/footer" Target="footer2.xml"/><Relationship Id="rId20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54" Type="http://schemas.openxmlformats.org/officeDocument/2006/relationships/hyperlink" Target="http://pravo.minjust.ru/" TargetMode="External"/><Relationship Id="rId62" Type="http://schemas.openxmlformats.org/officeDocument/2006/relationships/hyperlink" Target="http://pravo.minjust.ru/" TargetMode="External"/><Relationship Id="rId70" Type="http://schemas.openxmlformats.org/officeDocument/2006/relationships/hyperlink" Target="http://pravo.minjust.ru/" TargetMode="External"/><Relationship Id="rId75" Type="http://schemas.openxmlformats.org/officeDocument/2006/relationships/hyperlink" Target="http://pravo.minjust.ru/" TargetMode="External"/><Relationship Id="rId83" Type="http://schemas.openxmlformats.org/officeDocument/2006/relationships/hyperlink" Target="http://pravo.minjust.ru/" TargetMode="External"/><Relationship Id="rId88" Type="http://schemas.openxmlformats.org/officeDocument/2006/relationships/hyperlink" Target="http://pravo.minjust.ru/" TargetMode="External"/><Relationship Id="rId91" Type="http://schemas.openxmlformats.org/officeDocument/2006/relationships/hyperlink" Target="http://pravo.minjust.ru/" TargetMode="External"/><Relationship Id="rId96" Type="http://schemas.openxmlformats.org/officeDocument/2006/relationships/hyperlink" Target="http://pravo.minjust.ru/" TargetMode="External"/><Relationship Id="rId111" Type="http://schemas.openxmlformats.org/officeDocument/2006/relationships/hyperlink" Target="http://pravo.minjust.ru/" TargetMode="External"/><Relationship Id="rId132" Type="http://schemas.openxmlformats.org/officeDocument/2006/relationships/hyperlink" Target="http://pravo.minjust.ru/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49" Type="http://schemas.openxmlformats.org/officeDocument/2006/relationships/hyperlink" Target="http://pravo.minjust.ru/" TargetMode="External"/><Relationship Id="rId57" Type="http://schemas.openxmlformats.org/officeDocument/2006/relationships/hyperlink" Target="http://pravo.minjust.ru/" TargetMode="External"/><Relationship Id="rId106" Type="http://schemas.openxmlformats.org/officeDocument/2006/relationships/hyperlink" Target="http://pravo.minjust.ru/" TargetMode="External"/><Relationship Id="rId114" Type="http://schemas.openxmlformats.org/officeDocument/2006/relationships/hyperlink" Target="http://pravo.minjust.ru/" TargetMode="External"/><Relationship Id="rId119" Type="http://schemas.openxmlformats.org/officeDocument/2006/relationships/hyperlink" Target="http://pravo.minjust.ru/" TargetMode="External"/><Relationship Id="rId127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pravo.minjust.ru/" TargetMode="External"/><Relationship Id="rId52" Type="http://schemas.openxmlformats.org/officeDocument/2006/relationships/hyperlink" Target="http://pravo.minjust.ru/" TargetMode="External"/><Relationship Id="rId60" Type="http://schemas.openxmlformats.org/officeDocument/2006/relationships/hyperlink" Target="http://pravo.minjust.ru/" TargetMode="External"/><Relationship Id="rId65" Type="http://schemas.openxmlformats.org/officeDocument/2006/relationships/hyperlink" Target="http://pravo.minjust.ru/" TargetMode="External"/><Relationship Id="rId73" Type="http://schemas.openxmlformats.org/officeDocument/2006/relationships/hyperlink" Target="http://pravo.minjust.ru/" TargetMode="External"/><Relationship Id="rId78" Type="http://schemas.openxmlformats.org/officeDocument/2006/relationships/hyperlink" Target="http://pravo.minjust.ru/" TargetMode="External"/><Relationship Id="rId81" Type="http://schemas.openxmlformats.org/officeDocument/2006/relationships/hyperlink" Target="http://pravo.minjust.ru/" TargetMode="External"/><Relationship Id="rId86" Type="http://schemas.openxmlformats.org/officeDocument/2006/relationships/hyperlink" Target="http://pravo.minjust.ru/" TargetMode="External"/><Relationship Id="rId94" Type="http://schemas.openxmlformats.org/officeDocument/2006/relationships/hyperlink" Target="http://pravo.minjust.ru/" TargetMode="External"/><Relationship Id="rId99" Type="http://schemas.openxmlformats.org/officeDocument/2006/relationships/hyperlink" Target="http://pravo.minjust.ru/" TargetMode="External"/><Relationship Id="rId101" Type="http://schemas.openxmlformats.org/officeDocument/2006/relationships/hyperlink" Target="http://pravo.minjust.ru/" TargetMode="External"/><Relationship Id="rId122" Type="http://schemas.openxmlformats.org/officeDocument/2006/relationships/hyperlink" Target="http://pravo.minjust.ru/" TargetMode="External"/><Relationship Id="rId130" Type="http://schemas.openxmlformats.org/officeDocument/2006/relationships/hyperlink" Target="http://pravo.minjust.ru/" TargetMode="External"/><Relationship Id="rId13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109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/" TargetMode="External"/><Relationship Id="rId50" Type="http://schemas.openxmlformats.org/officeDocument/2006/relationships/hyperlink" Target="http://pravo.minjust.ru/" TargetMode="External"/><Relationship Id="rId55" Type="http://schemas.openxmlformats.org/officeDocument/2006/relationships/hyperlink" Target="http://pravo.minjust.ru/" TargetMode="External"/><Relationship Id="rId76" Type="http://schemas.openxmlformats.org/officeDocument/2006/relationships/hyperlink" Target="http://pravo.minjust.ru/" TargetMode="External"/><Relationship Id="rId97" Type="http://schemas.openxmlformats.org/officeDocument/2006/relationships/hyperlink" Target="http://pravo.minjust.ru/" TargetMode="External"/><Relationship Id="rId104" Type="http://schemas.openxmlformats.org/officeDocument/2006/relationships/hyperlink" Target="http://pravo.minjust.ru/" TargetMode="External"/><Relationship Id="rId120" Type="http://schemas.openxmlformats.org/officeDocument/2006/relationships/hyperlink" Target="http://pravo.minjust.ru/" TargetMode="External"/><Relationship Id="rId125" Type="http://schemas.openxmlformats.org/officeDocument/2006/relationships/hyperlink" Target="http://pravo.minjust.ru/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pravo.minjust.ru/" TargetMode="External"/><Relationship Id="rId92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pravo.minjust.ru/" TargetMode="External"/><Relationship Id="rId66" Type="http://schemas.openxmlformats.org/officeDocument/2006/relationships/hyperlink" Target="http://pravo.minjust.ru/" TargetMode="External"/><Relationship Id="rId87" Type="http://schemas.openxmlformats.org/officeDocument/2006/relationships/hyperlink" Target="http://pravo.minjust.ru/" TargetMode="External"/><Relationship Id="rId110" Type="http://schemas.openxmlformats.org/officeDocument/2006/relationships/hyperlink" Target="http://pravo.minjust.ru/" TargetMode="External"/><Relationship Id="rId115" Type="http://schemas.openxmlformats.org/officeDocument/2006/relationships/hyperlink" Target="http://pravo.minjust.ru/" TargetMode="External"/><Relationship Id="rId131" Type="http://schemas.openxmlformats.org/officeDocument/2006/relationships/hyperlink" Target="http://pravo.minjust.ru/" TargetMode="External"/><Relationship Id="rId136" Type="http://schemas.openxmlformats.org/officeDocument/2006/relationships/footer" Target="footer1.xml"/><Relationship Id="rId61" Type="http://schemas.openxmlformats.org/officeDocument/2006/relationships/hyperlink" Target="http://pravo.minjust.ru/" TargetMode="External"/><Relationship Id="rId82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56" Type="http://schemas.openxmlformats.org/officeDocument/2006/relationships/hyperlink" Target="http://pravo.minjust.ru/" TargetMode="External"/><Relationship Id="rId77" Type="http://schemas.openxmlformats.org/officeDocument/2006/relationships/hyperlink" Target="http://pravo.minjust.ru/" TargetMode="External"/><Relationship Id="rId100" Type="http://schemas.openxmlformats.org/officeDocument/2006/relationships/hyperlink" Target="http://pravo.minjust.ru/" TargetMode="External"/><Relationship Id="rId105" Type="http://schemas.openxmlformats.org/officeDocument/2006/relationships/hyperlink" Target="http://pravo.minjust.ru/" TargetMode="External"/><Relationship Id="rId126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CA91-3924-4AF6-95AB-FDC87F58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18</Pages>
  <Words>9024</Words>
  <Characters>51438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180</cp:revision>
  <cp:lastPrinted>2022-07-07T05:51:00Z</cp:lastPrinted>
  <dcterms:created xsi:type="dcterms:W3CDTF">2016-11-14T03:29:00Z</dcterms:created>
  <dcterms:modified xsi:type="dcterms:W3CDTF">2022-08-08T05:32:00Z</dcterms:modified>
</cp:coreProperties>
</file>