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A419" w14:textId="77777777" w:rsidR="00F31238" w:rsidRDefault="00F31238" w:rsidP="00F3123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AA42C1A" w14:textId="77777777" w:rsidR="00F31238" w:rsidRDefault="00F31238" w:rsidP="00F3123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573C8CD4" w14:textId="77777777" w:rsidR="00F31238" w:rsidRDefault="00F31238" w:rsidP="00F3123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25.03.2020</w:t>
      </w:r>
    </w:p>
    <w:p w14:paraId="48F38160" w14:textId="77777777" w:rsidR="00F31238" w:rsidRDefault="00F31238" w:rsidP="00F31238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13.04.2020</w:t>
      </w:r>
    </w:p>
    <w:p w14:paraId="375C882F" w14:textId="77777777" w:rsidR="00016AC7" w:rsidRPr="00016AC7" w:rsidRDefault="00016AC7" w:rsidP="00016AC7">
      <w:pPr>
        <w:keepNext/>
        <w:outlineLvl w:val="0"/>
        <w:rPr>
          <w:sz w:val="24"/>
          <w:szCs w:val="24"/>
        </w:rPr>
      </w:pPr>
      <w:bookmarkStart w:id="0" w:name="_GoBack"/>
      <w:bookmarkEnd w:id="0"/>
    </w:p>
    <w:p w14:paraId="73E153BB" w14:textId="77777777" w:rsidR="00016AC7" w:rsidRPr="00016AC7" w:rsidRDefault="00016AC7" w:rsidP="00016AC7">
      <w:pPr>
        <w:keepNext/>
        <w:outlineLvl w:val="0"/>
        <w:rPr>
          <w:sz w:val="24"/>
          <w:szCs w:val="24"/>
        </w:rPr>
      </w:pPr>
      <w:r w:rsidRPr="00016AC7">
        <w:rPr>
          <w:sz w:val="24"/>
          <w:szCs w:val="24"/>
        </w:rPr>
        <w:t xml:space="preserve">                                                                      ПРОЕКТ</w:t>
      </w:r>
    </w:p>
    <w:p w14:paraId="265612EA" w14:textId="4EF4D7B4" w:rsidR="00016AC7" w:rsidRPr="00016AC7" w:rsidRDefault="00016AC7" w:rsidP="00016AC7">
      <w:pPr>
        <w:keepNext/>
        <w:outlineLvl w:val="0"/>
        <w:rPr>
          <w:sz w:val="24"/>
          <w:szCs w:val="24"/>
        </w:rPr>
      </w:pPr>
      <w:r w:rsidRPr="00016AC7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1DE00CEC" wp14:editId="1BACCB02">
            <wp:simplePos x="0" y="0"/>
            <wp:positionH relativeFrom="column">
              <wp:posOffset>2694305</wp:posOffset>
            </wp:positionH>
            <wp:positionV relativeFrom="paragraph">
              <wp:posOffset>74930</wp:posOffset>
            </wp:positionV>
            <wp:extent cx="543560" cy="628015"/>
            <wp:effectExtent l="0" t="0" r="8890" b="635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056BA" w14:textId="77777777" w:rsidR="00016AC7" w:rsidRPr="00016AC7" w:rsidRDefault="00016AC7" w:rsidP="00016AC7"/>
    <w:p w14:paraId="26ABEE7F" w14:textId="77777777" w:rsidR="00016AC7" w:rsidRPr="00016AC7" w:rsidRDefault="00016AC7" w:rsidP="00016AC7">
      <w:pPr>
        <w:keepNext/>
        <w:jc w:val="center"/>
        <w:outlineLvl w:val="0"/>
        <w:rPr>
          <w:sz w:val="24"/>
          <w:szCs w:val="24"/>
        </w:rPr>
      </w:pPr>
    </w:p>
    <w:p w14:paraId="2CE93835" w14:textId="77777777" w:rsidR="00016AC7" w:rsidRPr="00016AC7" w:rsidRDefault="00016AC7" w:rsidP="00016AC7">
      <w:pPr>
        <w:jc w:val="center"/>
        <w:rPr>
          <w:b/>
          <w:szCs w:val="26"/>
        </w:rPr>
      </w:pPr>
    </w:p>
    <w:p w14:paraId="0A1E1A54" w14:textId="77777777" w:rsidR="00016AC7" w:rsidRPr="00016AC7" w:rsidRDefault="00016AC7" w:rsidP="00016AC7">
      <w:pPr>
        <w:jc w:val="center"/>
        <w:rPr>
          <w:b/>
          <w:szCs w:val="26"/>
        </w:rPr>
      </w:pPr>
    </w:p>
    <w:p w14:paraId="3FE4D086" w14:textId="77777777" w:rsidR="00016AC7" w:rsidRPr="00016AC7" w:rsidRDefault="00016AC7" w:rsidP="00016AC7">
      <w:pPr>
        <w:jc w:val="center"/>
        <w:rPr>
          <w:b/>
          <w:sz w:val="24"/>
          <w:szCs w:val="24"/>
        </w:rPr>
      </w:pPr>
      <w:r w:rsidRPr="00016AC7">
        <w:rPr>
          <w:b/>
          <w:sz w:val="24"/>
          <w:szCs w:val="24"/>
        </w:rPr>
        <w:t>АДМИНИСТРАЦИЯ ЛЕСОЗАВОДСКОГО ГОРОДСКОГО ОКРУГА</w:t>
      </w:r>
    </w:p>
    <w:p w14:paraId="48206D83" w14:textId="77777777" w:rsidR="00016AC7" w:rsidRPr="00016AC7" w:rsidRDefault="00016AC7" w:rsidP="00016AC7">
      <w:pPr>
        <w:jc w:val="center"/>
        <w:rPr>
          <w:b/>
          <w:sz w:val="24"/>
          <w:szCs w:val="24"/>
        </w:rPr>
      </w:pPr>
      <w:r w:rsidRPr="00016AC7">
        <w:rPr>
          <w:b/>
          <w:sz w:val="24"/>
          <w:szCs w:val="24"/>
        </w:rPr>
        <w:t>ПРИМОРСКИЙ КРАЙ</w:t>
      </w:r>
    </w:p>
    <w:p w14:paraId="1F160359" w14:textId="77777777" w:rsidR="00016AC7" w:rsidRPr="00016AC7" w:rsidRDefault="00016AC7" w:rsidP="00016AC7">
      <w:pPr>
        <w:jc w:val="center"/>
        <w:rPr>
          <w:b/>
          <w:szCs w:val="26"/>
        </w:rPr>
      </w:pPr>
    </w:p>
    <w:p w14:paraId="2A8B2F1F" w14:textId="77777777" w:rsidR="00016AC7" w:rsidRPr="00016AC7" w:rsidRDefault="00016AC7" w:rsidP="00016AC7">
      <w:pPr>
        <w:jc w:val="center"/>
        <w:rPr>
          <w:b/>
          <w:szCs w:val="26"/>
        </w:rPr>
      </w:pPr>
      <w:r w:rsidRPr="00016AC7">
        <w:rPr>
          <w:b/>
          <w:szCs w:val="26"/>
        </w:rPr>
        <w:t>ПОСТАНОВЛЕНИЕ</w:t>
      </w:r>
    </w:p>
    <w:p w14:paraId="389B7E2C" w14:textId="77777777" w:rsidR="00016AC7" w:rsidRPr="00016AC7" w:rsidRDefault="00016AC7" w:rsidP="00016AC7">
      <w:pPr>
        <w:rPr>
          <w:b/>
          <w:szCs w:val="26"/>
        </w:rPr>
      </w:pPr>
    </w:p>
    <w:p w14:paraId="40442385" w14:textId="77777777" w:rsidR="00016AC7" w:rsidRPr="00016AC7" w:rsidRDefault="00016AC7" w:rsidP="00016AC7">
      <w:pPr>
        <w:rPr>
          <w:b/>
          <w:szCs w:val="26"/>
        </w:rPr>
      </w:pPr>
    </w:p>
    <w:p w14:paraId="11136E60" w14:textId="77777777" w:rsidR="00016AC7" w:rsidRPr="00016AC7" w:rsidRDefault="00016AC7" w:rsidP="00016AC7">
      <w:pPr>
        <w:rPr>
          <w:szCs w:val="26"/>
        </w:rPr>
      </w:pPr>
      <w:r w:rsidRPr="00016AC7">
        <w:rPr>
          <w:szCs w:val="26"/>
        </w:rPr>
        <w:t xml:space="preserve">             2020                                             г. Лесозаводск                                           НПА</w:t>
      </w:r>
    </w:p>
    <w:p w14:paraId="317E102C" w14:textId="77777777" w:rsidR="00016AC7" w:rsidRPr="00016AC7" w:rsidRDefault="00016AC7" w:rsidP="00016AC7">
      <w:pPr>
        <w:jc w:val="center"/>
        <w:rPr>
          <w:sz w:val="32"/>
          <w:szCs w:val="32"/>
        </w:rPr>
      </w:pPr>
    </w:p>
    <w:p w14:paraId="4C3F43C5" w14:textId="77777777" w:rsidR="00016AC7" w:rsidRPr="00016AC7" w:rsidRDefault="00F31238" w:rsidP="00016A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hyperlink r:id="rId5" w:history="1">
        <w:r w:rsidR="00016AC7" w:rsidRPr="00016AC7">
          <w:rPr>
            <w:b/>
            <w:sz w:val="28"/>
            <w:szCs w:val="28"/>
          </w:rPr>
          <w:t xml:space="preserve"> Об утверждении порядка проведения мероприятий по срочному захоронению трупов в военное время на территории Лесозаводского городского округа</w:t>
        </w:r>
      </w:hyperlink>
    </w:p>
    <w:p w14:paraId="3217C9F6" w14:textId="77777777" w:rsidR="00016AC7" w:rsidRPr="00016AC7" w:rsidRDefault="00016AC7" w:rsidP="00016A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</w:p>
    <w:p w14:paraId="55ABC3B3" w14:textId="77777777" w:rsidR="00016AC7" w:rsidRPr="00016AC7" w:rsidRDefault="00016AC7" w:rsidP="00016AC7">
      <w:pPr>
        <w:tabs>
          <w:tab w:val="left" w:pos="0"/>
        </w:tabs>
        <w:jc w:val="both"/>
        <w:rPr>
          <w:sz w:val="24"/>
          <w:szCs w:val="24"/>
        </w:rPr>
      </w:pPr>
      <w:r w:rsidRPr="00016AC7">
        <w:rPr>
          <w:szCs w:val="26"/>
        </w:rPr>
        <w:t xml:space="preserve">     </w:t>
      </w:r>
    </w:p>
    <w:p w14:paraId="397F81FE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</w:p>
    <w:p w14:paraId="6BAAD08D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 xml:space="preserve">В соответствии с федеральным законом </w:t>
      </w:r>
      <w:hyperlink r:id="rId6" w:history="1">
        <w:r w:rsidRPr="00016AC7">
          <w:rPr>
            <w:szCs w:val="26"/>
          </w:rPr>
          <w:t>от 12.02.1998 г N 28-ФЗ</w:t>
        </w:r>
      </w:hyperlink>
      <w:r w:rsidRPr="00016AC7">
        <w:rPr>
          <w:szCs w:val="26"/>
        </w:rPr>
        <w:t xml:space="preserve"> "О гражданской обороне", </w:t>
      </w:r>
      <w:hyperlink r:id="rId7" w:history="1">
        <w:r w:rsidRPr="00016AC7">
          <w:rPr>
            <w:szCs w:val="26"/>
          </w:rPr>
          <w:t>от 06.10. 2003  N 131-ФЗ</w:t>
        </w:r>
      </w:hyperlink>
      <w:r w:rsidRPr="00016AC7">
        <w:rPr>
          <w:szCs w:val="26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016AC7">
          <w:rPr>
            <w:szCs w:val="26"/>
          </w:rPr>
          <w:t>постановлением</w:t>
        </w:r>
      </w:hyperlink>
      <w:r w:rsidRPr="00016AC7">
        <w:rPr>
          <w:szCs w:val="26"/>
        </w:rPr>
        <w:t xml:space="preserve"> Правительства Российской Федерации от 26.11.2007  N 804 "Об утверждении Положения о гражданской обороне </w:t>
      </w:r>
    </w:p>
    <w:p w14:paraId="130FA4EA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 xml:space="preserve">в Российской Федерации", решением Думы Лесозаводского городского округа  от 02.04. 2013 № 631- НПА Об утверждении Положения «Об организации                       и осуществлении мероприятий по гражданской обороне, защите населения                    и территории Лесозаводского городского округа от чрезвычайных ситуаций природного и техногенного характера», на основании </w:t>
      </w:r>
      <w:hyperlink r:id="rId9" w:history="1">
        <w:r w:rsidRPr="00016AC7">
          <w:rPr>
            <w:szCs w:val="26"/>
          </w:rPr>
          <w:t>Устава</w:t>
        </w:r>
      </w:hyperlink>
      <w:r w:rsidRPr="00016AC7">
        <w:rPr>
          <w:szCs w:val="26"/>
        </w:rPr>
        <w:t xml:space="preserve"> Лесозаводского городского округа администрация Лесозаводского городского округа </w:t>
      </w:r>
    </w:p>
    <w:p w14:paraId="5A3669DE" w14:textId="77777777" w:rsidR="00016AC7" w:rsidRPr="00016AC7" w:rsidRDefault="00016AC7" w:rsidP="00016AC7">
      <w:pPr>
        <w:tabs>
          <w:tab w:val="left" w:pos="0"/>
        </w:tabs>
        <w:suppressAutoHyphens/>
        <w:jc w:val="both"/>
        <w:rPr>
          <w:szCs w:val="26"/>
        </w:rPr>
      </w:pPr>
      <w:r w:rsidRPr="00016AC7">
        <w:rPr>
          <w:szCs w:val="26"/>
        </w:rPr>
        <w:t xml:space="preserve">          </w:t>
      </w:r>
    </w:p>
    <w:p w14:paraId="748840B6" w14:textId="77777777" w:rsidR="00016AC7" w:rsidRPr="00016AC7" w:rsidRDefault="00016AC7" w:rsidP="00016AC7">
      <w:pPr>
        <w:tabs>
          <w:tab w:val="left" w:pos="0"/>
          <w:tab w:val="left" w:pos="709"/>
        </w:tabs>
        <w:suppressAutoHyphens/>
        <w:jc w:val="both"/>
        <w:rPr>
          <w:b/>
          <w:szCs w:val="26"/>
        </w:rPr>
      </w:pPr>
      <w:r w:rsidRPr="00016AC7">
        <w:rPr>
          <w:szCs w:val="26"/>
        </w:rPr>
        <w:t xml:space="preserve">       ПОСТАНОВЛЯЕТ:</w:t>
      </w:r>
    </w:p>
    <w:p w14:paraId="2A2788DE" w14:textId="77777777" w:rsidR="00016AC7" w:rsidRPr="00016AC7" w:rsidRDefault="00016AC7" w:rsidP="00016AC7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</w:rPr>
      </w:pPr>
    </w:p>
    <w:p w14:paraId="49BA8523" w14:textId="77777777" w:rsidR="00016AC7" w:rsidRPr="00016AC7" w:rsidRDefault="00016AC7" w:rsidP="00016AC7">
      <w:pPr>
        <w:suppressAutoHyphens/>
        <w:autoSpaceDE w:val="0"/>
        <w:autoSpaceDN w:val="0"/>
        <w:adjustRightInd w:val="0"/>
        <w:ind w:firstLine="540"/>
        <w:jc w:val="both"/>
        <w:rPr>
          <w:szCs w:val="26"/>
        </w:rPr>
      </w:pPr>
      <w:r w:rsidRPr="00016AC7">
        <w:rPr>
          <w:szCs w:val="26"/>
        </w:rPr>
        <w:t xml:space="preserve">1. Утвердить </w:t>
      </w:r>
      <w:hyperlink w:anchor="sub_1000" w:history="1">
        <w:r w:rsidRPr="00016AC7">
          <w:rPr>
            <w:szCs w:val="26"/>
          </w:rPr>
          <w:t>порядок</w:t>
        </w:r>
      </w:hyperlink>
      <w:r w:rsidRPr="00016AC7">
        <w:rPr>
          <w:szCs w:val="26"/>
        </w:rPr>
        <w:t xml:space="preserve"> проведения мероприятий по срочному захоронению трупов в военное время на территории Лесозаводского  городского округа (прилогается).   </w:t>
      </w:r>
    </w:p>
    <w:p w14:paraId="13927D6A" w14:textId="77777777" w:rsidR="00016AC7" w:rsidRPr="00016AC7" w:rsidRDefault="00016AC7" w:rsidP="00016AC7">
      <w:pPr>
        <w:suppressAutoHyphens/>
        <w:autoSpaceDE w:val="0"/>
        <w:autoSpaceDN w:val="0"/>
        <w:adjustRightInd w:val="0"/>
        <w:ind w:firstLine="540"/>
        <w:jc w:val="both"/>
        <w:rPr>
          <w:szCs w:val="26"/>
        </w:rPr>
      </w:pPr>
      <w:r w:rsidRPr="00016AC7">
        <w:rPr>
          <w:szCs w:val="26"/>
        </w:rPr>
        <w:t>2. Настоящее постановление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14:paraId="75E1FBFC" w14:textId="77777777" w:rsidR="00016AC7" w:rsidRPr="00016AC7" w:rsidRDefault="00016AC7" w:rsidP="00016AC7">
      <w:pPr>
        <w:tabs>
          <w:tab w:val="left" w:pos="8364"/>
        </w:tabs>
        <w:suppressAutoHyphens/>
        <w:autoSpaceDE w:val="0"/>
        <w:autoSpaceDN w:val="0"/>
        <w:adjustRightInd w:val="0"/>
        <w:jc w:val="both"/>
        <w:rPr>
          <w:szCs w:val="26"/>
        </w:rPr>
      </w:pPr>
      <w:r w:rsidRPr="00016AC7">
        <w:rPr>
          <w:szCs w:val="26"/>
        </w:rPr>
        <w:t xml:space="preserve">        3. Контроль за исполнением настоящего постановления оставляю за собой.</w:t>
      </w:r>
    </w:p>
    <w:p w14:paraId="798CE063" w14:textId="77777777" w:rsidR="00016AC7" w:rsidRPr="00016AC7" w:rsidRDefault="00016AC7" w:rsidP="00016AC7">
      <w:pPr>
        <w:tabs>
          <w:tab w:val="left" w:pos="7305"/>
        </w:tabs>
        <w:suppressAutoHyphens/>
        <w:jc w:val="both"/>
      </w:pPr>
    </w:p>
    <w:p w14:paraId="2C894142" w14:textId="77777777" w:rsidR="00016AC7" w:rsidRPr="00016AC7" w:rsidRDefault="00016AC7" w:rsidP="00016AC7">
      <w:pPr>
        <w:tabs>
          <w:tab w:val="left" w:pos="7305"/>
        </w:tabs>
        <w:suppressAutoHyphens/>
        <w:jc w:val="both"/>
      </w:pPr>
    </w:p>
    <w:p w14:paraId="28994E3B" w14:textId="77777777" w:rsidR="00016AC7" w:rsidRPr="00016AC7" w:rsidRDefault="00016AC7" w:rsidP="00016AC7">
      <w:pPr>
        <w:tabs>
          <w:tab w:val="left" w:pos="7305"/>
        </w:tabs>
        <w:suppressAutoHyphens/>
        <w:jc w:val="both"/>
      </w:pPr>
    </w:p>
    <w:p w14:paraId="1C5AEB54" w14:textId="77777777" w:rsidR="00016AC7" w:rsidRPr="00016AC7" w:rsidRDefault="00016AC7" w:rsidP="00016AC7">
      <w:pPr>
        <w:tabs>
          <w:tab w:val="left" w:pos="8490"/>
        </w:tabs>
        <w:suppressAutoHyphens/>
        <w:jc w:val="both"/>
      </w:pPr>
      <w:r w:rsidRPr="00016AC7">
        <w:t>Глава Лесозаводского городского округ                                                       С.В. Михайлов</w:t>
      </w:r>
    </w:p>
    <w:p w14:paraId="6702AA57" w14:textId="77777777" w:rsidR="00016AC7" w:rsidRPr="00016AC7" w:rsidRDefault="00016AC7" w:rsidP="00016AC7">
      <w:pPr>
        <w:tabs>
          <w:tab w:val="left" w:pos="-142"/>
        </w:tabs>
        <w:suppressAutoHyphens/>
        <w:jc w:val="right"/>
      </w:pPr>
      <w:r w:rsidRPr="00016AC7">
        <w:lastRenderedPageBreak/>
        <w:t xml:space="preserve">                                                                                        </w:t>
      </w:r>
    </w:p>
    <w:p w14:paraId="6C4DA79D" w14:textId="77777777" w:rsidR="00016AC7" w:rsidRPr="00016AC7" w:rsidRDefault="00016AC7" w:rsidP="00016AC7">
      <w:pPr>
        <w:tabs>
          <w:tab w:val="left" w:pos="-142"/>
        </w:tabs>
        <w:suppressAutoHyphens/>
        <w:jc w:val="right"/>
      </w:pPr>
    </w:p>
    <w:p w14:paraId="7A243455" w14:textId="77777777" w:rsidR="00016AC7" w:rsidRPr="00016AC7" w:rsidRDefault="00016AC7" w:rsidP="00016AC7">
      <w:pPr>
        <w:tabs>
          <w:tab w:val="left" w:pos="6420"/>
          <w:tab w:val="right" w:pos="9781"/>
        </w:tabs>
        <w:suppressAutoHyphens/>
        <w:autoSpaceDE w:val="0"/>
        <w:autoSpaceDN w:val="0"/>
        <w:adjustRightInd w:val="0"/>
        <w:jc w:val="right"/>
        <w:outlineLvl w:val="0"/>
        <w:rPr>
          <w:szCs w:val="26"/>
        </w:rPr>
      </w:pPr>
    </w:p>
    <w:p w14:paraId="59F89C49" w14:textId="77777777" w:rsidR="00016AC7" w:rsidRPr="00016AC7" w:rsidRDefault="00016AC7" w:rsidP="00016AC7">
      <w:pPr>
        <w:tabs>
          <w:tab w:val="left" w:pos="6420"/>
          <w:tab w:val="right" w:pos="9781"/>
        </w:tabs>
        <w:suppressAutoHyphens/>
        <w:autoSpaceDE w:val="0"/>
        <w:autoSpaceDN w:val="0"/>
        <w:adjustRightInd w:val="0"/>
        <w:jc w:val="right"/>
        <w:outlineLvl w:val="0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                                                                                       </w:t>
      </w:r>
    </w:p>
    <w:p w14:paraId="31907CA7" w14:textId="77777777" w:rsidR="00016AC7" w:rsidRPr="00016AC7" w:rsidRDefault="00016AC7" w:rsidP="00016AC7">
      <w:pPr>
        <w:tabs>
          <w:tab w:val="left" w:pos="-142"/>
        </w:tabs>
        <w:suppressAutoHyphens/>
      </w:pPr>
    </w:p>
    <w:p w14:paraId="0F0AEE3C" w14:textId="77777777" w:rsidR="00016AC7" w:rsidRPr="00016AC7" w:rsidRDefault="00016AC7" w:rsidP="00016AC7">
      <w:pPr>
        <w:tabs>
          <w:tab w:val="left" w:pos="-142"/>
        </w:tabs>
        <w:suppressAutoHyphens/>
      </w:pPr>
      <w:r w:rsidRPr="00016AC7">
        <w:t xml:space="preserve">     </w:t>
      </w:r>
    </w:p>
    <w:p w14:paraId="316225ED" w14:textId="77777777" w:rsidR="00016AC7" w:rsidRPr="00016AC7" w:rsidRDefault="00016AC7" w:rsidP="00016AC7">
      <w:pPr>
        <w:tabs>
          <w:tab w:val="left" w:pos="-142"/>
        </w:tabs>
        <w:suppressAutoHyphens/>
        <w:jc w:val="right"/>
      </w:pPr>
    </w:p>
    <w:p w14:paraId="1D55BC6F" w14:textId="77777777" w:rsidR="00016AC7" w:rsidRPr="00016AC7" w:rsidRDefault="00016AC7" w:rsidP="00016AC7">
      <w:pPr>
        <w:tabs>
          <w:tab w:val="left" w:pos="-142"/>
        </w:tabs>
        <w:suppressAutoHyphens/>
        <w:jc w:val="right"/>
      </w:pPr>
    </w:p>
    <w:p w14:paraId="7D2A9ECD" w14:textId="77777777" w:rsidR="00016AC7" w:rsidRPr="00016AC7" w:rsidRDefault="00016AC7" w:rsidP="00016AC7">
      <w:pPr>
        <w:tabs>
          <w:tab w:val="left" w:pos="-142"/>
        </w:tabs>
        <w:suppressAutoHyphens/>
        <w:jc w:val="right"/>
      </w:pPr>
      <w:r w:rsidRPr="00016AC7">
        <w:t xml:space="preserve"> </w:t>
      </w:r>
      <w:r w:rsidRPr="00016AC7">
        <w:tab/>
        <w:t xml:space="preserve">                                   </w:t>
      </w:r>
    </w:p>
    <w:p w14:paraId="671B0C51" w14:textId="77777777" w:rsidR="00016AC7" w:rsidRPr="00016AC7" w:rsidRDefault="00016AC7" w:rsidP="00016AC7">
      <w:pPr>
        <w:tabs>
          <w:tab w:val="left" w:pos="6420"/>
          <w:tab w:val="right" w:pos="9781"/>
        </w:tabs>
        <w:suppressAutoHyphens/>
        <w:autoSpaceDE w:val="0"/>
        <w:autoSpaceDN w:val="0"/>
        <w:adjustRightInd w:val="0"/>
        <w:jc w:val="right"/>
        <w:outlineLvl w:val="0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                                                                                  </w:t>
      </w:r>
    </w:p>
    <w:p w14:paraId="13B4645B" w14:textId="77777777" w:rsidR="00016AC7" w:rsidRPr="00016AC7" w:rsidRDefault="00016AC7" w:rsidP="00016AC7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                Утвержден</w:t>
      </w:r>
    </w:p>
    <w:p w14:paraId="0A7AC43D" w14:textId="77777777" w:rsidR="00016AC7" w:rsidRPr="00016AC7" w:rsidRDefault="00016AC7" w:rsidP="00016AC7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                 постановлением администрации</w:t>
      </w:r>
    </w:p>
    <w:p w14:paraId="22C70F16" w14:textId="77777777" w:rsidR="00016AC7" w:rsidRPr="00016AC7" w:rsidRDefault="00016AC7" w:rsidP="00016AC7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                Лесозаводского городского округа</w:t>
      </w:r>
    </w:p>
    <w:p w14:paraId="499A77F0" w14:textId="77777777" w:rsidR="00016AC7" w:rsidRPr="00016AC7" w:rsidRDefault="00016AC7" w:rsidP="00016AC7">
      <w:pPr>
        <w:tabs>
          <w:tab w:val="left" w:pos="750"/>
          <w:tab w:val="left" w:pos="6885"/>
        </w:tabs>
        <w:suppressAutoHyphens/>
        <w:jc w:val="both"/>
        <w:rPr>
          <w:szCs w:val="26"/>
        </w:rPr>
      </w:pPr>
      <w:r w:rsidRPr="00016AC7">
        <w:rPr>
          <w:szCs w:val="26"/>
        </w:rPr>
        <w:t xml:space="preserve">                                                                           </w:t>
      </w:r>
      <w:r w:rsidRPr="00016AC7">
        <w:rPr>
          <w:b/>
          <w:szCs w:val="26"/>
        </w:rPr>
        <w:t xml:space="preserve">  </w:t>
      </w:r>
      <w:r w:rsidRPr="00016AC7">
        <w:rPr>
          <w:szCs w:val="26"/>
        </w:rPr>
        <w:t xml:space="preserve">              от </w:t>
      </w:r>
      <w:r w:rsidRPr="00016AC7">
        <w:rPr>
          <w:szCs w:val="26"/>
          <w:u w:val="single"/>
        </w:rPr>
        <w:t xml:space="preserve">              </w:t>
      </w:r>
      <w:r w:rsidRPr="00016AC7">
        <w:rPr>
          <w:szCs w:val="26"/>
        </w:rPr>
        <w:t xml:space="preserve">     </w:t>
      </w:r>
      <w:r w:rsidRPr="00016AC7">
        <w:rPr>
          <w:szCs w:val="26"/>
          <w:u w:val="single"/>
        </w:rPr>
        <w:t>N          - НПА</w:t>
      </w:r>
    </w:p>
    <w:p w14:paraId="45F80DD3" w14:textId="77777777" w:rsidR="00016AC7" w:rsidRPr="00016AC7" w:rsidRDefault="00016AC7" w:rsidP="00016AC7">
      <w:pPr>
        <w:tabs>
          <w:tab w:val="left" w:pos="750"/>
          <w:tab w:val="left" w:pos="6885"/>
        </w:tabs>
        <w:suppressAutoHyphens/>
        <w:jc w:val="center"/>
        <w:rPr>
          <w:szCs w:val="26"/>
        </w:rPr>
      </w:pPr>
      <w:r w:rsidRPr="00016AC7">
        <w:rPr>
          <w:szCs w:val="26"/>
        </w:rPr>
        <w:t xml:space="preserve"> </w:t>
      </w:r>
    </w:p>
    <w:p w14:paraId="5837371C" w14:textId="77777777" w:rsidR="00016AC7" w:rsidRPr="00016AC7" w:rsidRDefault="00016AC7" w:rsidP="00016AC7">
      <w:pPr>
        <w:tabs>
          <w:tab w:val="left" w:pos="-142"/>
          <w:tab w:val="left" w:pos="3915"/>
        </w:tabs>
        <w:suppressAutoHyphens/>
      </w:pPr>
    </w:p>
    <w:p w14:paraId="594A16BF" w14:textId="77777777" w:rsidR="00016AC7" w:rsidRPr="00016AC7" w:rsidRDefault="00016AC7" w:rsidP="00016AC7">
      <w:pPr>
        <w:tabs>
          <w:tab w:val="left" w:pos="-142"/>
          <w:tab w:val="left" w:pos="3915"/>
        </w:tabs>
        <w:suppressAutoHyphens/>
      </w:pPr>
    </w:p>
    <w:p w14:paraId="0A57749B" w14:textId="77777777" w:rsidR="00016AC7" w:rsidRPr="00016AC7" w:rsidRDefault="00016AC7" w:rsidP="00016AC7">
      <w:pPr>
        <w:tabs>
          <w:tab w:val="left" w:pos="-142"/>
          <w:tab w:val="left" w:pos="3915"/>
        </w:tabs>
        <w:suppressAutoHyphens/>
        <w:jc w:val="center"/>
      </w:pPr>
      <w:r w:rsidRPr="00016AC7">
        <w:t>Порядок</w:t>
      </w:r>
    </w:p>
    <w:p w14:paraId="58212244" w14:textId="77777777" w:rsidR="00016AC7" w:rsidRPr="00016AC7" w:rsidRDefault="00016AC7" w:rsidP="00016AC7">
      <w:pPr>
        <w:tabs>
          <w:tab w:val="left" w:pos="-142"/>
          <w:tab w:val="left" w:pos="3915"/>
        </w:tabs>
        <w:suppressAutoHyphens/>
        <w:jc w:val="center"/>
      </w:pPr>
      <w:r w:rsidRPr="00016AC7">
        <w:t>проведения мероприятий по срочному захоронению трупов в военное время</w:t>
      </w:r>
      <w:r w:rsidRPr="00016AC7">
        <w:br/>
        <w:t>на территории Лесозаводского городского округа</w:t>
      </w:r>
    </w:p>
    <w:p w14:paraId="0A2C813E" w14:textId="77777777" w:rsidR="00016AC7" w:rsidRPr="00016AC7" w:rsidRDefault="00016AC7" w:rsidP="00016AC7">
      <w:pPr>
        <w:tabs>
          <w:tab w:val="left" w:pos="-142"/>
        </w:tabs>
        <w:suppressAutoHyphens/>
        <w:rPr>
          <w:szCs w:val="26"/>
        </w:rPr>
      </w:pPr>
    </w:p>
    <w:p w14:paraId="6866E8A2" w14:textId="77777777" w:rsidR="00016AC7" w:rsidRPr="00016AC7" w:rsidRDefault="00016AC7" w:rsidP="00016AC7">
      <w:pPr>
        <w:keepNext/>
        <w:jc w:val="center"/>
        <w:outlineLvl w:val="0"/>
        <w:rPr>
          <w:b/>
          <w:bCs/>
          <w:color w:val="26282F"/>
          <w:szCs w:val="26"/>
        </w:rPr>
      </w:pPr>
      <w:bookmarkStart w:id="1" w:name="sub_1100"/>
      <w:r w:rsidRPr="00016AC7">
        <w:rPr>
          <w:b/>
          <w:bCs/>
          <w:color w:val="26282F"/>
          <w:szCs w:val="26"/>
        </w:rPr>
        <w:t>I. Общие положения</w:t>
      </w:r>
    </w:p>
    <w:bookmarkEnd w:id="1"/>
    <w:p w14:paraId="4EF78922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</w:p>
    <w:p w14:paraId="0954C7FA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2" w:name="sub_1101"/>
      <w:r w:rsidRPr="00016AC7">
        <w:rPr>
          <w:szCs w:val="26"/>
        </w:rPr>
        <w:t xml:space="preserve">1. Порядок проведения мероприятий по срочному захоронению трупов в военное время (далее - порядок) разработан в соответствии с </w:t>
      </w:r>
      <w:hyperlink r:id="rId10" w:history="1">
        <w:r w:rsidRPr="00016AC7">
          <w:rPr>
            <w:szCs w:val="26"/>
          </w:rPr>
          <w:t>Конституцией</w:t>
        </w:r>
      </w:hyperlink>
      <w:r w:rsidRPr="00016AC7">
        <w:rPr>
          <w:szCs w:val="26"/>
        </w:rPr>
        <w:t xml:space="preserve"> Российской Федерации, федеральными законами </w:t>
      </w:r>
      <w:hyperlink r:id="rId11" w:history="1">
        <w:r w:rsidRPr="00016AC7">
          <w:rPr>
            <w:szCs w:val="26"/>
          </w:rPr>
          <w:t>от 12.01 1996  N 8-ФЗ</w:t>
        </w:r>
      </w:hyperlink>
      <w:r w:rsidRPr="00016AC7">
        <w:rPr>
          <w:szCs w:val="26"/>
        </w:rPr>
        <w:t xml:space="preserve"> "О погребении и похоронном деле", </w:t>
      </w:r>
      <w:hyperlink r:id="rId12" w:history="1">
        <w:r w:rsidRPr="00016AC7">
          <w:rPr>
            <w:szCs w:val="26"/>
          </w:rPr>
          <w:t>от 12.02. 1998  N 28-ФЗ</w:t>
        </w:r>
      </w:hyperlink>
      <w:r w:rsidRPr="00016AC7">
        <w:rPr>
          <w:szCs w:val="26"/>
        </w:rPr>
        <w:t xml:space="preserve"> "О гражданской обороне", </w:t>
      </w:r>
      <w:hyperlink r:id="rId13" w:history="1">
        <w:r w:rsidRPr="00016AC7">
          <w:rPr>
            <w:szCs w:val="26"/>
          </w:rPr>
          <w:t>от 30.03. 1999 N 52-ФЗ</w:t>
        </w:r>
      </w:hyperlink>
      <w:r w:rsidRPr="00016AC7">
        <w:rPr>
          <w:szCs w:val="26"/>
        </w:rPr>
        <w:t xml:space="preserve"> "О санитарно-эпидемиологическом благополучии населения", </w:t>
      </w:r>
      <w:hyperlink r:id="rId14" w:history="1">
        <w:r w:rsidRPr="00016AC7">
          <w:rPr>
            <w:szCs w:val="26"/>
          </w:rPr>
          <w:t>постановлением</w:t>
        </w:r>
      </w:hyperlink>
      <w:r w:rsidRPr="00016AC7">
        <w:rPr>
          <w:szCs w:val="26"/>
        </w:rPr>
        <w:t xml:space="preserve"> Правительства Российской Федерации от 26.11. 2007 N 804 "Об утверждении Положения о гражданской обороне в Российской Федерации", решением Думы Лесозаводского городского округа  от 02.04. 2013 № 631- НПА «Об утверждении Положения «Об организации и осуществлении мероприятий по гражданской обороне, защите населения и территории Лесозаводского городского округа от чрезвычайных ситуаций природного и техногенного характера».</w:t>
      </w:r>
    </w:p>
    <w:p w14:paraId="14888782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3" w:name="sub_1102"/>
      <w:bookmarkEnd w:id="2"/>
      <w:r w:rsidRPr="00016AC7">
        <w:rPr>
          <w:szCs w:val="26"/>
        </w:rPr>
        <w:t>2. Настоящий порядок регулирует проведение мероприятий по санитарно-гигиеническому и противоэпидемическому обеспечению населения в целях предотвращения вспышек инфекционных заболеваний и создания благоприятных условий для проживания населения на территории Лесозаводского городского округа.</w:t>
      </w:r>
    </w:p>
    <w:bookmarkEnd w:id="3"/>
    <w:p w14:paraId="54C336DB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</w:p>
    <w:p w14:paraId="601C44FA" w14:textId="77777777" w:rsidR="00016AC7" w:rsidRPr="00016AC7" w:rsidRDefault="00016AC7" w:rsidP="00016A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6"/>
        </w:rPr>
      </w:pPr>
      <w:bookmarkStart w:id="4" w:name="sub_1200"/>
      <w:r w:rsidRPr="00016AC7">
        <w:rPr>
          <w:b/>
          <w:bCs/>
          <w:color w:val="26282F"/>
          <w:szCs w:val="26"/>
        </w:rPr>
        <w:t>II. Мероприятия по срочному захоронению трупов</w:t>
      </w:r>
    </w:p>
    <w:bookmarkEnd w:id="4"/>
    <w:p w14:paraId="378F075C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</w:p>
    <w:p w14:paraId="051A146A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5" w:name="sub_1203"/>
      <w:r w:rsidRPr="00016AC7">
        <w:rPr>
          <w:szCs w:val="26"/>
        </w:rPr>
        <w:t>3. Определение мест возможных захоронений трупов осуществляется администрацией Лесозаводского городского округа.</w:t>
      </w:r>
    </w:p>
    <w:bookmarkEnd w:id="5"/>
    <w:p w14:paraId="548DDEA1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 xml:space="preserve">Оборудование мест погребения (захоронения) тел (останков) погибших осуществляется в соответствии с </w:t>
      </w:r>
      <w:hyperlink r:id="rId15" w:history="1">
        <w:r w:rsidRPr="00016AC7">
          <w:rPr>
            <w:szCs w:val="26"/>
          </w:rPr>
          <w:t>постановлением</w:t>
        </w:r>
      </w:hyperlink>
      <w:r w:rsidRPr="00016AC7">
        <w:rPr>
          <w:szCs w:val="26"/>
        </w:rPr>
        <w:t xml:space="preserve"> Главного государственного санитарного врача Российской Федерации от 28.06. 2011  N 84 "Об утверждении СанПиН 2.1.2882-11 "Гигиенические требования к размещению, устройству и </w:t>
      </w:r>
      <w:r w:rsidRPr="00016AC7">
        <w:rPr>
          <w:szCs w:val="26"/>
        </w:rPr>
        <w:lastRenderedPageBreak/>
        <w:t>содержанию кладбищ, зданий и сооружений похоронного назначения".</w:t>
      </w:r>
    </w:p>
    <w:p w14:paraId="61A2A233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6" w:name="sub_1204"/>
      <w:r w:rsidRPr="00016AC7">
        <w:rPr>
          <w:szCs w:val="26"/>
        </w:rPr>
        <w:t>4. Захоронение трупов в военное время осуществляют специализированные ритуальные организации и нештатные аварийно-спасательные формирования организаций, осуществляющих свою деятельность в военное время. Состав сил и средств гражданской обороны для обеспечения мероприятий по захоронению трупов и порядок их подготовки определяют руководители этих организаций.</w:t>
      </w:r>
    </w:p>
    <w:p w14:paraId="373564F5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7" w:name="sub_1205"/>
      <w:bookmarkEnd w:id="6"/>
      <w:r w:rsidRPr="00016AC7">
        <w:rPr>
          <w:szCs w:val="26"/>
        </w:rPr>
        <w:t xml:space="preserve">5. Работники организаций, осуществляющие мероприятия по захоронению трупов, обязаны знать порядок захоронения умерших (погибших). Их подготовка осуществляется в соответствии с </w:t>
      </w:r>
      <w:hyperlink r:id="rId16" w:history="1">
        <w:r w:rsidRPr="00016AC7">
          <w:rPr>
            <w:szCs w:val="26"/>
          </w:rPr>
          <w:t>постановлением</w:t>
        </w:r>
      </w:hyperlink>
      <w:r w:rsidRPr="00016AC7">
        <w:rPr>
          <w:szCs w:val="26"/>
        </w:rPr>
        <w:t xml:space="preserve"> Правительства Российской Федерации от 02.11. 2000  N 841 "Об утверждении Положения об организации обучения населения в области гражданской обороны".</w:t>
      </w:r>
    </w:p>
    <w:p w14:paraId="166ECA19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8" w:name="sub_1206"/>
      <w:bookmarkEnd w:id="7"/>
      <w:r w:rsidRPr="00016AC7">
        <w:rPr>
          <w:szCs w:val="26"/>
        </w:rPr>
        <w:t>6. Для организации работ по захоронению умерших (погибших) постановлением администрации Лесозаводского городского округа создается комиссия, в состав которой включаются представители медицинской службы, прокуратуры и руководители организации по захоронению трупов.</w:t>
      </w:r>
    </w:p>
    <w:p w14:paraId="334BD250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9" w:name="sub_1207"/>
      <w:bookmarkEnd w:id="8"/>
      <w:r w:rsidRPr="00016AC7">
        <w:rPr>
          <w:szCs w:val="26"/>
        </w:rPr>
        <w:t>7. Врачебное свидетельство о смерти оформляется в морге врачом-патологоанатомом.</w:t>
      </w:r>
    </w:p>
    <w:bookmarkEnd w:id="9"/>
    <w:p w14:paraId="7ED0077F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Органы ЗАГС на основании врачебного свидетельства о смерти выдают государственное (гербовое) свидетельство о смерти, которое является основанием для выдачи тела сопровождающим труп к месту погребения.</w:t>
      </w:r>
    </w:p>
    <w:p w14:paraId="0DBC9B6F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0" w:name="sub_1208"/>
      <w:r w:rsidRPr="00016AC7">
        <w:rPr>
          <w:szCs w:val="26"/>
        </w:rPr>
        <w:t>8. Транспортировка и доставка погибших (умерших) к местам погребения осуществляются не позднее чем через сутки после гибели с оформленными документами на погребение.</w:t>
      </w:r>
    </w:p>
    <w:p w14:paraId="17A3B463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1" w:name="sub_1209"/>
      <w:bookmarkEnd w:id="10"/>
      <w:r w:rsidRPr="00016AC7">
        <w:rPr>
          <w:szCs w:val="26"/>
        </w:rPr>
        <w:t>9. Регистрация и учет массовых захоронений производится в книге захоронений, находящейся в администрации Лесозаводского городского округа, на которых определены номера участков для погребения в братских могилах:</w:t>
      </w:r>
    </w:p>
    <w:p w14:paraId="7E4C033E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2" w:name="sub_12091"/>
      <w:bookmarkEnd w:id="11"/>
      <w:r w:rsidRPr="00016AC7">
        <w:rPr>
          <w:szCs w:val="26"/>
        </w:rPr>
        <w:t>а) администрацией кладбища, на котором производится захоронение, составляется акт в 2-х экземплярах, в котором указывается:</w:t>
      </w:r>
    </w:p>
    <w:bookmarkEnd w:id="12"/>
    <w:p w14:paraId="45255417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дата захоронения;</w:t>
      </w:r>
    </w:p>
    <w:p w14:paraId="4417C5DB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регистрационный номер захоронения;</w:t>
      </w:r>
    </w:p>
    <w:p w14:paraId="5F0E31AE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номер участка захоронения;</w:t>
      </w:r>
    </w:p>
    <w:p w14:paraId="3E94D938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количество захороненных;</w:t>
      </w:r>
    </w:p>
    <w:p w14:paraId="6F5E2098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номер свидетельства о смерти и дата его выдачи;</w:t>
      </w:r>
    </w:p>
    <w:p w14:paraId="09154C9A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наименование органа, выдавшего свидетельства о смерти на каждого захороненного;</w:t>
      </w:r>
    </w:p>
    <w:p w14:paraId="11285A48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номер танатологического отделения, в котором находился труп;</w:t>
      </w:r>
    </w:p>
    <w:p w14:paraId="541C47AF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регистрационный номер трупа;</w:t>
      </w:r>
    </w:p>
    <w:p w14:paraId="5BF6E202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фамилия, имя, отчество трупа;</w:t>
      </w:r>
    </w:p>
    <w:p w14:paraId="294953F9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адрес его обнаружения;</w:t>
      </w:r>
    </w:p>
    <w:p w14:paraId="7D274AD9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адрес его места жительства;</w:t>
      </w:r>
    </w:p>
    <w:p w14:paraId="676F6D67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дата его рождения;</w:t>
      </w:r>
    </w:p>
    <w:p w14:paraId="38C4EAF3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r w:rsidRPr="00016AC7">
        <w:rPr>
          <w:szCs w:val="26"/>
        </w:rPr>
        <w:t>пол;</w:t>
      </w:r>
    </w:p>
    <w:p w14:paraId="757640A5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3" w:name="sub_12092"/>
      <w:r w:rsidRPr="00016AC7">
        <w:rPr>
          <w:szCs w:val="26"/>
        </w:rPr>
        <w:t>б) первый экземпляр акта остается на кладбище;</w:t>
      </w:r>
    </w:p>
    <w:p w14:paraId="549AE803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4" w:name="sub_12093"/>
      <w:bookmarkEnd w:id="13"/>
      <w:r w:rsidRPr="00016AC7">
        <w:rPr>
          <w:szCs w:val="26"/>
        </w:rPr>
        <w:t>в) второй экземпляр акта поступает в архив Лесозаводского   городского  округа.</w:t>
      </w:r>
    </w:p>
    <w:p w14:paraId="55C38E7C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  <w:bookmarkStart w:id="15" w:name="sub_1210"/>
      <w:bookmarkEnd w:id="14"/>
      <w:r w:rsidRPr="00016AC7">
        <w:rPr>
          <w:szCs w:val="26"/>
        </w:rPr>
        <w:t xml:space="preserve">10. Утилизация трупов животных осуществляется в соответствии с утвержденным Главным государственным ветеринарным инспектором Российской Федерации </w:t>
      </w:r>
      <w:hyperlink r:id="rId17" w:history="1">
        <w:r w:rsidRPr="00016AC7">
          <w:rPr>
            <w:szCs w:val="26"/>
          </w:rPr>
          <w:t>нормативным актом</w:t>
        </w:r>
      </w:hyperlink>
      <w:r w:rsidRPr="00016AC7">
        <w:rPr>
          <w:szCs w:val="26"/>
        </w:rPr>
        <w:t xml:space="preserve"> от 04.12. 1995 N 13-7-2/469 "Ветеринарно-санитарные правила сбора, утилизации и уничтожения биологических отходов".</w:t>
      </w:r>
      <w:bookmarkStart w:id="16" w:name="sub_1300"/>
      <w:bookmarkEnd w:id="15"/>
    </w:p>
    <w:p w14:paraId="4A3E0B41" w14:textId="77777777" w:rsidR="00016AC7" w:rsidRPr="00016AC7" w:rsidRDefault="00016AC7" w:rsidP="00016AC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Cs w:val="26"/>
        </w:rPr>
      </w:pPr>
      <w:r w:rsidRPr="00016AC7">
        <w:rPr>
          <w:b/>
          <w:bCs/>
          <w:color w:val="26282F"/>
          <w:szCs w:val="26"/>
        </w:rPr>
        <w:lastRenderedPageBreak/>
        <w:t>III. Финансирование работ по захоронению трупов</w:t>
      </w:r>
    </w:p>
    <w:bookmarkEnd w:id="16"/>
    <w:p w14:paraId="49429F25" w14:textId="77777777" w:rsidR="00016AC7" w:rsidRPr="00016AC7" w:rsidRDefault="00016AC7" w:rsidP="00016AC7">
      <w:pPr>
        <w:widowControl w:val="0"/>
        <w:autoSpaceDE w:val="0"/>
        <w:autoSpaceDN w:val="0"/>
        <w:adjustRightInd w:val="0"/>
        <w:ind w:firstLine="720"/>
        <w:jc w:val="both"/>
        <w:rPr>
          <w:szCs w:val="26"/>
        </w:rPr>
      </w:pPr>
    </w:p>
    <w:p w14:paraId="1BE022D0" w14:textId="77777777" w:rsidR="00016AC7" w:rsidRPr="00016AC7" w:rsidRDefault="00016AC7" w:rsidP="00016AC7">
      <w:pPr>
        <w:ind w:firstLine="709"/>
        <w:jc w:val="both"/>
        <w:rPr>
          <w:color w:val="000000"/>
          <w:spacing w:val="2"/>
          <w:szCs w:val="26"/>
        </w:rPr>
      </w:pPr>
      <w:bookmarkStart w:id="17" w:name="sub_1311"/>
      <w:r w:rsidRPr="00016AC7">
        <w:rPr>
          <w:szCs w:val="26"/>
        </w:rPr>
        <w:t>11</w:t>
      </w:r>
      <w:r w:rsidRPr="00016AC7">
        <w:rPr>
          <w:color w:val="000000"/>
          <w:szCs w:val="26"/>
        </w:rPr>
        <w:t>Финансирование мероприятий по захоронению (погребению) тел (останков) погибших осуществляется в соответствии с расходными обязательствами за счет бюджета Лесозаводского  городского округа Приморского края, предприятий и организаций, находящихся на территории городского округа или за счет иных средств по решению соответствующих органов в</w:t>
      </w:r>
      <w:r w:rsidRPr="00016AC7">
        <w:rPr>
          <w:color w:val="000000"/>
          <w:spacing w:val="2"/>
          <w:szCs w:val="26"/>
        </w:rPr>
        <w:t xml:space="preserve"> соответствии со статьями 9, 10, 11 Федерального закона Российской Федерации от 12.01.1996. № 8-ФЗ "О погребении и похоронном деле".</w:t>
      </w:r>
    </w:p>
    <w:bookmarkEnd w:id="17"/>
    <w:p w14:paraId="084D9155" w14:textId="77777777" w:rsidR="00670E81" w:rsidRPr="00016AC7" w:rsidRDefault="00670E81" w:rsidP="00016AC7"/>
    <w:sectPr w:rsidR="00670E81" w:rsidRPr="00016AC7" w:rsidSect="00A347B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A9"/>
    <w:rsid w:val="00016AC7"/>
    <w:rsid w:val="00670E81"/>
    <w:rsid w:val="00A347BB"/>
    <w:rsid w:val="00CC30A9"/>
    <w:rsid w:val="00F3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7A29D-1E1E-484E-8712-1FB876BA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7B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47B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7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34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A347BB"/>
    <w:rPr>
      <w:rFonts w:ascii="Times New Roman" w:hAnsi="Times New Roman" w:cs="Times New Roman" w:hint="default"/>
      <w:b w:val="0"/>
      <w:bCs w:val="0"/>
      <w:color w:val="106BBE"/>
    </w:rPr>
  </w:style>
  <w:style w:type="paragraph" w:styleId="a4">
    <w:name w:val="Normal (Web)"/>
    <w:basedOn w:val="a"/>
    <w:uiPriority w:val="99"/>
    <w:semiHidden/>
    <w:unhideWhenUsed/>
    <w:rsid w:val="00A347BB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47BB"/>
    <w:rPr>
      <w:color w:val="0000FF"/>
      <w:u w:val="single"/>
    </w:rPr>
  </w:style>
  <w:style w:type="paragraph" w:styleId="a6">
    <w:name w:val="No Spacing"/>
    <w:qFormat/>
    <w:rsid w:val="00F312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291.0" TargetMode="External"/><Relationship Id="rId13" Type="http://schemas.openxmlformats.org/officeDocument/2006/relationships/hyperlink" Target="garantF1://12015118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78160.0" TargetMode="External"/><Relationship Id="rId17" Type="http://schemas.openxmlformats.org/officeDocument/2006/relationships/hyperlink" Target="garantF1://2007950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2661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8160.0" TargetMode="External"/><Relationship Id="rId11" Type="http://schemas.openxmlformats.org/officeDocument/2006/relationships/hyperlink" Target="garantF1://5870.0" TargetMode="External"/><Relationship Id="rId5" Type="http://schemas.openxmlformats.org/officeDocument/2006/relationships/hyperlink" Target="garantF1://30058709.0" TargetMode="External"/><Relationship Id="rId15" Type="http://schemas.openxmlformats.org/officeDocument/2006/relationships/hyperlink" Target="garantF1://12089475.0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garantF1://30012733.1000" TargetMode="External"/><Relationship Id="rId14" Type="http://schemas.openxmlformats.org/officeDocument/2006/relationships/hyperlink" Target="garantF1://9229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2020-03-24T04:45:00Z</dcterms:created>
  <dcterms:modified xsi:type="dcterms:W3CDTF">2020-03-24T04:52:00Z</dcterms:modified>
</cp:coreProperties>
</file>