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9CD1B" w14:textId="77777777" w:rsidR="00BF0171" w:rsidRPr="00BF0171" w:rsidRDefault="00BF0171" w:rsidP="00BF0171">
      <w:pPr>
        <w:autoSpaceDE w:val="0"/>
        <w:autoSpaceDN w:val="0"/>
        <w:adjustRightInd w:val="0"/>
        <w:spacing w:after="0" w:line="240" w:lineRule="auto"/>
        <w:contextualSpacing/>
        <w:jc w:val="center"/>
        <w:rPr>
          <w:rFonts w:ascii="Times New Roman" w:eastAsia="Calibri" w:hAnsi="Times New Roman" w:cs="Times New Roman"/>
          <w:sz w:val="24"/>
          <w:szCs w:val="24"/>
        </w:rPr>
      </w:pPr>
    </w:p>
    <w:p w14:paraId="7E5E53DB" w14:textId="77777777" w:rsidR="00BF0171" w:rsidRPr="00BF0171" w:rsidRDefault="00BF0171" w:rsidP="00BF0171">
      <w:pPr>
        <w:spacing w:after="0" w:line="240" w:lineRule="auto"/>
        <w:rPr>
          <w:rFonts w:ascii="Times New Roman" w:eastAsia="Times New Roman" w:hAnsi="Times New Roman" w:cs="Times New Roman"/>
          <w:sz w:val="24"/>
          <w:szCs w:val="24"/>
          <w:lang w:eastAsia="ru-RU"/>
        </w:rPr>
      </w:pPr>
      <w:r w:rsidRPr="00BF0171">
        <w:rPr>
          <w:rFonts w:ascii="Times New Roman" w:eastAsia="Times New Roman" w:hAnsi="Times New Roman" w:cs="Times New Roman"/>
          <w:sz w:val="24"/>
          <w:szCs w:val="24"/>
          <w:lang w:eastAsia="ru-RU"/>
        </w:rPr>
        <w:t xml:space="preserve">                                                                                                                              Утвержден</w:t>
      </w:r>
    </w:p>
    <w:p w14:paraId="03C3EA9A" w14:textId="77777777" w:rsidR="00BF0171" w:rsidRPr="00BF0171" w:rsidRDefault="00BF0171" w:rsidP="00BF0171">
      <w:pPr>
        <w:spacing w:after="0" w:line="240" w:lineRule="auto"/>
        <w:jc w:val="right"/>
        <w:rPr>
          <w:rFonts w:ascii="Times New Roman" w:eastAsia="Times New Roman" w:hAnsi="Times New Roman" w:cs="Times New Roman"/>
          <w:sz w:val="24"/>
          <w:szCs w:val="24"/>
          <w:lang w:eastAsia="ru-RU"/>
        </w:rPr>
      </w:pPr>
      <w:r w:rsidRPr="00BF0171">
        <w:rPr>
          <w:rFonts w:ascii="Times New Roman" w:eastAsia="Times New Roman" w:hAnsi="Times New Roman" w:cs="Times New Roman"/>
          <w:sz w:val="24"/>
          <w:szCs w:val="24"/>
          <w:lang w:eastAsia="ru-RU"/>
        </w:rPr>
        <w:t>постановлением администрации</w:t>
      </w:r>
    </w:p>
    <w:p w14:paraId="0E0BDB1C" w14:textId="77777777" w:rsidR="00BF0171" w:rsidRPr="00BF0171" w:rsidRDefault="00BF0171" w:rsidP="00BF0171">
      <w:pPr>
        <w:spacing w:after="0" w:line="240" w:lineRule="auto"/>
        <w:jc w:val="right"/>
        <w:rPr>
          <w:rFonts w:ascii="Times New Roman" w:eastAsia="Times New Roman" w:hAnsi="Times New Roman" w:cs="Times New Roman"/>
          <w:sz w:val="24"/>
          <w:szCs w:val="24"/>
          <w:lang w:eastAsia="ru-RU"/>
        </w:rPr>
      </w:pPr>
      <w:r w:rsidRPr="00BF0171">
        <w:rPr>
          <w:rFonts w:ascii="Times New Roman" w:eastAsia="Times New Roman" w:hAnsi="Times New Roman" w:cs="Times New Roman"/>
          <w:sz w:val="24"/>
          <w:szCs w:val="24"/>
          <w:lang w:eastAsia="ru-RU"/>
        </w:rPr>
        <w:t>Лесозаводского городского округа            от</w:t>
      </w:r>
    </w:p>
    <w:p w14:paraId="77E16762" w14:textId="77777777" w:rsidR="00BF0171" w:rsidRPr="00BF0171" w:rsidRDefault="00BF0171" w:rsidP="00BF0171">
      <w:pPr>
        <w:autoSpaceDE w:val="0"/>
        <w:autoSpaceDN w:val="0"/>
        <w:adjustRightInd w:val="0"/>
        <w:spacing w:after="0" w:line="240" w:lineRule="auto"/>
        <w:contextualSpacing/>
        <w:jc w:val="center"/>
        <w:rPr>
          <w:rFonts w:ascii="Times New Roman" w:eastAsia="Calibri" w:hAnsi="Times New Roman" w:cs="Times New Roman"/>
          <w:sz w:val="24"/>
          <w:szCs w:val="24"/>
        </w:rPr>
      </w:pPr>
    </w:p>
    <w:p w14:paraId="1D480CDF" w14:textId="77777777" w:rsidR="00BF0171" w:rsidRPr="00BF0171" w:rsidRDefault="00BF0171" w:rsidP="00BF0171">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BF0171">
        <w:rPr>
          <w:rFonts w:ascii="Times New Roman" w:eastAsia="Calibri" w:hAnsi="Times New Roman" w:cs="Times New Roman"/>
          <w:sz w:val="24"/>
          <w:szCs w:val="24"/>
        </w:rPr>
        <w:t>АДМИНИСТРАТИВНЫЙ  РЕГЛАМЕНТ  ПРЕДОСТАВЛЕНИЯ МУНИЦИПАЛЬНОЙ УСЛУГИ «ВЫДАЧА РАЗРЕШЕНИЙ НА ПРАВО ОРГАНИЗАЦИИ РОЗНИЧНОГО РЫНКА»</w:t>
      </w:r>
    </w:p>
    <w:p w14:paraId="70227AA2" w14:textId="77777777" w:rsidR="00BF0171" w:rsidRPr="00BF0171" w:rsidRDefault="00BF0171" w:rsidP="00BF0171">
      <w:pPr>
        <w:autoSpaceDE w:val="0"/>
        <w:autoSpaceDN w:val="0"/>
        <w:adjustRightInd w:val="0"/>
        <w:spacing w:after="0" w:line="240" w:lineRule="auto"/>
        <w:ind w:firstLine="709"/>
        <w:jc w:val="center"/>
        <w:rPr>
          <w:rFonts w:ascii="Times New Roman" w:eastAsia="Calibri" w:hAnsi="Times New Roman" w:cs="Times New Roman"/>
          <w:sz w:val="24"/>
          <w:szCs w:val="24"/>
        </w:rPr>
      </w:pPr>
    </w:p>
    <w:p w14:paraId="75C79ED2" w14:textId="77777777" w:rsidR="00BF0171" w:rsidRPr="00BF0171" w:rsidRDefault="00BF0171" w:rsidP="00BF0171">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BF0171">
        <w:rPr>
          <w:rFonts w:ascii="Times New Roman" w:eastAsia="Calibri" w:hAnsi="Times New Roman" w:cs="Times New Roman"/>
          <w:sz w:val="24"/>
          <w:szCs w:val="24"/>
        </w:rPr>
        <w:t>I. ОБЩИЕ ПОЛОЖЕНИЯ</w:t>
      </w:r>
    </w:p>
    <w:p w14:paraId="0624D5CE" w14:textId="77777777" w:rsidR="00BF0171" w:rsidRPr="00BF0171" w:rsidRDefault="00BF0171" w:rsidP="00BF0171">
      <w:pPr>
        <w:numPr>
          <w:ilvl w:val="0"/>
          <w:numId w:val="1"/>
        </w:numPr>
        <w:autoSpaceDE w:val="0"/>
        <w:autoSpaceDN w:val="0"/>
        <w:adjustRightInd w:val="0"/>
        <w:spacing w:after="0" w:line="240" w:lineRule="auto"/>
        <w:ind w:left="1134" w:hanging="425"/>
        <w:contextualSpacing/>
        <w:jc w:val="both"/>
        <w:rPr>
          <w:rFonts w:ascii="Times New Roman" w:eastAsia="Calibri" w:hAnsi="Times New Roman" w:cs="Times New Roman"/>
          <w:b/>
          <w:sz w:val="24"/>
          <w:szCs w:val="24"/>
        </w:rPr>
      </w:pPr>
      <w:r w:rsidRPr="00BF0171">
        <w:rPr>
          <w:rFonts w:ascii="Times New Roman" w:eastAsia="Calibri" w:hAnsi="Times New Roman" w:cs="Times New Roman"/>
          <w:b/>
          <w:sz w:val="24"/>
          <w:szCs w:val="24"/>
        </w:rPr>
        <w:t>Предмет регулирования административного регламента</w:t>
      </w:r>
    </w:p>
    <w:p w14:paraId="4E2AE885" w14:textId="77777777" w:rsidR="00BF0171" w:rsidRPr="00BF0171" w:rsidRDefault="00BF0171" w:rsidP="00BF0171">
      <w:pPr>
        <w:numPr>
          <w:ilvl w:val="1"/>
          <w:numId w:val="20"/>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Административный регламент предоставления муниципальной услуги «Выдача разрешения на право организации розничного  рынка» (далее - Регламент, муниципальная услуга) разработан в целях повышения качества и доступности результатов предоставления  муниципальной услуги.</w:t>
      </w:r>
    </w:p>
    <w:p w14:paraId="5F27285B" w14:textId="77777777" w:rsidR="00BF0171" w:rsidRPr="00BF0171" w:rsidRDefault="00BF0171" w:rsidP="00BF0171">
      <w:pPr>
        <w:numPr>
          <w:ilvl w:val="0"/>
          <w:numId w:val="20"/>
        </w:numPr>
        <w:autoSpaceDE w:val="0"/>
        <w:autoSpaceDN w:val="0"/>
        <w:adjustRightInd w:val="0"/>
        <w:spacing w:after="0" w:line="240" w:lineRule="auto"/>
        <w:contextualSpacing/>
        <w:jc w:val="both"/>
        <w:rPr>
          <w:rFonts w:ascii="Times New Roman" w:eastAsia="Calibri" w:hAnsi="Times New Roman" w:cs="Times New Roman"/>
          <w:b/>
          <w:sz w:val="24"/>
          <w:szCs w:val="24"/>
        </w:rPr>
      </w:pPr>
      <w:r w:rsidRPr="00BF0171">
        <w:rPr>
          <w:rFonts w:ascii="Times New Roman" w:eastAsia="Calibri" w:hAnsi="Times New Roman" w:cs="Times New Roman"/>
          <w:b/>
          <w:sz w:val="24"/>
          <w:szCs w:val="24"/>
        </w:rPr>
        <w:t>Круг заявителей</w:t>
      </w:r>
    </w:p>
    <w:p w14:paraId="7C44166D" w14:textId="77777777" w:rsidR="00BF0171" w:rsidRPr="00BF0171" w:rsidRDefault="00BF0171" w:rsidP="00BF017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rPr>
        <w:t xml:space="preserve">2.1. </w:t>
      </w:r>
      <w:r w:rsidRPr="00BF0171">
        <w:rPr>
          <w:rFonts w:ascii="Times New Roman" w:eastAsia="Calibri" w:hAnsi="Times New Roman" w:cs="Times New Roman"/>
          <w:sz w:val="24"/>
          <w:szCs w:val="24"/>
          <w:lang w:eastAsia="ru-RU"/>
        </w:rPr>
        <w:t>Муниципальная услуга предоставляется юридическим лицам, которые зарегистрированы в установленном законодательством Российской Федерации порядке и которым принадлежат объект или объекты недвижимости, расположенные на территории, в пределах которой предполагается организация розничного рынка (далее - заявитель).</w:t>
      </w:r>
    </w:p>
    <w:p w14:paraId="5B1D5EF7" w14:textId="77777777" w:rsidR="00BF0171" w:rsidRPr="00BF0171" w:rsidRDefault="00BF0171" w:rsidP="00BF017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F0171">
        <w:rPr>
          <w:rFonts w:ascii="Times New Roman" w:eastAsia="Calibri" w:hAnsi="Times New Roman" w:cs="Times New Roman"/>
          <w:sz w:val="24"/>
          <w:szCs w:val="24"/>
          <w:lang w:eastAsia="ru-RU"/>
        </w:rPr>
        <w:t>2.2. От имени заявителя за предоставлением муниципальной услуги могут обращаться лица, представляющие интересы юридического лица в соответствии с учредительными документами этого юридического лица или доверенностью</w:t>
      </w:r>
      <w:r w:rsidRPr="00BF0171">
        <w:rPr>
          <w:rFonts w:ascii="Times New Roman" w:eastAsia="Times New Roman" w:hAnsi="Times New Roman" w:cs="Times New Roman"/>
          <w:sz w:val="24"/>
          <w:szCs w:val="24"/>
          <w:lang w:eastAsia="ru-RU"/>
        </w:rPr>
        <w:t xml:space="preserve"> (далее – представитель заявителя).</w:t>
      </w:r>
    </w:p>
    <w:p w14:paraId="10D0FDE1" w14:textId="77777777" w:rsidR="00BF0171" w:rsidRPr="00BF0171" w:rsidRDefault="00BF0171" w:rsidP="00BF0171">
      <w:pPr>
        <w:numPr>
          <w:ilvl w:val="0"/>
          <w:numId w:val="4"/>
        </w:num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b/>
          <w:sz w:val="24"/>
          <w:szCs w:val="24"/>
        </w:rPr>
      </w:pPr>
      <w:r w:rsidRPr="00BF0171">
        <w:rPr>
          <w:rFonts w:ascii="Times New Roman" w:eastAsia="Calibri" w:hAnsi="Times New Roman" w:cs="Times New Roman"/>
          <w:b/>
          <w:sz w:val="24"/>
          <w:szCs w:val="24"/>
        </w:rPr>
        <w:t>Требования к порядку информирования о предоставлении муниципальной услуги</w:t>
      </w:r>
    </w:p>
    <w:p w14:paraId="3CA8538A" w14:textId="77777777" w:rsidR="00BF0171" w:rsidRPr="00BF0171" w:rsidRDefault="00BF0171" w:rsidP="00BF017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3.1. Информация о месте нахождения и графике работы органов администрации Лесозаводского городского округа, предоставляющих муниципальную услугу, способы получения информации о месте нахождения и графиках работы органов администрации Лесозаводского городского округа, обращение в которые необходимо для получения муниципальной услуги, адрес официального сайта Лесозаводского  городского округа, адрес электронной почты органов администрации Лесозаводского городского округа:</w:t>
      </w:r>
    </w:p>
    <w:p w14:paraId="2099B4D2"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   </w:t>
      </w:r>
      <w:r w:rsidRPr="00BF0171">
        <w:rPr>
          <w:rFonts w:ascii="Times New Roman" w:eastAsia="Calibri" w:hAnsi="Times New Roman" w:cs="Times New Roman"/>
          <w:sz w:val="24"/>
          <w:szCs w:val="24"/>
        </w:rPr>
        <w:tab/>
        <w:t>1.</w:t>
      </w:r>
      <w:r w:rsidRPr="00BF0171">
        <w:rPr>
          <w:rFonts w:ascii="Times New Roman" w:eastAsia="Calibri" w:hAnsi="Times New Roman" w:cs="Times New Roman"/>
          <w:sz w:val="24"/>
          <w:szCs w:val="24"/>
        </w:rPr>
        <w:tab/>
        <w:t>Администрация Лесозаводского городского округа в лице Отдела экономики и работы с предпринимателями администрации Лесозаводского городского округа</w:t>
      </w:r>
    </w:p>
    <w:p w14:paraId="43BA8E0B"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ab/>
        <w:t>1.1.</w:t>
      </w:r>
      <w:r w:rsidRPr="00BF0171">
        <w:rPr>
          <w:rFonts w:ascii="Times New Roman" w:eastAsia="Calibri" w:hAnsi="Times New Roman" w:cs="Times New Roman"/>
          <w:sz w:val="24"/>
          <w:szCs w:val="24"/>
        </w:rPr>
        <w:tab/>
        <w:t>Место нахождения органа, предоставляющего муниципальную услугу:</w:t>
      </w:r>
    </w:p>
    <w:p w14:paraId="66E806D9"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ab/>
      </w:r>
      <w:r w:rsidRPr="00BF0171">
        <w:rPr>
          <w:rFonts w:ascii="Times New Roman" w:eastAsia="Calibri" w:hAnsi="Times New Roman" w:cs="Times New Roman"/>
          <w:sz w:val="24"/>
          <w:szCs w:val="24"/>
        </w:rPr>
        <w:tab/>
        <w:t>Приморский край, г. Лесозаводск, ул. Будника, 119</w:t>
      </w:r>
    </w:p>
    <w:p w14:paraId="6E5B9E47"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ab/>
        <w:t>1.2.</w:t>
      </w:r>
      <w:r w:rsidRPr="00BF0171">
        <w:rPr>
          <w:rFonts w:ascii="Times New Roman" w:eastAsia="Calibri" w:hAnsi="Times New Roman" w:cs="Times New Roman"/>
          <w:sz w:val="24"/>
          <w:szCs w:val="24"/>
        </w:rPr>
        <w:tab/>
        <w:t xml:space="preserve">График работы органа, предоставляющего муниципальную услугу: </w:t>
      </w:r>
    </w:p>
    <w:p w14:paraId="4BD3F5C4"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ab/>
      </w:r>
      <w:r w:rsidRPr="00BF0171">
        <w:rPr>
          <w:rFonts w:ascii="Times New Roman" w:eastAsia="Calibri" w:hAnsi="Times New Roman" w:cs="Times New Roman"/>
          <w:sz w:val="24"/>
          <w:szCs w:val="24"/>
        </w:rPr>
        <w:tab/>
        <w:t>Понедельник:с 8:40 до 18:00</w:t>
      </w:r>
    </w:p>
    <w:p w14:paraId="1D88304E"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ab/>
      </w:r>
      <w:r w:rsidRPr="00BF0171">
        <w:rPr>
          <w:rFonts w:ascii="Times New Roman" w:eastAsia="Calibri" w:hAnsi="Times New Roman" w:cs="Times New Roman"/>
          <w:sz w:val="24"/>
          <w:szCs w:val="24"/>
        </w:rPr>
        <w:tab/>
        <w:t>Вторник:</w:t>
      </w:r>
      <w:r w:rsidRPr="00BF0171">
        <w:rPr>
          <w:rFonts w:ascii="Times New Roman" w:eastAsia="Calibri" w:hAnsi="Times New Roman" w:cs="Times New Roman"/>
          <w:sz w:val="24"/>
          <w:szCs w:val="24"/>
        </w:rPr>
        <w:tab/>
        <w:t xml:space="preserve">с 8:40 до 18:00 </w:t>
      </w:r>
    </w:p>
    <w:p w14:paraId="0CB1DA7C"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ab/>
      </w:r>
      <w:r w:rsidRPr="00BF0171">
        <w:rPr>
          <w:rFonts w:ascii="Times New Roman" w:eastAsia="Calibri" w:hAnsi="Times New Roman" w:cs="Times New Roman"/>
          <w:sz w:val="24"/>
          <w:szCs w:val="24"/>
        </w:rPr>
        <w:tab/>
        <w:t>Среда:</w:t>
      </w:r>
      <w:r w:rsidRPr="00BF0171">
        <w:rPr>
          <w:rFonts w:ascii="Times New Roman" w:eastAsia="Calibri" w:hAnsi="Times New Roman" w:cs="Times New Roman"/>
          <w:sz w:val="24"/>
          <w:szCs w:val="24"/>
        </w:rPr>
        <w:tab/>
        <w:t xml:space="preserve">           с 8:40 до 18:00</w:t>
      </w:r>
    </w:p>
    <w:p w14:paraId="1E1778BA"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ab/>
      </w:r>
      <w:r w:rsidRPr="00BF0171">
        <w:rPr>
          <w:rFonts w:ascii="Times New Roman" w:eastAsia="Calibri" w:hAnsi="Times New Roman" w:cs="Times New Roman"/>
          <w:sz w:val="24"/>
          <w:szCs w:val="24"/>
        </w:rPr>
        <w:tab/>
        <w:t>Четверг:</w:t>
      </w:r>
      <w:r w:rsidRPr="00BF0171">
        <w:rPr>
          <w:rFonts w:ascii="Times New Roman" w:eastAsia="Calibri" w:hAnsi="Times New Roman" w:cs="Times New Roman"/>
          <w:sz w:val="24"/>
          <w:szCs w:val="24"/>
        </w:rPr>
        <w:tab/>
        <w:t>с 8:40 до 18:00</w:t>
      </w:r>
    </w:p>
    <w:p w14:paraId="057F3B76"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ab/>
      </w:r>
      <w:r w:rsidRPr="00BF0171">
        <w:rPr>
          <w:rFonts w:ascii="Times New Roman" w:eastAsia="Calibri" w:hAnsi="Times New Roman" w:cs="Times New Roman"/>
          <w:sz w:val="24"/>
          <w:szCs w:val="24"/>
        </w:rPr>
        <w:tab/>
        <w:t>Пятница:</w:t>
      </w:r>
      <w:r w:rsidRPr="00BF0171">
        <w:rPr>
          <w:rFonts w:ascii="Times New Roman" w:eastAsia="Calibri" w:hAnsi="Times New Roman" w:cs="Times New Roman"/>
          <w:sz w:val="24"/>
          <w:szCs w:val="24"/>
        </w:rPr>
        <w:tab/>
        <w:t>с 8:40 до 16:00</w:t>
      </w:r>
    </w:p>
    <w:p w14:paraId="7D18C0B5"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ab/>
      </w:r>
      <w:r w:rsidRPr="00BF0171">
        <w:rPr>
          <w:rFonts w:ascii="Times New Roman" w:eastAsia="Calibri" w:hAnsi="Times New Roman" w:cs="Times New Roman"/>
          <w:sz w:val="24"/>
          <w:szCs w:val="24"/>
        </w:rPr>
        <w:tab/>
        <w:t>Суббота:</w:t>
      </w:r>
      <w:r w:rsidRPr="00BF0171">
        <w:rPr>
          <w:rFonts w:ascii="Times New Roman" w:eastAsia="Calibri" w:hAnsi="Times New Roman" w:cs="Times New Roman"/>
          <w:sz w:val="24"/>
          <w:szCs w:val="24"/>
        </w:rPr>
        <w:tab/>
        <w:t>выходной</w:t>
      </w:r>
    </w:p>
    <w:p w14:paraId="39A5CB5A"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ab/>
      </w:r>
      <w:r w:rsidRPr="00BF0171">
        <w:rPr>
          <w:rFonts w:ascii="Times New Roman" w:eastAsia="Calibri" w:hAnsi="Times New Roman" w:cs="Times New Roman"/>
          <w:sz w:val="24"/>
          <w:szCs w:val="24"/>
        </w:rPr>
        <w:tab/>
        <w:t>Воскресенье:</w:t>
      </w:r>
      <w:r w:rsidRPr="00BF0171">
        <w:rPr>
          <w:rFonts w:ascii="Times New Roman" w:eastAsia="Calibri" w:hAnsi="Times New Roman" w:cs="Times New Roman"/>
          <w:sz w:val="24"/>
          <w:szCs w:val="24"/>
        </w:rPr>
        <w:tab/>
        <w:t>выходной</w:t>
      </w:r>
    </w:p>
    <w:p w14:paraId="28770F3E"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ab/>
      </w:r>
    </w:p>
    <w:p w14:paraId="7A90854D"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Контактный телефон органа, предоставляющего муниципальную услугу:  </w:t>
      </w:r>
    </w:p>
    <w:p w14:paraId="1556DBA1"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8 (42355) 29 7 18                                                                                                                                                                                                                 </w:t>
      </w:r>
    </w:p>
    <w:p w14:paraId="40345E52"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ab/>
        <w:t>1.5.</w:t>
      </w:r>
      <w:r w:rsidRPr="00BF0171">
        <w:rPr>
          <w:rFonts w:ascii="Times New Roman" w:eastAsia="Calibri" w:hAnsi="Times New Roman" w:cs="Times New Roman"/>
          <w:sz w:val="24"/>
          <w:szCs w:val="24"/>
        </w:rPr>
        <w:tab/>
        <w:t>Официальный сайт органа, предоставляющего муниципальную услугу, расположен в информационно-телекоммуникационной сети Интернет по адресу: mo-lgo.ru</w:t>
      </w:r>
    </w:p>
    <w:p w14:paraId="3413376C"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ab/>
        <w:t>1.6.</w:t>
      </w:r>
      <w:r w:rsidRPr="00BF0171">
        <w:rPr>
          <w:rFonts w:ascii="Times New Roman" w:eastAsia="Calibri" w:hAnsi="Times New Roman" w:cs="Times New Roman"/>
          <w:sz w:val="24"/>
          <w:szCs w:val="24"/>
        </w:rPr>
        <w:tab/>
        <w:t>Адрес электронной почты органа, предоставляющего муниципальную услугу: administration@mo-lgo.ru;</w:t>
      </w:r>
      <w:r w:rsidRPr="00BF0171">
        <w:rPr>
          <w:rFonts w:ascii="Times New Roman" w:eastAsia="Calibri" w:hAnsi="Times New Roman" w:cs="Times New Roman"/>
          <w:sz w:val="24"/>
          <w:szCs w:val="24"/>
        </w:rPr>
        <w:tab/>
      </w:r>
    </w:p>
    <w:p w14:paraId="6041F696"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ab/>
        <w:t>2. Многофункциональные центры предоставления государственных и муниципальных услуг, Приморского края (далее – МФЦ)</w:t>
      </w:r>
    </w:p>
    <w:p w14:paraId="5D9DB5DA"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lastRenderedPageBreak/>
        <w:tab/>
        <w:t>2.1.</w:t>
      </w:r>
      <w:r w:rsidRPr="00BF0171">
        <w:rPr>
          <w:rFonts w:ascii="Times New Roman" w:eastAsia="Calibri" w:hAnsi="Times New Roman" w:cs="Times New Roman"/>
          <w:sz w:val="24"/>
          <w:szCs w:val="24"/>
        </w:rPr>
        <w:tab/>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 www.mfc-25.ru</w:t>
      </w:r>
    </w:p>
    <w:p w14:paraId="0656527A"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ab/>
        <w:t>2.2.</w:t>
      </w:r>
      <w:r w:rsidRPr="00BF0171">
        <w:rPr>
          <w:rFonts w:ascii="Times New Roman" w:eastAsia="Calibri" w:hAnsi="Times New Roman" w:cs="Times New Roman"/>
          <w:sz w:val="24"/>
          <w:szCs w:val="24"/>
        </w:rPr>
        <w:tab/>
        <w:t>Единый телефон сети МФЦ, расположенных на территории Приморского края: 8(423)201-01-56</w:t>
      </w:r>
    </w:p>
    <w:p w14:paraId="38A6C379"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ab/>
        <w:t>2.3.</w:t>
      </w:r>
      <w:r w:rsidRPr="00BF0171">
        <w:rPr>
          <w:rFonts w:ascii="Times New Roman" w:eastAsia="Calibri" w:hAnsi="Times New Roman" w:cs="Times New Roman"/>
          <w:sz w:val="24"/>
          <w:szCs w:val="24"/>
        </w:rPr>
        <w:tab/>
        <w:t>Адрес электронной почты:</w:t>
      </w:r>
    </w:p>
    <w:p w14:paraId="70A5D8CA"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ab/>
      </w:r>
      <w:r w:rsidRPr="00BF0171">
        <w:rPr>
          <w:rFonts w:ascii="Times New Roman" w:eastAsia="Calibri" w:hAnsi="Times New Roman" w:cs="Times New Roman"/>
          <w:sz w:val="24"/>
          <w:szCs w:val="24"/>
        </w:rPr>
        <w:tab/>
        <w:t>info@mfc-25.ru</w:t>
      </w:r>
    </w:p>
    <w:p w14:paraId="257AA370"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2.4.    Лесозаводское отделение г. Лесозаводск краевого ГАУ Приморского края «МФЦ»: Местонахождение: 692042, Приморский край, г. Лесозаводск, ул. Литовская, 5.</w:t>
      </w:r>
    </w:p>
    <w:p w14:paraId="6CDCC272"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  Почтовый адрес: 692042, Приморский край, г. Лесозаводск,  ул. Литовская, 5.</w:t>
      </w:r>
    </w:p>
    <w:p w14:paraId="6C1C898B"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  Часы работы: </w:t>
      </w:r>
    </w:p>
    <w:p w14:paraId="1DD59CB3"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понедельник, вторник, четверг, пятница – с 9-00 до 19-00;</w:t>
      </w:r>
    </w:p>
    <w:p w14:paraId="26E9349A"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среда – с 10-00 до 20-00;</w:t>
      </w:r>
    </w:p>
    <w:p w14:paraId="5B93CCEA"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суббота – с 9-00 до 13-00;</w:t>
      </w:r>
    </w:p>
    <w:p w14:paraId="50290619"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воскресенье – выходной.</w:t>
      </w:r>
    </w:p>
    <w:p w14:paraId="50DBC5CC"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Справочные телефоны: 8 (42 355) 28 086, 8 (42 355) 28 178.</w:t>
      </w:r>
    </w:p>
    <w:p w14:paraId="1A3FFF59"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Адрес электронной почты: lesozavodsk_mfc@mail.ru</w:t>
      </w:r>
    </w:p>
    <w:p w14:paraId="2433C3D0" w14:textId="77777777" w:rsidR="00BF0171" w:rsidRPr="00BF0171" w:rsidRDefault="00BF0171" w:rsidP="00BF0171">
      <w:pPr>
        <w:widowControl w:val="0"/>
        <w:numPr>
          <w:ilvl w:val="0"/>
          <w:numId w:val="1"/>
        </w:numPr>
        <w:autoSpaceDE w:val="0"/>
        <w:autoSpaceDN w:val="0"/>
        <w:adjustRightInd w:val="0"/>
        <w:spacing w:after="0" w:line="240" w:lineRule="auto"/>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Отдел экономики и работы с предпринимателями  администрации Лесозаводского городского округа:</w:t>
      </w:r>
    </w:p>
    <w:p w14:paraId="70EBCB2A" w14:textId="77777777" w:rsidR="00BF0171" w:rsidRPr="00BF0171" w:rsidRDefault="00BF0171" w:rsidP="00BF017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Местонахождение: 692042, Приморский край, г. Лесозаводск, ул. Будника, 119, каб.   № 402;</w:t>
      </w:r>
    </w:p>
    <w:p w14:paraId="20DE0AD6" w14:textId="77777777" w:rsidR="00BF0171" w:rsidRPr="00BF0171" w:rsidRDefault="00BF0171" w:rsidP="00BF017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Почтовый адрес: 692042, Приморский край, г. Лесозаводск, ул. Будника, 119, каб.   № 402;</w:t>
      </w:r>
    </w:p>
    <w:p w14:paraId="015281E6" w14:textId="77777777" w:rsidR="00BF0171" w:rsidRPr="00BF0171" w:rsidRDefault="00BF0171" w:rsidP="00BF0171">
      <w:pPr>
        <w:widowControl w:val="0"/>
        <w:numPr>
          <w:ilvl w:val="1"/>
          <w:numId w:val="19"/>
        </w:numPr>
        <w:autoSpaceDE w:val="0"/>
        <w:autoSpaceDN w:val="0"/>
        <w:adjustRightInd w:val="0"/>
        <w:spacing w:after="0" w:line="240" w:lineRule="auto"/>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График работы:</w:t>
      </w:r>
    </w:p>
    <w:p w14:paraId="554DF2F9"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                       Понедельник:с 8:40 до 18:00</w:t>
      </w:r>
    </w:p>
    <w:p w14:paraId="2A6F30EC"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ab/>
      </w:r>
      <w:r w:rsidRPr="00BF0171">
        <w:rPr>
          <w:rFonts w:ascii="Times New Roman" w:eastAsia="Calibri" w:hAnsi="Times New Roman" w:cs="Times New Roman"/>
          <w:sz w:val="24"/>
          <w:szCs w:val="24"/>
        </w:rPr>
        <w:tab/>
        <w:t>Вторник:</w:t>
      </w:r>
      <w:r w:rsidRPr="00BF0171">
        <w:rPr>
          <w:rFonts w:ascii="Times New Roman" w:eastAsia="Calibri" w:hAnsi="Times New Roman" w:cs="Times New Roman"/>
          <w:sz w:val="24"/>
          <w:szCs w:val="24"/>
        </w:rPr>
        <w:tab/>
        <w:t xml:space="preserve">с 8:40 до 18:00 </w:t>
      </w:r>
    </w:p>
    <w:p w14:paraId="06B49359"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ab/>
      </w:r>
      <w:r w:rsidRPr="00BF0171">
        <w:rPr>
          <w:rFonts w:ascii="Times New Roman" w:eastAsia="Calibri" w:hAnsi="Times New Roman" w:cs="Times New Roman"/>
          <w:sz w:val="24"/>
          <w:szCs w:val="24"/>
        </w:rPr>
        <w:tab/>
        <w:t>Среда:</w:t>
      </w:r>
      <w:r w:rsidRPr="00BF0171">
        <w:rPr>
          <w:rFonts w:ascii="Times New Roman" w:eastAsia="Calibri" w:hAnsi="Times New Roman" w:cs="Times New Roman"/>
          <w:sz w:val="24"/>
          <w:szCs w:val="24"/>
        </w:rPr>
        <w:tab/>
        <w:t xml:space="preserve">           с 8:40 до 18:00</w:t>
      </w:r>
    </w:p>
    <w:p w14:paraId="588566FE"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ab/>
      </w:r>
      <w:r w:rsidRPr="00BF0171">
        <w:rPr>
          <w:rFonts w:ascii="Times New Roman" w:eastAsia="Calibri" w:hAnsi="Times New Roman" w:cs="Times New Roman"/>
          <w:sz w:val="24"/>
          <w:szCs w:val="24"/>
        </w:rPr>
        <w:tab/>
        <w:t>Четверг:</w:t>
      </w:r>
      <w:r w:rsidRPr="00BF0171">
        <w:rPr>
          <w:rFonts w:ascii="Times New Roman" w:eastAsia="Calibri" w:hAnsi="Times New Roman" w:cs="Times New Roman"/>
          <w:sz w:val="24"/>
          <w:szCs w:val="24"/>
        </w:rPr>
        <w:tab/>
        <w:t>с 8:40 до 18:00</w:t>
      </w:r>
    </w:p>
    <w:p w14:paraId="10CCF7D1"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ab/>
      </w:r>
      <w:r w:rsidRPr="00BF0171">
        <w:rPr>
          <w:rFonts w:ascii="Times New Roman" w:eastAsia="Calibri" w:hAnsi="Times New Roman" w:cs="Times New Roman"/>
          <w:sz w:val="24"/>
          <w:szCs w:val="24"/>
        </w:rPr>
        <w:tab/>
        <w:t>Пятница:</w:t>
      </w:r>
      <w:r w:rsidRPr="00BF0171">
        <w:rPr>
          <w:rFonts w:ascii="Times New Roman" w:eastAsia="Calibri" w:hAnsi="Times New Roman" w:cs="Times New Roman"/>
          <w:sz w:val="24"/>
          <w:szCs w:val="24"/>
        </w:rPr>
        <w:tab/>
        <w:t>с 8:40 до 16:00</w:t>
      </w:r>
    </w:p>
    <w:p w14:paraId="224BC2BA"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ab/>
      </w:r>
      <w:r w:rsidRPr="00BF0171">
        <w:rPr>
          <w:rFonts w:ascii="Times New Roman" w:eastAsia="Calibri" w:hAnsi="Times New Roman" w:cs="Times New Roman"/>
          <w:sz w:val="24"/>
          <w:szCs w:val="24"/>
        </w:rPr>
        <w:tab/>
        <w:t>Суббота:</w:t>
      </w:r>
      <w:r w:rsidRPr="00BF0171">
        <w:rPr>
          <w:rFonts w:ascii="Times New Roman" w:eastAsia="Calibri" w:hAnsi="Times New Roman" w:cs="Times New Roman"/>
          <w:sz w:val="24"/>
          <w:szCs w:val="24"/>
        </w:rPr>
        <w:tab/>
        <w:t>выходной</w:t>
      </w:r>
    </w:p>
    <w:p w14:paraId="4F7A1D15"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ab/>
      </w:r>
      <w:r w:rsidRPr="00BF0171">
        <w:rPr>
          <w:rFonts w:ascii="Times New Roman" w:eastAsia="Calibri" w:hAnsi="Times New Roman" w:cs="Times New Roman"/>
          <w:sz w:val="24"/>
          <w:szCs w:val="24"/>
        </w:rPr>
        <w:tab/>
        <w:t>Воскресенье:</w:t>
      </w:r>
      <w:r w:rsidRPr="00BF0171">
        <w:rPr>
          <w:rFonts w:ascii="Times New Roman" w:eastAsia="Calibri" w:hAnsi="Times New Roman" w:cs="Times New Roman"/>
          <w:sz w:val="24"/>
          <w:szCs w:val="24"/>
        </w:rPr>
        <w:tab/>
        <w:t>выходной</w:t>
      </w:r>
    </w:p>
    <w:p w14:paraId="1ABA7B5C"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            3.2 Контактный телефон органа, предоставляющего муниципальную услугу:  </w:t>
      </w:r>
    </w:p>
    <w:p w14:paraId="7F1B2BE5"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8 (42355) 24 9 46                                                                                                                                                                                                                 </w:t>
      </w:r>
    </w:p>
    <w:p w14:paraId="506FE83A"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ab/>
        <w:t xml:space="preserve">3.3 </w:t>
      </w:r>
      <w:r w:rsidRPr="00BF0171">
        <w:rPr>
          <w:rFonts w:ascii="Times New Roman" w:eastAsia="Calibri" w:hAnsi="Times New Roman" w:cs="Times New Roman"/>
          <w:sz w:val="24"/>
          <w:szCs w:val="24"/>
        </w:rPr>
        <w:tab/>
        <w:t>Официальный сайт органа, предоставляющего муниципальную услугу, расположен в информационно-телекоммуникационной сети Интернет по адресу: mo-lgo.ru</w:t>
      </w:r>
    </w:p>
    <w:p w14:paraId="702CD29B"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ab/>
        <w:t>3.4</w:t>
      </w:r>
      <w:r w:rsidRPr="00BF0171">
        <w:rPr>
          <w:rFonts w:ascii="Times New Roman" w:eastAsia="Calibri" w:hAnsi="Times New Roman" w:cs="Times New Roman"/>
          <w:sz w:val="24"/>
          <w:szCs w:val="24"/>
        </w:rPr>
        <w:tab/>
        <w:t>Адрес электронной почты органа, предоставляющего муниципальную услугу: iconomik_les@mail.ru.</w:t>
      </w:r>
    </w:p>
    <w:p w14:paraId="029886D6" w14:textId="77777777" w:rsidR="00BF0171" w:rsidRPr="00BF0171" w:rsidRDefault="00BF0171" w:rsidP="00BF0171">
      <w:pPr>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 При обращении заявителя с ограниченными физическими возможностями сотрудники отдела экономики и работы с предпринимателями оказывают ему                необходимую помощь, связанную  с разъяснением в доступной форме порядка           предоставления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 </w:t>
      </w:r>
    </w:p>
    <w:p w14:paraId="30798367" w14:textId="77777777" w:rsidR="00BF0171" w:rsidRPr="00BF0171" w:rsidRDefault="00BF0171" w:rsidP="00BF017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Доступность для инвалидов по зрению информации о муниципальной               услуге, размещенной на официальном сайте Лесозаводского городского округа в информационно-телекоммуникационной сети Интернет, обеспечивается  разработанной версией сайта для слабовидящих.</w:t>
      </w:r>
    </w:p>
    <w:p w14:paraId="40B2E115" w14:textId="77777777" w:rsidR="00BF0171" w:rsidRPr="00BF0171" w:rsidRDefault="00BF0171" w:rsidP="00BF0171">
      <w:pPr>
        <w:autoSpaceDE w:val="0"/>
        <w:autoSpaceDN w:val="0"/>
        <w:adjustRightInd w:val="0"/>
        <w:spacing w:after="0" w:line="240" w:lineRule="auto"/>
        <w:ind w:left="1134"/>
        <w:contextualSpacing/>
        <w:jc w:val="both"/>
        <w:rPr>
          <w:rFonts w:ascii="Times New Roman" w:eastAsia="Calibri" w:hAnsi="Times New Roman" w:cs="Times New Roman"/>
          <w:sz w:val="24"/>
          <w:szCs w:val="24"/>
        </w:rPr>
      </w:pPr>
    </w:p>
    <w:p w14:paraId="2971CB3B" w14:textId="77777777" w:rsidR="00BF0171" w:rsidRPr="00BF0171" w:rsidRDefault="00BF0171" w:rsidP="00BF0171">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BF0171">
        <w:rPr>
          <w:rFonts w:ascii="Times New Roman" w:eastAsia="Calibri" w:hAnsi="Times New Roman" w:cs="Times New Roman"/>
          <w:sz w:val="24"/>
          <w:szCs w:val="24"/>
        </w:rPr>
        <w:t>II. СТАНДАРТ ПРЕДОСТАВЛЕНИЯ МУНИЦИПАЛЬНОЙ УСЛУГИ</w:t>
      </w:r>
    </w:p>
    <w:p w14:paraId="0D8E5FCB" w14:textId="77777777" w:rsidR="00BF0171" w:rsidRPr="00BF0171" w:rsidRDefault="00BF0171" w:rsidP="00BF0171">
      <w:pPr>
        <w:numPr>
          <w:ilvl w:val="0"/>
          <w:numId w:val="4"/>
        </w:numPr>
        <w:autoSpaceDE w:val="0"/>
        <w:autoSpaceDN w:val="0"/>
        <w:adjustRightInd w:val="0"/>
        <w:spacing w:after="0" w:line="240" w:lineRule="auto"/>
        <w:contextualSpacing/>
        <w:jc w:val="both"/>
        <w:rPr>
          <w:rFonts w:ascii="Times New Roman" w:eastAsia="Calibri" w:hAnsi="Times New Roman" w:cs="Times New Roman"/>
          <w:b/>
          <w:sz w:val="24"/>
          <w:szCs w:val="24"/>
        </w:rPr>
      </w:pPr>
      <w:r w:rsidRPr="00BF0171">
        <w:rPr>
          <w:rFonts w:ascii="Times New Roman" w:eastAsia="Calibri" w:hAnsi="Times New Roman" w:cs="Times New Roman"/>
          <w:b/>
          <w:sz w:val="24"/>
          <w:szCs w:val="24"/>
        </w:rPr>
        <w:t>Наименование муниципальной услуги</w:t>
      </w:r>
    </w:p>
    <w:p w14:paraId="29FD9B8E" w14:textId="77777777" w:rsidR="00BF0171" w:rsidRPr="00BF0171" w:rsidRDefault="00BF0171" w:rsidP="00BF0171">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Наименование муниципальной услуги: «Выдача разрешения на право организации розничного рынка».</w:t>
      </w:r>
    </w:p>
    <w:p w14:paraId="014561E5" w14:textId="77777777" w:rsidR="00BF0171" w:rsidRPr="00BF0171" w:rsidRDefault="00BF0171" w:rsidP="00BF0171">
      <w:pPr>
        <w:numPr>
          <w:ilvl w:val="0"/>
          <w:numId w:val="4"/>
        </w:numPr>
        <w:autoSpaceDE w:val="0"/>
        <w:autoSpaceDN w:val="0"/>
        <w:adjustRightInd w:val="0"/>
        <w:spacing w:after="0" w:line="240" w:lineRule="auto"/>
        <w:ind w:left="1134" w:hanging="425"/>
        <w:contextualSpacing/>
        <w:jc w:val="both"/>
        <w:rPr>
          <w:rFonts w:ascii="Times New Roman" w:eastAsia="Calibri" w:hAnsi="Times New Roman" w:cs="Times New Roman"/>
          <w:b/>
          <w:sz w:val="24"/>
          <w:szCs w:val="24"/>
        </w:rPr>
      </w:pPr>
      <w:r w:rsidRPr="00BF0171">
        <w:rPr>
          <w:rFonts w:ascii="Times New Roman" w:eastAsia="Calibri" w:hAnsi="Times New Roman" w:cs="Times New Roman"/>
          <w:b/>
          <w:sz w:val="24"/>
          <w:szCs w:val="24"/>
        </w:rPr>
        <w:t>Наименование органа, предоставляющего муниципальную услугу</w:t>
      </w:r>
    </w:p>
    <w:p w14:paraId="5DC9305B" w14:textId="77777777" w:rsidR="00BF0171" w:rsidRPr="00BF0171" w:rsidRDefault="00BF0171" w:rsidP="00BF0171">
      <w:pPr>
        <w:autoSpaceDE w:val="0"/>
        <w:autoSpaceDN w:val="0"/>
        <w:adjustRightInd w:val="0"/>
        <w:spacing w:after="0" w:line="240" w:lineRule="auto"/>
        <w:ind w:left="1070"/>
        <w:contextualSpacing/>
        <w:jc w:val="both"/>
        <w:rPr>
          <w:rFonts w:ascii="Times New Roman" w:eastAsia="Calibri" w:hAnsi="Times New Roman" w:cs="Times New Roman"/>
          <w:b/>
          <w:sz w:val="24"/>
          <w:szCs w:val="24"/>
        </w:rPr>
      </w:pPr>
      <w:r w:rsidRPr="00BF0171">
        <w:rPr>
          <w:rFonts w:ascii="Times New Roman" w:eastAsia="Calibri" w:hAnsi="Times New Roman" w:cs="Times New Roman"/>
          <w:sz w:val="24"/>
          <w:szCs w:val="24"/>
        </w:rPr>
        <w:lastRenderedPageBreak/>
        <w:t>Муниципальная услуга предоставляется Администрацией в лице Отдела экономики и работы с предпринмателями Администрации (далее - уполномоченный орган).</w:t>
      </w:r>
    </w:p>
    <w:p w14:paraId="0A510CAC" w14:textId="77777777" w:rsidR="00BF0171" w:rsidRPr="00BF0171" w:rsidRDefault="00BF0171" w:rsidP="00BF0171">
      <w:pPr>
        <w:numPr>
          <w:ilvl w:val="0"/>
          <w:numId w:val="3"/>
        </w:numPr>
        <w:autoSpaceDE w:val="0"/>
        <w:autoSpaceDN w:val="0"/>
        <w:adjustRightInd w:val="0"/>
        <w:spacing w:after="0" w:line="240" w:lineRule="auto"/>
        <w:contextualSpacing/>
        <w:jc w:val="both"/>
        <w:rPr>
          <w:rFonts w:ascii="Times New Roman" w:eastAsia="Calibri" w:hAnsi="Times New Roman" w:cs="Times New Roman"/>
          <w:b/>
          <w:sz w:val="24"/>
          <w:szCs w:val="24"/>
        </w:rPr>
      </w:pPr>
      <w:r w:rsidRPr="00BF0171">
        <w:rPr>
          <w:rFonts w:ascii="Times New Roman" w:eastAsia="Calibri" w:hAnsi="Times New Roman" w:cs="Times New Roman"/>
          <w:b/>
          <w:sz w:val="24"/>
          <w:szCs w:val="24"/>
        </w:rPr>
        <w:t>Описание результатов предоставления муниципальной услуги</w:t>
      </w:r>
    </w:p>
    <w:p w14:paraId="625FD9DB" w14:textId="77777777" w:rsidR="00BF0171" w:rsidRPr="00BF0171" w:rsidRDefault="00BF0171" w:rsidP="00BF017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Результатами предоставления муниципальной услуги являются выдача:</w:t>
      </w:r>
    </w:p>
    <w:p w14:paraId="12358951" w14:textId="77777777" w:rsidR="00BF0171" w:rsidRPr="00BF0171" w:rsidRDefault="00BF0171" w:rsidP="00BF0171">
      <w:pPr>
        <w:tabs>
          <w:tab w:val="left" w:pos="1134"/>
        </w:tabs>
        <w:autoSpaceDE w:val="0"/>
        <w:autoSpaceDN w:val="0"/>
        <w:adjustRightInd w:val="0"/>
        <w:spacing w:after="0" w:line="240" w:lineRule="auto"/>
        <w:ind w:left="1429"/>
        <w:contextualSpacing/>
        <w:jc w:val="both"/>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 разрешение на право организации розничного рынка на территории Лесозаводского городского округа (далее – разрешение).</w:t>
      </w:r>
    </w:p>
    <w:p w14:paraId="2AE1AB57" w14:textId="77777777" w:rsidR="00BF0171" w:rsidRPr="00BF0171" w:rsidRDefault="00BF0171" w:rsidP="00BF0171">
      <w:pPr>
        <w:tabs>
          <w:tab w:val="left" w:pos="1134"/>
        </w:tabs>
        <w:autoSpaceDE w:val="0"/>
        <w:autoSpaceDN w:val="0"/>
        <w:adjustRightInd w:val="0"/>
        <w:spacing w:after="0" w:line="240" w:lineRule="auto"/>
        <w:ind w:left="1429"/>
        <w:contextualSpacing/>
        <w:jc w:val="both"/>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 уведомление об отказе в выдаче разрешения на право организации розничного рынка на территории Лесозаводского городского округа.</w:t>
      </w:r>
    </w:p>
    <w:p w14:paraId="2E76E3F3" w14:textId="77777777" w:rsidR="00BF0171" w:rsidRPr="00BF0171" w:rsidRDefault="00BF0171" w:rsidP="00BF0171">
      <w:pPr>
        <w:tabs>
          <w:tab w:val="left" w:pos="1134"/>
        </w:tabs>
        <w:autoSpaceDE w:val="0"/>
        <w:autoSpaceDN w:val="0"/>
        <w:adjustRightInd w:val="0"/>
        <w:spacing w:after="0" w:line="240" w:lineRule="auto"/>
        <w:ind w:left="1429"/>
        <w:contextualSpacing/>
        <w:jc w:val="both"/>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 выдаче дубликата или копии разрешения на право организации розничного рынка.</w:t>
      </w:r>
    </w:p>
    <w:p w14:paraId="2213B5B9" w14:textId="77777777" w:rsidR="00BF0171" w:rsidRPr="00BF0171" w:rsidRDefault="00BF0171" w:rsidP="00BF0171">
      <w:pPr>
        <w:tabs>
          <w:tab w:val="left" w:pos="1134"/>
        </w:tabs>
        <w:autoSpaceDE w:val="0"/>
        <w:autoSpaceDN w:val="0"/>
        <w:adjustRightInd w:val="0"/>
        <w:spacing w:after="0" w:line="240" w:lineRule="auto"/>
        <w:ind w:left="720"/>
        <w:contextualSpacing/>
        <w:jc w:val="both"/>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Процедура предоставления муниципальной услуги завершается направлением (вручением) заявителю (представителю заявителя) уведомления о выдаче разрешения с приложением оформленного разрешения, а в случае отказа в выдаче разрешения – уведомлением об отказе в выдаче разрешения.</w:t>
      </w:r>
    </w:p>
    <w:p w14:paraId="692F48E1" w14:textId="77777777" w:rsidR="00BF0171" w:rsidRPr="00BF0171" w:rsidRDefault="00BF0171" w:rsidP="00BF0171">
      <w:pPr>
        <w:tabs>
          <w:tab w:val="left" w:pos="1134"/>
        </w:tabs>
        <w:autoSpaceDE w:val="0"/>
        <w:autoSpaceDN w:val="0"/>
        <w:adjustRightInd w:val="0"/>
        <w:spacing w:after="0" w:line="240" w:lineRule="auto"/>
        <w:ind w:left="720"/>
        <w:contextualSpacing/>
        <w:jc w:val="both"/>
        <w:rPr>
          <w:rFonts w:ascii="Times New Roman" w:eastAsia="Calibri" w:hAnsi="Times New Roman" w:cs="Times New Roman"/>
          <w:sz w:val="24"/>
          <w:szCs w:val="24"/>
          <w:lang w:eastAsia="ru-RU"/>
        </w:rPr>
      </w:pPr>
      <w:r w:rsidRPr="00BF0171">
        <w:rPr>
          <w:rFonts w:ascii="Times New Roman" w:eastAsia="Calibri" w:hAnsi="Times New Roman" w:cs="Times New Roman"/>
          <w:b/>
          <w:sz w:val="24"/>
          <w:szCs w:val="24"/>
          <w:lang w:eastAsia="ru-RU"/>
        </w:rPr>
        <w:t xml:space="preserve">7. </w:t>
      </w:r>
      <w:r w:rsidRPr="00BF0171">
        <w:rPr>
          <w:rFonts w:ascii="Times New Roman" w:eastAsia="Calibri" w:hAnsi="Times New Roman" w:cs="Times New Roman"/>
          <w:b/>
          <w:sz w:val="24"/>
          <w:szCs w:val="24"/>
        </w:rPr>
        <w:t>Срок предоставления муниципальной услуги</w:t>
      </w:r>
    </w:p>
    <w:p w14:paraId="560BD54D" w14:textId="77777777" w:rsidR="00BF0171" w:rsidRPr="00BF0171" w:rsidRDefault="00BF0171" w:rsidP="00BF017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7.1. Общий срок предоставления муниципальной услуги по выдаче разрешения на право организации розничного рынка не должен превышать 30 календарных дней со дня регистрации заявления заявителя.</w:t>
      </w:r>
    </w:p>
    <w:p w14:paraId="1F02C497" w14:textId="77777777" w:rsidR="00BF0171" w:rsidRPr="00BF0171" w:rsidRDefault="00BF0171" w:rsidP="00BF017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7.2.  Общий срок предоставления муниципальной услуги по выдаче дубликата или копии разрешения на право организации розничного рынка составляет не более 15 рабочих дней со дня регистрации заявления заявителя.</w:t>
      </w:r>
    </w:p>
    <w:p w14:paraId="483C919F" w14:textId="77777777" w:rsidR="00BF0171" w:rsidRPr="00BF0171" w:rsidRDefault="00BF0171" w:rsidP="00BF0171">
      <w:pPr>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r w:rsidRPr="00BF0171">
        <w:rPr>
          <w:rFonts w:ascii="Times New Roman" w:eastAsia="Calibri" w:hAnsi="Times New Roman" w:cs="Times New Roman"/>
          <w:b/>
          <w:sz w:val="24"/>
          <w:szCs w:val="24"/>
          <w:lang w:eastAsia="ru-RU"/>
        </w:rPr>
        <w:t>8. Правовые основания для предоставления муниципальной услуги</w:t>
      </w:r>
    </w:p>
    <w:p w14:paraId="56AB6683" w14:textId="77777777" w:rsidR="00BF0171" w:rsidRPr="00BF0171" w:rsidRDefault="00BF0171" w:rsidP="00BF0171">
      <w:pPr>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Предоставление муниципальной услуги осуществляется в соответствии с:</w:t>
      </w:r>
    </w:p>
    <w:p w14:paraId="0888A30F" w14:textId="77777777" w:rsidR="00BF0171" w:rsidRPr="00BF0171" w:rsidRDefault="00BF0171" w:rsidP="00BF0171">
      <w:pPr>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 xml:space="preserve">- Федеральным законом от 30.12.2006 № 271-ФЗ "О розничных рынках и о внесении изменений в Трудовой кодекс Российской Федерации"; </w:t>
      </w:r>
    </w:p>
    <w:p w14:paraId="7CE42666" w14:textId="77777777" w:rsidR="00BF0171" w:rsidRPr="00BF0171" w:rsidRDefault="00BF0171" w:rsidP="00BF0171">
      <w:pPr>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 Федеральным законом от 24.11.1995 № 181-ФЗ "О социальной защите                инвалидов в Российской Федерации".</w:t>
      </w:r>
    </w:p>
    <w:p w14:paraId="57A220D9" w14:textId="77777777" w:rsidR="00BF0171" w:rsidRPr="00BF0171" w:rsidRDefault="00BF0171" w:rsidP="00BF0171">
      <w:pPr>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 постановлением Правительства Российской Федерации от 10.03.2007 № 148 "Об утверждении правил выдачи разрешений на право организации розничного рынка";</w:t>
      </w:r>
    </w:p>
    <w:p w14:paraId="01D3002C" w14:textId="77777777" w:rsidR="00BF0171" w:rsidRPr="00BF0171" w:rsidRDefault="00BF0171" w:rsidP="00BF0171">
      <w:pPr>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 Законом Приморского края от 16.05.2007 № 65-КЗ "Об определении органов местного самоуправления, уполномоченных на выдачу разрешений на право организации розничных рынков";</w:t>
      </w:r>
    </w:p>
    <w:p w14:paraId="16BA5B93" w14:textId="77777777" w:rsidR="00BF0171" w:rsidRPr="00BF0171" w:rsidRDefault="00BF0171" w:rsidP="00BF0171">
      <w:pPr>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 постановлением Администрации Приморского края от 13.04.2007 № 85-па «Об утверждении Порядка формирования и ведения реестра розничных рынков, находящихся на территории Приморского края»;</w:t>
      </w:r>
    </w:p>
    <w:p w14:paraId="0657C3BD" w14:textId="77777777" w:rsidR="00BF0171" w:rsidRPr="00BF0171" w:rsidRDefault="00BF0171" w:rsidP="00BF0171">
      <w:pPr>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 постановлением Администрации Приморского края от 04.06.2007 № 128-па "Об утверждении плана организации розничных рынков на территории Приморского края";</w:t>
      </w:r>
    </w:p>
    <w:p w14:paraId="6FFCF004" w14:textId="77777777" w:rsidR="00BF0171" w:rsidRPr="00BF0171" w:rsidRDefault="00BF0171" w:rsidP="00BF0171">
      <w:pPr>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 xml:space="preserve">- </w:t>
      </w:r>
      <w:hyperlink r:id="rId7" w:history="1">
        <w:r w:rsidRPr="00BF0171">
          <w:rPr>
            <w:rFonts w:ascii="Times New Roman" w:eastAsia="Calibri" w:hAnsi="Times New Roman" w:cs="Times New Roman"/>
            <w:color w:val="000000"/>
            <w:sz w:val="24"/>
            <w:szCs w:val="24"/>
            <w:lang w:eastAsia="ru-RU"/>
          </w:rPr>
          <w:t>постановлением</w:t>
        </w:r>
      </w:hyperlink>
      <w:r w:rsidRPr="00BF0171">
        <w:rPr>
          <w:rFonts w:ascii="Times New Roman" w:eastAsia="Calibri" w:hAnsi="Times New Roman" w:cs="Times New Roman"/>
          <w:sz w:val="24"/>
          <w:szCs w:val="24"/>
          <w:lang w:eastAsia="ru-RU"/>
        </w:rPr>
        <w:t xml:space="preserve"> Администрации Приморского края от 20.04.2007 № 99-па "Об утверждении форм документов о выдаче (отказе в выдаче) разрешений на право организации розничного рынка на территории Приморского края";</w:t>
      </w:r>
    </w:p>
    <w:p w14:paraId="5590B8CC" w14:textId="77777777" w:rsidR="00BF0171" w:rsidRPr="00BF0171" w:rsidRDefault="00BF0171" w:rsidP="00BF0171">
      <w:pPr>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 xml:space="preserve">- </w:t>
      </w:r>
      <w:hyperlink r:id="rId8" w:history="1">
        <w:r w:rsidRPr="00BF0171">
          <w:rPr>
            <w:rFonts w:ascii="Times New Roman" w:eastAsia="Calibri" w:hAnsi="Times New Roman" w:cs="Times New Roman"/>
            <w:color w:val="000000"/>
            <w:sz w:val="24"/>
            <w:szCs w:val="24"/>
            <w:lang w:eastAsia="ru-RU"/>
          </w:rPr>
          <w:t>положением</w:t>
        </w:r>
      </w:hyperlink>
      <w:r w:rsidRPr="00BF0171">
        <w:rPr>
          <w:rFonts w:ascii="Times New Roman" w:eastAsia="Calibri" w:hAnsi="Times New Roman" w:cs="Times New Roman"/>
          <w:sz w:val="24"/>
          <w:szCs w:val="24"/>
          <w:lang w:eastAsia="ru-RU"/>
        </w:rPr>
        <w:t xml:space="preserve"> о создании условий для обеспечения жителей Лесозаводского городского округа услугами торговли, общественного питания и бытового обслуживания, утвержденным решением  Думы Лесозаводского городского округа от 28.07.2014 № 190-НПА.</w:t>
      </w:r>
    </w:p>
    <w:p w14:paraId="2C0E40F4" w14:textId="77777777" w:rsidR="00BF0171" w:rsidRPr="00BF0171" w:rsidRDefault="00BF0171" w:rsidP="00BF0171">
      <w:pPr>
        <w:numPr>
          <w:ilvl w:val="0"/>
          <w:numId w:val="16"/>
        </w:numPr>
        <w:tabs>
          <w:tab w:val="left" w:pos="113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BF0171">
        <w:rPr>
          <w:rFonts w:ascii="Times New Roman" w:eastAsia="Calibri" w:hAnsi="Times New Roman" w:cs="Times New Roman"/>
          <w:b/>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w:t>
      </w:r>
    </w:p>
    <w:p w14:paraId="39DE981F" w14:textId="77777777" w:rsidR="00BF0171" w:rsidRPr="00BF0171" w:rsidRDefault="00BF0171" w:rsidP="00BF0171">
      <w:pPr>
        <w:numPr>
          <w:ilvl w:val="1"/>
          <w:numId w:val="17"/>
        </w:num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Исчерпывающий перечень документов, необходимых для предоставления муниципальной услуги, которые заявитель (представитель заявителя) должен представить самостоятельно:</w:t>
      </w:r>
    </w:p>
    <w:p w14:paraId="2B7EC20B" w14:textId="77777777" w:rsidR="00BF0171" w:rsidRPr="00BF0171" w:rsidRDefault="00BF0171" w:rsidP="00BF0171">
      <w:pPr>
        <w:numPr>
          <w:ilvl w:val="0"/>
          <w:numId w:val="12"/>
        </w:numPr>
        <w:tabs>
          <w:tab w:val="left" w:pos="709"/>
        </w:tabs>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 xml:space="preserve">заявление по форме согласно приложению 1 к настоящему Регламенту, подписанное лицом, представляющим интересы юридического лица в соответствии с учредительными документами этого юридического лица или доверенностью, и </w:t>
      </w:r>
      <w:r w:rsidRPr="00BF0171">
        <w:rPr>
          <w:rFonts w:ascii="Times New Roman" w:eastAsia="Calibri" w:hAnsi="Times New Roman" w:cs="Times New Roman"/>
          <w:sz w:val="24"/>
          <w:szCs w:val="24"/>
          <w:lang w:eastAsia="ru-RU"/>
        </w:rPr>
        <w:lastRenderedPageBreak/>
        <w:t>удостоверенное печатью юридического лица (при наличии печати), от имени которого подается заявление;</w:t>
      </w:r>
    </w:p>
    <w:p w14:paraId="38E6DF3D" w14:textId="77777777" w:rsidR="00BF0171" w:rsidRPr="00BF0171" w:rsidRDefault="00BF0171" w:rsidP="00BF0171">
      <w:pPr>
        <w:numPr>
          <w:ilvl w:val="0"/>
          <w:numId w:val="12"/>
        </w:numPr>
        <w:tabs>
          <w:tab w:val="left" w:pos="709"/>
        </w:tabs>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 xml:space="preserve">документ, удостоверяющий личность </w:t>
      </w:r>
      <w:r w:rsidRPr="00BF0171">
        <w:rPr>
          <w:rFonts w:ascii="Times New Roman" w:eastAsia="Calibri" w:hAnsi="Times New Roman" w:cs="Times New Roman"/>
          <w:sz w:val="24"/>
          <w:szCs w:val="24"/>
        </w:rPr>
        <w:t>представителя заявителя</w:t>
      </w:r>
      <w:r w:rsidRPr="00BF0171">
        <w:rPr>
          <w:rFonts w:ascii="Times New Roman" w:eastAsia="Calibri" w:hAnsi="Times New Roman" w:cs="Times New Roman"/>
          <w:sz w:val="24"/>
          <w:szCs w:val="24"/>
          <w:lang w:eastAsia="ru-RU"/>
        </w:rPr>
        <w:t>:</w:t>
      </w:r>
    </w:p>
    <w:p w14:paraId="0C0EE654" w14:textId="77777777" w:rsidR="00BF0171" w:rsidRPr="00BF0171" w:rsidRDefault="00BF0171" w:rsidP="00BF0171">
      <w:pPr>
        <w:numPr>
          <w:ilvl w:val="0"/>
          <w:numId w:val="15"/>
        </w:numPr>
        <w:spacing w:after="0" w:line="240" w:lineRule="auto"/>
        <w:ind w:left="1985"/>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паспорт гражданина Российской Федерации; </w:t>
      </w:r>
    </w:p>
    <w:p w14:paraId="32A6DCB7" w14:textId="77777777" w:rsidR="00BF0171" w:rsidRPr="00BF0171" w:rsidRDefault="00BF0171" w:rsidP="00BF0171">
      <w:pPr>
        <w:numPr>
          <w:ilvl w:val="0"/>
          <w:numId w:val="15"/>
        </w:numPr>
        <w:spacing w:after="0" w:line="240" w:lineRule="auto"/>
        <w:ind w:left="1985"/>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временное удостоверение личности гражданина Российской Федерации, выдаваемое на период оформления паспорта в порядке, утверждаемом уполномоченным федеральным органом исполнительной власти;</w:t>
      </w:r>
    </w:p>
    <w:p w14:paraId="466E14CC" w14:textId="77777777" w:rsidR="00BF0171" w:rsidRPr="00BF0171" w:rsidRDefault="00BF0171" w:rsidP="00BF0171">
      <w:pPr>
        <w:numPr>
          <w:ilvl w:val="0"/>
          <w:numId w:val="12"/>
        </w:num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документ, подтверждающий полномочия представителя заявителя;</w:t>
      </w:r>
    </w:p>
    <w:p w14:paraId="0820B86B" w14:textId="77777777" w:rsidR="00BF0171" w:rsidRPr="00BF0171" w:rsidRDefault="00BF0171" w:rsidP="00BF0171">
      <w:pPr>
        <w:numPr>
          <w:ilvl w:val="0"/>
          <w:numId w:val="12"/>
        </w:numPr>
        <w:tabs>
          <w:tab w:val="left" w:pos="709"/>
        </w:tabs>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копии учредительных документов (оригиналы учредительных документов в случае, если верность копий не удостоверена нотариально).</w:t>
      </w:r>
    </w:p>
    <w:p w14:paraId="6A4FA055" w14:textId="77777777" w:rsidR="00BF0171" w:rsidRPr="00BF0171" w:rsidRDefault="00BF0171" w:rsidP="00BF0171">
      <w:pPr>
        <w:shd w:val="clear" w:color="auto" w:fill="FFFFFF"/>
        <w:tabs>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ab/>
        <w:t>Документы, указанные в подпунктах 2) и 3) пункта 9.1, предъявляются представителем заявителя при обращении в МФЦ с заявлением о предоставлении муниципальной услуги и(или) за получением результата муниципальной услуги для удостоверения личности и подтверждения полномочий представителя заявителя и возвращаются владельцу в день их приема.</w:t>
      </w:r>
    </w:p>
    <w:p w14:paraId="0BC6D751" w14:textId="77777777" w:rsidR="00BF0171" w:rsidRPr="00BF0171" w:rsidRDefault="00BF0171" w:rsidP="00BF0171">
      <w:pPr>
        <w:numPr>
          <w:ilvl w:val="1"/>
          <w:numId w:val="17"/>
        </w:numPr>
        <w:tabs>
          <w:tab w:val="left" w:pos="1276"/>
        </w:tabs>
        <w:spacing w:after="0" w:line="240" w:lineRule="auto"/>
        <w:contextualSpacing/>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Исчерпывающий перечень документов,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663EEA42" w14:textId="77777777" w:rsidR="00BF0171" w:rsidRPr="00BF0171" w:rsidRDefault="00BF0171" w:rsidP="00BF0171">
      <w:pPr>
        <w:numPr>
          <w:ilvl w:val="0"/>
          <w:numId w:val="14"/>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 </w:t>
      </w:r>
    </w:p>
    <w:p w14:paraId="16ADC9C9" w14:textId="77777777" w:rsidR="00BF0171" w:rsidRPr="00BF0171" w:rsidRDefault="00BF0171" w:rsidP="00BF0171">
      <w:pPr>
        <w:numPr>
          <w:ilvl w:val="0"/>
          <w:numId w:val="14"/>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14:paraId="2422D566" w14:textId="77777777" w:rsidR="00BF0171" w:rsidRPr="00BF0171" w:rsidRDefault="00BF0171" w:rsidP="00BF0171">
      <w:pPr>
        <w:spacing w:after="200" w:line="240" w:lineRule="auto"/>
        <w:jc w:val="both"/>
        <w:rPr>
          <w:rFonts w:ascii="Times New Roman" w:eastAsia="Calibri" w:hAnsi="Times New Roman" w:cs="Times New Roman"/>
          <w:sz w:val="24"/>
          <w:szCs w:val="24"/>
        </w:rPr>
      </w:pPr>
      <w:bookmarkStart w:id="0" w:name="P102"/>
      <w:bookmarkEnd w:id="0"/>
      <w:r w:rsidRPr="00BF0171">
        <w:rPr>
          <w:rFonts w:ascii="Times New Roman" w:eastAsia="Calibri" w:hAnsi="Times New Roman" w:cs="Times New Roman"/>
          <w:sz w:val="24"/>
          <w:szCs w:val="24"/>
        </w:rPr>
        <w:t xml:space="preserve">                9.3. В случае если документы, указанные в пункте 9.2.,  не представлены заявителем (представителем заявителя) по собственной инициативе, уполномоченный орган или МФЦ (в соответствии с соглашением о взаимодействии, заключенным между УМФЦ и администрацией Лесозаводского городского округа) запрашивают сведения, содержащиеся в данных документах, самостоятельно в рамках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(далее - СМЭВ) и подключаемых к ней региональных СМЭВ. </w:t>
      </w:r>
    </w:p>
    <w:p w14:paraId="6761786D" w14:textId="77777777" w:rsidR="00BF0171" w:rsidRPr="00BF0171" w:rsidRDefault="00BF0171" w:rsidP="00BF017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 xml:space="preserve">    9.4 Запрещено требовать от заявителя (представителя заявителя) представления документов и информации или осуществления действий (согласований), представление или осуществление которых не предусмотрено настоящим Регламентом, в том числе информацию, которая находится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(далее – органов, участвующих в предоставлении муниципальной услуги).</w:t>
      </w:r>
    </w:p>
    <w:p w14:paraId="2155EDA7" w14:textId="77777777" w:rsidR="00BF0171" w:rsidRPr="00BF0171" w:rsidRDefault="00BF0171" w:rsidP="00BF0171">
      <w:pPr>
        <w:numPr>
          <w:ilvl w:val="0"/>
          <w:numId w:val="17"/>
        </w:num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b/>
          <w:sz w:val="24"/>
          <w:szCs w:val="24"/>
        </w:rPr>
      </w:pPr>
      <w:r w:rsidRPr="00BF0171">
        <w:rPr>
          <w:rFonts w:ascii="Times New Roman" w:eastAsia="Calibri" w:hAnsi="Times New Roman" w:cs="Times New Roman"/>
          <w:b/>
          <w:sz w:val="24"/>
          <w:szCs w:val="24"/>
        </w:rPr>
        <w:t>Исчерпывающий перечень оснований для отказа в приеме документов, необходимых для предоставления муниципальной услуги:</w:t>
      </w:r>
    </w:p>
    <w:p w14:paraId="788AE366" w14:textId="77777777" w:rsidR="00BF0171" w:rsidRPr="00BF0171" w:rsidRDefault="00BF0171" w:rsidP="00BF0171">
      <w:pPr>
        <w:numPr>
          <w:ilvl w:val="0"/>
          <w:numId w:val="11"/>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отсутствие документа, удостоверяющего личность и (или) документа, подтверждающего полномочия представителя заявителя (при обращении через МФЦ);</w:t>
      </w:r>
    </w:p>
    <w:p w14:paraId="0342C80E" w14:textId="77777777" w:rsidR="00BF0171" w:rsidRPr="00BF0171" w:rsidRDefault="00BF0171" w:rsidP="00BF0171">
      <w:pPr>
        <w:numPr>
          <w:ilvl w:val="0"/>
          <w:numId w:val="11"/>
        </w:num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текст представленного заявления не поддается прочтению, исполнен карандашом, имеет подчистки, исправления, не заверенные в установленном порядке специалист, уполномоченный на прием заявлений, уведомляет заявителя (представителя заявителя) о наличии оснований для отказа в приеме документов, объясняет заявителю (представителю заявителя) </w:t>
      </w:r>
      <w:r w:rsidRPr="00BF0171">
        <w:rPr>
          <w:rFonts w:ascii="Times New Roman" w:eastAsia="Calibri" w:hAnsi="Times New Roman" w:cs="Times New Roman"/>
          <w:sz w:val="24"/>
          <w:szCs w:val="24"/>
        </w:rPr>
        <w:lastRenderedPageBreak/>
        <w:t>содержание выявленных недостатков в представленных документах и предлагает принять меры по их устранению.</w:t>
      </w:r>
    </w:p>
    <w:p w14:paraId="34016846" w14:textId="77777777" w:rsidR="00BF0171" w:rsidRPr="00BF0171" w:rsidRDefault="00BF0171" w:rsidP="00BF0171">
      <w:pPr>
        <w:numPr>
          <w:ilvl w:val="0"/>
          <w:numId w:val="17"/>
        </w:num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BF0171">
        <w:rPr>
          <w:rFonts w:ascii="Times New Roman" w:eastAsia="Calibri" w:hAnsi="Times New Roman" w:cs="Times New Roman"/>
          <w:b/>
          <w:sz w:val="24"/>
          <w:szCs w:val="24"/>
        </w:rPr>
        <w:t>Исчерпывающий перечень оснований для отказа в предоставлении муниципальной услуги:</w:t>
      </w:r>
    </w:p>
    <w:p w14:paraId="350A1F32" w14:textId="77777777" w:rsidR="00BF0171" w:rsidRPr="00BF0171" w:rsidRDefault="00BF0171" w:rsidP="00BF0171">
      <w:pPr>
        <w:numPr>
          <w:ilvl w:val="0"/>
          <w:numId w:val="10"/>
        </w:numPr>
        <w:tabs>
          <w:tab w:val="left" w:pos="709"/>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обращение за получением муниципальной услуги лица, не определенного в     п. 2.1 настоящего Регламента;</w:t>
      </w:r>
    </w:p>
    <w:p w14:paraId="605BA2DE" w14:textId="77777777" w:rsidR="00BF0171" w:rsidRPr="00BF0171" w:rsidRDefault="00BF0171" w:rsidP="00BF0171">
      <w:pPr>
        <w:numPr>
          <w:ilvl w:val="0"/>
          <w:numId w:val="10"/>
        </w:numPr>
        <w:tabs>
          <w:tab w:val="left" w:pos="709"/>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 отсутствие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Приморского края и утвержденным постановлением Администрации Приморского края;</w:t>
      </w:r>
    </w:p>
    <w:p w14:paraId="36841975" w14:textId="77777777" w:rsidR="00BF0171" w:rsidRPr="00BF0171" w:rsidRDefault="00BF0171" w:rsidP="00BF0171">
      <w:pPr>
        <w:numPr>
          <w:ilvl w:val="0"/>
          <w:numId w:val="10"/>
        </w:numPr>
        <w:tabs>
          <w:tab w:val="left" w:pos="709"/>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Приморского края и утвержденному постановлением Администрации Приморского края;</w:t>
      </w:r>
    </w:p>
    <w:p w14:paraId="04D16C2F" w14:textId="77777777" w:rsidR="00BF0171" w:rsidRPr="00BF0171" w:rsidRDefault="00BF0171" w:rsidP="00BF0171">
      <w:pPr>
        <w:numPr>
          <w:ilvl w:val="0"/>
          <w:numId w:val="10"/>
        </w:numPr>
        <w:tabs>
          <w:tab w:val="left" w:pos="709"/>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подача заявления о предоставлении разрешения с нарушением требований, установленных п. 9.1 настоящего Регламента, а также документов, содержащих недостоверные сведения.</w:t>
      </w:r>
    </w:p>
    <w:p w14:paraId="712FEFE8" w14:textId="77777777" w:rsidR="00BF0171" w:rsidRPr="00BF0171" w:rsidRDefault="00BF0171" w:rsidP="00BF0171">
      <w:pPr>
        <w:numPr>
          <w:ilvl w:val="0"/>
          <w:numId w:val="17"/>
        </w:num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b/>
          <w:sz w:val="24"/>
          <w:szCs w:val="24"/>
        </w:rPr>
      </w:pPr>
      <w:r w:rsidRPr="00BF0171">
        <w:rPr>
          <w:rFonts w:ascii="Times New Roman" w:eastAsia="Calibri" w:hAnsi="Times New Roman" w:cs="Times New Roman"/>
          <w:b/>
          <w:sz w:val="24"/>
          <w:szCs w:val="24"/>
        </w:rPr>
        <w:t>Порядок, размер и основания взимания государственной пошлины или иной платы, взимаемой за предоставление муниципальной услуги</w:t>
      </w:r>
    </w:p>
    <w:p w14:paraId="57139742" w14:textId="77777777" w:rsidR="00BF0171" w:rsidRPr="00BF0171" w:rsidRDefault="00BF0171" w:rsidP="00BF017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Муниципальная услуга предоставляется бесплатно.</w:t>
      </w:r>
    </w:p>
    <w:p w14:paraId="259EA21C" w14:textId="77777777" w:rsidR="00BF0171" w:rsidRPr="00BF0171" w:rsidRDefault="00BF0171" w:rsidP="00BF0171">
      <w:pPr>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b/>
          <w:sz w:val="24"/>
          <w:szCs w:val="24"/>
        </w:rPr>
        <w:t>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51BDCB8F" w14:textId="77777777" w:rsidR="00BF0171" w:rsidRPr="00BF0171" w:rsidRDefault="00BF0171" w:rsidP="00BF0171">
      <w:pPr>
        <w:autoSpaceDE w:val="0"/>
        <w:autoSpaceDN w:val="0"/>
        <w:adjustRightInd w:val="0"/>
        <w:spacing w:after="0" w:line="240" w:lineRule="auto"/>
        <w:ind w:firstLine="708"/>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14:paraId="79372069" w14:textId="77777777" w:rsidR="00BF0171" w:rsidRPr="00BF0171" w:rsidRDefault="00BF0171" w:rsidP="00BF0171">
      <w:pPr>
        <w:autoSpaceDE w:val="0"/>
        <w:autoSpaceDN w:val="0"/>
        <w:adjustRightInd w:val="0"/>
        <w:spacing w:after="0" w:line="240" w:lineRule="auto"/>
        <w:ind w:firstLine="709"/>
        <w:jc w:val="both"/>
        <w:rPr>
          <w:rFonts w:ascii="Times New Roman" w:eastAsia="Calibri" w:hAnsi="Times New Roman" w:cs="Times New Roman"/>
          <w:b/>
          <w:sz w:val="24"/>
          <w:szCs w:val="24"/>
        </w:rPr>
      </w:pPr>
      <w:bookmarkStart w:id="1" w:name="Par193"/>
      <w:bookmarkEnd w:id="1"/>
      <w:r w:rsidRPr="00BF0171">
        <w:rPr>
          <w:rFonts w:ascii="Times New Roman" w:eastAsia="Calibri" w:hAnsi="Times New Roman" w:cs="Times New Roman"/>
          <w:b/>
          <w:sz w:val="24"/>
          <w:szCs w:val="24"/>
        </w:rPr>
        <w:t xml:space="preserve">14. Срок регистрации заявления о предоставлении муниципальной услуги </w:t>
      </w:r>
    </w:p>
    <w:p w14:paraId="52E358D3" w14:textId="77777777" w:rsidR="00BF0171" w:rsidRPr="00BF0171" w:rsidRDefault="00BF0171" w:rsidP="00BF0171">
      <w:pPr>
        <w:spacing w:after="0" w:line="240" w:lineRule="auto"/>
        <w:ind w:firstLine="720"/>
        <w:rPr>
          <w:rFonts w:ascii="Times New Roman" w:eastAsia="Calibri" w:hAnsi="Times New Roman" w:cs="Times New Roman"/>
          <w:sz w:val="24"/>
          <w:szCs w:val="24"/>
        </w:rPr>
      </w:pPr>
      <w:r w:rsidRPr="00BF0171">
        <w:rPr>
          <w:rFonts w:ascii="Times New Roman" w:eastAsia="Calibri" w:hAnsi="Times New Roman" w:cs="Times New Roman"/>
          <w:sz w:val="24"/>
          <w:szCs w:val="24"/>
        </w:rPr>
        <w:t>14.1. Срок регистрации заявления о предоставлении муниципальной услуги:</w:t>
      </w:r>
    </w:p>
    <w:p w14:paraId="76D37A14" w14:textId="77777777" w:rsidR="00BF0171" w:rsidRPr="00BF0171" w:rsidRDefault="00BF0171" w:rsidP="00BF0171">
      <w:pPr>
        <w:spacing w:after="0" w:line="240" w:lineRule="auto"/>
        <w:ind w:firstLine="709"/>
        <w:rPr>
          <w:rFonts w:ascii="Times New Roman" w:eastAsia="Calibri" w:hAnsi="Times New Roman" w:cs="Times New Roman"/>
          <w:sz w:val="24"/>
          <w:szCs w:val="24"/>
        </w:rPr>
      </w:pPr>
      <w:r w:rsidRPr="00BF0171">
        <w:rPr>
          <w:rFonts w:ascii="Times New Roman" w:eastAsia="Calibri" w:hAnsi="Times New Roman" w:cs="Times New Roman"/>
          <w:sz w:val="24"/>
          <w:szCs w:val="24"/>
        </w:rPr>
        <w:t>- при личном обращении в Администрацию или МФЦ  регистрируются в день обращения заявителя. При этом продолжительность приема при личном обращении заявителя не должна превышать 15 минут;</w:t>
      </w:r>
    </w:p>
    <w:p w14:paraId="29FF52E5" w14:textId="77777777" w:rsidR="00BF0171" w:rsidRPr="00BF0171" w:rsidRDefault="00BF0171" w:rsidP="00BF0171">
      <w:pPr>
        <w:spacing w:after="0" w:line="240" w:lineRule="auto"/>
        <w:ind w:firstLine="709"/>
        <w:rPr>
          <w:rFonts w:ascii="Times New Roman" w:eastAsia="Calibri" w:hAnsi="Times New Roman" w:cs="Times New Roman"/>
          <w:sz w:val="24"/>
          <w:szCs w:val="24"/>
        </w:rPr>
      </w:pPr>
      <w:r w:rsidRPr="00BF0171">
        <w:rPr>
          <w:rFonts w:ascii="Times New Roman" w:eastAsia="Calibri" w:hAnsi="Times New Roman" w:cs="Times New Roman"/>
          <w:sz w:val="24"/>
          <w:szCs w:val="24"/>
        </w:rPr>
        <w:t>- поступившие в Администрацию с использованием электронных средств связи, в том числе через Единый портал в виде электронного документа, регистрируются в течение 1 рабочего дня со дня поступления заявления.</w:t>
      </w:r>
    </w:p>
    <w:p w14:paraId="431BD7F5" w14:textId="77777777" w:rsidR="00BF0171" w:rsidRPr="00BF0171" w:rsidRDefault="00BF0171" w:rsidP="00BF0171">
      <w:pPr>
        <w:spacing w:after="0" w:line="240" w:lineRule="auto"/>
        <w:ind w:firstLine="709"/>
        <w:jc w:val="both"/>
        <w:rPr>
          <w:rFonts w:ascii="Times New Roman" w:eastAsia="Calibri" w:hAnsi="Times New Roman" w:cs="Times New Roman"/>
          <w:b/>
          <w:bCs/>
          <w:sz w:val="24"/>
          <w:szCs w:val="24"/>
        </w:rPr>
      </w:pPr>
      <w:r w:rsidRPr="00BF0171">
        <w:rPr>
          <w:rFonts w:ascii="Times New Roman" w:eastAsia="Calibri" w:hAnsi="Times New Roman" w:cs="Times New Roman"/>
          <w:b/>
          <w:bCs/>
          <w:sz w:val="24"/>
          <w:szCs w:val="24"/>
        </w:rPr>
        <w:t>15. Требовании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E38B7C2" w14:textId="77777777" w:rsidR="00BF0171" w:rsidRPr="00BF0171" w:rsidRDefault="00BF0171" w:rsidP="00BF0171">
      <w:pPr>
        <w:spacing w:after="0" w:line="240" w:lineRule="auto"/>
        <w:ind w:firstLine="720"/>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15.1. Прием заявителей осуществляется в специально выделенном для предоставления муниципальной услуги помещении. </w:t>
      </w:r>
    </w:p>
    <w:p w14:paraId="00EE5A95" w14:textId="77777777" w:rsidR="00BF0171" w:rsidRPr="00BF0171" w:rsidRDefault="00BF0171" w:rsidP="00BF0171">
      <w:pPr>
        <w:tabs>
          <w:tab w:val="num" w:pos="0"/>
        </w:tabs>
        <w:spacing w:after="0" w:line="240" w:lineRule="auto"/>
        <w:ind w:firstLine="720"/>
        <w:jc w:val="both"/>
        <w:rPr>
          <w:rFonts w:ascii="Times New Roman" w:eastAsia="Calibri" w:hAnsi="Times New Roman" w:cs="Times New Roman"/>
          <w:sz w:val="24"/>
          <w:szCs w:val="24"/>
        </w:rPr>
      </w:pPr>
      <w:r w:rsidRPr="00BF0171">
        <w:rPr>
          <w:rFonts w:ascii="Times New Roman" w:eastAsia="Calibri" w:hAnsi="Times New Roman" w:cs="Times New Roman"/>
          <w:color w:val="000000"/>
          <w:sz w:val="24"/>
          <w:szCs w:val="24"/>
        </w:rPr>
        <w:t>15.2. Места информирования, предназначенные для ознакомления заявителей с информационными материалами, оборудуются:</w:t>
      </w:r>
    </w:p>
    <w:p w14:paraId="5315B615" w14:textId="77777777" w:rsidR="00BF0171" w:rsidRPr="00BF0171" w:rsidRDefault="00BF0171" w:rsidP="00BF0171">
      <w:pPr>
        <w:tabs>
          <w:tab w:val="left" w:pos="181"/>
        </w:tabs>
        <w:spacing w:after="0" w:line="240" w:lineRule="auto"/>
        <w:jc w:val="both"/>
        <w:rPr>
          <w:rFonts w:ascii="Times New Roman" w:eastAsia="Calibri" w:hAnsi="Times New Roman" w:cs="Times New Roman"/>
          <w:color w:val="000000"/>
          <w:sz w:val="24"/>
          <w:szCs w:val="24"/>
        </w:rPr>
      </w:pPr>
      <w:r w:rsidRPr="00BF0171">
        <w:rPr>
          <w:rFonts w:ascii="Times New Roman" w:eastAsia="Calibri" w:hAnsi="Times New Roman" w:cs="Times New Roman"/>
          <w:color w:val="000000"/>
          <w:sz w:val="24"/>
          <w:szCs w:val="24"/>
        </w:rPr>
        <w:t xml:space="preserve">           - информационным стендом, расположенным на пятом этаже здания               Администрации, </w:t>
      </w:r>
      <w:r w:rsidRPr="00BF0171">
        <w:rPr>
          <w:rFonts w:ascii="Times New Roman" w:eastAsia="Calibri" w:hAnsi="Times New Roman" w:cs="Times New Roman"/>
          <w:sz w:val="24"/>
          <w:szCs w:val="24"/>
        </w:rPr>
        <w:t>с образцами для заполнения заявления и перечнем документов, необходимых для предоставления муниципальной услуги;</w:t>
      </w:r>
    </w:p>
    <w:p w14:paraId="02F72710" w14:textId="77777777" w:rsidR="00BF0171" w:rsidRPr="00BF0171" w:rsidRDefault="00BF0171" w:rsidP="00BF0171">
      <w:pPr>
        <w:spacing w:after="0" w:line="240" w:lineRule="auto"/>
        <w:ind w:firstLine="720"/>
        <w:jc w:val="both"/>
        <w:rPr>
          <w:rFonts w:ascii="Times New Roman" w:eastAsia="Calibri" w:hAnsi="Times New Roman" w:cs="Times New Roman"/>
          <w:color w:val="000000"/>
          <w:sz w:val="24"/>
          <w:szCs w:val="24"/>
        </w:rPr>
      </w:pPr>
      <w:r w:rsidRPr="00BF0171">
        <w:rPr>
          <w:rFonts w:ascii="Times New Roman" w:eastAsia="Calibri" w:hAnsi="Times New Roman" w:cs="Times New Roman"/>
          <w:color w:val="000000"/>
          <w:sz w:val="24"/>
          <w:szCs w:val="24"/>
        </w:rPr>
        <w:t>- стульями и столами для заполнения заявления.</w:t>
      </w:r>
    </w:p>
    <w:p w14:paraId="5EA2512D" w14:textId="77777777" w:rsidR="00BF0171" w:rsidRPr="00BF0171" w:rsidRDefault="00BF0171" w:rsidP="00BF0171">
      <w:pPr>
        <w:tabs>
          <w:tab w:val="left" w:pos="720"/>
        </w:tabs>
        <w:spacing w:after="0" w:line="240" w:lineRule="auto"/>
        <w:ind w:firstLine="720"/>
        <w:jc w:val="both"/>
        <w:rPr>
          <w:rFonts w:ascii="Times New Roman" w:eastAsia="Calibri" w:hAnsi="Times New Roman" w:cs="Times New Roman"/>
          <w:color w:val="000000"/>
          <w:sz w:val="24"/>
          <w:szCs w:val="24"/>
        </w:rPr>
      </w:pPr>
      <w:r w:rsidRPr="00BF0171">
        <w:rPr>
          <w:rFonts w:ascii="Times New Roman" w:eastAsia="Calibri" w:hAnsi="Times New Roman" w:cs="Times New Roman"/>
          <w:color w:val="000000"/>
          <w:sz w:val="24"/>
          <w:szCs w:val="24"/>
        </w:rPr>
        <w:t xml:space="preserve"> </w:t>
      </w:r>
      <w:r w:rsidRPr="00BF0171">
        <w:rPr>
          <w:rFonts w:ascii="Times New Roman" w:eastAsia="Calibri" w:hAnsi="Times New Roman" w:cs="Times New Roman"/>
          <w:sz w:val="24"/>
          <w:szCs w:val="24"/>
        </w:rPr>
        <w:t xml:space="preserve"> Места ожидания в очереди при подаче заявления и получении результата предоставления муниципальной услуги</w:t>
      </w:r>
      <w:r w:rsidRPr="00BF0171">
        <w:rPr>
          <w:rFonts w:ascii="Times New Roman" w:eastAsia="Calibri" w:hAnsi="Times New Roman" w:cs="Times New Roman"/>
          <w:i/>
          <w:iCs/>
          <w:sz w:val="24"/>
          <w:szCs w:val="24"/>
        </w:rPr>
        <w:t xml:space="preserve"> </w:t>
      </w:r>
      <w:r w:rsidRPr="00BF0171">
        <w:rPr>
          <w:rFonts w:ascii="Times New Roman" w:eastAsia="Calibri" w:hAnsi="Times New Roman" w:cs="Times New Roman"/>
          <w:sz w:val="24"/>
          <w:szCs w:val="24"/>
        </w:rPr>
        <w:t>оборудуются местами для сидения.</w:t>
      </w:r>
    </w:p>
    <w:p w14:paraId="14110651" w14:textId="77777777" w:rsidR="00BF0171" w:rsidRPr="00BF0171" w:rsidRDefault="00BF0171" w:rsidP="00BF0171">
      <w:pPr>
        <w:spacing w:after="0" w:line="240" w:lineRule="auto"/>
        <w:ind w:firstLine="720"/>
        <w:jc w:val="both"/>
        <w:rPr>
          <w:rFonts w:ascii="Times New Roman" w:eastAsia="Calibri" w:hAnsi="Times New Roman" w:cs="Times New Roman"/>
          <w:color w:val="000000"/>
          <w:sz w:val="24"/>
          <w:szCs w:val="24"/>
        </w:rPr>
      </w:pPr>
      <w:r w:rsidRPr="00BF0171">
        <w:rPr>
          <w:rFonts w:ascii="Times New Roman" w:eastAsia="Calibri" w:hAnsi="Times New Roman" w:cs="Times New Roman"/>
          <w:color w:val="000000"/>
          <w:sz w:val="24"/>
          <w:szCs w:val="24"/>
        </w:rPr>
        <w:lastRenderedPageBreak/>
        <w:t>15.3. Прием заявителей осуществляется в кабинете № 507 здания Администрации.</w:t>
      </w:r>
      <w:r w:rsidRPr="00BF0171">
        <w:rPr>
          <w:rFonts w:ascii="Times New Roman" w:eastAsia="Calibri" w:hAnsi="Times New Roman" w:cs="Times New Roman"/>
          <w:sz w:val="24"/>
          <w:szCs w:val="24"/>
        </w:rPr>
        <w:t xml:space="preserve"> В целях обеспечения конфиденциальности сведений о заявителе специалистом ведется прием только одного заявителя. Одновременный прием двух и более заявителей не допускается.</w:t>
      </w:r>
    </w:p>
    <w:p w14:paraId="6C2C092C" w14:textId="77777777" w:rsidR="00BF0171" w:rsidRPr="00BF0171" w:rsidRDefault="00BF0171" w:rsidP="00BF0171">
      <w:pPr>
        <w:tabs>
          <w:tab w:val="left" w:pos="720"/>
        </w:tabs>
        <w:spacing w:after="0" w:line="240" w:lineRule="auto"/>
        <w:jc w:val="both"/>
        <w:rPr>
          <w:rFonts w:ascii="Times New Roman" w:eastAsia="Calibri" w:hAnsi="Times New Roman" w:cs="Times New Roman"/>
          <w:sz w:val="24"/>
          <w:szCs w:val="24"/>
        </w:rPr>
      </w:pPr>
      <w:r w:rsidRPr="00BF0171">
        <w:rPr>
          <w:rFonts w:ascii="Times New Roman" w:eastAsia="Calibri" w:hAnsi="Times New Roman" w:cs="Times New Roman"/>
          <w:color w:val="000000"/>
          <w:sz w:val="24"/>
          <w:szCs w:val="24"/>
        </w:rPr>
        <w:tab/>
      </w:r>
      <w:r w:rsidRPr="00BF0171">
        <w:rPr>
          <w:rFonts w:ascii="Times New Roman" w:eastAsia="Calibri" w:hAnsi="Times New Roman" w:cs="Times New Roman"/>
          <w:sz w:val="24"/>
          <w:szCs w:val="24"/>
        </w:rPr>
        <w:t>Кабинет приема заявителей оборудуется информационной табличкой               (вывеской) с указанием:</w:t>
      </w:r>
    </w:p>
    <w:p w14:paraId="7068BC37" w14:textId="77777777" w:rsidR="00BF0171" w:rsidRPr="00BF0171" w:rsidRDefault="00BF0171" w:rsidP="00BF0171">
      <w:pPr>
        <w:spacing w:after="0" w:line="240" w:lineRule="auto"/>
        <w:ind w:firstLine="720"/>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номера кабинета;</w:t>
      </w:r>
    </w:p>
    <w:p w14:paraId="7D098516" w14:textId="77777777" w:rsidR="00BF0171" w:rsidRPr="00BF0171" w:rsidRDefault="00BF0171" w:rsidP="00BF0171">
      <w:pPr>
        <w:spacing w:after="0" w:line="240" w:lineRule="auto"/>
        <w:ind w:firstLine="720"/>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времени приема заявителей.</w:t>
      </w:r>
    </w:p>
    <w:p w14:paraId="7143879D" w14:textId="77777777" w:rsidR="00BF0171" w:rsidRPr="00BF0171" w:rsidRDefault="00BF0171" w:rsidP="00BF0171">
      <w:pPr>
        <w:spacing w:after="0" w:line="240" w:lineRule="auto"/>
        <w:ind w:firstLine="708"/>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15.4. Помещение, в котором предоставляется муниципальная услуга, должно быть обеспечено следующими условиями доступности для инвалидов:</w:t>
      </w:r>
    </w:p>
    <w:p w14:paraId="46B67E28" w14:textId="77777777" w:rsidR="00BF0171" w:rsidRPr="00BF0171" w:rsidRDefault="00BF0171" w:rsidP="00BF0171">
      <w:pPr>
        <w:spacing w:after="0" w:line="240" w:lineRule="auto"/>
        <w:ind w:firstLine="708"/>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 беспрепятственный доступ к зданию, в котором предоставляется                       муниципальная услуга, (далее - здание) через оборудование на территории,                      прилегающей к нему, места для парковки автотранспортных средств инвалидов, пандуса, специальных ограждений и перил;   </w:t>
      </w:r>
    </w:p>
    <w:p w14:paraId="6212A291" w14:textId="77777777" w:rsidR="00BF0171" w:rsidRPr="00BF0171" w:rsidRDefault="00BF0171" w:rsidP="00BF0171">
      <w:pPr>
        <w:spacing w:after="0" w:line="240" w:lineRule="auto"/>
        <w:ind w:firstLine="708"/>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 возможность самостоятельного передвижения по территории, на которой расположен объект, входа и выхода из него, посадки в транспортное средство                     и высадки из него перед входом в здание, в том числе с использованием кресла-коляски, обеспечивается сотрудниками уполномоченного органа; </w:t>
      </w:r>
    </w:p>
    <w:p w14:paraId="7FF36CF0" w14:textId="77777777" w:rsidR="00BF0171" w:rsidRPr="00BF0171" w:rsidRDefault="00BF0171" w:rsidP="00BF0171">
      <w:pPr>
        <w:spacing w:after="0" w:line="240" w:lineRule="auto"/>
        <w:ind w:firstLine="708"/>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в преодолении барьеров, мешающих получению ими услуги наравне с другими лицами, осуществляется сотрудниками уполномоченного органа;</w:t>
      </w:r>
    </w:p>
    <w:p w14:paraId="38A73257" w14:textId="77777777" w:rsidR="00BF0171" w:rsidRPr="00BF0171" w:rsidRDefault="00BF0171" w:rsidP="00BF0171">
      <w:pPr>
        <w:spacing w:after="0" w:line="240" w:lineRule="auto"/>
        <w:ind w:firstLine="708"/>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необходимая для инвалидов звуковая и зрительная информация, а также надписи, знаки и иная текстовая и графическая информация, необходимая для получения услуги, дублируется знаками, выполненными рельефно – точечным шрифтом Брайля, а также обеспечивается допуск в здание сурдопереводчика, тифлосурдопереводчика или иного лица, владеющего жестовым языком;</w:t>
      </w:r>
    </w:p>
    <w:p w14:paraId="014316E4" w14:textId="77777777" w:rsidR="00BF0171" w:rsidRPr="00BF0171" w:rsidRDefault="00BF0171" w:rsidP="00BF0171">
      <w:pPr>
        <w:spacing w:after="0" w:line="240" w:lineRule="auto"/>
        <w:ind w:firstLine="708"/>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муниципальной услуги с учетом ограничений их жизнедеятельности;</w:t>
      </w:r>
    </w:p>
    <w:p w14:paraId="05D1CFCB" w14:textId="77777777" w:rsidR="00BF0171" w:rsidRPr="00BF0171" w:rsidRDefault="00BF0171" w:rsidP="00BF0171">
      <w:pPr>
        <w:tabs>
          <w:tab w:val="left" w:pos="7560"/>
        </w:tabs>
        <w:spacing w:after="0" w:line="240" w:lineRule="auto"/>
        <w:ind w:firstLine="720"/>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допуск в здание собаки-проводника обеспечивается уполномоченным органом при наличии документа, подтверждающего ее специальное обучение,                  в соответствии с пунктом 7 статьи 15 Федерального закона от 24.11.1995 № 181-ФЗ «О социальной защите инвалидов в Российской Федерации».</w:t>
      </w:r>
    </w:p>
    <w:p w14:paraId="5D1D639B" w14:textId="77777777" w:rsidR="00BF0171" w:rsidRPr="00BF0171" w:rsidRDefault="00BF0171" w:rsidP="00BF0171">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BF0171">
        <w:rPr>
          <w:rFonts w:ascii="Times New Roman" w:eastAsia="Calibri" w:hAnsi="Times New Roman" w:cs="Times New Roman"/>
          <w:b/>
          <w:sz w:val="24"/>
          <w:szCs w:val="24"/>
        </w:rPr>
        <w:t>16. Показатели доступности и качества муниципальной услуги</w:t>
      </w:r>
    </w:p>
    <w:p w14:paraId="4B8313DF" w14:textId="77777777" w:rsidR="00BF0171" w:rsidRPr="00BF0171" w:rsidRDefault="00BF0171" w:rsidP="00BF0171">
      <w:pPr>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16.1. Показателями доступности и качества муниципальной услуги определяются как выполнение  уполномоченным  органом взятых на себя обязательств по предоставлению муниципальной услуги в соответствии со стандартом ее предоставления и оцениваются следующим образом: </w:t>
      </w:r>
    </w:p>
    <w:p w14:paraId="7E9E3570" w14:textId="77777777" w:rsidR="00BF0171" w:rsidRPr="00BF0171" w:rsidRDefault="00BF0171" w:rsidP="00BF0171">
      <w:pPr>
        <w:numPr>
          <w:ilvl w:val="0"/>
          <w:numId w:val="2"/>
        </w:num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доступность: </w:t>
      </w:r>
    </w:p>
    <w:p w14:paraId="16750B51" w14:textId="77777777" w:rsidR="00BF0171" w:rsidRPr="00BF0171" w:rsidRDefault="00BF0171" w:rsidP="00BF0171">
      <w:pPr>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 (доля) заявителей (представителей заявителя), ожидающих получения муниципальной услуги в очереди не более 15 минут, - 100 процентов; </w:t>
      </w:r>
    </w:p>
    <w:p w14:paraId="233FDF32" w14:textId="77777777" w:rsidR="00BF0171" w:rsidRPr="00BF0171" w:rsidRDefault="00BF0171" w:rsidP="00BF0171">
      <w:pPr>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 </w:t>
      </w:r>
    </w:p>
    <w:p w14:paraId="6462408D" w14:textId="77777777" w:rsidR="00BF0171" w:rsidRPr="00BF0171" w:rsidRDefault="00BF0171" w:rsidP="00BF0171">
      <w:pPr>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 </w:t>
      </w:r>
    </w:p>
    <w:p w14:paraId="285354B0" w14:textId="77777777" w:rsidR="00BF0171" w:rsidRPr="00BF0171" w:rsidRDefault="00BF0171" w:rsidP="00BF0171">
      <w:pPr>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 (доля) случаев предоставления муниципальной услуги в установленные сроки со дня поступления заявки - 100 процентов; </w:t>
      </w:r>
    </w:p>
    <w:p w14:paraId="1FE4BA42" w14:textId="77777777" w:rsidR="00BF0171" w:rsidRPr="00BF0171" w:rsidRDefault="00BF0171" w:rsidP="00BF0171">
      <w:pPr>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(доля) граждан, имеющих доступ к получению государственных и муниципальных услуг по принципу «одного окна» по месту пребывания, в том числе в МФЦ - 90 процентов;</w:t>
      </w:r>
    </w:p>
    <w:p w14:paraId="24CA330C" w14:textId="77777777" w:rsidR="00BF0171" w:rsidRPr="00BF0171" w:rsidRDefault="00BF0171" w:rsidP="00BF0171">
      <w:pPr>
        <w:numPr>
          <w:ilvl w:val="0"/>
          <w:numId w:val="2"/>
        </w:num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качество: </w:t>
      </w:r>
    </w:p>
    <w:p w14:paraId="7C150841" w14:textId="77777777" w:rsidR="00BF0171" w:rsidRPr="00BF0171" w:rsidRDefault="00BF0171" w:rsidP="00BF0171">
      <w:pPr>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lastRenderedPageBreak/>
        <w:t xml:space="preserve">%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 </w:t>
      </w:r>
    </w:p>
    <w:p w14:paraId="4DEAAEF5" w14:textId="77777777" w:rsidR="00BF0171" w:rsidRPr="00BF0171" w:rsidRDefault="00BF0171" w:rsidP="00BF0171">
      <w:pPr>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 (доля) заявителей (представителей заявителя), удовлетворенных качеством предоставления муниципальной услуги, - 90 процентов. </w:t>
      </w:r>
    </w:p>
    <w:p w14:paraId="3F46C4E5" w14:textId="77777777" w:rsidR="00BF0171" w:rsidRPr="00BF0171" w:rsidRDefault="00BF0171" w:rsidP="00BF0171">
      <w:pPr>
        <w:autoSpaceDE w:val="0"/>
        <w:autoSpaceDN w:val="0"/>
        <w:adjustRightInd w:val="0"/>
        <w:spacing w:after="0" w:line="240" w:lineRule="auto"/>
        <w:ind w:firstLine="993"/>
        <w:jc w:val="both"/>
        <w:rPr>
          <w:rFonts w:ascii="Times New Roman" w:eastAsia="Calibri" w:hAnsi="Times New Roman" w:cs="Times New Roman"/>
          <w:sz w:val="24"/>
          <w:szCs w:val="24"/>
        </w:rPr>
      </w:pPr>
    </w:p>
    <w:p w14:paraId="18FC6181" w14:textId="77777777" w:rsidR="00BF0171" w:rsidRPr="00BF0171" w:rsidRDefault="00BF0171" w:rsidP="00BF0171">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BF0171">
        <w:rPr>
          <w:rFonts w:ascii="Times New Roman" w:eastAsia="Calibri" w:hAnsi="Times New Roman" w:cs="Times New Roman"/>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25356350" w14:textId="77777777" w:rsidR="00BF0171" w:rsidRPr="00BF0171" w:rsidRDefault="00BF0171" w:rsidP="00BF0171">
      <w:pPr>
        <w:autoSpaceDE w:val="0"/>
        <w:autoSpaceDN w:val="0"/>
        <w:adjustRightInd w:val="0"/>
        <w:spacing w:after="0" w:line="240" w:lineRule="auto"/>
        <w:ind w:firstLine="709"/>
        <w:jc w:val="center"/>
        <w:rPr>
          <w:rFonts w:ascii="Times New Roman" w:eastAsia="Calibri" w:hAnsi="Times New Roman" w:cs="Times New Roman"/>
          <w:sz w:val="24"/>
          <w:szCs w:val="24"/>
        </w:rPr>
      </w:pPr>
    </w:p>
    <w:p w14:paraId="0C2FB88D" w14:textId="77777777" w:rsidR="00BF0171" w:rsidRPr="00BF0171" w:rsidRDefault="00BF0171" w:rsidP="00BF0171">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BF0171">
        <w:rPr>
          <w:rFonts w:ascii="Times New Roman" w:eastAsia="Calibri" w:hAnsi="Times New Roman" w:cs="Times New Roman"/>
          <w:b/>
          <w:sz w:val="24"/>
          <w:szCs w:val="24"/>
        </w:rPr>
        <w:t>17. Исчерпывающий перечень административных процедур</w:t>
      </w:r>
    </w:p>
    <w:p w14:paraId="1DC7AD73" w14:textId="77777777" w:rsidR="00BF0171" w:rsidRPr="00BF0171" w:rsidRDefault="00BF0171" w:rsidP="00BF0171">
      <w:pPr>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17.1 Предоставление муниципальной услуги включает в себя следующие административные процедуры:</w:t>
      </w:r>
    </w:p>
    <w:p w14:paraId="1055DF69" w14:textId="77777777" w:rsidR="00BF0171" w:rsidRPr="00BF0171" w:rsidRDefault="00BF0171" w:rsidP="00BF0171">
      <w:pPr>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а) прием, проверка и регистрация заявления и прилагаемых к нему документов, направление уведомлений заявителю;</w:t>
      </w:r>
    </w:p>
    <w:p w14:paraId="49686F53" w14:textId="77777777" w:rsidR="00BF0171" w:rsidRPr="00BF0171" w:rsidRDefault="00BF0171" w:rsidP="00BF0171">
      <w:pPr>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б) проверка полноты и достоверности сведений о заявителе. Принятие решения о выдаче, об отказе в выдаче разрешения.;</w:t>
      </w:r>
    </w:p>
    <w:p w14:paraId="46839520" w14:textId="77777777" w:rsidR="00BF0171" w:rsidRPr="00BF0171" w:rsidRDefault="00BF0171" w:rsidP="00BF0171">
      <w:pPr>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 xml:space="preserve">в) </w:t>
      </w:r>
      <w:r w:rsidRPr="00BF0171">
        <w:rPr>
          <w:rFonts w:ascii="Times New Roman" w:eastAsia="Times New Roman" w:hAnsi="Times New Roman" w:cs="Times New Roman"/>
          <w:color w:val="000000"/>
          <w:sz w:val="24"/>
          <w:szCs w:val="24"/>
          <w:lang w:eastAsia="ru-RU"/>
        </w:rPr>
        <w:t>оформлен</w:t>
      </w:r>
      <w:r w:rsidRPr="00BF0171">
        <w:rPr>
          <w:rFonts w:ascii="Times New Roman" w:eastAsia="Times New Roman" w:hAnsi="Times New Roman" w:cs="Times New Roman"/>
          <w:color w:val="000000"/>
          <w:spacing w:val="1"/>
          <w:sz w:val="24"/>
          <w:szCs w:val="24"/>
          <w:lang w:eastAsia="ru-RU"/>
        </w:rPr>
        <w:t>и</w:t>
      </w:r>
      <w:r w:rsidRPr="00BF0171">
        <w:rPr>
          <w:rFonts w:ascii="Times New Roman" w:eastAsia="Times New Roman" w:hAnsi="Times New Roman" w:cs="Times New Roman"/>
          <w:color w:val="000000"/>
          <w:sz w:val="24"/>
          <w:szCs w:val="24"/>
          <w:lang w:eastAsia="ru-RU"/>
        </w:rPr>
        <w:t>е</w:t>
      </w:r>
      <w:r w:rsidRPr="00BF0171">
        <w:rPr>
          <w:rFonts w:ascii="Times New Roman" w:eastAsia="Times New Roman" w:hAnsi="Times New Roman" w:cs="Times New Roman"/>
          <w:color w:val="000000"/>
          <w:spacing w:val="30"/>
          <w:sz w:val="24"/>
          <w:szCs w:val="24"/>
          <w:lang w:eastAsia="ru-RU"/>
        </w:rPr>
        <w:t xml:space="preserve"> </w:t>
      </w:r>
      <w:r w:rsidRPr="00BF0171">
        <w:rPr>
          <w:rFonts w:ascii="Times New Roman" w:eastAsia="Times New Roman" w:hAnsi="Times New Roman" w:cs="Times New Roman"/>
          <w:color w:val="000000"/>
          <w:sz w:val="24"/>
          <w:szCs w:val="24"/>
          <w:lang w:eastAsia="ru-RU"/>
        </w:rPr>
        <w:t>и</w:t>
      </w:r>
      <w:r w:rsidRPr="00BF0171">
        <w:rPr>
          <w:rFonts w:ascii="Times New Roman" w:eastAsia="Times New Roman" w:hAnsi="Times New Roman" w:cs="Times New Roman"/>
          <w:color w:val="000000"/>
          <w:spacing w:val="31"/>
          <w:sz w:val="24"/>
          <w:szCs w:val="24"/>
          <w:lang w:eastAsia="ru-RU"/>
        </w:rPr>
        <w:t xml:space="preserve"> </w:t>
      </w:r>
      <w:r w:rsidRPr="00BF0171">
        <w:rPr>
          <w:rFonts w:ascii="Times New Roman" w:eastAsia="Times New Roman" w:hAnsi="Times New Roman" w:cs="Times New Roman"/>
          <w:color w:val="000000"/>
          <w:sz w:val="24"/>
          <w:szCs w:val="24"/>
          <w:lang w:eastAsia="ru-RU"/>
        </w:rPr>
        <w:t>выда</w:t>
      </w:r>
      <w:r w:rsidRPr="00BF0171">
        <w:rPr>
          <w:rFonts w:ascii="Times New Roman" w:eastAsia="Times New Roman" w:hAnsi="Times New Roman" w:cs="Times New Roman"/>
          <w:color w:val="000000"/>
          <w:spacing w:val="1"/>
          <w:sz w:val="24"/>
          <w:szCs w:val="24"/>
          <w:lang w:eastAsia="ru-RU"/>
        </w:rPr>
        <w:t>ч</w:t>
      </w:r>
      <w:r w:rsidRPr="00BF0171">
        <w:rPr>
          <w:rFonts w:ascii="Times New Roman" w:eastAsia="Times New Roman" w:hAnsi="Times New Roman" w:cs="Times New Roman"/>
          <w:color w:val="000000"/>
          <w:sz w:val="24"/>
          <w:szCs w:val="24"/>
          <w:lang w:eastAsia="ru-RU"/>
        </w:rPr>
        <w:t>а</w:t>
      </w:r>
      <w:r w:rsidRPr="00BF0171">
        <w:rPr>
          <w:rFonts w:ascii="Times New Roman" w:eastAsia="Times New Roman" w:hAnsi="Times New Roman" w:cs="Times New Roman"/>
          <w:color w:val="000000"/>
          <w:spacing w:val="31"/>
          <w:sz w:val="24"/>
          <w:szCs w:val="24"/>
          <w:lang w:eastAsia="ru-RU"/>
        </w:rPr>
        <w:t xml:space="preserve"> </w:t>
      </w:r>
      <w:r w:rsidRPr="00BF0171">
        <w:rPr>
          <w:rFonts w:ascii="Times New Roman" w:eastAsia="Times New Roman" w:hAnsi="Times New Roman" w:cs="Times New Roman"/>
          <w:color w:val="000000"/>
          <w:sz w:val="24"/>
          <w:szCs w:val="24"/>
          <w:lang w:eastAsia="ru-RU"/>
        </w:rPr>
        <w:t>разрешения,</w:t>
      </w:r>
      <w:r w:rsidRPr="00BF0171">
        <w:rPr>
          <w:rFonts w:ascii="Times New Roman" w:eastAsia="Times New Roman" w:hAnsi="Times New Roman" w:cs="Times New Roman"/>
          <w:color w:val="000000"/>
          <w:spacing w:val="33"/>
          <w:sz w:val="24"/>
          <w:szCs w:val="24"/>
          <w:lang w:eastAsia="ru-RU"/>
        </w:rPr>
        <w:t xml:space="preserve"> </w:t>
      </w:r>
      <w:r w:rsidRPr="00BF0171">
        <w:rPr>
          <w:rFonts w:ascii="Times New Roman" w:eastAsia="Times New Roman" w:hAnsi="Times New Roman" w:cs="Times New Roman"/>
          <w:color w:val="000000"/>
          <w:spacing w:val="-4"/>
          <w:sz w:val="24"/>
          <w:szCs w:val="24"/>
          <w:lang w:eastAsia="ru-RU"/>
        </w:rPr>
        <w:t>у</w:t>
      </w:r>
      <w:r w:rsidRPr="00BF0171">
        <w:rPr>
          <w:rFonts w:ascii="Times New Roman" w:eastAsia="Times New Roman" w:hAnsi="Times New Roman" w:cs="Times New Roman"/>
          <w:color w:val="000000"/>
          <w:sz w:val="24"/>
          <w:szCs w:val="24"/>
          <w:lang w:eastAsia="ru-RU"/>
        </w:rPr>
        <w:t>вед</w:t>
      </w:r>
      <w:r w:rsidRPr="00BF0171">
        <w:rPr>
          <w:rFonts w:ascii="Times New Roman" w:eastAsia="Times New Roman" w:hAnsi="Times New Roman" w:cs="Times New Roman"/>
          <w:color w:val="000000"/>
          <w:spacing w:val="1"/>
          <w:sz w:val="24"/>
          <w:szCs w:val="24"/>
          <w:lang w:eastAsia="ru-RU"/>
        </w:rPr>
        <w:t>о</w:t>
      </w:r>
      <w:r w:rsidRPr="00BF0171">
        <w:rPr>
          <w:rFonts w:ascii="Times New Roman" w:eastAsia="Times New Roman" w:hAnsi="Times New Roman" w:cs="Times New Roman"/>
          <w:color w:val="000000"/>
          <w:sz w:val="24"/>
          <w:szCs w:val="24"/>
          <w:lang w:eastAsia="ru-RU"/>
        </w:rPr>
        <w:t>мления</w:t>
      </w:r>
      <w:r w:rsidRPr="00BF0171">
        <w:rPr>
          <w:rFonts w:ascii="Times New Roman" w:eastAsia="Times New Roman" w:hAnsi="Times New Roman" w:cs="Times New Roman"/>
          <w:color w:val="000000"/>
          <w:spacing w:val="31"/>
          <w:sz w:val="24"/>
          <w:szCs w:val="24"/>
          <w:lang w:eastAsia="ru-RU"/>
        </w:rPr>
        <w:t xml:space="preserve"> </w:t>
      </w:r>
      <w:r w:rsidRPr="00BF0171">
        <w:rPr>
          <w:rFonts w:ascii="Times New Roman" w:eastAsia="Times New Roman" w:hAnsi="Times New Roman" w:cs="Times New Roman"/>
          <w:color w:val="000000"/>
          <w:sz w:val="24"/>
          <w:szCs w:val="24"/>
          <w:lang w:eastAsia="ru-RU"/>
        </w:rPr>
        <w:t>о</w:t>
      </w:r>
      <w:r w:rsidRPr="00BF0171">
        <w:rPr>
          <w:rFonts w:ascii="Times New Roman" w:eastAsia="Times New Roman" w:hAnsi="Times New Roman" w:cs="Times New Roman"/>
          <w:color w:val="000000"/>
          <w:spacing w:val="30"/>
          <w:sz w:val="24"/>
          <w:szCs w:val="24"/>
          <w:lang w:eastAsia="ru-RU"/>
        </w:rPr>
        <w:t xml:space="preserve"> </w:t>
      </w:r>
      <w:r w:rsidRPr="00BF0171">
        <w:rPr>
          <w:rFonts w:ascii="Times New Roman" w:eastAsia="Times New Roman" w:hAnsi="Times New Roman" w:cs="Times New Roman"/>
          <w:color w:val="000000"/>
          <w:sz w:val="24"/>
          <w:szCs w:val="24"/>
          <w:lang w:eastAsia="ru-RU"/>
        </w:rPr>
        <w:t>выдаче</w:t>
      </w:r>
      <w:r w:rsidRPr="00BF0171">
        <w:rPr>
          <w:rFonts w:ascii="Times New Roman" w:eastAsia="Times New Roman" w:hAnsi="Times New Roman" w:cs="Times New Roman"/>
          <w:color w:val="000000"/>
          <w:spacing w:val="30"/>
          <w:sz w:val="24"/>
          <w:szCs w:val="24"/>
          <w:lang w:eastAsia="ru-RU"/>
        </w:rPr>
        <w:t xml:space="preserve"> </w:t>
      </w:r>
      <w:r w:rsidRPr="00BF0171">
        <w:rPr>
          <w:rFonts w:ascii="Times New Roman" w:eastAsia="Times New Roman" w:hAnsi="Times New Roman" w:cs="Times New Roman"/>
          <w:color w:val="000000"/>
          <w:sz w:val="24"/>
          <w:szCs w:val="24"/>
          <w:lang w:eastAsia="ru-RU"/>
        </w:rPr>
        <w:t>(об</w:t>
      </w:r>
      <w:r w:rsidRPr="00BF0171">
        <w:rPr>
          <w:rFonts w:ascii="Times New Roman" w:eastAsia="Times New Roman" w:hAnsi="Times New Roman" w:cs="Times New Roman"/>
          <w:color w:val="000000"/>
          <w:spacing w:val="32"/>
          <w:sz w:val="24"/>
          <w:szCs w:val="24"/>
          <w:lang w:eastAsia="ru-RU"/>
        </w:rPr>
        <w:t xml:space="preserve"> </w:t>
      </w:r>
      <w:r w:rsidRPr="00BF0171">
        <w:rPr>
          <w:rFonts w:ascii="Times New Roman" w:eastAsia="Times New Roman" w:hAnsi="Times New Roman" w:cs="Times New Roman"/>
          <w:color w:val="000000"/>
          <w:sz w:val="24"/>
          <w:szCs w:val="24"/>
          <w:lang w:eastAsia="ru-RU"/>
        </w:rPr>
        <w:t>от</w:t>
      </w:r>
      <w:r w:rsidRPr="00BF0171">
        <w:rPr>
          <w:rFonts w:ascii="Times New Roman" w:eastAsia="Times New Roman" w:hAnsi="Times New Roman" w:cs="Times New Roman"/>
          <w:color w:val="000000"/>
          <w:spacing w:val="-1"/>
          <w:sz w:val="24"/>
          <w:szCs w:val="24"/>
          <w:lang w:eastAsia="ru-RU"/>
        </w:rPr>
        <w:t>к</w:t>
      </w:r>
      <w:r w:rsidRPr="00BF0171">
        <w:rPr>
          <w:rFonts w:ascii="Times New Roman" w:eastAsia="Times New Roman" w:hAnsi="Times New Roman" w:cs="Times New Roman"/>
          <w:color w:val="000000"/>
          <w:sz w:val="24"/>
          <w:szCs w:val="24"/>
          <w:lang w:eastAsia="ru-RU"/>
        </w:rPr>
        <w:t>азе</w:t>
      </w:r>
      <w:r w:rsidRPr="00BF0171">
        <w:rPr>
          <w:rFonts w:ascii="Times New Roman" w:eastAsia="Times New Roman" w:hAnsi="Times New Roman" w:cs="Times New Roman"/>
          <w:color w:val="000000"/>
          <w:spacing w:val="30"/>
          <w:sz w:val="24"/>
          <w:szCs w:val="24"/>
          <w:lang w:eastAsia="ru-RU"/>
        </w:rPr>
        <w:t xml:space="preserve"> </w:t>
      </w:r>
      <w:r w:rsidRPr="00BF0171">
        <w:rPr>
          <w:rFonts w:ascii="Times New Roman" w:eastAsia="Times New Roman" w:hAnsi="Times New Roman" w:cs="Times New Roman"/>
          <w:color w:val="000000"/>
          <w:sz w:val="24"/>
          <w:szCs w:val="24"/>
          <w:lang w:eastAsia="ru-RU"/>
        </w:rPr>
        <w:t>в</w:t>
      </w:r>
      <w:r w:rsidRPr="00BF0171">
        <w:rPr>
          <w:rFonts w:ascii="Times New Roman" w:eastAsia="Times New Roman" w:hAnsi="Times New Roman" w:cs="Times New Roman"/>
          <w:color w:val="000000"/>
          <w:spacing w:val="30"/>
          <w:sz w:val="24"/>
          <w:szCs w:val="24"/>
          <w:lang w:eastAsia="ru-RU"/>
        </w:rPr>
        <w:t xml:space="preserve"> </w:t>
      </w:r>
      <w:r w:rsidRPr="00BF0171">
        <w:rPr>
          <w:rFonts w:ascii="Times New Roman" w:eastAsia="Times New Roman" w:hAnsi="Times New Roman" w:cs="Times New Roman"/>
          <w:color w:val="000000"/>
          <w:sz w:val="24"/>
          <w:szCs w:val="24"/>
          <w:lang w:eastAsia="ru-RU"/>
        </w:rPr>
        <w:t>в</w:t>
      </w:r>
      <w:r w:rsidRPr="00BF0171">
        <w:rPr>
          <w:rFonts w:ascii="Times New Roman" w:eastAsia="Times New Roman" w:hAnsi="Times New Roman" w:cs="Times New Roman"/>
          <w:color w:val="000000"/>
          <w:spacing w:val="1"/>
          <w:sz w:val="24"/>
          <w:szCs w:val="24"/>
          <w:lang w:eastAsia="ru-RU"/>
        </w:rPr>
        <w:t>ы</w:t>
      </w:r>
      <w:r w:rsidRPr="00BF0171">
        <w:rPr>
          <w:rFonts w:ascii="Times New Roman" w:eastAsia="Times New Roman" w:hAnsi="Times New Roman" w:cs="Times New Roman"/>
          <w:color w:val="000000"/>
          <w:sz w:val="24"/>
          <w:szCs w:val="24"/>
          <w:lang w:eastAsia="ru-RU"/>
        </w:rPr>
        <w:t>даче) разрешения.</w:t>
      </w:r>
    </w:p>
    <w:p w14:paraId="40FCBB86" w14:textId="77777777" w:rsidR="00BF0171" w:rsidRPr="00BF0171" w:rsidRDefault="00BF0171" w:rsidP="00BF0171">
      <w:pPr>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bookmarkStart w:id="2" w:name="Par158"/>
      <w:bookmarkEnd w:id="2"/>
      <w:r w:rsidRPr="00BF0171">
        <w:rPr>
          <w:rFonts w:ascii="Times New Roman" w:eastAsia="Calibri" w:hAnsi="Times New Roman" w:cs="Times New Roman"/>
          <w:sz w:val="24"/>
          <w:szCs w:val="24"/>
          <w:lang w:eastAsia="ru-RU"/>
        </w:rPr>
        <w:t>17.2. Прием, проверка и регистрация заявления и прилагаемых к нему документов, направление уведомлений заявителю.</w:t>
      </w:r>
    </w:p>
    <w:p w14:paraId="3AB2E7C9" w14:textId="77777777" w:rsidR="00BF0171" w:rsidRPr="00BF0171" w:rsidRDefault="00BF0171" w:rsidP="00BF0171">
      <w:pPr>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 xml:space="preserve">17.2.1. Основанием для начала административной процедуры является поступление заявления по установленной </w:t>
      </w:r>
      <w:hyperlink w:anchor="Par290" w:history="1">
        <w:r w:rsidRPr="00BF0171">
          <w:rPr>
            <w:rFonts w:ascii="Times New Roman" w:eastAsia="Calibri" w:hAnsi="Times New Roman" w:cs="Times New Roman"/>
            <w:color w:val="000000"/>
            <w:sz w:val="24"/>
            <w:szCs w:val="24"/>
            <w:lang w:eastAsia="ru-RU"/>
          </w:rPr>
          <w:t>форме</w:t>
        </w:r>
      </w:hyperlink>
      <w:r w:rsidRPr="00BF0171">
        <w:rPr>
          <w:rFonts w:ascii="Times New Roman" w:eastAsia="Calibri" w:hAnsi="Times New Roman" w:cs="Times New Roman"/>
          <w:sz w:val="24"/>
          <w:szCs w:val="24"/>
          <w:lang w:eastAsia="ru-RU"/>
        </w:rPr>
        <w:t xml:space="preserve"> (приложение 1 к Регламенту)  и прилагаемых к нему документов, к ответственному специалисту уполномоченного органа или ответственному специалисту МФЦ.</w:t>
      </w:r>
    </w:p>
    <w:p w14:paraId="7C72D744" w14:textId="77777777" w:rsidR="00BF0171" w:rsidRPr="00BF0171" w:rsidRDefault="00BF0171" w:rsidP="00BF0171">
      <w:pPr>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17.2.2. Ответственный специалист уполномоченного органа или ответственный специалист МФЦ при личном обращении заявителя:</w:t>
      </w:r>
    </w:p>
    <w:p w14:paraId="5CB95652" w14:textId="77777777" w:rsidR="00BF0171" w:rsidRPr="00BF0171" w:rsidRDefault="00BF0171" w:rsidP="00BF0171">
      <w:pPr>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 проверяет документ, удостоверяющий личность заявителя, устанавливает его личность;</w:t>
      </w:r>
    </w:p>
    <w:p w14:paraId="4D316320" w14:textId="77777777" w:rsidR="00BF0171" w:rsidRPr="00BF0171" w:rsidRDefault="00BF0171" w:rsidP="00BF0171">
      <w:pPr>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 принимает заявление и прилагаемые документы;</w:t>
      </w:r>
    </w:p>
    <w:p w14:paraId="7AB4AC92" w14:textId="77777777" w:rsidR="00BF0171" w:rsidRPr="00BF0171" w:rsidRDefault="00BF0171" w:rsidP="00BF0171">
      <w:pPr>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 xml:space="preserve">- проводит проверку правильности и разборчивости заполнения заявления, а также соответствия прилагаемых к нему документов требованиям пункта 9.1. Регламента; </w:t>
      </w:r>
    </w:p>
    <w:p w14:paraId="004D571A" w14:textId="77777777" w:rsidR="00BF0171" w:rsidRPr="00BF0171" w:rsidRDefault="00BF0171" w:rsidP="00BF0171">
      <w:pPr>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 сличает представленные экземпляры оригиналов и копий документов (в том числе нотариально удостоверенные) друг с другом. Сличив копии документов с их подлинными экземплярами, выполняет на них надпись об их соответствии подлинным экземплярам, заверяет своей подписью с указанием фамилии и инициалов;</w:t>
      </w:r>
    </w:p>
    <w:p w14:paraId="32132FE0" w14:textId="77777777" w:rsidR="00BF0171" w:rsidRPr="00BF0171" w:rsidRDefault="00BF0171" w:rsidP="00BF0171">
      <w:pPr>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 передает заявление и прилагаемые к нему документы в день их поступления на регистрацию в порядке делопроизводства.</w:t>
      </w:r>
    </w:p>
    <w:p w14:paraId="25207D65" w14:textId="77777777" w:rsidR="00BF0171" w:rsidRPr="00BF0171" w:rsidRDefault="00BF0171" w:rsidP="00BF0171">
      <w:pPr>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 xml:space="preserve">Ответственный специалист уполномоченного органа и ответственный специалист МФЦ  при  личном приеме заявителя не вправе требовать представления иных документов, кроме предусмотренных в </w:t>
      </w:r>
      <w:hyperlink w:anchor="Par73" w:history="1">
        <w:r w:rsidRPr="00BF0171">
          <w:rPr>
            <w:rFonts w:ascii="Times New Roman" w:eastAsia="Calibri" w:hAnsi="Times New Roman" w:cs="Times New Roman"/>
            <w:color w:val="000000"/>
            <w:sz w:val="24"/>
            <w:szCs w:val="24"/>
            <w:lang w:eastAsia="ru-RU"/>
          </w:rPr>
          <w:t>пункте 9.1.</w:t>
        </w:r>
      </w:hyperlink>
      <w:r w:rsidRPr="00BF0171">
        <w:rPr>
          <w:rFonts w:ascii="Times New Roman" w:eastAsia="Calibri" w:hAnsi="Times New Roman" w:cs="Times New Roman"/>
          <w:color w:val="000000"/>
          <w:sz w:val="24"/>
          <w:szCs w:val="24"/>
          <w:lang w:eastAsia="ru-RU"/>
        </w:rPr>
        <w:t xml:space="preserve"> </w:t>
      </w:r>
      <w:r w:rsidRPr="00BF0171">
        <w:rPr>
          <w:rFonts w:ascii="Times New Roman" w:eastAsia="Calibri" w:hAnsi="Times New Roman" w:cs="Times New Roman"/>
          <w:sz w:val="24"/>
          <w:szCs w:val="24"/>
          <w:lang w:eastAsia="ru-RU"/>
        </w:rPr>
        <w:t>Регламента.</w:t>
      </w:r>
    </w:p>
    <w:p w14:paraId="6A774575" w14:textId="77777777" w:rsidR="00BF0171" w:rsidRPr="00BF0171" w:rsidRDefault="00BF0171" w:rsidP="00BF0171">
      <w:pPr>
        <w:autoSpaceDE w:val="0"/>
        <w:autoSpaceDN w:val="0"/>
        <w:adjustRightInd w:val="0"/>
        <w:spacing w:after="0" w:line="240" w:lineRule="auto"/>
        <w:ind w:firstLine="709"/>
        <w:jc w:val="both"/>
        <w:rPr>
          <w:rFonts w:ascii="Times New Roman" w:eastAsia="Calibri" w:hAnsi="Times New Roman" w:cs="Times New Roman"/>
          <w:b/>
          <w:sz w:val="24"/>
          <w:szCs w:val="24"/>
          <w:lang w:bidi="ru-RU"/>
        </w:rPr>
      </w:pPr>
      <w:r w:rsidRPr="00BF0171">
        <w:rPr>
          <w:rFonts w:ascii="Times New Roman" w:eastAsia="Calibri" w:hAnsi="Times New Roman" w:cs="Times New Roman"/>
          <w:b/>
          <w:sz w:val="24"/>
          <w:szCs w:val="24"/>
          <w:lang w:bidi="ru-RU"/>
        </w:rPr>
        <w:t>18. Особенности предоставления муниципальной услуги в электронной форме</w:t>
      </w:r>
    </w:p>
    <w:p w14:paraId="7CB09B6D" w14:textId="77777777" w:rsidR="00BF0171" w:rsidRPr="00BF0171" w:rsidRDefault="00BF0171" w:rsidP="00BF0171">
      <w:pPr>
        <w:autoSpaceDE w:val="0"/>
        <w:autoSpaceDN w:val="0"/>
        <w:adjustRightInd w:val="0"/>
        <w:spacing w:after="0" w:line="240" w:lineRule="auto"/>
        <w:ind w:firstLine="709"/>
        <w:jc w:val="both"/>
        <w:rPr>
          <w:rFonts w:ascii="Times New Roman" w:eastAsia="Calibri" w:hAnsi="Times New Roman" w:cs="Times New Roman"/>
          <w:sz w:val="24"/>
          <w:szCs w:val="24"/>
          <w:lang w:bidi="ru-RU"/>
        </w:rPr>
      </w:pPr>
      <w:r w:rsidRPr="00BF0171">
        <w:rPr>
          <w:rFonts w:ascii="Times New Roman" w:eastAsia="Calibri" w:hAnsi="Times New Roman" w:cs="Times New Roman"/>
          <w:sz w:val="24"/>
          <w:szCs w:val="24"/>
          <w:lang w:bidi="ru-RU"/>
        </w:rPr>
        <w:t xml:space="preserve">Для обращения заявителя за получением муниципальной услуги в электронной форме с использованием простой электронной подписи заявитель должен иметь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или с использованием усиленной квалифицированной электронной подписи, полученной в </w:t>
      </w:r>
      <w:r w:rsidRPr="00BF0171">
        <w:rPr>
          <w:rFonts w:ascii="Times New Roman" w:eastAsia="Calibri" w:hAnsi="Times New Roman" w:cs="Times New Roman"/>
          <w:sz w:val="24"/>
          <w:szCs w:val="24"/>
          <w:lang w:bidi="ru-RU"/>
        </w:rPr>
        <w:lastRenderedPageBreak/>
        <w:t>удостоверяющем центре, аккредитованном в порядке, установленном Федеральным законом от 06.04.2011 года № 63-ФЗ «Об электронной подписи».</w:t>
      </w:r>
    </w:p>
    <w:p w14:paraId="1E47A374" w14:textId="77777777" w:rsidR="00BF0171" w:rsidRPr="00BF0171" w:rsidRDefault="00BF0171" w:rsidP="00BF0171">
      <w:pPr>
        <w:autoSpaceDE w:val="0"/>
        <w:autoSpaceDN w:val="0"/>
        <w:adjustRightInd w:val="0"/>
        <w:spacing w:after="0" w:line="240" w:lineRule="auto"/>
        <w:ind w:firstLine="709"/>
        <w:jc w:val="both"/>
        <w:rPr>
          <w:rFonts w:ascii="Times New Roman" w:eastAsia="Calibri" w:hAnsi="Times New Roman" w:cs="Times New Roman"/>
          <w:sz w:val="24"/>
          <w:szCs w:val="24"/>
          <w:lang w:bidi="ru-RU"/>
        </w:rPr>
      </w:pPr>
      <w:r w:rsidRPr="00BF0171">
        <w:rPr>
          <w:rFonts w:ascii="Times New Roman" w:eastAsia="Calibri" w:hAnsi="Times New Roman" w:cs="Times New Roman"/>
          <w:sz w:val="24"/>
          <w:szCs w:val="24"/>
          <w:lang w:bidi="ru-RU"/>
        </w:rPr>
        <w:t>Для получения муниципальной услуги в электронном виде заявитель направляет заявление о предоставлении муниципальной услуги через федеральную государственную информационную систему «Единый портал государственных и муниципальных услуг (функций)» www.gosuslugi.ru) путем заполнения соответствующей электронной формы подачи заявления.</w:t>
      </w:r>
    </w:p>
    <w:p w14:paraId="3D56608C" w14:textId="77777777" w:rsidR="00BF0171" w:rsidRPr="00BF0171" w:rsidRDefault="00BF0171" w:rsidP="00BF0171">
      <w:pPr>
        <w:autoSpaceDE w:val="0"/>
        <w:autoSpaceDN w:val="0"/>
        <w:adjustRightInd w:val="0"/>
        <w:spacing w:after="0" w:line="240" w:lineRule="auto"/>
        <w:ind w:firstLine="709"/>
        <w:jc w:val="both"/>
        <w:rPr>
          <w:rFonts w:ascii="Times New Roman" w:eastAsia="Calibri" w:hAnsi="Times New Roman" w:cs="Times New Roman"/>
          <w:sz w:val="24"/>
          <w:szCs w:val="24"/>
          <w:lang w:bidi="ru-RU"/>
        </w:rPr>
      </w:pPr>
      <w:r w:rsidRPr="00BF0171">
        <w:rPr>
          <w:rFonts w:ascii="Times New Roman" w:eastAsia="Calibri" w:hAnsi="Times New Roman" w:cs="Times New Roman"/>
          <w:sz w:val="24"/>
          <w:szCs w:val="24"/>
          <w:lang w:bidi="ru-RU"/>
        </w:rPr>
        <w:t>Заявитель выбирает удобный для него способ получения результата муниципальной услуги и указывает его в заявлении: в форме электронного документа, в письменном виде почтой или получить лично. Заявление подлежит регистрации с присвоением порядкового номера. По номеру заявления можно проследить статус предоставления муниципальной услуги.</w:t>
      </w:r>
    </w:p>
    <w:p w14:paraId="35C2B8AC" w14:textId="77777777" w:rsidR="00BF0171" w:rsidRPr="00BF0171" w:rsidRDefault="00BF0171" w:rsidP="00BF0171">
      <w:pPr>
        <w:autoSpaceDE w:val="0"/>
        <w:autoSpaceDN w:val="0"/>
        <w:adjustRightInd w:val="0"/>
        <w:spacing w:after="0" w:line="240" w:lineRule="auto"/>
        <w:ind w:firstLine="709"/>
        <w:jc w:val="both"/>
        <w:rPr>
          <w:rFonts w:ascii="Times New Roman" w:eastAsia="Calibri" w:hAnsi="Times New Roman" w:cs="Times New Roman"/>
          <w:sz w:val="24"/>
          <w:szCs w:val="24"/>
          <w:lang w:bidi="ru-RU"/>
        </w:rPr>
      </w:pPr>
      <w:r w:rsidRPr="00BF0171">
        <w:rPr>
          <w:rFonts w:ascii="Times New Roman" w:eastAsia="Calibri" w:hAnsi="Times New Roman" w:cs="Times New Roman"/>
          <w:sz w:val="24"/>
          <w:szCs w:val="24"/>
          <w:lang w:bidi="ru-RU"/>
        </w:rPr>
        <w:t>В заявлении заявителем должен быть указан адрес электронной почты, в случае если результат предоставления муниципальной услуги должен быть направлен в форме электронного документа, и почтовый адрес, если результат предоставления муниципальной услуги должен быть направлен в письменном виде, если данные сведения не указаны в личном кабинете федеральной государственной информационной системы «Единая система идентификации и аутентификации».</w:t>
      </w:r>
    </w:p>
    <w:p w14:paraId="0A3361D9" w14:textId="77777777" w:rsidR="00BF0171" w:rsidRPr="00BF0171" w:rsidRDefault="00BF0171" w:rsidP="00BF0171">
      <w:pPr>
        <w:autoSpaceDE w:val="0"/>
        <w:autoSpaceDN w:val="0"/>
        <w:adjustRightInd w:val="0"/>
        <w:spacing w:after="0" w:line="240" w:lineRule="auto"/>
        <w:ind w:firstLine="709"/>
        <w:jc w:val="both"/>
        <w:rPr>
          <w:rFonts w:ascii="Times New Roman" w:eastAsia="Calibri" w:hAnsi="Times New Roman" w:cs="Times New Roman"/>
          <w:sz w:val="24"/>
          <w:szCs w:val="24"/>
          <w:lang w:bidi="ru-RU"/>
        </w:rPr>
      </w:pPr>
      <w:r w:rsidRPr="00BF0171">
        <w:rPr>
          <w:rFonts w:ascii="Times New Roman" w:eastAsia="Calibri" w:hAnsi="Times New Roman" w:cs="Times New Roman"/>
          <w:sz w:val="24"/>
          <w:szCs w:val="24"/>
          <w:lang w:bidi="ru-RU"/>
        </w:rPr>
        <w:t>Одновременно с заявлением заявитель направляет в электронной форме необходимые для предоставления муниципальной услуги в отсканированном виде документы, предусмотренные пунктом 9.1. Регламента, которые могут быть подписаны усиленной квалифицированной электронной подписью.</w:t>
      </w:r>
    </w:p>
    <w:p w14:paraId="703D809F" w14:textId="77777777" w:rsidR="00BF0171" w:rsidRPr="00BF0171" w:rsidRDefault="00BF0171" w:rsidP="00BF0171">
      <w:pPr>
        <w:autoSpaceDE w:val="0"/>
        <w:autoSpaceDN w:val="0"/>
        <w:adjustRightInd w:val="0"/>
        <w:spacing w:after="0" w:line="240" w:lineRule="auto"/>
        <w:ind w:firstLine="709"/>
        <w:jc w:val="both"/>
        <w:rPr>
          <w:rFonts w:ascii="Times New Roman" w:eastAsia="Calibri" w:hAnsi="Times New Roman" w:cs="Times New Roman"/>
          <w:sz w:val="24"/>
          <w:szCs w:val="24"/>
          <w:lang w:bidi="ru-RU"/>
        </w:rPr>
      </w:pPr>
      <w:r w:rsidRPr="00BF0171">
        <w:rPr>
          <w:rFonts w:ascii="Times New Roman" w:eastAsia="Calibri" w:hAnsi="Times New Roman" w:cs="Times New Roman"/>
          <w:sz w:val="24"/>
          <w:szCs w:val="24"/>
          <w:lang w:bidi="ru-RU"/>
        </w:rPr>
        <w:t>Проверка усиленной квалифицированной электронной подписи осуществляется в соответствии с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027C35D9" w14:textId="77777777" w:rsidR="00BF0171" w:rsidRPr="00BF0171" w:rsidRDefault="00BF0171" w:rsidP="00BF0171">
      <w:pPr>
        <w:autoSpaceDE w:val="0"/>
        <w:autoSpaceDN w:val="0"/>
        <w:adjustRightInd w:val="0"/>
        <w:spacing w:after="0" w:line="240" w:lineRule="auto"/>
        <w:ind w:firstLine="709"/>
        <w:jc w:val="both"/>
        <w:rPr>
          <w:rFonts w:ascii="Times New Roman" w:eastAsia="Calibri" w:hAnsi="Times New Roman" w:cs="Times New Roman"/>
          <w:sz w:val="24"/>
          <w:szCs w:val="24"/>
          <w:lang w:bidi="ru-RU"/>
        </w:rPr>
      </w:pPr>
      <w:r w:rsidRPr="00BF0171">
        <w:rPr>
          <w:rFonts w:ascii="Times New Roman" w:eastAsia="Calibri" w:hAnsi="Times New Roman" w:cs="Times New Roman"/>
          <w:sz w:val="24"/>
          <w:szCs w:val="24"/>
          <w:lang w:bidi="ru-RU"/>
        </w:rPr>
        <w:t>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в течение трех дней со дня завершения проведения такой проверки принимается решение об отказе в приеме к рассмотрению заявления и прилагаемых к нему документов и направляет заявителю уведомление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w:t>
      </w:r>
    </w:p>
    <w:p w14:paraId="722A7077" w14:textId="77777777" w:rsidR="00BF0171" w:rsidRPr="00BF0171" w:rsidRDefault="00BF0171" w:rsidP="00BF0171">
      <w:pPr>
        <w:autoSpaceDE w:val="0"/>
        <w:autoSpaceDN w:val="0"/>
        <w:adjustRightInd w:val="0"/>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lang w:bidi="ru-RU"/>
        </w:rPr>
        <w:t xml:space="preserve">При предоставлении услуги в электронной форме заявителю направляется: </w:t>
      </w:r>
    </w:p>
    <w:p w14:paraId="61296CA2" w14:textId="77777777" w:rsidR="00BF0171" w:rsidRPr="00BF0171" w:rsidRDefault="00BF0171" w:rsidP="00BF0171">
      <w:pPr>
        <w:numPr>
          <w:ilvl w:val="0"/>
          <w:numId w:val="13"/>
        </w:numPr>
        <w:autoSpaceDE w:val="0"/>
        <w:autoSpaceDN w:val="0"/>
        <w:adjustRightInd w:val="0"/>
        <w:spacing w:after="0" w:line="240" w:lineRule="auto"/>
        <w:ind w:firstLine="709"/>
        <w:jc w:val="both"/>
        <w:rPr>
          <w:rFonts w:ascii="Times New Roman" w:eastAsia="Calibri" w:hAnsi="Times New Roman" w:cs="Times New Roman"/>
          <w:sz w:val="24"/>
          <w:szCs w:val="24"/>
          <w:lang w:bidi="ru-RU"/>
        </w:rPr>
      </w:pPr>
      <w:r w:rsidRPr="00BF0171">
        <w:rPr>
          <w:rFonts w:ascii="Times New Roman" w:eastAsia="Calibri" w:hAnsi="Times New Roman" w:cs="Times New Roman"/>
          <w:sz w:val="24"/>
          <w:szCs w:val="24"/>
          <w:lang w:bidi="ru-RU"/>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заявления и иных документов, необходимых для предоставления муниципальной услуги;</w:t>
      </w:r>
    </w:p>
    <w:p w14:paraId="0D3966E2" w14:textId="77777777" w:rsidR="00BF0171" w:rsidRPr="00BF0171" w:rsidRDefault="00BF0171" w:rsidP="00BF0171">
      <w:pPr>
        <w:numPr>
          <w:ilvl w:val="0"/>
          <w:numId w:val="13"/>
        </w:numPr>
        <w:autoSpaceDE w:val="0"/>
        <w:autoSpaceDN w:val="0"/>
        <w:adjustRightInd w:val="0"/>
        <w:spacing w:after="0" w:line="240" w:lineRule="auto"/>
        <w:ind w:firstLine="709"/>
        <w:jc w:val="both"/>
        <w:rPr>
          <w:rFonts w:ascii="Times New Roman" w:eastAsia="Calibri" w:hAnsi="Times New Roman" w:cs="Times New Roman"/>
          <w:sz w:val="24"/>
          <w:szCs w:val="24"/>
          <w:lang w:bidi="ru-RU"/>
        </w:rPr>
      </w:pPr>
      <w:r w:rsidRPr="00BF0171">
        <w:rPr>
          <w:rFonts w:ascii="Times New Roman" w:eastAsia="Calibri" w:hAnsi="Times New Roman" w:cs="Times New Roman"/>
          <w:sz w:val="24"/>
          <w:szCs w:val="24"/>
          <w:lang w:bidi="ru-RU"/>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услуги.</w:t>
      </w:r>
    </w:p>
    <w:p w14:paraId="6E2CB262" w14:textId="77777777" w:rsidR="00BF0171" w:rsidRPr="00BF0171" w:rsidRDefault="00BF0171" w:rsidP="00BF0171">
      <w:pPr>
        <w:autoSpaceDE w:val="0"/>
        <w:autoSpaceDN w:val="0"/>
        <w:adjustRightInd w:val="0"/>
        <w:spacing w:after="0" w:line="240" w:lineRule="auto"/>
        <w:ind w:firstLine="709"/>
        <w:jc w:val="both"/>
        <w:rPr>
          <w:rFonts w:ascii="Times New Roman" w:eastAsia="Calibri" w:hAnsi="Times New Roman" w:cs="Times New Roman"/>
          <w:sz w:val="24"/>
          <w:szCs w:val="24"/>
          <w:lang w:bidi="ru-RU"/>
        </w:rPr>
      </w:pPr>
      <w:r w:rsidRPr="00BF0171">
        <w:rPr>
          <w:rFonts w:ascii="Times New Roman" w:eastAsia="Calibri" w:hAnsi="Times New Roman" w:cs="Times New Roman"/>
          <w:sz w:val="24"/>
          <w:szCs w:val="24"/>
          <w:lang w:bidi="ru-RU"/>
        </w:rPr>
        <w:t xml:space="preserve">Получение результата предоставления муниципальной услуги осуществляется согласно форме, указанной в заявлении. Документы, являющиеся результатом предоставления </w:t>
      </w:r>
      <w:r w:rsidRPr="00BF0171">
        <w:rPr>
          <w:rFonts w:ascii="Times New Roman" w:eastAsia="Calibri" w:hAnsi="Times New Roman" w:cs="Times New Roman"/>
          <w:sz w:val="24"/>
          <w:szCs w:val="24"/>
          <w:lang w:bidi="ru-RU"/>
        </w:rPr>
        <w:lastRenderedPageBreak/>
        <w:t>муниципальной услуги, направляются в форме электронного документа по адресу электронной почты, указанному заявителем. При этом уполномоченный орган обязан выдать (направить) документы, являющиеся результатом предоставления муниципальной услуги, на бумажном носителе по соответствующему запросу заявителя.</w:t>
      </w:r>
    </w:p>
    <w:p w14:paraId="43C441FA" w14:textId="77777777" w:rsidR="00BF0171" w:rsidRPr="00BF0171" w:rsidRDefault="00BF0171" w:rsidP="00BF0171">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BF0171">
        <w:rPr>
          <w:rFonts w:ascii="Times New Roman" w:eastAsia="Calibri" w:hAnsi="Times New Roman" w:cs="Times New Roman"/>
          <w:b/>
          <w:sz w:val="24"/>
          <w:szCs w:val="24"/>
        </w:rPr>
        <w:t>19. Особенности предоставления муниципальной услуги в МФЦ</w:t>
      </w:r>
    </w:p>
    <w:p w14:paraId="5B23EEB5" w14:textId="77777777" w:rsidR="00BF0171" w:rsidRPr="00BF0171" w:rsidRDefault="00BF0171" w:rsidP="00BF0171">
      <w:pPr>
        <w:widowControl w:val="0"/>
        <w:numPr>
          <w:ilvl w:val="1"/>
          <w:numId w:val="7"/>
        </w:numPr>
        <w:autoSpaceDE w:val="0"/>
        <w:autoSpaceDN w:val="0"/>
        <w:spacing w:after="0" w:line="240" w:lineRule="auto"/>
        <w:ind w:firstLine="708"/>
        <w:contextualSpacing/>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В соответствии с заключенным соглашением о взаимодействии между уполномоченным МФЦ  и администрацией Лесозаводского городского округа об организации предоставления муниципальной услуги, МФЦ осуществляет следующие административные процедуры:</w:t>
      </w:r>
    </w:p>
    <w:p w14:paraId="0C897C42" w14:textId="77777777" w:rsidR="00BF0171" w:rsidRPr="00BF0171" w:rsidRDefault="00BF0171" w:rsidP="00BF0171">
      <w:pPr>
        <w:numPr>
          <w:ilvl w:val="0"/>
          <w:numId w:val="6"/>
        </w:numPr>
        <w:spacing w:after="0" w:line="240" w:lineRule="auto"/>
        <w:ind w:left="1134"/>
        <w:rPr>
          <w:rFonts w:ascii="Times New Roman" w:eastAsia="Calibri" w:hAnsi="Times New Roman" w:cs="Times New Roman"/>
          <w:sz w:val="24"/>
          <w:szCs w:val="24"/>
        </w:rPr>
      </w:pPr>
      <w:r w:rsidRPr="00BF0171">
        <w:rPr>
          <w:rFonts w:ascii="Times New Roman" w:eastAsia="Calibri" w:hAnsi="Times New Roman" w:cs="Times New Roman"/>
          <w:sz w:val="24"/>
          <w:szCs w:val="24"/>
        </w:rPr>
        <w:t>Информирование (консультация) по порядку предоставления муниципальной услуги;</w:t>
      </w:r>
    </w:p>
    <w:p w14:paraId="1170B60A" w14:textId="77777777" w:rsidR="00BF0171" w:rsidRPr="00BF0171" w:rsidRDefault="00BF0171" w:rsidP="00BF0171">
      <w:pPr>
        <w:widowControl w:val="0"/>
        <w:numPr>
          <w:ilvl w:val="0"/>
          <w:numId w:val="6"/>
        </w:numPr>
        <w:autoSpaceDE w:val="0"/>
        <w:autoSpaceDN w:val="0"/>
        <w:spacing w:after="0" w:line="240" w:lineRule="auto"/>
        <w:ind w:left="1134"/>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Прием и регистрация заявления и документов от заявителя для получения муниципальной услуги;</w:t>
      </w:r>
    </w:p>
    <w:p w14:paraId="2C044ABE" w14:textId="77777777" w:rsidR="00BF0171" w:rsidRPr="00BF0171" w:rsidRDefault="00BF0171" w:rsidP="00BF0171">
      <w:pPr>
        <w:numPr>
          <w:ilvl w:val="0"/>
          <w:numId w:val="6"/>
        </w:numPr>
        <w:spacing w:after="0" w:line="240" w:lineRule="auto"/>
        <w:ind w:left="1134"/>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14:paraId="3BB41BD6" w14:textId="77777777" w:rsidR="00BF0171" w:rsidRPr="00BF0171" w:rsidRDefault="00BF0171" w:rsidP="00BF0171">
      <w:pPr>
        <w:numPr>
          <w:ilvl w:val="1"/>
          <w:numId w:val="7"/>
        </w:numPr>
        <w:spacing w:after="0" w:line="240" w:lineRule="auto"/>
        <w:ind w:firstLine="709"/>
        <w:contextualSpacing/>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 Осуществление административной процедуры «Информирование (консультация) по порядку предоставления муниципальной услуги». </w:t>
      </w:r>
    </w:p>
    <w:p w14:paraId="079CBF28" w14:textId="77777777" w:rsidR="00BF0171" w:rsidRPr="00BF0171" w:rsidRDefault="00BF0171" w:rsidP="00BF0171">
      <w:pPr>
        <w:suppressAutoHyphens/>
        <w:spacing w:after="0" w:line="240" w:lineRule="auto"/>
        <w:ind w:firstLine="284"/>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       19.2.1. 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заявителя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УМФЦ по следующим вопросам:</w:t>
      </w:r>
    </w:p>
    <w:p w14:paraId="235E0FEA" w14:textId="77777777" w:rsidR="00BF0171" w:rsidRPr="00BF0171" w:rsidRDefault="00BF0171" w:rsidP="00BF0171">
      <w:pPr>
        <w:numPr>
          <w:ilvl w:val="0"/>
          <w:numId w:val="8"/>
        </w:numPr>
        <w:spacing w:after="0" w:line="240" w:lineRule="auto"/>
        <w:contextualSpacing/>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срок предоставления муниципальной услуги;</w:t>
      </w:r>
    </w:p>
    <w:p w14:paraId="6A954831" w14:textId="77777777" w:rsidR="00BF0171" w:rsidRPr="00BF0171" w:rsidRDefault="00BF0171" w:rsidP="00BF0171">
      <w:pPr>
        <w:numPr>
          <w:ilvl w:val="0"/>
          <w:numId w:val="8"/>
        </w:numPr>
        <w:spacing w:after="0" w:line="240" w:lineRule="auto"/>
        <w:contextualSpacing/>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размеры государственной пошлины и иных платежей, уплачиваемых заявителем при получении муниципальной услуги, порядок их уплаты;</w:t>
      </w:r>
    </w:p>
    <w:p w14:paraId="7BFF64E0" w14:textId="77777777" w:rsidR="00BF0171" w:rsidRPr="00BF0171" w:rsidRDefault="00BF0171" w:rsidP="00BF0171">
      <w:pPr>
        <w:numPr>
          <w:ilvl w:val="0"/>
          <w:numId w:val="8"/>
        </w:numPr>
        <w:spacing w:after="0" w:line="240" w:lineRule="auto"/>
        <w:contextualSpacing/>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14:paraId="0FCDE6DB" w14:textId="77777777" w:rsidR="00BF0171" w:rsidRPr="00BF0171" w:rsidRDefault="00BF0171" w:rsidP="00BF0171">
      <w:pPr>
        <w:numPr>
          <w:ilvl w:val="0"/>
          <w:numId w:val="8"/>
        </w:numPr>
        <w:spacing w:after="0" w:line="240" w:lineRule="auto"/>
        <w:contextualSpacing/>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14:paraId="691E0E3D" w14:textId="77777777" w:rsidR="00BF0171" w:rsidRPr="00BF0171" w:rsidRDefault="00BF0171" w:rsidP="00BF0171">
      <w:pPr>
        <w:numPr>
          <w:ilvl w:val="0"/>
          <w:numId w:val="8"/>
        </w:numPr>
        <w:spacing w:after="0" w:line="240" w:lineRule="auto"/>
        <w:contextualSpacing/>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информацию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14:paraId="41151A38" w14:textId="77777777" w:rsidR="00BF0171" w:rsidRPr="00BF0171" w:rsidRDefault="00BF0171" w:rsidP="00BF0171">
      <w:pPr>
        <w:numPr>
          <w:ilvl w:val="0"/>
          <w:numId w:val="8"/>
        </w:numPr>
        <w:spacing w:after="0" w:line="240" w:lineRule="auto"/>
        <w:contextualSpacing/>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14:paraId="619BAAF0" w14:textId="77777777" w:rsidR="00BF0171" w:rsidRPr="00BF0171" w:rsidRDefault="00BF0171" w:rsidP="00BF0171">
      <w:pPr>
        <w:numPr>
          <w:ilvl w:val="0"/>
          <w:numId w:val="8"/>
        </w:numPr>
        <w:spacing w:after="0" w:line="240" w:lineRule="auto"/>
        <w:contextualSpacing/>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режим работы и адреса иных МФЦ и привлекаемых организаций, находящихся на территории субъекта Российской Федерации;</w:t>
      </w:r>
    </w:p>
    <w:p w14:paraId="2BF995CD" w14:textId="77777777" w:rsidR="00BF0171" w:rsidRPr="00BF0171" w:rsidRDefault="00BF0171" w:rsidP="00BF0171">
      <w:pPr>
        <w:numPr>
          <w:ilvl w:val="0"/>
          <w:numId w:val="8"/>
        </w:numPr>
        <w:spacing w:after="0" w:line="240" w:lineRule="auto"/>
        <w:contextualSpacing/>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14:paraId="20F4A06F" w14:textId="77777777" w:rsidR="00BF0171" w:rsidRPr="00BF0171" w:rsidRDefault="00BF0171" w:rsidP="00BF0171">
      <w:pPr>
        <w:numPr>
          <w:ilvl w:val="1"/>
          <w:numId w:val="7"/>
        </w:numPr>
        <w:spacing w:after="0" w:line="240" w:lineRule="auto"/>
        <w:ind w:firstLine="709"/>
        <w:contextualSpacing/>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Осуществление административной процедуры «Прием и регистрация заявления и документов».</w:t>
      </w:r>
    </w:p>
    <w:p w14:paraId="63BB7653" w14:textId="77777777" w:rsidR="00BF0171" w:rsidRPr="00BF0171" w:rsidRDefault="00BF0171" w:rsidP="00BF0171">
      <w:pPr>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19.3.1. Административную процедуру «Прием и регистрация заявления и документов» осуществляет  специалист МФЦ, ответственный за прием и регистрацию заявления и документов (далее – специалист приема МФЦ).</w:t>
      </w:r>
    </w:p>
    <w:p w14:paraId="29B72A3E" w14:textId="77777777" w:rsidR="00BF0171" w:rsidRPr="00BF0171" w:rsidRDefault="00BF0171" w:rsidP="00BF0171">
      <w:pPr>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lastRenderedPageBreak/>
        <w:t>19.3.2. При личном обращении заявителя (представителя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w:t>
      </w:r>
      <w:r w:rsidRPr="00BF0171">
        <w:rPr>
          <w:rFonts w:ascii="Times New Roman" w:eastAsia="Calibri" w:hAnsi="Times New Roman" w:cs="Times New Roman"/>
          <w:sz w:val="24"/>
          <w:szCs w:val="24"/>
        </w:rPr>
        <w:tab/>
        <w:t xml:space="preserve"> 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14:paraId="72DC4910" w14:textId="77777777" w:rsidR="00BF0171" w:rsidRPr="00BF0171" w:rsidRDefault="00BF0171" w:rsidP="00BF0171">
      <w:pPr>
        <w:numPr>
          <w:ilvl w:val="0"/>
          <w:numId w:val="5"/>
        </w:numPr>
        <w:spacing w:after="0" w:line="240" w:lineRule="auto"/>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в случае наличия оснований для отказа в приеме документов, определенных в части 10 настоящего Регламента, уведомляет заявителя (представителя заявителя) о возможности получения отказа в предоставлении муниципальной услуги.</w:t>
      </w:r>
    </w:p>
    <w:p w14:paraId="07EBE207" w14:textId="77777777" w:rsidR="00BF0171" w:rsidRPr="00BF0171" w:rsidRDefault="00BF0171" w:rsidP="00BF0171">
      <w:pPr>
        <w:numPr>
          <w:ilvl w:val="0"/>
          <w:numId w:val="5"/>
        </w:numPr>
        <w:spacing w:after="0" w:line="240" w:lineRule="auto"/>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если заявитель (представитель заявителя) настаивает на приеме документов, специалист приема МФЦ делает в расписке отметку «принято по требованию».</w:t>
      </w:r>
    </w:p>
    <w:p w14:paraId="7F4AD9B7" w14:textId="77777777" w:rsidR="00BF0171" w:rsidRPr="00BF0171" w:rsidRDefault="00BF0171" w:rsidP="00BF0171">
      <w:pPr>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 19.3.3.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(представителю заявителя) самостоятельно проверить информацию, указанную в заявлении, и расписаться.</w:t>
      </w:r>
    </w:p>
    <w:p w14:paraId="758F4401" w14:textId="77777777" w:rsidR="00BF0171" w:rsidRPr="00BF0171" w:rsidRDefault="00BF0171" w:rsidP="00BF0171">
      <w:pPr>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19.3.4. Специалист приема МФЦ формирует и распечатывает 1 (один) экземпляр расписки о приеме документов, содержащей перечень представленных заявителем (представителем заявителя) документов, с указанием формы их предоставления (оригинал или копия), количества экземпляров и даты их представления, подписывает, предлагает заявителю (представителю заявителя)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(представителем заявителя) документов (сканирует документы в форме, которой они были предоставлены заявителем (представителем заявителя) в соответствии с требованиями административного регламента) и расписки, подписанной заявителем (представителем заявителя). Заявление, документы, представленные заявителем (представителем заявителя), и расписка после сканирования возвращаются заявителю (представителю заявителя).</w:t>
      </w:r>
    </w:p>
    <w:p w14:paraId="1430C464" w14:textId="77777777" w:rsidR="00BF0171" w:rsidRPr="00BF0171" w:rsidRDefault="00BF0171" w:rsidP="00BF0171">
      <w:pPr>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19.3.5. Принятые у заявителя (представителя заявителя) документы, заявление и расписка передаются в электронном виде в уполномоченный орган по защищенным каналам связи.</w:t>
      </w:r>
    </w:p>
    <w:p w14:paraId="2DEAE4B4" w14:textId="77777777" w:rsidR="00BF0171" w:rsidRPr="00BF0171" w:rsidRDefault="00BF0171" w:rsidP="00BF0171">
      <w:pPr>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19.4.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14:paraId="2754A5F5" w14:textId="77777777" w:rsidR="00BF0171" w:rsidRPr="00BF0171" w:rsidRDefault="00BF0171" w:rsidP="00BF0171">
      <w:pPr>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19.4.1. 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 </w:t>
      </w:r>
    </w:p>
    <w:p w14:paraId="756F764D" w14:textId="77777777" w:rsidR="00BF0171" w:rsidRPr="00BF0171" w:rsidRDefault="00BF0171" w:rsidP="00BF0171">
      <w:pPr>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19.4.2. При личном обращении заявителя (представителя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14:paraId="501A610E" w14:textId="77777777" w:rsidR="00BF0171" w:rsidRPr="00BF0171" w:rsidRDefault="00BF0171" w:rsidP="00BF0171">
      <w:pPr>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19.4.3. 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14:paraId="1F0A444F" w14:textId="77777777" w:rsidR="00BF0171" w:rsidRPr="00BF0171" w:rsidRDefault="00BF0171" w:rsidP="00BF0171">
      <w:pPr>
        <w:numPr>
          <w:ilvl w:val="0"/>
          <w:numId w:val="9"/>
        </w:numPr>
        <w:spacing w:after="0" w:line="240" w:lineRule="auto"/>
        <w:ind w:left="993" w:hanging="284"/>
        <w:contextualSpacing/>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lastRenderedPageBreak/>
        <w:t>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14:paraId="67EB4597" w14:textId="77777777" w:rsidR="00BF0171" w:rsidRPr="00BF0171" w:rsidRDefault="00BF0171" w:rsidP="00BF0171">
      <w:pPr>
        <w:numPr>
          <w:ilvl w:val="0"/>
          <w:numId w:val="9"/>
        </w:numPr>
        <w:spacing w:after="0" w:line="240" w:lineRule="auto"/>
        <w:ind w:left="993" w:hanging="284"/>
        <w:contextualSpacing/>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изготовление, заверение экземпляра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14:paraId="47D9A937" w14:textId="77777777" w:rsidR="00BF0171" w:rsidRPr="00BF0171" w:rsidRDefault="00BF0171" w:rsidP="00BF0171">
      <w:pPr>
        <w:numPr>
          <w:ilvl w:val="0"/>
          <w:numId w:val="9"/>
        </w:numPr>
        <w:spacing w:after="0" w:line="240" w:lineRule="auto"/>
        <w:ind w:left="993" w:hanging="284"/>
        <w:contextualSpacing/>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учет выдачи экземпляров электронных документов на бумажном носителе.</w:t>
      </w:r>
    </w:p>
    <w:p w14:paraId="043D8A63" w14:textId="77777777" w:rsidR="00BF0171" w:rsidRPr="00BF0171" w:rsidRDefault="00BF0171" w:rsidP="00BF0171">
      <w:pPr>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19.4.4. Уполномоченный специалист МФЦ передает документы, являющиеся результатом предоставления муниципальной услуги, заявителю (представителю заявителя) и предлагает ознакомиться с ними. </w:t>
      </w:r>
    </w:p>
    <w:p w14:paraId="47F29E8E" w14:textId="77777777" w:rsidR="00BF0171" w:rsidRPr="00BF0171" w:rsidRDefault="00BF0171" w:rsidP="00BF0171">
      <w:pPr>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19.5. В соответствии с заключенным соглашением о взаимодействии между УМФЦ и администрацией Лесозаводского городского округа, и если иное не предусмотрено федеральным законом, на МФЦ может быть возложена функция по обработке информации из информационных систем администрации Лесозаводского городского округа, и составление и заверение выписок полученных из информационных систем администрации Лесозаводского городского округа,  том числе с использованием информационно-технологической и коммуникационной инфраструктуры, и выдачу заявителю (представителю заявителя)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14:paraId="41B975F8" w14:textId="77777777" w:rsidR="00BF0171" w:rsidRPr="00BF0171" w:rsidRDefault="00BF0171" w:rsidP="00BF0171">
      <w:pPr>
        <w:spacing w:after="0" w:line="240" w:lineRule="auto"/>
        <w:jc w:val="center"/>
        <w:outlineLvl w:val="0"/>
        <w:rPr>
          <w:rFonts w:ascii="Times New Roman" w:eastAsia="Calibri" w:hAnsi="Times New Roman" w:cs="Times New Roman"/>
          <w:b/>
          <w:bCs/>
          <w:sz w:val="24"/>
          <w:szCs w:val="24"/>
        </w:rPr>
      </w:pPr>
      <w:r w:rsidRPr="00BF0171">
        <w:rPr>
          <w:rFonts w:ascii="Times New Roman" w:eastAsia="Calibri" w:hAnsi="Times New Roman" w:cs="Times New Roman"/>
          <w:b/>
          <w:bCs/>
          <w:sz w:val="24"/>
          <w:szCs w:val="24"/>
        </w:rPr>
        <w:t xml:space="preserve">IV. ФОРМЫ КОНТРОЛЯ ЗА ИСПОЛНЕНИЕМ </w:t>
      </w:r>
    </w:p>
    <w:p w14:paraId="02EF7068" w14:textId="77777777" w:rsidR="00BF0171" w:rsidRPr="00BF0171" w:rsidRDefault="00BF0171" w:rsidP="00BF0171">
      <w:pPr>
        <w:spacing w:after="0" w:line="240" w:lineRule="auto"/>
        <w:jc w:val="center"/>
        <w:outlineLvl w:val="0"/>
        <w:rPr>
          <w:rFonts w:ascii="Times New Roman" w:eastAsia="Calibri" w:hAnsi="Times New Roman" w:cs="Times New Roman"/>
          <w:b/>
          <w:bCs/>
          <w:sz w:val="24"/>
          <w:szCs w:val="24"/>
        </w:rPr>
      </w:pPr>
      <w:r w:rsidRPr="00BF0171">
        <w:rPr>
          <w:rFonts w:ascii="Times New Roman" w:eastAsia="Calibri" w:hAnsi="Times New Roman" w:cs="Times New Roman"/>
          <w:b/>
          <w:bCs/>
          <w:sz w:val="24"/>
          <w:szCs w:val="24"/>
        </w:rPr>
        <w:t>АДМИНИСТРАТИВНОГО РЕГЛАМЕНТА</w:t>
      </w:r>
    </w:p>
    <w:p w14:paraId="36B7F9EF" w14:textId="77777777" w:rsidR="00BF0171" w:rsidRPr="00BF0171" w:rsidRDefault="00BF0171" w:rsidP="00BF0171">
      <w:pPr>
        <w:spacing w:after="0" w:line="240" w:lineRule="auto"/>
        <w:jc w:val="center"/>
        <w:outlineLvl w:val="0"/>
        <w:rPr>
          <w:rFonts w:ascii="Times New Roman" w:eastAsia="Calibri" w:hAnsi="Times New Roman" w:cs="Times New Roman"/>
          <w:b/>
          <w:bCs/>
          <w:sz w:val="24"/>
          <w:szCs w:val="24"/>
          <w:lang w:eastAsia="ru-RU"/>
        </w:rPr>
      </w:pPr>
    </w:p>
    <w:p w14:paraId="4AFC097D" w14:textId="77777777" w:rsidR="00BF0171" w:rsidRPr="00BF0171" w:rsidRDefault="00BF0171" w:rsidP="00BF0171">
      <w:pPr>
        <w:spacing w:after="0" w:line="240" w:lineRule="auto"/>
        <w:ind w:firstLine="709"/>
        <w:jc w:val="both"/>
        <w:outlineLvl w:val="1"/>
        <w:rPr>
          <w:rFonts w:ascii="Times New Roman" w:eastAsia="Calibri" w:hAnsi="Times New Roman" w:cs="Times New Roman"/>
          <w:b/>
          <w:bCs/>
          <w:sz w:val="24"/>
          <w:szCs w:val="24"/>
        </w:rPr>
      </w:pPr>
      <w:r w:rsidRPr="00BF0171">
        <w:rPr>
          <w:rFonts w:ascii="Times New Roman" w:eastAsia="Calibri" w:hAnsi="Times New Roman" w:cs="Times New Roman"/>
          <w:b/>
          <w:bCs/>
          <w:sz w:val="24"/>
          <w:szCs w:val="24"/>
        </w:rPr>
        <w:t>20. Порядок осуществления текущего контроля за исполнением настоящего регламента</w:t>
      </w:r>
    </w:p>
    <w:p w14:paraId="4204CBB7" w14:textId="77777777" w:rsidR="00BF0171" w:rsidRPr="00BF0171" w:rsidRDefault="00BF0171" w:rsidP="00BF0171">
      <w:pPr>
        <w:spacing w:after="0" w:line="240" w:lineRule="auto"/>
        <w:ind w:firstLine="709"/>
        <w:jc w:val="both"/>
        <w:outlineLvl w:val="1"/>
        <w:rPr>
          <w:rFonts w:ascii="Times New Roman" w:eastAsia="Calibri" w:hAnsi="Times New Roman" w:cs="Times New Roman"/>
          <w:b/>
          <w:bCs/>
          <w:sz w:val="24"/>
          <w:szCs w:val="24"/>
        </w:rPr>
      </w:pPr>
      <w:r w:rsidRPr="00BF0171">
        <w:rPr>
          <w:rFonts w:ascii="Times New Roman" w:eastAsia="Calibri" w:hAnsi="Times New Roman" w:cs="Times New Roman"/>
          <w:sz w:val="24"/>
          <w:szCs w:val="24"/>
        </w:rPr>
        <w:t>20.1. Порядок осуществления текущего контроля над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также принятием ими решений</w:t>
      </w:r>
    </w:p>
    <w:p w14:paraId="4D07F403" w14:textId="77777777" w:rsidR="00BF0171" w:rsidRPr="00BF0171" w:rsidRDefault="00BF0171" w:rsidP="00BF0171">
      <w:pPr>
        <w:widowControl w:val="0"/>
        <w:tabs>
          <w:tab w:val="left" w:pos="0"/>
          <w:tab w:val="left" w:pos="720"/>
        </w:tabs>
        <w:autoSpaceDE w:val="0"/>
        <w:autoSpaceDN w:val="0"/>
        <w:adjustRightInd w:val="0"/>
        <w:spacing w:after="0" w:line="240" w:lineRule="auto"/>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          Текущий контроль за соблюдением настоящего Регламента   предоставления муниципальной услуги, в том числе в электронной форме, в части выполнения административных процедур и требований к помещениям, в которых административные процедуры выполняются, осуществляется начальником уполномоченного органа. </w:t>
      </w:r>
    </w:p>
    <w:p w14:paraId="4528EA56" w14:textId="77777777" w:rsidR="00BF0171" w:rsidRPr="00BF0171" w:rsidRDefault="00BF0171" w:rsidP="00BF0171">
      <w:pPr>
        <w:widowControl w:val="0"/>
        <w:tabs>
          <w:tab w:val="left" w:pos="0"/>
          <w:tab w:val="left" w:pos="720"/>
        </w:tabs>
        <w:autoSpaceDE w:val="0"/>
        <w:autoSpaceDN w:val="0"/>
        <w:adjustRightInd w:val="0"/>
        <w:spacing w:after="0" w:line="240" w:lineRule="auto"/>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ab/>
        <w:t xml:space="preserve">Текущий контроль осуществляется путём проведения плановых </w:t>
      </w:r>
      <w:r w:rsidRPr="00BF0171">
        <w:rPr>
          <w:rFonts w:ascii="Times New Roman" w:eastAsia="Calibri" w:hAnsi="Times New Roman" w:cs="Times New Roman"/>
          <w:sz w:val="24"/>
          <w:szCs w:val="24"/>
        </w:rPr>
        <w:br/>
        <w:t xml:space="preserve">и внеплановых проверок соблюдения и исполнения положений настоящего Регламента. Периодичность осуществления планового текущего контроля составляет не чаще одного раза в год. </w:t>
      </w:r>
    </w:p>
    <w:p w14:paraId="4DB2B783" w14:textId="77777777" w:rsidR="00BF0171" w:rsidRPr="00BF0171" w:rsidRDefault="00BF0171" w:rsidP="00BF0171">
      <w:pPr>
        <w:widowControl w:val="0"/>
        <w:tabs>
          <w:tab w:val="left" w:pos="0"/>
          <w:tab w:val="left" w:pos="567"/>
          <w:tab w:val="left" w:pos="709"/>
          <w:tab w:val="left" w:pos="851"/>
        </w:tabs>
        <w:autoSpaceDE w:val="0"/>
        <w:autoSpaceDN w:val="0"/>
        <w:adjustRightInd w:val="0"/>
        <w:spacing w:after="0" w:line="240" w:lineRule="auto"/>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           20.2.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5C37075C" w14:textId="77777777" w:rsidR="00BF0171" w:rsidRPr="00BF0171" w:rsidRDefault="00BF0171" w:rsidP="00BF0171">
      <w:pPr>
        <w:widowControl w:val="0"/>
        <w:tabs>
          <w:tab w:val="left" w:pos="0"/>
          <w:tab w:val="left" w:pos="720"/>
        </w:tabs>
        <w:autoSpaceDE w:val="0"/>
        <w:autoSpaceDN w:val="0"/>
        <w:adjustRightInd w:val="0"/>
        <w:spacing w:after="0" w:line="240" w:lineRule="auto"/>
        <w:ind w:firstLine="720"/>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Плановые проверки полноты и качества предоставления муниципальной услуги проводятся ежеквартально.</w:t>
      </w:r>
    </w:p>
    <w:p w14:paraId="46224E68" w14:textId="77777777" w:rsidR="00BF0171" w:rsidRPr="00BF0171" w:rsidRDefault="00BF0171" w:rsidP="00BF0171">
      <w:pPr>
        <w:widowControl w:val="0"/>
        <w:tabs>
          <w:tab w:val="left" w:pos="0"/>
        </w:tabs>
        <w:autoSpaceDE w:val="0"/>
        <w:autoSpaceDN w:val="0"/>
        <w:adjustRightInd w:val="0"/>
        <w:spacing w:after="0" w:line="240" w:lineRule="auto"/>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ab/>
        <w:t>Внеплановые проверки полноты и качества предоставления муниципальной услуги проводятся в случае поступления жалоб на полноту и качество предоставления муниципальной услуги.</w:t>
      </w:r>
    </w:p>
    <w:p w14:paraId="2D26BA88" w14:textId="77777777" w:rsidR="00BF0171" w:rsidRPr="00BF0171" w:rsidRDefault="00BF0171" w:rsidP="00BF0171">
      <w:pPr>
        <w:widowControl w:val="0"/>
        <w:tabs>
          <w:tab w:val="left" w:pos="0"/>
          <w:tab w:val="left" w:pos="720"/>
        </w:tabs>
        <w:autoSpaceDE w:val="0"/>
        <w:autoSpaceDN w:val="0"/>
        <w:adjustRightInd w:val="0"/>
        <w:spacing w:after="0" w:line="240" w:lineRule="auto"/>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           20.3.  Ответственность должностных лиц  за решения и действия (бездействие), </w:t>
      </w:r>
      <w:r w:rsidRPr="00BF0171">
        <w:rPr>
          <w:rFonts w:ascii="Times New Roman" w:eastAsia="Calibri" w:hAnsi="Times New Roman" w:cs="Times New Roman"/>
          <w:sz w:val="24"/>
          <w:szCs w:val="24"/>
        </w:rPr>
        <w:lastRenderedPageBreak/>
        <w:t>принимаемые (осуществляемые) ими в ходе предоставления муниципальной услуги.</w:t>
      </w:r>
    </w:p>
    <w:p w14:paraId="41CEC993" w14:textId="77777777" w:rsidR="00BF0171" w:rsidRPr="00BF0171" w:rsidRDefault="00BF0171" w:rsidP="00BF0171">
      <w:pPr>
        <w:widowControl w:val="0"/>
        <w:tabs>
          <w:tab w:val="left" w:pos="0"/>
          <w:tab w:val="left" w:pos="720"/>
        </w:tabs>
        <w:autoSpaceDE w:val="0"/>
        <w:autoSpaceDN w:val="0"/>
        <w:adjustRightInd w:val="0"/>
        <w:spacing w:after="0" w:line="240" w:lineRule="auto"/>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ab/>
        <w:t>Должностные лица Администрации, уполномоченного органа несут ответственность за решения и действия (бездействие), принимаемые (осуществляемые) ими в ходе предоставления муниципальной услуги, в соответствии с действующим законодательством и должностными инструкциями.</w:t>
      </w:r>
    </w:p>
    <w:p w14:paraId="3517E1E6" w14:textId="77777777" w:rsidR="00BF0171" w:rsidRPr="00BF0171" w:rsidRDefault="00BF0171" w:rsidP="00BF0171">
      <w:pPr>
        <w:widowControl w:val="0"/>
        <w:tabs>
          <w:tab w:val="left" w:pos="0"/>
          <w:tab w:val="left" w:pos="720"/>
        </w:tabs>
        <w:autoSpaceDE w:val="0"/>
        <w:autoSpaceDN w:val="0"/>
        <w:adjustRightInd w:val="0"/>
        <w:spacing w:after="0" w:line="240" w:lineRule="auto"/>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ab/>
        <w:t>20.4.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7041F1B2" w14:textId="77777777" w:rsidR="00BF0171" w:rsidRPr="00BF0171" w:rsidRDefault="00BF0171" w:rsidP="00BF0171">
      <w:pPr>
        <w:widowControl w:val="0"/>
        <w:tabs>
          <w:tab w:val="left" w:pos="0"/>
        </w:tabs>
        <w:autoSpaceDE w:val="0"/>
        <w:autoSpaceDN w:val="0"/>
        <w:adjustRightInd w:val="0"/>
        <w:spacing w:after="0" w:line="240" w:lineRule="auto"/>
        <w:jc w:val="both"/>
        <w:rPr>
          <w:rFonts w:ascii="Times New Roman" w:eastAsia="Calibri" w:hAnsi="Times New Roman" w:cs="Times New Roman"/>
          <w:sz w:val="24"/>
          <w:szCs w:val="24"/>
        </w:rPr>
      </w:pPr>
      <w:r w:rsidRPr="00BF0171">
        <w:rPr>
          <w:rFonts w:ascii="Times New Roman" w:eastAsia="Calibri" w:hAnsi="Times New Roman" w:cs="Times New Roman"/>
          <w:b/>
          <w:bCs/>
          <w:sz w:val="24"/>
          <w:szCs w:val="24"/>
        </w:rPr>
        <w:tab/>
      </w:r>
      <w:r w:rsidRPr="00BF0171">
        <w:rPr>
          <w:rFonts w:ascii="Times New Roman" w:eastAsia="Calibri" w:hAnsi="Times New Roman" w:cs="Times New Roman"/>
          <w:sz w:val="24"/>
          <w:szCs w:val="24"/>
        </w:rPr>
        <w:t>Граждане, их объединения и организации могут осуществлять контроль за предоставлением муниципальной услуги в форме замечаний к качеству предоставления муниципальной услуги, а также предложений по улучшению качества предоставления муниципальной услуги.</w:t>
      </w:r>
    </w:p>
    <w:p w14:paraId="2CE21BE6" w14:textId="77777777" w:rsidR="00BF0171" w:rsidRPr="00BF0171" w:rsidRDefault="00BF0171" w:rsidP="00BF0171">
      <w:pPr>
        <w:widowControl w:val="0"/>
        <w:tabs>
          <w:tab w:val="left" w:pos="0"/>
        </w:tabs>
        <w:autoSpaceDE w:val="0"/>
        <w:autoSpaceDN w:val="0"/>
        <w:adjustRightInd w:val="0"/>
        <w:spacing w:after="0" w:line="240" w:lineRule="auto"/>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ab/>
        <w:t>Предложения и замечания предоставляются непосредственно должностным лицам Администрации, уполномоченного органа либо с использованием средств телефонной и почтовой связи, а также официального сайта Лесозаводского городского округа.</w:t>
      </w:r>
    </w:p>
    <w:p w14:paraId="7954FF1F" w14:textId="77777777" w:rsidR="00BF0171" w:rsidRPr="00BF0171" w:rsidRDefault="00BF0171" w:rsidP="00BF0171">
      <w:pPr>
        <w:spacing w:after="0" w:line="240" w:lineRule="auto"/>
        <w:rPr>
          <w:rFonts w:ascii="Times New Roman" w:eastAsia="Calibri" w:hAnsi="Times New Roman" w:cs="Times New Roman"/>
          <w:sz w:val="24"/>
          <w:szCs w:val="24"/>
        </w:rPr>
      </w:pPr>
    </w:p>
    <w:p w14:paraId="4CCC4DC9" w14:textId="77777777" w:rsidR="00BF0171" w:rsidRPr="00BF0171" w:rsidRDefault="00BF0171" w:rsidP="00BF0171">
      <w:pPr>
        <w:widowControl w:val="0"/>
        <w:numPr>
          <w:ilvl w:val="0"/>
          <w:numId w:val="18"/>
        </w:numPr>
        <w:tabs>
          <w:tab w:val="left" w:pos="0"/>
        </w:tabs>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BF0171">
        <w:rPr>
          <w:rFonts w:ascii="Times New Roman" w:eastAsia="Calibri" w:hAnsi="Times New Roman" w:cs="Times New Roman"/>
          <w:b/>
          <w:bCs/>
          <w:sz w:val="24"/>
          <w:szCs w:val="24"/>
        </w:rPr>
        <w:t xml:space="preserve">ДОСУДЕБНЫЙ (ВНЕСУДЕБНЫЙ) ПОРЯДОК </w:t>
      </w:r>
    </w:p>
    <w:p w14:paraId="54D0E5DE" w14:textId="77777777" w:rsidR="00BF0171" w:rsidRPr="00BF0171" w:rsidRDefault="00BF0171" w:rsidP="00BF0171">
      <w:pPr>
        <w:widowControl w:val="0"/>
        <w:tabs>
          <w:tab w:val="left" w:pos="0"/>
        </w:tabs>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BF0171">
        <w:rPr>
          <w:rFonts w:ascii="Times New Roman" w:eastAsia="Calibri" w:hAnsi="Times New Roman" w:cs="Times New Roman"/>
          <w:b/>
          <w:bCs/>
          <w:sz w:val="24"/>
          <w:szCs w:val="24"/>
        </w:rPr>
        <w:t xml:space="preserve">ОБЖАЛОВАНИЯ РЕШЕНИЙ И ДЕЙСТВИЙ (БЕЗДЕЙСТВИЯ) </w:t>
      </w:r>
    </w:p>
    <w:p w14:paraId="6D0F6B49" w14:textId="77777777" w:rsidR="00BF0171" w:rsidRPr="00BF0171" w:rsidRDefault="00BF0171" w:rsidP="00BF0171">
      <w:pPr>
        <w:widowControl w:val="0"/>
        <w:tabs>
          <w:tab w:val="left" w:pos="0"/>
        </w:tabs>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BF0171">
        <w:rPr>
          <w:rFonts w:ascii="Times New Roman" w:eastAsia="Calibri" w:hAnsi="Times New Roman" w:cs="Times New Roman"/>
          <w:b/>
          <w:bCs/>
          <w:sz w:val="24"/>
          <w:szCs w:val="24"/>
        </w:rPr>
        <w:t>ОРГАНА, ПРЕДОСТАВЛЯЮЩЕГО МУНИЦИПАЛЬНУЮ УСЛУГУ, А ТАКЖЕ ДОЛЖНОСТНЫХ ЛИЦ ИЛИ МУНИЦИПАЛЬНЫХ СЛУЖАЩИХ, УЧАСТВУЮЩИХ В ПРЕДОСТАВЛЕНИИ МУНИЦИПАЛЬНОЙ УСЛУГИ</w:t>
      </w:r>
    </w:p>
    <w:p w14:paraId="0393B01B" w14:textId="77777777" w:rsidR="00BF0171" w:rsidRPr="00BF0171" w:rsidRDefault="00BF0171" w:rsidP="00BF0171">
      <w:pPr>
        <w:widowControl w:val="0"/>
        <w:tabs>
          <w:tab w:val="left" w:pos="0"/>
        </w:tabs>
        <w:autoSpaceDE w:val="0"/>
        <w:autoSpaceDN w:val="0"/>
        <w:adjustRightInd w:val="0"/>
        <w:spacing w:after="0" w:line="240" w:lineRule="auto"/>
        <w:jc w:val="center"/>
        <w:outlineLvl w:val="0"/>
        <w:rPr>
          <w:rFonts w:ascii="Times New Roman" w:eastAsia="Calibri" w:hAnsi="Times New Roman" w:cs="Times New Roman"/>
          <w:b/>
          <w:bCs/>
          <w:sz w:val="24"/>
          <w:szCs w:val="24"/>
        </w:rPr>
      </w:pPr>
    </w:p>
    <w:p w14:paraId="53D7B487" w14:textId="77777777" w:rsidR="00BF0171" w:rsidRPr="00BF0171" w:rsidRDefault="00BF0171" w:rsidP="00BF0171">
      <w:pPr>
        <w:spacing w:after="0" w:line="240" w:lineRule="auto"/>
        <w:ind w:firstLine="709"/>
        <w:jc w:val="both"/>
        <w:outlineLvl w:val="1"/>
        <w:rPr>
          <w:rFonts w:ascii="Times New Roman" w:eastAsia="Calibri" w:hAnsi="Times New Roman" w:cs="Times New Roman"/>
          <w:b/>
          <w:sz w:val="24"/>
          <w:szCs w:val="24"/>
        </w:rPr>
      </w:pPr>
      <w:r w:rsidRPr="00BF0171">
        <w:rPr>
          <w:rFonts w:ascii="Times New Roman" w:eastAsia="Calibri" w:hAnsi="Times New Roman" w:cs="Times New Roman"/>
          <w:b/>
          <w:sz w:val="24"/>
          <w:szCs w:val="24"/>
        </w:rPr>
        <w:t>21. Порядок подачи и рассмотрения жалоб</w:t>
      </w:r>
    </w:p>
    <w:p w14:paraId="15358C24" w14:textId="77777777" w:rsidR="00BF0171" w:rsidRPr="00BF0171" w:rsidRDefault="00BF0171" w:rsidP="00BF0171">
      <w:pPr>
        <w:tabs>
          <w:tab w:val="left" w:pos="0"/>
        </w:tabs>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21.1. Решения и действия (бездействие) администрации, органа администрации, оказывающего муниципальную услугу, должностных лиц, муниципальных служащих администрации, должностных лиц и специалистов органа администрации, оказывающих муниципальную услугу, МФЦ, работника МФЦ, принятые (осуществляемые) в ходе предоставления муниципальной услуги на основании настоящего Регламента  могут быть обжалованы заявителем в досудебном (внесудебном) порядке. </w:t>
      </w:r>
    </w:p>
    <w:p w14:paraId="424E0689"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21.2. Досудебный (внесудебный) порядок обжалования, установленный настоящим разделом, применяется ко всем административным процедурам, перечисленным в разделе III настоящего Регламента.</w:t>
      </w:r>
    </w:p>
    <w:p w14:paraId="465D9E38"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Заявитель, либо его уполномоченный представитель вправе обратиться с жалобой в следующих случаях:</w:t>
      </w:r>
    </w:p>
    <w:p w14:paraId="108BAC21"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а) нарушения срока регистрации запроса о предоставлении муниципальной услуги, запроса о предоставлении двух и более муниципальных услуг в МФЦ при однократном обращении заявителя;</w:t>
      </w:r>
    </w:p>
    <w:p w14:paraId="59572309"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б) нарушения срока предоставления муниципальной услуги;</w:t>
      </w:r>
    </w:p>
    <w:p w14:paraId="7EE8012F" w14:textId="77777777" w:rsidR="00BF0171" w:rsidRPr="00BF0171" w:rsidRDefault="00BF0171" w:rsidP="00BF0171">
      <w:pPr>
        <w:spacing w:after="0" w:line="240" w:lineRule="auto"/>
        <w:ind w:firstLine="709"/>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в)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Лесозаводского городского округа для предоставления муниципальной услуги;</w:t>
      </w:r>
    </w:p>
    <w:p w14:paraId="25825E03"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г) 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Лесозаводского городского округа для предоставления муниципальной услуги;</w:t>
      </w:r>
    </w:p>
    <w:p w14:paraId="155D6F56"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д) отказа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Лесозаводского городского округа;</w:t>
      </w:r>
    </w:p>
    <w:p w14:paraId="3C84EC57"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lastRenderedPageBreak/>
        <w:t>е) 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 Лесозаводского городского округа;</w:t>
      </w:r>
    </w:p>
    <w:p w14:paraId="526BA4FD"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ж) отказа администрации, органа администрации Лесозаводского городского округа, оказывающего муниципальную  услугу, должностных лиц, муниципальных служащих администрации,  предоставляющих муниципальную  услугу,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06A56085"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з) нарушения срока или порядка выдачи документов по результатам  предоставления муниципальной услуги;</w:t>
      </w:r>
    </w:p>
    <w:p w14:paraId="1174834B"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правовыми актами Лесозаводского городского округа.</w:t>
      </w:r>
    </w:p>
    <w:p w14:paraId="3DDD97D5" w14:textId="77777777" w:rsidR="00BF0171" w:rsidRPr="00BF0171" w:rsidRDefault="00BF0171" w:rsidP="00BF0171">
      <w:pPr>
        <w:tabs>
          <w:tab w:val="left" w:pos="720"/>
        </w:tabs>
        <w:spacing w:after="0" w:line="240" w:lineRule="auto"/>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           к)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79169A12"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21.3. Жалоба на решения и действия (бездействие) администрации, органа администрации, предоставляющих  муниципальную услугу, должностных лиц, муниципальных служащих администрации, должностных лиц и специалистов органа администрации, предоставляющих  муниципальную услугу, МФЦ, работника МФЦ подается в письменной форме на бумажном носителе, в электронной форме в орган, предоставляющий муниципальную услугу, МФЦ либо в орган местного самоуправления публично-правового образования, являющийся учредителем МФЦ (далее - учредитель МФЦ).  </w:t>
      </w:r>
    </w:p>
    <w:p w14:paraId="7321A09E"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Жалоба на решения и действия (бездействие) работника МФЦ подается руководителю этого МФЦ.</w:t>
      </w:r>
    </w:p>
    <w:p w14:paraId="6C1BC5CE"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Жалоба на решения и действия (бездействие) МФЦ подается учредителю МФЦ или должностному лицу, уполномоченному нормативным правовым актом Приморского края.</w:t>
      </w:r>
    </w:p>
    <w:p w14:paraId="00806C25"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Жалоба  на  решения и действия (бездействие) администрации, органа администрации,  должностных лиц, муниципальных служащих администрации, органа администрации  подается в администрацию.</w:t>
      </w:r>
    </w:p>
    <w:p w14:paraId="59C1881A"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Личный прием заявителей производится в здании администрации по адресу: Приморский край, г. Лесозаводск, ул.Будника,119, согласно ежемесячному графику, утвержденному главой Лесозаводского городского округа, и размещенному на  официальном сайте Лесозаводского городского округа.</w:t>
      </w:r>
    </w:p>
    <w:p w14:paraId="708F4448"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В случае подачи жалобы на личном приеме гражданин (уполномоченный заявитель) представляет документ, удостоверяющий его личность, в соответствии с законодательством Российской Федерации.</w:t>
      </w:r>
    </w:p>
    <w:p w14:paraId="433B669B"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lastRenderedPageBreak/>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58DC2A3D"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а) оформленная в соответствии с законодательством Российской Федерации доверенность (для физических лиц);</w:t>
      </w:r>
    </w:p>
    <w:p w14:paraId="114D4F83"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5DF016E6"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При поступлении жалобы в МФЦ, жалоба передается в администрацию в порядке и сроки, установленные соглашением о взаимодействии, но не позднее следующего рабочего дня со дня поступления жалобы.</w:t>
      </w:r>
    </w:p>
    <w:p w14:paraId="5EAB6C3D"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21.4. Жалоба должна содержать: </w:t>
      </w:r>
    </w:p>
    <w:p w14:paraId="71645592"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а) наименование органа, предоставляющего муниципальную услугу, учреждения,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МФЦ, его руководителя и (или) работника МФЦ, решения и действия (бездействие) которых обжалуются; </w:t>
      </w:r>
    </w:p>
    <w:p w14:paraId="3133B415"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7904ECA"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многофункционального центра; </w:t>
      </w:r>
    </w:p>
    <w:p w14:paraId="662B67F5"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2A401445"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21.5. Жалоба подлежит регистрации в день ее поступления в администрацию, МФЦ, учредителю МФЦ, должностному лицу, уполномоченному нормативным правовым актом Приморского края.</w:t>
      </w:r>
    </w:p>
    <w:p w14:paraId="775674FA"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Жалоба, поступившая  в уполномоченный орган, предоставляющий муниципальную услугу, МФЦ, учредителю МФЦ, подлежит рассмотрению должностными лицами, указанными в пункте 21.3 настоящего Регламента, в течение пятнадцати рабочих дней со дня ее регистрации.</w:t>
      </w:r>
    </w:p>
    <w:p w14:paraId="4AD299D3"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В случае, обжалования отказа органа, предоставляющего муниципальную услугу, МФЦ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C640900"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21.5.1. По результатам рассмотрения жалобы должностные лица, указанные в пункте 21.3 настоящего Регламента, принимают одно из следующих решений:</w:t>
      </w:r>
    </w:p>
    <w:p w14:paraId="74B9F434"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а) жалоба удовлетворяется, в том числе в форме отмены принятого решения, исправления администрацией, МФЦ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w:t>
      </w:r>
      <w:r w:rsidRPr="00BF0171">
        <w:rPr>
          <w:rFonts w:ascii="Times New Roman" w:eastAsia="Calibri" w:hAnsi="Times New Roman" w:cs="Times New Roman"/>
          <w:sz w:val="24"/>
          <w:szCs w:val="24"/>
        </w:rPr>
        <w:lastRenderedPageBreak/>
        <w:t>Федерации, нормативными правовыми актами Приморского края, муниципальными правовыми актами Лесозаводского городского округа;</w:t>
      </w:r>
    </w:p>
    <w:p w14:paraId="1CDA595E"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б) в удовлетворении жалобы отказывается.</w:t>
      </w:r>
    </w:p>
    <w:p w14:paraId="7FA322F7"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0816A4C"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Кроме того, 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«О порядке рассмотрения граждан Российской Федерации» на официальном сайте.</w:t>
      </w:r>
    </w:p>
    <w:p w14:paraId="6FD7B628"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В случае, если текст письменной жалобы не позволяет определить суть жалобы, ответ на жалобу не дается и она не подлежит направлению на рассмотрение в уполномоченный орган, о чем в течение 7 дней со дня регистрации жалобы сообщается заявителю, направившему жалобу.</w:t>
      </w:r>
    </w:p>
    <w:p w14:paraId="4174007C"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В случае поступления письменной жалобы, содержащей  вопрос, ответ на который размещен в соответствии с частью 4 статьи 10 Федерального закона от 02.05.2006 № 59-ФЗ «О порядке рассмотрения граждан Российской Федерации» на официальном сайте, гражданину, направившему жалобу, в течение 7 дней со дня её регистрации сообщается электронный адрес официального сайта, на котором размещен ответ на вопрос, поставленный в жалобе, при этом жалоба, содержащая обжалование судебного решения, не возвращается.</w:t>
      </w:r>
    </w:p>
    <w:p w14:paraId="1A437AE1"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21.5.2. Должностные лица, указанные в пункте 21.3 настоящего Регламента, отказывают в удовлетворении жалобы в следующих случаях:</w:t>
      </w:r>
    </w:p>
    <w:p w14:paraId="29CDB772"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14:paraId="5403629C"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б) подача жалобы лицом, полномочия которого не подтверждены в порядке, установленном законодательством Российской Федерации и настоящим Регламентом;</w:t>
      </w:r>
    </w:p>
    <w:p w14:paraId="20EADE7B"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14:paraId="6D65C60F"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должностные лица, указанные в пункте 21.3 настоящего Регламента, вправе оставить жалобу без ответа по существу поставленных в ней вопросов, сообщив заявителю, направившему жалобу, о недопустимости злоупотребления правом.</w:t>
      </w:r>
    </w:p>
    <w:p w14:paraId="746C222F"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гражданину, направившему жалобу, если его фамилия и почтовый адрес поддаются прочтению.</w:t>
      </w:r>
    </w:p>
    <w:p w14:paraId="73686546"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В случае,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указанные в пункте 21.3 настоящего  Регламента, вправе принять решение о безосновательности очередной жалобы и прекращении переписки с гражданином, направившим жалобу, по данному вопросу при условии, что указанная жалоба и ранее направляемые жалобы направлялись в один и тот же орган, предоставляющий муниципальную услугу или одному и тому же должностному лицу. О данном решении уведомляется заявитель, направивший жалобу.</w:t>
      </w:r>
    </w:p>
    <w:p w14:paraId="0702268B"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lastRenderedPageBreak/>
        <w:t xml:space="preserve">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 </w:t>
      </w:r>
    </w:p>
    <w:p w14:paraId="788D5C90"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В случае признания жалобы, подлежащей удовлетворению, в ответе заявителю, указанному в части 8 статьи 11.2 ФЗ № 210,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ФЗ № 210, в целях незамедлительного устранения выявленных нарушений при предоставлении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224F7BF"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В случае признания жалобы, не подлежащей удовлетворению, в ответе заявителю, указанному в части 8 статьи 11.2 ФЗ № 210, даются аргументированные разъяснения о причинах принятого решения, а также информация о порядке обжалования принятого решения. </w:t>
      </w:r>
    </w:p>
    <w:p w14:paraId="3F4148E8" w14:textId="77777777" w:rsidR="00BF0171" w:rsidRPr="00BF0171" w:rsidRDefault="00BF0171" w:rsidP="00BF0171">
      <w:pPr>
        <w:tabs>
          <w:tab w:val="left" w:pos="720"/>
        </w:tabs>
        <w:spacing w:after="0" w:line="240" w:lineRule="auto"/>
        <w:ind w:firstLine="540"/>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21.6.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преступления должностные лица, указанные в пункте 21.3 настоящего Регламента, незамедлительно направляют имеющиеся материалы в органы прокуратуры.</w:t>
      </w:r>
    </w:p>
    <w:p w14:paraId="4696C30C"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rPr>
      </w:pPr>
      <w:r w:rsidRPr="00BF0171">
        <w:rPr>
          <w:rFonts w:ascii="Times New Roman" w:eastAsia="Calibri" w:hAnsi="Times New Roman" w:cs="Times New Roman"/>
          <w:sz w:val="24"/>
          <w:szCs w:val="24"/>
        </w:rPr>
        <w:t>21.7. Решения, действия (бездействие) администрации, органов администрации, принятые в ходе предоставления муниципальной услуги на основании настоящего Регламента, а также решения, действия (бездействие) должностных лиц администрации, органов администрации  по результатам рассмотрения жалоб могут быть обжалованы в судебном порядке.</w:t>
      </w:r>
    </w:p>
    <w:p w14:paraId="20C58A3D" w14:textId="77777777" w:rsidR="00BF0171" w:rsidRPr="00BF0171" w:rsidRDefault="00BF0171" w:rsidP="00BF0171">
      <w:pPr>
        <w:spacing w:after="0" w:line="240" w:lineRule="auto"/>
        <w:ind w:firstLine="709"/>
        <w:jc w:val="both"/>
        <w:outlineLvl w:val="1"/>
        <w:rPr>
          <w:rFonts w:ascii="Times New Roman" w:eastAsia="Calibri" w:hAnsi="Times New Roman" w:cs="Times New Roman"/>
          <w:sz w:val="24"/>
          <w:szCs w:val="24"/>
          <w:lang w:eastAsia="ru-RU"/>
        </w:rPr>
      </w:pPr>
    </w:p>
    <w:p w14:paraId="555508B2" w14:textId="77777777" w:rsidR="00BF0171" w:rsidRPr="00BF0171" w:rsidRDefault="00BF0171" w:rsidP="00BF0171">
      <w:pPr>
        <w:spacing w:after="200" w:line="240" w:lineRule="auto"/>
        <w:jc w:val="right"/>
        <w:rPr>
          <w:rFonts w:ascii="Times New Roman" w:eastAsia="Calibri" w:hAnsi="Times New Roman" w:cs="Times New Roman"/>
          <w:sz w:val="24"/>
          <w:szCs w:val="24"/>
        </w:rPr>
      </w:pPr>
    </w:p>
    <w:p w14:paraId="3A3B79E5" w14:textId="77777777" w:rsidR="00BF0171" w:rsidRPr="00BF0171" w:rsidRDefault="00BF0171" w:rsidP="00BF0171">
      <w:pPr>
        <w:spacing w:after="200" w:line="240" w:lineRule="auto"/>
        <w:ind w:firstLine="3828"/>
        <w:jc w:val="right"/>
        <w:rPr>
          <w:rFonts w:ascii="Times New Roman" w:eastAsia="Calibri" w:hAnsi="Times New Roman" w:cs="Times New Roman"/>
          <w:sz w:val="24"/>
          <w:szCs w:val="24"/>
        </w:rPr>
      </w:pPr>
      <w:r w:rsidRPr="00BF0171">
        <w:rPr>
          <w:rFonts w:ascii="Times New Roman" w:eastAsia="Calibri" w:hAnsi="Times New Roman" w:cs="Times New Roman"/>
          <w:sz w:val="24"/>
          <w:szCs w:val="24"/>
        </w:rPr>
        <w:br w:type="page"/>
      </w:r>
    </w:p>
    <w:tbl>
      <w:tblPr>
        <w:tblpPr w:leftFromText="180" w:rightFromText="180" w:vertAnchor="text" w:horzAnchor="margin" w:tblpXSpec="right"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3"/>
      </w:tblGrid>
      <w:tr w:rsidR="00BF0171" w:rsidRPr="00BF0171" w14:paraId="60FF2330" w14:textId="77777777" w:rsidTr="008F33D9">
        <w:tblPrEx>
          <w:tblCellMar>
            <w:top w:w="0" w:type="dxa"/>
            <w:bottom w:w="0" w:type="dxa"/>
          </w:tblCellMar>
        </w:tblPrEx>
        <w:trPr>
          <w:trHeight w:val="222"/>
        </w:trPr>
        <w:tc>
          <w:tcPr>
            <w:tcW w:w="6523" w:type="dxa"/>
            <w:tcBorders>
              <w:top w:val="nil"/>
              <w:left w:val="nil"/>
              <w:bottom w:val="nil"/>
              <w:right w:val="nil"/>
            </w:tcBorders>
          </w:tcPr>
          <w:p w14:paraId="16C008E1" w14:textId="77777777" w:rsidR="00BF0171" w:rsidRPr="00BF0171" w:rsidRDefault="00BF0171" w:rsidP="00BF0171">
            <w:pPr>
              <w:spacing w:after="0" w:line="240" w:lineRule="auto"/>
              <w:jc w:val="right"/>
              <w:rPr>
                <w:rFonts w:ascii="Times New Roman" w:eastAsia="Calibri" w:hAnsi="Times New Roman" w:cs="Times New Roman"/>
                <w:b/>
                <w:sz w:val="24"/>
                <w:szCs w:val="24"/>
              </w:rPr>
            </w:pPr>
            <w:r w:rsidRPr="00BF0171">
              <w:rPr>
                <w:rFonts w:ascii="Times New Roman" w:eastAsia="Calibri" w:hAnsi="Times New Roman" w:cs="Times New Roman"/>
                <w:b/>
                <w:sz w:val="24"/>
                <w:szCs w:val="24"/>
              </w:rPr>
              <w:lastRenderedPageBreak/>
              <w:t>Приложение 1</w:t>
            </w:r>
          </w:p>
          <w:p w14:paraId="60216C8A" w14:textId="77777777" w:rsidR="00BF0171" w:rsidRPr="00BF0171" w:rsidRDefault="00BF0171" w:rsidP="00BF0171">
            <w:pPr>
              <w:spacing w:after="0" w:line="240" w:lineRule="auto"/>
              <w:jc w:val="right"/>
              <w:rPr>
                <w:rFonts w:ascii="Times New Roman" w:eastAsia="Calibri" w:hAnsi="Times New Roman" w:cs="Times New Roman"/>
                <w:b/>
                <w:sz w:val="24"/>
                <w:szCs w:val="24"/>
              </w:rPr>
            </w:pPr>
            <w:r w:rsidRPr="00BF0171">
              <w:rPr>
                <w:rFonts w:ascii="Times New Roman" w:eastAsia="Calibri" w:hAnsi="Times New Roman" w:cs="Times New Roman"/>
                <w:b/>
                <w:sz w:val="24"/>
                <w:szCs w:val="24"/>
              </w:rPr>
              <w:t>к административному регламенту «Выдача разрешения на право организации розничного рынка »</w:t>
            </w:r>
          </w:p>
          <w:p w14:paraId="7D4DCAF0" w14:textId="77777777" w:rsidR="00BF0171" w:rsidRPr="00BF0171" w:rsidRDefault="00BF0171" w:rsidP="00BF0171">
            <w:pPr>
              <w:spacing w:after="0" w:line="240" w:lineRule="auto"/>
              <w:jc w:val="right"/>
              <w:rPr>
                <w:rFonts w:ascii="Times New Roman" w:eastAsia="Calibri" w:hAnsi="Times New Roman" w:cs="Times New Roman"/>
                <w:sz w:val="24"/>
                <w:szCs w:val="24"/>
              </w:rPr>
            </w:pPr>
          </w:p>
          <w:p w14:paraId="2C6F4D1A" w14:textId="77777777" w:rsidR="00BF0171" w:rsidRPr="00BF0171" w:rsidRDefault="00BF0171" w:rsidP="00BF0171">
            <w:pPr>
              <w:spacing w:after="0" w:line="240" w:lineRule="auto"/>
              <w:rPr>
                <w:rFonts w:ascii="Times New Roman" w:eastAsia="Calibri" w:hAnsi="Times New Roman" w:cs="Times New Roman"/>
                <w:sz w:val="24"/>
                <w:szCs w:val="24"/>
              </w:rPr>
            </w:pPr>
          </w:p>
          <w:p w14:paraId="44EDB849" w14:textId="77777777" w:rsidR="00BF0171" w:rsidRPr="00BF0171" w:rsidRDefault="00BF0171" w:rsidP="00BF0171">
            <w:pPr>
              <w:spacing w:after="0" w:line="240" w:lineRule="auto"/>
              <w:jc w:val="right"/>
              <w:rPr>
                <w:rFonts w:ascii="Times New Roman" w:eastAsia="Calibri" w:hAnsi="Times New Roman" w:cs="Times New Roman"/>
                <w:sz w:val="24"/>
                <w:szCs w:val="24"/>
              </w:rPr>
            </w:pPr>
            <w:r w:rsidRPr="00BF0171">
              <w:rPr>
                <w:rFonts w:ascii="Times New Roman" w:eastAsia="Calibri" w:hAnsi="Times New Roman" w:cs="Times New Roman"/>
                <w:sz w:val="24"/>
                <w:szCs w:val="24"/>
              </w:rPr>
              <w:t>В администрацию</w:t>
            </w:r>
          </w:p>
          <w:p w14:paraId="6EC39A30" w14:textId="77777777" w:rsidR="00BF0171" w:rsidRPr="00BF0171" w:rsidRDefault="00BF0171" w:rsidP="00BF0171">
            <w:pPr>
              <w:spacing w:after="0" w:line="240" w:lineRule="auto"/>
              <w:jc w:val="right"/>
              <w:rPr>
                <w:rFonts w:ascii="Times New Roman" w:eastAsia="Calibri" w:hAnsi="Times New Roman" w:cs="Times New Roman"/>
                <w:sz w:val="24"/>
                <w:szCs w:val="24"/>
              </w:rPr>
            </w:pPr>
            <w:r w:rsidRPr="00BF0171">
              <w:rPr>
                <w:rFonts w:ascii="Times New Roman" w:eastAsia="Calibri" w:hAnsi="Times New Roman" w:cs="Times New Roman"/>
                <w:sz w:val="24"/>
                <w:szCs w:val="24"/>
              </w:rPr>
              <w:t>__________________________</w:t>
            </w:r>
          </w:p>
        </w:tc>
      </w:tr>
    </w:tbl>
    <w:p w14:paraId="36F5DD1A" w14:textId="77777777" w:rsidR="00BF0171" w:rsidRPr="00BF0171" w:rsidRDefault="00BF0171" w:rsidP="00BF0171">
      <w:pPr>
        <w:spacing w:after="200" w:line="240" w:lineRule="auto"/>
        <w:ind w:firstLine="3828"/>
        <w:jc w:val="right"/>
        <w:rPr>
          <w:rFonts w:ascii="Times New Roman" w:eastAsia="Calibri" w:hAnsi="Times New Roman" w:cs="Times New Roman"/>
          <w:sz w:val="24"/>
          <w:szCs w:val="24"/>
        </w:rPr>
      </w:pPr>
    </w:p>
    <w:p w14:paraId="1130012B" w14:textId="77777777" w:rsidR="00BF0171" w:rsidRPr="00BF0171" w:rsidRDefault="00BF0171" w:rsidP="00BF0171">
      <w:pPr>
        <w:autoSpaceDE w:val="0"/>
        <w:autoSpaceDN w:val="0"/>
        <w:adjustRightInd w:val="0"/>
        <w:spacing w:after="0" w:line="240" w:lineRule="auto"/>
        <w:jc w:val="both"/>
        <w:rPr>
          <w:rFonts w:ascii="Times New Roman" w:eastAsia="Calibri" w:hAnsi="Times New Roman" w:cs="Times New Roman"/>
          <w:sz w:val="24"/>
          <w:szCs w:val="24"/>
        </w:rPr>
      </w:pPr>
    </w:p>
    <w:p w14:paraId="79A99679" w14:textId="77777777" w:rsidR="00BF0171" w:rsidRPr="00BF0171" w:rsidRDefault="00BF0171" w:rsidP="00BF0171">
      <w:pPr>
        <w:autoSpaceDE w:val="0"/>
        <w:autoSpaceDN w:val="0"/>
        <w:adjustRightInd w:val="0"/>
        <w:spacing w:after="0" w:line="240" w:lineRule="auto"/>
        <w:jc w:val="both"/>
        <w:rPr>
          <w:rFonts w:ascii="Times New Roman" w:eastAsia="Calibri" w:hAnsi="Times New Roman" w:cs="Times New Roman"/>
          <w:sz w:val="24"/>
          <w:szCs w:val="24"/>
        </w:rPr>
      </w:pPr>
    </w:p>
    <w:p w14:paraId="79FEA793" w14:textId="77777777" w:rsidR="00BF0171" w:rsidRPr="00BF0171" w:rsidRDefault="00BF0171" w:rsidP="00BF0171">
      <w:pPr>
        <w:autoSpaceDE w:val="0"/>
        <w:autoSpaceDN w:val="0"/>
        <w:adjustRightInd w:val="0"/>
        <w:spacing w:after="0" w:line="240" w:lineRule="auto"/>
        <w:jc w:val="both"/>
        <w:rPr>
          <w:rFonts w:ascii="Times New Roman" w:eastAsia="Calibri" w:hAnsi="Times New Roman" w:cs="Times New Roman"/>
          <w:sz w:val="24"/>
          <w:szCs w:val="24"/>
        </w:rPr>
      </w:pPr>
    </w:p>
    <w:p w14:paraId="396FA9EA" w14:textId="77777777" w:rsidR="00BF0171" w:rsidRPr="00BF0171" w:rsidRDefault="00BF0171" w:rsidP="00BF0171">
      <w:pPr>
        <w:autoSpaceDE w:val="0"/>
        <w:autoSpaceDN w:val="0"/>
        <w:adjustRightInd w:val="0"/>
        <w:spacing w:after="0" w:line="240" w:lineRule="auto"/>
        <w:jc w:val="both"/>
        <w:rPr>
          <w:rFonts w:ascii="Times New Roman" w:eastAsia="Calibri" w:hAnsi="Times New Roman" w:cs="Times New Roman"/>
          <w:sz w:val="24"/>
          <w:szCs w:val="24"/>
        </w:rPr>
      </w:pPr>
    </w:p>
    <w:p w14:paraId="0BD64510"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p>
    <w:p w14:paraId="36241C21"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p>
    <w:p w14:paraId="2257E300"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ЗАЯВЛЕНИЕ О ВЫДАЧЕ, ПЕРЕОФОРМЛЕНИИ, ПРОДЛЕНИИ СРОКА ДЕЙСТВИЯ РАЗРЕШЕНИЯ НА ПРАВО ОРГАНИЗАЦИИ РОЗНИЧНОГО РЫНКА </w:t>
      </w:r>
    </w:p>
    <w:p w14:paraId="20AC35A4"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7"/>
        <w:gridCol w:w="338"/>
        <w:gridCol w:w="76"/>
        <w:gridCol w:w="702"/>
        <w:gridCol w:w="526"/>
        <w:gridCol w:w="1737"/>
        <w:gridCol w:w="145"/>
        <w:gridCol w:w="860"/>
        <w:gridCol w:w="286"/>
        <w:gridCol w:w="269"/>
        <w:gridCol w:w="1427"/>
        <w:gridCol w:w="2245"/>
        <w:gridCol w:w="18"/>
      </w:tblGrid>
      <w:tr w:rsidR="00BF0171" w:rsidRPr="00BF0171" w14:paraId="20B20E33" w14:textId="77777777" w:rsidTr="008F33D9">
        <w:trPr>
          <w:gridAfter w:val="1"/>
          <w:wAfter w:w="29" w:type="dxa"/>
        </w:trPr>
        <w:tc>
          <w:tcPr>
            <w:tcW w:w="1421" w:type="dxa"/>
            <w:gridSpan w:val="4"/>
            <w:tcBorders>
              <w:top w:val="nil"/>
              <w:left w:val="nil"/>
              <w:bottom w:val="nil"/>
              <w:right w:val="nil"/>
            </w:tcBorders>
            <w:shd w:val="clear" w:color="auto" w:fill="auto"/>
          </w:tcPr>
          <w:p w14:paraId="0992A8BA"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r w:rsidRPr="00BF0171">
              <w:rPr>
                <w:rFonts w:ascii="Times New Roman" w:eastAsia="Calibri" w:hAnsi="Times New Roman" w:cs="Times New Roman"/>
                <w:sz w:val="24"/>
                <w:szCs w:val="24"/>
              </w:rPr>
              <w:t>Заявитель:</w:t>
            </w:r>
          </w:p>
        </w:tc>
        <w:tc>
          <w:tcPr>
            <w:tcW w:w="8149" w:type="dxa"/>
            <w:gridSpan w:val="9"/>
            <w:tcBorders>
              <w:top w:val="nil"/>
              <w:left w:val="nil"/>
              <w:bottom w:val="single" w:sz="4" w:space="0" w:color="auto"/>
              <w:right w:val="nil"/>
            </w:tcBorders>
            <w:shd w:val="clear" w:color="auto" w:fill="auto"/>
          </w:tcPr>
          <w:p w14:paraId="5A5F9A5F"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p>
        </w:tc>
      </w:tr>
      <w:tr w:rsidR="00BF0171" w:rsidRPr="00BF0171" w14:paraId="0861D103" w14:textId="77777777" w:rsidTr="008F33D9">
        <w:trPr>
          <w:gridAfter w:val="1"/>
          <w:wAfter w:w="29" w:type="dxa"/>
        </w:trPr>
        <w:tc>
          <w:tcPr>
            <w:tcW w:w="9570" w:type="dxa"/>
            <w:gridSpan w:val="13"/>
            <w:tcBorders>
              <w:top w:val="nil"/>
              <w:left w:val="nil"/>
              <w:bottom w:val="single" w:sz="4" w:space="0" w:color="auto"/>
              <w:right w:val="nil"/>
            </w:tcBorders>
            <w:shd w:val="clear" w:color="auto" w:fill="auto"/>
          </w:tcPr>
          <w:p w14:paraId="69D76C47"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p>
        </w:tc>
      </w:tr>
      <w:tr w:rsidR="00BF0171" w:rsidRPr="00BF0171" w14:paraId="204AF4F5" w14:textId="77777777" w:rsidTr="008F33D9">
        <w:trPr>
          <w:gridAfter w:val="1"/>
          <w:wAfter w:w="29" w:type="dxa"/>
        </w:trPr>
        <w:tc>
          <w:tcPr>
            <w:tcW w:w="9570" w:type="dxa"/>
            <w:gridSpan w:val="13"/>
            <w:tcBorders>
              <w:top w:val="single" w:sz="4" w:space="0" w:color="auto"/>
              <w:left w:val="nil"/>
              <w:bottom w:val="nil"/>
              <w:right w:val="nil"/>
            </w:tcBorders>
            <w:shd w:val="clear" w:color="auto" w:fill="auto"/>
          </w:tcPr>
          <w:p w14:paraId="2B9C252D"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r w:rsidRPr="00BF0171">
              <w:rPr>
                <w:rFonts w:ascii="Times New Roman" w:eastAsia="Calibri" w:hAnsi="Times New Roman" w:cs="Times New Roman"/>
                <w:sz w:val="24"/>
                <w:szCs w:val="24"/>
              </w:rPr>
              <w:t>(</w:t>
            </w:r>
            <w:r w:rsidRPr="00BF0171">
              <w:rPr>
                <w:rFonts w:ascii="Times New Roman" w:eastAsia="Calibri" w:hAnsi="Times New Roman" w:cs="Times New Roman"/>
                <w:sz w:val="24"/>
                <w:szCs w:val="24"/>
                <w:lang w:eastAsia="ru-RU"/>
              </w:rPr>
              <w:t>полное и (в случае, если имеется) сокращенное наименования, в том числе фирменное наименование, и организационно-правовая форма юридического лица</w:t>
            </w:r>
            <w:r w:rsidRPr="00BF0171">
              <w:rPr>
                <w:rFonts w:ascii="Times New Roman" w:eastAsia="Calibri" w:hAnsi="Times New Roman" w:cs="Times New Roman"/>
                <w:sz w:val="24"/>
                <w:szCs w:val="24"/>
              </w:rPr>
              <w:t>)</w:t>
            </w:r>
          </w:p>
        </w:tc>
      </w:tr>
      <w:tr w:rsidR="00BF0171" w:rsidRPr="00BF0171" w14:paraId="6EE552DD" w14:textId="77777777" w:rsidTr="008F33D9">
        <w:trPr>
          <w:gridAfter w:val="1"/>
          <w:wAfter w:w="29" w:type="dxa"/>
        </w:trPr>
        <w:tc>
          <w:tcPr>
            <w:tcW w:w="1001" w:type="dxa"/>
            <w:tcBorders>
              <w:top w:val="nil"/>
              <w:left w:val="nil"/>
              <w:bottom w:val="nil"/>
              <w:right w:val="nil"/>
            </w:tcBorders>
            <w:shd w:val="clear" w:color="auto" w:fill="auto"/>
          </w:tcPr>
          <w:p w14:paraId="76A42B06"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r w:rsidRPr="00BF0171">
              <w:rPr>
                <w:rFonts w:ascii="Times New Roman" w:eastAsia="Times New Roman" w:hAnsi="Times New Roman" w:cs="Times New Roman"/>
                <w:sz w:val="24"/>
                <w:szCs w:val="24"/>
                <w:lang w:eastAsia="ru-RU"/>
              </w:rPr>
              <w:t>в лице</w:t>
            </w:r>
          </w:p>
        </w:tc>
        <w:tc>
          <w:tcPr>
            <w:tcW w:w="8569" w:type="dxa"/>
            <w:gridSpan w:val="12"/>
            <w:tcBorders>
              <w:top w:val="nil"/>
              <w:left w:val="nil"/>
              <w:bottom w:val="single" w:sz="4" w:space="0" w:color="auto"/>
              <w:right w:val="nil"/>
            </w:tcBorders>
            <w:shd w:val="clear" w:color="auto" w:fill="auto"/>
          </w:tcPr>
          <w:p w14:paraId="13138516"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p>
        </w:tc>
      </w:tr>
      <w:tr w:rsidR="00BF0171" w:rsidRPr="00BF0171" w14:paraId="5E9E8FBE" w14:textId="77777777" w:rsidTr="008F33D9">
        <w:trPr>
          <w:gridAfter w:val="1"/>
          <w:wAfter w:w="29" w:type="dxa"/>
          <w:trHeight w:val="245"/>
        </w:trPr>
        <w:tc>
          <w:tcPr>
            <w:tcW w:w="9570" w:type="dxa"/>
            <w:gridSpan w:val="13"/>
            <w:tcBorders>
              <w:top w:val="nil"/>
              <w:left w:val="nil"/>
              <w:bottom w:val="nil"/>
              <w:right w:val="nil"/>
            </w:tcBorders>
            <w:shd w:val="clear" w:color="auto" w:fill="auto"/>
          </w:tcPr>
          <w:p w14:paraId="6EA8D920" w14:textId="77777777" w:rsidR="00BF0171" w:rsidRPr="00BF0171" w:rsidRDefault="00BF0171" w:rsidP="00BF017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0171">
              <w:rPr>
                <w:rFonts w:ascii="Times New Roman" w:eastAsia="Times New Roman" w:hAnsi="Times New Roman" w:cs="Times New Roman"/>
                <w:sz w:val="24"/>
                <w:szCs w:val="24"/>
                <w:lang w:eastAsia="ru-RU"/>
              </w:rPr>
              <w:t>(Ф.И.О. представителя юридического лица)</w:t>
            </w:r>
          </w:p>
        </w:tc>
      </w:tr>
      <w:tr w:rsidR="00BF0171" w:rsidRPr="00BF0171" w14:paraId="19F6FB67" w14:textId="77777777" w:rsidTr="008F33D9">
        <w:trPr>
          <w:gridAfter w:val="1"/>
          <w:wAfter w:w="29" w:type="dxa"/>
          <w:trHeight w:val="245"/>
        </w:trPr>
        <w:tc>
          <w:tcPr>
            <w:tcW w:w="4517" w:type="dxa"/>
            <w:gridSpan w:val="8"/>
            <w:tcBorders>
              <w:top w:val="nil"/>
              <w:left w:val="nil"/>
              <w:bottom w:val="nil"/>
              <w:right w:val="nil"/>
            </w:tcBorders>
            <w:shd w:val="clear" w:color="auto" w:fill="auto"/>
          </w:tcPr>
          <w:p w14:paraId="03FD5441" w14:textId="77777777" w:rsidR="00BF0171" w:rsidRPr="00BF0171" w:rsidRDefault="00BF0171" w:rsidP="00BF0171">
            <w:pPr>
              <w:tabs>
                <w:tab w:val="left" w:pos="0"/>
              </w:tabs>
              <w:autoSpaceDE w:val="0"/>
              <w:autoSpaceDN w:val="0"/>
              <w:adjustRightInd w:val="0"/>
              <w:spacing w:after="0" w:line="240" w:lineRule="auto"/>
              <w:rPr>
                <w:rFonts w:ascii="Times New Roman" w:eastAsia="Calibri" w:hAnsi="Times New Roman" w:cs="Times New Roman"/>
                <w:sz w:val="24"/>
                <w:szCs w:val="24"/>
              </w:rPr>
            </w:pPr>
            <w:r w:rsidRPr="00BF0171">
              <w:rPr>
                <w:rFonts w:ascii="Times New Roman" w:eastAsia="Calibri" w:hAnsi="Times New Roman" w:cs="Times New Roman"/>
                <w:sz w:val="24"/>
                <w:szCs w:val="24"/>
              </w:rPr>
              <w:t>Ф.И.О. руководителя юридического лица</w:t>
            </w:r>
          </w:p>
        </w:tc>
        <w:tc>
          <w:tcPr>
            <w:tcW w:w="5053" w:type="dxa"/>
            <w:gridSpan w:val="5"/>
            <w:tcBorders>
              <w:top w:val="nil"/>
              <w:left w:val="nil"/>
              <w:bottom w:val="single" w:sz="4" w:space="0" w:color="auto"/>
              <w:right w:val="nil"/>
            </w:tcBorders>
            <w:shd w:val="clear" w:color="auto" w:fill="auto"/>
          </w:tcPr>
          <w:p w14:paraId="2895E821" w14:textId="77777777" w:rsidR="00BF0171" w:rsidRPr="00BF0171" w:rsidRDefault="00BF0171" w:rsidP="00BF0171">
            <w:pPr>
              <w:tabs>
                <w:tab w:val="left" w:pos="64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F0171" w:rsidRPr="00BF0171" w14:paraId="740C1CA3" w14:textId="77777777" w:rsidTr="008F33D9">
        <w:trPr>
          <w:gridAfter w:val="1"/>
          <w:wAfter w:w="29" w:type="dxa"/>
          <w:trHeight w:val="245"/>
        </w:trPr>
        <w:tc>
          <w:tcPr>
            <w:tcW w:w="2647" w:type="dxa"/>
            <w:gridSpan w:val="6"/>
            <w:tcBorders>
              <w:top w:val="nil"/>
              <w:left w:val="nil"/>
              <w:bottom w:val="nil"/>
              <w:right w:val="nil"/>
            </w:tcBorders>
            <w:shd w:val="clear" w:color="auto" w:fill="auto"/>
          </w:tcPr>
          <w:p w14:paraId="331767D9" w14:textId="77777777" w:rsidR="00BF0171" w:rsidRPr="00BF0171" w:rsidRDefault="00BF0171" w:rsidP="00BF0171">
            <w:pPr>
              <w:tabs>
                <w:tab w:val="left" w:pos="640"/>
              </w:tabs>
              <w:autoSpaceDE w:val="0"/>
              <w:autoSpaceDN w:val="0"/>
              <w:adjustRightInd w:val="0"/>
              <w:spacing w:after="0" w:line="240" w:lineRule="auto"/>
              <w:rPr>
                <w:rFonts w:ascii="Times New Roman" w:eastAsia="Calibri" w:hAnsi="Times New Roman" w:cs="Times New Roman"/>
                <w:sz w:val="24"/>
                <w:szCs w:val="24"/>
              </w:rPr>
            </w:pPr>
            <w:r w:rsidRPr="00BF0171">
              <w:rPr>
                <w:rFonts w:ascii="Times New Roman" w:eastAsia="Calibri" w:hAnsi="Times New Roman" w:cs="Times New Roman"/>
                <w:sz w:val="24"/>
                <w:szCs w:val="24"/>
              </w:rPr>
              <w:t>Контактные телефоны:</w:t>
            </w:r>
          </w:p>
        </w:tc>
        <w:tc>
          <w:tcPr>
            <w:tcW w:w="6923" w:type="dxa"/>
            <w:gridSpan w:val="7"/>
            <w:tcBorders>
              <w:top w:val="nil"/>
              <w:left w:val="nil"/>
              <w:bottom w:val="single" w:sz="4" w:space="0" w:color="auto"/>
              <w:right w:val="nil"/>
            </w:tcBorders>
            <w:shd w:val="clear" w:color="auto" w:fill="auto"/>
          </w:tcPr>
          <w:p w14:paraId="23F7C9F9" w14:textId="77777777" w:rsidR="00BF0171" w:rsidRPr="00BF0171" w:rsidRDefault="00BF0171" w:rsidP="00BF0171">
            <w:pPr>
              <w:tabs>
                <w:tab w:val="left" w:pos="640"/>
              </w:tabs>
              <w:autoSpaceDE w:val="0"/>
              <w:autoSpaceDN w:val="0"/>
              <w:adjustRightInd w:val="0"/>
              <w:spacing w:after="0" w:line="240" w:lineRule="auto"/>
              <w:rPr>
                <w:rFonts w:ascii="Times New Roman" w:eastAsia="Calibri" w:hAnsi="Times New Roman" w:cs="Times New Roman"/>
                <w:sz w:val="24"/>
                <w:szCs w:val="24"/>
              </w:rPr>
            </w:pPr>
          </w:p>
        </w:tc>
      </w:tr>
      <w:tr w:rsidR="00BF0171" w:rsidRPr="00BF0171" w14:paraId="75CA6577" w14:textId="77777777" w:rsidTr="008F33D9">
        <w:trPr>
          <w:gridAfter w:val="1"/>
          <w:wAfter w:w="29" w:type="dxa"/>
          <w:trHeight w:val="283"/>
        </w:trPr>
        <w:tc>
          <w:tcPr>
            <w:tcW w:w="4373" w:type="dxa"/>
            <w:gridSpan w:val="7"/>
            <w:tcBorders>
              <w:top w:val="nil"/>
              <w:left w:val="nil"/>
              <w:bottom w:val="nil"/>
              <w:right w:val="nil"/>
            </w:tcBorders>
            <w:shd w:val="clear" w:color="auto" w:fill="auto"/>
          </w:tcPr>
          <w:p w14:paraId="0FB3887D" w14:textId="77777777" w:rsidR="00BF0171" w:rsidRPr="00BF0171" w:rsidRDefault="00BF0171" w:rsidP="00BF0171">
            <w:pPr>
              <w:autoSpaceDE w:val="0"/>
              <w:autoSpaceDN w:val="0"/>
              <w:adjustRightInd w:val="0"/>
              <w:spacing w:after="0" w:line="240" w:lineRule="auto"/>
              <w:rPr>
                <w:rFonts w:ascii="Times New Roman" w:eastAsia="Calibri" w:hAnsi="Times New Roman" w:cs="Times New Roman"/>
                <w:sz w:val="24"/>
                <w:szCs w:val="24"/>
              </w:rPr>
            </w:pPr>
            <w:r w:rsidRPr="00BF0171">
              <w:rPr>
                <w:rFonts w:ascii="Times New Roman" w:eastAsia="Calibri" w:hAnsi="Times New Roman" w:cs="Times New Roman"/>
                <w:sz w:val="24"/>
                <w:szCs w:val="24"/>
              </w:rPr>
              <w:t>Место нахождения юридического лица</w:t>
            </w:r>
          </w:p>
        </w:tc>
        <w:tc>
          <w:tcPr>
            <w:tcW w:w="5197" w:type="dxa"/>
            <w:gridSpan w:val="6"/>
            <w:tcBorders>
              <w:top w:val="nil"/>
              <w:left w:val="nil"/>
              <w:bottom w:val="single" w:sz="4" w:space="0" w:color="auto"/>
              <w:right w:val="nil"/>
            </w:tcBorders>
            <w:shd w:val="clear" w:color="auto" w:fill="auto"/>
          </w:tcPr>
          <w:p w14:paraId="7587CCD8" w14:textId="77777777" w:rsidR="00BF0171" w:rsidRPr="00BF0171" w:rsidRDefault="00BF0171" w:rsidP="00BF0171">
            <w:pPr>
              <w:autoSpaceDE w:val="0"/>
              <w:autoSpaceDN w:val="0"/>
              <w:adjustRightInd w:val="0"/>
              <w:spacing w:after="0" w:line="240" w:lineRule="auto"/>
              <w:rPr>
                <w:rFonts w:ascii="Times New Roman" w:eastAsia="Calibri" w:hAnsi="Times New Roman" w:cs="Times New Roman"/>
                <w:sz w:val="24"/>
                <w:szCs w:val="24"/>
              </w:rPr>
            </w:pPr>
          </w:p>
        </w:tc>
      </w:tr>
      <w:tr w:rsidR="00BF0171" w:rsidRPr="00BF0171" w14:paraId="48DCCAF0" w14:textId="77777777" w:rsidTr="008F33D9">
        <w:trPr>
          <w:gridAfter w:val="1"/>
          <w:wAfter w:w="29" w:type="dxa"/>
          <w:trHeight w:val="259"/>
        </w:trPr>
        <w:tc>
          <w:tcPr>
            <w:tcW w:w="9570" w:type="dxa"/>
            <w:gridSpan w:val="13"/>
            <w:tcBorders>
              <w:top w:val="nil"/>
              <w:left w:val="nil"/>
              <w:bottom w:val="single" w:sz="4" w:space="0" w:color="auto"/>
              <w:right w:val="nil"/>
            </w:tcBorders>
            <w:shd w:val="clear" w:color="auto" w:fill="auto"/>
          </w:tcPr>
          <w:p w14:paraId="70A36EC1" w14:textId="77777777" w:rsidR="00BF0171" w:rsidRPr="00BF0171" w:rsidRDefault="00BF0171" w:rsidP="00BF0171">
            <w:pPr>
              <w:autoSpaceDE w:val="0"/>
              <w:autoSpaceDN w:val="0"/>
              <w:adjustRightInd w:val="0"/>
              <w:spacing w:after="0" w:line="240" w:lineRule="auto"/>
              <w:rPr>
                <w:rFonts w:ascii="Times New Roman" w:eastAsia="Calibri" w:hAnsi="Times New Roman" w:cs="Times New Roman"/>
                <w:sz w:val="24"/>
                <w:szCs w:val="24"/>
              </w:rPr>
            </w:pPr>
          </w:p>
        </w:tc>
      </w:tr>
      <w:tr w:rsidR="00BF0171" w:rsidRPr="00BF0171" w14:paraId="27F8DD75" w14:textId="77777777" w:rsidTr="008F33D9">
        <w:trPr>
          <w:gridAfter w:val="1"/>
          <w:wAfter w:w="29" w:type="dxa"/>
          <w:trHeight w:val="251"/>
        </w:trPr>
        <w:tc>
          <w:tcPr>
            <w:tcW w:w="9570" w:type="dxa"/>
            <w:gridSpan w:val="13"/>
            <w:tcBorders>
              <w:top w:val="single" w:sz="4" w:space="0" w:color="auto"/>
              <w:left w:val="nil"/>
              <w:bottom w:val="nil"/>
              <w:right w:val="nil"/>
            </w:tcBorders>
            <w:shd w:val="clear" w:color="auto" w:fill="auto"/>
          </w:tcPr>
          <w:p w14:paraId="59623785" w14:textId="77777777" w:rsidR="00BF0171" w:rsidRPr="00BF0171" w:rsidRDefault="00BF0171" w:rsidP="00BF0171">
            <w:pPr>
              <w:autoSpaceDE w:val="0"/>
              <w:autoSpaceDN w:val="0"/>
              <w:adjustRightInd w:val="0"/>
              <w:spacing w:after="0" w:line="240" w:lineRule="auto"/>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Государственный регистрационный номер записи о создании юридического лица</w:t>
            </w:r>
          </w:p>
        </w:tc>
      </w:tr>
      <w:tr w:rsidR="00BF0171" w:rsidRPr="00BF0171" w14:paraId="759D7EE6" w14:textId="77777777" w:rsidTr="008F33D9">
        <w:trPr>
          <w:gridAfter w:val="1"/>
          <w:wAfter w:w="29" w:type="dxa"/>
          <w:trHeight w:val="267"/>
        </w:trPr>
        <w:tc>
          <w:tcPr>
            <w:tcW w:w="9570" w:type="dxa"/>
            <w:gridSpan w:val="13"/>
            <w:tcBorders>
              <w:top w:val="nil"/>
              <w:left w:val="nil"/>
              <w:bottom w:val="single" w:sz="4" w:space="0" w:color="auto"/>
              <w:right w:val="nil"/>
            </w:tcBorders>
            <w:shd w:val="clear" w:color="auto" w:fill="auto"/>
          </w:tcPr>
          <w:p w14:paraId="115499D0" w14:textId="77777777" w:rsidR="00BF0171" w:rsidRPr="00BF0171" w:rsidRDefault="00BF0171" w:rsidP="00BF0171">
            <w:pPr>
              <w:autoSpaceDE w:val="0"/>
              <w:autoSpaceDN w:val="0"/>
              <w:adjustRightInd w:val="0"/>
              <w:spacing w:after="0" w:line="240" w:lineRule="auto"/>
              <w:jc w:val="both"/>
              <w:rPr>
                <w:rFonts w:ascii="Times New Roman" w:eastAsia="Calibri" w:hAnsi="Times New Roman" w:cs="Times New Roman"/>
                <w:sz w:val="24"/>
                <w:szCs w:val="24"/>
              </w:rPr>
            </w:pPr>
          </w:p>
        </w:tc>
      </w:tr>
      <w:tr w:rsidR="00BF0171" w:rsidRPr="00BF0171" w14:paraId="287804F3" w14:textId="77777777" w:rsidTr="008F33D9">
        <w:trPr>
          <w:gridAfter w:val="1"/>
          <w:wAfter w:w="29" w:type="dxa"/>
          <w:trHeight w:val="271"/>
        </w:trPr>
        <w:tc>
          <w:tcPr>
            <w:tcW w:w="9570" w:type="dxa"/>
            <w:gridSpan w:val="13"/>
            <w:tcBorders>
              <w:top w:val="single" w:sz="4" w:space="0" w:color="auto"/>
              <w:left w:val="nil"/>
              <w:bottom w:val="nil"/>
              <w:right w:val="nil"/>
            </w:tcBorders>
            <w:shd w:val="clear" w:color="auto" w:fill="auto"/>
          </w:tcPr>
          <w:p w14:paraId="361A428E" w14:textId="77777777" w:rsidR="00BF0171" w:rsidRPr="00BF0171" w:rsidRDefault="00BF0171" w:rsidP="00BF0171">
            <w:pPr>
              <w:autoSpaceDE w:val="0"/>
              <w:autoSpaceDN w:val="0"/>
              <w:adjustRightInd w:val="0"/>
              <w:spacing w:after="0" w:line="240" w:lineRule="auto"/>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Данные  документа, подтверждающего факт внесения сведений о юридическом лице в </w:t>
            </w:r>
          </w:p>
        </w:tc>
      </w:tr>
      <w:tr w:rsidR="00BF0171" w:rsidRPr="00BF0171" w14:paraId="4F5BEFE6" w14:textId="77777777" w:rsidTr="008F33D9">
        <w:trPr>
          <w:gridAfter w:val="1"/>
          <w:wAfter w:w="29" w:type="dxa"/>
          <w:trHeight w:val="271"/>
        </w:trPr>
        <w:tc>
          <w:tcPr>
            <w:tcW w:w="5654" w:type="dxa"/>
            <w:gridSpan w:val="10"/>
            <w:tcBorders>
              <w:top w:val="nil"/>
              <w:left w:val="nil"/>
              <w:bottom w:val="nil"/>
              <w:right w:val="nil"/>
            </w:tcBorders>
            <w:shd w:val="clear" w:color="auto" w:fill="auto"/>
          </w:tcPr>
          <w:p w14:paraId="1F629D12" w14:textId="77777777" w:rsidR="00BF0171" w:rsidRPr="00BF0171" w:rsidRDefault="00BF0171" w:rsidP="00BF0171">
            <w:pPr>
              <w:autoSpaceDE w:val="0"/>
              <w:autoSpaceDN w:val="0"/>
              <w:adjustRightInd w:val="0"/>
              <w:spacing w:after="0" w:line="240" w:lineRule="auto"/>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Единый государственный реестр юридических лиц</w:t>
            </w:r>
          </w:p>
        </w:tc>
        <w:tc>
          <w:tcPr>
            <w:tcW w:w="3916" w:type="dxa"/>
            <w:gridSpan w:val="3"/>
            <w:tcBorders>
              <w:top w:val="nil"/>
              <w:left w:val="nil"/>
              <w:bottom w:val="single" w:sz="4" w:space="0" w:color="auto"/>
              <w:right w:val="nil"/>
            </w:tcBorders>
            <w:shd w:val="clear" w:color="auto" w:fill="auto"/>
          </w:tcPr>
          <w:p w14:paraId="25307742" w14:textId="77777777" w:rsidR="00BF0171" w:rsidRPr="00BF0171" w:rsidRDefault="00BF0171" w:rsidP="00BF0171">
            <w:pPr>
              <w:autoSpaceDE w:val="0"/>
              <w:autoSpaceDN w:val="0"/>
              <w:adjustRightInd w:val="0"/>
              <w:spacing w:after="0" w:line="240" w:lineRule="auto"/>
              <w:jc w:val="both"/>
              <w:rPr>
                <w:rFonts w:ascii="Times New Roman" w:eastAsia="Calibri" w:hAnsi="Times New Roman" w:cs="Times New Roman"/>
                <w:sz w:val="24"/>
                <w:szCs w:val="24"/>
              </w:rPr>
            </w:pPr>
          </w:p>
        </w:tc>
      </w:tr>
      <w:tr w:rsidR="00BF0171" w:rsidRPr="00BF0171" w14:paraId="01F0FCFD" w14:textId="77777777" w:rsidTr="008F33D9">
        <w:trPr>
          <w:gridAfter w:val="1"/>
          <w:wAfter w:w="29" w:type="dxa"/>
          <w:trHeight w:val="271"/>
        </w:trPr>
        <w:tc>
          <w:tcPr>
            <w:tcW w:w="9570" w:type="dxa"/>
            <w:gridSpan w:val="13"/>
            <w:tcBorders>
              <w:top w:val="nil"/>
              <w:left w:val="nil"/>
              <w:bottom w:val="single" w:sz="4" w:space="0" w:color="auto"/>
              <w:right w:val="nil"/>
            </w:tcBorders>
            <w:shd w:val="clear" w:color="auto" w:fill="auto"/>
          </w:tcPr>
          <w:p w14:paraId="150F2AFE" w14:textId="77777777" w:rsidR="00BF0171" w:rsidRPr="00BF0171" w:rsidRDefault="00BF0171" w:rsidP="00BF0171">
            <w:pPr>
              <w:autoSpaceDE w:val="0"/>
              <w:autoSpaceDN w:val="0"/>
              <w:adjustRightInd w:val="0"/>
              <w:spacing w:after="0" w:line="240" w:lineRule="auto"/>
              <w:jc w:val="both"/>
              <w:rPr>
                <w:rFonts w:ascii="Times New Roman" w:eastAsia="Calibri" w:hAnsi="Times New Roman" w:cs="Times New Roman"/>
                <w:sz w:val="24"/>
                <w:szCs w:val="24"/>
              </w:rPr>
            </w:pPr>
          </w:p>
        </w:tc>
      </w:tr>
      <w:tr w:rsidR="00BF0171" w:rsidRPr="00BF0171" w14:paraId="67BFC7A1" w14:textId="77777777" w:rsidTr="008F33D9">
        <w:trPr>
          <w:gridAfter w:val="1"/>
          <w:wAfter w:w="29" w:type="dxa"/>
          <w:trHeight w:val="271"/>
        </w:trPr>
        <w:tc>
          <w:tcPr>
            <w:tcW w:w="5371" w:type="dxa"/>
            <w:gridSpan w:val="9"/>
            <w:tcBorders>
              <w:top w:val="single" w:sz="4" w:space="0" w:color="auto"/>
              <w:left w:val="nil"/>
              <w:bottom w:val="nil"/>
              <w:right w:val="nil"/>
            </w:tcBorders>
            <w:shd w:val="clear" w:color="auto" w:fill="auto"/>
          </w:tcPr>
          <w:p w14:paraId="1526178E" w14:textId="77777777" w:rsidR="00BF0171" w:rsidRPr="00BF0171" w:rsidRDefault="00BF0171" w:rsidP="00BF0171">
            <w:pPr>
              <w:autoSpaceDE w:val="0"/>
              <w:autoSpaceDN w:val="0"/>
              <w:adjustRightInd w:val="0"/>
              <w:spacing w:after="0" w:line="240" w:lineRule="auto"/>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Идентификационный номер налогоплательщика</w:t>
            </w:r>
          </w:p>
        </w:tc>
        <w:tc>
          <w:tcPr>
            <w:tcW w:w="4199" w:type="dxa"/>
            <w:gridSpan w:val="4"/>
            <w:tcBorders>
              <w:top w:val="single" w:sz="4" w:space="0" w:color="auto"/>
              <w:left w:val="nil"/>
              <w:bottom w:val="single" w:sz="4" w:space="0" w:color="auto"/>
              <w:right w:val="nil"/>
            </w:tcBorders>
            <w:shd w:val="clear" w:color="auto" w:fill="auto"/>
          </w:tcPr>
          <w:p w14:paraId="71626B6A" w14:textId="77777777" w:rsidR="00BF0171" w:rsidRPr="00BF0171" w:rsidRDefault="00BF0171" w:rsidP="00BF0171">
            <w:pPr>
              <w:autoSpaceDE w:val="0"/>
              <w:autoSpaceDN w:val="0"/>
              <w:adjustRightInd w:val="0"/>
              <w:spacing w:after="0" w:line="240" w:lineRule="auto"/>
              <w:jc w:val="both"/>
              <w:rPr>
                <w:rFonts w:ascii="Times New Roman" w:eastAsia="Calibri" w:hAnsi="Times New Roman" w:cs="Times New Roman"/>
                <w:sz w:val="24"/>
                <w:szCs w:val="24"/>
              </w:rPr>
            </w:pPr>
          </w:p>
        </w:tc>
      </w:tr>
      <w:tr w:rsidR="00BF0171" w:rsidRPr="00BF0171" w14:paraId="79F16FDF" w14:textId="77777777" w:rsidTr="008F33D9">
        <w:trPr>
          <w:gridAfter w:val="1"/>
          <w:wAfter w:w="29" w:type="dxa"/>
          <w:trHeight w:val="271"/>
        </w:trPr>
        <w:tc>
          <w:tcPr>
            <w:tcW w:w="9570" w:type="dxa"/>
            <w:gridSpan w:val="13"/>
            <w:tcBorders>
              <w:top w:val="nil"/>
              <w:left w:val="nil"/>
              <w:bottom w:val="nil"/>
              <w:right w:val="nil"/>
            </w:tcBorders>
            <w:shd w:val="clear" w:color="auto" w:fill="auto"/>
          </w:tcPr>
          <w:p w14:paraId="435A4AB9" w14:textId="77777777" w:rsidR="00BF0171" w:rsidRPr="00BF0171" w:rsidRDefault="00BF0171" w:rsidP="00BF0171">
            <w:pPr>
              <w:autoSpaceDE w:val="0"/>
              <w:autoSpaceDN w:val="0"/>
              <w:adjustRightInd w:val="0"/>
              <w:spacing w:after="0" w:line="240" w:lineRule="auto"/>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Данные  документа  о  постановке  юридического лица на учет в налоговом органе</w:t>
            </w:r>
          </w:p>
        </w:tc>
      </w:tr>
      <w:tr w:rsidR="00BF0171" w:rsidRPr="00BF0171" w14:paraId="2ECCC4EB" w14:textId="77777777" w:rsidTr="008F33D9">
        <w:trPr>
          <w:gridAfter w:val="1"/>
          <w:wAfter w:w="29" w:type="dxa"/>
          <w:trHeight w:val="245"/>
        </w:trPr>
        <w:tc>
          <w:tcPr>
            <w:tcW w:w="9570" w:type="dxa"/>
            <w:gridSpan w:val="13"/>
            <w:tcBorders>
              <w:top w:val="nil"/>
              <w:left w:val="nil"/>
              <w:bottom w:val="single" w:sz="4" w:space="0" w:color="auto"/>
              <w:right w:val="nil"/>
            </w:tcBorders>
            <w:shd w:val="clear" w:color="auto" w:fill="auto"/>
          </w:tcPr>
          <w:p w14:paraId="3E5DC7F5" w14:textId="77777777" w:rsidR="00BF0171" w:rsidRPr="00BF0171" w:rsidRDefault="00BF0171" w:rsidP="00BF017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0171" w:rsidRPr="00BF0171" w14:paraId="2DBE68C6" w14:textId="77777777" w:rsidTr="008F33D9">
        <w:trPr>
          <w:gridAfter w:val="1"/>
          <w:wAfter w:w="29" w:type="dxa"/>
          <w:trHeight w:val="245"/>
        </w:trPr>
        <w:tc>
          <w:tcPr>
            <w:tcW w:w="5371" w:type="dxa"/>
            <w:gridSpan w:val="9"/>
            <w:tcBorders>
              <w:top w:val="nil"/>
              <w:left w:val="nil"/>
              <w:bottom w:val="nil"/>
              <w:right w:val="nil"/>
            </w:tcBorders>
            <w:shd w:val="clear" w:color="auto" w:fill="auto"/>
          </w:tcPr>
          <w:p w14:paraId="00AB26B8" w14:textId="77777777" w:rsidR="00BF0171" w:rsidRPr="00BF0171" w:rsidRDefault="00BF0171" w:rsidP="00BF0171">
            <w:pPr>
              <w:autoSpaceDE w:val="0"/>
              <w:autoSpaceDN w:val="0"/>
              <w:adjustRightInd w:val="0"/>
              <w:spacing w:after="0" w:line="240" w:lineRule="auto"/>
              <w:rPr>
                <w:rFonts w:ascii="Times New Roman" w:eastAsia="Times New Roman" w:hAnsi="Times New Roman" w:cs="Times New Roman"/>
                <w:sz w:val="24"/>
                <w:szCs w:val="24"/>
                <w:lang w:eastAsia="ru-RU"/>
              </w:rPr>
            </w:pPr>
            <w:r w:rsidRPr="00BF0171">
              <w:rPr>
                <w:rFonts w:ascii="Times New Roman" w:eastAsia="Calibri" w:hAnsi="Times New Roman" w:cs="Times New Roman"/>
                <w:sz w:val="24"/>
                <w:szCs w:val="24"/>
              </w:rPr>
              <w:t>Тип рынка, который предполагается организовать</w:t>
            </w:r>
          </w:p>
        </w:tc>
        <w:tc>
          <w:tcPr>
            <w:tcW w:w="4199" w:type="dxa"/>
            <w:gridSpan w:val="4"/>
            <w:tcBorders>
              <w:top w:val="nil"/>
              <w:left w:val="nil"/>
              <w:bottom w:val="single" w:sz="4" w:space="0" w:color="auto"/>
              <w:right w:val="nil"/>
            </w:tcBorders>
            <w:shd w:val="clear" w:color="auto" w:fill="auto"/>
          </w:tcPr>
          <w:p w14:paraId="40F90EED" w14:textId="77777777" w:rsidR="00BF0171" w:rsidRPr="00BF0171" w:rsidRDefault="00BF0171" w:rsidP="00BF017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F0171" w:rsidRPr="00BF0171" w14:paraId="5EC1EED0" w14:textId="77777777" w:rsidTr="008F33D9">
        <w:trPr>
          <w:gridAfter w:val="1"/>
          <w:wAfter w:w="29" w:type="dxa"/>
          <w:trHeight w:val="245"/>
        </w:trPr>
        <w:tc>
          <w:tcPr>
            <w:tcW w:w="9570" w:type="dxa"/>
            <w:gridSpan w:val="13"/>
            <w:tcBorders>
              <w:top w:val="nil"/>
              <w:left w:val="nil"/>
              <w:bottom w:val="nil"/>
              <w:right w:val="nil"/>
            </w:tcBorders>
            <w:shd w:val="clear" w:color="auto" w:fill="auto"/>
          </w:tcPr>
          <w:p w14:paraId="7CC64E97" w14:textId="77777777" w:rsidR="00BF0171" w:rsidRPr="00BF0171" w:rsidRDefault="00BF0171" w:rsidP="00BF0171">
            <w:pPr>
              <w:autoSpaceDE w:val="0"/>
              <w:autoSpaceDN w:val="0"/>
              <w:adjustRightInd w:val="0"/>
              <w:spacing w:after="0" w:line="240" w:lineRule="auto"/>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Место  нахождения  объекта  или объектов недвижимости, расположенных на территории, </w:t>
            </w:r>
          </w:p>
        </w:tc>
      </w:tr>
      <w:tr w:rsidR="00BF0171" w:rsidRPr="00BF0171" w14:paraId="11D3BA7C" w14:textId="77777777" w:rsidTr="008F33D9">
        <w:trPr>
          <w:gridAfter w:val="1"/>
          <w:wAfter w:w="29" w:type="dxa"/>
          <w:trHeight w:val="245"/>
        </w:trPr>
        <w:tc>
          <w:tcPr>
            <w:tcW w:w="7338" w:type="dxa"/>
            <w:gridSpan w:val="12"/>
            <w:tcBorders>
              <w:top w:val="nil"/>
              <w:left w:val="nil"/>
              <w:bottom w:val="nil"/>
              <w:right w:val="nil"/>
            </w:tcBorders>
            <w:shd w:val="clear" w:color="auto" w:fill="auto"/>
          </w:tcPr>
          <w:p w14:paraId="50F39A6C" w14:textId="77777777" w:rsidR="00BF0171" w:rsidRPr="00BF0171" w:rsidRDefault="00BF0171" w:rsidP="00BF0171">
            <w:pPr>
              <w:autoSpaceDE w:val="0"/>
              <w:autoSpaceDN w:val="0"/>
              <w:adjustRightInd w:val="0"/>
              <w:spacing w:after="0" w:line="240" w:lineRule="auto"/>
              <w:rPr>
                <w:rFonts w:ascii="Times New Roman" w:eastAsia="Calibri" w:hAnsi="Times New Roman" w:cs="Times New Roman"/>
                <w:sz w:val="24"/>
                <w:szCs w:val="24"/>
              </w:rPr>
            </w:pPr>
            <w:r w:rsidRPr="00BF0171">
              <w:rPr>
                <w:rFonts w:ascii="Times New Roman" w:eastAsia="Calibri" w:hAnsi="Times New Roman" w:cs="Times New Roman"/>
                <w:sz w:val="24"/>
                <w:szCs w:val="24"/>
              </w:rPr>
              <w:t>в пределах которой предполагается организовать розничный рынок</w:t>
            </w:r>
          </w:p>
        </w:tc>
        <w:tc>
          <w:tcPr>
            <w:tcW w:w="2232" w:type="dxa"/>
            <w:tcBorders>
              <w:top w:val="nil"/>
              <w:left w:val="nil"/>
              <w:bottom w:val="single" w:sz="4" w:space="0" w:color="auto"/>
              <w:right w:val="nil"/>
            </w:tcBorders>
            <w:shd w:val="clear" w:color="auto" w:fill="auto"/>
          </w:tcPr>
          <w:p w14:paraId="2C77FA8D" w14:textId="77777777" w:rsidR="00BF0171" w:rsidRPr="00BF0171" w:rsidRDefault="00BF0171" w:rsidP="00BF0171">
            <w:pPr>
              <w:autoSpaceDE w:val="0"/>
              <w:autoSpaceDN w:val="0"/>
              <w:adjustRightInd w:val="0"/>
              <w:spacing w:after="0" w:line="240" w:lineRule="auto"/>
              <w:rPr>
                <w:rFonts w:ascii="Times New Roman" w:eastAsia="Calibri" w:hAnsi="Times New Roman" w:cs="Times New Roman"/>
                <w:sz w:val="24"/>
                <w:szCs w:val="24"/>
              </w:rPr>
            </w:pPr>
          </w:p>
        </w:tc>
      </w:tr>
      <w:tr w:rsidR="00BF0171" w:rsidRPr="00BF0171" w14:paraId="2E3EC98E" w14:textId="77777777" w:rsidTr="008F33D9">
        <w:trPr>
          <w:gridAfter w:val="1"/>
          <w:wAfter w:w="29" w:type="dxa"/>
          <w:trHeight w:val="245"/>
        </w:trPr>
        <w:tc>
          <w:tcPr>
            <w:tcW w:w="9570" w:type="dxa"/>
            <w:gridSpan w:val="13"/>
            <w:tcBorders>
              <w:top w:val="nil"/>
              <w:left w:val="nil"/>
              <w:bottom w:val="single" w:sz="4" w:space="0" w:color="auto"/>
              <w:right w:val="nil"/>
            </w:tcBorders>
            <w:shd w:val="clear" w:color="auto" w:fill="auto"/>
          </w:tcPr>
          <w:p w14:paraId="02A5D090" w14:textId="77777777" w:rsidR="00BF0171" w:rsidRPr="00BF0171" w:rsidRDefault="00BF0171" w:rsidP="00BF0171">
            <w:pPr>
              <w:autoSpaceDE w:val="0"/>
              <w:autoSpaceDN w:val="0"/>
              <w:adjustRightInd w:val="0"/>
              <w:spacing w:after="0" w:line="240" w:lineRule="auto"/>
              <w:rPr>
                <w:rFonts w:ascii="Times New Roman" w:eastAsia="Calibri" w:hAnsi="Times New Roman" w:cs="Times New Roman"/>
                <w:sz w:val="24"/>
                <w:szCs w:val="24"/>
              </w:rPr>
            </w:pPr>
          </w:p>
        </w:tc>
      </w:tr>
      <w:tr w:rsidR="00BF0171" w:rsidRPr="00BF0171" w14:paraId="3A4A3451" w14:textId="77777777" w:rsidTr="008F33D9">
        <w:trPr>
          <w:gridAfter w:val="1"/>
          <w:wAfter w:w="29" w:type="dxa"/>
          <w:trHeight w:val="245"/>
        </w:trPr>
        <w:tc>
          <w:tcPr>
            <w:tcW w:w="5920" w:type="dxa"/>
            <w:gridSpan w:val="11"/>
            <w:tcBorders>
              <w:top w:val="single" w:sz="4" w:space="0" w:color="auto"/>
              <w:left w:val="nil"/>
              <w:bottom w:val="nil"/>
              <w:right w:val="nil"/>
            </w:tcBorders>
            <w:shd w:val="clear" w:color="auto" w:fill="auto"/>
          </w:tcPr>
          <w:p w14:paraId="39C70AA1" w14:textId="77777777" w:rsidR="00BF0171" w:rsidRPr="00BF0171" w:rsidRDefault="00BF0171" w:rsidP="00BF0171">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rPr>
              <w:t xml:space="preserve">Срок, на который </w:t>
            </w:r>
            <w:r w:rsidRPr="00BF0171">
              <w:rPr>
                <w:rFonts w:ascii="Times New Roman" w:eastAsia="Calibri" w:hAnsi="Times New Roman" w:cs="Times New Roman"/>
                <w:sz w:val="24"/>
                <w:szCs w:val="24"/>
                <w:lang w:eastAsia="ru-RU"/>
              </w:rPr>
              <w:t>предполагается организовать рынок</w:t>
            </w:r>
          </w:p>
        </w:tc>
        <w:tc>
          <w:tcPr>
            <w:tcW w:w="3650" w:type="dxa"/>
            <w:gridSpan w:val="2"/>
            <w:tcBorders>
              <w:top w:val="single" w:sz="4" w:space="0" w:color="auto"/>
              <w:left w:val="nil"/>
              <w:bottom w:val="single" w:sz="4" w:space="0" w:color="auto"/>
              <w:right w:val="nil"/>
            </w:tcBorders>
            <w:shd w:val="clear" w:color="auto" w:fill="auto"/>
          </w:tcPr>
          <w:p w14:paraId="23EF9C41" w14:textId="77777777" w:rsidR="00BF0171" w:rsidRPr="00BF0171" w:rsidRDefault="00BF0171" w:rsidP="00BF0171">
            <w:pPr>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BF0171" w:rsidRPr="00BF0171" w14:paraId="6CB7E3E8" w14:textId="77777777" w:rsidTr="008F33D9">
        <w:trPr>
          <w:gridAfter w:val="1"/>
          <w:wAfter w:w="29" w:type="dxa"/>
          <w:trHeight w:val="245"/>
        </w:trPr>
        <w:tc>
          <w:tcPr>
            <w:tcW w:w="9570" w:type="dxa"/>
            <w:gridSpan w:val="13"/>
            <w:tcBorders>
              <w:top w:val="nil"/>
              <w:left w:val="nil"/>
              <w:bottom w:val="nil"/>
              <w:right w:val="nil"/>
            </w:tcBorders>
            <w:shd w:val="clear" w:color="auto" w:fill="auto"/>
          </w:tcPr>
          <w:p w14:paraId="4BC5E4F0" w14:textId="77777777" w:rsidR="00BF0171" w:rsidRPr="00BF0171" w:rsidRDefault="00BF0171" w:rsidP="00BF017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1EC990B" w14:textId="77777777" w:rsidR="00BF0171" w:rsidRPr="00BF0171" w:rsidRDefault="00BF0171" w:rsidP="00BF017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0171" w:rsidRPr="00BF0171" w14:paraId="5EEB0BE3" w14:textId="77777777" w:rsidTr="008F33D9">
        <w:trPr>
          <w:gridAfter w:val="1"/>
          <w:wAfter w:w="29" w:type="dxa"/>
          <w:trHeight w:val="335"/>
        </w:trPr>
        <w:tc>
          <w:tcPr>
            <w:tcW w:w="1001" w:type="dxa"/>
            <w:tcBorders>
              <w:top w:val="nil"/>
              <w:left w:val="nil"/>
              <w:bottom w:val="nil"/>
              <w:right w:val="single" w:sz="4" w:space="0" w:color="auto"/>
            </w:tcBorders>
            <w:shd w:val="clear" w:color="auto" w:fill="auto"/>
          </w:tcPr>
          <w:p w14:paraId="65AF1BDD" w14:textId="77777777" w:rsidR="00BF0171" w:rsidRPr="00BF0171" w:rsidRDefault="00BF0171" w:rsidP="00BF0171">
            <w:pPr>
              <w:autoSpaceDE w:val="0"/>
              <w:autoSpaceDN w:val="0"/>
              <w:adjustRightInd w:val="0"/>
              <w:spacing w:after="0" w:line="240" w:lineRule="auto"/>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Прошу: </w:t>
            </w:r>
          </w:p>
        </w:tc>
        <w:tc>
          <w:tcPr>
            <w:tcW w:w="345" w:type="dxa"/>
            <w:gridSpan w:val="2"/>
            <w:tcBorders>
              <w:top w:val="single" w:sz="4" w:space="0" w:color="auto"/>
              <w:left w:val="single" w:sz="4" w:space="0" w:color="auto"/>
              <w:bottom w:val="single" w:sz="4" w:space="0" w:color="auto"/>
              <w:right w:val="single" w:sz="4" w:space="0" w:color="auto"/>
            </w:tcBorders>
            <w:shd w:val="clear" w:color="auto" w:fill="auto"/>
          </w:tcPr>
          <w:p w14:paraId="09CCE34D" w14:textId="77777777" w:rsidR="00BF0171" w:rsidRPr="00BF0171" w:rsidRDefault="00BF0171" w:rsidP="00BF0171">
            <w:pPr>
              <w:autoSpaceDE w:val="0"/>
              <w:autoSpaceDN w:val="0"/>
              <w:adjustRightInd w:val="0"/>
              <w:spacing w:after="0" w:line="240" w:lineRule="auto"/>
              <w:rPr>
                <w:rFonts w:ascii="Times New Roman" w:eastAsia="Calibri" w:hAnsi="Times New Roman" w:cs="Times New Roman"/>
                <w:sz w:val="24"/>
                <w:szCs w:val="24"/>
              </w:rPr>
            </w:pPr>
          </w:p>
        </w:tc>
        <w:tc>
          <w:tcPr>
            <w:tcW w:w="8224" w:type="dxa"/>
            <w:gridSpan w:val="10"/>
            <w:tcBorders>
              <w:top w:val="nil"/>
              <w:left w:val="single" w:sz="4" w:space="0" w:color="auto"/>
              <w:bottom w:val="nil"/>
              <w:right w:val="nil"/>
            </w:tcBorders>
            <w:shd w:val="clear" w:color="auto" w:fill="auto"/>
          </w:tcPr>
          <w:p w14:paraId="1438B7AC" w14:textId="77777777" w:rsidR="00BF0171" w:rsidRPr="00BF0171" w:rsidRDefault="00BF0171" w:rsidP="00BF0171">
            <w:pPr>
              <w:autoSpaceDE w:val="0"/>
              <w:autoSpaceDN w:val="0"/>
              <w:adjustRightInd w:val="0"/>
              <w:spacing w:after="0" w:line="240" w:lineRule="auto"/>
              <w:rPr>
                <w:rFonts w:ascii="Times New Roman" w:eastAsia="Calibri" w:hAnsi="Times New Roman" w:cs="Times New Roman"/>
                <w:sz w:val="24"/>
                <w:szCs w:val="24"/>
              </w:rPr>
            </w:pPr>
            <w:r w:rsidRPr="00BF0171">
              <w:rPr>
                <w:rFonts w:ascii="Times New Roman" w:eastAsia="Calibri" w:hAnsi="Times New Roman" w:cs="Times New Roman"/>
                <w:sz w:val="24"/>
                <w:szCs w:val="24"/>
              </w:rPr>
              <w:t>выдать разрешение на право организации розничного рынка;</w:t>
            </w:r>
          </w:p>
        </w:tc>
      </w:tr>
      <w:tr w:rsidR="00BF0171" w:rsidRPr="00BF0171" w14:paraId="3CB99451" w14:textId="77777777" w:rsidTr="008F33D9">
        <w:trPr>
          <w:gridAfter w:val="1"/>
          <w:wAfter w:w="29" w:type="dxa"/>
          <w:trHeight w:val="315"/>
        </w:trPr>
        <w:tc>
          <w:tcPr>
            <w:tcW w:w="1001" w:type="dxa"/>
            <w:tcBorders>
              <w:top w:val="nil"/>
              <w:left w:val="nil"/>
              <w:bottom w:val="nil"/>
              <w:right w:val="nil"/>
            </w:tcBorders>
            <w:shd w:val="clear" w:color="auto" w:fill="auto"/>
          </w:tcPr>
          <w:p w14:paraId="7A33EB76" w14:textId="77777777" w:rsidR="00BF0171" w:rsidRPr="00BF0171" w:rsidRDefault="00BF0171" w:rsidP="00BF0171">
            <w:pPr>
              <w:autoSpaceDE w:val="0"/>
              <w:autoSpaceDN w:val="0"/>
              <w:adjustRightInd w:val="0"/>
              <w:spacing w:after="0" w:line="240" w:lineRule="auto"/>
              <w:rPr>
                <w:rFonts w:ascii="Times New Roman" w:eastAsia="Calibri" w:hAnsi="Times New Roman" w:cs="Times New Roman"/>
                <w:sz w:val="24"/>
                <w:szCs w:val="24"/>
              </w:rPr>
            </w:pPr>
          </w:p>
        </w:tc>
        <w:tc>
          <w:tcPr>
            <w:tcW w:w="345" w:type="dxa"/>
            <w:gridSpan w:val="2"/>
            <w:tcBorders>
              <w:top w:val="nil"/>
              <w:left w:val="nil"/>
              <w:bottom w:val="nil"/>
              <w:right w:val="nil"/>
            </w:tcBorders>
            <w:shd w:val="clear" w:color="auto" w:fill="auto"/>
          </w:tcPr>
          <w:p w14:paraId="34DD1291" w14:textId="77777777" w:rsidR="00BF0171" w:rsidRPr="00BF0171" w:rsidRDefault="00BF0171" w:rsidP="00BF0171">
            <w:pPr>
              <w:autoSpaceDE w:val="0"/>
              <w:autoSpaceDN w:val="0"/>
              <w:adjustRightInd w:val="0"/>
              <w:spacing w:after="0" w:line="240" w:lineRule="auto"/>
              <w:rPr>
                <w:rFonts w:ascii="Times New Roman" w:eastAsia="Calibri" w:hAnsi="Times New Roman" w:cs="Times New Roman"/>
                <w:sz w:val="24"/>
                <w:szCs w:val="24"/>
              </w:rPr>
            </w:pPr>
          </w:p>
        </w:tc>
        <w:tc>
          <w:tcPr>
            <w:tcW w:w="8224" w:type="dxa"/>
            <w:gridSpan w:val="10"/>
            <w:tcBorders>
              <w:top w:val="nil"/>
              <w:left w:val="nil"/>
              <w:bottom w:val="nil"/>
              <w:right w:val="nil"/>
            </w:tcBorders>
            <w:shd w:val="clear" w:color="auto" w:fill="auto"/>
          </w:tcPr>
          <w:p w14:paraId="201E1287" w14:textId="77777777" w:rsidR="00BF0171" w:rsidRPr="00BF0171" w:rsidRDefault="00BF0171" w:rsidP="00BF0171">
            <w:pPr>
              <w:autoSpaceDE w:val="0"/>
              <w:autoSpaceDN w:val="0"/>
              <w:adjustRightInd w:val="0"/>
              <w:spacing w:after="0" w:line="240" w:lineRule="auto"/>
              <w:rPr>
                <w:rFonts w:ascii="Times New Roman" w:eastAsia="Calibri" w:hAnsi="Times New Roman" w:cs="Times New Roman"/>
                <w:sz w:val="24"/>
                <w:szCs w:val="24"/>
              </w:rPr>
            </w:pPr>
          </w:p>
        </w:tc>
      </w:tr>
      <w:tr w:rsidR="00BF0171" w:rsidRPr="00BF0171" w14:paraId="3975542E" w14:textId="77777777" w:rsidTr="008F33D9">
        <w:trPr>
          <w:gridAfter w:val="1"/>
          <w:wAfter w:w="29" w:type="dxa"/>
          <w:trHeight w:val="261"/>
        </w:trPr>
        <w:tc>
          <w:tcPr>
            <w:tcW w:w="1007" w:type="dxa"/>
            <w:gridSpan w:val="2"/>
            <w:tcBorders>
              <w:top w:val="nil"/>
              <w:left w:val="nil"/>
              <w:bottom w:val="nil"/>
              <w:right w:val="single" w:sz="4" w:space="0" w:color="auto"/>
            </w:tcBorders>
            <w:shd w:val="clear" w:color="auto" w:fill="auto"/>
          </w:tcPr>
          <w:p w14:paraId="367BC802"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14:paraId="45B4D3BC"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p>
        </w:tc>
        <w:tc>
          <w:tcPr>
            <w:tcW w:w="8224" w:type="dxa"/>
            <w:gridSpan w:val="10"/>
            <w:tcBorders>
              <w:top w:val="nil"/>
              <w:left w:val="single" w:sz="4" w:space="0" w:color="auto"/>
              <w:bottom w:val="nil"/>
              <w:right w:val="nil"/>
            </w:tcBorders>
            <w:shd w:val="clear" w:color="auto" w:fill="auto"/>
          </w:tcPr>
          <w:p w14:paraId="452BB96D" w14:textId="77777777" w:rsidR="00BF0171" w:rsidRPr="00BF0171" w:rsidRDefault="00BF0171" w:rsidP="00BF0171">
            <w:pPr>
              <w:autoSpaceDE w:val="0"/>
              <w:autoSpaceDN w:val="0"/>
              <w:adjustRightInd w:val="0"/>
              <w:spacing w:after="0" w:line="240" w:lineRule="auto"/>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продлить срок действия разрешения на право организации розничного </w:t>
            </w:r>
          </w:p>
        </w:tc>
      </w:tr>
      <w:tr w:rsidR="00BF0171" w:rsidRPr="00BF0171" w14:paraId="6C3DCF10" w14:textId="77777777" w:rsidTr="008F33D9">
        <w:trPr>
          <w:gridAfter w:val="1"/>
          <w:wAfter w:w="29" w:type="dxa"/>
          <w:trHeight w:val="268"/>
        </w:trPr>
        <w:tc>
          <w:tcPr>
            <w:tcW w:w="1007" w:type="dxa"/>
            <w:gridSpan w:val="2"/>
            <w:tcBorders>
              <w:top w:val="nil"/>
              <w:left w:val="nil"/>
              <w:bottom w:val="nil"/>
              <w:right w:val="nil"/>
            </w:tcBorders>
            <w:shd w:val="clear" w:color="auto" w:fill="auto"/>
          </w:tcPr>
          <w:p w14:paraId="652B2A6C"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p>
        </w:tc>
        <w:tc>
          <w:tcPr>
            <w:tcW w:w="339" w:type="dxa"/>
            <w:tcBorders>
              <w:top w:val="nil"/>
              <w:left w:val="nil"/>
              <w:bottom w:val="nil"/>
              <w:right w:val="nil"/>
            </w:tcBorders>
            <w:shd w:val="clear" w:color="auto" w:fill="auto"/>
          </w:tcPr>
          <w:p w14:paraId="4407568A"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p>
        </w:tc>
        <w:tc>
          <w:tcPr>
            <w:tcW w:w="8224" w:type="dxa"/>
            <w:gridSpan w:val="10"/>
            <w:tcBorders>
              <w:top w:val="nil"/>
              <w:left w:val="nil"/>
              <w:bottom w:val="nil"/>
              <w:right w:val="nil"/>
            </w:tcBorders>
            <w:shd w:val="clear" w:color="auto" w:fill="auto"/>
          </w:tcPr>
          <w:p w14:paraId="688FB5C9" w14:textId="77777777" w:rsidR="00BF0171" w:rsidRPr="00BF0171" w:rsidRDefault="00BF0171" w:rsidP="00BF0171">
            <w:pPr>
              <w:autoSpaceDE w:val="0"/>
              <w:autoSpaceDN w:val="0"/>
              <w:adjustRightInd w:val="0"/>
              <w:spacing w:after="0" w:line="240" w:lineRule="auto"/>
              <w:rPr>
                <w:rFonts w:ascii="Times New Roman" w:eastAsia="Calibri" w:hAnsi="Times New Roman" w:cs="Times New Roman"/>
                <w:sz w:val="24"/>
                <w:szCs w:val="24"/>
              </w:rPr>
            </w:pPr>
            <w:r w:rsidRPr="00BF0171">
              <w:rPr>
                <w:rFonts w:ascii="Times New Roman" w:eastAsia="Calibri" w:hAnsi="Times New Roman" w:cs="Times New Roman"/>
                <w:sz w:val="24"/>
                <w:szCs w:val="24"/>
              </w:rPr>
              <w:t>рынка;</w:t>
            </w:r>
          </w:p>
        </w:tc>
      </w:tr>
      <w:tr w:rsidR="00BF0171" w:rsidRPr="00BF0171" w14:paraId="60150E9F" w14:textId="77777777" w:rsidTr="008F33D9">
        <w:trPr>
          <w:gridAfter w:val="1"/>
          <w:wAfter w:w="29" w:type="dxa"/>
          <w:trHeight w:val="269"/>
        </w:trPr>
        <w:tc>
          <w:tcPr>
            <w:tcW w:w="1007" w:type="dxa"/>
            <w:gridSpan w:val="2"/>
            <w:tcBorders>
              <w:top w:val="nil"/>
              <w:left w:val="nil"/>
              <w:bottom w:val="nil"/>
              <w:right w:val="nil"/>
            </w:tcBorders>
            <w:shd w:val="clear" w:color="auto" w:fill="auto"/>
          </w:tcPr>
          <w:p w14:paraId="1A3D79FF"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p>
        </w:tc>
        <w:tc>
          <w:tcPr>
            <w:tcW w:w="339" w:type="dxa"/>
            <w:tcBorders>
              <w:top w:val="nil"/>
              <w:left w:val="nil"/>
              <w:bottom w:val="single" w:sz="4" w:space="0" w:color="auto"/>
              <w:right w:val="nil"/>
            </w:tcBorders>
            <w:shd w:val="clear" w:color="auto" w:fill="auto"/>
          </w:tcPr>
          <w:p w14:paraId="437DF5BE"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p>
        </w:tc>
        <w:tc>
          <w:tcPr>
            <w:tcW w:w="8224" w:type="dxa"/>
            <w:gridSpan w:val="10"/>
            <w:tcBorders>
              <w:top w:val="nil"/>
              <w:left w:val="nil"/>
              <w:bottom w:val="nil"/>
              <w:right w:val="nil"/>
            </w:tcBorders>
            <w:shd w:val="clear" w:color="auto" w:fill="auto"/>
          </w:tcPr>
          <w:p w14:paraId="52494626" w14:textId="77777777" w:rsidR="00BF0171" w:rsidRPr="00BF0171" w:rsidRDefault="00BF0171" w:rsidP="00BF0171">
            <w:pPr>
              <w:autoSpaceDE w:val="0"/>
              <w:autoSpaceDN w:val="0"/>
              <w:adjustRightInd w:val="0"/>
              <w:spacing w:after="0" w:line="240" w:lineRule="auto"/>
              <w:rPr>
                <w:rFonts w:ascii="Times New Roman" w:eastAsia="Calibri" w:hAnsi="Times New Roman" w:cs="Times New Roman"/>
                <w:sz w:val="24"/>
                <w:szCs w:val="24"/>
              </w:rPr>
            </w:pPr>
          </w:p>
        </w:tc>
      </w:tr>
      <w:tr w:rsidR="00BF0171" w:rsidRPr="00BF0171" w14:paraId="40F110B9" w14:textId="77777777" w:rsidTr="008F33D9">
        <w:trPr>
          <w:gridAfter w:val="1"/>
          <w:wAfter w:w="29" w:type="dxa"/>
          <w:trHeight w:val="274"/>
        </w:trPr>
        <w:tc>
          <w:tcPr>
            <w:tcW w:w="1007" w:type="dxa"/>
            <w:gridSpan w:val="2"/>
            <w:tcBorders>
              <w:top w:val="nil"/>
              <w:left w:val="nil"/>
              <w:bottom w:val="nil"/>
              <w:right w:val="single" w:sz="4" w:space="0" w:color="auto"/>
            </w:tcBorders>
            <w:shd w:val="clear" w:color="auto" w:fill="auto"/>
          </w:tcPr>
          <w:p w14:paraId="22DEDC67"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14:paraId="5ABA31CF"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p>
        </w:tc>
        <w:tc>
          <w:tcPr>
            <w:tcW w:w="8224" w:type="dxa"/>
            <w:gridSpan w:val="10"/>
            <w:tcBorders>
              <w:top w:val="nil"/>
              <w:left w:val="single" w:sz="4" w:space="0" w:color="auto"/>
              <w:bottom w:val="nil"/>
              <w:right w:val="nil"/>
            </w:tcBorders>
            <w:shd w:val="clear" w:color="auto" w:fill="auto"/>
          </w:tcPr>
          <w:p w14:paraId="3415BC99" w14:textId="77777777" w:rsidR="00BF0171" w:rsidRPr="00BF0171" w:rsidRDefault="00BF0171" w:rsidP="00BF0171">
            <w:pPr>
              <w:autoSpaceDE w:val="0"/>
              <w:autoSpaceDN w:val="0"/>
              <w:adjustRightInd w:val="0"/>
              <w:spacing w:after="0" w:line="240" w:lineRule="auto"/>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переоформить разрешение на право организации розничного рынка в связи с </w:t>
            </w:r>
          </w:p>
        </w:tc>
      </w:tr>
      <w:tr w:rsidR="00BF0171" w:rsidRPr="00BF0171" w14:paraId="78DA3474" w14:textId="77777777" w:rsidTr="008F33D9">
        <w:trPr>
          <w:gridAfter w:val="1"/>
          <w:wAfter w:w="29" w:type="dxa"/>
          <w:trHeight w:val="274"/>
        </w:trPr>
        <w:tc>
          <w:tcPr>
            <w:tcW w:w="1007" w:type="dxa"/>
            <w:gridSpan w:val="2"/>
            <w:tcBorders>
              <w:top w:val="nil"/>
              <w:left w:val="nil"/>
              <w:bottom w:val="nil"/>
              <w:right w:val="nil"/>
            </w:tcBorders>
            <w:shd w:val="clear" w:color="auto" w:fill="auto"/>
          </w:tcPr>
          <w:p w14:paraId="7B1B6C8F"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p>
        </w:tc>
        <w:tc>
          <w:tcPr>
            <w:tcW w:w="339" w:type="dxa"/>
            <w:tcBorders>
              <w:top w:val="single" w:sz="4" w:space="0" w:color="auto"/>
              <w:left w:val="nil"/>
              <w:bottom w:val="nil"/>
              <w:right w:val="nil"/>
            </w:tcBorders>
            <w:shd w:val="clear" w:color="auto" w:fill="auto"/>
          </w:tcPr>
          <w:p w14:paraId="6620A49B"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p>
        </w:tc>
        <w:tc>
          <w:tcPr>
            <w:tcW w:w="8224" w:type="dxa"/>
            <w:gridSpan w:val="10"/>
            <w:tcBorders>
              <w:top w:val="nil"/>
              <w:left w:val="nil"/>
              <w:bottom w:val="nil"/>
              <w:right w:val="nil"/>
            </w:tcBorders>
            <w:shd w:val="clear" w:color="auto" w:fill="auto"/>
          </w:tcPr>
          <w:p w14:paraId="0D57B57D" w14:textId="77777777" w:rsidR="00BF0171" w:rsidRPr="00BF0171" w:rsidRDefault="00BF0171" w:rsidP="00BF0171">
            <w:pPr>
              <w:autoSpaceDE w:val="0"/>
              <w:autoSpaceDN w:val="0"/>
              <w:adjustRightInd w:val="0"/>
              <w:spacing w:after="0" w:line="240" w:lineRule="auto"/>
              <w:rPr>
                <w:rFonts w:ascii="Times New Roman" w:eastAsia="Calibri" w:hAnsi="Times New Roman" w:cs="Times New Roman"/>
                <w:sz w:val="24"/>
                <w:szCs w:val="24"/>
              </w:rPr>
            </w:pPr>
            <w:r w:rsidRPr="00BF0171">
              <w:rPr>
                <w:rFonts w:ascii="Times New Roman" w:eastAsia="Calibri" w:hAnsi="Times New Roman" w:cs="Times New Roman"/>
                <w:sz w:val="24"/>
                <w:szCs w:val="24"/>
              </w:rPr>
              <w:t>__________________________________________________________________;</w:t>
            </w:r>
          </w:p>
        </w:tc>
      </w:tr>
      <w:tr w:rsidR="00BF0171" w:rsidRPr="00BF0171" w14:paraId="103F9F52" w14:textId="77777777" w:rsidTr="008F33D9">
        <w:trPr>
          <w:gridAfter w:val="1"/>
          <w:wAfter w:w="29" w:type="dxa"/>
          <w:trHeight w:val="702"/>
        </w:trPr>
        <w:tc>
          <w:tcPr>
            <w:tcW w:w="1007" w:type="dxa"/>
            <w:gridSpan w:val="2"/>
            <w:tcBorders>
              <w:top w:val="nil"/>
              <w:left w:val="nil"/>
              <w:bottom w:val="nil"/>
              <w:right w:val="nil"/>
            </w:tcBorders>
            <w:shd w:val="clear" w:color="auto" w:fill="auto"/>
          </w:tcPr>
          <w:p w14:paraId="661B413F"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p>
        </w:tc>
        <w:tc>
          <w:tcPr>
            <w:tcW w:w="339" w:type="dxa"/>
            <w:tcBorders>
              <w:top w:val="nil"/>
              <w:left w:val="nil"/>
              <w:bottom w:val="nil"/>
              <w:right w:val="nil"/>
            </w:tcBorders>
            <w:shd w:val="clear" w:color="auto" w:fill="auto"/>
          </w:tcPr>
          <w:p w14:paraId="3EA2F883"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p>
        </w:tc>
        <w:tc>
          <w:tcPr>
            <w:tcW w:w="8224" w:type="dxa"/>
            <w:gridSpan w:val="10"/>
            <w:tcBorders>
              <w:top w:val="nil"/>
              <w:left w:val="nil"/>
              <w:bottom w:val="nil"/>
              <w:right w:val="nil"/>
            </w:tcBorders>
            <w:shd w:val="clear" w:color="auto" w:fill="auto"/>
          </w:tcPr>
          <w:p w14:paraId="0D247F47" w14:textId="77777777" w:rsidR="00BF0171" w:rsidRPr="00BF0171" w:rsidRDefault="00BF0171" w:rsidP="00BF0171">
            <w:pPr>
              <w:autoSpaceDE w:val="0"/>
              <w:autoSpaceDN w:val="0"/>
              <w:adjustRightInd w:val="0"/>
              <w:spacing w:after="0" w:line="240" w:lineRule="auto"/>
              <w:rPr>
                <w:rFonts w:ascii="Times New Roman" w:eastAsia="Calibri" w:hAnsi="Times New Roman" w:cs="Times New Roman"/>
                <w:sz w:val="24"/>
                <w:szCs w:val="24"/>
              </w:rPr>
            </w:pPr>
          </w:p>
          <w:p w14:paraId="4C33776C"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r w:rsidRPr="00BF0171">
              <w:rPr>
                <w:rFonts w:ascii="Times New Roman" w:eastAsia="Calibri" w:hAnsi="Times New Roman" w:cs="Times New Roman"/>
                <w:sz w:val="24"/>
                <w:szCs w:val="24"/>
                <w:lang w:eastAsia="ru-RU"/>
              </w:rPr>
              <w:t>(реорганизацией юридического лица в форме преобразования, изменения его наименования или типа рынка)</w:t>
            </w:r>
          </w:p>
          <w:p w14:paraId="6D793FA6" w14:textId="77777777" w:rsidR="00BF0171" w:rsidRPr="00BF0171" w:rsidRDefault="00BF0171" w:rsidP="00BF0171">
            <w:pPr>
              <w:autoSpaceDE w:val="0"/>
              <w:autoSpaceDN w:val="0"/>
              <w:adjustRightInd w:val="0"/>
              <w:spacing w:after="0" w:line="240" w:lineRule="auto"/>
              <w:rPr>
                <w:rFonts w:ascii="Times New Roman" w:eastAsia="Calibri" w:hAnsi="Times New Roman" w:cs="Times New Roman"/>
                <w:sz w:val="24"/>
                <w:szCs w:val="24"/>
              </w:rPr>
            </w:pPr>
          </w:p>
          <w:p w14:paraId="5F8BC634" w14:textId="77777777" w:rsidR="00BF0171" w:rsidRPr="00BF0171" w:rsidRDefault="00BF0171" w:rsidP="00BF0171">
            <w:pPr>
              <w:autoSpaceDE w:val="0"/>
              <w:autoSpaceDN w:val="0"/>
              <w:adjustRightInd w:val="0"/>
              <w:spacing w:after="0" w:line="240" w:lineRule="auto"/>
              <w:rPr>
                <w:rFonts w:ascii="Times New Roman" w:eastAsia="Calibri" w:hAnsi="Times New Roman" w:cs="Times New Roman"/>
                <w:sz w:val="24"/>
                <w:szCs w:val="24"/>
              </w:rPr>
            </w:pPr>
          </w:p>
        </w:tc>
      </w:tr>
      <w:tr w:rsidR="00BF0171" w:rsidRPr="00BF0171" w14:paraId="2D7F110D" w14:textId="77777777" w:rsidTr="008F33D9">
        <w:tblPrEx>
          <w:tblBorders>
            <w:top w:val="none" w:sz="0" w:space="0" w:color="auto"/>
            <w:left w:val="none" w:sz="0" w:space="0" w:color="auto"/>
            <w:bottom w:val="none" w:sz="0" w:space="0" w:color="auto"/>
            <w:right w:val="none" w:sz="0" w:space="0" w:color="auto"/>
            <w:insideV w:val="none" w:sz="0" w:space="0" w:color="auto"/>
          </w:tblBorders>
        </w:tblPrEx>
        <w:trPr>
          <w:trHeight w:val="514"/>
        </w:trPr>
        <w:tc>
          <w:tcPr>
            <w:tcW w:w="9599" w:type="dxa"/>
            <w:gridSpan w:val="14"/>
            <w:tcBorders>
              <w:top w:val="nil"/>
              <w:bottom w:val="nil"/>
            </w:tcBorders>
          </w:tcPr>
          <w:p w14:paraId="73CFCBE0" w14:textId="77777777" w:rsidR="00BF0171" w:rsidRPr="00BF0171" w:rsidRDefault="00BF0171" w:rsidP="00BF0171">
            <w:pPr>
              <w:widowControl w:val="0"/>
              <w:spacing w:after="0" w:line="240" w:lineRule="auto"/>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Приложение:</w:t>
            </w:r>
            <w:r w:rsidRPr="00BF0171">
              <w:rPr>
                <w:rFonts w:ascii="Times New Roman" w:eastAsia="Calibri" w:hAnsi="Times New Roman" w:cs="Times New Roman"/>
                <w:sz w:val="24"/>
                <w:szCs w:val="24"/>
                <w:vertAlign w:val="superscript"/>
                <w:lang w:eastAsia="ru-RU"/>
              </w:rPr>
              <w:footnoteReference w:id="1"/>
            </w:r>
          </w:p>
          <w:tbl>
            <w:tblPr>
              <w:tblW w:w="9356" w:type="dxa"/>
              <w:tblBorders>
                <w:insideH w:val="single" w:sz="4" w:space="0" w:color="auto"/>
                <w:insideV w:val="single" w:sz="4" w:space="0" w:color="auto"/>
              </w:tblBorders>
              <w:tblLook w:val="04A0" w:firstRow="1" w:lastRow="0" w:firstColumn="1" w:lastColumn="0" w:noHBand="0" w:noVBand="1"/>
            </w:tblPr>
            <w:tblGrid>
              <w:gridCol w:w="562"/>
              <w:gridCol w:w="1990"/>
              <w:gridCol w:w="4394"/>
              <w:gridCol w:w="2410"/>
            </w:tblGrid>
            <w:tr w:rsidR="00BF0171" w:rsidRPr="00BF0171" w14:paraId="0EB48C3B" w14:textId="77777777" w:rsidTr="008F33D9">
              <w:tc>
                <w:tcPr>
                  <w:tcW w:w="562" w:type="dxa"/>
                  <w:tcBorders>
                    <w:top w:val="nil"/>
                    <w:bottom w:val="nil"/>
                    <w:right w:val="nil"/>
                  </w:tcBorders>
                  <w:hideMark/>
                </w:tcPr>
                <w:p w14:paraId="05CD4E55" w14:textId="77777777" w:rsidR="00BF0171" w:rsidRPr="00BF0171" w:rsidRDefault="00BF0171" w:rsidP="00BF0171">
                  <w:pPr>
                    <w:widowControl w:val="0"/>
                    <w:spacing w:after="0" w:line="240" w:lineRule="auto"/>
                    <w:jc w:val="right"/>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1.</w:t>
                  </w:r>
                </w:p>
              </w:tc>
              <w:tc>
                <w:tcPr>
                  <w:tcW w:w="8794" w:type="dxa"/>
                  <w:gridSpan w:val="3"/>
                  <w:tcBorders>
                    <w:top w:val="nil"/>
                    <w:left w:val="nil"/>
                    <w:bottom w:val="single" w:sz="4" w:space="0" w:color="auto"/>
                    <w:right w:val="nil"/>
                  </w:tcBorders>
                </w:tcPr>
                <w:p w14:paraId="3042D365" w14:textId="77777777" w:rsidR="00BF0171" w:rsidRPr="00BF0171" w:rsidRDefault="00BF0171" w:rsidP="00BF0171">
                  <w:pPr>
                    <w:widowControl w:val="0"/>
                    <w:spacing w:after="0" w:line="240" w:lineRule="auto"/>
                    <w:rPr>
                      <w:rFonts w:ascii="Times New Roman" w:eastAsia="Calibri" w:hAnsi="Times New Roman" w:cs="Times New Roman"/>
                      <w:sz w:val="24"/>
                      <w:szCs w:val="24"/>
                      <w:lang w:eastAsia="ru-RU"/>
                    </w:rPr>
                  </w:pPr>
                </w:p>
              </w:tc>
            </w:tr>
            <w:tr w:rsidR="00BF0171" w:rsidRPr="00BF0171" w14:paraId="66D93E32" w14:textId="77777777" w:rsidTr="008F33D9">
              <w:tc>
                <w:tcPr>
                  <w:tcW w:w="562" w:type="dxa"/>
                  <w:tcBorders>
                    <w:top w:val="nil"/>
                    <w:bottom w:val="nil"/>
                    <w:right w:val="nil"/>
                  </w:tcBorders>
                  <w:hideMark/>
                </w:tcPr>
                <w:p w14:paraId="3F74724C" w14:textId="77777777" w:rsidR="00BF0171" w:rsidRPr="00BF0171" w:rsidRDefault="00BF0171" w:rsidP="00BF0171">
                  <w:pPr>
                    <w:widowControl w:val="0"/>
                    <w:spacing w:after="0" w:line="240" w:lineRule="auto"/>
                    <w:jc w:val="right"/>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2.</w:t>
                  </w:r>
                </w:p>
              </w:tc>
              <w:tc>
                <w:tcPr>
                  <w:tcW w:w="8794" w:type="dxa"/>
                  <w:gridSpan w:val="3"/>
                  <w:tcBorders>
                    <w:top w:val="single" w:sz="4" w:space="0" w:color="auto"/>
                    <w:left w:val="nil"/>
                    <w:bottom w:val="single" w:sz="4" w:space="0" w:color="auto"/>
                    <w:right w:val="nil"/>
                  </w:tcBorders>
                </w:tcPr>
                <w:p w14:paraId="7151B6A8" w14:textId="77777777" w:rsidR="00BF0171" w:rsidRPr="00BF0171" w:rsidRDefault="00BF0171" w:rsidP="00BF0171">
                  <w:pPr>
                    <w:widowControl w:val="0"/>
                    <w:spacing w:after="0" w:line="240" w:lineRule="auto"/>
                    <w:rPr>
                      <w:rFonts w:ascii="Times New Roman" w:eastAsia="Calibri" w:hAnsi="Times New Roman" w:cs="Times New Roman"/>
                      <w:sz w:val="24"/>
                      <w:szCs w:val="24"/>
                      <w:lang w:eastAsia="ru-RU"/>
                    </w:rPr>
                  </w:pPr>
                </w:p>
              </w:tc>
            </w:tr>
            <w:tr w:rsidR="00BF0171" w:rsidRPr="00BF0171" w14:paraId="1E0E7A62" w14:textId="77777777" w:rsidTr="008F33D9">
              <w:tc>
                <w:tcPr>
                  <w:tcW w:w="562" w:type="dxa"/>
                  <w:tcBorders>
                    <w:top w:val="nil"/>
                    <w:bottom w:val="nil"/>
                    <w:right w:val="nil"/>
                  </w:tcBorders>
                  <w:hideMark/>
                </w:tcPr>
                <w:p w14:paraId="3733E50C" w14:textId="77777777" w:rsidR="00BF0171" w:rsidRPr="00BF0171" w:rsidRDefault="00BF0171" w:rsidP="00BF0171">
                  <w:pPr>
                    <w:widowControl w:val="0"/>
                    <w:spacing w:after="0" w:line="240" w:lineRule="auto"/>
                    <w:jc w:val="right"/>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3.</w:t>
                  </w:r>
                </w:p>
              </w:tc>
              <w:tc>
                <w:tcPr>
                  <w:tcW w:w="8794" w:type="dxa"/>
                  <w:gridSpan w:val="3"/>
                  <w:tcBorders>
                    <w:top w:val="single" w:sz="4" w:space="0" w:color="auto"/>
                    <w:left w:val="nil"/>
                    <w:bottom w:val="single" w:sz="4" w:space="0" w:color="auto"/>
                    <w:right w:val="nil"/>
                  </w:tcBorders>
                </w:tcPr>
                <w:p w14:paraId="5CE6D1E1" w14:textId="77777777" w:rsidR="00BF0171" w:rsidRPr="00BF0171" w:rsidRDefault="00BF0171" w:rsidP="00BF0171">
                  <w:pPr>
                    <w:widowControl w:val="0"/>
                    <w:spacing w:after="0" w:line="240" w:lineRule="auto"/>
                    <w:rPr>
                      <w:rFonts w:ascii="Times New Roman" w:eastAsia="Calibri" w:hAnsi="Times New Roman" w:cs="Times New Roman"/>
                      <w:sz w:val="24"/>
                      <w:szCs w:val="24"/>
                      <w:lang w:eastAsia="ru-RU"/>
                    </w:rPr>
                  </w:pPr>
                </w:p>
              </w:tc>
            </w:tr>
            <w:tr w:rsidR="00BF0171" w:rsidRPr="00BF0171" w14:paraId="1BF53143" w14:textId="77777777" w:rsidTr="008F33D9">
              <w:tblPrEx>
                <w:tblBorders>
                  <w:insideH w:val="none" w:sz="0" w:space="0" w:color="auto"/>
                  <w:insideV w:val="none" w:sz="0" w:space="0" w:color="auto"/>
                </w:tblBorders>
              </w:tblPrEx>
              <w:trPr>
                <w:trHeight w:val="84"/>
              </w:trPr>
              <w:tc>
                <w:tcPr>
                  <w:tcW w:w="2552" w:type="dxa"/>
                  <w:gridSpan w:val="2"/>
                  <w:tcBorders>
                    <w:top w:val="nil"/>
                    <w:left w:val="nil"/>
                    <w:bottom w:val="single" w:sz="4" w:space="0" w:color="auto"/>
                    <w:right w:val="nil"/>
                  </w:tcBorders>
                </w:tcPr>
                <w:p w14:paraId="2C79CCAE" w14:textId="77777777" w:rsidR="00BF0171" w:rsidRPr="00BF0171" w:rsidRDefault="00BF0171" w:rsidP="00BF0171">
                  <w:pPr>
                    <w:widowControl w:val="0"/>
                    <w:spacing w:after="0" w:line="240" w:lineRule="auto"/>
                    <w:rPr>
                      <w:rFonts w:ascii="Times New Roman" w:eastAsia="Calibri" w:hAnsi="Times New Roman" w:cs="Times New Roman"/>
                      <w:sz w:val="24"/>
                      <w:szCs w:val="24"/>
                      <w:lang w:eastAsia="ru-RU"/>
                    </w:rPr>
                  </w:pPr>
                </w:p>
                <w:p w14:paraId="57AE0933" w14:textId="77777777" w:rsidR="00BF0171" w:rsidRPr="00BF0171" w:rsidRDefault="00BF0171" w:rsidP="00BF0171">
                  <w:pPr>
                    <w:widowControl w:val="0"/>
                    <w:spacing w:after="0" w:line="240" w:lineRule="auto"/>
                    <w:rPr>
                      <w:rFonts w:ascii="Times New Roman" w:eastAsia="Calibri" w:hAnsi="Times New Roman" w:cs="Times New Roman"/>
                      <w:sz w:val="24"/>
                      <w:szCs w:val="24"/>
                      <w:lang w:eastAsia="ru-RU"/>
                    </w:rPr>
                  </w:pPr>
                </w:p>
              </w:tc>
              <w:tc>
                <w:tcPr>
                  <w:tcW w:w="4394" w:type="dxa"/>
                </w:tcPr>
                <w:p w14:paraId="4AA3C923" w14:textId="77777777" w:rsidR="00BF0171" w:rsidRPr="00BF0171" w:rsidRDefault="00BF0171" w:rsidP="00BF0171">
                  <w:pPr>
                    <w:widowControl w:val="0"/>
                    <w:spacing w:after="0" w:line="240" w:lineRule="auto"/>
                    <w:rPr>
                      <w:rFonts w:ascii="Times New Roman" w:eastAsia="Calibri" w:hAnsi="Times New Roman" w:cs="Times New Roman"/>
                      <w:sz w:val="24"/>
                      <w:szCs w:val="24"/>
                      <w:lang w:eastAsia="ru-RU"/>
                    </w:rPr>
                  </w:pPr>
                </w:p>
              </w:tc>
              <w:tc>
                <w:tcPr>
                  <w:tcW w:w="2410" w:type="dxa"/>
                  <w:tcBorders>
                    <w:top w:val="nil"/>
                    <w:left w:val="nil"/>
                    <w:bottom w:val="single" w:sz="4" w:space="0" w:color="auto"/>
                    <w:right w:val="nil"/>
                  </w:tcBorders>
                  <w:vAlign w:val="center"/>
                </w:tcPr>
                <w:p w14:paraId="086814DE" w14:textId="77777777" w:rsidR="00BF0171" w:rsidRPr="00BF0171" w:rsidRDefault="00BF0171" w:rsidP="00BF0171">
                  <w:pPr>
                    <w:widowControl w:val="0"/>
                    <w:spacing w:after="0" w:line="240" w:lineRule="auto"/>
                    <w:jc w:val="center"/>
                    <w:rPr>
                      <w:rFonts w:ascii="Times New Roman" w:eastAsia="Calibri" w:hAnsi="Times New Roman" w:cs="Times New Roman"/>
                      <w:sz w:val="24"/>
                      <w:szCs w:val="24"/>
                      <w:lang w:eastAsia="ru-RU"/>
                    </w:rPr>
                  </w:pPr>
                </w:p>
              </w:tc>
            </w:tr>
            <w:tr w:rsidR="00BF0171" w:rsidRPr="00BF0171" w14:paraId="71A14851" w14:textId="77777777" w:rsidTr="008F33D9">
              <w:tblPrEx>
                <w:tblBorders>
                  <w:insideH w:val="none" w:sz="0" w:space="0" w:color="auto"/>
                  <w:insideV w:val="none" w:sz="0" w:space="0" w:color="auto"/>
                </w:tblBorders>
              </w:tblPrEx>
              <w:trPr>
                <w:trHeight w:val="58"/>
              </w:trPr>
              <w:tc>
                <w:tcPr>
                  <w:tcW w:w="2552" w:type="dxa"/>
                  <w:gridSpan w:val="2"/>
                  <w:tcBorders>
                    <w:top w:val="single" w:sz="4" w:space="0" w:color="auto"/>
                    <w:left w:val="nil"/>
                    <w:bottom w:val="nil"/>
                    <w:right w:val="nil"/>
                  </w:tcBorders>
                  <w:hideMark/>
                </w:tcPr>
                <w:p w14:paraId="286F9C0D" w14:textId="77777777" w:rsidR="00BF0171" w:rsidRPr="00BF0171" w:rsidRDefault="00BF0171" w:rsidP="00BF0171">
                  <w:pPr>
                    <w:widowControl w:val="0"/>
                    <w:spacing w:after="0" w:line="240" w:lineRule="auto"/>
                    <w:jc w:val="center"/>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(дата)</w:t>
                  </w:r>
                </w:p>
              </w:tc>
              <w:tc>
                <w:tcPr>
                  <w:tcW w:w="4394" w:type="dxa"/>
                </w:tcPr>
                <w:p w14:paraId="5CC267DA" w14:textId="77777777" w:rsidR="00BF0171" w:rsidRPr="00BF0171" w:rsidRDefault="00BF0171" w:rsidP="00BF0171">
                  <w:pPr>
                    <w:widowControl w:val="0"/>
                    <w:spacing w:after="0" w:line="240" w:lineRule="auto"/>
                    <w:jc w:val="center"/>
                    <w:rPr>
                      <w:rFonts w:ascii="Times New Roman" w:eastAsia="Calibri" w:hAnsi="Times New Roman" w:cs="Times New Roman"/>
                      <w:sz w:val="24"/>
                      <w:szCs w:val="24"/>
                      <w:lang w:eastAsia="ru-RU"/>
                    </w:rPr>
                  </w:pPr>
                </w:p>
              </w:tc>
              <w:tc>
                <w:tcPr>
                  <w:tcW w:w="2410" w:type="dxa"/>
                  <w:tcBorders>
                    <w:top w:val="single" w:sz="4" w:space="0" w:color="auto"/>
                    <w:left w:val="nil"/>
                    <w:bottom w:val="nil"/>
                    <w:right w:val="nil"/>
                  </w:tcBorders>
                  <w:hideMark/>
                </w:tcPr>
                <w:p w14:paraId="2916FAD3" w14:textId="77777777" w:rsidR="00BF0171" w:rsidRPr="00BF0171" w:rsidRDefault="00BF0171" w:rsidP="00BF0171">
                  <w:pPr>
                    <w:widowControl w:val="0"/>
                    <w:spacing w:after="0" w:line="240" w:lineRule="auto"/>
                    <w:ind w:firstLine="640"/>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(подпись)</w:t>
                  </w:r>
                </w:p>
              </w:tc>
            </w:tr>
          </w:tbl>
          <w:p w14:paraId="53603932"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BF0171" w:rsidRPr="00BF0171" w14:paraId="150E41EC" w14:textId="77777777" w:rsidTr="008F33D9">
        <w:tblPrEx>
          <w:tblBorders>
            <w:top w:val="none" w:sz="0" w:space="0" w:color="auto"/>
            <w:left w:val="none" w:sz="0" w:space="0" w:color="auto"/>
            <w:bottom w:val="none" w:sz="0" w:space="0" w:color="auto"/>
            <w:right w:val="none" w:sz="0" w:space="0" w:color="auto"/>
            <w:insideV w:val="none" w:sz="0" w:space="0" w:color="auto"/>
          </w:tblBorders>
        </w:tblPrEx>
        <w:trPr>
          <w:trHeight w:val="80"/>
        </w:trPr>
        <w:tc>
          <w:tcPr>
            <w:tcW w:w="2125" w:type="dxa"/>
            <w:gridSpan w:val="5"/>
            <w:tcBorders>
              <w:top w:val="nil"/>
              <w:left w:val="nil"/>
              <w:bottom w:val="nil"/>
              <w:right w:val="nil"/>
            </w:tcBorders>
          </w:tcPr>
          <w:p w14:paraId="7EBDEA0C" w14:textId="77777777" w:rsidR="00BF0171" w:rsidRPr="00BF0171" w:rsidRDefault="00BF0171" w:rsidP="00BF0171">
            <w:pPr>
              <w:widowControl w:val="0"/>
              <w:autoSpaceDE w:val="0"/>
              <w:autoSpaceDN w:val="0"/>
              <w:spacing w:after="0" w:line="240" w:lineRule="auto"/>
              <w:rPr>
                <w:rFonts w:ascii="Times New Roman" w:eastAsia="Times New Roman" w:hAnsi="Times New Roman" w:cs="Times New Roman"/>
                <w:sz w:val="24"/>
                <w:szCs w:val="24"/>
                <w:lang w:eastAsia="ru-RU"/>
              </w:rPr>
            </w:pPr>
            <w:r w:rsidRPr="00BF0171">
              <w:rPr>
                <w:rFonts w:ascii="Times New Roman" w:eastAsia="Times New Roman" w:hAnsi="Times New Roman" w:cs="Times New Roman"/>
                <w:sz w:val="24"/>
                <w:szCs w:val="24"/>
                <w:lang w:eastAsia="ru-RU"/>
              </w:rPr>
              <w:t>М.П.</w:t>
            </w:r>
          </w:p>
        </w:tc>
        <w:tc>
          <w:tcPr>
            <w:tcW w:w="0" w:type="auto"/>
            <w:gridSpan w:val="9"/>
            <w:tcBorders>
              <w:top w:val="nil"/>
            </w:tcBorders>
            <w:vAlign w:val="center"/>
          </w:tcPr>
          <w:p w14:paraId="56C8D5C1" w14:textId="77777777" w:rsidR="00BF0171" w:rsidRPr="00BF0171" w:rsidRDefault="00BF0171" w:rsidP="00BF0171">
            <w:pPr>
              <w:spacing w:after="0" w:line="240" w:lineRule="auto"/>
              <w:rPr>
                <w:rFonts w:ascii="Times New Roman" w:eastAsia="Calibri" w:hAnsi="Times New Roman" w:cs="Times New Roman"/>
                <w:sz w:val="24"/>
                <w:szCs w:val="24"/>
                <w:lang w:eastAsia="ru-RU"/>
              </w:rPr>
            </w:pPr>
          </w:p>
          <w:p w14:paraId="71BD2FA4" w14:textId="77777777" w:rsidR="00BF0171" w:rsidRPr="00BF0171" w:rsidRDefault="00BF0171" w:rsidP="00BF0171">
            <w:pPr>
              <w:spacing w:after="0" w:line="240" w:lineRule="auto"/>
              <w:rPr>
                <w:rFonts w:ascii="Times New Roman" w:eastAsia="Calibri" w:hAnsi="Times New Roman" w:cs="Times New Roman"/>
                <w:sz w:val="24"/>
                <w:szCs w:val="24"/>
                <w:lang w:eastAsia="ru-RU"/>
              </w:rPr>
            </w:pPr>
          </w:p>
          <w:p w14:paraId="01D9A151" w14:textId="77777777" w:rsidR="00BF0171" w:rsidRPr="00BF0171" w:rsidRDefault="00BF0171" w:rsidP="00BF0171">
            <w:pPr>
              <w:spacing w:after="0" w:line="240" w:lineRule="auto"/>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_____________________________________________________________</w:t>
            </w:r>
          </w:p>
        </w:tc>
      </w:tr>
    </w:tbl>
    <w:p w14:paraId="5F03B5A1" w14:textId="77777777" w:rsidR="00BF0171" w:rsidRPr="00BF0171" w:rsidRDefault="00BF0171" w:rsidP="00BF0171">
      <w:pPr>
        <w:spacing w:after="200" w:line="240" w:lineRule="auto"/>
        <w:jc w:val="right"/>
        <w:rPr>
          <w:rFonts w:ascii="Times New Roman" w:eastAsia="Calibri" w:hAnsi="Times New Roman" w:cs="Times New Roman"/>
          <w:sz w:val="24"/>
          <w:szCs w:val="24"/>
        </w:rPr>
      </w:pPr>
    </w:p>
    <w:tbl>
      <w:tblPr>
        <w:tblpPr w:leftFromText="180" w:rightFromText="180" w:vertAnchor="text" w:horzAnchor="margin" w:tblpXSpec="right"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3"/>
      </w:tblGrid>
      <w:tr w:rsidR="00BF0171" w:rsidRPr="00BF0171" w14:paraId="29F270A5" w14:textId="77777777" w:rsidTr="008F33D9">
        <w:tblPrEx>
          <w:tblCellMar>
            <w:top w:w="0" w:type="dxa"/>
            <w:bottom w:w="0" w:type="dxa"/>
          </w:tblCellMar>
        </w:tblPrEx>
        <w:trPr>
          <w:trHeight w:val="222"/>
        </w:trPr>
        <w:tc>
          <w:tcPr>
            <w:tcW w:w="6273" w:type="dxa"/>
            <w:tcBorders>
              <w:top w:val="nil"/>
              <w:left w:val="nil"/>
              <w:bottom w:val="nil"/>
              <w:right w:val="nil"/>
            </w:tcBorders>
          </w:tcPr>
          <w:p w14:paraId="2C5BC97E" w14:textId="77777777" w:rsidR="00BF0171" w:rsidRPr="00BF0171" w:rsidRDefault="00BF0171" w:rsidP="00BF0171">
            <w:pPr>
              <w:spacing w:after="0" w:line="240" w:lineRule="auto"/>
              <w:jc w:val="right"/>
              <w:rPr>
                <w:rFonts w:ascii="Times New Roman" w:eastAsia="Calibri" w:hAnsi="Times New Roman" w:cs="Times New Roman"/>
                <w:b/>
                <w:sz w:val="24"/>
                <w:szCs w:val="24"/>
              </w:rPr>
            </w:pPr>
            <w:r w:rsidRPr="00BF0171">
              <w:rPr>
                <w:rFonts w:ascii="Times New Roman" w:eastAsia="Calibri" w:hAnsi="Times New Roman" w:cs="Times New Roman"/>
                <w:b/>
                <w:sz w:val="24"/>
                <w:szCs w:val="24"/>
              </w:rPr>
              <w:t>Приложение 2</w:t>
            </w:r>
          </w:p>
          <w:p w14:paraId="584D9EBE" w14:textId="77777777" w:rsidR="00BF0171" w:rsidRPr="00BF0171" w:rsidRDefault="00BF0171" w:rsidP="00BF0171">
            <w:pPr>
              <w:spacing w:after="0" w:line="240" w:lineRule="auto"/>
              <w:jc w:val="right"/>
              <w:rPr>
                <w:rFonts w:ascii="Times New Roman" w:eastAsia="Calibri" w:hAnsi="Times New Roman" w:cs="Times New Roman"/>
                <w:b/>
                <w:sz w:val="24"/>
                <w:szCs w:val="24"/>
              </w:rPr>
            </w:pPr>
            <w:r w:rsidRPr="00BF0171">
              <w:rPr>
                <w:rFonts w:ascii="Times New Roman" w:eastAsia="Calibri" w:hAnsi="Times New Roman" w:cs="Times New Roman"/>
                <w:b/>
                <w:sz w:val="24"/>
                <w:szCs w:val="24"/>
              </w:rPr>
              <w:t>к административному регламенту «Выдача разрешения на право организации розничного рынка »</w:t>
            </w:r>
          </w:p>
          <w:p w14:paraId="34CFD32A" w14:textId="77777777" w:rsidR="00BF0171" w:rsidRPr="00BF0171" w:rsidRDefault="00BF0171" w:rsidP="00BF0171">
            <w:pPr>
              <w:spacing w:after="0" w:line="240" w:lineRule="auto"/>
              <w:jc w:val="right"/>
              <w:rPr>
                <w:rFonts w:ascii="Times New Roman" w:eastAsia="Calibri" w:hAnsi="Times New Roman" w:cs="Times New Roman"/>
                <w:sz w:val="24"/>
                <w:szCs w:val="24"/>
              </w:rPr>
            </w:pPr>
          </w:p>
          <w:p w14:paraId="23E4BA91" w14:textId="77777777" w:rsidR="00BF0171" w:rsidRPr="00BF0171" w:rsidRDefault="00BF0171" w:rsidP="00BF0171">
            <w:pPr>
              <w:spacing w:after="0" w:line="240" w:lineRule="auto"/>
              <w:jc w:val="right"/>
              <w:rPr>
                <w:rFonts w:ascii="Times New Roman" w:eastAsia="Calibri" w:hAnsi="Times New Roman" w:cs="Times New Roman"/>
                <w:sz w:val="24"/>
                <w:szCs w:val="24"/>
              </w:rPr>
            </w:pPr>
          </w:p>
          <w:p w14:paraId="18D60B05" w14:textId="77777777" w:rsidR="00BF0171" w:rsidRPr="00BF0171" w:rsidRDefault="00BF0171" w:rsidP="00BF0171">
            <w:pPr>
              <w:spacing w:after="0" w:line="240" w:lineRule="auto"/>
              <w:jc w:val="right"/>
              <w:rPr>
                <w:rFonts w:ascii="Times New Roman" w:eastAsia="Calibri" w:hAnsi="Times New Roman" w:cs="Times New Roman"/>
                <w:sz w:val="24"/>
                <w:szCs w:val="24"/>
              </w:rPr>
            </w:pPr>
            <w:r w:rsidRPr="00BF0171">
              <w:rPr>
                <w:rFonts w:ascii="Times New Roman" w:eastAsia="Calibri" w:hAnsi="Times New Roman" w:cs="Times New Roman"/>
                <w:sz w:val="24"/>
                <w:szCs w:val="24"/>
              </w:rPr>
              <w:t>В администрацию</w:t>
            </w:r>
          </w:p>
          <w:p w14:paraId="66717716" w14:textId="77777777" w:rsidR="00BF0171" w:rsidRPr="00BF0171" w:rsidRDefault="00BF0171" w:rsidP="00BF0171">
            <w:pPr>
              <w:spacing w:after="0" w:line="240" w:lineRule="auto"/>
              <w:jc w:val="right"/>
              <w:rPr>
                <w:rFonts w:ascii="Times New Roman" w:eastAsia="Calibri" w:hAnsi="Times New Roman" w:cs="Times New Roman"/>
                <w:sz w:val="24"/>
                <w:szCs w:val="24"/>
              </w:rPr>
            </w:pPr>
            <w:r w:rsidRPr="00BF0171">
              <w:rPr>
                <w:rFonts w:ascii="Times New Roman" w:eastAsia="Calibri" w:hAnsi="Times New Roman" w:cs="Times New Roman"/>
                <w:sz w:val="24"/>
                <w:szCs w:val="24"/>
              </w:rPr>
              <w:t>__________________________</w:t>
            </w:r>
          </w:p>
        </w:tc>
      </w:tr>
    </w:tbl>
    <w:p w14:paraId="54D821C3" w14:textId="77777777" w:rsidR="00BF0171" w:rsidRPr="00BF0171" w:rsidRDefault="00BF0171" w:rsidP="00BF0171">
      <w:pPr>
        <w:autoSpaceDE w:val="0"/>
        <w:autoSpaceDN w:val="0"/>
        <w:adjustRightInd w:val="0"/>
        <w:spacing w:after="0" w:line="240" w:lineRule="auto"/>
        <w:jc w:val="both"/>
        <w:rPr>
          <w:rFonts w:ascii="Times New Roman" w:eastAsia="Calibri" w:hAnsi="Times New Roman" w:cs="Times New Roman"/>
          <w:sz w:val="24"/>
          <w:szCs w:val="24"/>
        </w:rPr>
      </w:pPr>
    </w:p>
    <w:p w14:paraId="02941C0C" w14:textId="77777777" w:rsidR="00BF0171" w:rsidRPr="00BF0171" w:rsidRDefault="00BF0171" w:rsidP="00BF0171">
      <w:pPr>
        <w:autoSpaceDE w:val="0"/>
        <w:autoSpaceDN w:val="0"/>
        <w:adjustRightInd w:val="0"/>
        <w:spacing w:after="0" w:line="240" w:lineRule="auto"/>
        <w:jc w:val="both"/>
        <w:rPr>
          <w:rFonts w:ascii="Times New Roman" w:eastAsia="Calibri" w:hAnsi="Times New Roman" w:cs="Times New Roman"/>
          <w:sz w:val="24"/>
          <w:szCs w:val="24"/>
        </w:rPr>
      </w:pPr>
    </w:p>
    <w:p w14:paraId="0704A28C" w14:textId="77777777" w:rsidR="00BF0171" w:rsidRPr="00BF0171" w:rsidRDefault="00BF0171" w:rsidP="00BF0171">
      <w:pPr>
        <w:autoSpaceDE w:val="0"/>
        <w:autoSpaceDN w:val="0"/>
        <w:adjustRightInd w:val="0"/>
        <w:spacing w:after="0" w:line="240" w:lineRule="auto"/>
        <w:jc w:val="both"/>
        <w:rPr>
          <w:rFonts w:ascii="Times New Roman" w:eastAsia="Calibri" w:hAnsi="Times New Roman" w:cs="Times New Roman"/>
          <w:sz w:val="24"/>
          <w:szCs w:val="24"/>
        </w:rPr>
      </w:pPr>
    </w:p>
    <w:p w14:paraId="57DC9274" w14:textId="77777777" w:rsidR="00BF0171" w:rsidRPr="00BF0171" w:rsidRDefault="00BF0171" w:rsidP="00BF0171">
      <w:pPr>
        <w:autoSpaceDE w:val="0"/>
        <w:autoSpaceDN w:val="0"/>
        <w:adjustRightInd w:val="0"/>
        <w:spacing w:after="0" w:line="240" w:lineRule="auto"/>
        <w:jc w:val="both"/>
        <w:rPr>
          <w:rFonts w:ascii="Times New Roman" w:eastAsia="Calibri" w:hAnsi="Times New Roman" w:cs="Times New Roman"/>
          <w:sz w:val="24"/>
          <w:szCs w:val="24"/>
        </w:rPr>
      </w:pPr>
    </w:p>
    <w:p w14:paraId="43EB4273"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p>
    <w:p w14:paraId="336109EC"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p>
    <w:p w14:paraId="2CC67BE7"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p>
    <w:p w14:paraId="558C063D"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r w:rsidRPr="00BF0171">
        <w:rPr>
          <w:rFonts w:ascii="Times New Roman" w:eastAsia="Calibri" w:hAnsi="Times New Roman" w:cs="Times New Roman"/>
          <w:sz w:val="24"/>
          <w:szCs w:val="24"/>
        </w:rPr>
        <w:t>ЗАЯВЛЕНИЕ О ВЫДАЧЕ ДУБЛИКАТА ИЛИ КОПИИ РАЗРЕШЕНИЯ НА ПРАВО ОРГАНИЗАЦИИ РОЗНИЧНОГО РЫНКА</w:t>
      </w:r>
    </w:p>
    <w:p w14:paraId="77D82A46"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p>
    <w:p w14:paraId="3ADAB0A6"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7"/>
        <w:gridCol w:w="337"/>
        <w:gridCol w:w="75"/>
        <w:gridCol w:w="1227"/>
        <w:gridCol w:w="1872"/>
        <w:gridCol w:w="746"/>
        <w:gridCol w:w="230"/>
        <w:gridCol w:w="4075"/>
      </w:tblGrid>
      <w:tr w:rsidR="00BF0171" w:rsidRPr="00BF0171" w14:paraId="47574B40" w14:textId="77777777" w:rsidTr="008F33D9">
        <w:tc>
          <w:tcPr>
            <w:tcW w:w="1420" w:type="dxa"/>
            <w:gridSpan w:val="4"/>
            <w:tcBorders>
              <w:top w:val="nil"/>
              <w:left w:val="nil"/>
              <w:bottom w:val="nil"/>
              <w:right w:val="nil"/>
            </w:tcBorders>
            <w:shd w:val="clear" w:color="auto" w:fill="auto"/>
          </w:tcPr>
          <w:p w14:paraId="72B79576"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r w:rsidRPr="00BF0171">
              <w:rPr>
                <w:rFonts w:ascii="Times New Roman" w:eastAsia="Calibri" w:hAnsi="Times New Roman" w:cs="Times New Roman"/>
                <w:sz w:val="24"/>
                <w:szCs w:val="24"/>
              </w:rPr>
              <w:t>Заявитель:</w:t>
            </w:r>
          </w:p>
        </w:tc>
        <w:tc>
          <w:tcPr>
            <w:tcW w:w="8150" w:type="dxa"/>
            <w:gridSpan w:val="5"/>
            <w:tcBorders>
              <w:top w:val="nil"/>
              <w:left w:val="nil"/>
              <w:bottom w:val="single" w:sz="4" w:space="0" w:color="auto"/>
              <w:right w:val="nil"/>
            </w:tcBorders>
            <w:shd w:val="clear" w:color="auto" w:fill="auto"/>
          </w:tcPr>
          <w:p w14:paraId="07EDC2D0"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p>
        </w:tc>
      </w:tr>
      <w:tr w:rsidR="00BF0171" w:rsidRPr="00BF0171" w14:paraId="33FFBBD8" w14:textId="77777777" w:rsidTr="008F33D9">
        <w:tc>
          <w:tcPr>
            <w:tcW w:w="9570" w:type="dxa"/>
            <w:gridSpan w:val="9"/>
            <w:tcBorders>
              <w:top w:val="nil"/>
              <w:left w:val="nil"/>
              <w:bottom w:val="single" w:sz="4" w:space="0" w:color="auto"/>
              <w:right w:val="nil"/>
            </w:tcBorders>
            <w:shd w:val="clear" w:color="auto" w:fill="auto"/>
          </w:tcPr>
          <w:p w14:paraId="7AEEBE19"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p>
        </w:tc>
      </w:tr>
      <w:tr w:rsidR="00BF0171" w:rsidRPr="00BF0171" w14:paraId="561F19D6" w14:textId="77777777" w:rsidTr="008F33D9">
        <w:tc>
          <w:tcPr>
            <w:tcW w:w="9570" w:type="dxa"/>
            <w:gridSpan w:val="9"/>
            <w:tcBorders>
              <w:top w:val="single" w:sz="4" w:space="0" w:color="auto"/>
              <w:left w:val="nil"/>
              <w:bottom w:val="nil"/>
              <w:right w:val="nil"/>
            </w:tcBorders>
            <w:shd w:val="clear" w:color="auto" w:fill="auto"/>
          </w:tcPr>
          <w:p w14:paraId="74D6238F"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r w:rsidRPr="00BF0171">
              <w:rPr>
                <w:rFonts w:ascii="Times New Roman" w:eastAsia="Calibri" w:hAnsi="Times New Roman" w:cs="Times New Roman"/>
                <w:sz w:val="24"/>
                <w:szCs w:val="24"/>
              </w:rPr>
              <w:t>(</w:t>
            </w:r>
            <w:r w:rsidRPr="00BF0171">
              <w:rPr>
                <w:rFonts w:ascii="Times New Roman" w:eastAsia="Calibri" w:hAnsi="Times New Roman" w:cs="Times New Roman"/>
                <w:sz w:val="24"/>
                <w:szCs w:val="24"/>
                <w:lang w:eastAsia="ru-RU"/>
              </w:rPr>
              <w:t>полное и (в случае, если имеется) сокращенное наименования, в том числе фирменное наименование, и организационно-правовая форма юридического лица</w:t>
            </w:r>
            <w:r w:rsidRPr="00BF0171">
              <w:rPr>
                <w:rFonts w:ascii="Times New Roman" w:eastAsia="Calibri" w:hAnsi="Times New Roman" w:cs="Times New Roman"/>
                <w:sz w:val="24"/>
                <w:szCs w:val="24"/>
              </w:rPr>
              <w:t>)</w:t>
            </w:r>
          </w:p>
        </w:tc>
      </w:tr>
      <w:tr w:rsidR="00BF0171" w:rsidRPr="00BF0171" w14:paraId="5AF11EBF" w14:textId="77777777" w:rsidTr="008F33D9">
        <w:tc>
          <w:tcPr>
            <w:tcW w:w="1001" w:type="dxa"/>
            <w:tcBorders>
              <w:top w:val="nil"/>
              <w:left w:val="nil"/>
              <w:bottom w:val="nil"/>
              <w:right w:val="nil"/>
            </w:tcBorders>
            <w:shd w:val="clear" w:color="auto" w:fill="auto"/>
          </w:tcPr>
          <w:p w14:paraId="022F0E5F"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r w:rsidRPr="00BF0171">
              <w:rPr>
                <w:rFonts w:ascii="Times New Roman" w:eastAsia="Times New Roman" w:hAnsi="Times New Roman" w:cs="Times New Roman"/>
                <w:sz w:val="24"/>
                <w:szCs w:val="24"/>
                <w:lang w:eastAsia="ru-RU"/>
              </w:rPr>
              <w:t>в лице</w:t>
            </w:r>
          </w:p>
        </w:tc>
        <w:tc>
          <w:tcPr>
            <w:tcW w:w="8569" w:type="dxa"/>
            <w:gridSpan w:val="8"/>
            <w:tcBorders>
              <w:top w:val="nil"/>
              <w:left w:val="nil"/>
              <w:bottom w:val="single" w:sz="4" w:space="0" w:color="auto"/>
              <w:right w:val="nil"/>
            </w:tcBorders>
            <w:shd w:val="clear" w:color="auto" w:fill="auto"/>
          </w:tcPr>
          <w:p w14:paraId="62470E01"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p>
        </w:tc>
      </w:tr>
      <w:tr w:rsidR="00BF0171" w:rsidRPr="00BF0171" w14:paraId="6E1CFF88" w14:textId="77777777" w:rsidTr="008F33D9">
        <w:trPr>
          <w:trHeight w:val="245"/>
        </w:trPr>
        <w:tc>
          <w:tcPr>
            <w:tcW w:w="9570" w:type="dxa"/>
            <w:gridSpan w:val="9"/>
            <w:tcBorders>
              <w:top w:val="nil"/>
              <w:left w:val="nil"/>
              <w:bottom w:val="nil"/>
              <w:right w:val="nil"/>
            </w:tcBorders>
            <w:shd w:val="clear" w:color="auto" w:fill="auto"/>
          </w:tcPr>
          <w:p w14:paraId="6F3562D2" w14:textId="77777777" w:rsidR="00BF0171" w:rsidRPr="00BF0171" w:rsidRDefault="00BF0171" w:rsidP="00BF017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0171">
              <w:rPr>
                <w:rFonts w:ascii="Times New Roman" w:eastAsia="Times New Roman" w:hAnsi="Times New Roman" w:cs="Times New Roman"/>
                <w:sz w:val="24"/>
                <w:szCs w:val="24"/>
                <w:lang w:eastAsia="ru-RU"/>
              </w:rPr>
              <w:t>(Ф.И.О. представителя юридического лица)</w:t>
            </w:r>
          </w:p>
        </w:tc>
      </w:tr>
      <w:tr w:rsidR="00BF0171" w:rsidRPr="00BF0171" w14:paraId="732F7869" w14:textId="77777777" w:rsidTr="008F33D9">
        <w:trPr>
          <w:trHeight w:val="245"/>
        </w:trPr>
        <w:tc>
          <w:tcPr>
            <w:tcW w:w="4519" w:type="dxa"/>
            <w:gridSpan w:val="6"/>
            <w:tcBorders>
              <w:top w:val="nil"/>
              <w:left w:val="nil"/>
              <w:bottom w:val="nil"/>
              <w:right w:val="nil"/>
            </w:tcBorders>
            <w:shd w:val="clear" w:color="auto" w:fill="auto"/>
          </w:tcPr>
          <w:p w14:paraId="6983FE50" w14:textId="77777777" w:rsidR="00BF0171" w:rsidRPr="00BF0171" w:rsidRDefault="00BF0171" w:rsidP="00BF0171">
            <w:pPr>
              <w:tabs>
                <w:tab w:val="left" w:pos="0"/>
              </w:tabs>
              <w:autoSpaceDE w:val="0"/>
              <w:autoSpaceDN w:val="0"/>
              <w:adjustRightInd w:val="0"/>
              <w:spacing w:after="0" w:line="240" w:lineRule="auto"/>
              <w:rPr>
                <w:rFonts w:ascii="Times New Roman" w:eastAsia="Calibri" w:hAnsi="Times New Roman" w:cs="Times New Roman"/>
                <w:sz w:val="24"/>
                <w:szCs w:val="24"/>
              </w:rPr>
            </w:pPr>
            <w:r w:rsidRPr="00BF0171">
              <w:rPr>
                <w:rFonts w:ascii="Times New Roman" w:eastAsia="Calibri" w:hAnsi="Times New Roman" w:cs="Times New Roman"/>
                <w:sz w:val="24"/>
                <w:szCs w:val="24"/>
              </w:rPr>
              <w:t>Ф.И.О. руководителя юридического лица</w:t>
            </w:r>
          </w:p>
        </w:tc>
        <w:tc>
          <w:tcPr>
            <w:tcW w:w="5051" w:type="dxa"/>
            <w:gridSpan w:val="3"/>
            <w:tcBorders>
              <w:top w:val="nil"/>
              <w:left w:val="nil"/>
              <w:bottom w:val="single" w:sz="4" w:space="0" w:color="auto"/>
              <w:right w:val="nil"/>
            </w:tcBorders>
            <w:shd w:val="clear" w:color="auto" w:fill="auto"/>
          </w:tcPr>
          <w:p w14:paraId="07C03149" w14:textId="77777777" w:rsidR="00BF0171" w:rsidRPr="00BF0171" w:rsidRDefault="00BF0171" w:rsidP="00BF0171">
            <w:pPr>
              <w:tabs>
                <w:tab w:val="left" w:pos="64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F0171" w:rsidRPr="00BF0171" w14:paraId="03148C9B" w14:textId="77777777" w:rsidTr="008F33D9">
        <w:trPr>
          <w:trHeight w:val="245"/>
        </w:trPr>
        <w:tc>
          <w:tcPr>
            <w:tcW w:w="2647" w:type="dxa"/>
            <w:gridSpan w:val="5"/>
            <w:tcBorders>
              <w:top w:val="nil"/>
              <w:left w:val="nil"/>
              <w:bottom w:val="nil"/>
              <w:right w:val="nil"/>
            </w:tcBorders>
            <w:shd w:val="clear" w:color="auto" w:fill="auto"/>
          </w:tcPr>
          <w:p w14:paraId="7F2B4B80" w14:textId="77777777" w:rsidR="00BF0171" w:rsidRPr="00BF0171" w:rsidRDefault="00BF0171" w:rsidP="00BF0171">
            <w:pPr>
              <w:tabs>
                <w:tab w:val="left" w:pos="640"/>
              </w:tabs>
              <w:autoSpaceDE w:val="0"/>
              <w:autoSpaceDN w:val="0"/>
              <w:adjustRightInd w:val="0"/>
              <w:spacing w:after="0" w:line="240" w:lineRule="auto"/>
              <w:rPr>
                <w:rFonts w:ascii="Times New Roman" w:eastAsia="Calibri" w:hAnsi="Times New Roman" w:cs="Times New Roman"/>
                <w:sz w:val="24"/>
                <w:szCs w:val="24"/>
              </w:rPr>
            </w:pPr>
            <w:r w:rsidRPr="00BF0171">
              <w:rPr>
                <w:rFonts w:ascii="Times New Roman" w:eastAsia="Calibri" w:hAnsi="Times New Roman" w:cs="Times New Roman"/>
                <w:sz w:val="24"/>
                <w:szCs w:val="24"/>
              </w:rPr>
              <w:t>Контактные телефоны:</w:t>
            </w:r>
          </w:p>
        </w:tc>
        <w:tc>
          <w:tcPr>
            <w:tcW w:w="6923" w:type="dxa"/>
            <w:gridSpan w:val="4"/>
            <w:tcBorders>
              <w:top w:val="nil"/>
              <w:left w:val="nil"/>
              <w:bottom w:val="single" w:sz="4" w:space="0" w:color="auto"/>
              <w:right w:val="nil"/>
            </w:tcBorders>
            <w:shd w:val="clear" w:color="auto" w:fill="auto"/>
          </w:tcPr>
          <w:p w14:paraId="3AFC7B57" w14:textId="77777777" w:rsidR="00BF0171" w:rsidRPr="00BF0171" w:rsidRDefault="00BF0171" w:rsidP="00BF0171">
            <w:pPr>
              <w:tabs>
                <w:tab w:val="left" w:pos="640"/>
              </w:tabs>
              <w:autoSpaceDE w:val="0"/>
              <w:autoSpaceDN w:val="0"/>
              <w:adjustRightInd w:val="0"/>
              <w:spacing w:after="0" w:line="240" w:lineRule="auto"/>
              <w:rPr>
                <w:rFonts w:ascii="Times New Roman" w:eastAsia="Calibri" w:hAnsi="Times New Roman" w:cs="Times New Roman"/>
                <w:sz w:val="24"/>
                <w:szCs w:val="24"/>
              </w:rPr>
            </w:pPr>
          </w:p>
        </w:tc>
      </w:tr>
      <w:tr w:rsidR="00BF0171" w:rsidRPr="00BF0171" w14:paraId="02B2CF05" w14:textId="77777777" w:rsidTr="008F33D9">
        <w:trPr>
          <w:trHeight w:val="251"/>
        </w:trPr>
        <w:tc>
          <w:tcPr>
            <w:tcW w:w="5265" w:type="dxa"/>
            <w:gridSpan w:val="7"/>
            <w:tcBorders>
              <w:top w:val="nil"/>
              <w:left w:val="nil"/>
              <w:bottom w:val="nil"/>
              <w:right w:val="nil"/>
            </w:tcBorders>
            <w:shd w:val="clear" w:color="auto" w:fill="auto"/>
          </w:tcPr>
          <w:p w14:paraId="4662BB2C" w14:textId="77777777" w:rsidR="00BF0171" w:rsidRPr="00BF0171" w:rsidRDefault="00BF0171" w:rsidP="00BF0171">
            <w:pPr>
              <w:autoSpaceDE w:val="0"/>
              <w:autoSpaceDN w:val="0"/>
              <w:adjustRightInd w:val="0"/>
              <w:spacing w:after="0" w:line="240" w:lineRule="auto"/>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Идентификационный номер налогоплательщика</w:t>
            </w:r>
          </w:p>
        </w:tc>
        <w:tc>
          <w:tcPr>
            <w:tcW w:w="4305" w:type="dxa"/>
            <w:gridSpan w:val="2"/>
            <w:tcBorders>
              <w:top w:val="nil"/>
              <w:left w:val="nil"/>
              <w:bottom w:val="single" w:sz="4" w:space="0" w:color="auto"/>
              <w:right w:val="nil"/>
            </w:tcBorders>
            <w:shd w:val="clear" w:color="auto" w:fill="auto"/>
          </w:tcPr>
          <w:p w14:paraId="54B36EE9" w14:textId="77777777" w:rsidR="00BF0171" w:rsidRPr="00BF0171" w:rsidRDefault="00BF0171" w:rsidP="00BF0171">
            <w:pPr>
              <w:autoSpaceDE w:val="0"/>
              <w:autoSpaceDN w:val="0"/>
              <w:adjustRightInd w:val="0"/>
              <w:spacing w:after="0" w:line="240" w:lineRule="auto"/>
              <w:jc w:val="both"/>
              <w:rPr>
                <w:rFonts w:ascii="Times New Roman" w:eastAsia="Calibri" w:hAnsi="Times New Roman" w:cs="Times New Roman"/>
                <w:sz w:val="24"/>
                <w:szCs w:val="24"/>
              </w:rPr>
            </w:pPr>
          </w:p>
        </w:tc>
      </w:tr>
      <w:tr w:rsidR="00BF0171" w:rsidRPr="00BF0171" w14:paraId="7DB7DA46" w14:textId="77777777" w:rsidTr="008F33D9">
        <w:trPr>
          <w:trHeight w:val="267"/>
        </w:trPr>
        <w:tc>
          <w:tcPr>
            <w:tcW w:w="9570" w:type="dxa"/>
            <w:gridSpan w:val="9"/>
            <w:tcBorders>
              <w:top w:val="nil"/>
              <w:left w:val="nil"/>
              <w:bottom w:val="nil"/>
              <w:right w:val="nil"/>
            </w:tcBorders>
            <w:shd w:val="clear" w:color="auto" w:fill="auto"/>
          </w:tcPr>
          <w:p w14:paraId="20BC9549" w14:textId="77777777" w:rsidR="00BF0171" w:rsidRPr="00BF0171" w:rsidRDefault="00BF0171" w:rsidP="00BF0171">
            <w:pPr>
              <w:autoSpaceDE w:val="0"/>
              <w:autoSpaceDN w:val="0"/>
              <w:adjustRightInd w:val="0"/>
              <w:spacing w:after="0" w:line="240" w:lineRule="auto"/>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Место  нахождения  объекта  или объектов недвижимости, расположенных на территории, </w:t>
            </w:r>
          </w:p>
        </w:tc>
      </w:tr>
      <w:tr w:rsidR="00BF0171" w:rsidRPr="00BF0171" w14:paraId="15F52279" w14:textId="77777777" w:rsidTr="008F33D9">
        <w:trPr>
          <w:trHeight w:val="271"/>
        </w:trPr>
        <w:tc>
          <w:tcPr>
            <w:tcW w:w="5495" w:type="dxa"/>
            <w:gridSpan w:val="8"/>
            <w:tcBorders>
              <w:top w:val="nil"/>
              <w:left w:val="nil"/>
              <w:bottom w:val="nil"/>
              <w:right w:val="nil"/>
            </w:tcBorders>
            <w:shd w:val="clear" w:color="auto" w:fill="auto"/>
          </w:tcPr>
          <w:p w14:paraId="113DAE96" w14:textId="77777777" w:rsidR="00BF0171" w:rsidRPr="00BF0171" w:rsidRDefault="00BF0171" w:rsidP="00BF0171">
            <w:pPr>
              <w:autoSpaceDE w:val="0"/>
              <w:autoSpaceDN w:val="0"/>
              <w:adjustRightInd w:val="0"/>
              <w:spacing w:after="0" w:line="240" w:lineRule="auto"/>
              <w:jc w:val="both"/>
              <w:rPr>
                <w:rFonts w:ascii="Times New Roman" w:eastAsia="Calibri" w:hAnsi="Times New Roman" w:cs="Times New Roman"/>
                <w:sz w:val="24"/>
                <w:szCs w:val="24"/>
              </w:rPr>
            </w:pPr>
            <w:r w:rsidRPr="00BF0171">
              <w:rPr>
                <w:rFonts w:ascii="Times New Roman" w:eastAsia="Calibri" w:hAnsi="Times New Roman" w:cs="Times New Roman"/>
                <w:sz w:val="24"/>
                <w:szCs w:val="24"/>
              </w:rPr>
              <w:t>в пределах которой организован розничный рынок</w:t>
            </w:r>
          </w:p>
        </w:tc>
        <w:tc>
          <w:tcPr>
            <w:tcW w:w="4075" w:type="dxa"/>
            <w:tcBorders>
              <w:top w:val="nil"/>
              <w:left w:val="nil"/>
              <w:bottom w:val="single" w:sz="4" w:space="0" w:color="auto"/>
              <w:right w:val="nil"/>
            </w:tcBorders>
            <w:shd w:val="clear" w:color="auto" w:fill="auto"/>
          </w:tcPr>
          <w:p w14:paraId="065F6D6A" w14:textId="77777777" w:rsidR="00BF0171" w:rsidRPr="00BF0171" w:rsidRDefault="00BF0171" w:rsidP="00BF0171">
            <w:pPr>
              <w:autoSpaceDE w:val="0"/>
              <w:autoSpaceDN w:val="0"/>
              <w:adjustRightInd w:val="0"/>
              <w:spacing w:after="0" w:line="240" w:lineRule="auto"/>
              <w:jc w:val="both"/>
              <w:rPr>
                <w:rFonts w:ascii="Times New Roman" w:eastAsia="Calibri" w:hAnsi="Times New Roman" w:cs="Times New Roman"/>
                <w:sz w:val="24"/>
                <w:szCs w:val="24"/>
              </w:rPr>
            </w:pPr>
          </w:p>
        </w:tc>
      </w:tr>
      <w:tr w:rsidR="00BF0171" w:rsidRPr="00BF0171" w14:paraId="211B68FF" w14:textId="77777777" w:rsidTr="008F33D9">
        <w:trPr>
          <w:trHeight w:val="271"/>
        </w:trPr>
        <w:tc>
          <w:tcPr>
            <w:tcW w:w="9570" w:type="dxa"/>
            <w:gridSpan w:val="9"/>
            <w:tcBorders>
              <w:top w:val="nil"/>
              <w:left w:val="nil"/>
              <w:bottom w:val="single" w:sz="4" w:space="0" w:color="auto"/>
              <w:right w:val="nil"/>
            </w:tcBorders>
            <w:shd w:val="clear" w:color="auto" w:fill="auto"/>
          </w:tcPr>
          <w:p w14:paraId="783840D0" w14:textId="77777777" w:rsidR="00BF0171" w:rsidRPr="00BF0171" w:rsidRDefault="00BF0171" w:rsidP="00BF0171">
            <w:pPr>
              <w:autoSpaceDE w:val="0"/>
              <w:autoSpaceDN w:val="0"/>
              <w:adjustRightInd w:val="0"/>
              <w:spacing w:after="0" w:line="240" w:lineRule="auto"/>
              <w:jc w:val="both"/>
              <w:rPr>
                <w:rFonts w:ascii="Times New Roman" w:eastAsia="Calibri" w:hAnsi="Times New Roman" w:cs="Times New Roman"/>
                <w:sz w:val="24"/>
                <w:szCs w:val="24"/>
              </w:rPr>
            </w:pPr>
          </w:p>
        </w:tc>
      </w:tr>
      <w:tr w:rsidR="00BF0171" w:rsidRPr="00BF0171" w14:paraId="4CF8B2B5" w14:textId="77777777" w:rsidTr="008F33D9">
        <w:trPr>
          <w:trHeight w:val="245"/>
        </w:trPr>
        <w:tc>
          <w:tcPr>
            <w:tcW w:w="9570" w:type="dxa"/>
            <w:gridSpan w:val="9"/>
            <w:tcBorders>
              <w:top w:val="single" w:sz="4" w:space="0" w:color="auto"/>
              <w:left w:val="nil"/>
              <w:bottom w:val="nil"/>
              <w:right w:val="nil"/>
            </w:tcBorders>
            <w:shd w:val="clear" w:color="auto" w:fill="auto"/>
          </w:tcPr>
          <w:p w14:paraId="3397B4D0" w14:textId="77777777" w:rsidR="00BF0171" w:rsidRPr="00BF0171" w:rsidRDefault="00BF0171" w:rsidP="00BF017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E004F8D" w14:textId="77777777" w:rsidR="00BF0171" w:rsidRPr="00BF0171" w:rsidRDefault="00BF0171" w:rsidP="00BF017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F0171" w:rsidRPr="00BF0171" w14:paraId="6A59E282" w14:textId="77777777" w:rsidTr="008F33D9">
        <w:trPr>
          <w:trHeight w:val="327"/>
        </w:trPr>
        <w:tc>
          <w:tcPr>
            <w:tcW w:w="1001" w:type="dxa"/>
            <w:tcBorders>
              <w:top w:val="nil"/>
              <w:left w:val="nil"/>
              <w:bottom w:val="nil"/>
              <w:right w:val="single" w:sz="4" w:space="0" w:color="auto"/>
            </w:tcBorders>
            <w:shd w:val="clear" w:color="auto" w:fill="auto"/>
          </w:tcPr>
          <w:p w14:paraId="7BECA576" w14:textId="77777777" w:rsidR="00BF0171" w:rsidRPr="00BF0171" w:rsidRDefault="00BF0171" w:rsidP="00BF0171">
            <w:pPr>
              <w:autoSpaceDE w:val="0"/>
              <w:autoSpaceDN w:val="0"/>
              <w:adjustRightInd w:val="0"/>
              <w:spacing w:after="0" w:line="240" w:lineRule="auto"/>
              <w:rPr>
                <w:rFonts w:ascii="Times New Roman" w:eastAsia="Calibri" w:hAnsi="Times New Roman" w:cs="Times New Roman"/>
                <w:sz w:val="24"/>
                <w:szCs w:val="24"/>
              </w:rPr>
            </w:pPr>
            <w:r w:rsidRPr="00BF0171">
              <w:rPr>
                <w:rFonts w:ascii="Times New Roman" w:eastAsia="Calibri" w:hAnsi="Times New Roman" w:cs="Times New Roman"/>
                <w:sz w:val="24"/>
                <w:szCs w:val="24"/>
              </w:rPr>
              <w:t xml:space="preserve">Прошу: </w:t>
            </w:r>
          </w:p>
        </w:tc>
        <w:tc>
          <w:tcPr>
            <w:tcW w:w="344" w:type="dxa"/>
            <w:gridSpan w:val="2"/>
            <w:tcBorders>
              <w:top w:val="single" w:sz="4" w:space="0" w:color="auto"/>
              <w:left w:val="single" w:sz="4" w:space="0" w:color="auto"/>
              <w:bottom w:val="single" w:sz="4" w:space="0" w:color="auto"/>
              <w:right w:val="single" w:sz="4" w:space="0" w:color="auto"/>
            </w:tcBorders>
            <w:shd w:val="clear" w:color="auto" w:fill="auto"/>
          </w:tcPr>
          <w:p w14:paraId="4094ACA8" w14:textId="77777777" w:rsidR="00BF0171" w:rsidRPr="00BF0171" w:rsidRDefault="00BF0171" w:rsidP="00BF0171">
            <w:pPr>
              <w:autoSpaceDE w:val="0"/>
              <w:autoSpaceDN w:val="0"/>
              <w:adjustRightInd w:val="0"/>
              <w:spacing w:after="0" w:line="240" w:lineRule="auto"/>
              <w:rPr>
                <w:rFonts w:ascii="Times New Roman" w:eastAsia="Calibri" w:hAnsi="Times New Roman" w:cs="Times New Roman"/>
                <w:sz w:val="24"/>
                <w:szCs w:val="24"/>
              </w:rPr>
            </w:pPr>
          </w:p>
        </w:tc>
        <w:tc>
          <w:tcPr>
            <w:tcW w:w="8225" w:type="dxa"/>
            <w:gridSpan w:val="6"/>
            <w:tcBorders>
              <w:top w:val="nil"/>
              <w:left w:val="single" w:sz="4" w:space="0" w:color="auto"/>
              <w:bottom w:val="nil"/>
              <w:right w:val="nil"/>
            </w:tcBorders>
            <w:shd w:val="clear" w:color="auto" w:fill="auto"/>
          </w:tcPr>
          <w:p w14:paraId="22B08E90" w14:textId="77777777" w:rsidR="00BF0171" w:rsidRPr="00BF0171" w:rsidRDefault="00BF0171" w:rsidP="00BF0171">
            <w:pPr>
              <w:autoSpaceDE w:val="0"/>
              <w:autoSpaceDN w:val="0"/>
              <w:adjustRightInd w:val="0"/>
              <w:spacing w:after="0" w:line="240" w:lineRule="auto"/>
              <w:rPr>
                <w:rFonts w:ascii="Times New Roman" w:eastAsia="Calibri" w:hAnsi="Times New Roman" w:cs="Times New Roman"/>
                <w:sz w:val="24"/>
                <w:szCs w:val="24"/>
              </w:rPr>
            </w:pPr>
            <w:r w:rsidRPr="00BF0171">
              <w:rPr>
                <w:rFonts w:ascii="Times New Roman" w:eastAsia="Calibri" w:hAnsi="Times New Roman" w:cs="Times New Roman"/>
                <w:sz w:val="24"/>
                <w:szCs w:val="24"/>
              </w:rPr>
              <w:t>выдать дубликат разрешения на право организации розничного рынка;</w:t>
            </w:r>
          </w:p>
        </w:tc>
      </w:tr>
      <w:tr w:rsidR="00BF0171" w:rsidRPr="00BF0171" w14:paraId="4BC3A6DC" w14:textId="77777777" w:rsidTr="008F33D9">
        <w:tc>
          <w:tcPr>
            <w:tcW w:w="1008" w:type="dxa"/>
            <w:gridSpan w:val="2"/>
            <w:tcBorders>
              <w:top w:val="nil"/>
              <w:left w:val="nil"/>
              <w:bottom w:val="nil"/>
              <w:right w:val="nil"/>
            </w:tcBorders>
            <w:shd w:val="clear" w:color="auto" w:fill="auto"/>
          </w:tcPr>
          <w:p w14:paraId="155377E9"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p>
        </w:tc>
        <w:tc>
          <w:tcPr>
            <w:tcW w:w="337" w:type="dxa"/>
            <w:tcBorders>
              <w:top w:val="nil"/>
              <w:left w:val="nil"/>
              <w:bottom w:val="nil"/>
              <w:right w:val="nil"/>
            </w:tcBorders>
            <w:shd w:val="clear" w:color="auto" w:fill="auto"/>
          </w:tcPr>
          <w:p w14:paraId="3E2BE196"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p>
        </w:tc>
        <w:tc>
          <w:tcPr>
            <w:tcW w:w="8225" w:type="dxa"/>
            <w:gridSpan w:val="6"/>
            <w:tcBorders>
              <w:top w:val="nil"/>
              <w:left w:val="nil"/>
              <w:bottom w:val="nil"/>
              <w:right w:val="nil"/>
            </w:tcBorders>
            <w:shd w:val="clear" w:color="auto" w:fill="auto"/>
          </w:tcPr>
          <w:p w14:paraId="347A1D52" w14:textId="77777777" w:rsidR="00BF0171" w:rsidRPr="00BF0171" w:rsidRDefault="00BF0171" w:rsidP="00BF0171">
            <w:pPr>
              <w:autoSpaceDE w:val="0"/>
              <w:autoSpaceDN w:val="0"/>
              <w:adjustRightInd w:val="0"/>
              <w:spacing w:after="0" w:line="240" w:lineRule="auto"/>
              <w:rPr>
                <w:rFonts w:ascii="Times New Roman" w:eastAsia="Calibri" w:hAnsi="Times New Roman" w:cs="Times New Roman"/>
                <w:sz w:val="24"/>
                <w:szCs w:val="24"/>
              </w:rPr>
            </w:pPr>
          </w:p>
        </w:tc>
      </w:tr>
      <w:tr w:rsidR="00BF0171" w:rsidRPr="00BF0171" w14:paraId="33C83DBA" w14:textId="77777777" w:rsidTr="008F33D9">
        <w:trPr>
          <w:trHeight w:val="265"/>
        </w:trPr>
        <w:tc>
          <w:tcPr>
            <w:tcW w:w="1008" w:type="dxa"/>
            <w:gridSpan w:val="2"/>
            <w:tcBorders>
              <w:top w:val="nil"/>
              <w:left w:val="nil"/>
              <w:bottom w:val="nil"/>
              <w:right w:val="single" w:sz="4" w:space="0" w:color="auto"/>
            </w:tcBorders>
            <w:shd w:val="clear" w:color="auto" w:fill="auto"/>
          </w:tcPr>
          <w:p w14:paraId="2BE5181F"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p>
        </w:tc>
        <w:tc>
          <w:tcPr>
            <w:tcW w:w="337" w:type="dxa"/>
            <w:tcBorders>
              <w:top w:val="single" w:sz="4" w:space="0" w:color="auto"/>
              <w:left w:val="single" w:sz="4" w:space="0" w:color="auto"/>
              <w:bottom w:val="single" w:sz="4" w:space="0" w:color="auto"/>
              <w:right w:val="single" w:sz="4" w:space="0" w:color="auto"/>
            </w:tcBorders>
            <w:shd w:val="clear" w:color="auto" w:fill="auto"/>
          </w:tcPr>
          <w:p w14:paraId="0EDB1AB5"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p>
        </w:tc>
        <w:tc>
          <w:tcPr>
            <w:tcW w:w="8225" w:type="dxa"/>
            <w:gridSpan w:val="6"/>
            <w:tcBorders>
              <w:top w:val="nil"/>
              <w:left w:val="single" w:sz="4" w:space="0" w:color="auto"/>
              <w:bottom w:val="nil"/>
              <w:right w:val="nil"/>
            </w:tcBorders>
            <w:shd w:val="clear" w:color="auto" w:fill="auto"/>
          </w:tcPr>
          <w:p w14:paraId="069C4323" w14:textId="77777777" w:rsidR="00BF0171" w:rsidRPr="00BF0171" w:rsidRDefault="00BF0171" w:rsidP="00BF0171">
            <w:pPr>
              <w:autoSpaceDE w:val="0"/>
              <w:autoSpaceDN w:val="0"/>
              <w:adjustRightInd w:val="0"/>
              <w:spacing w:after="0" w:line="240" w:lineRule="auto"/>
              <w:rPr>
                <w:rFonts w:ascii="Times New Roman" w:eastAsia="Calibri" w:hAnsi="Times New Roman" w:cs="Times New Roman"/>
                <w:sz w:val="24"/>
                <w:szCs w:val="24"/>
              </w:rPr>
            </w:pPr>
            <w:r w:rsidRPr="00BF0171">
              <w:rPr>
                <w:rFonts w:ascii="Times New Roman" w:eastAsia="Calibri" w:hAnsi="Times New Roman" w:cs="Times New Roman"/>
                <w:sz w:val="24"/>
                <w:szCs w:val="24"/>
              </w:rPr>
              <w:t>выдать копию разрешения на право организации розничного рынка.</w:t>
            </w:r>
          </w:p>
        </w:tc>
      </w:tr>
      <w:tr w:rsidR="00BF0171" w:rsidRPr="00BF0171" w14:paraId="5CCA0F3E" w14:textId="77777777" w:rsidTr="008F33D9">
        <w:trPr>
          <w:trHeight w:val="253"/>
        </w:trPr>
        <w:tc>
          <w:tcPr>
            <w:tcW w:w="1008" w:type="dxa"/>
            <w:gridSpan w:val="2"/>
            <w:tcBorders>
              <w:top w:val="nil"/>
              <w:left w:val="nil"/>
              <w:bottom w:val="nil"/>
              <w:right w:val="nil"/>
            </w:tcBorders>
            <w:shd w:val="clear" w:color="auto" w:fill="auto"/>
          </w:tcPr>
          <w:p w14:paraId="23F4E243"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p>
        </w:tc>
        <w:tc>
          <w:tcPr>
            <w:tcW w:w="337" w:type="dxa"/>
            <w:tcBorders>
              <w:top w:val="nil"/>
              <w:left w:val="nil"/>
              <w:bottom w:val="nil"/>
              <w:right w:val="nil"/>
            </w:tcBorders>
            <w:shd w:val="clear" w:color="auto" w:fill="auto"/>
          </w:tcPr>
          <w:p w14:paraId="0498E814"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p>
        </w:tc>
        <w:tc>
          <w:tcPr>
            <w:tcW w:w="8225" w:type="dxa"/>
            <w:gridSpan w:val="6"/>
            <w:tcBorders>
              <w:top w:val="nil"/>
              <w:left w:val="nil"/>
              <w:bottom w:val="nil"/>
              <w:right w:val="nil"/>
            </w:tcBorders>
            <w:shd w:val="clear" w:color="auto" w:fill="auto"/>
          </w:tcPr>
          <w:p w14:paraId="790C0288" w14:textId="77777777" w:rsidR="00BF0171" w:rsidRPr="00BF0171" w:rsidRDefault="00BF0171" w:rsidP="00BF0171">
            <w:pPr>
              <w:autoSpaceDE w:val="0"/>
              <w:autoSpaceDN w:val="0"/>
              <w:adjustRightInd w:val="0"/>
              <w:spacing w:after="0" w:line="240" w:lineRule="auto"/>
              <w:rPr>
                <w:rFonts w:ascii="Times New Roman" w:eastAsia="Calibri" w:hAnsi="Times New Roman" w:cs="Times New Roman"/>
                <w:sz w:val="24"/>
                <w:szCs w:val="24"/>
              </w:rPr>
            </w:pPr>
          </w:p>
        </w:tc>
      </w:tr>
      <w:tr w:rsidR="00BF0171" w:rsidRPr="00BF0171" w14:paraId="54DE6DA7" w14:textId="77777777" w:rsidTr="008F33D9">
        <w:trPr>
          <w:trHeight w:val="275"/>
        </w:trPr>
        <w:tc>
          <w:tcPr>
            <w:tcW w:w="1008" w:type="dxa"/>
            <w:gridSpan w:val="2"/>
            <w:tcBorders>
              <w:top w:val="nil"/>
              <w:left w:val="nil"/>
              <w:bottom w:val="nil"/>
              <w:right w:val="nil"/>
            </w:tcBorders>
            <w:shd w:val="clear" w:color="auto" w:fill="auto"/>
          </w:tcPr>
          <w:p w14:paraId="4EB7B6D5"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p>
        </w:tc>
        <w:tc>
          <w:tcPr>
            <w:tcW w:w="337" w:type="dxa"/>
            <w:tcBorders>
              <w:top w:val="nil"/>
              <w:left w:val="nil"/>
              <w:bottom w:val="nil"/>
              <w:right w:val="nil"/>
            </w:tcBorders>
            <w:shd w:val="clear" w:color="auto" w:fill="auto"/>
          </w:tcPr>
          <w:p w14:paraId="78EDE623"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p>
        </w:tc>
        <w:tc>
          <w:tcPr>
            <w:tcW w:w="8225" w:type="dxa"/>
            <w:gridSpan w:val="6"/>
            <w:tcBorders>
              <w:top w:val="nil"/>
              <w:left w:val="nil"/>
              <w:bottom w:val="nil"/>
              <w:right w:val="nil"/>
            </w:tcBorders>
            <w:shd w:val="clear" w:color="auto" w:fill="auto"/>
          </w:tcPr>
          <w:p w14:paraId="59A2C7F8" w14:textId="77777777" w:rsidR="00BF0171" w:rsidRPr="00BF0171" w:rsidRDefault="00BF0171" w:rsidP="00BF0171">
            <w:pPr>
              <w:autoSpaceDE w:val="0"/>
              <w:autoSpaceDN w:val="0"/>
              <w:adjustRightInd w:val="0"/>
              <w:spacing w:after="0" w:line="240" w:lineRule="auto"/>
              <w:rPr>
                <w:rFonts w:ascii="Times New Roman" w:eastAsia="Calibri" w:hAnsi="Times New Roman" w:cs="Times New Roman"/>
                <w:sz w:val="24"/>
                <w:szCs w:val="24"/>
              </w:rPr>
            </w:pPr>
          </w:p>
        </w:tc>
      </w:tr>
    </w:tbl>
    <w:p w14:paraId="74218378"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rPr>
      </w:pPr>
    </w:p>
    <w:tbl>
      <w:tblPr>
        <w:tblW w:w="9599" w:type="dxa"/>
        <w:tblBorders>
          <w:insideH w:val="single" w:sz="4" w:space="0" w:color="auto"/>
        </w:tblBorders>
        <w:tblLook w:val="04A0" w:firstRow="1" w:lastRow="0" w:firstColumn="1" w:lastColumn="0" w:noHBand="0" w:noVBand="1"/>
      </w:tblPr>
      <w:tblGrid>
        <w:gridCol w:w="2125"/>
        <w:gridCol w:w="7474"/>
      </w:tblGrid>
      <w:tr w:rsidR="00BF0171" w:rsidRPr="00BF0171" w14:paraId="29C21204" w14:textId="77777777" w:rsidTr="008F33D9">
        <w:trPr>
          <w:trHeight w:val="514"/>
        </w:trPr>
        <w:tc>
          <w:tcPr>
            <w:tcW w:w="9599" w:type="dxa"/>
            <w:gridSpan w:val="2"/>
            <w:tcBorders>
              <w:top w:val="nil"/>
              <w:bottom w:val="nil"/>
            </w:tcBorders>
          </w:tcPr>
          <w:p w14:paraId="44BD90B3" w14:textId="77777777" w:rsidR="00BF0171" w:rsidRPr="00BF0171" w:rsidRDefault="00BF0171" w:rsidP="00BF0171">
            <w:pPr>
              <w:widowControl w:val="0"/>
              <w:spacing w:after="0" w:line="240" w:lineRule="auto"/>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lastRenderedPageBreak/>
              <w:t>Приложение:</w:t>
            </w:r>
            <w:r w:rsidRPr="00BF0171">
              <w:rPr>
                <w:rFonts w:ascii="Times New Roman" w:eastAsia="Calibri" w:hAnsi="Times New Roman" w:cs="Times New Roman"/>
                <w:sz w:val="24"/>
                <w:szCs w:val="24"/>
                <w:vertAlign w:val="superscript"/>
                <w:lang w:eastAsia="ru-RU"/>
              </w:rPr>
              <w:footnoteReference w:id="2"/>
            </w:r>
          </w:p>
          <w:tbl>
            <w:tblPr>
              <w:tblW w:w="9356" w:type="dxa"/>
              <w:tblBorders>
                <w:insideH w:val="single" w:sz="4" w:space="0" w:color="auto"/>
                <w:insideV w:val="single" w:sz="4" w:space="0" w:color="auto"/>
              </w:tblBorders>
              <w:tblLook w:val="04A0" w:firstRow="1" w:lastRow="0" w:firstColumn="1" w:lastColumn="0" w:noHBand="0" w:noVBand="1"/>
            </w:tblPr>
            <w:tblGrid>
              <w:gridCol w:w="562"/>
              <w:gridCol w:w="1990"/>
              <w:gridCol w:w="4394"/>
              <w:gridCol w:w="2410"/>
            </w:tblGrid>
            <w:tr w:rsidR="00BF0171" w:rsidRPr="00BF0171" w14:paraId="68A21DCC" w14:textId="77777777" w:rsidTr="008F33D9">
              <w:tc>
                <w:tcPr>
                  <w:tcW w:w="562" w:type="dxa"/>
                  <w:tcBorders>
                    <w:top w:val="nil"/>
                    <w:bottom w:val="nil"/>
                    <w:right w:val="nil"/>
                  </w:tcBorders>
                  <w:hideMark/>
                </w:tcPr>
                <w:p w14:paraId="3764F17A" w14:textId="77777777" w:rsidR="00BF0171" w:rsidRPr="00BF0171" w:rsidRDefault="00BF0171" w:rsidP="00BF0171">
                  <w:pPr>
                    <w:widowControl w:val="0"/>
                    <w:spacing w:after="0" w:line="240" w:lineRule="auto"/>
                    <w:jc w:val="right"/>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1.</w:t>
                  </w:r>
                </w:p>
              </w:tc>
              <w:tc>
                <w:tcPr>
                  <w:tcW w:w="8794" w:type="dxa"/>
                  <w:gridSpan w:val="3"/>
                  <w:tcBorders>
                    <w:top w:val="nil"/>
                    <w:left w:val="nil"/>
                    <w:bottom w:val="single" w:sz="4" w:space="0" w:color="auto"/>
                    <w:right w:val="nil"/>
                  </w:tcBorders>
                </w:tcPr>
                <w:p w14:paraId="3690B5FB" w14:textId="77777777" w:rsidR="00BF0171" w:rsidRPr="00BF0171" w:rsidRDefault="00BF0171" w:rsidP="00BF0171">
                  <w:pPr>
                    <w:widowControl w:val="0"/>
                    <w:spacing w:after="0" w:line="240" w:lineRule="auto"/>
                    <w:rPr>
                      <w:rFonts w:ascii="Times New Roman" w:eastAsia="Calibri" w:hAnsi="Times New Roman" w:cs="Times New Roman"/>
                      <w:sz w:val="24"/>
                      <w:szCs w:val="24"/>
                      <w:lang w:eastAsia="ru-RU"/>
                    </w:rPr>
                  </w:pPr>
                </w:p>
              </w:tc>
            </w:tr>
            <w:tr w:rsidR="00BF0171" w:rsidRPr="00BF0171" w14:paraId="0FB95CC1" w14:textId="77777777" w:rsidTr="008F33D9">
              <w:tc>
                <w:tcPr>
                  <w:tcW w:w="562" w:type="dxa"/>
                  <w:tcBorders>
                    <w:top w:val="nil"/>
                    <w:bottom w:val="nil"/>
                    <w:right w:val="nil"/>
                  </w:tcBorders>
                  <w:hideMark/>
                </w:tcPr>
                <w:p w14:paraId="2E5DFD1E" w14:textId="77777777" w:rsidR="00BF0171" w:rsidRPr="00BF0171" w:rsidRDefault="00BF0171" w:rsidP="00BF0171">
                  <w:pPr>
                    <w:widowControl w:val="0"/>
                    <w:spacing w:after="0" w:line="240" w:lineRule="auto"/>
                    <w:jc w:val="right"/>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2.</w:t>
                  </w:r>
                </w:p>
              </w:tc>
              <w:tc>
                <w:tcPr>
                  <w:tcW w:w="8794" w:type="dxa"/>
                  <w:gridSpan w:val="3"/>
                  <w:tcBorders>
                    <w:top w:val="single" w:sz="4" w:space="0" w:color="auto"/>
                    <w:left w:val="nil"/>
                    <w:bottom w:val="single" w:sz="4" w:space="0" w:color="auto"/>
                    <w:right w:val="nil"/>
                  </w:tcBorders>
                </w:tcPr>
                <w:p w14:paraId="66C431DA" w14:textId="77777777" w:rsidR="00BF0171" w:rsidRPr="00BF0171" w:rsidRDefault="00BF0171" w:rsidP="00BF0171">
                  <w:pPr>
                    <w:widowControl w:val="0"/>
                    <w:spacing w:after="0" w:line="240" w:lineRule="auto"/>
                    <w:rPr>
                      <w:rFonts w:ascii="Times New Roman" w:eastAsia="Calibri" w:hAnsi="Times New Roman" w:cs="Times New Roman"/>
                      <w:sz w:val="24"/>
                      <w:szCs w:val="24"/>
                      <w:lang w:eastAsia="ru-RU"/>
                    </w:rPr>
                  </w:pPr>
                </w:p>
              </w:tc>
            </w:tr>
            <w:tr w:rsidR="00BF0171" w:rsidRPr="00BF0171" w14:paraId="4DEEAAC5" w14:textId="77777777" w:rsidTr="008F33D9">
              <w:tc>
                <w:tcPr>
                  <w:tcW w:w="562" w:type="dxa"/>
                  <w:tcBorders>
                    <w:top w:val="nil"/>
                    <w:bottom w:val="nil"/>
                    <w:right w:val="nil"/>
                  </w:tcBorders>
                  <w:hideMark/>
                </w:tcPr>
                <w:p w14:paraId="55280272" w14:textId="77777777" w:rsidR="00BF0171" w:rsidRPr="00BF0171" w:rsidRDefault="00BF0171" w:rsidP="00BF0171">
                  <w:pPr>
                    <w:widowControl w:val="0"/>
                    <w:spacing w:after="0" w:line="240" w:lineRule="auto"/>
                    <w:jc w:val="right"/>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3.</w:t>
                  </w:r>
                </w:p>
              </w:tc>
              <w:tc>
                <w:tcPr>
                  <w:tcW w:w="8794" w:type="dxa"/>
                  <w:gridSpan w:val="3"/>
                  <w:tcBorders>
                    <w:top w:val="single" w:sz="4" w:space="0" w:color="auto"/>
                    <w:left w:val="nil"/>
                    <w:bottom w:val="single" w:sz="4" w:space="0" w:color="auto"/>
                    <w:right w:val="nil"/>
                  </w:tcBorders>
                </w:tcPr>
                <w:p w14:paraId="7AF2C14D" w14:textId="77777777" w:rsidR="00BF0171" w:rsidRPr="00BF0171" w:rsidRDefault="00BF0171" w:rsidP="00BF0171">
                  <w:pPr>
                    <w:widowControl w:val="0"/>
                    <w:spacing w:after="0" w:line="240" w:lineRule="auto"/>
                    <w:rPr>
                      <w:rFonts w:ascii="Times New Roman" w:eastAsia="Calibri" w:hAnsi="Times New Roman" w:cs="Times New Roman"/>
                      <w:sz w:val="24"/>
                      <w:szCs w:val="24"/>
                      <w:lang w:eastAsia="ru-RU"/>
                    </w:rPr>
                  </w:pPr>
                </w:p>
              </w:tc>
            </w:tr>
            <w:tr w:rsidR="00BF0171" w:rsidRPr="00BF0171" w14:paraId="4459022C" w14:textId="77777777" w:rsidTr="008F33D9">
              <w:tblPrEx>
                <w:tblBorders>
                  <w:insideH w:val="none" w:sz="0" w:space="0" w:color="auto"/>
                  <w:insideV w:val="none" w:sz="0" w:space="0" w:color="auto"/>
                </w:tblBorders>
              </w:tblPrEx>
              <w:trPr>
                <w:trHeight w:val="84"/>
              </w:trPr>
              <w:tc>
                <w:tcPr>
                  <w:tcW w:w="2552" w:type="dxa"/>
                  <w:gridSpan w:val="2"/>
                  <w:tcBorders>
                    <w:top w:val="nil"/>
                    <w:left w:val="nil"/>
                    <w:bottom w:val="single" w:sz="4" w:space="0" w:color="auto"/>
                    <w:right w:val="nil"/>
                  </w:tcBorders>
                </w:tcPr>
                <w:p w14:paraId="581A34E3" w14:textId="77777777" w:rsidR="00BF0171" w:rsidRPr="00BF0171" w:rsidRDefault="00BF0171" w:rsidP="00BF0171">
                  <w:pPr>
                    <w:widowControl w:val="0"/>
                    <w:spacing w:after="0" w:line="240" w:lineRule="auto"/>
                    <w:rPr>
                      <w:rFonts w:ascii="Times New Roman" w:eastAsia="Calibri" w:hAnsi="Times New Roman" w:cs="Times New Roman"/>
                      <w:sz w:val="24"/>
                      <w:szCs w:val="24"/>
                      <w:lang w:eastAsia="ru-RU"/>
                    </w:rPr>
                  </w:pPr>
                </w:p>
                <w:p w14:paraId="006BC2D5" w14:textId="77777777" w:rsidR="00BF0171" w:rsidRPr="00BF0171" w:rsidRDefault="00BF0171" w:rsidP="00BF0171">
                  <w:pPr>
                    <w:widowControl w:val="0"/>
                    <w:spacing w:after="0" w:line="240" w:lineRule="auto"/>
                    <w:rPr>
                      <w:rFonts w:ascii="Times New Roman" w:eastAsia="Calibri" w:hAnsi="Times New Roman" w:cs="Times New Roman"/>
                      <w:sz w:val="24"/>
                      <w:szCs w:val="24"/>
                      <w:lang w:eastAsia="ru-RU"/>
                    </w:rPr>
                  </w:pPr>
                </w:p>
                <w:p w14:paraId="411E1B1A" w14:textId="77777777" w:rsidR="00BF0171" w:rsidRPr="00BF0171" w:rsidRDefault="00BF0171" w:rsidP="00BF0171">
                  <w:pPr>
                    <w:widowControl w:val="0"/>
                    <w:spacing w:after="0" w:line="240" w:lineRule="auto"/>
                    <w:rPr>
                      <w:rFonts w:ascii="Times New Roman" w:eastAsia="Calibri" w:hAnsi="Times New Roman" w:cs="Times New Roman"/>
                      <w:sz w:val="24"/>
                      <w:szCs w:val="24"/>
                      <w:lang w:eastAsia="ru-RU"/>
                    </w:rPr>
                  </w:pPr>
                </w:p>
              </w:tc>
              <w:tc>
                <w:tcPr>
                  <w:tcW w:w="4394" w:type="dxa"/>
                </w:tcPr>
                <w:p w14:paraId="3B02975A" w14:textId="77777777" w:rsidR="00BF0171" w:rsidRPr="00BF0171" w:rsidRDefault="00BF0171" w:rsidP="00BF0171">
                  <w:pPr>
                    <w:widowControl w:val="0"/>
                    <w:spacing w:after="0" w:line="240" w:lineRule="auto"/>
                    <w:rPr>
                      <w:rFonts w:ascii="Times New Roman" w:eastAsia="Calibri" w:hAnsi="Times New Roman" w:cs="Times New Roman"/>
                      <w:sz w:val="24"/>
                      <w:szCs w:val="24"/>
                      <w:lang w:eastAsia="ru-RU"/>
                    </w:rPr>
                  </w:pPr>
                </w:p>
              </w:tc>
              <w:tc>
                <w:tcPr>
                  <w:tcW w:w="2410" w:type="dxa"/>
                  <w:tcBorders>
                    <w:top w:val="nil"/>
                    <w:left w:val="nil"/>
                    <w:bottom w:val="single" w:sz="4" w:space="0" w:color="auto"/>
                    <w:right w:val="nil"/>
                  </w:tcBorders>
                  <w:vAlign w:val="center"/>
                </w:tcPr>
                <w:p w14:paraId="6D753401" w14:textId="77777777" w:rsidR="00BF0171" w:rsidRPr="00BF0171" w:rsidRDefault="00BF0171" w:rsidP="00BF0171">
                  <w:pPr>
                    <w:widowControl w:val="0"/>
                    <w:spacing w:after="0" w:line="240" w:lineRule="auto"/>
                    <w:jc w:val="center"/>
                    <w:rPr>
                      <w:rFonts w:ascii="Times New Roman" w:eastAsia="Calibri" w:hAnsi="Times New Roman" w:cs="Times New Roman"/>
                      <w:sz w:val="24"/>
                      <w:szCs w:val="24"/>
                      <w:lang w:eastAsia="ru-RU"/>
                    </w:rPr>
                  </w:pPr>
                </w:p>
              </w:tc>
            </w:tr>
            <w:tr w:rsidR="00BF0171" w:rsidRPr="00BF0171" w14:paraId="0FD45CF5" w14:textId="77777777" w:rsidTr="008F33D9">
              <w:tblPrEx>
                <w:tblBorders>
                  <w:insideH w:val="none" w:sz="0" w:space="0" w:color="auto"/>
                  <w:insideV w:val="none" w:sz="0" w:space="0" w:color="auto"/>
                </w:tblBorders>
              </w:tblPrEx>
              <w:trPr>
                <w:trHeight w:val="58"/>
              </w:trPr>
              <w:tc>
                <w:tcPr>
                  <w:tcW w:w="2552" w:type="dxa"/>
                  <w:gridSpan w:val="2"/>
                  <w:tcBorders>
                    <w:top w:val="single" w:sz="4" w:space="0" w:color="auto"/>
                    <w:left w:val="nil"/>
                    <w:bottom w:val="nil"/>
                    <w:right w:val="nil"/>
                  </w:tcBorders>
                  <w:hideMark/>
                </w:tcPr>
                <w:p w14:paraId="25B53CE9" w14:textId="77777777" w:rsidR="00BF0171" w:rsidRPr="00BF0171" w:rsidRDefault="00BF0171" w:rsidP="00BF0171">
                  <w:pPr>
                    <w:widowControl w:val="0"/>
                    <w:spacing w:after="0" w:line="240" w:lineRule="auto"/>
                    <w:jc w:val="center"/>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(дата)</w:t>
                  </w:r>
                </w:p>
              </w:tc>
              <w:tc>
                <w:tcPr>
                  <w:tcW w:w="4394" w:type="dxa"/>
                </w:tcPr>
                <w:p w14:paraId="34EE71D7" w14:textId="77777777" w:rsidR="00BF0171" w:rsidRPr="00BF0171" w:rsidRDefault="00BF0171" w:rsidP="00BF0171">
                  <w:pPr>
                    <w:widowControl w:val="0"/>
                    <w:spacing w:after="0" w:line="240" w:lineRule="auto"/>
                    <w:jc w:val="center"/>
                    <w:rPr>
                      <w:rFonts w:ascii="Times New Roman" w:eastAsia="Calibri" w:hAnsi="Times New Roman" w:cs="Times New Roman"/>
                      <w:sz w:val="24"/>
                      <w:szCs w:val="24"/>
                      <w:lang w:eastAsia="ru-RU"/>
                    </w:rPr>
                  </w:pPr>
                </w:p>
              </w:tc>
              <w:tc>
                <w:tcPr>
                  <w:tcW w:w="2410" w:type="dxa"/>
                  <w:tcBorders>
                    <w:top w:val="single" w:sz="4" w:space="0" w:color="auto"/>
                    <w:left w:val="nil"/>
                    <w:bottom w:val="nil"/>
                    <w:right w:val="nil"/>
                  </w:tcBorders>
                  <w:hideMark/>
                </w:tcPr>
                <w:p w14:paraId="3A920B9D" w14:textId="77777777" w:rsidR="00BF0171" w:rsidRPr="00BF0171" w:rsidRDefault="00BF0171" w:rsidP="00BF0171">
                  <w:pPr>
                    <w:widowControl w:val="0"/>
                    <w:spacing w:after="0" w:line="240" w:lineRule="auto"/>
                    <w:ind w:firstLine="640"/>
                    <w:rPr>
                      <w:rFonts w:ascii="Times New Roman" w:eastAsia="Calibri" w:hAnsi="Times New Roman" w:cs="Times New Roman"/>
                      <w:sz w:val="24"/>
                      <w:szCs w:val="24"/>
                      <w:lang w:eastAsia="ru-RU"/>
                    </w:rPr>
                  </w:pPr>
                  <w:r w:rsidRPr="00BF0171">
                    <w:rPr>
                      <w:rFonts w:ascii="Times New Roman" w:eastAsia="Calibri" w:hAnsi="Times New Roman" w:cs="Times New Roman"/>
                      <w:sz w:val="24"/>
                      <w:szCs w:val="24"/>
                      <w:lang w:eastAsia="ru-RU"/>
                    </w:rPr>
                    <w:t>(подпись)</w:t>
                  </w:r>
                </w:p>
              </w:tc>
            </w:tr>
          </w:tbl>
          <w:p w14:paraId="60FECB17" w14:textId="77777777" w:rsidR="00BF0171" w:rsidRPr="00BF0171" w:rsidRDefault="00BF0171" w:rsidP="00BF0171">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BF0171" w:rsidRPr="00BF0171" w14:paraId="68C8E52E" w14:textId="77777777" w:rsidTr="008F33D9">
        <w:trPr>
          <w:trHeight w:val="514"/>
        </w:trPr>
        <w:tc>
          <w:tcPr>
            <w:tcW w:w="9599" w:type="dxa"/>
            <w:gridSpan w:val="2"/>
            <w:tcBorders>
              <w:top w:val="nil"/>
              <w:bottom w:val="nil"/>
            </w:tcBorders>
          </w:tcPr>
          <w:p w14:paraId="1539E312" w14:textId="77777777" w:rsidR="00BF0171" w:rsidRPr="00BF0171" w:rsidRDefault="00BF0171" w:rsidP="00BF0171">
            <w:pPr>
              <w:widowControl w:val="0"/>
              <w:spacing w:after="0" w:line="240" w:lineRule="auto"/>
              <w:rPr>
                <w:rFonts w:ascii="Times New Roman" w:eastAsia="Calibri" w:hAnsi="Times New Roman" w:cs="Times New Roman"/>
                <w:sz w:val="24"/>
                <w:szCs w:val="24"/>
                <w:lang w:eastAsia="ru-RU"/>
              </w:rPr>
            </w:pPr>
          </w:p>
        </w:tc>
      </w:tr>
      <w:tr w:rsidR="00BF0171" w:rsidRPr="00BF0171" w14:paraId="108ED2EF" w14:textId="77777777" w:rsidTr="008F33D9">
        <w:trPr>
          <w:trHeight w:val="80"/>
        </w:trPr>
        <w:tc>
          <w:tcPr>
            <w:tcW w:w="2125" w:type="dxa"/>
            <w:tcBorders>
              <w:top w:val="nil"/>
              <w:left w:val="nil"/>
              <w:bottom w:val="nil"/>
              <w:right w:val="nil"/>
            </w:tcBorders>
          </w:tcPr>
          <w:p w14:paraId="7E0D0606" w14:textId="77777777" w:rsidR="00BF0171" w:rsidRPr="00BF0171" w:rsidRDefault="00BF0171" w:rsidP="00BF0171">
            <w:pPr>
              <w:widowControl w:val="0"/>
              <w:autoSpaceDE w:val="0"/>
              <w:autoSpaceDN w:val="0"/>
              <w:spacing w:after="0" w:line="240" w:lineRule="auto"/>
              <w:rPr>
                <w:rFonts w:ascii="Times New Roman" w:eastAsia="Times New Roman" w:hAnsi="Times New Roman" w:cs="Times New Roman"/>
                <w:sz w:val="24"/>
                <w:szCs w:val="24"/>
                <w:lang w:eastAsia="ru-RU"/>
              </w:rPr>
            </w:pPr>
            <w:r w:rsidRPr="00BF0171">
              <w:rPr>
                <w:rFonts w:ascii="Times New Roman" w:eastAsia="Times New Roman" w:hAnsi="Times New Roman" w:cs="Times New Roman"/>
                <w:sz w:val="24"/>
                <w:szCs w:val="24"/>
                <w:lang w:eastAsia="ru-RU"/>
              </w:rPr>
              <w:t>М.П.</w:t>
            </w:r>
          </w:p>
        </w:tc>
        <w:tc>
          <w:tcPr>
            <w:tcW w:w="0" w:type="auto"/>
            <w:tcBorders>
              <w:top w:val="nil"/>
            </w:tcBorders>
            <w:vAlign w:val="center"/>
          </w:tcPr>
          <w:p w14:paraId="54AD1F19" w14:textId="77777777" w:rsidR="00BF0171" w:rsidRPr="00BF0171" w:rsidRDefault="00BF0171" w:rsidP="00BF0171">
            <w:pPr>
              <w:spacing w:after="0" w:line="240" w:lineRule="auto"/>
              <w:rPr>
                <w:rFonts w:ascii="Times New Roman" w:eastAsia="Calibri" w:hAnsi="Times New Roman" w:cs="Times New Roman"/>
                <w:sz w:val="24"/>
                <w:szCs w:val="24"/>
                <w:lang w:eastAsia="ru-RU"/>
              </w:rPr>
            </w:pPr>
          </w:p>
        </w:tc>
      </w:tr>
    </w:tbl>
    <w:p w14:paraId="523ECDED" w14:textId="77777777" w:rsidR="00BF0171" w:rsidRPr="00BF0171" w:rsidRDefault="00BF0171" w:rsidP="00BF0171">
      <w:pPr>
        <w:spacing w:after="200" w:line="240" w:lineRule="auto"/>
        <w:rPr>
          <w:rFonts w:ascii="Times New Roman" w:eastAsia="Calibri" w:hAnsi="Times New Roman" w:cs="Times New Roman"/>
          <w:sz w:val="24"/>
          <w:szCs w:val="24"/>
        </w:rPr>
      </w:pPr>
    </w:p>
    <w:p w14:paraId="0AE52FCA" w14:textId="77777777" w:rsidR="009D6769" w:rsidRDefault="009D6769">
      <w:bookmarkStart w:id="3" w:name="_GoBack"/>
      <w:bookmarkEnd w:id="3"/>
    </w:p>
    <w:sectPr w:rsidR="009D6769" w:rsidSect="00BF0171">
      <w:headerReference w:type="first" r:id="rId9"/>
      <w:footnotePr>
        <w:numRestart w:val="eachSect"/>
      </w:footnotePr>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00F74" w14:textId="77777777" w:rsidR="009D6C6C" w:rsidRDefault="009D6C6C" w:rsidP="00BF0171">
      <w:pPr>
        <w:spacing w:after="0" w:line="240" w:lineRule="auto"/>
      </w:pPr>
      <w:r>
        <w:separator/>
      </w:r>
    </w:p>
  </w:endnote>
  <w:endnote w:type="continuationSeparator" w:id="0">
    <w:p w14:paraId="4BB630C1" w14:textId="77777777" w:rsidR="009D6C6C" w:rsidRDefault="009D6C6C" w:rsidP="00BF0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6F1F3" w14:textId="77777777" w:rsidR="009D6C6C" w:rsidRDefault="009D6C6C" w:rsidP="00BF0171">
      <w:pPr>
        <w:spacing w:after="0" w:line="240" w:lineRule="auto"/>
      </w:pPr>
      <w:r>
        <w:separator/>
      </w:r>
    </w:p>
  </w:footnote>
  <w:footnote w:type="continuationSeparator" w:id="0">
    <w:p w14:paraId="3961DD20" w14:textId="77777777" w:rsidR="009D6C6C" w:rsidRDefault="009D6C6C" w:rsidP="00BF0171">
      <w:pPr>
        <w:spacing w:after="0" w:line="240" w:lineRule="auto"/>
      </w:pPr>
      <w:r>
        <w:continuationSeparator/>
      </w:r>
    </w:p>
  </w:footnote>
  <w:footnote w:id="1">
    <w:p w14:paraId="4E6ED24A" w14:textId="77777777" w:rsidR="00BF0171" w:rsidRDefault="00BF0171" w:rsidP="00BF0171">
      <w:pPr>
        <w:pStyle w:val="a3"/>
      </w:pPr>
      <w:r>
        <w:rPr>
          <w:rStyle w:val="a7"/>
          <w:sz w:val="18"/>
          <w:szCs w:val="18"/>
        </w:rPr>
        <w:footnoteRef/>
      </w:r>
      <w:r>
        <w:rPr>
          <w:rStyle w:val="a7"/>
          <w:sz w:val="18"/>
          <w:szCs w:val="18"/>
        </w:rPr>
        <w:t xml:space="preserve"> </w:t>
      </w:r>
      <w:r>
        <w:rPr>
          <w:sz w:val="18"/>
          <w:szCs w:val="18"/>
          <w:lang w:eastAsia="ru-RU"/>
        </w:rPr>
        <w:t>Не заполняется в случае подачи заявления через МФЦ</w:t>
      </w:r>
    </w:p>
  </w:footnote>
  <w:footnote w:id="2">
    <w:p w14:paraId="0C864EE2" w14:textId="77777777" w:rsidR="00BF0171" w:rsidRDefault="00BF0171" w:rsidP="00BF0171">
      <w:pPr>
        <w:pStyle w:val="a3"/>
      </w:pPr>
      <w:r>
        <w:rPr>
          <w:rStyle w:val="a7"/>
          <w:sz w:val="18"/>
          <w:szCs w:val="18"/>
        </w:rPr>
        <w:footnoteRef/>
      </w:r>
      <w:r>
        <w:rPr>
          <w:rStyle w:val="a7"/>
          <w:sz w:val="18"/>
          <w:szCs w:val="18"/>
        </w:rPr>
        <w:t xml:space="preserve"> </w:t>
      </w:r>
      <w:r>
        <w:rPr>
          <w:sz w:val="18"/>
          <w:szCs w:val="18"/>
          <w:lang w:eastAsia="ru-RU"/>
        </w:rPr>
        <w:t>Не заполняется в случае подачи заявления через МФЦ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CDA18" w14:textId="77777777" w:rsidR="006778C6" w:rsidRDefault="009D6C6C">
    <w:pPr>
      <w:pStyle w:val="a5"/>
      <w:jc w:val="center"/>
    </w:pPr>
    <w:r>
      <w:fldChar w:fldCharType="begin"/>
    </w:r>
    <w:r>
      <w:instrText>PAGE   \* MERGEFORMAT</w:instrText>
    </w:r>
    <w:r>
      <w:fldChar w:fldCharType="separate"/>
    </w:r>
    <w:r>
      <w:rPr>
        <w:noProof/>
      </w:rPr>
      <w:t>1</w:t>
    </w:r>
    <w:r>
      <w:fldChar w:fldCharType="end"/>
    </w:r>
  </w:p>
  <w:p w14:paraId="119781B8" w14:textId="77777777" w:rsidR="006778C6" w:rsidRDefault="009D6C6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058B1"/>
    <w:multiLevelType w:val="hybridMultilevel"/>
    <w:tmpl w:val="D47629A6"/>
    <w:lvl w:ilvl="0" w:tplc="407E795A">
      <w:start w:val="9"/>
      <w:numFmt w:val="decimal"/>
      <w:lvlText w:val="%1."/>
      <w:lvlJc w:val="left"/>
      <w:pPr>
        <w:ind w:left="1429" w:hanging="360"/>
      </w:pPr>
      <w:rPr>
        <w:rFonts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75F42F5"/>
    <w:multiLevelType w:val="hybridMultilevel"/>
    <w:tmpl w:val="DB0AD306"/>
    <w:lvl w:ilvl="0" w:tplc="F7FE8D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AA4AAF"/>
    <w:multiLevelType w:val="multilevel"/>
    <w:tmpl w:val="E6AAA2C4"/>
    <w:lvl w:ilvl="0">
      <w:start w:val="3"/>
      <w:numFmt w:val="decimal"/>
      <w:lvlText w:val="%1"/>
      <w:lvlJc w:val="left"/>
      <w:pPr>
        <w:ind w:left="360" w:hanging="360"/>
      </w:pPr>
      <w:rPr>
        <w:rFonts w:hint="default"/>
      </w:rPr>
    </w:lvl>
    <w:lvl w:ilvl="1">
      <w:start w:val="1"/>
      <w:numFmt w:val="decimal"/>
      <w:lvlText w:val="%1.%2"/>
      <w:lvlJc w:val="left"/>
      <w:pPr>
        <w:ind w:left="1680" w:hanging="36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3" w15:restartNumberingAfterBreak="0">
    <w:nsid w:val="1D4A466B"/>
    <w:multiLevelType w:val="multilevel"/>
    <w:tmpl w:val="5A1C479A"/>
    <w:lvl w:ilvl="0">
      <w:start w:val="19"/>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7B46B8A"/>
    <w:multiLevelType w:val="hybridMultilevel"/>
    <w:tmpl w:val="CD409650"/>
    <w:lvl w:ilvl="0" w:tplc="F7FE8D18">
      <w:start w:val="1"/>
      <w:numFmt w:val="russianLower"/>
      <w:lvlText w:val="%1)"/>
      <w:lvlJc w:val="left"/>
      <w:pPr>
        <w:ind w:left="1648" w:hanging="360"/>
      </w:pPr>
      <w:rPr>
        <w:rFonts w:hint="default"/>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5" w15:restartNumberingAfterBreak="0">
    <w:nsid w:val="29CA708C"/>
    <w:multiLevelType w:val="hybridMultilevel"/>
    <w:tmpl w:val="8980628C"/>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B0A6A58"/>
    <w:multiLevelType w:val="multilevel"/>
    <w:tmpl w:val="54583EDC"/>
    <w:lvl w:ilvl="0">
      <w:start w:val="6"/>
      <w:numFmt w:val="decimal"/>
      <w:lvlText w:val="%1."/>
      <w:lvlJc w:val="left"/>
      <w:pPr>
        <w:ind w:left="107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7" w15:restartNumberingAfterBreak="0">
    <w:nsid w:val="2BD42176"/>
    <w:multiLevelType w:val="hybridMultilevel"/>
    <w:tmpl w:val="EFEA6AC6"/>
    <w:lvl w:ilvl="0" w:tplc="88464D1A">
      <w:start w:val="1"/>
      <w:numFmt w:val="russianLower"/>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C737D00"/>
    <w:multiLevelType w:val="hybridMultilevel"/>
    <w:tmpl w:val="A52E42EC"/>
    <w:lvl w:ilvl="0" w:tplc="A5C4B870">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1F383C"/>
    <w:multiLevelType w:val="hybridMultilevel"/>
    <w:tmpl w:val="143EE7F4"/>
    <w:lvl w:ilvl="0" w:tplc="942AB9E8">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15:restartNumberingAfterBreak="0">
    <w:nsid w:val="42AC7B8B"/>
    <w:multiLevelType w:val="multilevel"/>
    <w:tmpl w:val="FC06FE70"/>
    <w:lvl w:ilvl="0">
      <w:start w:val="1"/>
      <w:numFmt w:val="decimal"/>
      <w:lvlText w:val="%1."/>
      <w:lvlJc w:val="left"/>
      <w:pPr>
        <w:ind w:left="1070" w:hanging="360"/>
      </w:pPr>
    </w:lvl>
    <w:lvl w:ilvl="1">
      <w:start w:val="1"/>
      <w:numFmt w:val="russianLower"/>
      <w:lvlText w:val="%2)"/>
      <w:lvlJc w:val="left"/>
      <w:pPr>
        <w:ind w:left="107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1" w15:restartNumberingAfterBreak="0">
    <w:nsid w:val="443B43A4"/>
    <w:multiLevelType w:val="hybridMultilevel"/>
    <w:tmpl w:val="75605EC2"/>
    <w:lvl w:ilvl="0" w:tplc="5CD60B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1F055F"/>
    <w:multiLevelType w:val="hybridMultilevel"/>
    <w:tmpl w:val="8F3686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3664C8"/>
    <w:multiLevelType w:val="hybridMultilevel"/>
    <w:tmpl w:val="417E0D3A"/>
    <w:lvl w:ilvl="0" w:tplc="04190011">
      <w:start w:val="1"/>
      <w:numFmt w:val="decimal"/>
      <w:lvlText w:val="%1)"/>
      <w:lvlJc w:val="left"/>
      <w:pPr>
        <w:ind w:left="2215" w:hanging="360"/>
      </w:pPr>
    </w:lvl>
    <w:lvl w:ilvl="1" w:tplc="04190019" w:tentative="1">
      <w:start w:val="1"/>
      <w:numFmt w:val="lowerLetter"/>
      <w:lvlText w:val="%2."/>
      <w:lvlJc w:val="left"/>
      <w:pPr>
        <w:ind w:left="2935" w:hanging="360"/>
      </w:pPr>
    </w:lvl>
    <w:lvl w:ilvl="2" w:tplc="0419001B" w:tentative="1">
      <w:start w:val="1"/>
      <w:numFmt w:val="lowerRoman"/>
      <w:lvlText w:val="%3."/>
      <w:lvlJc w:val="right"/>
      <w:pPr>
        <w:ind w:left="3655" w:hanging="180"/>
      </w:pPr>
    </w:lvl>
    <w:lvl w:ilvl="3" w:tplc="0419000F" w:tentative="1">
      <w:start w:val="1"/>
      <w:numFmt w:val="decimal"/>
      <w:lvlText w:val="%4."/>
      <w:lvlJc w:val="left"/>
      <w:pPr>
        <w:ind w:left="4375" w:hanging="360"/>
      </w:pPr>
    </w:lvl>
    <w:lvl w:ilvl="4" w:tplc="04190019" w:tentative="1">
      <w:start w:val="1"/>
      <w:numFmt w:val="lowerLetter"/>
      <w:lvlText w:val="%5."/>
      <w:lvlJc w:val="left"/>
      <w:pPr>
        <w:ind w:left="5095" w:hanging="360"/>
      </w:pPr>
    </w:lvl>
    <w:lvl w:ilvl="5" w:tplc="0419001B" w:tentative="1">
      <w:start w:val="1"/>
      <w:numFmt w:val="lowerRoman"/>
      <w:lvlText w:val="%6."/>
      <w:lvlJc w:val="right"/>
      <w:pPr>
        <w:ind w:left="5815" w:hanging="180"/>
      </w:pPr>
    </w:lvl>
    <w:lvl w:ilvl="6" w:tplc="0419000F" w:tentative="1">
      <w:start w:val="1"/>
      <w:numFmt w:val="decimal"/>
      <w:lvlText w:val="%7."/>
      <w:lvlJc w:val="left"/>
      <w:pPr>
        <w:ind w:left="6535" w:hanging="360"/>
      </w:pPr>
    </w:lvl>
    <w:lvl w:ilvl="7" w:tplc="04190019" w:tentative="1">
      <w:start w:val="1"/>
      <w:numFmt w:val="lowerLetter"/>
      <w:lvlText w:val="%8."/>
      <w:lvlJc w:val="left"/>
      <w:pPr>
        <w:ind w:left="7255" w:hanging="360"/>
      </w:pPr>
    </w:lvl>
    <w:lvl w:ilvl="8" w:tplc="0419001B" w:tentative="1">
      <w:start w:val="1"/>
      <w:numFmt w:val="lowerRoman"/>
      <w:lvlText w:val="%9."/>
      <w:lvlJc w:val="right"/>
      <w:pPr>
        <w:ind w:left="7975" w:hanging="180"/>
      </w:pPr>
    </w:lvl>
  </w:abstractNum>
  <w:abstractNum w:abstractNumId="14" w15:restartNumberingAfterBreak="0">
    <w:nsid w:val="5425514B"/>
    <w:multiLevelType w:val="hybridMultilevel"/>
    <w:tmpl w:val="1FF41AFE"/>
    <w:lvl w:ilvl="0" w:tplc="E8C8F56C">
      <w:start w:val="5"/>
      <w:numFmt w:val="upperRoman"/>
      <w:lvlText w:val="%1."/>
      <w:lvlJc w:val="left"/>
      <w:pPr>
        <w:ind w:left="862" w:hanging="720"/>
      </w:pPr>
      <w:rPr>
        <w:rFonts w:cs="Times New Roman"/>
      </w:rPr>
    </w:lvl>
    <w:lvl w:ilvl="1" w:tplc="EC4E351E">
      <w:numFmt w:val="none"/>
      <w:lvlText w:val=""/>
      <w:lvlJc w:val="left"/>
      <w:pPr>
        <w:tabs>
          <w:tab w:val="num" w:pos="360"/>
        </w:tabs>
        <w:ind w:left="0" w:firstLine="0"/>
      </w:pPr>
      <w:rPr>
        <w:rFonts w:cs="Times New Roman"/>
      </w:rPr>
    </w:lvl>
    <w:lvl w:ilvl="2" w:tplc="3E8E4A2E">
      <w:numFmt w:val="none"/>
      <w:lvlText w:val=""/>
      <w:lvlJc w:val="left"/>
      <w:pPr>
        <w:tabs>
          <w:tab w:val="num" w:pos="360"/>
        </w:tabs>
        <w:ind w:left="0" w:firstLine="0"/>
      </w:pPr>
      <w:rPr>
        <w:rFonts w:cs="Times New Roman"/>
      </w:rPr>
    </w:lvl>
    <w:lvl w:ilvl="3" w:tplc="332C70A4">
      <w:numFmt w:val="none"/>
      <w:lvlText w:val=""/>
      <w:lvlJc w:val="left"/>
      <w:pPr>
        <w:tabs>
          <w:tab w:val="num" w:pos="360"/>
        </w:tabs>
        <w:ind w:left="0" w:firstLine="0"/>
      </w:pPr>
      <w:rPr>
        <w:rFonts w:cs="Times New Roman"/>
      </w:rPr>
    </w:lvl>
    <w:lvl w:ilvl="4" w:tplc="DAEAD650">
      <w:numFmt w:val="none"/>
      <w:lvlText w:val=""/>
      <w:lvlJc w:val="left"/>
      <w:pPr>
        <w:tabs>
          <w:tab w:val="num" w:pos="360"/>
        </w:tabs>
        <w:ind w:left="0" w:firstLine="0"/>
      </w:pPr>
      <w:rPr>
        <w:rFonts w:cs="Times New Roman"/>
      </w:rPr>
    </w:lvl>
    <w:lvl w:ilvl="5" w:tplc="533EC6EA">
      <w:numFmt w:val="none"/>
      <w:lvlText w:val=""/>
      <w:lvlJc w:val="left"/>
      <w:pPr>
        <w:tabs>
          <w:tab w:val="num" w:pos="360"/>
        </w:tabs>
        <w:ind w:left="0" w:firstLine="0"/>
      </w:pPr>
      <w:rPr>
        <w:rFonts w:cs="Times New Roman"/>
      </w:rPr>
    </w:lvl>
    <w:lvl w:ilvl="6" w:tplc="BC6E6DDE">
      <w:numFmt w:val="none"/>
      <w:lvlText w:val=""/>
      <w:lvlJc w:val="left"/>
      <w:pPr>
        <w:tabs>
          <w:tab w:val="num" w:pos="360"/>
        </w:tabs>
        <w:ind w:left="0" w:firstLine="0"/>
      </w:pPr>
      <w:rPr>
        <w:rFonts w:cs="Times New Roman"/>
      </w:rPr>
    </w:lvl>
    <w:lvl w:ilvl="7" w:tplc="743EEF48">
      <w:numFmt w:val="none"/>
      <w:lvlText w:val=""/>
      <w:lvlJc w:val="left"/>
      <w:pPr>
        <w:tabs>
          <w:tab w:val="num" w:pos="360"/>
        </w:tabs>
        <w:ind w:left="0" w:firstLine="0"/>
      </w:pPr>
      <w:rPr>
        <w:rFonts w:cs="Times New Roman"/>
      </w:rPr>
    </w:lvl>
    <w:lvl w:ilvl="8" w:tplc="231062BE">
      <w:numFmt w:val="none"/>
      <w:lvlText w:val=""/>
      <w:lvlJc w:val="left"/>
      <w:pPr>
        <w:tabs>
          <w:tab w:val="num" w:pos="360"/>
        </w:tabs>
        <w:ind w:left="0" w:firstLine="0"/>
      </w:pPr>
      <w:rPr>
        <w:rFonts w:cs="Times New Roman"/>
      </w:rPr>
    </w:lvl>
  </w:abstractNum>
  <w:abstractNum w:abstractNumId="15" w15:restartNumberingAfterBreak="0">
    <w:nsid w:val="582426D3"/>
    <w:multiLevelType w:val="hybridMultilevel"/>
    <w:tmpl w:val="40988208"/>
    <w:lvl w:ilvl="0" w:tplc="17E60FF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67445CE3"/>
    <w:multiLevelType w:val="multilevel"/>
    <w:tmpl w:val="93A6E500"/>
    <w:lvl w:ilvl="0">
      <w:start w:val="3"/>
      <w:numFmt w:val="decimal"/>
      <w:lvlText w:val="%1."/>
      <w:lvlJc w:val="left"/>
      <w:pPr>
        <w:ind w:left="107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7" w15:restartNumberingAfterBreak="0">
    <w:nsid w:val="7AFF5F67"/>
    <w:multiLevelType w:val="multilevel"/>
    <w:tmpl w:val="77FEE94C"/>
    <w:lvl w:ilvl="0">
      <w:start w:val="9"/>
      <w:numFmt w:val="decimal"/>
      <w:lvlText w:val="%1."/>
      <w:lvlJc w:val="left"/>
      <w:pPr>
        <w:ind w:left="360" w:hanging="360"/>
      </w:pPr>
      <w:rPr>
        <w:rFonts w:hint="default"/>
      </w:rPr>
    </w:lvl>
    <w:lvl w:ilvl="1">
      <w:start w:val="1"/>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18" w15:restartNumberingAfterBreak="0">
    <w:nsid w:val="7D7D733B"/>
    <w:multiLevelType w:val="multilevel"/>
    <w:tmpl w:val="B94871E0"/>
    <w:lvl w:ilvl="0">
      <w:start w:val="1"/>
      <w:numFmt w:val="decimal"/>
      <w:lvlText w:val="%1."/>
      <w:lvlJc w:val="left"/>
      <w:pPr>
        <w:ind w:left="705" w:hanging="705"/>
      </w:pPr>
      <w:rPr>
        <w:rFonts w:hint="default"/>
      </w:rPr>
    </w:lvl>
    <w:lvl w:ilvl="1">
      <w:start w:val="1"/>
      <w:numFmt w:val="decimal"/>
      <w:lvlText w:val="%1.%2."/>
      <w:lvlJc w:val="left"/>
      <w:pPr>
        <w:ind w:left="1425" w:hanging="7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DF57693"/>
    <w:multiLevelType w:val="hybridMultilevel"/>
    <w:tmpl w:val="4C2817F4"/>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5"/>
  </w:num>
  <w:num w:numId="3">
    <w:abstractNumId w:val="6"/>
  </w:num>
  <w:num w:numId="4">
    <w:abstractNumId w:val="16"/>
  </w:num>
  <w:num w:numId="5">
    <w:abstractNumId w:val="9"/>
  </w:num>
  <w:num w:numId="6">
    <w:abstractNumId w:val="12"/>
  </w:num>
  <w:num w:numId="7">
    <w:abstractNumId w:val="3"/>
  </w:num>
  <w:num w:numId="8">
    <w:abstractNumId w:val="15"/>
  </w:num>
  <w:num w:numId="9">
    <w:abstractNumId w:val="19"/>
  </w:num>
  <w:num w:numId="10">
    <w:abstractNumId w:val="4"/>
  </w:num>
  <w:num w:numId="11">
    <w:abstractNumId w:val="7"/>
  </w:num>
  <w:num w:numId="12">
    <w:abstractNumId w:val="8"/>
  </w:num>
  <w:num w:numId="13">
    <w:abstractNumId w:val="11"/>
  </w:num>
  <w:num w:numId="14">
    <w:abstractNumId w:val="13"/>
  </w:num>
  <w:num w:numId="15">
    <w:abstractNumId w:val="1"/>
  </w:num>
  <w:num w:numId="16">
    <w:abstractNumId w:val="0"/>
  </w:num>
  <w:num w:numId="17">
    <w:abstractNumId w:val="17"/>
  </w:num>
  <w:num w:numId="18">
    <w:abstractNumId w:val="14"/>
    <w:lvlOverride w:ilvl="0">
      <w:startOverride w:val="5"/>
    </w:lvlOverride>
    <w:lvlOverride w:ilvl="1"/>
    <w:lvlOverride w:ilvl="2"/>
    <w:lvlOverride w:ilvl="3"/>
    <w:lvlOverride w:ilvl="4"/>
    <w:lvlOverride w:ilvl="5"/>
    <w:lvlOverride w:ilvl="6"/>
    <w:lvlOverride w:ilvl="7"/>
    <w:lvlOverride w:ilvl="8"/>
  </w:num>
  <w:num w:numId="19">
    <w:abstractNumId w:val="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06E"/>
    <w:rsid w:val="0066306E"/>
    <w:rsid w:val="009D6769"/>
    <w:rsid w:val="009D6C6C"/>
    <w:rsid w:val="00BF0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6B3E2F-3B02-4A0A-877F-1E84A2FF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F0171"/>
    <w:pPr>
      <w:spacing w:after="0" w:line="240" w:lineRule="auto"/>
    </w:pPr>
    <w:rPr>
      <w:sz w:val="20"/>
      <w:szCs w:val="20"/>
    </w:rPr>
  </w:style>
  <w:style w:type="character" w:customStyle="1" w:styleId="a4">
    <w:name w:val="Текст сноски Знак"/>
    <w:basedOn w:val="a0"/>
    <w:link w:val="a3"/>
    <w:uiPriority w:val="99"/>
    <w:semiHidden/>
    <w:rsid w:val="00BF0171"/>
    <w:rPr>
      <w:sz w:val="20"/>
      <w:szCs w:val="20"/>
    </w:rPr>
  </w:style>
  <w:style w:type="paragraph" w:styleId="a5">
    <w:name w:val="header"/>
    <w:basedOn w:val="a"/>
    <w:link w:val="a6"/>
    <w:uiPriority w:val="99"/>
    <w:unhideWhenUsed/>
    <w:rsid w:val="00BF0171"/>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rsid w:val="00BF0171"/>
    <w:rPr>
      <w:rFonts w:ascii="Calibri" w:eastAsia="Calibri" w:hAnsi="Calibri" w:cs="Times New Roman"/>
    </w:rPr>
  </w:style>
  <w:style w:type="character" w:styleId="a7">
    <w:name w:val="footnote reference"/>
    <w:uiPriority w:val="99"/>
    <w:semiHidden/>
    <w:unhideWhenUsed/>
    <w:rsid w:val="00BF017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63B150B5E22160081B8251CFE9FAC5CD369B775CB2FBAFFF30084E8935207B6EC7F74AE0862CF2ED136FxEl1H" TargetMode="External"/><Relationship Id="rId3" Type="http://schemas.openxmlformats.org/officeDocument/2006/relationships/settings" Target="settings.xml"/><Relationship Id="rId7" Type="http://schemas.openxmlformats.org/officeDocument/2006/relationships/hyperlink" Target="consultantplus://offline/ref=FA63B150B5E22160081B8251CFE9FAC5CD369B775CB6F6A3FF30084E8935207Bx6lE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8215</Words>
  <Characters>46829</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2020-02-18T07:48:00Z</dcterms:created>
  <dcterms:modified xsi:type="dcterms:W3CDTF">2020-02-18T07:48:00Z</dcterms:modified>
</cp:coreProperties>
</file>