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CA" w:rsidRPr="00C85DA6" w:rsidRDefault="00ED5A53" w:rsidP="00C85DA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C85DA6">
        <w:rPr>
          <w:rFonts w:ascii="Times New Roman" w:hAnsi="Times New Roman" w:cs="Times New Roman"/>
          <w:sz w:val="28"/>
          <w:szCs w:val="28"/>
        </w:rPr>
        <w:t xml:space="preserve"> </w:t>
      </w:r>
      <w:r w:rsidR="00C42611">
        <w:rPr>
          <w:rFonts w:ascii="Times New Roman" w:hAnsi="Times New Roman" w:cs="Times New Roman"/>
          <w:sz w:val="28"/>
          <w:szCs w:val="28"/>
        </w:rPr>
        <w:t>УТВЕРЖДЕН</w:t>
      </w:r>
    </w:p>
    <w:p w:rsidR="00C36CCA" w:rsidRPr="00C85DA6" w:rsidRDefault="00C85DA6" w:rsidP="00C85D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C85DA6">
        <w:rPr>
          <w:rFonts w:ascii="Times New Roman" w:hAnsi="Times New Roman" w:cs="Times New Roman"/>
          <w:sz w:val="28"/>
          <w:szCs w:val="28"/>
        </w:rPr>
        <w:t>п</w:t>
      </w:r>
      <w:r w:rsidR="00C36CCA" w:rsidRPr="00C85DA6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CCA" w:rsidRPr="00C85DA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85DA6" w:rsidRDefault="00523060">
      <w:pPr>
        <w:pStyle w:val="ConsPlusNormal"/>
        <w:jc w:val="right"/>
      </w:pPr>
      <w:r>
        <w:rPr>
          <w:rFonts w:ascii="Times New Roman" w:hAnsi="Times New Roman" w:cs="Times New Roman"/>
          <w:sz w:val="28"/>
          <w:szCs w:val="28"/>
        </w:rPr>
        <w:t>Лесозаводского</w:t>
      </w:r>
      <w:r w:rsidR="00C85DA6" w:rsidRPr="00C85DA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C36CCA" w:rsidRPr="001F7CFD" w:rsidRDefault="001F7CFD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523060">
        <w:rPr>
          <w:rFonts w:ascii="Times New Roman" w:hAnsi="Times New Roman" w:cs="Times New Roman"/>
          <w:sz w:val="28"/>
          <w:szCs w:val="28"/>
          <w:u w:val="single"/>
        </w:rPr>
        <w:t xml:space="preserve">от                    </w:t>
      </w:r>
      <w:r w:rsidRPr="001F7CFD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  <w:r w:rsidR="002534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F7CFD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523060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1F7CFD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2534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23060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1F7CFD">
        <w:rPr>
          <w:rFonts w:ascii="Times New Roman" w:hAnsi="Times New Roman" w:cs="Times New Roman"/>
          <w:sz w:val="28"/>
          <w:szCs w:val="28"/>
          <w:u w:val="single"/>
        </w:rPr>
        <w:t>па</w:t>
      </w:r>
    </w:p>
    <w:p w:rsidR="00720DA7" w:rsidRDefault="00720D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DA7" w:rsidRDefault="00720D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DA7" w:rsidRDefault="00720D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CCA" w:rsidRPr="00C85DA6" w:rsidRDefault="00C36C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C85DA6">
        <w:rPr>
          <w:rFonts w:ascii="Times New Roman" w:hAnsi="Times New Roman" w:cs="Times New Roman"/>
          <w:sz w:val="28"/>
          <w:szCs w:val="28"/>
        </w:rPr>
        <w:t>ПОРЯДОК</w:t>
      </w:r>
    </w:p>
    <w:p w:rsidR="00C36CCA" w:rsidRPr="00C42611" w:rsidRDefault="00C36CCA" w:rsidP="00C426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2611">
        <w:rPr>
          <w:rFonts w:ascii="Times New Roman" w:hAnsi="Times New Roman" w:cs="Times New Roman"/>
          <w:b w:val="0"/>
          <w:sz w:val="28"/>
          <w:szCs w:val="28"/>
        </w:rPr>
        <w:t>ПРИЗНАНИЯ ЖИЛОГО ДОМА ЖИЛЫМ ДОМОМ БЛОКИРОВАННОЙ</w:t>
      </w:r>
      <w:r w:rsidR="00C85DA6" w:rsidRPr="00C426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2611">
        <w:rPr>
          <w:rFonts w:ascii="Times New Roman" w:hAnsi="Times New Roman" w:cs="Times New Roman"/>
          <w:b w:val="0"/>
          <w:sz w:val="28"/>
          <w:szCs w:val="28"/>
        </w:rPr>
        <w:t xml:space="preserve">ЗАСТРОЙКИ НА ТЕРРИТОРИИ </w:t>
      </w:r>
      <w:r w:rsidR="00523060">
        <w:rPr>
          <w:rFonts w:ascii="Times New Roman" w:hAnsi="Times New Roman" w:cs="Times New Roman"/>
          <w:b w:val="0"/>
          <w:sz w:val="28"/>
          <w:szCs w:val="28"/>
        </w:rPr>
        <w:t xml:space="preserve">ЛЕСОЗАВОДСКОГО </w:t>
      </w:r>
      <w:r w:rsidR="003E7004" w:rsidRPr="00C42611">
        <w:rPr>
          <w:rFonts w:ascii="Times New Roman" w:hAnsi="Times New Roman" w:cs="Times New Roman"/>
          <w:b w:val="0"/>
          <w:sz w:val="28"/>
          <w:szCs w:val="28"/>
        </w:rPr>
        <w:t>ГОРОДСКОГО ОКРУГА</w:t>
      </w:r>
    </w:p>
    <w:p w:rsidR="00C36CCA" w:rsidRPr="00C85DA6" w:rsidRDefault="00C36C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CCA" w:rsidRPr="00C85DA6" w:rsidRDefault="00C36C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t xml:space="preserve">I. </w:t>
      </w:r>
      <w:r w:rsidRPr="007B31A7">
        <w:rPr>
          <w:rFonts w:ascii="Times New Roman" w:hAnsi="Times New Roman" w:cs="Times New Roman"/>
          <w:sz w:val="28"/>
          <w:szCs w:val="28"/>
          <w:u w:val="single"/>
        </w:rPr>
        <w:t>Общие положения</w:t>
      </w:r>
    </w:p>
    <w:p w:rsidR="00C36CCA" w:rsidRPr="00C85DA6" w:rsidRDefault="00C36CCA" w:rsidP="00C4261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DA7" w:rsidRDefault="00C36CCA" w:rsidP="00C4261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t xml:space="preserve">1.1. Настоящий порядок направлен на определение статуса жилого дома </w:t>
      </w:r>
      <w:r w:rsidR="00827382" w:rsidRPr="00CA026B">
        <w:rPr>
          <w:rFonts w:ascii="Times New Roman" w:hAnsi="Times New Roman" w:cs="Times New Roman"/>
          <w:sz w:val="28"/>
          <w:szCs w:val="28"/>
        </w:rPr>
        <w:t>жилым домом</w:t>
      </w:r>
      <w:r w:rsidR="008273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85DA6">
        <w:rPr>
          <w:rFonts w:ascii="Times New Roman" w:hAnsi="Times New Roman" w:cs="Times New Roman"/>
          <w:sz w:val="28"/>
          <w:szCs w:val="28"/>
        </w:rPr>
        <w:t xml:space="preserve">блокированной застройки, отличительных признаков домов блокированной застройки от многоквартирных жилых домов в связи </w:t>
      </w:r>
      <w:r w:rsidR="002534D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85DA6">
        <w:rPr>
          <w:rFonts w:ascii="Times New Roman" w:hAnsi="Times New Roman" w:cs="Times New Roman"/>
          <w:sz w:val="28"/>
          <w:szCs w:val="28"/>
        </w:rPr>
        <w:t>с отсутствием таковых в законодательстве.</w:t>
      </w:r>
    </w:p>
    <w:p w:rsidR="00720DA7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t>1.2. Используемые термины и понятия:</w:t>
      </w:r>
    </w:p>
    <w:p w:rsidR="00720DA7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t>Жилой дом блокированной застройки - жилой дом с количеством этажей не более чем три, состоящий из нескольких блоков, каждый из которых предназначен для проживания одной семьи, имеют общую стену (общие стены) без проемов с соседним блоком или соседними блоками, расположен на отдельном земельном участке и имеет выход с данного земельного участка на территорию общего пользования.</w:t>
      </w:r>
    </w:p>
    <w:p w:rsidR="00C36CCA" w:rsidRPr="00C85DA6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t>Заявитель - физическое или юридическое лицо, являющееся собственником жилья.</w:t>
      </w:r>
    </w:p>
    <w:p w:rsidR="00C36CCA" w:rsidRPr="00C42611" w:rsidRDefault="00C36CCA" w:rsidP="00720DA7">
      <w:pPr>
        <w:pStyle w:val="ConsPlusNormal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36CCA" w:rsidRDefault="00C36CCA" w:rsidP="00C42611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t xml:space="preserve">II. </w:t>
      </w:r>
      <w:r w:rsidRPr="007B31A7">
        <w:rPr>
          <w:rFonts w:ascii="Times New Roman" w:hAnsi="Times New Roman" w:cs="Times New Roman"/>
          <w:sz w:val="28"/>
          <w:szCs w:val="28"/>
          <w:u w:val="single"/>
        </w:rPr>
        <w:t>Признаки жилого дома блокированной застройки</w:t>
      </w:r>
    </w:p>
    <w:p w:rsidR="00C42611" w:rsidRPr="00C42611" w:rsidRDefault="00C42611" w:rsidP="00C42611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720DA7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C85DA6">
        <w:rPr>
          <w:rFonts w:ascii="Times New Roman" w:hAnsi="Times New Roman" w:cs="Times New Roman"/>
          <w:sz w:val="28"/>
          <w:szCs w:val="28"/>
        </w:rPr>
        <w:t xml:space="preserve">2.1. Жилой дом признается жилым домом блокированной застройки </w:t>
      </w:r>
      <w:r w:rsidR="002534D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85DA6">
        <w:rPr>
          <w:rFonts w:ascii="Times New Roman" w:hAnsi="Times New Roman" w:cs="Times New Roman"/>
          <w:sz w:val="28"/>
          <w:szCs w:val="28"/>
        </w:rPr>
        <w:t>при наличии следующих отличительных признаков:</w:t>
      </w:r>
    </w:p>
    <w:p w:rsidR="00C36CCA" w:rsidRPr="00C85DA6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t>- состоит из нескольких блоков, количество которых не превышает десять и каждый из которых предназначен для проживания одной семьи;</w:t>
      </w:r>
    </w:p>
    <w:p w:rsidR="00720DA7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t>- количество этажей не более чем три;</w:t>
      </w:r>
    </w:p>
    <w:p w:rsidR="00C36CCA" w:rsidRPr="00C85DA6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lastRenderedPageBreak/>
        <w:t xml:space="preserve">- расположен на отдельном земельном участке и имеет выход </w:t>
      </w:r>
      <w:r w:rsidR="002534D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85DA6">
        <w:rPr>
          <w:rFonts w:ascii="Times New Roman" w:hAnsi="Times New Roman" w:cs="Times New Roman"/>
          <w:sz w:val="28"/>
          <w:szCs w:val="28"/>
        </w:rPr>
        <w:t>на территорию общего пользования;</w:t>
      </w:r>
    </w:p>
    <w:p w:rsidR="00C36CCA" w:rsidRPr="00C85DA6" w:rsidRDefault="00AD2DB1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имее</w:t>
      </w:r>
      <w:r w:rsidR="00C36CCA" w:rsidRPr="00C85DA6">
        <w:rPr>
          <w:rFonts w:ascii="Times New Roman" w:hAnsi="Times New Roman" w:cs="Times New Roman"/>
          <w:sz w:val="28"/>
          <w:szCs w:val="28"/>
        </w:rPr>
        <w:t>т общих входов, вспомогательных помещений, чердаков;</w:t>
      </w:r>
    </w:p>
    <w:p w:rsidR="00C36CCA" w:rsidRPr="00C85DA6" w:rsidRDefault="00AD2DB1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имее</w:t>
      </w:r>
      <w:r w:rsidR="00C36CCA" w:rsidRPr="00C85DA6">
        <w:rPr>
          <w:rFonts w:ascii="Times New Roman" w:hAnsi="Times New Roman" w:cs="Times New Roman"/>
          <w:sz w:val="28"/>
          <w:szCs w:val="28"/>
        </w:rPr>
        <w:t>т самостоятельные системы вентиляции;</w:t>
      </w:r>
    </w:p>
    <w:p w:rsidR="00C36CCA" w:rsidRPr="00C85DA6" w:rsidRDefault="00FB59C5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имее</w:t>
      </w:r>
      <w:r w:rsidR="00C36CCA" w:rsidRPr="00C85DA6">
        <w:rPr>
          <w:rFonts w:ascii="Times New Roman" w:hAnsi="Times New Roman" w:cs="Times New Roman"/>
          <w:sz w:val="28"/>
          <w:szCs w:val="28"/>
        </w:rPr>
        <w:t>т самостоятельные системы отопления или индивидуальные вводы и подключения к внешним тепловым сетям;</w:t>
      </w:r>
    </w:p>
    <w:p w:rsidR="00C36CCA" w:rsidRPr="00C85DA6" w:rsidRDefault="00AD2DB1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имее</w:t>
      </w:r>
      <w:r w:rsidR="00C36CCA" w:rsidRPr="00C85DA6">
        <w:rPr>
          <w:rFonts w:ascii="Times New Roman" w:hAnsi="Times New Roman" w:cs="Times New Roman"/>
          <w:sz w:val="28"/>
          <w:szCs w:val="28"/>
        </w:rPr>
        <w:t>т помещений, расположенных над помещениями других жилых блоков.</w:t>
      </w:r>
    </w:p>
    <w:p w:rsidR="00EE0B99" w:rsidRPr="00C42611" w:rsidRDefault="00EE0B99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7136A" w:rsidRPr="00C85DA6" w:rsidRDefault="00FE469B" w:rsidP="0027136A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0DA7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720DA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7136A" w:rsidRPr="002713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7136A" w:rsidRPr="007B31A7">
        <w:rPr>
          <w:rFonts w:ascii="Times New Roman" w:hAnsi="Times New Roman" w:cs="Times New Roman"/>
          <w:sz w:val="28"/>
          <w:szCs w:val="28"/>
          <w:u w:val="single"/>
        </w:rPr>
        <w:t>Порядок подачи заявления</w:t>
      </w:r>
    </w:p>
    <w:p w:rsidR="0027136A" w:rsidRDefault="0027136A" w:rsidP="0027136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C36CCA" w:rsidRPr="0027136A" w:rsidRDefault="00C36CCA" w:rsidP="002713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t xml:space="preserve">3.1. Заявители направляют в администрацию </w:t>
      </w:r>
      <w:r w:rsidR="00A460FB">
        <w:rPr>
          <w:rFonts w:ascii="Times New Roman" w:hAnsi="Times New Roman" w:cs="Times New Roman"/>
          <w:sz w:val="28"/>
          <w:szCs w:val="28"/>
        </w:rPr>
        <w:t>Лесозаводского</w:t>
      </w:r>
      <w:r w:rsidR="003E7004" w:rsidRPr="00C85DA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C85DA6">
        <w:rPr>
          <w:rFonts w:ascii="Times New Roman" w:hAnsi="Times New Roman" w:cs="Times New Roman"/>
          <w:sz w:val="28"/>
          <w:szCs w:val="28"/>
        </w:rPr>
        <w:t xml:space="preserve"> заявление о признании жилого дома жилым домом блокированной застройки.</w:t>
      </w:r>
    </w:p>
    <w:p w:rsidR="00C36CCA" w:rsidRPr="00C85DA6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t>3.2. Заявление подается от всех собственников жилого дома.</w:t>
      </w:r>
    </w:p>
    <w:p w:rsidR="00C36CCA" w:rsidRPr="00C85DA6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t>3.3. Заявление должно содержать:</w:t>
      </w:r>
    </w:p>
    <w:p w:rsidR="00C36CCA" w:rsidRPr="00C85DA6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t>- при обращении юридического лица: полное и сокращенное название юридического лица в соответствии с учредительными документами, ИНН, юридический и почтовый адрес;</w:t>
      </w:r>
    </w:p>
    <w:p w:rsidR="00C36CCA" w:rsidRPr="00C85DA6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t>- при обращении физического лица: фамилию, имя, отчество, адрес места жительства гражданина;</w:t>
      </w:r>
    </w:p>
    <w:p w:rsidR="00C36CCA" w:rsidRPr="00C85DA6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t>- сведения о жилом доме (адрес, кадастровый или инвентарный номер, площадь и др.).</w:t>
      </w:r>
    </w:p>
    <w:p w:rsidR="00C36CCA" w:rsidRPr="00C85DA6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C85DA6">
        <w:rPr>
          <w:rFonts w:ascii="Times New Roman" w:hAnsi="Times New Roman" w:cs="Times New Roman"/>
          <w:sz w:val="28"/>
          <w:szCs w:val="28"/>
        </w:rPr>
        <w:t>3.4. К заявлению прилагаются:</w:t>
      </w:r>
    </w:p>
    <w:p w:rsidR="00C36CCA" w:rsidRPr="00C85DA6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t>- копии документов, подтверждающих право собственности на жилые помещения;</w:t>
      </w:r>
    </w:p>
    <w:p w:rsidR="00C36CCA" w:rsidRPr="00C85DA6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t>- копии технических паспортов (технических планов) на жилой дом или его помещения;</w:t>
      </w:r>
    </w:p>
    <w:p w:rsidR="00720DA7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t xml:space="preserve">- схема земельного участка, на котором расположен жилой дом, </w:t>
      </w:r>
      <w:r w:rsidR="002534D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85DA6">
        <w:rPr>
          <w:rFonts w:ascii="Times New Roman" w:hAnsi="Times New Roman" w:cs="Times New Roman"/>
          <w:sz w:val="28"/>
          <w:szCs w:val="28"/>
        </w:rPr>
        <w:t xml:space="preserve">с обозначением размеров границ участка и указанием точек ввода внешних </w:t>
      </w:r>
      <w:r w:rsidRPr="00C85DA6">
        <w:rPr>
          <w:rFonts w:ascii="Times New Roman" w:hAnsi="Times New Roman" w:cs="Times New Roman"/>
          <w:sz w:val="28"/>
          <w:szCs w:val="28"/>
        </w:rPr>
        <w:lastRenderedPageBreak/>
        <w:t>тепловых сетей (при наличии) в каждый из блоков, подписанная всеми собственниками жилых помещений.</w:t>
      </w:r>
    </w:p>
    <w:p w:rsidR="00E54B7B" w:rsidRPr="00FE469B" w:rsidRDefault="00E54B7B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69B">
        <w:rPr>
          <w:rFonts w:ascii="Times New Roman" w:hAnsi="Times New Roman" w:cs="Times New Roman"/>
          <w:sz w:val="28"/>
          <w:szCs w:val="28"/>
        </w:rPr>
        <w:t>-</w:t>
      </w:r>
      <w:r w:rsidR="002534DF">
        <w:rPr>
          <w:rFonts w:ascii="Times New Roman" w:hAnsi="Times New Roman" w:cs="Times New Roman"/>
          <w:sz w:val="28"/>
          <w:szCs w:val="28"/>
        </w:rPr>
        <w:t xml:space="preserve"> </w:t>
      </w:r>
      <w:r w:rsidRPr="00FE469B">
        <w:rPr>
          <w:rFonts w:ascii="Times New Roman" w:hAnsi="Times New Roman" w:cs="Times New Roman"/>
          <w:sz w:val="28"/>
          <w:szCs w:val="28"/>
        </w:rPr>
        <w:t>заключение технического обследования  здания</w:t>
      </w:r>
      <w:r w:rsidR="00FE469B" w:rsidRPr="00FE469B">
        <w:rPr>
          <w:rFonts w:ascii="Times New Roman" w:hAnsi="Times New Roman" w:cs="Times New Roman"/>
          <w:sz w:val="28"/>
          <w:szCs w:val="28"/>
        </w:rPr>
        <w:t xml:space="preserve"> о признании жилого дома жилым домом блокированной застройки</w:t>
      </w:r>
      <w:r w:rsidR="00C55E9B" w:rsidRPr="00FE469B">
        <w:rPr>
          <w:rFonts w:ascii="Times New Roman" w:hAnsi="Times New Roman" w:cs="Times New Roman"/>
          <w:sz w:val="28"/>
          <w:szCs w:val="28"/>
        </w:rPr>
        <w:t>,</w:t>
      </w:r>
      <w:r w:rsidR="00FE469B" w:rsidRPr="00FE469B">
        <w:rPr>
          <w:rFonts w:ascii="Times New Roman" w:hAnsi="Times New Roman" w:cs="Times New Roman"/>
          <w:sz w:val="28"/>
          <w:szCs w:val="28"/>
        </w:rPr>
        <w:t xml:space="preserve"> </w:t>
      </w:r>
      <w:r w:rsidR="00C55E9B" w:rsidRPr="00FE469B">
        <w:rPr>
          <w:rFonts w:ascii="Times New Roman" w:hAnsi="Times New Roman" w:cs="Times New Roman"/>
          <w:sz w:val="28"/>
          <w:szCs w:val="28"/>
        </w:rPr>
        <w:t>подготовленное индивидуальным предпринимателем или юридическим лицом, которое внесен</w:t>
      </w:r>
      <w:r w:rsidR="0029565D">
        <w:rPr>
          <w:rFonts w:ascii="Times New Roman" w:hAnsi="Times New Roman" w:cs="Times New Roman"/>
          <w:sz w:val="28"/>
          <w:szCs w:val="28"/>
        </w:rPr>
        <w:t>о</w:t>
      </w:r>
      <w:r w:rsidR="00C55E9B" w:rsidRPr="00FE469B">
        <w:rPr>
          <w:rFonts w:ascii="Times New Roman" w:hAnsi="Times New Roman" w:cs="Times New Roman"/>
          <w:sz w:val="28"/>
          <w:szCs w:val="28"/>
        </w:rPr>
        <w:t xml:space="preserve"> в государственный реестр саморегулирующих организаций и имеет допуск к таким видам работ. </w:t>
      </w:r>
    </w:p>
    <w:p w:rsidR="00C36CCA" w:rsidRPr="00C42611" w:rsidRDefault="00C36CCA" w:rsidP="00720DA7">
      <w:pPr>
        <w:pStyle w:val="ConsPlusNormal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36CCA" w:rsidRPr="007B31A7" w:rsidRDefault="00C36CCA" w:rsidP="00720DA7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C85DA6">
        <w:rPr>
          <w:rFonts w:ascii="Times New Roman" w:hAnsi="Times New Roman" w:cs="Times New Roman"/>
          <w:sz w:val="28"/>
          <w:szCs w:val="28"/>
        </w:rPr>
        <w:t xml:space="preserve">IV. </w:t>
      </w:r>
      <w:r w:rsidRPr="007B31A7">
        <w:rPr>
          <w:rFonts w:ascii="Times New Roman" w:hAnsi="Times New Roman" w:cs="Times New Roman"/>
          <w:sz w:val="28"/>
          <w:szCs w:val="28"/>
          <w:u w:val="single"/>
        </w:rPr>
        <w:t>Порядок подготовки проекта постановления о признании</w:t>
      </w:r>
    </w:p>
    <w:p w:rsidR="00C36CCA" w:rsidRPr="007B31A7" w:rsidRDefault="00C36CCA" w:rsidP="00720DA7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31A7">
        <w:rPr>
          <w:rFonts w:ascii="Times New Roman" w:hAnsi="Times New Roman" w:cs="Times New Roman"/>
          <w:sz w:val="28"/>
          <w:szCs w:val="28"/>
          <w:u w:val="single"/>
        </w:rPr>
        <w:t>жилого дома жилым домом блокированной застройки</w:t>
      </w:r>
    </w:p>
    <w:p w:rsidR="00C36CCA" w:rsidRPr="00C42611" w:rsidRDefault="00C36CCA" w:rsidP="00720DA7">
      <w:pPr>
        <w:pStyle w:val="ConsPlusNormal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20DA7" w:rsidRDefault="00AD2DB1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Отдел градостроительства Управления имущественных отношений </w:t>
      </w:r>
      <w:r w:rsidR="00451004">
        <w:rPr>
          <w:rFonts w:ascii="Times New Roman" w:hAnsi="Times New Roman" w:cs="Times New Roman"/>
          <w:sz w:val="28"/>
          <w:szCs w:val="28"/>
        </w:rPr>
        <w:t>администрации</w:t>
      </w:r>
      <w:r w:rsidR="00C36CCA" w:rsidRPr="00C85DA6">
        <w:rPr>
          <w:rFonts w:ascii="Times New Roman" w:hAnsi="Times New Roman" w:cs="Times New Roman"/>
          <w:sz w:val="28"/>
          <w:szCs w:val="28"/>
        </w:rPr>
        <w:t xml:space="preserve"> </w:t>
      </w:r>
      <w:r w:rsidR="00A460FB">
        <w:rPr>
          <w:rFonts w:ascii="Times New Roman" w:hAnsi="Times New Roman" w:cs="Times New Roman"/>
          <w:sz w:val="28"/>
          <w:szCs w:val="28"/>
        </w:rPr>
        <w:t>Лесозаводского</w:t>
      </w:r>
      <w:r w:rsidR="00A460FB" w:rsidRPr="00C85DA6">
        <w:rPr>
          <w:rFonts w:ascii="Times New Roman" w:hAnsi="Times New Roman" w:cs="Times New Roman"/>
          <w:sz w:val="28"/>
          <w:szCs w:val="28"/>
        </w:rPr>
        <w:t xml:space="preserve"> </w:t>
      </w:r>
      <w:r w:rsidR="003E7004" w:rsidRPr="00C85DA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C36CCA" w:rsidRPr="00C85DA6">
        <w:rPr>
          <w:rFonts w:ascii="Times New Roman" w:hAnsi="Times New Roman" w:cs="Times New Roman"/>
          <w:sz w:val="28"/>
          <w:szCs w:val="28"/>
        </w:rPr>
        <w:t xml:space="preserve">в месячный срок </w:t>
      </w:r>
      <w:r w:rsidR="0045100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36CCA" w:rsidRPr="00C85DA6">
        <w:rPr>
          <w:rFonts w:ascii="Times New Roman" w:hAnsi="Times New Roman" w:cs="Times New Roman"/>
          <w:sz w:val="28"/>
          <w:szCs w:val="28"/>
        </w:rPr>
        <w:t xml:space="preserve">с момента представления заявителями заявления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CCA" w:rsidRPr="00C85DA6">
        <w:rPr>
          <w:rFonts w:ascii="Times New Roman" w:hAnsi="Times New Roman" w:cs="Times New Roman"/>
          <w:sz w:val="28"/>
          <w:szCs w:val="28"/>
        </w:rPr>
        <w:t xml:space="preserve">и документов, указанных </w:t>
      </w:r>
      <w:r w:rsidR="0045100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36CCA" w:rsidRPr="00C85DA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2" w:history="1">
        <w:r w:rsidR="00C36CCA" w:rsidRPr="00C85DA6">
          <w:rPr>
            <w:rFonts w:ascii="Times New Roman" w:hAnsi="Times New Roman" w:cs="Times New Roman"/>
            <w:color w:val="0000FF"/>
            <w:sz w:val="28"/>
            <w:szCs w:val="28"/>
          </w:rPr>
          <w:t>пункте 3.4</w:t>
        </w:r>
      </w:hyperlink>
      <w:r w:rsidR="00C36CCA" w:rsidRPr="00C85DA6">
        <w:rPr>
          <w:rFonts w:ascii="Times New Roman" w:hAnsi="Times New Roman" w:cs="Times New Roman"/>
          <w:sz w:val="28"/>
          <w:szCs w:val="28"/>
        </w:rPr>
        <w:t xml:space="preserve"> настоящего Порядка, рассматривает документы </w:t>
      </w:r>
      <w:r w:rsidR="0045100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36CCA" w:rsidRPr="00C85DA6">
        <w:rPr>
          <w:rFonts w:ascii="Times New Roman" w:hAnsi="Times New Roman" w:cs="Times New Roman"/>
          <w:sz w:val="28"/>
          <w:szCs w:val="28"/>
        </w:rPr>
        <w:t xml:space="preserve">и подготавливает проект постановления о признании жилого дома жилым домом блокированной застройки при наличии признаков блокированного дома, указанных в </w:t>
      </w:r>
      <w:hyperlink w:anchor="P44" w:history="1">
        <w:r w:rsidR="00C36CCA" w:rsidRPr="00C85DA6">
          <w:rPr>
            <w:rFonts w:ascii="Times New Roman" w:hAnsi="Times New Roman" w:cs="Times New Roman"/>
            <w:color w:val="0000FF"/>
            <w:sz w:val="28"/>
            <w:szCs w:val="28"/>
          </w:rPr>
          <w:t>пункте 2.1</w:t>
        </w:r>
      </w:hyperlink>
      <w:r w:rsidR="00C36CCA" w:rsidRPr="00C85DA6">
        <w:rPr>
          <w:rFonts w:ascii="Times New Roman" w:hAnsi="Times New Roman" w:cs="Times New Roman"/>
          <w:sz w:val="28"/>
          <w:szCs w:val="28"/>
        </w:rPr>
        <w:t xml:space="preserve"> настоящего Порядка, с присвоением адреса каждому блоку.</w:t>
      </w:r>
    </w:p>
    <w:p w:rsidR="00720DA7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t>4.2. В соответствии с постановлением о признании жилого дома жилым домом блокированной застройки собственнику необходимо получить технический план на блокированный жилой дом (на каждый блок) и внести изменение в единый государственный реестр прав.</w:t>
      </w:r>
    </w:p>
    <w:p w:rsidR="00720DA7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t xml:space="preserve">4.3. При необходимости собственники жилья проводят работу </w:t>
      </w:r>
      <w:r w:rsidR="002534D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85DA6">
        <w:rPr>
          <w:rFonts w:ascii="Times New Roman" w:hAnsi="Times New Roman" w:cs="Times New Roman"/>
          <w:sz w:val="28"/>
          <w:szCs w:val="28"/>
        </w:rPr>
        <w:t>по образованию земельного участка под домом блокированной застройки (под каждым жилым блоком) за счет средств собственников жилья (определение границ земельного участка, межевание земельного участка, постановка на государственный кадастровый учет).</w:t>
      </w:r>
    </w:p>
    <w:p w:rsidR="00720DA7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t>4.4. Заявителю может быть отказано в признании жилого дома жилым домом блокированной застройки в случае:</w:t>
      </w:r>
    </w:p>
    <w:p w:rsidR="00720DA7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t xml:space="preserve">- отсутствия признаков блокированного жилого дома, перечисленных </w:t>
      </w:r>
      <w:r w:rsidR="002534D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85DA6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w:anchor="P44" w:history="1">
        <w:r w:rsidRPr="00C85DA6">
          <w:rPr>
            <w:rFonts w:ascii="Times New Roman" w:hAnsi="Times New Roman" w:cs="Times New Roman"/>
            <w:color w:val="0000FF"/>
            <w:sz w:val="28"/>
            <w:szCs w:val="28"/>
          </w:rPr>
          <w:t>подпункте 2.1</w:t>
        </w:r>
      </w:hyperlink>
      <w:r w:rsidRPr="00C85DA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20DA7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t xml:space="preserve">- заявителем представлены не все документы, предусмотренные </w:t>
      </w:r>
      <w:hyperlink w:anchor="P62" w:history="1">
        <w:r w:rsidRPr="00C85DA6">
          <w:rPr>
            <w:rFonts w:ascii="Times New Roman" w:hAnsi="Times New Roman" w:cs="Times New Roman"/>
            <w:color w:val="0000FF"/>
            <w:sz w:val="28"/>
            <w:szCs w:val="28"/>
          </w:rPr>
          <w:t>подпунктом 3.4</w:t>
        </w:r>
      </w:hyperlink>
      <w:r w:rsidRPr="00C85DA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20DA7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DA6">
        <w:rPr>
          <w:rFonts w:ascii="Times New Roman" w:hAnsi="Times New Roman" w:cs="Times New Roman"/>
          <w:sz w:val="28"/>
          <w:szCs w:val="28"/>
        </w:rPr>
        <w:t>- несоответствия Правилам землепользования и застройки</w:t>
      </w:r>
      <w:r w:rsidR="00A460FB" w:rsidRPr="00A460FB">
        <w:rPr>
          <w:rFonts w:ascii="Times New Roman" w:hAnsi="Times New Roman" w:cs="Times New Roman"/>
          <w:sz w:val="28"/>
          <w:szCs w:val="28"/>
        </w:rPr>
        <w:t xml:space="preserve"> </w:t>
      </w:r>
      <w:r w:rsidR="00A460FB">
        <w:rPr>
          <w:rFonts w:ascii="Times New Roman" w:hAnsi="Times New Roman" w:cs="Times New Roman"/>
          <w:sz w:val="28"/>
          <w:szCs w:val="28"/>
        </w:rPr>
        <w:t>Лесозаводского</w:t>
      </w:r>
      <w:r w:rsidRPr="00C85DA6">
        <w:rPr>
          <w:rFonts w:ascii="Times New Roman" w:hAnsi="Times New Roman" w:cs="Times New Roman"/>
          <w:sz w:val="28"/>
          <w:szCs w:val="28"/>
        </w:rPr>
        <w:t xml:space="preserve"> </w:t>
      </w:r>
      <w:r w:rsidR="00C85DA6" w:rsidRPr="00C85DA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C36CCA" w:rsidRPr="00C85DA6" w:rsidRDefault="00C36C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CCA" w:rsidRDefault="00C36C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DA7" w:rsidRDefault="00720D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DA7" w:rsidRDefault="00720D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</w:t>
      </w:r>
    </w:p>
    <w:sectPr w:rsidR="00720DA7" w:rsidSect="00720DA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2AB" w:rsidRDefault="004172AB" w:rsidP="00720DA7">
      <w:pPr>
        <w:spacing w:after="0" w:line="240" w:lineRule="auto"/>
      </w:pPr>
      <w:r>
        <w:separator/>
      </w:r>
    </w:p>
  </w:endnote>
  <w:endnote w:type="continuationSeparator" w:id="1">
    <w:p w:rsidR="004172AB" w:rsidRDefault="004172AB" w:rsidP="0072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2AB" w:rsidRDefault="004172AB" w:rsidP="00720DA7">
      <w:pPr>
        <w:spacing w:after="0" w:line="240" w:lineRule="auto"/>
      </w:pPr>
      <w:r>
        <w:separator/>
      </w:r>
    </w:p>
  </w:footnote>
  <w:footnote w:type="continuationSeparator" w:id="1">
    <w:p w:rsidR="004172AB" w:rsidRDefault="004172AB" w:rsidP="0072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DA7" w:rsidRPr="00720DA7" w:rsidRDefault="00360AEE">
    <w:pPr>
      <w:pStyle w:val="a7"/>
      <w:jc w:val="center"/>
      <w:rPr>
        <w:rFonts w:ascii="Times New Roman" w:hAnsi="Times New Roman"/>
        <w:sz w:val="24"/>
        <w:szCs w:val="24"/>
      </w:rPr>
    </w:pPr>
    <w:r w:rsidRPr="00720DA7">
      <w:rPr>
        <w:rFonts w:ascii="Times New Roman" w:hAnsi="Times New Roman"/>
        <w:sz w:val="24"/>
        <w:szCs w:val="24"/>
      </w:rPr>
      <w:fldChar w:fldCharType="begin"/>
    </w:r>
    <w:r w:rsidR="00720DA7" w:rsidRPr="00720DA7">
      <w:rPr>
        <w:rFonts w:ascii="Times New Roman" w:hAnsi="Times New Roman"/>
        <w:sz w:val="24"/>
        <w:szCs w:val="24"/>
      </w:rPr>
      <w:instrText xml:space="preserve"> PAGE   \* MERGEFORMAT </w:instrText>
    </w:r>
    <w:r w:rsidRPr="00720DA7">
      <w:rPr>
        <w:rFonts w:ascii="Times New Roman" w:hAnsi="Times New Roman"/>
        <w:sz w:val="24"/>
        <w:szCs w:val="24"/>
      </w:rPr>
      <w:fldChar w:fldCharType="separate"/>
    </w:r>
    <w:r w:rsidR="00FB59C5">
      <w:rPr>
        <w:rFonts w:ascii="Times New Roman" w:hAnsi="Times New Roman"/>
        <w:noProof/>
        <w:sz w:val="24"/>
        <w:szCs w:val="24"/>
      </w:rPr>
      <w:t>2</w:t>
    </w:r>
    <w:r w:rsidRPr="00720DA7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CCA"/>
    <w:rsid w:val="000027E7"/>
    <w:rsid w:val="00015917"/>
    <w:rsid w:val="00033ABF"/>
    <w:rsid w:val="000729AE"/>
    <w:rsid w:val="000B541C"/>
    <w:rsid w:val="0015061A"/>
    <w:rsid w:val="001511C6"/>
    <w:rsid w:val="00160C09"/>
    <w:rsid w:val="001757D0"/>
    <w:rsid w:val="001821E7"/>
    <w:rsid w:val="001835DC"/>
    <w:rsid w:val="001941AD"/>
    <w:rsid w:val="001F7391"/>
    <w:rsid w:val="001F7CFD"/>
    <w:rsid w:val="00245579"/>
    <w:rsid w:val="002534DF"/>
    <w:rsid w:val="0027136A"/>
    <w:rsid w:val="002867BB"/>
    <w:rsid w:val="00286965"/>
    <w:rsid w:val="0029565D"/>
    <w:rsid w:val="002C4693"/>
    <w:rsid w:val="002D22F3"/>
    <w:rsid w:val="002E3793"/>
    <w:rsid w:val="002E60DC"/>
    <w:rsid w:val="00323F8A"/>
    <w:rsid w:val="003311CC"/>
    <w:rsid w:val="00351D76"/>
    <w:rsid w:val="00356E0B"/>
    <w:rsid w:val="00357573"/>
    <w:rsid w:val="00360AEE"/>
    <w:rsid w:val="00362012"/>
    <w:rsid w:val="00374460"/>
    <w:rsid w:val="00374A90"/>
    <w:rsid w:val="00375911"/>
    <w:rsid w:val="00376B31"/>
    <w:rsid w:val="00385A84"/>
    <w:rsid w:val="0038772F"/>
    <w:rsid w:val="00391449"/>
    <w:rsid w:val="003977E2"/>
    <w:rsid w:val="003D1ABD"/>
    <w:rsid w:val="003D636D"/>
    <w:rsid w:val="003E7004"/>
    <w:rsid w:val="00414BF9"/>
    <w:rsid w:val="00414F30"/>
    <w:rsid w:val="004172AB"/>
    <w:rsid w:val="00451004"/>
    <w:rsid w:val="00451462"/>
    <w:rsid w:val="00451522"/>
    <w:rsid w:val="004566A0"/>
    <w:rsid w:val="00462290"/>
    <w:rsid w:val="004676A0"/>
    <w:rsid w:val="00490909"/>
    <w:rsid w:val="00490DC4"/>
    <w:rsid w:val="004F1C48"/>
    <w:rsid w:val="0050122E"/>
    <w:rsid w:val="0050267E"/>
    <w:rsid w:val="00523060"/>
    <w:rsid w:val="00526169"/>
    <w:rsid w:val="00550888"/>
    <w:rsid w:val="00564348"/>
    <w:rsid w:val="00596B2F"/>
    <w:rsid w:val="005C2797"/>
    <w:rsid w:val="005E726E"/>
    <w:rsid w:val="005F28B2"/>
    <w:rsid w:val="005F5F20"/>
    <w:rsid w:val="00617406"/>
    <w:rsid w:val="00634033"/>
    <w:rsid w:val="006766C9"/>
    <w:rsid w:val="006904C9"/>
    <w:rsid w:val="006B3D69"/>
    <w:rsid w:val="006E67ED"/>
    <w:rsid w:val="0071700C"/>
    <w:rsid w:val="00720DA7"/>
    <w:rsid w:val="00721DCF"/>
    <w:rsid w:val="007270CC"/>
    <w:rsid w:val="00744203"/>
    <w:rsid w:val="00745827"/>
    <w:rsid w:val="007B31A7"/>
    <w:rsid w:val="007F60C0"/>
    <w:rsid w:val="00827382"/>
    <w:rsid w:val="00857FB8"/>
    <w:rsid w:val="00865408"/>
    <w:rsid w:val="008911F6"/>
    <w:rsid w:val="00892D33"/>
    <w:rsid w:val="00893F0A"/>
    <w:rsid w:val="008B510A"/>
    <w:rsid w:val="008E0322"/>
    <w:rsid w:val="0091130E"/>
    <w:rsid w:val="0093401E"/>
    <w:rsid w:val="0095042B"/>
    <w:rsid w:val="00950989"/>
    <w:rsid w:val="00962941"/>
    <w:rsid w:val="00994042"/>
    <w:rsid w:val="009E66F9"/>
    <w:rsid w:val="00A2001F"/>
    <w:rsid w:val="00A24B37"/>
    <w:rsid w:val="00A460FB"/>
    <w:rsid w:val="00A467FC"/>
    <w:rsid w:val="00A67773"/>
    <w:rsid w:val="00A936C5"/>
    <w:rsid w:val="00AA0919"/>
    <w:rsid w:val="00AA3B8A"/>
    <w:rsid w:val="00AB303C"/>
    <w:rsid w:val="00AC36CC"/>
    <w:rsid w:val="00AD2DB1"/>
    <w:rsid w:val="00AE0BD9"/>
    <w:rsid w:val="00AE1EDF"/>
    <w:rsid w:val="00AF22F8"/>
    <w:rsid w:val="00AF4B15"/>
    <w:rsid w:val="00B12279"/>
    <w:rsid w:val="00B21F19"/>
    <w:rsid w:val="00B32902"/>
    <w:rsid w:val="00B40D39"/>
    <w:rsid w:val="00B44571"/>
    <w:rsid w:val="00B51911"/>
    <w:rsid w:val="00B64D88"/>
    <w:rsid w:val="00BA0BAA"/>
    <w:rsid w:val="00BA4C71"/>
    <w:rsid w:val="00C05D34"/>
    <w:rsid w:val="00C1080A"/>
    <w:rsid w:val="00C15367"/>
    <w:rsid w:val="00C22653"/>
    <w:rsid w:val="00C22B11"/>
    <w:rsid w:val="00C338B1"/>
    <w:rsid w:val="00C33F1D"/>
    <w:rsid w:val="00C36CCA"/>
    <w:rsid w:val="00C42611"/>
    <w:rsid w:val="00C5186F"/>
    <w:rsid w:val="00C55E9B"/>
    <w:rsid w:val="00C668A0"/>
    <w:rsid w:val="00C81CCA"/>
    <w:rsid w:val="00C85DA6"/>
    <w:rsid w:val="00C93C9E"/>
    <w:rsid w:val="00CA026B"/>
    <w:rsid w:val="00CA2D38"/>
    <w:rsid w:val="00D103E1"/>
    <w:rsid w:val="00D23CD8"/>
    <w:rsid w:val="00D4648D"/>
    <w:rsid w:val="00D53590"/>
    <w:rsid w:val="00D62D89"/>
    <w:rsid w:val="00D86531"/>
    <w:rsid w:val="00DA148C"/>
    <w:rsid w:val="00DD0B1B"/>
    <w:rsid w:val="00DD6D82"/>
    <w:rsid w:val="00DF7307"/>
    <w:rsid w:val="00E16A7E"/>
    <w:rsid w:val="00E47745"/>
    <w:rsid w:val="00E508DA"/>
    <w:rsid w:val="00E526F8"/>
    <w:rsid w:val="00E54B7B"/>
    <w:rsid w:val="00E668EA"/>
    <w:rsid w:val="00E72C39"/>
    <w:rsid w:val="00E94081"/>
    <w:rsid w:val="00EC02ED"/>
    <w:rsid w:val="00EC2AF0"/>
    <w:rsid w:val="00ED5A53"/>
    <w:rsid w:val="00ED7C97"/>
    <w:rsid w:val="00EE0B99"/>
    <w:rsid w:val="00EE3213"/>
    <w:rsid w:val="00EF0E40"/>
    <w:rsid w:val="00F149DF"/>
    <w:rsid w:val="00F4759A"/>
    <w:rsid w:val="00F54247"/>
    <w:rsid w:val="00F62FBE"/>
    <w:rsid w:val="00F812CD"/>
    <w:rsid w:val="00F93A57"/>
    <w:rsid w:val="00FB1303"/>
    <w:rsid w:val="00FB59C5"/>
    <w:rsid w:val="00FE469B"/>
    <w:rsid w:val="00FE5145"/>
    <w:rsid w:val="00FF0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B31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CC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C36CC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C36CC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rsid w:val="007B31A7"/>
    <w:rPr>
      <w:rFonts w:ascii="Times New Roman" w:eastAsia="Times New Roman" w:hAnsi="Times New Roman"/>
      <w:sz w:val="32"/>
      <w:szCs w:val="24"/>
    </w:rPr>
  </w:style>
  <w:style w:type="paragraph" w:styleId="a3">
    <w:name w:val="Body Text"/>
    <w:basedOn w:val="a"/>
    <w:link w:val="a4"/>
    <w:rsid w:val="007B31A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B31A7"/>
    <w:rPr>
      <w:rFonts w:ascii="Times New Roman" w:eastAsia="Times New Roman" w:hAnsi="Times New Roman"/>
      <w:sz w:val="28"/>
      <w:szCs w:val="24"/>
    </w:rPr>
  </w:style>
  <w:style w:type="paragraph" w:customStyle="1" w:styleId="ConsTitle">
    <w:name w:val="ConsTitle"/>
    <w:rsid w:val="007B31A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Body Text Indent"/>
    <w:basedOn w:val="a"/>
    <w:link w:val="a6"/>
    <w:uiPriority w:val="99"/>
    <w:unhideWhenUsed/>
    <w:rsid w:val="0063403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34033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720D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0DA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720D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0DA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B0629C8-C284-4DA5-AD39-06AEE716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Links>
    <vt:vector size="24" baseType="variant"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P44</vt:lpwstr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P44</vt:lpwstr>
      </vt:variant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Babich</dc:creator>
  <cp:lastModifiedBy>Наталья</cp:lastModifiedBy>
  <cp:revision>8</cp:revision>
  <cp:lastPrinted>2019-09-12T07:46:00Z</cp:lastPrinted>
  <dcterms:created xsi:type="dcterms:W3CDTF">2019-09-11T01:14:00Z</dcterms:created>
  <dcterms:modified xsi:type="dcterms:W3CDTF">2019-09-19T01:10:00Z</dcterms:modified>
</cp:coreProperties>
</file>