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3A" w:rsidRDefault="00BD513A" w:rsidP="00BD513A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41020" cy="640080"/>
            <wp:effectExtent l="0" t="0" r="0" b="7620"/>
            <wp:docPr id="1" name="Рисунок 1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3A" w:rsidRDefault="00BD513A" w:rsidP="00BD513A">
      <w:pPr>
        <w:jc w:val="center"/>
        <w:rPr>
          <w:b/>
        </w:rPr>
      </w:pPr>
      <w:r>
        <w:rPr>
          <w:b/>
        </w:rPr>
        <w:t>АДМИНИСТРАЦИЯ ЛЕСОЗАВОДСКОГО МУНИЦИПАЛЬНОГО ОКРУГА</w:t>
      </w:r>
    </w:p>
    <w:p w:rsidR="00BD513A" w:rsidRDefault="00BD513A" w:rsidP="00BD513A">
      <w:pPr>
        <w:jc w:val="center"/>
        <w:rPr>
          <w:b/>
        </w:rPr>
      </w:pPr>
      <w:r>
        <w:rPr>
          <w:b/>
        </w:rPr>
        <w:t>ПРИМОРСКИЙ КРАЙ</w:t>
      </w:r>
    </w:p>
    <w:p w:rsidR="00BD513A" w:rsidRPr="00BD513A" w:rsidRDefault="00BD513A" w:rsidP="00BD513A">
      <w:pPr>
        <w:jc w:val="center"/>
        <w:rPr>
          <w:sz w:val="26"/>
          <w:szCs w:val="26"/>
        </w:rPr>
      </w:pPr>
    </w:p>
    <w:p w:rsidR="00C8585F" w:rsidRPr="00BD513A" w:rsidRDefault="00BD513A" w:rsidP="00BD513A">
      <w:pPr>
        <w:jc w:val="center"/>
        <w:rPr>
          <w:sz w:val="26"/>
          <w:szCs w:val="26"/>
        </w:rPr>
      </w:pPr>
      <w:r w:rsidRPr="00BD513A">
        <w:rPr>
          <w:b/>
          <w:sz w:val="26"/>
          <w:szCs w:val="26"/>
        </w:rPr>
        <w:t>П О С Т А Н О В Л Е Н И Е</w:t>
      </w:r>
    </w:p>
    <w:p w:rsidR="004F3B36" w:rsidRPr="00BD513A" w:rsidRDefault="004F3B36" w:rsidP="00BD513A">
      <w:pPr>
        <w:jc w:val="center"/>
        <w:rPr>
          <w:sz w:val="26"/>
          <w:szCs w:val="26"/>
        </w:rPr>
      </w:pPr>
    </w:p>
    <w:p w:rsidR="00343300" w:rsidRPr="00BD513A" w:rsidRDefault="00787544" w:rsidP="00787544">
      <w:pPr>
        <w:rPr>
          <w:sz w:val="26"/>
          <w:szCs w:val="26"/>
        </w:rPr>
      </w:pPr>
      <w:r>
        <w:rPr>
          <w:sz w:val="26"/>
          <w:szCs w:val="26"/>
        </w:rPr>
        <w:t xml:space="preserve">14.04.2026                                         </w:t>
      </w:r>
      <w:r w:rsidR="00343300" w:rsidRPr="00BD513A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742</w:t>
      </w:r>
    </w:p>
    <w:p w:rsidR="00343300" w:rsidRPr="00BD513A" w:rsidRDefault="00343300" w:rsidP="00BD513A">
      <w:pPr>
        <w:jc w:val="center"/>
        <w:rPr>
          <w:sz w:val="26"/>
          <w:szCs w:val="26"/>
        </w:rPr>
      </w:pPr>
    </w:p>
    <w:p w:rsidR="00343300" w:rsidRPr="00BD513A" w:rsidRDefault="00343300" w:rsidP="00BD513A">
      <w:pPr>
        <w:jc w:val="center"/>
        <w:rPr>
          <w:sz w:val="26"/>
          <w:szCs w:val="26"/>
        </w:rPr>
      </w:pPr>
    </w:p>
    <w:p w:rsidR="00D37A11" w:rsidRPr="00BD513A" w:rsidRDefault="00D37A11" w:rsidP="00BD513A">
      <w:pPr>
        <w:jc w:val="center"/>
        <w:rPr>
          <w:b/>
          <w:sz w:val="26"/>
          <w:szCs w:val="26"/>
        </w:rPr>
      </w:pPr>
      <w:r w:rsidRPr="00BD513A">
        <w:rPr>
          <w:b/>
          <w:sz w:val="26"/>
          <w:szCs w:val="26"/>
        </w:rPr>
        <w:t>О внесении изменения в постановление</w:t>
      </w:r>
    </w:p>
    <w:p w:rsidR="00D37A11" w:rsidRPr="00BD513A" w:rsidRDefault="00D37A11" w:rsidP="00BD513A">
      <w:pPr>
        <w:jc w:val="center"/>
        <w:rPr>
          <w:b/>
          <w:sz w:val="26"/>
          <w:szCs w:val="26"/>
        </w:rPr>
      </w:pPr>
      <w:r w:rsidRPr="00BD513A">
        <w:rPr>
          <w:b/>
          <w:sz w:val="26"/>
          <w:szCs w:val="26"/>
        </w:rPr>
        <w:t>администрации Лесозаводского муниципального округа</w:t>
      </w:r>
    </w:p>
    <w:p w:rsidR="00D37A11" w:rsidRPr="00BD513A" w:rsidRDefault="00D37A11" w:rsidP="00BD513A">
      <w:pPr>
        <w:jc w:val="center"/>
        <w:rPr>
          <w:b/>
          <w:sz w:val="26"/>
          <w:szCs w:val="26"/>
        </w:rPr>
      </w:pPr>
      <w:r w:rsidRPr="00BD513A">
        <w:rPr>
          <w:b/>
          <w:sz w:val="26"/>
          <w:szCs w:val="26"/>
        </w:rPr>
        <w:t>от 23.04.2025 № 793 «О внесении изменения</w:t>
      </w:r>
    </w:p>
    <w:p w:rsidR="00D37A11" w:rsidRPr="00BD513A" w:rsidRDefault="00D37A11" w:rsidP="00BD513A">
      <w:pPr>
        <w:jc w:val="center"/>
        <w:rPr>
          <w:b/>
          <w:sz w:val="26"/>
          <w:szCs w:val="26"/>
        </w:rPr>
      </w:pPr>
      <w:r w:rsidRPr="00BD513A">
        <w:rPr>
          <w:b/>
          <w:sz w:val="26"/>
          <w:szCs w:val="26"/>
        </w:rPr>
        <w:t>в наименование Муниципального бюджетного</w:t>
      </w:r>
    </w:p>
    <w:p w:rsidR="00D37A11" w:rsidRPr="00BD513A" w:rsidRDefault="00D37A11" w:rsidP="00BD513A">
      <w:pPr>
        <w:jc w:val="center"/>
        <w:rPr>
          <w:b/>
          <w:sz w:val="26"/>
          <w:szCs w:val="26"/>
        </w:rPr>
      </w:pPr>
      <w:r w:rsidRPr="00BD513A">
        <w:rPr>
          <w:b/>
          <w:sz w:val="26"/>
          <w:szCs w:val="26"/>
        </w:rPr>
        <w:t>учреждения «Хозяйственное управление</w:t>
      </w:r>
    </w:p>
    <w:p w:rsidR="00D37A11" w:rsidRPr="00BD513A" w:rsidRDefault="00D37A11" w:rsidP="00BD513A">
      <w:pPr>
        <w:jc w:val="center"/>
        <w:rPr>
          <w:b/>
          <w:sz w:val="26"/>
          <w:szCs w:val="26"/>
        </w:rPr>
      </w:pPr>
      <w:r w:rsidRPr="00BD513A">
        <w:rPr>
          <w:b/>
          <w:sz w:val="26"/>
          <w:szCs w:val="26"/>
        </w:rPr>
        <w:t>администрации Лесозаводского городского округа»</w:t>
      </w:r>
    </w:p>
    <w:p w:rsidR="00EA6718" w:rsidRPr="00BD513A" w:rsidRDefault="00D37A11" w:rsidP="00BD513A">
      <w:pPr>
        <w:jc w:val="center"/>
        <w:rPr>
          <w:b/>
          <w:sz w:val="26"/>
          <w:szCs w:val="26"/>
        </w:rPr>
      </w:pPr>
      <w:r w:rsidRPr="00BD513A">
        <w:rPr>
          <w:b/>
          <w:sz w:val="26"/>
          <w:szCs w:val="26"/>
        </w:rPr>
        <w:t>и утверждении его Устава (в новой редакции)»</w:t>
      </w:r>
    </w:p>
    <w:p w:rsidR="00D37A11" w:rsidRPr="00BD513A" w:rsidRDefault="00D37A11" w:rsidP="00BD513A">
      <w:pPr>
        <w:jc w:val="center"/>
        <w:rPr>
          <w:sz w:val="26"/>
          <w:szCs w:val="26"/>
        </w:rPr>
      </w:pPr>
    </w:p>
    <w:p w:rsidR="00D37A11" w:rsidRPr="00BD513A" w:rsidRDefault="00D37A11" w:rsidP="00BD513A">
      <w:pPr>
        <w:jc w:val="center"/>
        <w:rPr>
          <w:sz w:val="26"/>
          <w:szCs w:val="26"/>
        </w:rPr>
      </w:pPr>
    </w:p>
    <w:p w:rsidR="006E0E1F" w:rsidRPr="00BD513A" w:rsidRDefault="00D37A11" w:rsidP="00D37A11">
      <w:pPr>
        <w:ind w:firstLine="708"/>
        <w:jc w:val="both"/>
        <w:rPr>
          <w:sz w:val="26"/>
          <w:szCs w:val="26"/>
        </w:rPr>
      </w:pPr>
      <w:r w:rsidRPr="00BD513A">
        <w:rPr>
          <w:sz w:val="26"/>
          <w:szCs w:val="26"/>
        </w:rPr>
        <w:t>В связи с расширением видов экономической деятельности Муниципального бюджетного учреждения «Хозяйственное управление администрации Лесозаводского муниципального округа» администрация Лесозаводского муниципального округа</w:t>
      </w:r>
    </w:p>
    <w:p w:rsidR="00D37A11" w:rsidRPr="00BD513A" w:rsidRDefault="00D37A11" w:rsidP="00D37A11">
      <w:pPr>
        <w:ind w:firstLine="708"/>
        <w:jc w:val="both"/>
        <w:rPr>
          <w:sz w:val="26"/>
          <w:szCs w:val="26"/>
        </w:rPr>
      </w:pPr>
    </w:p>
    <w:p w:rsidR="00D37A11" w:rsidRPr="00BD513A" w:rsidRDefault="00D37A11" w:rsidP="00D37A11">
      <w:pPr>
        <w:jc w:val="both"/>
        <w:rPr>
          <w:sz w:val="26"/>
          <w:szCs w:val="26"/>
        </w:rPr>
      </w:pPr>
      <w:r w:rsidRPr="00BD513A">
        <w:rPr>
          <w:sz w:val="26"/>
          <w:szCs w:val="26"/>
        </w:rPr>
        <w:t>ПОСТАНОВЛЯЕТ:</w:t>
      </w:r>
    </w:p>
    <w:p w:rsidR="00D37A11" w:rsidRPr="00BD513A" w:rsidRDefault="00D37A11" w:rsidP="00D37A11">
      <w:pPr>
        <w:ind w:firstLine="708"/>
        <w:jc w:val="both"/>
        <w:rPr>
          <w:sz w:val="26"/>
          <w:szCs w:val="26"/>
        </w:rPr>
      </w:pPr>
    </w:p>
    <w:p w:rsidR="00D37A11" w:rsidRPr="00BD513A" w:rsidRDefault="00D37A11" w:rsidP="00BD513A">
      <w:pPr>
        <w:ind w:firstLine="708"/>
        <w:jc w:val="both"/>
        <w:rPr>
          <w:sz w:val="26"/>
          <w:szCs w:val="26"/>
        </w:rPr>
      </w:pPr>
      <w:r w:rsidRPr="00BD513A">
        <w:rPr>
          <w:sz w:val="26"/>
          <w:szCs w:val="26"/>
        </w:rPr>
        <w:t xml:space="preserve">1. Внести в постановление администрации Лесозаводского муниципального округа от 23.04.2025 № 793 «О внесении изменения в наименование Муниципального бюджетного учреждения «Хозяйственное управление администрации Лесозаводского городского округа» и утверждении его Устава </w:t>
      </w:r>
      <w:r w:rsidR="00BD513A">
        <w:rPr>
          <w:sz w:val="26"/>
          <w:szCs w:val="26"/>
        </w:rPr>
        <w:t xml:space="preserve">                   </w:t>
      </w:r>
      <w:r w:rsidRPr="00BD513A">
        <w:rPr>
          <w:sz w:val="26"/>
          <w:szCs w:val="26"/>
        </w:rPr>
        <w:t>(в новой редакции)» (далее – постановление) следующее изменение:</w:t>
      </w:r>
    </w:p>
    <w:p w:rsidR="00D37A11" w:rsidRPr="00BD513A" w:rsidRDefault="00D37A11" w:rsidP="00D37A11">
      <w:pPr>
        <w:ind w:firstLine="708"/>
        <w:jc w:val="both"/>
        <w:rPr>
          <w:sz w:val="26"/>
          <w:szCs w:val="26"/>
        </w:rPr>
      </w:pPr>
      <w:r w:rsidRPr="00BD513A">
        <w:rPr>
          <w:sz w:val="26"/>
          <w:szCs w:val="26"/>
        </w:rPr>
        <w:t xml:space="preserve">- пункт 2.2 раздела 2 приложения к постановлению (Устав Муниципального бюджетного учреждения «Хозяйственное управление администрации Лесозаводского </w:t>
      </w:r>
      <w:r w:rsidR="00EF19C3" w:rsidRPr="00BD513A">
        <w:rPr>
          <w:sz w:val="26"/>
          <w:szCs w:val="26"/>
        </w:rPr>
        <w:t>муниципального</w:t>
      </w:r>
      <w:r w:rsidRPr="00BD513A">
        <w:rPr>
          <w:sz w:val="26"/>
          <w:szCs w:val="26"/>
        </w:rPr>
        <w:t xml:space="preserve"> округа» (в новой редакции)) изложить </w:t>
      </w:r>
      <w:r w:rsidR="00BD513A">
        <w:rPr>
          <w:sz w:val="26"/>
          <w:szCs w:val="26"/>
        </w:rPr>
        <w:t xml:space="preserve">                                       </w:t>
      </w:r>
      <w:r w:rsidRPr="00BD513A">
        <w:rPr>
          <w:sz w:val="26"/>
          <w:szCs w:val="26"/>
        </w:rPr>
        <w:t>в следующей редакции:</w:t>
      </w:r>
    </w:p>
    <w:p w:rsidR="00D37A11" w:rsidRPr="00BD513A" w:rsidRDefault="00D37A11" w:rsidP="00D37A11">
      <w:pPr>
        <w:ind w:firstLine="708"/>
        <w:jc w:val="both"/>
        <w:rPr>
          <w:sz w:val="26"/>
          <w:szCs w:val="26"/>
        </w:rPr>
      </w:pPr>
      <w:r w:rsidRPr="00BD513A">
        <w:rPr>
          <w:sz w:val="26"/>
          <w:szCs w:val="26"/>
        </w:rPr>
        <w:t>«2.2 Учреждение осуществляет следующие виды деятельности:</w:t>
      </w:r>
    </w:p>
    <w:p w:rsidR="00D37A11" w:rsidRPr="00BD513A" w:rsidRDefault="00D37A11" w:rsidP="00BD513A">
      <w:pPr>
        <w:jc w:val="right"/>
        <w:rPr>
          <w:sz w:val="26"/>
          <w:szCs w:val="26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664"/>
        <w:gridCol w:w="1134"/>
        <w:gridCol w:w="7558"/>
      </w:tblGrid>
      <w:tr w:rsidR="00D37A11" w:rsidRPr="00EF19C3" w:rsidTr="00BD513A">
        <w:tc>
          <w:tcPr>
            <w:tcW w:w="664" w:type="dxa"/>
          </w:tcPr>
          <w:p w:rsidR="00D37A11" w:rsidRPr="00BD513A" w:rsidRDefault="00D37A11" w:rsidP="00EF19C3">
            <w:pPr>
              <w:pStyle w:val="a4"/>
              <w:spacing w:line="26" w:lineRule="atLeast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</w:tcPr>
          <w:p w:rsidR="00D37A11" w:rsidRPr="00BD513A" w:rsidRDefault="00D37A11" w:rsidP="00EF19C3">
            <w:pPr>
              <w:pStyle w:val="a4"/>
              <w:spacing w:line="26" w:lineRule="atLeast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ОКВЭД</w:t>
            </w:r>
          </w:p>
        </w:tc>
        <w:tc>
          <w:tcPr>
            <w:tcW w:w="7558" w:type="dxa"/>
          </w:tcPr>
          <w:p w:rsidR="00D37A11" w:rsidRPr="00BD513A" w:rsidRDefault="00D37A11" w:rsidP="00EF19C3">
            <w:pPr>
              <w:pStyle w:val="a4"/>
              <w:spacing w:line="26" w:lineRule="atLeast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Наименование вида деятельности</w:t>
            </w:r>
          </w:p>
        </w:tc>
      </w:tr>
      <w:tr w:rsidR="00D37A11" w:rsidRPr="00EF19C3" w:rsidTr="00BD513A">
        <w:tc>
          <w:tcPr>
            <w:tcW w:w="9356" w:type="dxa"/>
            <w:gridSpan w:val="3"/>
          </w:tcPr>
          <w:p w:rsidR="00D37A11" w:rsidRPr="00BD513A" w:rsidRDefault="00EF19C3" w:rsidP="002C4C40">
            <w:pPr>
              <w:pStyle w:val="a4"/>
              <w:spacing w:line="26" w:lineRule="atLeast"/>
              <w:ind w:left="0"/>
              <w:jc w:val="center"/>
              <w:outlineLvl w:val="0"/>
              <w:rPr>
                <w:b/>
                <w:sz w:val="20"/>
                <w:szCs w:val="20"/>
              </w:rPr>
            </w:pPr>
            <w:r w:rsidRPr="00BD513A">
              <w:rPr>
                <w:b/>
                <w:sz w:val="20"/>
                <w:szCs w:val="20"/>
              </w:rPr>
              <w:t>Основные виды деятельности</w:t>
            </w:r>
          </w:p>
        </w:tc>
      </w:tr>
      <w:tr w:rsidR="00D37A11" w:rsidRPr="00EF19C3" w:rsidTr="00BD513A">
        <w:tc>
          <w:tcPr>
            <w:tcW w:w="664" w:type="dxa"/>
          </w:tcPr>
          <w:p w:rsidR="00D37A11" w:rsidRPr="00BD513A" w:rsidRDefault="00EF19C3" w:rsidP="002C4C40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D37A11" w:rsidRPr="00BD513A" w:rsidRDefault="00EF19C3" w:rsidP="002C4C40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49.31.21</w:t>
            </w:r>
          </w:p>
        </w:tc>
        <w:tc>
          <w:tcPr>
            <w:tcW w:w="7558" w:type="dxa"/>
          </w:tcPr>
          <w:p w:rsidR="00D37A11" w:rsidRPr="00BD513A" w:rsidRDefault="00EF19C3" w:rsidP="002C4C40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Регулярные перевозки пассажиров автобусами в городских и пригородных сообщениях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2C4C40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EF19C3" w:rsidRPr="00BD513A" w:rsidRDefault="00EF19C3" w:rsidP="002C4C40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68.32.2</w:t>
            </w:r>
          </w:p>
        </w:tc>
        <w:tc>
          <w:tcPr>
            <w:tcW w:w="7558" w:type="dxa"/>
          </w:tcPr>
          <w:p w:rsidR="00EF19C3" w:rsidRPr="00BD513A" w:rsidRDefault="00EF19C3" w:rsidP="002C4C40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Управление эксплуатацией нежилого фонда за вознаграждение или на договорной основе</w:t>
            </w:r>
          </w:p>
        </w:tc>
      </w:tr>
      <w:tr w:rsidR="00EF19C3" w:rsidRPr="00EF19C3" w:rsidTr="00BD513A">
        <w:tc>
          <w:tcPr>
            <w:tcW w:w="9356" w:type="dxa"/>
            <w:gridSpan w:val="3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center"/>
              <w:outlineLvl w:val="0"/>
              <w:rPr>
                <w:b/>
                <w:sz w:val="20"/>
                <w:szCs w:val="20"/>
              </w:rPr>
            </w:pPr>
            <w:r w:rsidRPr="00BD513A">
              <w:rPr>
                <w:b/>
                <w:sz w:val="20"/>
                <w:szCs w:val="20"/>
              </w:rPr>
              <w:t>Дополнительные виды деятельности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38.11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</w:rPr>
            </w:pPr>
            <w:r w:rsidRPr="00BD513A">
              <w:rPr>
                <w:rFonts w:eastAsia="Lucida Sans Unicode"/>
                <w:kern w:val="1"/>
                <w:sz w:val="20"/>
                <w:szCs w:val="20"/>
              </w:rPr>
              <w:t>Сбор неопасных отходов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49.20.9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</w:rPr>
            </w:pPr>
            <w:r w:rsidRPr="00BD513A">
              <w:rPr>
                <w:rFonts w:eastAsia="Lucida Sans Unicode"/>
                <w:kern w:val="1"/>
                <w:sz w:val="20"/>
                <w:szCs w:val="20"/>
              </w:rPr>
              <w:t>Перевозка прочих грузов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49.32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</w:rPr>
            </w:pPr>
            <w:r w:rsidRPr="00BD513A">
              <w:rPr>
                <w:rFonts w:eastAsia="Lucida Sans Unicode"/>
                <w:kern w:val="1"/>
                <w:sz w:val="20"/>
                <w:szCs w:val="20"/>
              </w:rPr>
              <w:t>Деятельность легковых такси и арендованных легковых автомобилей с водителем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49.39.13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</w:rPr>
            </w:pPr>
            <w:r w:rsidRPr="00BD513A">
              <w:rPr>
                <w:rFonts w:eastAsia="Lucida Sans Unicode"/>
                <w:kern w:val="1"/>
                <w:sz w:val="20"/>
                <w:szCs w:val="20"/>
              </w:rPr>
              <w:t>Специальные перевозки (для собственных нужд) автобусами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49.39.33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 экскурсионным маршрутам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6.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49.39.39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 xml:space="preserve">Перевозки пассажиров сухопутным транспортом прочие, не включенные в другие </w:t>
            </w:r>
            <w:r w:rsidRPr="00BD513A">
              <w:rPr>
                <w:sz w:val="20"/>
                <w:szCs w:val="20"/>
              </w:rPr>
              <w:lastRenderedPageBreak/>
              <w:t>группировки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49.41.1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Перевозка грузов специализированными автотранспортными средствами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8.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49.41.2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Перевозка грузов неспециализированными автотранспортными средствами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9.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49.42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Предоставление услуг по перевозкам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10.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52.21.2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</w:rPr>
            </w:pPr>
            <w:r w:rsidRPr="00BD513A">
              <w:rPr>
                <w:rFonts w:eastAsia="Lucida Sans Unicode"/>
                <w:kern w:val="1"/>
                <w:sz w:val="20"/>
                <w:szCs w:val="20"/>
              </w:rPr>
              <w:t>Деятельность вспомогательная, связанная с автомобильным транспортом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11.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52.29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</w:rPr>
            </w:pPr>
            <w:r w:rsidRPr="00BD513A">
              <w:rPr>
                <w:rFonts w:eastAsia="Lucida Sans Unicode"/>
                <w:kern w:val="1"/>
                <w:sz w:val="20"/>
                <w:szCs w:val="20"/>
              </w:rPr>
              <w:t>Деятельность вспомогательная прочая, связанная с перевозками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12.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56.29.2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</w:rPr>
            </w:pPr>
            <w:r w:rsidRPr="00BD513A">
              <w:rPr>
                <w:rFonts w:eastAsia="Lucida Sans Unicode"/>
                <w:kern w:val="1"/>
                <w:sz w:val="20"/>
                <w:szCs w:val="20"/>
              </w:rPr>
              <w:t>Деятельность столовых и буфетов на предприятиях и в учреждениях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13.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69.20.2</w:t>
            </w:r>
          </w:p>
        </w:tc>
        <w:tc>
          <w:tcPr>
            <w:tcW w:w="7558" w:type="dxa"/>
            <w:vAlign w:val="center"/>
          </w:tcPr>
          <w:p w:rsidR="00EF19C3" w:rsidRPr="00BD513A" w:rsidRDefault="00EF19C3" w:rsidP="00EF19C3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</w:rPr>
            </w:pPr>
            <w:r w:rsidRPr="00BD513A">
              <w:rPr>
                <w:rFonts w:eastAsia="Lucida Sans Unicode"/>
                <w:kern w:val="1"/>
                <w:sz w:val="20"/>
                <w:szCs w:val="20"/>
              </w:rPr>
              <w:t>Деятельность по оказанию услуг в области бухгалтерского учета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14.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43.21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Производство электромонтажных работ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15.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81.29.9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Деятельность по очистке и уборке прочая, не включенная в другие группировки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16.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43.99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17.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43.12.3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Производство земляных работ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18.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45.20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Техническое обслуживание и ремонт автотранспортных средств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19.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16.10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Распиловка и строгание древесины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20.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42.11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Строительство автомобильных дорог и автомагистралей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21.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81.30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Деятельность по благоустройству ландшафта</w:t>
            </w:r>
          </w:p>
        </w:tc>
      </w:tr>
      <w:tr w:rsidR="00EF19C3" w:rsidRPr="00EF19C3" w:rsidTr="00BD513A">
        <w:tc>
          <w:tcPr>
            <w:tcW w:w="66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22.</w:t>
            </w:r>
          </w:p>
        </w:tc>
        <w:tc>
          <w:tcPr>
            <w:tcW w:w="1134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36.00</w:t>
            </w:r>
          </w:p>
        </w:tc>
        <w:tc>
          <w:tcPr>
            <w:tcW w:w="7558" w:type="dxa"/>
          </w:tcPr>
          <w:p w:rsidR="00EF19C3" w:rsidRPr="00BD513A" w:rsidRDefault="00EF19C3" w:rsidP="00EF19C3">
            <w:pPr>
              <w:pStyle w:val="a4"/>
              <w:spacing w:line="26" w:lineRule="atLeast"/>
              <w:ind w:left="0"/>
              <w:jc w:val="both"/>
              <w:outlineLvl w:val="0"/>
              <w:rPr>
                <w:sz w:val="20"/>
                <w:szCs w:val="20"/>
              </w:rPr>
            </w:pPr>
            <w:r w:rsidRPr="00BD513A">
              <w:rPr>
                <w:sz w:val="20"/>
                <w:szCs w:val="20"/>
              </w:rPr>
              <w:t>Забор, очистка и распределение воды</w:t>
            </w:r>
          </w:p>
        </w:tc>
      </w:tr>
    </w:tbl>
    <w:p w:rsidR="00A05128" w:rsidRPr="00BD513A" w:rsidRDefault="00A05128" w:rsidP="00A05128">
      <w:pPr>
        <w:ind w:firstLine="708"/>
        <w:jc w:val="both"/>
        <w:rPr>
          <w:sz w:val="26"/>
          <w:szCs w:val="26"/>
        </w:rPr>
      </w:pPr>
    </w:p>
    <w:p w:rsidR="00EF19C3" w:rsidRPr="00BD513A" w:rsidRDefault="00EF19C3" w:rsidP="00EF19C3">
      <w:pPr>
        <w:ind w:firstLine="709"/>
        <w:jc w:val="both"/>
        <w:rPr>
          <w:sz w:val="26"/>
          <w:szCs w:val="26"/>
        </w:rPr>
      </w:pPr>
      <w:r w:rsidRPr="00BD513A">
        <w:rPr>
          <w:sz w:val="26"/>
          <w:szCs w:val="26"/>
        </w:rPr>
        <w:t>2. Директору Муниципального бюджетного учреждения «Хозяйственное управление администрации Лесозаводского муниципального округа</w:t>
      </w:r>
      <w:r w:rsidR="005574AC" w:rsidRPr="00BD513A">
        <w:rPr>
          <w:sz w:val="26"/>
          <w:szCs w:val="26"/>
        </w:rPr>
        <w:t>»</w:t>
      </w:r>
      <w:r w:rsidRPr="00BD513A">
        <w:rPr>
          <w:sz w:val="26"/>
          <w:szCs w:val="26"/>
        </w:rPr>
        <w:t xml:space="preserve"> </w:t>
      </w:r>
      <w:r w:rsidR="00BD513A">
        <w:rPr>
          <w:sz w:val="26"/>
          <w:szCs w:val="26"/>
        </w:rPr>
        <w:t xml:space="preserve">                         </w:t>
      </w:r>
      <w:r w:rsidRPr="00BD513A">
        <w:rPr>
          <w:sz w:val="26"/>
          <w:szCs w:val="26"/>
        </w:rPr>
        <w:t>Карташову А.Н. зарегистрировать настоящий Устав в Межрайонной инспекции Федеральной налоговой службы</w:t>
      </w:r>
      <w:r w:rsidR="005574AC" w:rsidRPr="00BD513A">
        <w:rPr>
          <w:sz w:val="26"/>
          <w:szCs w:val="26"/>
        </w:rPr>
        <w:t xml:space="preserve"> № 9</w:t>
      </w:r>
      <w:r w:rsidRPr="00BD513A">
        <w:rPr>
          <w:sz w:val="26"/>
          <w:szCs w:val="26"/>
        </w:rPr>
        <w:t xml:space="preserve"> по Приморскому краю.</w:t>
      </w:r>
    </w:p>
    <w:p w:rsidR="005574AC" w:rsidRPr="00BD513A" w:rsidRDefault="005574AC" w:rsidP="005574AC">
      <w:pPr>
        <w:ind w:firstLine="709"/>
        <w:jc w:val="both"/>
        <w:rPr>
          <w:sz w:val="26"/>
          <w:szCs w:val="26"/>
        </w:rPr>
      </w:pPr>
      <w:r w:rsidRPr="00BD513A"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5574AC" w:rsidRPr="00BD513A" w:rsidRDefault="005574AC" w:rsidP="00EF19C3">
      <w:pPr>
        <w:ind w:firstLine="709"/>
        <w:jc w:val="both"/>
        <w:rPr>
          <w:sz w:val="26"/>
          <w:szCs w:val="26"/>
        </w:rPr>
      </w:pPr>
    </w:p>
    <w:p w:rsidR="00BA7F0D" w:rsidRPr="00BD513A" w:rsidRDefault="00BA7F0D" w:rsidP="00387914">
      <w:pPr>
        <w:rPr>
          <w:sz w:val="26"/>
          <w:szCs w:val="26"/>
        </w:rPr>
      </w:pPr>
    </w:p>
    <w:p w:rsidR="0077176E" w:rsidRPr="00BD513A" w:rsidRDefault="0077176E" w:rsidP="00387914">
      <w:pPr>
        <w:rPr>
          <w:sz w:val="26"/>
          <w:szCs w:val="26"/>
        </w:rPr>
      </w:pPr>
    </w:p>
    <w:p w:rsidR="0077176E" w:rsidRPr="00BD513A" w:rsidRDefault="0077176E" w:rsidP="00387914">
      <w:pPr>
        <w:rPr>
          <w:sz w:val="26"/>
          <w:szCs w:val="26"/>
        </w:rPr>
      </w:pPr>
      <w:r w:rsidRPr="00BD513A">
        <w:rPr>
          <w:sz w:val="26"/>
          <w:szCs w:val="26"/>
        </w:rPr>
        <w:t xml:space="preserve">Глава Лесозаводского муниципального округа              </w:t>
      </w:r>
      <w:r w:rsidR="00BD513A">
        <w:rPr>
          <w:sz w:val="26"/>
          <w:szCs w:val="26"/>
        </w:rPr>
        <w:t xml:space="preserve">                           </w:t>
      </w:r>
      <w:r w:rsidRPr="00BD513A">
        <w:rPr>
          <w:sz w:val="26"/>
          <w:szCs w:val="26"/>
        </w:rPr>
        <w:t xml:space="preserve">К.Ф. Банцеев              </w:t>
      </w:r>
    </w:p>
    <w:sectPr w:rsidR="0077176E" w:rsidRPr="00BD513A" w:rsidSect="00BD513A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41" w:rsidRDefault="00764F41" w:rsidP="00BD513A">
      <w:r>
        <w:separator/>
      </w:r>
    </w:p>
  </w:endnote>
  <w:endnote w:type="continuationSeparator" w:id="0">
    <w:p w:rsidR="00764F41" w:rsidRDefault="00764F41" w:rsidP="00BD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41" w:rsidRDefault="00764F41" w:rsidP="00BD513A">
      <w:r>
        <w:separator/>
      </w:r>
    </w:p>
  </w:footnote>
  <w:footnote w:type="continuationSeparator" w:id="0">
    <w:p w:rsidR="00764F41" w:rsidRDefault="00764F41" w:rsidP="00BD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266060"/>
      <w:docPartObj>
        <w:docPartGallery w:val="Page Numbers (Top of Page)"/>
        <w:docPartUnique/>
      </w:docPartObj>
    </w:sdtPr>
    <w:sdtEndPr/>
    <w:sdtContent>
      <w:p w:rsidR="00BD513A" w:rsidRDefault="00BD51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544">
          <w:rPr>
            <w:noProof/>
          </w:rPr>
          <w:t>2</w:t>
        </w:r>
        <w:r>
          <w:fldChar w:fldCharType="end"/>
        </w:r>
      </w:p>
    </w:sdtContent>
  </w:sdt>
  <w:p w:rsidR="00BD513A" w:rsidRDefault="00BD51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336E"/>
    <w:multiLevelType w:val="hybridMultilevel"/>
    <w:tmpl w:val="FE2E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87091"/>
    <w:multiLevelType w:val="hybridMultilevel"/>
    <w:tmpl w:val="ACD29026"/>
    <w:lvl w:ilvl="0" w:tplc="5E787EC4">
      <w:start w:val="1"/>
      <w:numFmt w:val="decimal"/>
      <w:lvlText w:val="%1."/>
      <w:lvlJc w:val="left"/>
      <w:pPr>
        <w:ind w:left="1704" w:hanging="99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740BDA"/>
    <w:multiLevelType w:val="hybridMultilevel"/>
    <w:tmpl w:val="C358C08C"/>
    <w:lvl w:ilvl="0" w:tplc="4F48F164">
      <w:start w:val="1"/>
      <w:numFmt w:val="bullet"/>
      <w:lvlText w:val="-"/>
      <w:lvlJc w:val="left"/>
      <w:pPr>
        <w:ind w:left="1429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E280C"/>
    <w:multiLevelType w:val="hybridMultilevel"/>
    <w:tmpl w:val="B8E483D6"/>
    <w:lvl w:ilvl="0" w:tplc="7ECA871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C34A5F"/>
    <w:multiLevelType w:val="hybridMultilevel"/>
    <w:tmpl w:val="99FCFB82"/>
    <w:lvl w:ilvl="0" w:tplc="855CA46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37F96"/>
    <w:multiLevelType w:val="hybridMultilevel"/>
    <w:tmpl w:val="C7ACC17A"/>
    <w:lvl w:ilvl="0" w:tplc="4F48F164">
      <w:start w:val="1"/>
      <w:numFmt w:val="bullet"/>
      <w:lvlText w:val="-"/>
      <w:lvlJc w:val="left"/>
      <w:pPr>
        <w:ind w:left="2138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4209A"/>
    <w:multiLevelType w:val="hybridMultilevel"/>
    <w:tmpl w:val="8F82DF36"/>
    <w:lvl w:ilvl="0" w:tplc="654C97D6">
      <w:start w:val="1"/>
      <w:numFmt w:val="decimal"/>
      <w:lvlText w:val="%1."/>
      <w:lvlJc w:val="left"/>
      <w:pPr>
        <w:ind w:left="183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5521B8"/>
    <w:multiLevelType w:val="hybridMultilevel"/>
    <w:tmpl w:val="4446AE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AFC6B42"/>
    <w:multiLevelType w:val="hybridMultilevel"/>
    <w:tmpl w:val="62B4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84653"/>
    <w:multiLevelType w:val="hybridMultilevel"/>
    <w:tmpl w:val="F5D476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21621"/>
    <w:multiLevelType w:val="hybridMultilevel"/>
    <w:tmpl w:val="743EFEB6"/>
    <w:lvl w:ilvl="0" w:tplc="61789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28"/>
    <w:rsid w:val="00017551"/>
    <w:rsid w:val="000201B5"/>
    <w:rsid w:val="00041B70"/>
    <w:rsid w:val="000D4A59"/>
    <w:rsid w:val="000D6870"/>
    <w:rsid w:val="000E35C6"/>
    <w:rsid w:val="0010066F"/>
    <w:rsid w:val="001053AA"/>
    <w:rsid w:val="00112D8D"/>
    <w:rsid w:val="00114377"/>
    <w:rsid w:val="001303F2"/>
    <w:rsid w:val="00137F11"/>
    <w:rsid w:val="00146825"/>
    <w:rsid w:val="00184B9F"/>
    <w:rsid w:val="001A75D5"/>
    <w:rsid w:val="001A7D2E"/>
    <w:rsid w:val="0020558E"/>
    <w:rsid w:val="00235663"/>
    <w:rsid w:val="00235D55"/>
    <w:rsid w:val="002862D6"/>
    <w:rsid w:val="003221CE"/>
    <w:rsid w:val="00343300"/>
    <w:rsid w:val="00376085"/>
    <w:rsid w:val="00387914"/>
    <w:rsid w:val="003B705E"/>
    <w:rsid w:val="00457DA8"/>
    <w:rsid w:val="004830CD"/>
    <w:rsid w:val="00486302"/>
    <w:rsid w:val="0048798D"/>
    <w:rsid w:val="004A7A7F"/>
    <w:rsid w:val="004C386A"/>
    <w:rsid w:val="004F3B36"/>
    <w:rsid w:val="00521517"/>
    <w:rsid w:val="00543FA3"/>
    <w:rsid w:val="005574AC"/>
    <w:rsid w:val="005732F3"/>
    <w:rsid w:val="00573571"/>
    <w:rsid w:val="005B7DAD"/>
    <w:rsid w:val="0061584A"/>
    <w:rsid w:val="00627103"/>
    <w:rsid w:val="00661DA0"/>
    <w:rsid w:val="006755E7"/>
    <w:rsid w:val="006B7A45"/>
    <w:rsid w:val="006E0E1F"/>
    <w:rsid w:val="00711C40"/>
    <w:rsid w:val="00742B1C"/>
    <w:rsid w:val="00764F41"/>
    <w:rsid w:val="0077176E"/>
    <w:rsid w:val="00787544"/>
    <w:rsid w:val="0081543B"/>
    <w:rsid w:val="0088114E"/>
    <w:rsid w:val="008A09EF"/>
    <w:rsid w:val="008E0B73"/>
    <w:rsid w:val="00907888"/>
    <w:rsid w:val="009475F5"/>
    <w:rsid w:val="00953E19"/>
    <w:rsid w:val="009659E5"/>
    <w:rsid w:val="00981BC1"/>
    <w:rsid w:val="009B03B0"/>
    <w:rsid w:val="00A01876"/>
    <w:rsid w:val="00A05128"/>
    <w:rsid w:val="00A27C12"/>
    <w:rsid w:val="00A509FB"/>
    <w:rsid w:val="00A50B38"/>
    <w:rsid w:val="00A64A40"/>
    <w:rsid w:val="00A67C3F"/>
    <w:rsid w:val="00AB2CB5"/>
    <w:rsid w:val="00AE1F89"/>
    <w:rsid w:val="00AF36EC"/>
    <w:rsid w:val="00B20B6C"/>
    <w:rsid w:val="00B83A5F"/>
    <w:rsid w:val="00BA0847"/>
    <w:rsid w:val="00BA2BA6"/>
    <w:rsid w:val="00BA7F0D"/>
    <w:rsid w:val="00BD4D0F"/>
    <w:rsid w:val="00BD513A"/>
    <w:rsid w:val="00BD699D"/>
    <w:rsid w:val="00C17418"/>
    <w:rsid w:val="00C205E2"/>
    <w:rsid w:val="00C644C4"/>
    <w:rsid w:val="00C6703F"/>
    <w:rsid w:val="00C8585F"/>
    <w:rsid w:val="00C91361"/>
    <w:rsid w:val="00CA2528"/>
    <w:rsid w:val="00D3281A"/>
    <w:rsid w:val="00D37A11"/>
    <w:rsid w:val="00D754F3"/>
    <w:rsid w:val="00DA630F"/>
    <w:rsid w:val="00DB3157"/>
    <w:rsid w:val="00E03F15"/>
    <w:rsid w:val="00E55B87"/>
    <w:rsid w:val="00E76BB7"/>
    <w:rsid w:val="00E942CA"/>
    <w:rsid w:val="00EA6718"/>
    <w:rsid w:val="00EA732D"/>
    <w:rsid w:val="00ED3DE9"/>
    <w:rsid w:val="00EF19C3"/>
    <w:rsid w:val="00F215BC"/>
    <w:rsid w:val="00F64653"/>
    <w:rsid w:val="00F7697E"/>
    <w:rsid w:val="00FB4AE3"/>
    <w:rsid w:val="00F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FBFF7-6146-4B30-B65E-FA13DE9D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51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4653"/>
    <w:pPr>
      <w:ind w:left="720"/>
      <w:contextualSpacing/>
    </w:pPr>
  </w:style>
  <w:style w:type="table" w:styleId="a5">
    <w:name w:val="Table Grid"/>
    <w:basedOn w:val="a1"/>
    <w:uiPriority w:val="59"/>
    <w:rsid w:val="004F3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457DA8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742B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B1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D51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51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51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3A6B-E325-40C8-B313-E58285AD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34</cp:revision>
  <cp:lastPrinted>2026-04-13T00:48:00Z</cp:lastPrinted>
  <dcterms:created xsi:type="dcterms:W3CDTF">2024-07-12T06:47:00Z</dcterms:created>
  <dcterms:modified xsi:type="dcterms:W3CDTF">2026-04-14T00:18:00Z</dcterms:modified>
</cp:coreProperties>
</file>