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72C60" w14:textId="77777777" w:rsidR="009F4986" w:rsidRPr="00DE1A57" w:rsidRDefault="009F4986" w:rsidP="00DE1A57">
      <w:pPr>
        <w:spacing w:after="0" w:line="36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Приложение № 1</w:t>
      </w:r>
    </w:p>
    <w:p w14:paraId="401E5676" w14:textId="77777777" w:rsidR="009F4986" w:rsidRPr="00DE1A57" w:rsidRDefault="00DE1A57" w:rsidP="00DE1A5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14:paraId="66E7C2CF" w14:textId="77777777" w:rsidR="00CD2DBF" w:rsidRDefault="00DE1A57" w:rsidP="00DE1A5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D2DBF" w:rsidRPr="00DE1A57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</w:p>
    <w:p w14:paraId="64296626" w14:textId="5D9DBD7D" w:rsidR="00DE1A57" w:rsidRDefault="00DE1A57" w:rsidP="00ED3B2C">
      <w:pPr>
        <w:spacing w:after="0" w:line="240" w:lineRule="auto"/>
        <w:ind w:left="5245" w:hanging="42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ED3B2C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498C4CDE" w14:textId="426C7839" w:rsidR="00143818" w:rsidRPr="00DE1A57" w:rsidRDefault="00324671" w:rsidP="00ED3B2C">
      <w:pPr>
        <w:spacing w:after="0" w:line="240" w:lineRule="auto"/>
        <w:ind w:left="5245" w:hanging="425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от 29.05.2025 № 1076 </w:t>
      </w:r>
    </w:p>
    <w:bookmarkEnd w:id="0"/>
    <w:p w14:paraId="34F49C48" w14:textId="77777777" w:rsidR="00CD2DBF" w:rsidRDefault="00CD2DBF" w:rsidP="00DE1A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66DAAD4" w14:textId="77777777" w:rsidR="00143818" w:rsidRPr="00DE1A57" w:rsidRDefault="00143818" w:rsidP="00DE1A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1C3F70" w14:textId="77777777" w:rsidR="009F4986" w:rsidRPr="00DE1A57" w:rsidRDefault="00EF433D" w:rsidP="00DE1A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1A57">
        <w:rPr>
          <w:rFonts w:ascii="Times New Roman" w:hAnsi="Times New Roman" w:cs="Times New Roman"/>
          <w:b/>
          <w:sz w:val="26"/>
          <w:szCs w:val="26"/>
        </w:rPr>
        <w:t>ПОЛОЖЕНИЕ</w:t>
      </w:r>
      <w:r w:rsidR="009F4986" w:rsidRPr="00DE1A5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1BA77E5" w14:textId="77777777" w:rsidR="00DE1A57" w:rsidRDefault="00CD2DBF" w:rsidP="00DE1A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1A57">
        <w:rPr>
          <w:rFonts w:ascii="Times New Roman" w:hAnsi="Times New Roman" w:cs="Times New Roman"/>
          <w:b/>
          <w:sz w:val="26"/>
          <w:szCs w:val="26"/>
        </w:rPr>
        <w:t>о</w:t>
      </w:r>
      <w:r w:rsidR="00EF433D" w:rsidRPr="00DE1A57">
        <w:rPr>
          <w:rFonts w:ascii="Times New Roman" w:hAnsi="Times New Roman" w:cs="Times New Roman"/>
          <w:b/>
          <w:sz w:val="26"/>
          <w:szCs w:val="26"/>
        </w:rPr>
        <w:t xml:space="preserve"> нештатных </w:t>
      </w:r>
      <w:r w:rsidR="003D6713" w:rsidRPr="00DE1A57">
        <w:rPr>
          <w:rFonts w:ascii="Times New Roman" w:hAnsi="Times New Roman" w:cs="Times New Roman"/>
          <w:b/>
          <w:sz w:val="26"/>
          <w:szCs w:val="26"/>
        </w:rPr>
        <w:t>формированиях по обеспечению выполнения</w:t>
      </w:r>
    </w:p>
    <w:p w14:paraId="69963540" w14:textId="77777777" w:rsidR="00DE1A57" w:rsidRDefault="003D6713" w:rsidP="00DE1A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1A57">
        <w:rPr>
          <w:rFonts w:ascii="Times New Roman" w:hAnsi="Times New Roman" w:cs="Times New Roman"/>
          <w:b/>
          <w:sz w:val="26"/>
          <w:szCs w:val="26"/>
        </w:rPr>
        <w:t>мероприятий по</w:t>
      </w:r>
      <w:r w:rsidR="001E104A" w:rsidRPr="00DE1A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E1A57">
        <w:rPr>
          <w:rFonts w:ascii="Times New Roman" w:hAnsi="Times New Roman" w:cs="Times New Roman"/>
          <w:b/>
          <w:sz w:val="26"/>
          <w:szCs w:val="26"/>
        </w:rPr>
        <w:t>гражданской обороне, ликвидации по</w:t>
      </w:r>
      <w:r w:rsidR="001E104A" w:rsidRPr="00DE1A57">
        <w:rPr>
          <w:rFonts w:ascii="Times New Roman" w:hAnsi="Times New Roman" w:cs="Times New Roman"/>
          <w:b/>
          <w:sz w:val="26"/>
          <w:szCs w:val="26"/>
        </w:rPr>
        <w:t xml:space="preserve">следствий чрезвычайных ситуаций </w:t>
      </w:r>
      <w:r w:rsidRPr="00DE1A57">
        <w:rPr>
          <w:rFonts w:ascii="Times New Roman" w:hAnsi="Times New Roman" w:cs="Times New Roman"/>
          <w:b/>
          <w:sz w:val="26"/>
          <w:szCs w:val="26"/>
        </w:rPr>
        <w:t>природного и техногенного характера</w:t>
      </w:r>
    </w:p>
    <w:p w14:paraId="4285C6C6" w14:textId="2BEA78E7" w:rsidR="003D6713" w:rsidRDefault="003D6713" w:rsidP="00DE1A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1A57">
        <w:rPr>
          <w:rFonts w:ascii="Times New Roman" w:hAnsi="Times New Roman" w:cs="Times New Roman"/>
          <w:b/>
          <w:sz w:val="26"/>
          <w:szCs w:val="26"/>
        </w:rPr>
        <w:t>на территории Лесозаводского</w:t>
      </w:r>
      <w:r w:rsidR="00ED3B2C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  <w:r w:rsidRPr="00DE1A57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</w:p>
    <w:p w14:paraId="21276157" w14:textId="77777777" w:rsidR="00DE1A57" w:rsidRPr="00DE1A57" w:rsidRDefault="00DE1A57" w:rsidP="00DE1A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7ECDFE0D" w14:textId="77777777" w:rsidR="00DE1A57" w:rsidRPr="00DE1A57" w:rsidRDefault="00DE1A57" w:rsidP="00DE1A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3F982272" w14:textId="1DCB0BB1"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1</w:t>
      </w:r>
      <w:r w:rsid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Настоящее Положение </w:t>
      </w:r>
      <w:r w:rsidR="00023B57">
        <w:rPr>
          <w:rFonts w:ascii="Times New Roman" w:hAnsi="Times New Roman" w:cs="Times New Roman"/>
          <w:sz w:val="26"/>
          <w:szCs w:val="26"/>
        </w:rPr>
        <w:t>о</w:t>
      </w:r>
      <w:r w:rsidR="00CD2DBF" w:rsidRPr="00DE1A57">
        <w:rPr>
          <w:rFonts w:ascii="Times New Roman" w:hAnsi="Times New Roman" w:cs="Times New Roman"/>
          <w:sz w:val="26"/>
          <w:szCs w:val="26"/>
        </w:rPr>
        <w:t xml:space="preserve"> нештатных формированиях по обеспечению выполнения мероприятий по гражданской обороне, ликвидации последствий чрезвычайных ситуаций природного и техногенного характера на территории Лесозаводского </w:t>
      </w:r>
      <w:r w:rsidR="00ED3B2C">
        <w:rPr>
          <w:rFonts w:ascii="Times New Roman" w:hAnsi="Times New Roman" w:cs="Times New Roman"/>
          <w:sz w:val="26"/>
          <w:szCs w:val="26"/>
        </w:rPr>
        <w:t>муниципального</w:t>
      </w:r>
      <w:r w:rsidR="00CD2DBF" w:rsidRPr="00DE1A57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DE1A57">
        <w:rPr>
          <w:rFonts w:ascii="Times New Roman" w:hAnsi="Times New Roman" w:cs="Times New Roman"/>
          <w:sz w:val="26"/>
          <w:szCs w:val="26"/>
        </w:rPr>
        <w:t xml:space="preserve">устанавливает 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порядок создания </w:t>
      </w:r>
      <w:r w:rsidR="00143818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и деятельности </w:t>
      </w:r>
      <w:r w:rsidRPr="00DE1A57">
        <w:rPr>
          <w:rFonts w:ascii="Times New Roman" w:hAnsi="Times New Roman" w:cs="Times New Roman"/>
          <w:sz w:val="26"/>
          <w:szCs w:val="26"/>
        </w:rPr>
        <w:t>нештатных формирований по обеспечению выполнения мероп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риятий по </w:t>
      </w:r>
      <w:r w:rsidRPr="00DE1A57">
        <w:rPr>
          <w:rFonts w:ascii="Times New Roman" w:hAnsi="Times New Roman" w:cs="Times New Roman"/>
          <w:sz w:val="26"/>
          <w:szCs w:val="26"/>
        </w:rPr>
        <w:t>гражданской обороне, ликвидации по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следствий чрезвычайных ситуаций </w:t>
      </w:r>
      <w:r w:rsidRPr="00DE1A57">
        <w:rPr>
          <w:rFonts w:ascii="Times New Roman" w:hAnsi="Times New Roman" w:cs="Times New Roman"/>
          <w:sz w:val="26"/>
          <w:szCs w:val="26"/>
        </w:rPr>
        <w:t>природного и техногенного характера (далее – НФГО).</w:t>
      </w:r>
    </w:p>
    <w:p w14:paraId="4A6E54A4" w14:textId="77777777"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2</w:t>
      </w:r>
      <w:r w:rsid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НФГО подразделяются по численно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сти на отряды, команды, группы, </w:t>
      </w:r>
      <w:r w:rsidRPr="00DE1A57">
        <w:rPr>
          <w:rFonts w:ascii="Times New Roman" w:hAnsi="Times New Roman" w:cs="Times New Roman"/>
          <w:sz w:val="26"/>
          <w:szCs w:val="26"/>
        </w:rPr>
        <w:t>звенья, посты, автоколонны, пункты и станции.</w:t>
      </w:r>
    </w:p>
    <w:p w14:paraId="05B200A2" w14:textId="4DE63F62"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3</w:t>
      </w:r>
      <w:r w:rsid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НФГО предназначены для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проведения спасательных работ, </w:t>
      </w:r>
      <w:r w:rsidRPr="00DE1A57">
        <w:rPr>
          <w:rFonts w:ascii="Times New Roman" w:hAnsi="Times New Roman" w:cs="Times New Roman"/>
          <w:sz w:val="26"/>
          <w:szCs w:val="26"/>
        </w:rPr>
        <w:t>первоочередного жизнеобеспечения постра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давшего населения, медицинского </w:t>
      </w:r>
      <w:r w:rsidRPr="00DE1A57">
        <w:rPr>
          <w:rFonts w:ascii="Times New Roman" w:hAnsi="Times New Roman" w:cs="Times New Roman"/>
          <w:sz w:val="26"/>
          <w:szCs w:val="26"/>
        </w:rPr>
        <w:t>обслуживания (включая оказание перво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й медицинской помощи), борьбы </w:t>
      </w:r>
      <w:r w:rsidR="00DE1A5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с </w:t>
      </w:r>
      <w:r w:rsidRPr="00DE1A57">
        <w:rPr>
          <w:rFonts w:ascii="Times New Roman" w:hAnsi="Times New Roman" w:cs="Times New Roman"/>
          <w:sz w:val="26"/>
          <w:szCs w:val="26"/>
        </w:rPr>
        <w:t>пожарами, восстановления и поддержан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ия правопорядка, восстановления </w:t>
      </w:r>
      <w:r w:rsidRPr="00DE1A57">
        <w:rPr>
          <w:rFonts w:ascii="Times New Roman" w:hAnsi="Times New Roman" w:cs="Times New Roman"/>
          <w:sz w:val="26"/>
          <w:szCs w:val="26"/>
        </w:rPr>
        <w:t>функционирования необходимых коммунальн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ых служб и решения других задач </w:t>
      </w:r>
      <w:r w:rsidR="00DE1A5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в районах </w:t>
      </w:r>
      <w:r w:rsidRPr="00DE1A57">
        <w:rPr>
          <w:rFonts w:ascii="Times New Roman" w:hAnsi="Times New Roman" w:cs="Times New Roman"/>
          <w:sz w:val="26"/>
          <w:szCs w:val="26"/>
        </w:rPr>
        <w:t>пострадавших при ведении военн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ых действий или вследствие </w:t>
      </w:r>
      <w:r w:rsidR="0014381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этих </w:t>
      </w:r>
      <w:r w:rsidRPr="00DE1A57">
        <w:rPr>
          <w:rFonts w:ascii="Times New Roman" w:hAnsi="Times New Roman" w:cs="Times New Roman"/>
          <w:sz w:val="26"/>
          <w:szCs w:val="26"/>
        </w:rPr>
        <w:t xml:space="preserve">действий, при возникновении чрезвычайных ситуаций природного </w:t>
      </w:r>
      <w:r w:rsidR="0014381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DE1A57">
        <w:rPr>
          <w:rFonts w:ascii="Times New Roman" w:hAnsi="Times New Roman" w:cs="Times New Roman"/>
          <w:sz w:val="26"/>
          <w:szCs w:val="26"/>
        </w:rPr>
        <w:t>и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техногенного характера</w:t>
      </w:r>
    </w:p>
    <w:p w14:paraId="18CEED4B" w14:textId="7E87D00F"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4</w:t>
      </w:r>
      <w:r w:rsid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</w:t>
      </w:r>
      <w:r w:rsidR="00CD2DBF" w:rsidRPr="00DE1A57">
        <w:rPr>
          <w:rFonts w:ascii="Times New Roman" w:hAnsi="Times New Roman" w:cs="Times New Roman"/>
          <w:sz w:val="26"/>
          <w:szCs w:val="26"/>
        </w:rPr>
        <w:t xml:space="preserve">Администрация Лесозаводского </w:t>
      </w:r>
      <w:r w:rsidR="00ED3B2C">
        <w:rPr>
          <w:rFonts w:ascii="Times New Roman" w:hAnsi="Times New Roman" w:cs="Times New Roman"/>
          <w:sz w:val="26"/>
          <w:szCs w:val="26"/>
        </w:rPr>
        <w:t>муниципального</w:t>
      </w:r>
      <w:r w:rsidR="00CD2DBF" w:rsidRPr="00DE1A57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E1A57">
        <w:rPr>
          <w:rFonts w:ascii="Times New Roman" w:hAnsi="Times New Roman" w:cs="Times New Roman"/>
          <w:sz w:val="26"/>
          <w:szCs w:val="26"/>
        </w:rPr>
        <w:t xml:space="preserve"> оп</w:t>
      </w:r>
      <w:r w:rsidR="00EF433D" w:rsidRPr="00DE1A57">
        <w:rPr>
          <w:rFonts w:ascii="Times New Roman" w:hAnsi="Times New Roman" w:cs="Times New Roman"/>
          <w:sz w:val="26"/>
          <w:szCs w:val="26"/>
        </w:rPr>
        <w:t>ределя</w:t>
      </w:r>
      <w:r w:rsidR="00CD2DBF" w:rsidRPr="00DE1A57">
        <w:rPr>
          <w:rFonts w:ascii="Times New Roman" w:hAnsi="Times New Roman" w:cs="Times New Roman"/>
          <w:sz w:val="26"/>
          <w:szCs w:val="26"/>
        </w:rPr>
        <w:t>е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т организации (исходя из </w:t>
      </w:r>
      <w:r w:rsidRPr="00DE1A57">
        <w:rPr>
          <w:rFonts w:ascii="Times New Roman" w:hAnsi="Times New Roman" w:cs="Times New Roman"/>
          <w:sz w:val="26"/>
          <w:szCs w:val="26"/>
        </w:rPr>
        <w:t>вида оказываемых услуг), создающих НФГО, вед</w:t>
      </w:r>
      <w:r w:rsidR="00CD2DBF" w:rsidRPr="00DE1A57">
        <w:rPr>
          <w:rFonts w:ascii="Times New Roman" w:hAnsi="Times New Roman" w:cs="Times New Roman"/>
          <w:sz w:val="26"/>
          <w:szCs w:val="26"/>
        </w:rPr>
        <w:t>е</w:t>
      </w:r>
      <w:r w:rsidRPr="00DE1A57">
        <w:rPr>
          <w:rFonts w:ascii="Times New Roman" w:hAnsi="Times New Roman" w:cs="Times New Roman"/>
          <w:sz w:val="26"/>
          <w:szCs w:val="26"/>
        </w:rPr>
        <w:t xml:space="preserve">т </w:t>
      </w:r>
      <w:r w:rsidR="00CD2DBF" w:rsidRPr="00DE1A57">
        <w:rPr>
          <w:rFonts w:ascii="Times New Roman" w:hAnsi="Times New Roman" w:cs="Times New Roman"/>
          <w:sz w:val="26"/>
          <w:szCs w:val="26"/>
        </w:rPr>
        <w:t>перечень этих организаций.</w:t>
      </w:r>
    </w:p>
    <w:p w14:paraId="557210B0" w14:textId="77777777"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5</w:t>
      </w:r>
      <w:r w:rsid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Организации формируют НФГО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из сил и средств, продолжающих </w:t>
      </w:r>
      <w:r w:rsidRPr="00DE1A57">
        <w:rPr>
          <w:rFonts w:ascii="Times New Roman" w:hAnsi="Times New Roman" w:cs="Times New Roman"/>
          <w:sz w:val="26"/>
          <w:szCs w:val="26"/>
        </w:rPr>
        <w:t xml:space="preserve">работу </w:t>
      </w:r>
      <w:r w:rsidR="00DE1A5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E1A57">
        <w:rPr>
          <w:rFonts w:ascii="Times New Roman" w:hAnsi="Times New Roman" w:cs="Times New Roman"/>
          <w:sz w:val="26"/>
          <w:szCs w:val="26"/>
        </w:rPr>
        <w:t>в период мобилизации и в военное время.</w:t>
      </w:r>
    </w:p>
    <w:p w14:paraId="13F723DB" w14:textId="77777777"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6</w:t>
      </w:r>
      <w:r w:rsid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Численность НФГО организаций опр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еделяется с учетом особенностей </w:t>
      </w:r>
      <w:r w:rsidRPr="00DE1A57">
        <w:rPr>
          <w:rFonts w:ascii="Times New Roman" w:hAnsi="Times New Roman" w:cs="Times New Roman"/>
          <w:sz w:val="26"/>
          <w:szCs w:val="26"/>
        </w:rPr>
        <w:t>производственной деятельности, наличия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людских ресурсов и специальной </w:t>
      </w:r>
      <w:r w:rsidRPr="00DE1A57">
        <w:rPr>
          <w:rFonts w:ascii="Times New Roman" w:hAnsi="Times New Roman" w:cs="Times New Roman"/>
          <w:sz w:val="26"/>
          <w:szCs w:val="26"/>
        </w:rPr>
        <w:t>техники, запасов материально-технических,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продовольственных, медицинских </w:t>
      </w:r>
      <w:r w:rsidRPr="00DE1A57">
        <w:rPr>
          <w:rFonts w:ascii="Times New Roman" w:hAnsi="Times New Roman" w:cs="Times New Roman"/>
          <w:sz w:val="26"/>
          <w:szCs w:val="26"/>
        </w:rPr>
        <w:t>и иных средств, а также характера и объема задач.</w:t>
      </w:r>
    </w:p>
    <w:p w14:paraId="0B273BF7" w14:textId="77777777"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7</w:t>
      </w:r>
      <w:r w:rsidR="00EF433D" w:rsidRP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Комплектование НФГО личным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составом производится из числа </w:t>
      </w:r>
      <w:r w:rsidRPr="00DE1A57">
        <w:rPr>
          <w:rFonts w:ascii="Times New Roman" w:hAnsi="Times New Roman" w:cs="Times New Roman"/>
          <w:sz w:val="26"/>
          <w:szCs w:val="26"/>
        </w:rPr>
        <w:t xml:space="preserve">мужчин </w:t>
      </w:r>
      <w:r w:rsidR="00DE1A5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DE1A57">
        <w:rPr>
          <w:rFonts w:ascii="Times New Roman" w:hAnsi="Times New Roman" w:cs="Times New Roman"/>
          <w:sz w:val="26"/>
          <w:szCs w:val="26"/>
        </w:rPr>
        <w:t xml:space="preserve">в возрасте от 18 до 60 лет, женщин - 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от 18 до 55 лет, за исключением </w:t>
      </w:r>
      <w:r w:rsidRPr="00DE1A57">
        <w:rPr>
          <w:rFonts w:ascii="Times New Roman" w:hAnsi="Times New Roman" w:cs="Times New Roman"/>
          <w:sz w:val="26"/>
          <w:szCs w:val="26"/>
        </w:rPr>
        <w:t>инвалидов, беременных женщин, женщ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ин, имеющих детей в возрасте до </w:t>
      </w:r>
      <w:r w:rsidRPr="00DE1A57">
        <w:rPr>
          <w:rFonts w:ascii="Times New Roman" w:hAnsi="Times New Roman" w:cs="Times New Roman"/>
          <w:sz w:val="26"/>
          <w:szCs w:val="26"/>
        </w:rPr>
        <w:t>восьми лет, а женщины со средним или высшим медицинским образованием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- </w:t>
      </w:r>
      <w:r w:rsidRPr="00DE1A57">
        <w:rPr>
          <w:rFonts w:ascii="Times New Roman" w:hAnsi="Times New Roman" w:cs="Times New Roman"/>
          <w:sz w:val="26"/>
          <w:szCs w:val="26"/>
        </w:rPr>
        <w:t xml:space="preserve">имеющих детей в возрасте </w:t>
      </w:r>
      <w:r w:rsidR="00DE1A5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DE1A57">
        <w:rPr>
          <w:rFonts w:ascii="Times New Roman" w:hAnsi="Times New Roman" w:cs="Times New Roman"/>
          <w:sz w:val="26"/>
          <w:szCs w:val="26"/>
        </w:rPr>
        <w:t>до трех лет.</w:t>
      </w:r>
    </w:p>
    <w:p w14:paraId="7B341711" w14:textId="77777777"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8</w:t>
      </w:r>
      <w:r w:rsidR="00EF433D" w:rsidRP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Военнообязанные, имеющие моб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илизационные предписания, могут </w:t>
      </w:r>
      <w:r w:rsidRPr="00DE1A57">
        <w:rPr>
          <w:rFonts w:ascii="Times New Roman" w:hAnsi="Times New Roman" w:cs="Times New Roman"/>
          <w:sz w:val="26"/>
          <w:szCs w:val="26"/>
        </w:rPr>
        <w:t>включаться в состав НФГО на период до их призыва (мобилизации).</w:t>
      </w:r>
    </w:p>
    <w:p w14:paraId="1865EB0D" w14:textId="77777777" w:rsidR="003D6713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EF433D" w:rsidRP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С момента объявления состояния вой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ны, фактического начала военных </w:t>
      </w:r>
      <w:r w:rsidRPr="00DE1A57">
        <w:rPr>
          <w:rFonts w:ascii="Times New Roman" w:hAnsi="Times New Roman" w:cs="Times New Roman"/>
          <w:sz w:val="26"/>
          <w:szCs w:val="26"/>
        </w:rPr>
        <w:t>действий НФГО доукомплектовываются невоеннообязанными.</w:t>
      </w:r>
    </w:p>
    <w:p w14:paraId="18F71F93" w14:textId="77777777" w:rsidR="00D300CD" w:rsidRPr="00DE1A57" w:rsidRDefault="003D6713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10</w:t>
      </w:r>
      <w:r w:rsidR="00EF433D" w:rsidRPr="00DE1A57">
        <w:rPr>
          <w:rFonts w:ascii="Times New Roman" w:hAnsi="Times New Roman" w:cs="Times New Roman"/>
          <w:sz w:val="26"/>
          <w:szCs w:val="26"/>
        </w:rPr>
        <w:t>.</w:t>
      </w:r>
      <w:r w:rsidRPr="00DE1A57">
        <w:rPr>
          <w:rFonts w:ascii="Times New Roman" w:hAnsi="Times New Roman" w:cs="Times New Roman"/>
          <w:sz w:val="26"/>
          <w:szCs w:val="26"/>
        </w:rPr>
        <w:t xml:space="preserve"> Организации, создающие Н</w:t>
      </w:r>
      <w:r w:rsidR="00EF433D" w:rsidRPr="00DE1A57">
        <w:rPr>
          <w:rFonts w:ascii="Times New Roman" w:hAnsi="Times New Roman" w:cs="Times New Roman"/>
          <w:sz w:val="26"/>
          <w:szCs w:val="26"/>
        </w:rPr>
        <w:t>ФГО</w:t>
      </w:r>
      <w:r w:rsidR="00CD2DBF" w:rsidRPr="00DE1A57">
        <w:rPr>
          <w:rFonts w:ascii="Times New Roman" w:hAnsi="Times New Roman" w:cs="Times New Roman"/>
          <w:sz w:val="26"/>
          <w:szCs w:val="26"/>
        </w:rPr>
        <w:t>,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осуществляют обучение своих </w:t>
      </w:r>
      <w:r w:rsidRPr="00DE1A57">
        <w:rPr>
          <w:rFonts w:ascii="Times New Roman" w:hAnsi="Times New Roman" w:cs="Times New Roman"/>
          <w:sz w:val="26"/>
          <w:szCs w:val="26"/>
        </w:rPr>
        <w:t>работников способам защиты от опасностей,</w:t>
      </w:r>
      <w:r w:rsidR="00EF433D" w:rsidRPr="00DE1A57">
        <w:rPr>
          <w:rFonts w:ascii="Times New Roman" w:hAnsi="Times New Roman" w:cs="Times New Roman"/>
          <w:sz w:val="26"/>
          <w:szCs w:val="26"/>
        </w:rPr>
        <w:t xml:space="preserve"> возникающих в мирное и военное </w:t>
      </w:r>
      <w:r w:rsidRPr="00DE1A57">
        <w:rPr>
          <w:rFonts w:ascii="Times New Roman" w:hAnsi="Times New Roman" w:cs="Times New Roman"/>
          <w:sz w:val="26"/>
          <w:szCs w:val="26"/>
        </w:rPr>
        <w:t>время, поддерживают их в состоянии постоянной готовности.</w:t>
      </w:r>
    </w:p>
    <w:p w14:paraId="5B8319AD" w14:textId="77777777" w:rsidR="00160830" w:rsidRPr="00DE1A57" w:rsidRDefault="00160830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11. Содержание НФГО по обеспечению выполнения мероприятия гражданской обороне, ликвидации последствий чрезвычайных ситуаций природного и техногенного характера осуществляется</w:t>
      </w:r>
      <w:r w:rsidR="00060792" w:rsidRPr="00DE1A57">
        <w:rPr>
          <w:rFonts w:ascii="Times New Roman" w:hAnsi="Times New Roman" w:cs="Times New Roman"/>
          <w:sz w:val="26"/>
          <w:szCs w:val="26"/>
        </w:rPr>
        <w:t>:</w:t>
      </w:r>
    </w:p>
    <w:p w14:paraId="4F7CE26E" w14:textId="77777777" w:rsidR="00060792" w:rsidRPr="00DE1A57" w:rsidRDefault="00060792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- при локальном характере –за счет средств бюджетов организаций;</w:t>
      </w:r>
    </w:p>
    <w:p w14:paraId="050774F9" w14:textId="77777777" w:rsidR="00060792" w:rsidRPr="00DE1A57" w:rsidRDefault="00060792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- при муниципальном характере – за счет средств бюджетов органов местного самоуправления.</w:t>
      </w:r>
    </w:p>
    <w:p w14:paraId="0A1F343A" w14:textId="77777777" w:rsidR="00060792" w:rsidRPr="00DE1A57" w:rsidRDefault="00060792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12. Деятельность НФГО по обеспечению выполнения мероприятий</w:t>
      </w:r>
      <w:r w:rsidR="001E104A" w:rsidRPr="00DE1A57">
        <w:rPr>
          <w:rFonts w:ascii="Times New Roman" w:hAnsi="Times New Roman" w:cs="Times New Roman"/>
          <w:sz w:val="26"/>
          <w:szCs w:val="26"/>
        </w:rPr>
        <w:t xml:space="preserve"> </w:t>
      </w:r>
      <w:r w:rsidR="00DE1A5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1E104A" w:rsidRPr="00DE1A57">
        <w:rPr>
          <w:rFonts w:ascii="Times New Roman" w:hAnsi="Times New Roman" w:cs="Times New Roman"/>
          <w:sz w:val="26"/>
          <w:szCs w:val="26"/>
        </w:rPr>
        <w:t>по гражданской обороне, ликвидации последствий чрезвычайных ситуаций природного и техногенного характера осуществляется по соответствующим планам гражданской обороны организаций и органов местного самоуправления, сроки приведения в готовность к применению по предназначению не должны превышать:</w:t>
      </w:r>
    </w:p>
    <w:p w14:paraId="6A233849" w14:textId="77777777" w:rsidR="001E104A" w:rsidRPr="00DE1A57" w:rsidRDefault="001E104A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- в мирное время-6 часов;</w:t>
      </w:r>
    </w:p>
    <w:p w14:paraId="64333098" w14:textId="77777777" w:rsidR="001E104A" w:rsidRDefault="001E104A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57">
        <w:rPr>
          <w:rFonts w:ascii="Times New Roman" w:hAnsi="Times New Roman" w:cs="Times New Roman"/>
          <w:sz w:val="26"/>
          <w:szCs w:val="26"/>
        </w:rPr>
        <w:t>- военное время-3 часа.</w:t>
      </w:r>
    </w:p>
    <w:p w14:paraId="1ADC1C86" w14:textId="77777777" w:rsidR="00DE1A57" w:rsidRDefault="00DE1A57" w:rsidP="00DE1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3F0A56" w14:textId="77777777" w:rsidR="00DE1A57" w:rsidRPr="00DE1A57" w:rsidRDefault="00DE1A57" w:rsidP="00DE1A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sectPr w:rsidR="00DE1A57" w:rsidRPr="00DE1A57" w:rsidSect="00143818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6A286" w14:textId="77777777" w:rsidR="00530293" w:rsidRDefault="00530293" w:rsidP="003D6713">
      <w:pPr>
        <w:spacing w:after="0" w:line="240" w:lineRule="auto"/>
      </w:pPr>
      <w:r>
        <w:separator/>
      </w:r>
    </w:p>
  </w:endnote>
  <w:endnote w:type="continuationSeparator" w:id="0">
    <w:p w14:paraId="34C048D7" w14:textId="77777777" w:rsidR="00530293" w:rsidRDefault="00530293" w:rsidP="003D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E5FE4" w14:textId="77777777" w:rsidR="00530293" w:rsidRDefault="00530293" w:rsidP="003D6713">
      <w:pPr>
        <w:spacing w:after="0" w:line="240" w:lineRule="auto"/>
      </w:pPr>
      <w:r>
        <w:separator/>
      </w:r>
    </w:p>
  </w:footnote>
  <w:footnote w:type="continuationSeparator" w:id="0">
    <w:p w14:paraId="635D8EBC" w14:textId="77777777" w:rsidR="00530293" w:rsidRDefault="00530293" w:rsidP="003D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5558366"/>
      <w:docPartObj>
        <w:docPartGallery w:val="Page Numbers (Top of Page)"/>
        <w:docPartUnique/>
      </w:docPartObj>
    </w:sdtPr>
    <w:sdtEndPr/>
    <w:sdtContent>
      <w:p w14:paraId="7AF622D1" w14:textId="77777777" w:rsidR="00DE1A57" w:rsidRDefault="00DE1A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671">
          <w:rPr>
            <w:noProof/>
          </w:rPr>
          <w:t>2</w:t>
        </w:r>
        <w:r>
          <w:fldChar w:fldCharType="end"/>
        </w:r>
      </w:p>
    </w:sdtContent>
  </w:sdt>
  <w:p w14:paraId="4FA2A143" w14:textId="77777777" w:rsidR="00DE1A57" w:rsidRDefault="00DE1A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40682"/>
    <w:multiLevelType w:val="hybridMultilevel"/>
    <w:tmpl w:val="9C2C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E8"/>
    <w:rsid w:val="00023B57"/>
    <w:rsid w:val="000328EC"/>
    <w:rsid w:val="00060792"/>
    <w:rsid w:val="000C0EE8"/>
    <w:rsid w:val="00143818"/>
    <w:rsid w:val="00160830"/>
    <w:rsid w:val="001E104A"/>
    <w:rsid w:val="00324671"/>
    <w:rsid w:val="003D6713"/>
    <w:rsid w:val="00530293"/>
    <w:rsid w:val="005449C6"/>
    <w:rsid w:val="00567D97"/>
    <w:rsid w:val="006A5A1F"/>
    <w:rsid w:val="00716210"/>
    <w:rsid w:val="007F73E4"/>
    <w:rsid w:val="00835193"/>
    <w:rsid w:val="009F1605"/>
    <w:rsid w:val="009F4986"/>
    <w:rsid w:val="00BF709C"/>
    <w:rsid w:val="00CD2DBF"/>
    <w:rsid w:val="00D300CD"/>
    <w:rsid w:val="00DE1A57"/>
    <w:rsid w:val="00E90450"/>
    <w:rsid w:val="00ED3B2C"/>
    <w:rsid w:val="00E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2C08B"/>
  <w15:chartTrackingRefBased/>
  <w15:docId w15:val="{5B4234E0-49AB-497B-9217-B6954AD1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713"/>
  </w:style>
  <w:style w:type="paragraph" w:styleId="a5">
    <w:name w:val="footer"/>
    <w:basedOn w:val="a"/>
    <w:link w:val="a6"/>
    <w:uiPriority w:val="99"/>
    <w:unhideWhenUsed/>
    <w:rsid w:val="003D6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713"/>
  </w:style>
  <w:style w:type="paragraph" w:styleId="a7">
    <w:name w:val="List Paragraph"/>
    <w:basedOn w:val="a"/>
    <w:uiPriority w:val="34"/>
    <w:qFormat/>
    <w:rsid w:val="009F498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F49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F498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F498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F49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F498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F4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4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2BEAA-FE6D-4F4E-90CE-5DCB87FD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GOiCHS</dc:creator>
  <cp:keywords/>
  <dc:description/>
  <cp:lastModifiedBy>МашБюро</cp:lastModifiedBy>
  <cp:revision>6</cp:revision>
  <cp:lastPrinted>2025-05-29T23:03:00Z</cp:lastPrinted>
  <dcterms:created xsi:type="dcterms:W3CDTF">2025-05-13T06:04:00Z</dcterms:created>
  <dcterms:modified xsi:type="dcterms:W3CDTF">2025-05-29T23:04:00Z</dcterms:modified>
</cp:coreProperties>
</file>