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F1E" w:rsidRDefault="00221F1E" w:rsidP="004F18F2">
      <w:pPr>
        <w:pStyle w:val="ConsPlusNormal"/>
        <w:ind w:left="482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E85C09">
        <w:rPr>
          <w:sz w:val="26"/>
          <w:szCs w:val="26"/>
        </w:rPr>
        <w:t>8</w:t>
      </w:r>
    </w:p>
    <w:p w:rsidR="00221F1E" w:rsidRDefault="00221F1E" w:rsidP="004F18F2">
      <w:pPr>
        <w:spacing w:after="0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</w:t>
      </w:r>
      <w:r w:rsidR="00FC1F60">
        <w:rPr>
          <w:sz w:val="26"/>
          <w:szCs w:val="26"/>
        </w:rPr>
        <w:t>ритории Лесозаводского муниципального</w:t>
      </w:r>
      <w:r>
        <w:rPr>
          <w:sz w:val="26"/>
          <w:szCs w:val="26"/>
        </w:rPr>
        <w:t xml:space="preserve"> округа</w:t>
      </w:r>
    </w:p>
    <w:p w:rsidR="009C2B0B" w:rsidRDefault="009C2B0B" w:rsidP="004F18F2">
      <w:pPr>
        <w:pStyle w:val="ConsPlusNormal"/>
        <w:ind w:left="4820"/>
        <w:jc w:val="both"/>
      </w:pPr>
    </w:p>
    <w:p w:rsidR="00221F1E" w:rsidRDefault="00221F1E">
      <w:pPr>
        <w:pStyle w:val="ConsPlusNormal"/>
        <w:ind w:firstLine="540"/>
        <w:jc w:val="both"/>
      </w:pPr>
    </w:p>
    <w:p w:rsidR="000B25C6" w:rsidRPr="00CA3802" w:rsidRDefault="000B25C6" w:rsidP="000B25C6">
      <w:pPr>
        <w:pStyle w:val="ConsPlusTitle"/>
        <w:jc w:val="center"/>
        <w:rPr>
          <w:sz w:val="26"/>
          <w:szCs w:val="26"/>
        </w:rPr>
      </w:pPr>
      <w:bookmarkStart w:id="0" w:name="P1833"/>
      <w:bookmarkEnd w:id="0"/>
      <w:r w:rsidRPr="00CA3802">
        <w:rPr>
          <w:sz w:val="26"/>
          <w:szCs w:val="26"/>
        </w:rPr>
        <w:t>КРИТЕРИИ ОЦЕНКИ</w:t>
      </w:r>
    </w:p>
    <w:p w:rsidR="000B25C6" w:rsidRDefault="000B25C6" w:rsidP="000B25C6">
      <w:pPr>
        <w:pStyle w:val="ConsPlusTitle"/>
        <w:jc w:val="center"/>
        <w:rPr>
          <w:sz w:val="26"/>
          <w:szCs w:val="26"/>
        </w:rPr>
      </w:pPr>
      <w:r w:rsidRPr="00CA3802">
        <w:rPr>
          <w:sz w:val="26"/>
          <w:szCs w:val="26"/>
        </w:rPr>
        <w:t>ОСНОВНЫХ ПОК</w:t>
      </w:r>
      <w:r>
        <w:rPr>
          <w:sz w:val="26"/>
          <w:szCs w:val="26"/>
        </w:rPr>
        <w:t>АЗАТЕЛЕЙ РАБОТЫ ПО ОХРАНЕ ТРУДА</w:t>
      </w:r>
    </w:p>
    <w:p w:rsidR="000B25C6" w:rsidRPr="00CA3802" w:rsidRDefault="000B25C6" w:rsidP="000B25C6">
      <w:pPr>
        <w:pStyle w:val="ConsPlusTitle"/>
        <w:jc w:val="center"/>
        <w:rPr>
          <w:sz w:val="26"/>
          <w:szCs w:val="26"/>
        </w:rPr>
      </w:pPr>
      <w:r w:rsidRPr="00CA3802">
        <w:rPr>
          <w:sz w:val="26"/>
          <w:szCs w:val="26"/>
        </w:rPr>
        <w:t>В ОРГАНИЗАЦИИ, ЧИСЛЕННОСТЬ РАБОТНИКОВ КОТОРОЙ ПРЕВЫШАЕТ 50 ЧЕЛОВЕК (В БАЛЛАХ)</w:t>
      </w:r>
    </w:p>
    <w:p w:rsidR="000B25C6" w:rsidRDefault="000B25C6" w:rsidP="000B25C6">
      <w:pPr>
        <w:pStyle w:val="ConsPlusNormal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Normal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683"/>
        <w:gridCol w:w="1531"/>
        <w:gridCol w:w="1607"/>
        <w:gridCol w:w="906"/>
      </w:tblGrid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N п/п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Балл</w:t>
            </w:r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</w:t>
            </w:r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в коллективном договоре (соглашении) раздела "Условия и охрана труда"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2.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Положения (приказа) о системе управления охраной труда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3.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службы охраны труда или специалиста по охране труда (в соответствии с нормативом)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4.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комитета (комиссии) по охране труда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оборудованного кабинета по охране труда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6.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Удельный вес работников организации, обученных по охране труда, в общей численности работников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80">
              <w:r w:rsidR="000B25C6" w:rsidRPr="004F18F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7.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в % от общего количества подлежащих прохождению периодического медицинского осмотра (за отчетный год)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80">
              <w:r w:rsidR="000B25C6" w:rsidRPr="004F18F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8.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программы "Нулевого травматизма"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9.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Общее количество несчастных случаев в организации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5">
              <w:r w:rsidR="000B25C6" w:rsidRPr="004F18F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Показатель частоты производственного травматизма в расчете на 1000 работающих - Кч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5">
              <w:r w:rsidR="000B25C6" w:rsidRPr="004F18F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Показатель тяжести производственного травматизма - Кт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5">
              <w:r w:rsidR="000B25C6" w:rsidRPr="004F18F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11.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Внедрение системы оценки и управления профессиональными рисками на рабочих местах в организации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утвержденного отчета о проведении оценки профессиональных рисков в организации, кол. ед.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12.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Численность лиц с впервые установленным профессиональным заболеванием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5">
              <w:r w:rsidR="000B25C6" w:rsidRPr="004F18F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Коэффициент профессиональной заболеваемости - Кпз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5">
              <w:r w:rsidR="000B25C6" w:rsidRPr="004F18F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13.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Материальные затраты на мероприятия по охране труда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всего запланировано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фактически использовано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в т.ч. на одного работника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14.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Проведение специальной оценки условий труда на рабочих местах в организации, наличие утвержденного отчета о проведении СОУТ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10/-10</w:t>
            </w:r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80">
              <w:r w:rsidR="000B25C6" w:rsidRPr="004F18F2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15.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5">
              <w:r w:rsidR="000B25C6" w:rsidRPr="004F18F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16.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10/-10</w:t>
            </w:r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17.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зарегистрированных микроповреждений (микротравм)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5">
              <w:r w:rsidR="000B25C6" w:rsidRPr="004F18F2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0B25C6" w:rsidRPr="002B3507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18.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15/0</w:t>
            </w:r>
          </w:p>
        </w:tc>
      </w:tr>
      <w:tr w:rsidR="000B25C6" w:rsidRPr="002B3507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19.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получение скидки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15/0</w:t>
            </w:r>
          </w:p>
        </w:tc>
      </w:tr>
      <w:tr w:rsidR="000B25C6" w:rsidRPr="002B3507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получение надбавки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-15/0</w:t>
            </w:r>
          </w:p>
        </w:tc>
      </w:tr>
    </w:tbl>
    <w:p w:rsidR="000B25C6" w:rsidRPr="002B3507" w:rsidRDefault="000B25C6" w:rsidP="000B25C6">
      <w:pPr>
        <w:pStyle w:val="ConsPlusNormal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Title"/>
        <w:jc w:val="center"/>
        <w:outlineLvl w:val="1"/>
        <w:rPr>
          <w:sz w:val="26"/>
          <w:szCs w:val="26"/>
        </w:rPr>
      </w:pPr>
      <w:r w:rsidRPr="002B3507">
        <w:rPr>
          <w:sz w:val="26"/>
          <w:szCs w:val="26"/>
        </w:rPr>
        <w:t>Дополнительные баллы</w:t>
      </w:r>
    </w:p>
    <w:p w:rsidR="000B25C6" w:rsidRPr="002B3507" w:rsidRDefault="000B25C6" w:rsidP="000B25C6">
      <w:pPr>
        <w:pStyle w:val="ConsPlusNormal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683"/>
        <w:gridCol w:w="1531"/>
        <w:gridCol w:w="1607"/>
        <w:gridCol w:w="906"/>
      </w:tblGrid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N п/п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Балл</w:t>
            </w:r>
          </w:p>
        </w:tc>
      </w:tr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</w:t>
            </w:r>
          </w:p>
        </w:tc>
      </w:tr>
      <w:tr w:rsidR="000B25C6" w:rsidRPr="00CA3802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Внедрение и популяризация передового опыта и новых передовых технологий, направленных на улучшение условий труда на рабочих местах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CA3802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внедренных передовых технологий, практик, систем и оборудования в организации для улучшение условий труда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единиц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единиц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2.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Наличие уголков и тренажеров по охране труда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3.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Обеспеченность рабочих мест специалистов по охране труда постоянным доступом к электронным правовым справочным системам типа "Консультант Плюс", "Гарант" и др.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4.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Участие организации во Всероссийском конкурсе "Российская организация высокой социальной эффективности"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CA3802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6.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CA3802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7.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8.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5/0</w:t>
            </w:r>
          </w:p>
        </w:tc>
      </w:tr>
      <w:tr w:rsidR="000B25C6" w:rsidRPr="00CA3802" w:rsidTr="00E44136">
        <w:tc>
          <w:tcPr>
            <w:tcW w:w="624" w:type="dxa"/>
            <w:vMerge w:val="restart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9.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10/-10</w:t>
            </w:r>
          </w:p>
        </w:tc>
      </w:tr>
      <w:tr w:rsidR="000B25C6" w:rsidRPr="00CA3802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заполнение проверочных листов на сервисе "Электронный инспектор"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CA3802" w:rsidTr="00E44136">
        <w:tc>
          <w:tcPr>
            <w:tcW w:w="624" w:type="dxa"/>
            <w:vMerge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создание в организации службы внутреннего контроля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31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0B25C6" w:rsidRPr="004F18F2" w:rsidRDefault="004F18F2" w:rsidP="00E44136">
            <w:pPr>
              <w:pStyle w:val="ConsPlusNormal"/>
              <w:rPr>
                <w:sz w:val="20"/>
                <w:szCs w:val="20"/>
              </w:rPr>
            </w:pPr>
            <w:hyperlink w:anchor="P1870">
              <w:r w:rsidR="000B25C6" w:rsidRPr="004F18F2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0B25C6" w:rsidRPr="00CA3802" w:rsidTr="00E44136">
        <w:tc>
          <w:tcPr>
            <w:tcW w:w="624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11.</w:t>
            </w:r>
          </w:p>
        </w:tc>
        <w:tc>
          <w:tcPr>
            <w:tcW w:w="4683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3138" w:type="dxa"/>
            <w:gridSpan w:val="2"/>
          </w:tcPr>
          <w:p w:rsidR="000B25C6" w:rsidRPr="004F18F2" w:rsidRDefault="000B25C6" w:rsidP="00E44136">
            <w:pPr>
              <w:pStyle w:val="ConsPlusNormal"/>
              <w:jc w:val="center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0B25C6" w:rsidRPr="004F18F2" w:rsidRDefault="000B25C6" w:rsidP="00E44136">
            <w:pPr>
              <w:pStyle w:val="ConsPlusNormal"/>
              <w:rPr>
                <w:sz w:val="20"/>
                <w:szCs w:val="20"/>
              </w:rPr>
            </w:pPr>
            <w:r w:rsidRPr="004F18F2">
              <w:rPr>
                <w:sz w:val="20"/>
                <w:szCs w:val="20"/>
              </w:rPr>
              <w:t>10/0</w:t>
            </w:r>
          </w:p>
        </w:tc>
      </w:tr>
    </w:tbl>
    <w:p w:rsidR="000B25C6" w:rsidRPr="002B3507" w:rsidRDefault="000B25C6" w:rsidP="000B25C6">
      <w:pPr>
        <w:pStyle w:val="ConsPlusNormal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 xml:space="preserve">Показатель частоты производственного травматизма (Кч) рассчитывается </w:t>
      </w:r>
      <w:r w:rsidR="004F18F2">
        <w:rPr>
          <w:sz w:val="26"/>
          <w:szCs w:val="26"/>
        </w:rPr>
        <w:t xml:space="preserve">                                    </w:t>
      </w:r>
      <w:r w:rsidRPr="002B3507">
        <w:rPr>
          <w:sz w:val="26"/>
          <w:szCs w:val="26"/>
        </w:rPr>
        <w:t>от количества несчастных случаев, приходящихся в среднем на 1000 работающих: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Кч = (К</w:t>
      </w:r>
      <w:r w:rsidRPr="002B3507">
        <w:rPr>
          <w:sz w:val="26"/>
          <w:szCs w:val="26"/>
          <w:vertAlign w:val="subscript"/>
        </w:rPr>
        <w:t>нс</w:t>
      </w:r>
      <w:r w:rsidRPr="002B3507">
        <w:rPr>
          <w:sz w:val="26"/>
          <w:szCs w:val="26"/>
        </w:rPr>
        <w:t xml:space="preserve"> / К</w:t>
      </w:r>
      <w:r w:rsidRPr="002B3507">
        <w:rPr>
          <w:sz w:val="26"/>
          <w:szCs w:val="26"/>
          <w:vertAlign w:val="subscript"/>
        </w:rPr>
        <w:t>раб</w:t>
      </w:r>
      <w:r w:rsidRPr="002B3507">
        <w:rPr>
          <w:sz w:val="26"/>
          <w:szCs w:val="26"/>
        </w:rPr>
        <w:t>) x 1000,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где: К</w:t>
      </w:r>
      <w:r w:rsidRPr="002B3507">
        <w:rPr>
          <w:sz w:val="26"/>
          <w:szCs w:val="26"/>
          <w:vertAlign w:val="subscript"/>
        </w:rPr>
        <w:t>нс</w:t>
      </w:r>
      <w:r w:rsidRPr="002B3507">
        <w:rPr>
          <w:sz w:val="26"/>
          <w:szCs w:val="26"/>
        </w:rPr>
        <w:t xml:space="preserve"> - общее количество работников организации, получившие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</w:t>
      </w:r>
      <w:r w:rsidRPr="002B3507">
        <w:rPr>
          <w:sz w:val="26"/>
          <w:szCs w:val="26"/>
          <w:vertAlign w:val="subscript"/>
        </w:rPr>
        <w:t>раб</w:t>
      </w:r>
      <w:r w:rsidRPr="002B3507">
        <w:rPr>
          <w:sz w:val="26"/>
          <w:szCs w:val="26"/>
        </w:rPr>
        <w:t xml:space="preserve"> - среднесписочная численность работников организации.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 xml:space="preserve">Показатель тяжести производственного травматизма (Кт) рассчитывается </w:t>
      </w:r>
      <w:r w:rsidR="004F18F2">
        <w:rPr>
          <w:sz w:val="26"/>
          <w:szCs w:val="26"/>
        </w:rPr>
        <w:t xml:space="preserve">                       </w:t>
      </w:r>
      <w:r w:rsidRPr="002B3507">
        <w:rPr>
          <w:sz w:val="26"/>
          <w:szCs w:val="26"/>
        </w:rPr>
        <w:t>от среднего количества дней нетрудоспособности, приходящихся на один несчастный случай: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Кт = Е</w:t>
      </w:r>
      <w:r w:rsidRPr="002B3507">
        <w:rPr>
          <w:sz w:val="26"/>
          <w:szCs w:val="26"/>
          <w:vertAlign w:val="subscript"/>
        </w:rPr>
        <w:t>дн</w:t>
      </w:r>
      <w:r w:rsidRPr="002B3507">
        <w:rPr>
          <w:sz w:val="26"/>
          <w:szCs w:val="26"/>
        </w:rPr>
        <w:t xml:space="preserve"> / К</w:t>
      </w:r>
      <w:r w:rsidRPr="002B3507">
        <w:rPr>
          <w:sz w:val="26"/>
          <w:szCs w:val="26"/>
          <w:vertAlign w:val="subscript"/>
        </w:rPr>
        <w:t>нс</w:t>
      </w:r>
      <w:r w:rsidRPr="002B3507">
        <w:rPr>
          <w:sz w:val="26"/>
          <w:szCs w:val="26"/>
        </w:rPr>
        <w:t>,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где: Е</w:t>
      </w:r>
      <w:r w:rsidRPr="002B3507">
        <w:rPr>
          <w:sz w:val="26"/>
          <w:szCs w:val="26"/>
          <w:vertAlign w:val="subscript"/>
        </w:rPr>
        <w:t>дн</w:t>
      </w:r>
      <w:r w:rsidRPr="002B3507">
        <w:rPr>
          <w:sz w:val="26"/>
          <w:szCs w:val="26"/>
        </w:rPr>
        <w:t xml:space="preserve"> - общее количество рабочих дней нетрудоспособности по всем травмам (несчастные случаи) в организации за отчетный период, исчисляемых </w:t>
      </w:r>
      <w:r w:rsidR="004F18F2">
        <w:rPr>
          <w:sz w:val="26"/>
          <w:szCs w:val="26"/>
        </w:rPr>
        <w:t xml:space="preserve">                                      </w:t>
      </w:r>
      <w:bookmarkStart w:id="1" w:name="_GoBack"/>
      <w:bookmarkEnd w:id="1"/>
      <w:r w:rsidRPr="002B3507">
        <w:rPr>
          <w:sz w:val="26"/>
          <w:szCs w:val="26"/>
        </w:rPr>
        <w:t>по листам нетрудоспособности (закрытые листы нетрудоспособности);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</w:t>
      </w:r>
      <w:r w:rsidRPr="002B3507">
        <w:rPr>
          <w:sz w:val="26"/>
          <w:szCs w:val="26"/>
          <w:vertAlign w:val="subscript"/>
        </w:rPr>
        <w:t>нс</w:t>
      </w:r>
      <w:r w:rsidRPr="002B3507">
        <w:rPr>
          <w:sz w:val="26"/>
          <w:szCs w:val="26"/>
        </w:rPr>
        <w:t xml:space="preserve"> - количество несчастных случаев в организации за отчетный период.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Уровень профессиональных заболеваний оценивается коэффициентом профессиональных заболеваний (Кпз):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Кпз = (Ч</w:t>
      </w:r>
      <w:r w:rsidRPr="002B3507">
        <w:rPr>
          <w:sz w:val="26"/>
          <w:szCs w:val="26"/>
          <w:vertAlign w:val="subscript"/>
        </w:rPr>
        <w:t>пз</w:t>
      </w:r>
      <w:r w:rsidRPr="002B3507">
        <w:rPr>
          <w:sz w:val="26"/>
          <w:szCs w:val="26"/>
        </w:rPr>
        <w:t xml:space="preserve"> x 100) / К</w:t>
      </w:r>
      <w:r w:rsidRPr="002B3507">
        <w:rPr>
          <w:sz w:val="26"/>
          <w:szCs w:val="26"/>
          <w:vertAlign w:val="subscript"/>
        </w:rPr>
        <w:t>раб</w:t>
      </w:r>
      <w:r w:rsidRPr="002B3507">
        <w:rPr>
          <w:sz w:val="26"/>
          <w:szCs w:val="26"/>
        </w:rPr>
        <w:t>,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где: Ч</w:t>
      </w:r>
      <w:r w:rsidRPr="002B3507">
        <w:rPr>
          <w:sz w:val="26"/>
          <w:szCs w:val="26"/>
          <w:vertAlign w:val="subscript"/>
        </w:rPr>
        <w:t>пз</w:t>
      </w:r>
      <w:r w:rsidRPr="002B3507">
        <w:rPr>
          <w:sz w:val="26"/>
          <w:szCs w:val="26"/>
        </w:rPr>
        <w:t xml:space="preserve"> - число профессиональных заболеваний;</w:t>
      </w:r>
    </w:p>
    <w:p w:rsidR="000B25C6" w:rsidRPr="002B3507" w:rsidRDefault="000B25C6" w:rsidP="000B25C6">
      <w:pPr>
        <w:pStyle w:val="ConsPlusNormal"/>
        <w:ind w:firstLine="709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К</w:t>
      </w:r>
      <w:r w:rsidRPr="002B3507">
        <w:rPr>
          <w:sz w:val="26"/>
          <w:szCs w:val="26"/>
          <w:vertAlign w:val="subscript"/>
        </w:rPr>
        <w:t>раб</w:t>
      </w:r>
      <w:r w:rsidRPr="002B3507">
        <w:rPr>
          <w:sz w:val="26"/>
          <w:szCs w:val="26"/>
        </w:rPr>
        <w:t xml:space="preserve"> - среднесписочная численность работников организации.</w:t>
      </w:r>
    </w:p>
    <w:p w:rsidR="000B25C6" w:rsidRPr="002B3507" w:rsidRDefault="000B25C6" w:rsidP="000B25C6">
      <w:pPr>
        <w:pStyle w:val="ConsPlusNormal"/>
        <w:jc w:val="both"/>
        <w:rPr>
          <w:sz w:val="26"/>
          <w:szCs w:val="26"/>
        </w:rPr>
      </w:pPr>
      <w:r w:rsidRPr="002B3507">
        <w:rPr>
          <w:sz w:val="26"/>
          <w:szCs w:val="26"/>
        </w:rPr>
        <w:t>--------------------------------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bookmarkStart w:id="2" w:name="P1870"/>
      <w:bookmarkEnd w:id="2"/>
      <w:r w:rsidRPr="002B3507">
        <w:rPr>
          <w:sz w:val="26"/>
          <w:szCs w:val="26"/>
        </w:rPr>
        <w:t>&lt;1</w:t>
      </w:r>
      <w:r w:rsidRPr="00CA3802">
        <w:rPr>
          <w:sz w:val="22"/>
        </w:rPr>
        <w:t>&gt; - при выполнении мероприятий: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выше показателя предыдущего года, общая оценка увеличивается (+10 баллов);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равен показателю предыдущего года, общая оценка увеличивается (+5 баллов);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ниже показателя предыдущего года, общая оценка не изменяется (0 баллов);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показатели отчетного и предыдущего года равны нулю, общая оценка уменьшается (-5 баллов).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bookmarkStart w:id="3" w:name="P1875"/>
      <w:bookmarkEnd w:id="3"/>
      <w:r w:rsidRPr="00CA3802">
        <w:rPr>
          <w:sz w:val="22"/>
        </w:rPr>
        <w:t>&lt;2&gt; - при выполнении мероприятий: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показатели отчетного и предыдущего года равны нулю, общая оценка увеличивается (+10 баллов);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выше показателя предыдущего года, общая оценка уменьшается (-</w:t>
      </w:r>
      <w:r w:rsidRPr="00CA3802">
        <w:rPr>
          <w:sz w:val="22"/>
        </w:rPr>
        <w:lastRenderedPageBreak/>
        <w:t>5 баллов);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показатель отчетного года ниже показателя предыдущего года, общая оценка увеличивается (+5 баллов);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если показатели отчетного и предыдущего года равны, общая оценка не изменяется (0 баллов).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bookmarkStart w:id="4" w:name="P1880"/>
      <w:bookmarkEnd w:id="4"/>
      <w:r w:rsidRPr="00CA3802">
        <w:rPr>
          <w:sz w:val="22"/>
        </w:rPr>
        <w:t>&lt;3&gt; - если показатель отчетного года составляет: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менее 50% оценка - -5 баллов;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от 51% до 75% оценка - 5 баллов;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от 76% до 95% оценка - 10 баллов;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  <w:r w:rsidRPr="00CA3802">
        <w:rPr>
          <w:sz w:val="22"/>
        </w:rPr>
        <w:t>от 96% до 100% оценка - 15 баллов.".</w:t>
      </w:r>
    </w:p>
    <w:p w:rsidR="000B25C6" w:rsidRPr="00CA3802" w:rsidRDefault="000B25C6" w:rsidP="000B25C6">
      <w:pPr>
        <w:pStyle w:val="ConsPlusNormal"/>
        <w:jc w:val="both"/>
        <w:rPr>
          <w:sz w:val="22"/>
        </w:rPr>
      </w:pPr>
    </w:p>
    <w:p w:rsidR="000B25C6" w:rsidRPr="002B3507" w:rsidRDefault="000B25C6" w:rsidP="000B25C6">
      <w:pPr>
        <w:pStyle w:val="ConsPlusNormal"/>
        <w:jc w:val="both"/>
        <w:rPr>
          <w:sz w:val="26"/>
          <w:szCs w:val="26"/>
        </w:rPr>
      </w:pPr>
    </w:p>
    <w:p w:rsidR="000B25C6" w:rsidRPr="002B3507" w:rsidRDefault="000B25C6" w:rsidP="000B25C6">
      <w:pPr>
        <w:pStyle w:val="ConsPlusNormal"/>
        <w:ind w:firstLine="540"/>
        <w:jc w:val="both"/>
        <w:rPr>
          <w:sz w:val="26"/>
          <w:szCs w:val="26"/>
        </w:rPr>
      </w:pPr>
    </w:p>
    <w:p w:rsidR="009C2B0B" w:rsidRPr="003756C4" w:rsidRDefault="009C2B0B">
      <w:pPr>
        <w:pStyle w:val="ConsPlusNormal"/>
        <w:ind w:firstLine="540"/>
        <w:jc w:val="both"/>
        <w:rPr>
          <w:sz w:val="26"/>
          <w:szCs w:val="26"/>
        </w:rPr>
      </w:pPr>
    </w:p>
    <w:sectPr w:rsidR="009C2B0B" w:rsidRPr="003756C4" w:rsidSect="004F18F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7BD" w:rsidRDefault="001437BD" w:rsidP="00221F1E">
      <w:pPr>
        <w:spacing w:after="0"/>
      </w:pPr>
      <w:r>
        <w:separator/>
      </w:r>
    </w:p>
  </w:endnote>
  <w:endnote w:type="continuationSeparator" w:id="0">
    <w:p w:rsidR="001437BD" w:rsidRDefault="001437BD" w:rsidP="00221F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7BD" w:rsidRDefault="001437BD" w:rsidP="00221F1E">
      <w:pPr>
        <w:spacing w:after="0"/>
      </w:pPr>
      <w:r>
        <w:separator/>
      </w:r>
    </w:p>
  </w:footnote>
  <w:footnote w:type="continuationSeparator" w:id="0">
    <w:p w:rsidR="001437BD" w:rsidRDefault="001437BD" w:rsidP="00221F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5715"/>
      <w:docPartObj>
        <w:docPartGallery w:val="Page Numbers (Top of Page)"/>
        <w:docPartUnique/>
      </w:docPartObj>
    </w:sdtPr>
    <w:sdtEndPr/>
    <w:sdtContent>
      <w:p w:rsidR="00221F1E" w:rsidRDefault="000404C5">
        <w:pPr>
          <w:pStyle w:val="a3"/>
          <w:jc w:val="center"/>
        </w:pPr>
        <w:r>
          <w:fldChar w:fldCharType="begin"/>
        </w:r>
        <w:r w:rsidR="00221F1E">
          <w:instrText>PAGE   \* MERGEFORMAT</w:instrText>
        </w:r>
        <w:r>
          <w:fldChar w:fldCharType="separate"/>
        </w:r>
        <w:r w:rsidR="004F18F2">
          <w:rPr>
            <w:noProof/>
          </w:rPr>
          <w:t>3</w:t>
        </w:r>
        <w:r>
          <w:fldChar w:fldCharType="end"/>
        </w:r>
      </w:p>
    </w:sdtContent>
  </w:sdt>
  <w:p w:rsidR="00221F1E" w:rsidRDefault="00221F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404C5"/>
    <w:rsid w:val="00077E8E"/>
    <w:rsid w:val="00092150"/>
    <w:rsid w:val="000B25C6"/>
    <w:rsid w:val="001149AD"/>
    <w:rsid w:val="001437BD"/>
    <w:rsid w:val="00176507"/>
    <w:rsid w:val="00201C3E"/>
    <w:rsid w:val="00221F1E"/>
    <w:rsid w:val="002D0CA5"/>
    <w:rsid w:val="003756C4"/>
    <w:rsid w:val="004F18F2"/>
    <w:rsid w:val="005537CF"/>
    <w:rsid w:val="00575A25"/>
    <w:rsid w:val="00616F34"/>
    <w:rsid w:val="006767E7"/>
    <w:rsid w:val="006C0B77"/>
    <w:rsid w:val="006D29CC"/>
    <w:rsid w:val="008242FF"/>
    <w:rsid w:val="00850218"/>
    <w:rsid w:val="00870751"/>
    <w:rsid w:val="00922C48"/>
    <w:rsid w:val="0093574C"/>
    <w:rsid w:val="009C2B0B"/>
    <w:rsid w:val="009D5E44"/>
    <w:rsid w:val="00B915B7"/>
    <w:rsid w:val="00C5478C"/>
    <w:rsid w:val="00C86029"/>
    <w:rsid w:val="00DE1FF5"/>
    <w:rsid w:val="00E36192"/>
    <w:rsid w:val="00E82BA1"/>
    <w:rsid w:val="00E85C09"/>
    <w:rsid w:val="00EA59DF"/>
    <w:rsid w:val="00EE4070"/>
    <w:rsid w:val="00F12C76"/>
    <w:rsid w:val="00F431AB"/>
    <w:rsid w:val="00FC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55B74-D381-4675-85C1-16BC61DD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C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1F1E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21F1E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21F1E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21F1E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21F1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1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17</cp:revision>
  <cp:lastPrinted>2025-09-29T01:45:00Z</cp:lastPrinted>
  <dcterms:created xsi:type="dcterms:W3CDTF">2023-09-20T00:08:00Z</dcterms:created>
  <dcterms:modified xsi:type="dcterms:W3CDTF">2025-09-29T01:45:00Z</dcterms:modified>
</cp:coreProperties>
</file>