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D7" w:rsidRPr="00A17053" w:rsidRDefault="00923AD7" w:rsidP="00A17053">
      <w:pPr>
        <w:tabs>
          <w:tab w:val="left" w:pos="1279"/>
        </w:tabs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Приложение</w:t>
      </w:r>
    </w:p>
    <w:p w:rsidR="00923AD7" w:rsidRPr="00A17053" w:rsidRDefault="00923AD7" w:rsidP="00A17053">
      <w:pPr>
        <w:tabs>
          <w:tab w:val="left" w:pos="127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УТВЕРЖДЕНО</w:t>
      </w:r>
    </w:p>
    <w:p w:rsidR="00923AD7" w:rsidRPr="00A17053" w:rsidRDefault="00923AD7" w:rsidP="00A17053">
      <w:pPr>
        <w:tabs>
          <w:tab w:val="left" w:pos="127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23AD7" w:rsidRPr="00A17053" w:rsidRDefault="00923AD7" w:rsidP="00A17053">
      <w:pPr>
        <w:tabs>
          <w:tab w:val="left" w:pos="127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923AD7" w:rsidRPr="00A17053" w:rsidRDefault="00A17053" w:rsidP="00A17053">
      <w:pPr>
        <w:tabs>
          <w:tab w:val="left" w:pos="127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от 30.07.2025 № 1541</w:t>
      </w:r>
    </w:p>
    <w:p w:rsidR="00923AD7" w:rsidRDefault="00923AD7" w:rsidP="00A170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7053" w:rsidRPr="00A17053" w:rsidRDefault="00A17053" w:rsidP="00A170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AD7" w:rsidRPr="00A17053" w:rsidRDefault="00923AD7" w:rsidP="00A17053">
      <w:pPr>
        <w:tabs>
          <w:tab w:val="left" w:pos="34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3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923AD7" w:rsidRPr="00A17053" w:rsidRDefault="00923AD7" w:rsidP="00A17053">
      <w:pPr>
        <w:tabs>
          <w:tab w:val="left" w:pos="34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3">
        <w:rPr>
          <w:rFonts w:ascii="Times New Roman" w:hAnsi="Times New Roman" w:cs="Times New Roman"/>
          <w:b/>
          <w:sz w:val="26"/>
          <w:szCs w:val="26"/>
        </w:rPr>
        <w:t xml:space="preserve">об общественной организации ветеранов администрации </w:t>
      </w:r>
      <w:r w:rsidRPr="00A17053">
        <w:rPr>
          <w:rFonts w:ascii="Times New Roman" w:hAnsi="Times New Roman" w:cs="Times New Roman"/>
          <w:b/>
          <w:sz w:val="26"/>
          <w:szCs w:val="26"/>
        </w:rPr>
        <w:br/>
        <w:t>Лесозаводского муниципального округа</w:t>
      </w: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7053" w:rsidRPr="00A17053" w:rsidRDefault="00A17053" w:rsidP="00A170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3">
        <w:rPr>
          <w:rFonts w:ascii="Times New Roman" w:hAnsi="Times New Roman" w:cs="Times New Roman"/>
          <w:b/>
          <w:sz w:val="26"/>
          <w:szCs w:val="26"/>
        </w:rPr>
        <w:t>1.</w:t>
      </w:r>
      <w:r w:rsidR="00A170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05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1.1. Общественная организация ветеранов администрации Лесозаводского муниципального округа (далее – ветеранская организация) является добровольной общественной организацией при администрации Лесозаводского муниципального округа (далее – администрация ЛМО).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1.2. Ветеранская организация создана в целях объединения ветеранов администрации ЛМО для решения следующих задач: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обеспечения эффективного взаимодействия между администрацией ЛМО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17053">
        <w:rPr>
          <w:rFonts w:ascii="Times New Roman" w:hAnsi="Times New Roman" w:cs="Times New Roman"/>
          <w:sz w:val="26"/>
          <w:szCs w:val="26"/>
        </w:rPr>
        <w:t>и ветеранской организацией;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содействия защите прав и законных интересов ветеранов администрации ЛМО;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содействия включению ветеранов администрации ЛМО в общественную жизнь Лесозаводского муниципального округа, привлечения их к участию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17053">
        <w:rPr>
          <w:rFonts w:ascii="Times New Roman" w:hAnsi="Times New Roman" w:cs="Times New Roman"/>
          <w:sz w:val="26"/>
          <w:szCs w:val="26"/>
        </w:rPr>
        <w:t>в общественно-значимых мероприятиях Лесозаводского муниципального округа;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развития ветеранского движения на территории Лесозаводского муниципального округа.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1.3. Ветеранская организация образуется постановлением администрации ЛМО.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1.4. Ветеранская организация действует на основе принципов добровольности, равноправия, самоуправления, законности и гласности.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>1.5. Ветеранская организация осуществляет свою деятельность в соответствии с действующим законодательством Российской Федерации, Приморского края, правовыми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актами Лесозаводского муниципального округа, а также настоящим Положением.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1.6. </w:t>
      </w:r>
      <w:r w:rsidRPr="00A17053">
        <w:rPr>
          <w:rFonts w:ascii="Times New Roman" w:hAnsi="Times New Roman" w:cs="Times New Roman"/>
          <w:sz w:val="26"/>
          <w:szCs w:val="26"/>
        </w:rPr>
        <w:t>Ветеранская организация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взаимодействует с органами местного самоуправления Лесозаводского муниципального округа, органами государственной власти, государственными и муниципальными учреждениями, иными ветеранскими организациями.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1.7. </w:t>
      </w:r>
      <w:r w:rsidRPr="00A17053">
        <w:rPr>
          <w:rFonts w:ascii="Times New Roman" w:hAnsi="Times New Roman" w:cs="Times New Roman"/>
          <w:sz w:val="26"/>
          <w:szCs w:val="26"/>
        </w:rPr>
        <w:t>Ветеранская организация осуществляет свою деятельность на территории Лесозаводского муниципального округа.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Местонахождение ветеранской организации: 692042, ул. Будника, 119, кабинет 216, г. Лесозаводск, Приморский край.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1.8.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Организационно-техническое содействие в работе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 оказывает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общий отдел администрации ЛМО.</w:t>
      </w:r>
    </w:p>
    <w:p w:rsidR="00923AD7" w:rsidRDefault="00923AD7" w:rsidP="00A17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7053" w:rsidRPr="00A17053" w:rsidRDefault="00A17053" w:rsidP="00A17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2. Членство в </w:t>
      </w:r>
      <w:r w:rsidRPr="00A17053">
        <w:rPr>
          <w:rFonts w:ascii="Times New Roman" w:hAnsi="Times New Roman" w:cs="Times New Roman"/>
          <w:b/>
          <w:sz w:val="26"/>
          <w:szCs w:val="26"/>
        </w:rPr>
        <w:t>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Членами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 ветераны и пенсионеры администрации ЛМО.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Члены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 право: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получать информацию из администрации ЛМО, необходимую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A17053">
        <w:rPr>
          <w:rFonts w:ascii="Times New Roman" w:hAnsi="Times New Roman" w:cs="Times New Roman"/>
          <w:sz w:val="26"/>
          <w:szCs w:val="26"/>
        </w:rPr>
        <w:t>для деятельности ветеранской организации, (по согласованию с руководством администрации ЛМО);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готовить обращения и заявления в пределах компетенции от имени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выступать с инициативами, вносить предложения руководству администрации ЛМО по вопросам, входящим в компетенцию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избирать и быть избранным в Совет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пользоваться поддержкой ветеранской организации в защите своих законных прав и интересов;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присутствовать на заседаниях Совета ветеранской организации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gramStart"/>
      <w:r w:rsidR="00A17053">
        <w:rPr>
          <w:rFonts w:ascii="Times New Roman" w:hAnsi="Times New Roman" w:cs="Times New Roman"/>
          <w:sz w:val="26"/>
          <w:szCs w:val="26"/>
        </w:rPr>
        <w:t xml:space="preserve">   </w:t>
      </w:r>
      <w:r w:rsidRPr="00A1705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A17053">
        <w:rPr>
          <w:rFonts w:ascii="Times New Roman" w:hAnsi="Times New Roman" w:cs="Times New Roman"/>
          <w:sz w:val="26"/>
          <w:szCs w:val="26"/>
        </w:rPr>
        <w:t xml:space="preserve">по согласованию с председателем Совета ветеранской организации)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A17053">
        <w:rPr>
          <w:rFonts w:ascii="Times New Roman" w:hAnsi="Times New Roman" w:cs="Times New Roman"/>
          <w:sz w:val="26"/>
          <w:szCs w:val="26"/>
        </w:rPr>
        <w:t>при рассмотрении интересующих ветерана вопросов, знакомиться с решениями Совета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вносить предложения по улучшению работы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участвовать в мероприятиях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состоять одновременно в других ветеранских организациях;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свободного выхода из состава ветеранской организации.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2.3. Члены ветеранской организации обязаны: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соблюдать настоящее Положение;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в меру своих возможностей и состояния здоровья участвовать в работе ветеранской организации, выполнять ее поручения;</w:t>
      </w:r>
    </w:p>
    <w:p w:rsidR="00923AD7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способствовать повышению авторитета ветеранской организации среди общественности.</w:t>
      </w:r>
    </w:p>
    <w:p w:rsidR="00A17053" w:rsidRPr="00A17053" w:rsidRDefault="00A17053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Органы </w:t>
      </w:r>
      <w:r w:rsidRPr="00A17053">
        <w:rPr>
          <w:rFonts w:ascii="Times New Roman" w:hAnsi="Times New Roman" w:cs="Times New Roman"/>
          <w:b/>
          <w:sz w:val="26"/>
          <w:szCs w:val="26"/>
        </w:rPr>
        <w:t>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Органами</w:t>
      </w:r>
      <w:r w:rsidRPr="00A17053">
        <w:rPr>
          <w:rFonts w:ascii="Times New Roman" w:hAnsi="Times New Roman" w:cs="Times New Roman"/>
          <w:sz w:val="26"/>
          <w:szCs w:val="26"/>
        </w:rPr>
        <w:t xml:space="preserve"> ветеранской организации </w:t>
      </w: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Общее собрание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0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Совет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3">
        <w:rPr>
          <w:rFonts w:ascii="Times New Roman" w:hAnsi="Times New Roman" w:cs="Times New Roman"/>
          <w:b/>
          <w:sz w:val="26"/>
          <w:szCs w:val="26"/>
        </w:rPr>
        <w:t>4. Общее собрание членов 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>4.1. Р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уководящим органом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Общее собрание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4.2. Общее собрание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собирается по мере необходимости, но не реже одного раза в год.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4.3. К компетенции Общего собрания членов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относится: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избрание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заслушивание отчета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определение приоритетных направлений деятельности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4.4. Общее собрание членов</w:t>
      </w:r>
      <w:r w:rsidRPr="00A17053">
        <w:rPr>
          <w:rFonts w:ascii="Times New Roman" w:hAnsi="Times New Roman" w:cs="Times New Roman"/>
          <w:sz w:val="26"/>
          <w:szCs w:val="26"/>
        </w:rPr>
        <w:t xml:space="preserve"> ветеранской организации </w:t>
      </w:r>
      <w:proofErr w:type="gramStart"/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правомочно,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если на нем присутствуют более половины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4.5. Внеочередное Общее собрание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может быть созвано по инициативе председателя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или администрации ЛМО.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4.6. Решения Общего собрания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принимаются простым большинством голосов присутствующих на Общем собрании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форма голосования определяется Общим собранием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 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4.7. Решения Общего собрания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принятые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пределах его компетенции, обязательны для всех членов</w:t>
      </w:r>
      <w:r w:rsidRPr="00A17053">
        <w:rPr>
          <w:rFonts w:ascii="Times New Roman" w:hAnsi="Times New Roman" w:cs="Times New Roman"/>
          <w:sz w:val="26"/>
          <w:szCs w:val="26"/>
        </w:rPr>
        <w:t xml:space="preserve"> 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3">
        <w:rPr>
          <w:rFonts w:ascii="Times New Roman" w:hAnsi="Times New Roman" w:cs="Times New Roman"/>
          <w:b/>
          <w:sz w:val="26"/>
          <w:szCs w:val="26"/>
        </w:rPr>
        <w:t>5. Совет 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5.1. В период между Общими собраниями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избирается Совет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5.2. Совет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избирается Общим собранием членов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сроком на три года из числа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5.3. Члены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исполняют свои обязанности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общественных началах.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5.4. Основной формой деятельности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являются заседания, которые проводятся по мере необходимости, но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 реже одного раза в квартал.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необходимости может быть проведено внеочередное заседание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5.5. Заседания Совета ветеранской организации оформляются протоколом, который подписывается председателем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5.6. К компетенции Совета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относится: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избрание председателя, заместителя председателя и секретаря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сроком на три года;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определение основных направлений деятельности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 организация и проведение мероприятий по вопросам деятельности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осуществление приема в состав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привлечение ветеранов, имеющих большой профессиональный </w:t>
      </w:r>
      <w:proofErr w:type="gramStart"/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опыт,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участию в решении актуальных вопросов для Лесозаводского муниципального округа;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оказание помощи в решении вопросов по защите прав и законных интересов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обеспечение рассмотрения предложений, заявлений и жалоб членов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организации; 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ведение учета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информирование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 проведении очередного (внеочередного) Общего Собрания членов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организации; 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принятие решений по иным вопросам, входящим в компетенцию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Заседание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правомочно,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если на нем присутствуют более половины членов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Решения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принимаются простым большинством голосов присутствующих на Совете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Форма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голосования определяется членами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 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равенства голосов членов Совета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17053">
        <w:rPr>
          <w:rFonts w:ascii="Times New Roman" w:hAnsi="Times New Roman" w:cs="Times New Roman"/>
          <w:sz w:val="26"/>
          <w:szCs w:val="26"/>
        </w:rPr>
        <w:t xml:space="preserve">при принятии решений председатель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 обладает решающим голосом.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5.7. Председатель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организации: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действует от имени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представляет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его во всех органах, организациях и учреждениях;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организует деятельность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организации,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ведет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его заседания, распределяет обязанности и поручения между членами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             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осуществляет общий контроль за выполнением мероприятий в соответствии с планом работы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организации;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>- п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одписывает от имени Совета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ветеранской организации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соответствующие документы в пределах своей компетенции; 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инициирует созыв очередного или внеочередного Общего собрания членов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5.8.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Заместитель председателя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организации: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>-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исполняет обязанности председателя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период его отсутствия;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подписывает протоколы заседания Совета</w:t>
      </w:r>
      <w:r w:rsidRPr="00A17053">
        <w:rPr>
          <w:rFonts w:ascii="Times New Roman" w:hAnsi="Times New Roman" w:cs="Times New Roman"/>
          <w:sz w:val="26"/>
          <w:szCs w:val="26"/>
        </w:rPr>
        <w:t xml:space="preserve"> ветеранской организации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17053">
        <w:rPr>
          <w:rFonts w:ascii="Times New Roman" w:hAnsi="Times New Roman" w:cs="Times New Roman"/>
          <w:sz w:val="26"/>
          <w:szCs w:val="26"/>
        </w:rPr>
        <w:t xml:space="preserve">в период отсутствия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председателя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организации.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5.9. Секретарь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 о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существляет организационно-техническое и документационное обеспечение деятельности Совета </w:t>
      </w:r>
      <w:r w:rsidRPr="00A17053">
        <w:rPr>
          <w:rFonts w:ascii="Times New Roman" w:hAnsi="Times New Roman" w:cs="Times New Roman"/>
          <w:sz w:val="26"/>
          <w:szCs w:val="26"/>
        </w:rPr>
        <w:t>ветеранской организации.</w:t>
      </w:r>
    </w:p>
    <w:p w:rsidR="00923AD7" w:rsidRPr="00A17053" w:rsidRDefault="00923AD7" w:rsidP="00A17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5.10. Члены Совета ветеранской организации: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участвуют в заседаниях Совета ветеранской организации и не вправе делегировать свои полномочия другим лицам;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участвуют в мероприятиях, проводимых Советом ветеранской организации; 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вносят предложения, замечания и поправки к проектам планов работы Совета ветеранской организации, к повесткам дня и порядку ведения его заседаний;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знакомятся с документами, касающимися рассматриваемых проблем, высказывают свое мнение по существу обсуждаемых вопросов, замечания </w:t>
      </w:r>
      <w:r w:rsidR="00A1705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17053">
        <w:rPr>
          <w:rFonts w:ascii="Times New Roman" w:hAnsi="Times New Roman" w:cs="Times New Roman"/>
          <w:sz w:val="26"/>
          <w:szCs w:val="26"/>
        </w:rPr>
        <w:t>и предложения по проектам принимаемых решений и протоколу заседания Совета ветеранской организации;</w:t>
      </w:r>
    </w:p>
    <w:p w:rsidR="00923AD7" w:rsidRPr="00A17053" w:rsidRDefault="00923AD7" w:rsidP="00A1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- обладают равными правами при обсуждении вопросов и голосовании;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входят в составы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коллегиальных органов, созданных в администрации ЛМО (по согласованию с руководством администрации ЛМО);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17053">
        <w:rPr>
          <w:rFonts w:ascii="Times New Roman" w:hAnsi="Times New Roman" w:cs="Times New Roman"/>
          <w:sz w:val="26"/>
          <w:szCs w:val="26"/>
        </w:rPr>
        <w:t xml:space="preserve">- участвуют </w:t>
      </w:r>
      <w:r w:rsidRPr="00A170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заседаниях коллегиальных органов, созданных в администрации ЛМО (по согласованию с руководством администрации ЛМО).</w:t>
      </w:r>
    </w:p>
    <w:p w:rsidR="00923AD7" w:rsidRPr="00A17053" w:rsidRDefault="00923AD7" w:rsidP="00A17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3AD7" w:rsidRPr="00A17053" w:rsidRDefault="00923AD7" w:rsidP="00A170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3">
        <w:rPr>
          <w:rFonts w:ascii="Times New Roman" w:hAnsi="Times New Roman" w:cs="Times New Roman"/>
          <w:b/>
          <w:sz w:val="26"/>
          <w:szCs w:val="26"/>
        </w:rPr>
        <w:t>6. Прекращение деятельности ветеранской организации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6.1. Деятельность ветеранской организации прекращается на основании решения администрации Лесозаводского муниципального округа.</w:t>
      </w:r>
    </w:p>
    <w:p w:rsidR="00923AD7" w:rsidRPr="00A17053" w:rsidRDefault="00923AD7" w:rsidP="00A1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3">
        <w:rPr>
          <w:rFonts w:ascii="Times New Roman" w:hAnsi="Times New Roman" w:cs="Times New Roman"/>
          <w:sz w:val="26"/>
          <w:szCs w:val="26"/>
        </w:rPr>
        <w:t>6.2. Решение о прекращении деятельности ветеранской организации оформляется постановлением администрации ЛМО.</w:t>
      </w:r>
    </w:p>
    <w:p w:rsidR="00923AD7" w:rsidRPr="00A17053" w:rsidRDefault="00923AD7" w:rsidP="00A17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3AD7" w:rsidRPr="00A17053" w:rsidRDefault="00A17053" w:rsidP="00A170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17053" w:rsidRPr="00A17053" w:rsidRDefault="00A17053" w:rsidP="00A170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17053" w:rsidRPr="00A17053" w:rsidSect="00A1705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76" w:rsidRDefault="001B3976" w:rsidP="00A17053">
      <w:pPr>
        <w:spacing w:after="0" w:line="240" w:lineRule="auto"/>
      </w:pPr>
      <w:r>
        <w:separator/>
      </w:r>
    </w:p>
  </w:endnote>
  <w:endnote w:type="continuationSeparator" w:id="0">
    <w:p w:rsidR="001B3976" w:rsidRDefault="001B3976" w:rsidP="00A1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76" w:rsidRDefault="001B3976" w:rsidP="00A17053">
      <w:pPr>
        <w:spacing w:after="0" w:line="240" w:lineRule="auto"/>
      </w:pPr>
      <w:r>
        <w:separator/>
      </w:r>
    </w:p>
  </w:footnote>
  <w:footnote w:type="continuationSeparator" w:id="0">
    <w:p w:rsidR="001B3976" w:rsidRDefault="001B3976" w:rsidP="00A1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909704"/>
      <w:docPartObj>
        <w:docPartGallery w:val="Page Numbers (Top of Page)"/>
        <w:docPartUnique/>
      </w:docPartObj>
    </w:sdtPr>
    <w:sdtContent>
      <w:p w:rsidR="00A17053" w:rsidRDefault="00A170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17053" w:rsidRDefault="00A170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D7"/>
    <w:rsid w:val="001B3976"/>
    <w:rsid w:val="00923AD7"/>
    <w:rsid w:val="00A1705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7A58-94D2-4299-8EFC-4362F7D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7053"/>
  </w:style>
  <w:style w:type="paragraph" w:styleId="a5">
    <w:name w:val="footer"/>
    <w:basedOn w:val="a"/>
    <w:link w:val="a6"/>
    <w:uiPriority w:val="99"/>
    <w:unhideWhenUsed/>
    <w:rsid w:val="00A1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7053"/>
  </w:style>
  <w:style w:type="paragraph" w:styleId="a7">
    <w:name w:val="Balloon Text"/>
    <w:basedOn w:val="a"/>
    <w:link w:val="a8"/>
    <w:uiPriority w:val="99"/>
    <w:semiHidden/>
    <w:unhideWhenUsed/>
    <w:rsid w:val="00A1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2025-09-09T03:50:00Z</cp:lastPrinted>
  <dcterms:created xsi:type="dcterms:W3CDTF">2025-09-09T03:29:00Z</dcterms:created>
  <dcterms:modified xsi:type="dcterms:W3CDTF">2025-09-09T03:50:00Z</dcterms:modified>
</cp:coreProperties>
</file>