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DE" w:rsidRDefault="00777DDE" w:rsidP="005752CE">
      <w:pPr>
        <w:suppressAutoHyphens/>
        <w:spacing w:line="360" w:lineRule="auto"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Приложение</w:t>
      </w:r>
    </w:p>
    <w:p w:rsidR="005752CE" w:rsidRDefault="00777DDE" w:rsidP="005752CE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 постановлению администрации</w:t>
      </w:r>
    </w:p>
    <w:p w:rsidR="00777DDE" w:rsidRDefault="00777DDE" w:rsidP="005752CE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Лесозаводского муниципального округа</w:t>
      </w:r>
    </w:p>
    <w:p w:rsidR="00777DDE" w:rsidRDefault="00C912BC" w:rsidP="005752CE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т 11.07.2025 № 1405</w:t>
      </w:r>
    </w:p>
    <w:p w:rsidR="005752CE" w:rsidRDefault="005752CE" w:rsidP="005752CE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752CE" w:rsidRPr="00EC6900" w:rsidRDefault="005752CE" w:rsidP="005752CE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752CE" w:rsidRDefault="005752CE" w:rsidP="005752CE">
      <w:pPr>
        <w:suppressAutoHyphens/>
        <w:spacing w:line="360" w:lineRule="auto"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Приложение № 1</w:t>
      </w:r>
    </w:p>
    <w:p w:rsidR="00777DDE" w:rsidRPr="00EC6900" w:rsidRDefault="00777DDE" w:rsidP="005752CE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УТВЕРЖДЕН</w:t>
      </w:r>
    </w:p>
    <w:p w:rsidR="00777DDE" w:rsidRPr="00EC6900" w:rsidRDefault="00777DDE" w:rsidP="005752CE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постановлением администрации</w:t>
      </w:r>
    </w:p>
    <w:p w:rsidR="00777DDE" w:rsidRPr="00EC6900" w:rsidRDefault="00777DDE" w:rsidP="005752CE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 округа</w:t>
      </w:r>
    </w:p>
    <w:p w:rsidR="00777DDE" w:rsidRPr="00EC6900" w:rsidRDefault="00777DDE" w:rsidP="005752CE">
      <w:pPr>
        <w:tabs>
          <w:tab w:val="left" w:pos="5580"/>
        </w:tabs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5752CE">
        <w:rPr>
          <w:rFonts w:ascii="Times New Roman" w:hAnsi="Times New Roman" w:cs="Times New Roman"/>
          <w:color w:val="000000"/>
          <w:sz w:val="26"/>
          <w:szCs w:val="26"/>
        </w:rPr>
        <w:t>18.03.2025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5752CE">
        <w:rPr>
          <w:rFonts w:ascii="Times New Roman" w:hAnsi="Times New Roman" w:cs="Times New Roman"/>
          <w:color w:val="000000"/>
          <w:sz w:val="26"/>
          <w:szCs w:val="26"/>
        </w:rPr>
        <w:t>514</w:t>
      </w:r>
    </w:p>
    <w:p w:rsidR="00777DDE" w:rsidRPr="00EC6900" w:rsidRDefault="00777DDE" w:rsidP="005752CE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77DDE" w:rsidRPr="00EC6900" w:rsidRDefault="00777DDE" w:rsidP="005752CE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752CE" w:rsidRDefault="005752CE" w:rsidP="005752CE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pacing w:val="-1"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pacing w:val="-1"/>
          <w:sz w:val="26"/>
          <w:szCs w:val="26"/>
          <w:lang w:eastAsia="en-US"/>
        </w:rPr>
        <w:t>Состав</w:t>
      </w:r>
    </w:p>
    <w:p w:rsidR="005752CE" w:rsidRDefault="00777DDE" w:rsidP="005752CE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zh-CN"/>
        </w:rPr>
      </w:pPr>
      <w:r w:rsidRPr="000C0325">
        <w:rPr>
          <w:rFonts w:ascii="Times New Roman" w:hAnsi="Times New Roman" w:cs="Times New Roman"/>
          <w:b/>
          <w:bCs/>
          <w:spacing w:val="-1"/>
          <w:sz w:val="26"/>
          <w:szCs w:val="26"/>
          <w:lang w:eastAsia="en-US"/>
        </w:rPr>
        <w:t xml:space="preserve">согласительной </w:t>
      </w:r>
      <w:r w:rsidRPr="000C0325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>комиссии по вопросу согласования</w:t>
      </w:r>
    </w:p>
    <w:p w:rsidR="005752CE" w:rsidRDefault="00777DDE" w:rsidP="005752CE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zh-CN"/>
        </w:rPr>
      </w:pPr>
      <w:r w:rsidRPr="000C0325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>местоположения границ земельных участков при выполнении</w:t>
      </w:r>
    </w:p>
    <w:p w:rsidR="005752CE" w:rsidRDefault="00777DDE" w:rsidP="005752CE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zh-CN"/>
        </w:rPr>
      </w:pPr>
      <w:r w:rsidRPr="000C0325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>комплексных кадастровых работ на территори</w:t>
      </w:r>
      <w:r w:rsidR="005752CE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>и</w:t>
      </w:r>
    </w:p>
    <w:p w:rsidR="00777DDE" w:rsidRPr="000C0325" w:rsidRDefault="00777DDE" w:rsidP="005752CE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pacing w:val="-1"/>
          <w:sz w:val="26"/>
          <w:szCs w:val="26"/>
          <w:lang w:eastAsia="en-US"/>
        </w:rPr>
      </w:pPr>
      <w:r w:rsidRPr="006B2326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>Лесозаводского</w:t>
      </w:r>
      <w:r w:rsidRPr="000C0325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 xml:space="preserve"> муниципального </w:t>
      </w:r>
      <w:r w:rsidRPr="006B2326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>округа</w:t>
      </w:r>
    </w:p>
    <w:p w:rsidR="00777DDE" w:rsidRDefault="00777DDE" w:rsidP="005752CE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752CE" w:rsidRPr="00EC6900" w:rsidRDefault="005752CE" w:rsidP="005752CE">
      <w:pPr>
        <w:suppressAutoHyphens/>
        <w:ind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914"/>
        <w:gridCol w:w="5248"/>
      </w:tblGrid>
      <w:tr w:rsidR="00777DDE" w:rsidRPr="009F54EE" w:rsidTr="00523842">
        <w:tc>
          <w:tcPr>
            <w:tcW w:w="10683" w:type="dxa"/>
            <w:gridSpan w:val="3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комиссии: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Банцеев Константин Федорович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Лесозаводского муниципального округа</w:t>
            </w:r>
          </w:p>
        </w:tc>
      </w:tr>
      <w:tr w:rsidR="00777DDE" w:rsidRPr="009B502B" w:rsidTr="00523842">
        <w:tc>
          <w:tcPr>
            <w:tcW w:w="10683" w:type="dxa"/>
            <w:gridSpan w:val="3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председателя комиссии: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Ильин Павел Николаевич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Первый заместитель главы администрации Лесозаводского муниципального округа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Бойцова Лариса Сергеевна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Управления имущественных отношений администрации Лесозаводского муниципального округа</w:t>
            </w:r>
          </w:p>
        </w:tc>
      </w:tr>
      <w:tr w:rsidR="00777DDE" w:rsidRPr="009B502B" w:rsidTr="00523842">
        <w:tc>
          <w:tcPr>
            <w:tcW w:w="10683" w:type="dxa"/>
            <w:gridSpan w:val="3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 комиссии: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Лобкова</w:t>
            </w:r>
            <w:proofErr w:type="spellEnd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Алена Викторовна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землепользования Управления имущественных отношений администрации Лесозаводского муниципального округа</w:t>
            </w:r>
          </w:p>
        </w:tc>
      </w:tr>
      <w:tr w:rsidR="00777DDE" w:rsidRPr="009B502B" w:rsidTr="00523842">
        <w:tc>
          <w:tcPr>
            <w:tcW w:w="10683" w:type="dxa"/>
            <w:gridSpan w:val="3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Члены комиссии: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Асланова Наталья Михайловна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ТСЖ «УПРАВДОМ»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Битинеков</w:t>
            </w:r>
            <w:proofErr w:type="spellEnd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Исполнительный директор ООО УК «Квадратный метр»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Бондаренко Алексей Викторович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Председатель «ТСЖ-3»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Бычков Александр Николаевич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Управляющий «ТСЖ-11»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Волыгина</w:t>
            </w:r>
            <w:proofErr w:type="spellEnd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Директор ООО «Прометей»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Гребенщиков Игорь Станиславович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923733" w:rsidP="005752CE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777DDE" w:rsidRPr="005752CE">
              <w:rPr>
                <w:rFonts w:ascii="Times New Roman" w:hAnsi="Times New Roman" w:cs="Times New Roman"/>
                <w:sz w:val="20"/>
                <w:szCs w:val="20"/>
              </w:rPr>
              <w:t xml:space="preserve"> ООО «</w:t>
            </w:r>
            <w:proofErr w:type="spellStart"/>
            <w:r w:rsidR="00777DDE" w:rsidRPr="005752CE">
              <w:rPr>
                <w:rFonts w:ascii="Times New Roman" w:hAnsi="Times New Roman" w:cs="Times New Roman"/>
                <w:sz w:val="20"/>
                <w:szCs w:val="20"/>
              </w:rPr>
              <w:t>Ружинская</w:t>
            </w:r>
            <w:proofErr w:type="spellEnd"/>
            <w:r w:rsidR="00777DDE" w:rsidRPr="005752CE">
              <w:rPr>
                <w:rFonts w:ascii="Times New Roman" w:hAnsi="Times New Roman" w:cs="Times New Roman"/>
                <w:sz w:val="20"/>
                <w:szCs w:val="20"/>
              </w:rPr>
              <w:t xml:space="preserve"> УК»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Дубинина Ирина Евгеньевна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и </w:t>
            </w:r>
            <w:proofErr w:type="gramStart"/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управлению</w:t>
            </w:r>
            <w:proofErr w:type="gramEnd"/>
            <w:r w:rsidRPr="005752CE">
              <w:rPr>
                <w:rFonts w:ascii="Times New Roman" w:hAnsi="Times New Roman" w:cs="Times New Roman"/>
                <w:sz w:val="20"/>
                <w:szCs w:val="20"/>
              </w:rPr>
              <w:t xml:space="preserve"> и распоряжению имуществом Управления имущественных отношений администрации Лесозаводского муниципального округа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Каблуков Александр Евгеньевич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особо охраняемых природных территорий и ведения Красной книги министерства лесного хозяйства, охраны окружающей среды, животного мира и природных ресурсов Приморского края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Ковалёв Александр Александрович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член Экспертного совета А СРО «Кадастровые инженеры»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Костюк Ирина Леонидовна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Председатель «ТСЖ-18»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Кошевой Александр Иванович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Директор ООО «Наш дом- Лесозаводск»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Кузнецов Виталий Анатольевич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92373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Директор ООО УК «Лидер»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Лило Марина Федоровна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Дальнереченского</w:t>
            </w:r>
            <w:proofErr w:type="spellEnd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межмуниципального отдела Управления </w:t>
            </w:r>
            <w:proofErr w:type="spellStart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Росреестра</w:t>
            </w:r>
            <w:proofErr w:type="spellEnd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Приморскому краю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Лисуков</w:t>
            </w:r>
            <w:proofErr w:type="spellEnd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ТСН «Лотос»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Луценко Анна Викторовна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начальник отдела землеустройства территориального управления Федерального агентства по управлению государственным имуществом в Приморском крае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Матеж</w:t>
            </w:r>
            <w:proofErr w:type="spellEnd"/>
            <w:r w:rsidRPr="005752CE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Директор ООО «Жилищная компания Лесозаводск»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Мудрак</w:t>
            </w:r>
            <w:proofErr w:type="spellEnd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 Павлович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ведения лесного реестра и государственной экспертизы проектов освоения лесов министерства лесного хозяйства, охраны окружающей среды, живот</w:t>
            </w:r>
            <w:r w:rsidR="005752CE"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мира и природных ресурсов П</w:t>
            </w: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риморского края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Струкова Марина Павловна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ТСН- УЮТ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Танцев Михаил Владимирович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Начальник отдела методологии Ассоциации «Союз кадастровых инженеров»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Тисемникова</w:t>
            </w:r>
            <w:proofErr w:type="spellEnd"/>
            <w:r w:rsidRPr="005752CE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и.о. первого заместителя министра имущественных и земельных отношений Приморского края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Ушков Виталий Константинович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Председатель «ТСЖ-1», председатель «ТСЖ- 2»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923733" w:rsidP="005752C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Худалиева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ведущий инженер отдела регистрации и защиты имущественных прав службы управления имуществом Дальневосточной железной дорогой 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Чувасов</w:t>
            </w:r>
            <w:proofErr w:type="spellEnd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Евгений Владимирович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Первый заместитель министра лесного хозяйства, охраны окружающей среды, животного мира и природных ресурсов Приморского края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Шилина</w:t>
            </w:r>
            <w:proofErr w:type="spellEnd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градостроительства Управления имущественных отношений администрации Лесозаводского муниципального округа</w:t>
            </w:r>
          </w:p>
        </w:tc>
      </w:tr>
      <w:tr w:rsidR="00777DDE" w:rsidRPr="009B502B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Шичкин</w:t>
            </w:r>
            <w:proofErr w:type="spellEnd"/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Вячеслав Александрович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министра транспорта и дорожного хозяйства Приморского края</w:t>
            </w:r>
          </w:p>
        </w:tc>
      </w:tr>
      <w:tr w:rsidR="00777DDE" w:rsidRPr="009F54EE" w:rsidTr="00523842">
        <w:tc>
          <w:tcPr>
            <w:tcW w:w="3561" w:type="dxa"/>
            <w:shd w:val="clear" w:color="auto" w:fill="auto"/>
          </w:tcPr>
          <w:p w:rsidR="00777DDE" w:rsidRPr="005752CE" w:rsidRDefault="00777DDE" w:rsidP="005752CE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Ястребова</w:t>
            </w:r>
            <w:proofErr w:type="spellEnd"/>
            <w:r w:rsidRPr="005752CE">
              <w:rPr>
                <w:rFonts w:ascii="Times New Roman" w:hAnsi="Times New Roman" w:cs="Times New Roman"/>
                <w:sz w:val="20"/>
                <w:szCs w:val="20"/>
              </w:rPr>
              <w:t xml:space="preserve"> Алина Артёмовна</w:t>
            </w:r>
          </w:p>
        </w:tc>
        <w:tc>
          <w:tcPr>
            <w:tcW w:w="1083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9" w:type="dxa"/>
            <w:shd w:val="clear" w:color="auto" w:fill="auto"/>
          </w:tcPr>
          <w:p w:rsidR="00777DDE" w:rsidRPr="005752CE" w:rsidRDefault="00777DDE" w:rsidP="005752C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2CE">
              <w:rPr>
                <w:rFonts w:ascii="Times New Roman" w:hAnsi="Times New Roman" w:cs="Times New Roman"/>
                <w:sz w:val="20"/>
                <w:szCs w:val="20"/>
              </w:rPr>
              <w:t>Специалист департамента по экспертно-методической работе Ассоциации саморегулируемой организации «Балтийское объединение кадастровых инженеров»</w:t>
            </w:r>
          </w:p>
        </w:tc>
      </w:tr>
    </w:tbl>
    <w:p w:rsidR="00B53A50" w:rsidRDefault="00B53A50" w:rsidP="005752CE">
      <w:pPr>
        <w:suppressAutoHyphens/>
        <w:ind w:firstLine="567"/>
        <w:jc w:val="both"/>
      </w:pPr>
    </w:p>
    <w:sectPr w:rsidR="00B53A50" w:rsidSect="005752CE">
      <w:headerReference w:type="even" r:id="rId7"/>
      <w:headerReference w:type="default" r:id="rId8"/>
      <w:pgSz w:w="11907" w:h="16840" w:code="9"/>
      <w:pgMar w:top="1134" w:right="851" w:bottom="1134" w:left="1701" w:header="851" w:footer="851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89B" w:rsidRDefault="006E589B">
      <w:r>
        <w:separator/>
      </w:r>
    </w:p>
  </w:endnote>
  <w:endnote w:type="continuationSeparator" w:id="0">
    <w:p w:rsidR="006E589B" w:rsidRDefault="006E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89B" w:rsidRDefault="006E589B">
      <w:r>
        <w:separator/>
      </w:r>
    </w:p>
  </w:footnote>
  <w:footnote w:type="continuationSeparator" w:id="0">
    <w:p w:rsidR="006E589B" w:rsidRDefault="006E5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19B" w:rsidRDefault="00777DDE" w:rsidP="00284A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12BC">
      <w:rPr>
        <w:rStyle w:val="a5"/>
        <w:noProof/>
      </w:rPr>
      <w:t>2</w:t>
    </w:r>
    <w:r>
      <w:rPr>
        <w:rStyle w:val="a5"/>
      </w:rPr>
      <w:fldChar w:fldCharType="end"/>
    </w:r>
  </w:p>
  <w:p w:rsidR="00C8719B" w:rsidRDefault="006E58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73" w:rsidRDefault="00777DD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912BC">
      <w:rPr>
        <w:noProof/>
      </w:rPr>
      <w:t>2</w:t>
    </w:r>
    <w:r>
      <w:fldChar w:fldCharType="end"/>
    </w:r>
  </w:p>
  <w:p w:rsidR="00284AA5" w:rsidRDefault="006E58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DE"/>
    <w:rsid w:val="005752CE"/>
    <w:rsid w:val="006E589B"/>
    <w:rsid w:val="00777DDE"/>
    <w:rsid w:val="00923733"/>
    <w:rsid w:val="00AA326B"/>
    <w:rsid w:val="00B53A50"/>
    <w:rsid w:val="00C912BC"/>
    <w:rsid w:val="00E3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0F765-F0C3-43FB-B874-315C130E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D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7D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DDE"/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page number"/>
    <w:basedOn w:val="a0"/>
    <w:rsid w:val="00777DDE"/>
  </w:style>
  <w:style w:type="paragraph" w:styleId="a6">
    <w:name w:val="Balloon Text"/>
    <w:basedOn w:val="a"/>
    <w:link w:val="a7"/>
    <w:uiPriority w:val="99"/>
    <w:semiHidden/>
    <w:unhideWhenUsed/>
    <w:rsid w:val="005752CE"/>
    <w:rPr>
      <w:rFonts w:ascii="Segoe UI" w:hAnsi="Segoe UI" w:cs="Segoe UI"/>
    </w:rPr>
  </w:style>
  <w:style w:type="character" w:customStyle="1" w:styleId="a7">
    <w:name w:val="Текст выноски Знак"/>
    <w:basedOn w:val="a0"/>
    <w:link w:val="a6"/>
    <w:uiPriority w:val="99"/>
    <w:semiHidden/>
    <w:rsid w:val="005752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6237B-FE64-4FE4-AAF7-1A865131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2025-07-11T01:36:00Z</cp:lastPrinted>
  <dcterms:created xsi:type="dcterms:W3CDTF">2025-07-07T05:51:00Z</dcterms:created>
  <dcterms:modified xsi:type="dcterms:W3CDTF">2025-07-11T01:37:00Z</dcterms:modified>
</cp:coreProperties>
</file>