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27"/>
        <w:tblW w:w="0" w:type="auto"/>
        <w:tblLook w:val="04A0" w:firstRow="1" w:lastRow="0" w:firstColumn="1" w:lastColumn="0" w:noHBand="0" w:noVBand="1"/>
      </w:tblPr>
      <w:tblGrid>
        <w:gridCol w:w="4566"/>
        <w:gridCol w:w="4788"/>
      </w:tblGrid>
      <w:tr w:rsidR="00CF57B0" w:rsidRPr="002317F3" w:rsidTr="001B434C">
        <w:tc>
          <w:tcPr>
            <w:tcW w:w="5176" w:type="dxa"/>
            <w:shd w:val="clear" w:color="auto" w:fill="auto"/>
          </w:tcPr>
          <w:p w:rsidR="00CF57B0" w:rsidRPr="002317F3" w:rsidRDefault="00CF57B0" w:rsidP="001B434C">
            <w:pPr>
              <w:pStyle w:val="ConsPlusTitle"/>
              <w:rPr>
                <w:rFonts w:ascii="Times New Roman" w:hAnsi="Times New Roman" w:cs="Times New Roman"/>
                <w:b w:val="0"/>
                <w:sz w:val="26"/>
                <w:szCs w:val="26"/>
              </w:rPr>
            </w:pPr>
          </w:p>
        </w:tc>
        <w:tc>
          <w:tcPr>
            <w:tcW w:w="5176" w:type="dxa"/>
            <w:shd w:val="clear" w:color="auto" w:fill="auto"/>
          </w:tcPr>
          <w:p w:rsidR="00CF57B0" w:rsidRPr="002317F3" w:rsidRDefault="00CF57B0" w:rsidP="0044497E">
            <w:pPr>
              <w:pStyle w:val="ConsPlusTitle"/>
              <w:spacing w:line="360" w:lineRule="auto"/>
              <w:jc w:val="center"/>
              <w:rPr>
                <w:rFonts w:ascii="Times New Roman" w:hAnsi="Times New Roman" w:cs="Times New Roman"/>
                <w:b w:val="0"/>
                <w:sz w:val="26"/>
                <w:szCs w:val="26"/>
              </w:rPr>
            </w:pPr>
            <w:r w:rsidRPr="002317F3">
              <w:rPr>
                <w:rFonts w:ascii="Times New Roman" w:hAnsi="Times New Roman" w:cs="Times New Roman"/>
                <w:b w:val="0"/>
                <w:sz w:val="26"/>
                <w:szCs w:val="26"/>
              </w:rPr>
              <w:t xml:space="preserve">Приложение </w:t>
            </w:r>
            <w:r>
              <w:rPr>
                <w:rFonts w:ascii="Times New Roman" w:hAnsi="Times New Roman" w:cs="Times New Roman"/>
                <w:b w:val="0"/>
                <w:sz w:val="26"/>
                <w:szCs w:val="26"/>
              </w:rPr>
              <w:t>№ 1</w:t>
            </w:r>
          </w:p>
          <w:p w:rsidR="00CF57B0" w:rsidRPr="002317F3" w:rsidRDefault="00CF57B0" w:rsidP="001B434C">
            <w:pPr>
              <w:pStyle w:val="ConsPlusTitle"/>
              <w:jc w:val="center"/>
              <w:rPr>
                <w:rFonts w:ascii="Times New Roman" w:hAnsi="Times New Roman" w:cs="Times New Roman"/>
                <w:b w:val="0"/>
                <w:sz w:val="26"/>
                <w:szCs w:val="26"/>
              </w:rPr>
            </w:pPr>
            <w:r w:rsidRPr="002317F3">
              <w:rPr>
                <w:rFonts w:ascii="Times New Roman" w:hAnsi="Times New Roman" w:cs="Times New Roman"/>
                <w:b w:val="0"/>
                <w:sz w:val="26"/>
                <w:szCs w:val="26"/>
              </w:rPr>
              <w:t>к постановлению администрации Лесозаводского городского округа</w:t>
            </w:r>
          </w:p>
          <w:p w:rsidR="0044497E" w:rsidRDefault="00AB2D60" w:rsidP="001B434C">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 xml:space="preserve">от </w:t>
            </w:r>
            <w:proofErr w:type="gramStart"/>
            <w:r>
              <w:rPr>
                <w:rFonts w:ascii="Times New Roman" w:hAnsi="Times New Roman" w:cs="Times New Roman"/>
                <w:b w:val="0"/>
                <w:sz w:val="26"/>
                <w:szCs w:val="26"/>
              </w:rPr>
              <w:t>14.04.2023  №</w:t>
            </w:r>
            <w:proofErr w:type="gramEnd"/>
            <w:r>
              <w:rPr>
                <w:rFonts w:ascii="Times New Roman" w:hAnsi="Times New Roman" w:cs="Times New Roman"/>
                <w:b w:val="0"/>
                <w:sz w:val="26"/>
                <w:szCs w:val="26"/>
              </w:rPr>
              <w:t xml:space="preserve"> 623</w:t>
            </w:r>
            <w:bookmarkStart w:id="0" w:name="_GoBack"/>
            <w:bookmarkEnd w:id="0"/>
          </w:p>
          <w:p w:rsidR="0044497E" w:rsidRDefault="0044497E" w:rsidP="001B434C">
            <w:pPr>
              <w:pStyle w:val="ConsPlusTitle"/>
              <w:jc w:val="center"/>
              <w:rPr>
                <w:rFonts w:ascii="Times New Roman" w:hAnsi="Times New Roman" w:cs="Times New Roman"/>
                <w:b w:val="0"/>
                <w:sz w:val="26"/>
                <w:szCs w:val="26"/>
              </w:rPr>
            </w:pPr>
          </w:p>
          <w:p w:rsidR="0044497E" w:rsidRDefault="0044497E" w:rsidP="001B434C">
            <w:pPr>
              <w:pStyle w:val="ConsPlusTitle"/>
              <w:jc w:val="center"/>
              <w:rPr>
                <w:rFonts w:ascii="Times New Roman" w:hAnsi="Times New Roman" w:cs="Times New Roman"/>
                <w:b w:val="0"/>
                <w:sz w:val="26"/>
                <w:szCs w:val="26"/>
              </w:rPr>
            </w:pPr>
          </w:p>
          <w:p w:rsidR="00CF57B0" w:rsidRPr="002317F3" w:rsidRDefault="00CF57B0" w:rsidP="001B434C">
            <w:pPr>
              <w:pStyle w:val="ConsPlusTitle"/>
              <w:jc w:val="center"/>
              <w:rPr>
                <w:rFonts w:ascii="Times New Roman" w:hAnsi="Times New Roman" w:cs="Times New Roman"/>
                <w:b w:val="0"/>
                <w:sz w:val="26"/>
                <w:szCs w:val="26"/>
              </w:rPr>
            </w:pPr>
            <w:r w:rsidRPr="002317F3">
              <w:rPr>
                <w:rFonts w:ascii="Times New Roman" w:hAnsi="Times New Roman" w:cs="Times New Roman"/>
                <w:b w:val="0"/>
                <w:sz w:val="26"/>
                <w:szCs w:val="26"/>
              </w:rPr>
              <w:t>УТВЕРЖДЕНА</w:t>
            </w:r>
          </w:p>
          <w:p w:rsidR="00CF57B0" w:rsidRPr="002317F3" w:rsidRDefault="00CF57B0" w:rsidP="001B434C">
            <w:pPr>
              <w:pStyle w:val="ConsPlusTitle"/>
              <w:jc w:val="center"/>
              <w:rPr>
                <w:rFonts w:ascii="Times New Roman" w:hAnsi="Times New Roman" w:cs="Times New Roman"/>
                <w:b w:val="0"/>
                <w:sz w:val="26"/>
                <w:szCs w:val="26"/>
              </w:rPr>
            </w:pPr>
            <w:r w:rsidRPr="002317F3">
              <w:rPr>
                <w:rFonts w:ascii="Times New Roman" w:hAnsi="Times New Roman" w:cs="Times New Roman"/>
                <w:b w:val="0"/>
                <w:sz w:val="26"/>
                <w:szCs w:val="26"/>
              </w:rPr>
              <w:t>постановлением администрации</w:t>
            </w:r>
          </w:p>
          <w:p w:rsidR="00CF57B0" w:rsidRPr="002317F3" w:rsidRDefault="00CF57B0" w:rsidP="001B434C">
            <w:pPr>
              <w:pStyle w:val="ConsPlusTitle"/>
              <w:jc w:val="center"/>
              <w:rPr>
                <w:rFonts w:ascii="Times New Roman" w:hAnsi="Times New Roman" w:cs="Times New Roman"/>
                <w:b w:val="0"/>
                <w:sz w:val="26"/>
                <w:szCs w:val="26"/>
              </w:rPr>
            </w:pPr>
            <w:r w:rsidRPr="002317F3">
              <w:rPr>
                <w:rFonts w:ascii="Times New Roman" w:hAnsi="Times New Roman" w:cs="Times New Roman"/>
                <w:b w:val="0"/>
                <w:sz w:val="26"/>
                <w:szCs w:val="26"/>
              </w:rPr>
              <w:t>Лесозаводского городского округа</w:t>
            </w:r>
          </w:p>
          <w:p w:rsidR="00CF57B0" w:rsidRPr="002317F3" w:rsidRDefault="00CF57B0" w:rsidP="001B434C">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о</w:t>
            </w:r>
            <w:r w:rsidRPr="002317F3">
              <w:rPr>
                <w:rFonts w:ascii="Times New Roman" w:hAnsi="Times New Roman" w:cs="Times New Roman"/>
                <w:b w:val="0"/>
                <w:sz w:val="26"/>
                <w:szCs w:val="26"/>
              </w:rPr>
              <w:t xml:space="preserve">т </w:t>
            </w:r>
            <w:proofErr w:type="gramStart"/>
            <w:r w:rsidRPr="002317F3">
              <w:rPr>
                <w:rFonts w:ascii="Times New Roman" w:hAnsi="Times New Roman" w:cs="Times New Roman"/>
                <w:b w:val="0"/>
                <w:sz w:val="26"/>
                <w:szCs w:val="26"/>
              </w:rPr>
              <w:t>15.09.2020  №</w:t>
            </w:r>
            <w:proofErr w:type="gramEnd"/>
            <w:r w:rsidRPr="002317F3">
              <w:rPr>
                <w:rFonts w:ascii="Times New Roman" w:hAnsi="Times New Roman" w:cs="Times New Roman"/>
                <w:b w:val="0"/>
                <w:sz w:val="26"/>
                <w:szCs w:val="26"/>
              </w:rPr>
              <w:t xml:space="preserve"> 1177</w:t>
            </w:r>
          </w:p>
        </w:tc>
      </w:tr>
    </w:tbl>
    <w:p w:rsidR="00CF57B0" w:rsidRPr="002317F3" w:rsidRDefault="00CF57B0" w:rsidP="00CF57B0">
      <w:pPr>
        <w:rPr>
          <w:sz w:val="26"/>
          <w:szCs w:val="26"/>
        </w:rPr>
      </w:pPr>
    </w:p>
    <w:p w:rsidR="00CF57B0" w:rsidRDefault="00CF57B0" w:rsidP="00CF57B0">
      <w:pPr>
        <w:pStyle w:val="ConsPlusTitle"/>
        <w:jc w:val="center"/>
        <w:rPr>
          <w:rFonts w:ascii="Times New Roman" w:hAnsi="Times New Roman" w:cs="Times New Roman"/>
          <w:sz w:val="26"/>
          <w:szCs w:val="26"/>
        </w:rPr>
      </w:pPr>
      <w:r w:rsidRPr="002317F3">
        <w:rPr>
          <w:rFonts w:ascii="Times New Roman" w:hAnsi="Times New Roman" w:cs="Times New Roman"/>
          <w:sz w:val="26"/>
          <w:szCs w:val="26"/>
        </w:rPr>
        <w:t xml:space="preserve">МУНИЦИПАЛЬНАЯ ПРОГРАММА </w:t>
      </w:r>
    </w:p>
    <w:p w:rsidR="00CF57B0" w:rsidRPr="002317F3" w:rsidRDefault="00CF57B0" w:rsidP="00CF57B0">
      <w:pPr>
        <w:pStyle w:val="ConsPlusTitle"/>
        <w:jc w:val="center"/>
        <w:rPr>
          <w:rFonts w:ascii="Times New Roman" w:hAnsi="Times New Roman" w:cs="Times New Roman"/>
          <w:sz w:val="26"/>
          <w:szCs w:val="26"/>
        </w:rPr>
      </w:pPr>
      <w:r w:rsidRPr="002317F3">
        <w:rPr>
          <w:rFonts w:ascii="Times New Roman" w:hAnsi="Times New Roman" w:cs="Times New Roman"/>
          <w:sz w:val="26"/>
          <w:szCs w:val="26"/>
        </w:rPr>
        <w:t xml:space="preserve">ЛЕСОЗАВОДСКОГО ГОРОДСКОГО ОКРУГА "РАЗВИТИЕ ОБРАЗОВАНИЯ ЛЕСОЗАВОДСКОГО ГОРОДСКОГО ОКРУГА" </w:t>
      </w:r>
    </w:p>
    <w:p w:rsidR="00CF57B0" w:rsidRPr="002317F3" w:rsidRDefault="00CF57B0" w:rsidP="00CF57B0">
      <w:pPr>
        <w:pStyle w:val="ConsPlusTitle"/>
        <w:jc w:val="center"/>
        <w:rPr>
          <w:rFonts w:ascii="Times New Roman" w:hAnsi="Times New Roman" w:cs="Times New Roman"/>
          <w:sz w:val="26"/>
          <w:szCs w:val="26"/>
        </w:rPr>
      </w:pPr>
      <w:r w:rsidRPr="002317F3">
        <w:rPr>
          <w:rFonts w:ascii="Times New Roman" w:hAnsi="Times New Roman" w:cs="Times New Roman"/>
          <w:sz w:val="26"/>
          <w:szCs w:val="26"/>
        </w:rPr>
        <w:t>на 2021-2027 годы</w:t>
      </w:r>
    </w:p>
    <w:p w:rsidR="00CF57B0" w:rsidRPr="002317F3" w:rsidRDefault="0044497E" w:rsidP="00CF57B0">
      <w:pPr>
        <w:pStyle w:val="ConsPlusNormal"/>
        <w:contextualSpacing/>
        <w:jc w:val="center"/>
        <w:rPr>
          <w:rFonts w:ascii="Times New Roman" w:hAnsi="Times New Roman" w:cs="Times New Roman"/>
          <w:sz w:val="26"/>
          <w:szCs w:val="26"/>
        </w:rPr>
      </w:pPr>
      <w:r>
        <w:rPr>
          <w:rFonts w:ascii="Times New Roman" w:hAnsi="Times New Roman" w:cs="Times New Roman"/>
          <w:sz w:val="26"/>
          <w:szCs w:val="26"/>
        </w:rPr>
        <w:t>Паспорт муниципальной</w:t>
      </w:r>
      <w:r w:rsidR="00CF57B0" w:rsidRPr="002317F3">
        <w:rPr>
          <w:rFonts w:ascii="Times New Roman" w:hAnsi="Times New Roman" w:cs="Times New Roman"/>
          <w:sz w:val="26"/>
          <w:szCs w:val="26"/>
        </w:rPr>
        <w:t xml:space="preserve"> программы  </w:t>
      </w:r>
    </w:p>
    <w:p w:rsidR="00CF57B0" w:rsidRDefault="00CF57B0" w:rsidP="0044497E">
      <w:pPr>
        <w:pStyle w:val="ConsPlusNormal"/>
        <w:contextualSpacing/>
        <w:rPr>
          <w:rFonts w:ascii="Times New Roman" w:hAnsi="Times New Roman" w:cs="Times New Roman"/>
          <w:sz w:val="26"/>
          <w:szCs w:val="26"/>
        </w:rPr>
      </w:pPr>
    </w:p>
    <w:p w:rsidR="0044497E" w:rsidRPr="002317F3" w:rsidRDefault="0044497E" w:rsidP="0044497E">
      <w:pPr>
        <w:pStyle w:val="ConsPlusNormal"/>
        <w:contextualSpacing/>
        <w:jc w:val="right"/>
        <w:rPr>
          <w:rFonts w:ascii="Times New Roman" w:hAnsi="Times New Roman" w:cs="Times New Roman"/>
          <w:sz w:val="26"/>
          <w:szCs w:val="26"/>
        </w:rPr>
      </w:pPr>
    </w:p>
    <w:tbl>
      <w:tblPr>
        <w:tblW w:w="9276" w:type="dxa"/>
        <w:tblInd w:w="75" w:type="dxa"/>
        <w:tblLayout w:type="fixed"/>
        <w:tblCellMar>
          <w:left w:w="75" w:type="dxa"/>
          <w:right w:w="75" w:type="dxa"/>
        </w:tblCellMar>
        <w:tblLook w:val="0000" w:firstRow="0" w:lastRow="0" w:firstColumn="0" w:lastColumn="0" w:noHBand="0" w:noVBand="0"/>
      </w:tblPr>
      <w:tblGrid>
        <w:gridCol w:w="3240"/>
        <w:gridCol w:w="6036"/>
      </w:tblGrid>
      <w:tr w:rsidR="00CF57B0" w:rsidRPr="002317F3" w:rsidTr="0044497E">
        <w:tc>
          <w:tcPr>
            <w:tcW w:w="3240" w:type="dxa"/>
            <w:tcBorders>
              <w:top w:val="single" w:sz="4" w:space="0" w:color="auto"/>
              <w:left w:val="single" w:sz="4" w:space="0" w:color="auto"/>
              <w:bottom w:val="single" w:sz="4" w:space="0" w:color="auto"/>
              <w:right w:val="single" w:sz="4" w:space="0" w:color="auto"/>
            </w:tcBorders>
          </w:tcPr>
          <w:p w:rsidR="00CF57B0" w:rsidRPr="0044497E" w:rsidRDefault="00CF57B0" w:rsidP="001B434C">
            <w:pPr>
              <w:pStyle w:val="ConsPlusCell"/>
              <w:contextualSpacing/>
              <w:rPr>
                <w:rFonts w:ascii="Times New Roman" w:hAnsi="Times New Roman" w:cs="Times New Roman"/>
              </w:rPr>
            </w:pPr>
            <w:r w:rsidRPr="0044497E">
              <w:rPr>
                <w:rFonts w:ascii="Times New Roman" w:hAnsi="Times New Roman" w:cs="Times New Roman"/>
              </w:rPr>
              <w:t>Ответственный исполнитель муниципальной программы</w:t>
            </w:r>
          </w:p>
        </w:tc>
        <w:tc>
          <w:tcPr>
            <w:tcW w:w="6036" w:type="dxa"/>
            <w:tcBorders>
              <w:top w:val="single" w:sz="4" w:space="0" w:color="auto"/>
              <w:left w:val="single" w:sz="4" w:space="0" w:color="auto"/>
              <w:bottom w:val="single" w:sz="4" w:space="0" w:color="auto"/>
              <w:right w:val="single" w:sz="4" w:space="0" w:color="auto"/>
            </w:tcBorders>
          </w:tcPr>
          <w:p w:rsidR="00CF57B0" w:rsidRPr="0044497E" w:rsidRDefault="00CF57B0" w:rsidP="001B434C">
            <w:pPr>
              <w:pStyle w:val="ConsPlusCell"/>
              <w:contextualSpacing/>
              <w:rPr>
                <w:rFonts w:ascii="Times New Roman" w:hAnsi="Times New Roman" w:cs="Times New Roman"/>
              </w:rPr>
            </w:pPr>
            <w:r w:rsidRPr="0044497E">
              <w:rPr>
                <w:rFonts w:ascii="Times New Roman" w:hAnsi="Times New Roman" w:cs="Times New Roman"/>
              </w:rPr>
              <w:t xml:space="preserve">Муниципальное казенное учреждение «Управление образования Лесозаводского городского </w:t>
            </w:r>
            <w:proofErr w:type="gramStart"/>
            <w:r w:rsidRPr="0044497E">
              <w:rPr>
                <w:rFonts w:ascii="Times New Roman" w:hAnsi="Times New Roman" w:cs="Times New Roman"/>
              </w:rPr>
              <w:t xml:space="preserve">округа»   </w:t>
            </w:r>
            <w:proofErr w:type="gramEnd"/>
            <w:r w:rsidRPr="0044497E">
              <w:rPr>
                <w:rFonts w:ascii="Times New Roman" w:hAnsi="Times New Roman" w:cs="Times New Roman"/>
              </w:rPr>
              <w:t xml:space="preserve">            </w:t>
            </w:r>
          </w:p>
        </w:tc>
      </w:tr>
      <w:tr w:rsidR="00CF57B0" w:rsidRPr="002317F3" w:rsidTr="0044497E">
        <w:trPr>
          <w:trHeight w:val="1743"/>
        </w:trPr>
        <w:tc>
          <w:tcPr>
            <w:tcW w:w="3240" w:type="dxa"/>
            <w:tcBorders>
              <w:top w:val="nil"/>
              <w:left w:val="single" w:sz="4" w:space="0" w:color="auto"/>
              <w:bottom w:val="single" w:sz="4" w:space="0" w:color="auto"/>
              <w:right w:val="single" w:sz="4" w:space="0" w:color="auto"/>
            </w:tcBorders>
          </w:tcPr>
          <w:p w:rsidR="00CF57B0" w:rsidRPr="0044497E" w:rsidRDefault="00CF57B0" w:rsidP="001B434C">
            <w:pPr>
              <w:pStyle w:val="ConsPlusCell"/>
              <w:contextualSpacing/>
              <w:rPr>
                <w:rFonts w:ascii="Times New Roman" w:hAnsi="Times New Roman" w:cs="Times New Roman"/>
              </w:rPr>
            </w:pPr>
            <w:proofErr w:type="gramStart"/>
            <w:r w:rsidRPr="0044497E">
              <w:rPr>
                <w:rFonts w:ascii="Times New Roman" w:hAnsi="Times New Roman" w:cs="Times New Roman"/>
              </w:rPr>
              <w:t>Соисполнители  муниципальной</w:t>
            </w:r>
            <w:proofErr w:type="gramEnd"/>
            <w:r w:rsidRPr="0044497E">
              <w:rPr>
                <w:rFonts w:ascii="Times New Roman" w:hAnsi="Times New Roman" w:cs="Times New Roman"/>
              </w:rPr>
              <w:t xml:space="preserve"> программы</w:t>
            </w:r>
          </w:p>
        </w:tc>
        <w:tc>
          <w:tcPr>
            <w:tcW w:w="6036" w:type="dxa"/>
            <w:tcBorders>
              <w:top w:val="nil"/>
              <w:left w:val="single" w:sz="4" w:space="0" w:color="auto"/>
              <w:bottom w:val="single" w:sz="4" w:space="0" w:color="auto"/>
              <w:right w:val="single" w:sz="4" w:space="0" w:color="auto"/>
            </w:tcBorders>
          </w:tcPr>
          <w:p w:rsidR="00CF57B0" w:rsidRPr="0044497E" w:rsidRDefault="00CF57B0" w:rsidP="001B434C">
            <w:pPr>
              <w:contextualSpacing/>
              <w:rPr>
                <w:rFonts w:ascii="Times New Roman" w:hAnsi="Times New Roman"/>
                <w:color w:val="151515"/>
                <w:sz w:val="20"/>
                <w:shd w:val="clear" w:color="auto" w:fill="F2FAFE"/>
              </w:rPr>
            </w:pPr>
            <w:r w:rsidRPr="0044497E">
              <w:rPr>
                <w:rFonts w:ascii="Times New Roman" w:hAnsi="Times New Roman"/>
                <w:color w:val="151515"/>
                <w:sz w:val="20"/>
              </w:rPr>
              <w:t>Администрация Лесозаводского городского округа</w:t>
            </w:r>
            <w:r w:rsidRPr="0044497E">
              <w:rPr>
                <w:rFonts w:ascii="Times New Roman" w:hAnsi="Times New Roman"/>
                <w:color w:val="151515"/>
                <w:sz w:val="20"/>
                <w:shd w:val="clear" w:color="auto" w:fill="F2FAFE"/>
              </w:rPr>
              <w:t>:</w:t>
            </w:r>
          </w:p>
          <w:p w:rsidR="00CF57B0" w:rsidRPr="0044497E" w:rsidRDefault="00CF57B0" w:rsidP="001B434C">
            <w:pPr>
              <w:contextualSpacing/>
              <w:rPr>
                <w:rFonts w:ascii="Times New Roman" w:hAnsi="Times New Roman"/>
                <w:sz w:val="20"/>
              </w:rPr>
            </w:pPr>
            <w:r w:rsidRPr="0044497E">
              <w:rPr>
                <w:rFonts w:ascii="Times New Roman" w:hAnsi="Times New Roman"/>
                <w:color w:val="151515"/>
                <w:sz w:val="20"/>
              </w:rPr>
              <w:t xml:space="preserve">- </w:t>
            </w:r>
            <w:r w:rsidRPr="0044497E">
              <w:rPr>
                <w:rFonts w:ascii="Times New Roman" w:hAnsi="Times New Roman"/>
                <w:sz w:val="20"/>
              </w:rPr>
              <w:t>финансовое управление;</w:t>
            </w:r>
          </w:p>
          <w:p w:rsidR="00CF57B0" w:rsidRPr="0044497E" w:rsidRDefault="00CF57B0" w:rsidP="001B434C">
            <w:pPr>
              <w:contextualSpacing/>
              <w:rPr>
                <w:rFonts w:ascii="Times New Roman" w:hAnsi="Times New Roman"/>
                <w:sz w:val="20"/>
              </w:rPr>
            </w:pPr>
            <w:r w:rsidRPr="0044497E">
              <w:rPr>
                <w:rFonts w:ascii="Times New Roman" w:hAnsi="Times New Roman"/>
                <w:sz w:val="20"/>
              </w:rPr>
              <w:t>- отдел муниципального заказа;</w:t>
            </w:r>
          </w:p>
          <w:p w:rsidR="00CF57B0" w:rsidRPr="0044497E" w:rsidRDefault="00CF57B0" w:rsidP="001B434C">
            <w:pPr>
              <w:contextualSpacing/>
              <w:rPr>
                <w:rFonts w:ascii="Times New Roman" w:hAnsi="Times New Roman"/>
                <w:sz w:val="20"/>
              </w:rPr>
            </w:pPr>
            <w:r w:rsidRPr="0044497E">
              <w:rPr>
                <w:rFonts w:ascii="Times New Roman" w:hAnsi="Times New Roman"/>
                <w:sz w:val="20"/>
              </w:rPr>
              <w:t>- Управление имущественных отношений;</w:t>
            </w:r>
          </w:p>
          <w:p w:rsidR="00CF57B0" w:rsidRPr="0044497E" w:rsidRDefault="00CF57B0" w:rsidP="001B434C">
            <w:pPr>
              <w:contextualSpacing/>
              <w:rPr>
                <w:rFonts w:ascii="Times New Roman" w:hAnsi="Times New Roman"/>
                <w:sz w:val="20"/>
              </w:rPr>
            </w:pPr>
            <w:r w:rsidRPr="0044497E">
              <w:rPr>
                <w:rFonts w:ascii="Times New Roman" w:hAnsi="Times New Roman"/>
                <w:sz w:val="20"/>
              </w:rPr>
              <w:t xml:space="preserve">- управление жизнеобеспечения; </w:t>
            </w:r>
          </w:p>
          <w:p w:rsidR="00CF57B0" w:rsidRPr="0044497E" w:rsidRDefault="00CF57B0" w:rsidP="001B434C">
            <w:pPr>
              <w:contextualSpacing/>
              <w:rPr>
                <w:rFonts w:ascii="Times New Roman" w:hAnsi="Times New Roman"/>
                <w:sz w:val="20"/>
              </w:rPr>
            </w:pPr>
            <w:r w:rsidRPr="0044497E">
              <w:rPr>
                <w:rFonts w:ascii="Times New Roman" w:hAnsi="Times New Roman"/>
                <w:sz w:val="20"/>
              </w:rPr>
              <w:t>- отдел социальной работы;</w:t>
            </w:r>
          </w:p>
          <w:p w:rsidR="00CF57B0" w:rsidRPr="0044497E" w:rsidRDefault="00CF57B0" w:rsidP="001B434C">
            <w:pPr>
              <w:contextualSpacing/>
              <w:rPr>
                <w:rFonts w:ascii="Times New Roman" w:hAnsi="Times New Roman"/>
                <w:sz w:val="20"/>
              </w:rPr>
            </w:pPr>
            <w:r w:rsidRPr="0044497E">
              <w:rPr>
                <w:rFonts w:ascii="Times New Roman" w:hAnsi="Times New Roman"/>
                <w:sz w:val="20"/>
              </w:rPr>
              <w:t>- отдел по мобилизационной работе;</w:t>
            </w:r>
          </w:p>
          <w:p w:rsidR="00CF57B0" w:rsidRPr="0044497E" w:rsidRDefault="00CF57B0" w:rsidP="001B434C">
            <w:pPr>
              <w:contextualSpacing/>
              <w:rPr>
                <w:rFonts w:ascii="Times New Roman" w:hAnsi="Times New Roman"/>
                <w:sz w:val="20"/>
              </w:rPr>
            </w:pPr>
            <w:r w:rsidRPr="0044497E">
              <w:rPr>
                <w:rFonts w:ascii="Times New Roman" w:hAnsi="Times New Roman"/>
                <w:sz w:val="20"/>
              </w:rPr>
              <w:t>- муниципальное казенное учреждение «Управление по делам гражданской обороны и чрезвычайным ситуациям Лесозаводского городского округа»;</w:t>
            </w:r>
          </w:p>
          <w:p w:rsidR="00CF57B0" w:rsidRPr="0044497E" w:rsidRDefault="00CF57B0" w:rsidP="001B434C">
            <w:pPr>
              <w:contextualSpacing/>
              <w:rPr>
                <w:rFonts w:ascii="Times New Roman" w:hAnsi="Times New Roman"/>
                <w:sz w:val="20"/>
              </w:rPr>
            </w:pPr>
            <w:r w:rsidRPr="0044497E">
              <w:rPr>
                <w:rFonts w:ascii="Times New Roman" w:hAnsi="Times New Roman"/>
                <w:sz w:val="20"/>
              </w:rPr>
              <w:t>- отдел опеки и попечительства;</w:t>
            </w:r>
          </w:p>
          <w:p w:rsidR="00CF57B0" w:rsidRPr="0044497E" w:rsidRDefault="00CF57B0" w:rsidP="001B434C">
            <w:pPr>
              <w:contextualSpacing/>
              <w:rPr>
                <w:rFonts w:ascii="Times New Roman" w:hAnsi="Times New Roman"/>
                <w:sz w:val="20"/>
              </w:rPr>
            </w:pPr>
            <w:r w:rsidRPr="0044497E">
              <w:rPr>
                <w:rFonts w:ascii="Times New Roman" w:hAnsi="Times New Roman"/>
                <w:sz w:val="20"/>
              </w:rPr>
              <w:t>- комиссия по делам несовершеннолетних и защите их прав;</w:t>
            </w:r>
          </w:p>
          <w:p w:rsidR="00CF57B0" w:rsidRPr="0044497E" w:rsidRDefault="00CF57B0" w:rsidP="001B434C">
            <w:pPr>
              <w:contextualSpacing/>
              <w:rPr>
                <w:rFonts w:ascii="Times New Roman" w:hAnsi="Times New Roman"/>
                <w:color w:val="151515"/>
                <w:sz w:val="20"/>
                <w:shd w:val="clear" w:color="auto" w:fill="F2FAFE"/>
              </w:rPr>
            </w:pPr>
            <w:r w:rsidRPr="0044497E">
              <w:rPr>
                <w:rFonts w:ascii="Times New Roman" w:hAnsi="Times New Roman"/>
                <w:color w:val="151515"/>
                <w:sz w:val="20"/>
              </w:rPr>
              <w:t>- муниципальное казенное учреждение "Управление культуры, молодежной политики и спорта Лесозаводского городского округа"</w:t>
            </w:r>
          </w:p>
        </w:tc>
      </w:tr>
      <w:tr w:rsidR="00CF57B0" w:rsidRPr="002317F3" w:rsidTr="0044497E">
        <w:trPr>
          <w:trHeight w:val="600"/>
        </w:trPr>
        <w:tc>
          <w:tcPr>
            <w:tcW w:w="3240" w:type="dxa"/>
            <w:tcBorders>
              <w:top w:val="nil"/>
              <w:left w:val="single" w:sz="4" w:space="0" w:color="auto"/>
              <w:bottom w:val="single" w:sz="4" w:space="0" w:color="auto"/>
              <w:right w:val="single" w:sz="4" w:space="0" w:color="auto"/>
            </w:tcBorders>
          </w:tcPr>
          <w:p w:rsidR="00CF57B0" w:rsidRPr="0044497E" w:rsidRDefault="00CF57B0" w:rsidP="001B434C">
            <w:pPr>
              <w:pStyle w:val="ConsPlusCell"/>
              <w:contextualSpacing/>
              <w:rPr>
                <w:rFonts w:ascii="Times New Roman" w:hAnsi="Times New Roman" w:cs="Times New Roman"/>
                <w:color w:val="000000"/>
              </w:rPr>
            </w:pPr>
            <w:r w:rsidRPr="0044497E">
              <w:rPr>
                <w:rFonts w:ascii="Times New Roman" w:hAnsi="Times New Roman" w:cs="Times New Roman"/>
                <w:color w:val="000000"/>
              </w:rPr>
              <w:t xml:space="preserve">Структура муниципальной программы                               </w:t>
            </w:r>
            <w:r w:rsidRPr="0044497E">
              <w:rPr>
                <w:rFonts w:ascii="Times New Roman" w:hAnsi="Times New Roman" w:cs="Times New Roman"/>
                <w:color w:val="000000"/>
              </w:rPr>
              <w:br/>
            </w:r>
          </w:p>
          <w:p w:rsidR="00CF57B0" w:rsidRPr="0044497E" w:rsidRDefault="00CF57B0" w:rsidP="001B434C">
            <w:pPr>
              <w:pStyle w:val="ConsPlusCell"/>
              <w:contextualSpacing/>
              <w:rPr>
                <w:rFonts w:ascii="Times New Roman" w:hAnsi="Times New Roman" w:cs="Times New Roman"/>
                <w:color w:val="000000"/>
              </w:rPr>
            </w:pPr>
            <w:r w:rsidRPr="0044497E">
              <w:rPr>
                <w:rFonts w:ascii="Times New Roman" w:hAnsi="Times New Roman" w:cs="Times New Roman"/>
                <w:color w:val="000000"/>
              </w:rPr>
              <w:t xml:space="preserve"> </w:t>
            </w:r>
          </w:p>
        </w:tc>
        <w:tc>
          <w:tcPr>
            <w:tcW w:w="6036" w:type="dxa"/>
            <w:tcBorders>
              <w:top w:val="nil"/>
              <w:left w:val="single" w:sz="4" w:space="0" w:color="auto"/>
              <w:bottom w:val="single" w:sz="4" w:space="0" w:color="auto"/>
              <w:right w:val="single" w:sz="4" w:space="0" w:color="auto"/>
            </w:tcBorders>
          </w:tcPr>
          <w:p w:rsidR="00CF57B0" w:rsidRPr="0044497E" w:rsidRDefault="00CF57B0" w:rsidP="001B434C">
            <w:pPr>
              <w:pStyle w:val="ConsPlusCell"/>
              <w:contextualSpacing/>
              <w:rPr>
                <w:rFonts w:ascii="Times New Roman" w:hAnsi="Times New Roman" w:cs="Times New Roman"/>
                <w:color w:val="000000"/>
              </w:rPr>
            </w:pPr>
            <w:r w:rsidRPr="0044497E">
              <w:rPr>
                <w:rFonts w:ascii="Times New Roman" w:hAnsi="Times New Roman" w:cs="Times New Roman"/>
                <w:color w:val="000000"/>
              </w:rPr>
              <w:t xml:space="preserve">Подпрограммы: </w:t>
            </w:r>
          </w:p>
          <w:p w:rsidR="00CF57B0" w:rsidRPr="0044497E" w:rsidRDefault="00CF57B0" w:rsidP="001B434C">
            <w:pPr>
              <w:pStyle w:val="ConsPlusCell"/>
              <w:contextualSpacing/>
              <w:rPr>
                <w:rFonts w:ascii="Times New Roman" w:hAnsi="Times New Roman" w:cs="Times New Roman"/>
                <w:color w:val="000000"/>
              </w:rPr>
            </w:pPr>
            <w:r w:rsidRPr="0044497E">
              <w:rPr>
                <w:rFonts w:ascii="Times New Roman" w:hAnsi="Times New Roman" w:cs="Times New Roman"/>
                <w:color w:val="000000"/>
              </w:rPr>
              <w:t xml:space="preserve">- Подпрограмма № 1 «Развитие системы дошкольного </w:t>
            </w:r>
            <w:proofErr w:type="gramStart"/>
            <w:r w:rsidRPr="0044497E">
              <w:rPr>
                <w:rFonts w:ascii="Times New Roman" w:hAnsi="Times New Roman" w:cs="Times New Roman"/>
                <w:color w:val="000000"/>
              </w:rPr>
              <w:t>образования  Лесозаводского</w:t>
            </w:r>
            <w:proofErr w:type="gramEnd"/>
            <w:r w:rsidRPr="0044497E">
              <w:rPr>
                <w:rFonts w:ascii="Times New Roman" w:hAnsi="Times New Roman" w:cs="Times New Roman"/>
                <w:color w:val="000000"/>
              </w:rPr>
              <w:t xml:space="preserve"> городского округа» на 2021-2027 годы; </w:t>
            </w:r>
          </w:p>
          <w:p w:rsidR="00CF57B0" w:rsidRPr="0044497E" w:rsidRDefault="00CF57B0" w:rsidP="001B434C">
            <w:pPr>
              <w:pStyle w:val="ConsPlusCell"/>
              <w:contextualSpacing/>
              <w:rPr>
                <w:rFonts w:ascii="Times New Roman" w:hAnsi="Times New Roman" w:cs="Times New Roman"/>
                <w:color w:val="000000"/>
              </w:rPr>
            </w:pPr>
            <w:r w:rsidRPr="0044497E">
              <w:rPr>
                <w:rFonts w:ascii="Times New Roman" w:hAnsi="Times New Roman" w:cs="Times New Roman"/>
                <w:color w:val="000000"/>
              </w:rPr>
              <w:t xml:space="preserve"> -  Подпрограмма № 2 «Развитие системы общего образования Лесозаводского городского округа» на 2021-2027 годы;              </w:t>
            </w:r>
          </w:p>
          <w:p w:rsidR="00CF57B0" w:rsidRPr="0044497E" w:rsidRDefault="00CF57B0" w:rsidP="001B434C">
            <w:pPr>
              <w:pStyle w:val="ConsPlusCell"/>
              <w:contextualSpacing/>
              <w:rPr>
                <w:rFonts w:ascii="Times New Roman" w:eastAsia="Times New Roman" w:hAnsi="Times New Roman" w:cs="Times New Roman"/>
                <w:color w:val="000000"/>
                <w:lang w:eastAsia="ru-RU"/>
              </w:rPr>
            </w:pPr>
            <w:r w:rsidRPr="0044497E">
              <w:rPr>
                <w:rFonts w:ascii="Times New Roman" w:hAnsi="Times New Roman" w:cs="Times New Roman"/>
                <w:color w:val="000000"/>
              </w:rPr>
              <w:t xml:space="preserve"> -  Подпрограмма </w:t>
            </w:r>
            <w:r w:rsidRPr="0044497E">
              <w:rPr>
                <w:rFonts w:ascii="Times New Roman" w:eastAsia="Times New Roman" w:hAnsi="Times New Roman" w:cs="Times New Roman"/>
                <w:color w:val="000000"/>
                <w:lang w:eastAsia="ru-RU"/>
              </w:rPr>
              <w:t>№ 3</w:t>
            </w:r>
            <w:proofErr w:type="gramStart"/>
            <w:r w:rsidRPr="0044497E">
              <w:rPr>
                <w:rFonts w:ascii="Times New Roman" w:eastAsia="Times New Roman" w:hAnsi="Times New Roman" w:cs="Times New Roman"/>
                <w:color w:val="000000"/>
                <w:lang w:eastAsia="ru-RU"/>
              </w:rPr>
              <w:t xml:space="preserve">   «</w:t>
            </w:r>
            <w:proofErr w:type="gramEnd"/>
            <w:r w:rsidRPr="0044497E">
              <w:rPr>
                <w:rFonts w:ascii="Times New Roman" w:eastAsia="Times New Roman" w:hAnsi="Times New Roman" w:cs="Times New Roman"/>
                <w:color w:val="000000"/>
                <w:lang w:eastAsia="ru-RU"/>
              </w:rPr>
              <w:t>Развитие дополнительного образования детей и реализация мероприятий молодежной политики Лесозаводского городского округа» на 2021-2027 годы;</w:t>
            </w:r>
          </w:p>
          <w:p w:rsidR="00CF57B0" w:rsidRPr="0044497E" w:rsidRDefault="00CF57B0" w:rsidP="001B434C">
            <w:pPr>
              <w:contextualSpacing/>
              <w:rPr>
                <w:rFonts w:ascii="Times New Roman" w:hAnsi="Times New Roman"/>
                <w:sz w:val="20"/>
              </w:rPr>
            </w:pPr>
            <w:r w:rsidRPr="0044497E">
              <w:rPr>
                <w:rFonts w:ascii="Times New Roman" w:hAnsi="Times New Roman"/>
                <w:color w:val="000000"/>
                <w:sz w:val="20"/>
              </w:rPr>
              <w:t xml:space="preserve">- Подпрограмма № 4 </w:t>
            </w:r>
            <w:r w:rsidRPr="0044497E">
              <w:rPr>
                <w:rFonts w:ascii="Times New Roman" w:hAnsi="Times New Roman"/>
                <w:sz w:val="20"/>
              </w:rPr>
              <w:t>«Реализация национальных проектов «Демография» и «Образование» в Лесозаводском городском округе» на 2021-2027 годы</w:t>
            </w:r>
          </w:p>
        </w:tc>
      </w:tr>
      <w:tr w:rsidR="00CF57B0" w:rsidRPr="002317F3" w:rsidTr="0044497E">
        <w:trPr>
          <w:trHeight w:val="274"/>
        </w:trPr>
        <w:tc>
          <w:tcPr>
            <w:tcW w:w="3240" w:type="dxa"/>
            <w:tcBorders>
              <w:top w:val="nil"/>
              <w:left w:val="single" w:sz="4" w:space="0" w:color="auto"/>
              <w:bottom w:val="single" w:sz="4" w:space="0" w:color="auto"/>
              <w:right w:val="single" w:sz="4" w:space="0" w:color="auto"/>
            </w:tcBorders>
          </w:tcPr>
          <w:p w:rsidR="00CF57B0" w:rsidRPr="0044497E" w:rsidRDefault="00CF57B0" w:rsidP="001B434C">
            <w:pPr>
              <w:pStyle w:val="ConsPlusCell"/>
              <w:contextualSpacing/>
              <w:rPr>
                <w:rFonts w:ascii="Times New Roman" w:hAnsi="Times New Roman" w:cs="Times New Roman"/>
              </w:rPr>
            </w:pPr>
            <w:r w:rsidRPr="0044497E">
              <w:rPr>
                <w:rFonts w:ascii="Times New Roman" w:hAnsi="Times New Roman" w:cs="Times New Roman"/>
              </w:rPr>
              <w:t xml:space="preserve">Сведения </w:t>
            </w:r>
            <w:proofErr w:type="gramStart"/>
            <w:r w:rsidRPr="0044497E">
              <w:rPr>
                <w:rFonts w:ascii="Times New Roman" w:hAnsi="Times New Roman" w:cs="Times New Roman"/>
              </w:rPr>
              <w:t>о  программах</w:t>
            </w:r>
            <w:proofErr w:type="gramEnd"/>
            <w:r w:rsidRPr="0044497E">
              <w:rPr>
                <w:rFonts w:ascii="Times New Roman" w:hAnsi="Times New Roman" w:cs="Times New Roman"/>
              </w:rPr>
              <w:t xml:space="preserve">,  принятых   в  соответствии  с требованиями  федерального  законодательства, краевого законодательства в  сфере   реализации муниципальной программы на 2021-2027 годы                               </w:t>
            </w:r>
          </w:p>
        </w:tc>
        <w:tc>
          <w:tcPr>
            <w:tcW w:w="6036" w:type="dxa"/>
            <w:tcBorders>
              <w:top w:val="nil"/>
              <w:left w:val="single" w:sz="4" w:space="0" w:color="auto"/>
              <w:bottom w:val="single" w:sz="4" w:space="0" w:color="auto"/>
              <w:right w:val="single" w:sz="4" w:space="0" w:color="auto"/>
            </w:tcBorders>
          </w:tcPr>
          <w:p w:rsidR="00CF57B0" w:rsidRPr="0044497E" w:rsidRDefault="00CF57B0" w:rsidP="001B434C">
            <w:pPr>
              <w:pStyle w:val="ConsPlusCell"/>
              <w:contextualSpacing/>
              <w:rPr>
                <w:rFonts w:ascii="Times New Roman" w:hAnsi="Times New Roman" w:cs="Times New Roman"/>
              </w:rPr>
            </w:pPr>
            <w:r w:rsidRPr="0044497E">
              <w:rPr>
                <w:rFonts w:ascii="Times New Roman" w:hAnsi="Times New Roman" w:cs="Times New Roman"/>
              </w:rPr>
              <w:t>Постановление администрации Приморского края от 16.12.2019 № 848-</w:t>
            </w:r>
            <w:proofErr w:type="gramStart"/>
            <w:r w:rsidRPr="0044497E">
              <w:rPr>
                <w:rFonts w:ascii="Times New Roman" w:hAnsi="Times New Roman" w:cs="Times New Roman"/>
              </w:rPr>
              <w:t>па  «</w:t>
            </w:r>
            <w:proofErr w:type="gramEnd"/>
            <w:r w:rsidRPr="0044497E">
              <w:rPr>
                <w:rFonts w:ascii="Times New Roman" w:hAnsi="Times New Roman" w:cs="Times New Roman"/>
              </w:rPr>
              <w:t>Об утверждении государственной  программы Приморского края «Развитие образования Приморского края на 2020-2027 годы»</w:t>
            </w:r>
          </w:p>
        </w:tc>
      </w:tr>
      <w:tr w:rsidR="00CF57B0" w:rsidRPr="002317F3" w:rsidTr="0044497E">
        <w:tc>
          <w:tcPr>
            <w:tcW w:w="3240" w:type="dxa"/>
            <w:tcBorders>
              <w:top w:val="nil"/>
              <w:left w:val="single" w:sz="4" w:space="0" w:color="auto"/>
              <w:bottom w:val="single" w:sz="4" w:space="0" w:color="auto"/>
              <w:right w:val="single" w:sz="4" w:space="0" w:color="auto"/>
            </w:tcBorders>
          </w:tcPr>
          <w:p w:rsidR="00CF57B0" w:rsidRPr="0044497E" w:rsidRDefault="00CF57B0" w:rsidP="001B434C">
            <w:pPr>
              <w:pStyle w:val="ConsPlusCell"/>
              <w:contextualSpacing/>
              <w:rPr>
                <w:rFonts w:ascii="Times New Roman" w:hAnsi="Times New Roman" w:cs="Times New Roman"/>
              </w:rPr>
            </w:pPr>
            <w:r w:rsidRPr="0044497E">
              <w:rPr>
                <w:rFonts w:ascii="Times New Roman" w:hAnsi="Times New Roman" w:cs="Times New Roman"/>
              </w:rPr>
              <w:t xml:space="preserve">Цель муниципальной программы </w:t>
            </w:r>
          </w:p>
        </w:tc>
        <w:tc>
          <w:tcPr>
            <w:tcW w:w="6036" w:type="dxa"/>
            <w:tcBorders>
              <w:top w:val="nil"/>
              <w:left w:val="single" w:sz="4" w:space="0" w:color="auto"/>
              <w:bottom w:val="single" w:sz="4" w:space="0" w:color="auto"/>
              <w:right w:val="single" w:sz="4" w:space="0" w:color="auto"/>
            </w:tcBorders>
          </w:tcPr>
          <w:p w:rsidR="00CF57B0" w:rsidRPr="0044497E" w:rsidRDefault="00CF57B0" w:rsidP="001B434C">
            <w:pPr>
              <w:autoSpaceDE w:val="0"/>
              <w:autoSpaceDN w:val="0"/>
              <w:adjustRightInd w:val="0"/>
              <w:contextualSpacing/>
              <w:rPr>
                <w:rFonts w:ascii="Times New Roman" w:eastAsia="Calibri" w:hAnsi="Times New Roman"/>
                <w:sz w:val="20"/>
                <w:lang w:eastAsia="en-US"/>
              </w:rPr>
            </w:pPr>
            <w:r w:rsidRPr="0044497E">
              <w:rPr>
                <w:rFonts w:ascii="Times New Roman" w:eastAsia="Calibri" w:hAnsi="Times New Roman"/>
                <w:sz w:val="20"/>
                <w:lang w:eastAsia="en-US"/>
              </w:rPr>
              <w:t xml:space="preserve">обеспечение высокого качества и доступности образования всех видов и уровней; </w:t>
            </w:r>
          </w:p>
          <w:p w:rsidR="00CF57B0" w:rsidRPr="0044497E" w:rsidRDefault="00CF57B0" w:rsidP="001B434C">
            <w:pPr>
              <w:autoSpaceDE w:val="0"/>
              <w:autoSpaceDN w:val="0"/>
              <w:adjustRightInd w:val="0"/>
              <w:contextualSpacing/>
              <w:rPr>
                <w:rFonts w:ascii="Times New Roman" w:eastAsia="Calibri" w:hAnsi="Times New Roman"/>
                <w:sz w:val="20"/>
                <w:lang w:eastAsia="en-US"/>
              </w:rPr>
            </w:pPr>
            <w:r w:rsidRPr="0044497E">
              <w:rPr>
                <w:rFonts w:ascii="Times New Roman" w:eastAsia="Calibri" w:hAnsi="Times New Roman"/>
                <w:sz w:val="20"/>
                <w:lang w:eastAsia="en-US"/>
              </w:rPr>
              <w:t>увеличение вклада образования в повышение качества жизни населения и модернизацию экономики Приморского края, Лесозаводского городского округа;</w:t>
            </w:r>
          </w:p>
          <w:p w:rsidR="00CF57B0" w:rsidRPr="0044497E" w:rsidRDefault="00CF57B0" w:rsidP="001B434C">
            <w:pPr>
              <w:autoSpaceDE w:val="0"/>
              <w:autoSpaceDN w:val="0"/>
              <w:adjustRightInd w:val="0"/>
              <w:contextualSpacing/>
              <w:rPr>
                <w:rFonts w:ascii="Times New Roman" w:eastAsia="Calibri" w:hAnsi="Times New Roman"/>
                <w:sz w:val="20"/>
                <w:lang w:eastAsia="en-US"/>
              </w:rPr>
            </w:pPr>
            <w:r w:rsidRPr="0044497E">
              <w:rPr>
                <w:rFonts w:ascii="Times New Roman" w:eastAsia="Calibri" w:hAnsi="Times New Roman"/>
                <w:sz w:val="20"/>
                <w:lang w:eastAsia="en-US"/>
              </w:rPr>
              <w:lastRenderedPageBreak/>
              <w:t>повышение эффективности реализации молодежной политики в интересах инновационного социально ориентированного развития страны;</w:t>
            </w:r>
          </w:p>
          <w:p w:rsidR="00CF57B0" w:rsidRPr="0044497E" w:rsidRDefault="00CF57B0" w:rsidP="001B434C">
            <w:pPr>
              <w:autoSpaceDE w:val="0"/>
              <w:autoSpaceDN w:val="0"/>
              <w:adjustRightInd w:val="0"/>
              <w:contextualSpacing/>
              <w:rPr>
                <w:rFonts w:ascii="Times New Roman" w:eastAsia="Calibri" w:hAnsi="Times New Roman"/>
                <w:sz w:val="20"/>
                <w:lang w:eastAsia="en-US"/>
              </w:rPr>
            </w:pPr>
            <w:r w:rsidRPr="0044497E">
              <w:rPr>
                <w:rFonts w:ascii="Times New Roman" w:eastAsia="Calibri" w:hAnsi="Times New Roman"/>
                <w:sz w:val="20"/>
                <w:lang w:eastAsia="en-US"/>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CF57B0" w:rsidRPr="002317F3" w:rsidTr="0044497E">
        <w:tc>
          <w:tcPr>
            <w:tcW w:w="3240" w:type="dxa"/>
            <w:tcBorders>
              <w:top w:val="nil"/>
              <w:left w:val="single" w:sz="4" w:space="0" w:color="auto"/>
              <w:bottom w:val="single" w:sz="4" w:space="0" w:color="auto"/>
              <w:right w:val="single" w:sz="4" w:space="0" w:color="auto"/>
            </w:tcBorders>
          </w:tcPr>
          <w:p w:rsidR="00CF57B0" w:rsidRPr="0044497E" w:rsidRDefault="00CF57B0" w:rsidP="001B434C">
            <w:pPr>
              <w:pStyle w:val="ConsPlusCell"/>
              <w:contextualSpacing/>
              <w:rPr>
                <w:rFonts w:ascii="Times New Roman" w:hAnsi="Times New Roman" w:cs="Times New Roman"/>
                <w:lang w:eastAsia="ru-RU"/>
              </w:rPr>
            </w:pPr>
            <w:r w:rsidRPr="0044497E">
              <w:rPr>
                <w:rFonts w:ascii="Times New Roman" w:hAnsi="Times New Roman" w:cs="Times New Roman"/>
              </w:rPr>
              <w:lastRenderedPageBreak/>
              <w:t>Задачи муниципальной программы</w:t>
            </w:r>
          </w:p>
          <w:p w:rsidR="00CF57B0" w:rsidRPr="0044497E" w:rsidRDefault="00CF57B0" w:rsidP="001B434C">
            <w:pPr>
              <w:pStyle w:val="ConsPlusCell"/>
              <w:contextualSpacing/>
              <w:rPr>
                <w:rFonts w:ascii="Times New Roman" w:hAnsi="Times New Roman" w:cs="Times New Roman"/>
                <w:color w:val="FF0000"/>
              </w:rPr>
            </w:pPr>
            <w:r w:rsidRPr="0044497E">
              <w:rPr>
                <w:rFonts w:ascii="Times New Roman" w:hAnsi="Times New Roman" w:cs="Times New Roman"/>
                <w:color w:val="FF0000"/>
              </w:rPr>
              <w:t xml:space="preserve"> </w:t>
            </w:r>
          </w:p>
        </w:tc>
        <w:tc>
          <w:tcPr>
            <w:tcW w:w="6036" w:type="dxa"/>
            <w:tcBorders>
              <w:top w:val="nil"/>
              <w:left w:val="single" w:sz="4" w:space="0" w:color="auto"/>
              <w:bottom w:val="single" w:sz="4" w:space="0" w:color="auto"/>
              <w:right w:val="single" w:sz="4" w:space="0" w:color="auto"/>
            </w:tcBorders>
          </w:tcPr>
          <w:p w:rsidR="00CF57B0" w:rsidRPr="0044497E" w:rsidRDefault="00CF57B0" w:rsidP="001B434C">
            <w:pPr>
              <w:pStyle w:val="ConsPlusCell"/>
              <w:contextualSpacing/>
              <w:rPr>
                <w:rFonts w:ascii="Times New Roman" w:hAnsi="Times New Roman" w:cs="Times New Roman"/>
              </w:rPr>
            </w:pPr>
            <w:r w:rsidRPr="0044497E">
              <w:rPr>
                <w:rFonts w:ascii="Times New Roman" w:hAnsi="Times New Roman" w:cs="Times New Roman"/>
              </w:rPr>
              <w:t>- внедрение на уровнях начального общего,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w:t>
            </w:r>
          </w:p>
          <w:p w:rsidR="00CF57B0" w:rsidRPr="0044497E" w:rsidRDefault="00CF57B0" w:rsidP="001B434C">
            <w:pPr>
              <w:pStyle w:val="ConsPlusCell"/>
              <w:contextualSpacing/>
              <w:rPr>
                <w:rFonts w:ascii="Times New Roman" w:hAnsi="Times New Roman" w:cs="Times New Roman"/>
              </w:rPr>
            </w:pPr>
            <w:r w:rsidRPr="0044497E">
              <w:rPr>
                <w:rFonts w:ascii="Times New Roman" w:hAnsi="Times New Roman" w:cs="Times New Roman"/>
              </w:rPr>
              <w:t xml:space="preserve">- создание условий для раннего развития детей в возрасте до трех лет, реализация программы психолого-педагогической, методической и консультативной помощи родителям детей, получающих дошкольное образование в семье; </w:t>
            </w:r>
          </w:p>
          <w:p w:rsidR="00CF57B0" w:rsidRPr="0044497E" w:rsidRDefault="00CF57B0" w:rsidP="001B434C">
            <w:pPr>
              <w:pStyle w:val="ConsPlusCell"/>
              <w:contextualSpacing/>
              <w:rPr>
                <w:rFonts w:ascii="Times New Roman" w:hAnsi="Times New Roman" w:cs="Times New Roman"/>
              </w:rPr>
            </w:pPr>
            <w:r w:rsidRPr="0044497E">
              <w:rPr>
                <w:rFonts w:ascii="Times New Roman" w:hAnsi="Times New Roman" w:cs="Times New Roman"/>
              </w:rPr>
              <w:t>-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совершенствование механизмов военно-патриотического воспитания допризывной молодежи и повышение мотивации к военной службе;</w:t>
            </w:r>
          </w:p>
          <w:p w:rsidR="00CF57B0" w:rsidRPr="0044497E" w:rsidRDefault="00CF57B0" w:rsidP="001B434C">
            <w:pPr>
              <w:pStyle w:val="ConsPlusCell"/>
              <w:contextualSpacing/>
              <w:rPr>
                <w:rFonts w:ascii="Times New Roman" w:hAnsi="Times New Roman" w:cs="Times New Roman"/>
              </w:rPr>
            </w:pPr>
            <w:r w:rsidRPr="0044497E">
              <w:rPr>
                <w:rFonts w:ascii="Times New Roman" w:hAnsi="Times New Roman" w:cs="Times New Roman"/>
              </w:rPr>
              <w:t xml:space="preserve">- внедрение национальной системы профессионального роста педагогических работников; </w:t>
            </w:r>
          </w:p>
          <w:p w:rsidR="00CF57B0" w:rsidRPr="0044497E" w:rsidRDefault="00CF57B0" w:rsidP="001B434C">
            <w:pPr>
              <w:pStyle w:val="ConsPlusCell"/>
              <w:contextualSpacing/>
              <w:rPr>
                <w:rFonts w:ascii="Times New Roman" w:hAnsi="Times New Roman" w:cs="Times New Roman"/>
              </w:rPr>
            </w:pPr>
            <w:r w:rsidRPr="0044497E">
              <w:rPr>
                <w:rFonts w:ascii="Times New Roman" w:hAnsi="Times New Roman" w:cs="Times New Roman"/>
              </w:rPr>
              <w:t>- создание условий для развития наставничества, поддержки общественных инициатив и проектов, в том числе в сфере добровольчества (</w:t>
            </w:r>
            <w:proofErr w:type="spellStart"/>
            <w:r w:rsidRPr="0044497E">
              <w:rPr>
                <w:rFonts w:ascii="Times New Roman" w:hAnsi="Times New Roman" w:cs="Times New Roman"/>
              </w:rPr>
              <w:t>волонтерства</w:t>
            </w:r>
            <w:proofErr w:type="spellEnd"/>
            <w:r w:rsidRPr="0044497E">
              <w:rPr>
                <w:rFonts w:ascii="Times New Roman" w:hAnsi="Times New Roman" w:cs="Times New Roman"/>
              </w:rPr>
              <w:t>);</w:t>
            </w:r>
          </w:p>
          <w:p w:rsidR="00CF57B0" w:rsidRPr="0044497E" w:rsidRDefault="00CF57B0" w:rsidP="001B434C">
            <w:pPr>
              <w:pStyle w:val="ConsPlusCell"/>
              <w:contextualSpacing/>
              <w:rPr>
                <w:rFonts w:ascii="Times New Roman" w:hAnsi="Times New Roman" w:cs="Times New Roman"/>
              </w:rPr>
            </w:pPr>
            <w:r w:rsidRPr="0044497E">
              <w:rPr>
                <w:rFonts w:ascii="Times New Roman" w:hAnsi="Times New Roman" w:cs="Times New Roman"/>
              </w:rPr>
              <w:t>- создание условий для сохранения и укрепления здоровья детей</w:t>
            </w:r>
          </w:p>
        </w:tc>
      </w:tr>
      <w:tr w:rsidR="00CF57B0" w:rsidRPr="002317F3" w:rsidTr="0044497E">
        <w:tc>
          <w:tcPr>
            <w:tcW w:w="3240" w:type="dxa"/>
            <w:tcBorders>
              <w:top w:val="nil"/>
              <w:left w:val="single" w:sz="4" w:space="0" w:color="auto"/>
              <w:bottom w:val="single" w:sz="4" w:space="0" w:color="auto"/>
              <w:right w:val="single" w:sz="4" w:space="0" w:color="auto"/>
            </w:tcBorders>
          </w:tcPr>
          <w:p w:rsidR="00CF57B0" w:rsidRPr="0044497E" w:rsidRDefault="00CF57B0" w:rsidP="001B434C">
            <w:pPr>
              <w:pStyle w:val="ConsPlusCell"/>
              <w:contextualSpacing/>
              <w:rPr>
                <w:rFonts w:ascii="Times New Roman" w:hAnsi="Times New Roman" w:cs="Times New Roman"/>
                <w:lang w:eastAsia="ru-RU"/>
              </w:rPr>
            </w:pPr>
            <w:r w:rsidRPr="0044497E">
              <w:rPr>
                <w:rFonts w:ascii="Times New Roman" w:hAnsi="Times New Roman" w:cs="Times New Roman"/>
              </w:rPr>
              <w:t xml:space="preserve">Целевые индикаторы и показатели муниципальной программы   </w:t>
            </w:r>
          </w:p>
          <w:p w:rsidR="00CF57B0" w:rsidRPr="0044497E" w:rsidRDefault="00CF57B0" w:rsidP="001B434C">
            <w:pPr>
              <w:pStyle w:val="ConsPlusCell"/>
              <w:contextualSpacing/>
              <w:rPr>
                <w:rFonts w:ascii="Times New Roman" w:hAnsi="Times New Roman" w:cs="Times New Roman"/>
              </w:rPr>
            </w:pPr>
            <w:r w:rsidRPr="0044497E">
              <w:rPr>
                <w:rFonts w:ascii="Times New Roman" w:hAnsi="Times New Roman" w:cs="Times New Roman"/>
              </w:rPr>
              <w:t xml:space="preserve"> </w:t>
            </w:r>
          </w:p>
          <w:p w:rsidR="00CF57B0" w:rsidRPr="0044497E" w:rsidRDefault="00CF57B0" w:rsidP="001B434C">
            <w:pPr>
              <w:pStyle w:val="ConsPlusCell"/>
              <w:contextualSpacing/>
              <w:rPr>
                <w:rFonts w:ascii="Times New Roman" w:hAnsi="Times New Roman" w:cs="Times New Roman"/>
                <w:color w:val="FF0000"/>
              </w:rPr>
            </w:pPr>
            <w:r w:rsidRPr="0044497E">
              <w:rPr>
                <w:rFonts w:ascii="Times New Roman" w:hAnsi="Times New Roman" w:cs="Times New Roman"/>
                <w:color w:val="FF0000"/>
              </w:rPr>
              <w:t xml:space="preserve">   </w:t>
            </w:r>
          </w:p>
          <w:p w:rsidR="00CF57B0" w:rsidRPr="0044497E" w:rsidRDefault="00CF57B0" w:rsidP="001B434C">
            <w:pPr>
              <w:pStyle w:val="ConsPlusCell"/>
              <w:contextualSpacing/>
              <w:rPr>
                <w:rFonts w:ascii="Times New Roman" w:hAnsi="Times New Roman" w:cs="Times New Roman"/>
                <w:color w:val="FF0000"/>
              </w:rPr>
            </w:pPr>
          </w:p>
        </w:tc>
        <w:tc>
          <w:tcPr>
            <w:tcW w:w="6036" w:type="dxa"/>
            <w:tcBorders>
              <w:top w:val="nil"/>
              <w:left w:val="single" w:sz="4" w:space="0" w:color="auto"/>
              <w:bottom w:val="single" w:sz="4" w:space="0" w:color="auto"/>
              <w:right w:val="single" w:sz="4" w:space="0" w:color="auto"/>
            </w:tcBorders>
          </w:tcPr>
          <w:p w:rsidR="00CF57B0" w:rsidRPr="0044497E" w:rsidRDefault="00CF57B0" w:rsidP="001B434C">
            <w:pPr>
              <w:autoSpaceDE w:val="0"/>
              <w:autoSpaceDN w:val="0"/>
              <w:adjustRightInd w:val="0"/>
              <w:contextualSpacing/>
              <w:rPr>
                <w:rFonts w:ascii="Times New Roman" w:eastAsia="Calibri" w:hAnsi="Times New Roman"/>
                <w:sz w:val="20"/>
                <w:lang w:eastAsia="en-US"/>
              </w:rPr>
            </w:pPr>
            <w:r w:rsidRPr="0044497E">
              <w:rPr>
                <w:rFonts w:ascii="Times New Roman" w:eastAsia="Calibri" w:hAnsi="Times New Roman"/>
                <w:sz w:val="20"/>
                <w:lang w:eastAsia="en-US"/>
              </w:rPr>
              <w:t>- степень удовлетворенности населения качеством предоставления образовательных услуг;</w:t>
            </w:r>
          </w:p>
          <w:p w:rsidR="00CF57B0" w:rsidRPr="0044497E" w:rsidRDefault="00CF57B0" w:rsidP="001B434C">
            <w:pPr>
              <w:autoSpaceDE w:val="0"/>
              <w:autoSpaceDN w:val="0"/>
              <w:adjustRightInd w:val="0"/>
              <w:contextualSpacing/>
              <w:rPr>
                <w:rFonts w:ascii="Times New Roman" w:eastAsia="Calibri" w:hAnsi="Times New Roman"/>
                <w:sz w:val="20"/>
                <w:lang w:eastAsia="en-US"/>
              </w:rPr>
            </w:pPr>
            <w:r w:rsidRPr="0044497E">
              <w:rPr>
                <w:rFonts w:ascii="Times New Roman" w:eastAsia="Calibri" w:hAnsi="Times New Roman"/>
                <w:sz w:val="20"/>
                <w:lang w:eastAsia="en-US"/>
              </w:rPr>
              <w:t>- 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rsidR="00CF57B0" w:rsidRPr="0044497E" w:rsidRDefault="00CF57B0" w:rsidP="001B434C">
            <w:pPr>
              <w:autoSpaceDE w:val="0"/>
              <w:autoSpaceDN w:val="0"/>
              <w:adjustRightInd w:val="0"/>
              <w:contextualSpacing/>
              <w:rPr>
                <w:rFonts w:ascii="Times New Roman" w:eastAsia="Calibri" w:hAnsi="Times New Roman"/>
                <w:sz w:val="20"/>
                <w:lang w:eastAsia="en-US"/>
              </w:rPr>
            </w:pPr>
            <w:r w:rsidRPr="0044497E">
              <w:rPr>
                <w:rFonts w:ascii="Times New Roman" w:eastAsia="Calibri" w:hAnsi="Times New Roman"/>
                <w:sz w:val="20"/>
                <w:lang w:eastAsia="en-US"/>
              </w:rPr>
              <w:t>- удельный вес численности высококвалифицированных педагогических работников в общей численности квалифицированных педагогических работников в регионе в сфере образования и науки</w:t>
            </w:r>
          </w:p>
          <w:p w:rsidR="00CF57B0" w:rsidRPr="0044497E" w:rsidRDefault="00CF57B0" w:rsidP="001B434C">
            <w:pPr>
              <w:rPr>
                <w:rFonts w:ascii="Times New Roman" w:hAnsi="Times New Roman"/>
                <w:sz w:val="20"/>
              </w:rPr>
            </w:pPr>
            <w:r w:rsidRPr="0044497E">
              <w:rPr>
                <w:rFonts w:ascii="Times New Roman" w:hAnsi="Times New Roman"/>
                <w:sz w:val="20"/>
              </w:rPr>
              <w:t>- доля детей в возрасте от 5 до 18 лет, получающих дополнительное образование с использованием сертификата персонифицированного финансирования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  100 %</w:t>
            </w:r>
          </w:p>
          <w:p w:rsidR="00CF57B0" w:rsidRPr="0044497E" w:rsidRDefault="00CF57B0" w:rsidP="001B434C">
            <w:pPr>
              <w:rPr>
                <w:rFonts w:ascii="Times New Roman" w:eastAsia="Calibri" w:hAnsi="Times New Roman"/>
                <w:sz w:val="20"/>
                <w:lang w:eastAsia="en-US"/>
              </w:rPr>
            </w:pPr>
            <w:r w:rsidRPr="0044497E">
              <w:rPr>
                <w:rFonts w:ascii="Times New Roman" w:hAnsi="Times New Roman"/>
                <w:sz w:val="20"/>
              </w:rPr>
              <w:t xml:space="preserve">- доля детей в возрасте от 5 </w:t>
            </w:r>
            <w:r w:rsidRPr="0044497E">
              <w:rPr>
                <w:rFonts w:ascii="Times New Roman" w:hAnsi="Times New Roman"/>
                <w:color w:val="000000"/>
                <w:sz w:val="20"/>
              </w:rPr>
              <w:t>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 -</w:t>
            </w:r>
            <w:r w:rsidRPr="0044497E">
              <w:rPr>
                <w:rFonts w:ascii="Times New Roman" w:hAnsi="Times New Roman"/>
                <w:sz w:val="20"/>
              </w:rPr>
              <w:t xml:space="preserve">  5 %</w:t>
            </w:r>
          </w:p>
        </w:tc>
      </w:tr>
      <w:tr w:rsidR="00CF57B0" w:rsidRPr="002317F3" w:rsidTr="0044497E">
        <w:trPr>
          <w:trHeight w:val="581"/>
        </w:trPr>
        <w:tc>
          <w:tcPr>
            <w:tcW w:w="3240" w:type="dxa"/>
            <w:tcBorders>
              <w:top w:val="nil"/>
              <w:left w:val="single" w:sz="4" w:space="0" w:color="auto"/>
              <w:bottom w:val="single" w:sz="4" w:space="0" w:color="auto"/>
              <w:right w:val="single" w:sz="4" w:space="0" w:color="auto"/>
            </w:tcBorders>
          </w:tcPr>
          <w:p w:rsidR="00CF57B0" w:rsidRPr="0044497E" w:rsidRDefault="00CF57B0" w:rsidP="001B434C">
            <w:pPr>
              <w:pStyle w:val="ConsPlusCell"/>
              <w:contextualSpacing/>
              <w:rPr>
                <w:rFonts w:ascii="Times New Roman" w:hAnsi="Times New Roman" w:cs="Times New Roman"/>
                <w:lang w:eastAsia="ru-RU"/>
              </w:rPr>
            </w:pPr>
            <w:r w:rsidRPr="0044497E">
              <w:rPr>
                <w:rFonts w:ascii="Times New Roman" w:hAnsi="Times New Roman" w:cs="Times New Roman"/>
              </w:rPr>
              <w:t xml:space="preserve">Этапы и сроки реализации муниципальной программы </w:t>
            </w:r>
          </w:p>
        </w:tc>
        <w:tc>
          <w:tcPr>
            <w:tcW w:w="6036" w:type="dxa"/>
            <w:tcBorders>
              <w:top w:val="nil"/>
              <w:left w:val="single" w:sz="4" w:space="0" w:color="auto"/>
              <w:bottom w:val="single" w:sz="4" w:space="0" w:color="auto"/>
              <w:right w:val="single" w:sz="4" w:space="0" w:color="auto"/>
            </w:tcBorders>
          </w:tcPr>
          <w:p w:rsidR="00CF57B0" w:rsidRPr="0044497E" w:rsidRDefault="00CF57B0" w:rsidP="001B434C">
            <w:pPr>
              <w:pStyle w:val="ConsPlusCell"/>
              <w:contextualSpacing/>
              <w:rPr>
                <w:rFonts w:ascii="Times New Roman" w:hAnsi="Times New Roman" w:cs="Times New Roman"/>
              </w:rPr>
            </w:pPr>
            <w:r w:rsidRPr="0044497E">
              <w:rPr>
                <w:rFonts w:ascii="Times New Roman" w:hAnsi="Times New Roman" w:cs="Times New Roman"/>
              </w:rPr>
              <w:t xml:space="preserve">Программа реализуется в один этап с 2021 по 2027 </w:t>
            </w:r>
            <w:proofErr w:type="gramStart"/>
            <w:r w:rsidRPr="0044497E">
              <w:rPr>
                <w:rFonts w:ascii="Times New Roman" w:hAnsi="Times New Roman" w:cs="Times New Roman"/>
              </w:rPr>
              <w:t xml:space="preserve">годы.   </w:t>
            </w:r>
            <w:proofErr w:type="gramEnd"/>
            <w:r w:rsidRPr="0044497E">
              <w:rPr>
                <w:rFonts w:ascii="Times New Roman" w:hAnsi="Times New Roman" w:cs="Times New Roman"/>
              </w:rPr>
              <w:t xml:space="preserve">               </w:t>
            </w:r>
          </w:p>
        </w:tc>
      </w:tr>
      <w:tr w:rsidR="00CF57B0" w:rsidRPr="002317F3" w:rsidTr="0044497E">
        <w:trPr>
          <w:trHeight w:val="1124"/>
        </w:trPr>
        <w:tc>
          <w:tcPr>
            <w:tcW w:w="3240" w:type="dxa"/>
            <w:tcBorders>
              <w:top w:val="nil"/>
              <w:left w:val="single" w:sz="4" w:space="0" w:color="auto"/>
              <w:bottom w:val="single" w:sz="4" w:space="0" w:color="auto"/>
              <w:right w:val="single" w:sz="4" w:space="0" w:color="auto"/>
            </w:tcBorders>
          </w:tcPr>
          <w:p w:rsidR="00CF57B0" w:rsidRPr="0044497E" w:rsidRDefault="00CF57B0" w:rsidP="001B434C">
            <w:pPr>
              <w:pStyle w:val="ConsPlusCell"/>
              <w:rPr>
                <w:rFonts w:ascii="Times New Roman" w:hAnsi="Times New Roman" w:cs="Times New Roman"/>
                <w:lang w:eastAsia="ru-RU"/>
              </w:rPr>
            </w:pPr>
            <w:r w:rsidRPr="0044497E">
              <w:rPr>
                <w:rFonts w:ascii="Times New Roman" w:hAnsi="Times New Roman" w:cs="Times New Roman"/>
              </w:rPr>
              <w:lastRenderedPageBreak/>
              <w:t xml:space="preserve">Объем </w:t>
            </w:r>
            <w:proofErr w:type="gramStart"/>
            <w:r w:rsidRPr="0044497E">
              <w:rPr>
                <w:rFonts w:ascii="Times New Roman" w:hAnsi="Times New Roman" w:cs="Times New Roman"/>
              </w:rPr>
              <w:t>средств  бюджета</w:t>
            </w:r>
            <w:proofErr w:type="gramEnd"/>
            <w:r w:rsidRPr="0044497E">
              <w:rPr>
                <w:rFonts w:ascii="Times New Roman" w:hAnsi="Times New Roman" w:cs="Times New Roman"/>
              </w:rPr>
              <w:t xml:space="preserve">  городского округа на  финансирование  муниципальной программы</w:t>
            </w:r>
          </w:p>
        </w:tc>
        <w:tc>
          <w:tcPr>
            <w:tcW w:w="6036" w:type="dxa"/>
            <w:tcBorders>
              <w:top w:val="nil"/>
              <w:left w:val="single" w:sz="4" w:space="0" w:color="auto"/>
              <w:bottom w:val="single" w:sz="4" w:space="0" w:color="auto"/>
              <w:right w:val="single" w:sz="4" w:space="0" w:color="auto"/>
            </w:tcBorders>
          </w:tcPr>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 xml:space="preserve">общий объем финансирования мероприятий муниципальной программы за счет средств краевого и </w:t>
            </w:r>
            <w:proofErr w:type="gramStart"/>
            <w:r w:rsidRPr="0044497E">
              <w:rPr>
                <w:rFonts w:ascii="Times New Roman" w:hAnsi="Times New Roman" w:cs="Times New Roman"/>
              </w:rPr>
              <w:t>местного  бюджета</w:t>
            </w:r>
            <w:proofErr w:type="gramEnd"/>
            <w:r w:rsidRPr="0044497E">
              <w:rPr>
                <w:rFonts w:ascii="Times New Roman" w:hAnsi="Times New Roman" w:cs="Times New Roman"/>
              </w:rPr>
              <w:t xml:space="preserve"> составляет 4 912 563,59 тыс. рублей (в текущих ценах каждого года), в том числе:</w:t>
            </w:r>
          </w:p>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 xml:space="preserve">2021 год </w:t>
            </w:r>
            <w:proofErr w:type="gramStart"/>
            <w:r w:rsidRPr="0044497E">
              <w:rPr>
                <w:rFonts w:ascii="Times New Roman" w:hAnsi="Times New Roman" w:cs="Times New Roman"/>
              </w:rPr>
              <w:t>–  710</w:t>
            </w:r>
            <w:proofErr w:type="gramEnd"/>
            <w:r w:rsidRPr="0044497E">
              <w:rPr>
                <w:rFonts w:ascii="Times New Roman" w:hAnsi="Times New Roman" w:cs="Times New Roman"/>
              </w:rPr>
              <w:t> 554,21 тыс. рублей;</w:t>
            </w:r>
          </w:p>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 xml:space="preserve">2022 год </w:t>
            </w:r>
            <w:proofErr w:type="gramStart"/>
            <w:r w:rsidRPr="0044497E">
              <w:rPr>
                <w:rFonts w:ascii="Times New Roman" w:hAnsi="Times New Roman" w:cs="Times New Roman"/>
              </w:rPr>
              <w:t>–  690</w:t>
            </w:r>
            <w:proofErr w:type="gramEnd"/>
            <w:r w:rsidRPr="0044497E">
              <w:rPr>
                <w:rFonts w:ascii="Times New Roman" w:hAnsi="Times New Roman" w:cs="Times New Roman"/>
              </w:rPr>
              <w:t> 000,91 тыс. рублей;</w:t>
            </w:r>
          </w:p>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2023 год -- 716 045,43 тыс. рублей;</w:t>
            </w:r>
          </w:p>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 xml:space="preserve">2024 год </w:t>
            </w:r>
            <w:proofErr w:type="gramStart"/>
            <w:r w:rsidRPr="0044497E">
              <w:rPr>
                <w:rFonts w:ascii="Times New Roman" w:hAnsi="Times New Roman" w:cs="Times New Roman"/>
              </w:rPr>
              <w:t>–  699</w:t>
            </w:r>
            <w:proofErr w:type="gramEnd"/>
            <w:r w:rsidRPr="0044497E">
              <w:rPr>
                <w:rFonts w:ascii="Times New Roman" w:hAnsi="Times New Roman" w:cs="Times New Roman"/>
              </w:rPr>
              <w:t> 363,26 тыс. рублей;</w:t>
            </w:r>
          </w:p>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 xml:space="preserve">2025 год </w:t>
            </w:r>
            <w:proofErr w:type="gramStart"/>
            <w:r w:rsidRPr="0044497E">
              <w:rPr>
                <w:rFonts w:ascii="Times New Roman" w:hAnsi="Times New Roman" w:cs="Times New Roman"/>
              </w:rPr>
              <w:t>–  698</w:t>
            </w:r>
            <w:proofErr w:type="gramEnd"/>
            <w:r w:rsidRPr="0044497E">
              <w:rPr>
                <w:rFonts w:ascii="Times New Roman" w:hAnsi="Times New Roman" w:cs="Times New Roman"/>
              </w:rPr>
              <w:t> 733,26  тыс. рублей;</w:t>
            </w:r>
          </w:p>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 xml:space="preserve">2026 год </w:t>
            </w:r>
            <w:proofErr w:type="gramStart"/>
            <w:r w:rsidRPr="0044497E">
              <w:rPr>
                <w:rFonts w:ascii="Times New Roman" w:hAnsi="Times New Roman" w:cs="Times New Roman"/>
              </w:rPr>
              <w:t>–  698</w:t>
            </w:r>
            <w:proofErr w:type="gramEnd"/>
            <w:r w:rsidRPr="0044497E">
              <w:rPr>
                <w:rFonts w:ascii="Times New Roman" w:hAnsi="Times New Roman" w:cs="Times New Roman"/>
              </w:rPr>
              <w:t> 933,26  тыс. рублей;</w:t>
            </w:r>
          </w:p>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 xml:space="preserve">2027 год </w:t>
            </w:r>
            <w:proofErr w:type="gramStart"/>
            <w:r w:rsidRPr="0044497E">
              <w:rPr>
                <w:rFonts w:ascii="Times New Roman" w:hAnsi="Times New Roman" w:cs="Times New Roman"/>
              </w:rPr>
              <w:t>–  698</w:t>
            </w:r>
            <w:proofErr w:type="gramEnd"/>
            <w:r w:rsidRPr="0044497E">
              <w:rPr>
                <w:rFonts w:ascii="Times New Roman" w:hAnsi="Times New Roman" w:cs="Times New Roman"/>
              </w:rPr>
              <w:t> 933,26  тыс. рублей.</w:t>
            </w:r>
          </w:p>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 xml:space="preserve">Прогнозная оценка средств, привлекаемых на реализацию целей </w:t>
            </w:r>
            <w:proofErr w:type="gramStart"/>
            <w:r w:rsidRPr="0044497E">
              <w:rPr>
                <w:rFonts w:ascii="Times New Roman" w:hAnsi="Times New Roman" w:cs="Times New Roman"/>
              </w:rPr>
              <w:t>муниципальной  программы</w:t>
            </w:r>
            <w:proofErr w:type="gramEnd"/>
            <w:r w:rsidRPr="0044497E">
              <w:rPr>
                <w:rFonts w:ascii="Times New Roman" w:hAnsi="Times New Roman" w:cs="Times New Roman"/>
              </w:rPr>
              <w:t>, составляет 4 912 563,59 в т. ч. за счет  средств федерального бюджета – 0  тыс. рублей.</w:t>
            </w:r>
          </w:p>
          <w:p w:rsidR="00CF57B0" w:rsidRPr="0044497E" w:rsidRDefault="00CF57B0" w:rsidP="001B434C">
            <w:pPr>
              <w:pStyle w:val="ConsPlusNormal"/>
              <w:jc w:val="both"/>
              <w:outlineLvl w:val="2"/>
              <w:rPr>
                <w:rFonts w:ascii="Times New Roman" w:hAnsi="Times New Roman" w:cs="Times New Roman"/>
                <w:bCs/>
              </w:rPr>
            </w:pPr>
            <w:r w:rsidRPr="0044497E">
              <w:rPr>
                <w:rFonts w:ascii="Times New Roman" w:hAnsi="Times New Roman" w:cs="Times New Roman"/>
                <w:bCs/>
              </w:rPr>
              <w:t xml:space="preserve">общий объем финансирования мероприятий подпрограммы «Развитие дополнительного </w:t>
            </w:r>
            <w:proofErr w:type="gramStart"/>
            <w:r w:rsidRPr="0044497E">
              <w:rPr>
                <w:rFonts w:ascii="Times New Roman" w:hAnsi="Times New Roman" w:cs="Times New Roman"/>
                <w:bCs/>
              </w:rPr>
              <w:t>образования»  за</w:t>
            </w:r>
            <w:proofErr w:type="gramEnd"/>
            <w:r w:rsidRPr="0044497E">
              <w:rPr>
                <w:rFonts w:ascii="Times New Roman" w:hAnsi="Times New Roman" w:cs="Times New Roman"/>
                <w:bCs/>
              </w:rPr>
              <w:t xml:space="preserve"> счет средств краевого и местного бюджета составляет 1 915 776,95 тыс. рублей (в текущих ценах каждого года), в том числе:</w:t>
            </w:r>
          </w:p>
          <w:p w:rsidR="00CF57B0" w:rsidRPr="0044497E" w:rsidRDefault="00CF57B0" w:rsidP="001B434C">
            <w:pPr>
              <w:pStyle w:val="ConsPlusNormal"/>
              <w:jc w:val="both"/>
              <w:outlineLvl w:val="2"/>
              <w:rPr>
                <w:rFonts w:ascii="Times New Roman" w:hAnsi="Times New Roman" w:cs="Times New Roman"/>
                <w:bCs/>
              </w:rPr>
            </w:pPr>
            <w:r w:rsidRPr="0044497E">
              <w:rPr>
                <w:rFonts w:ascii="Times New Roman" w:hAnsi="Times New Roman" w:cs="Times New Roman"/>
                <w:bCs/>
              </w:rPr>
              <w:t xml:space="preserve">2021 год </w:t>
            </w:r>
            <w:proofErr w:type="gramStart"/>
            <w:r w:rsidRPr="0044497E">
              <w:rPr>
                <w:rFonts w:ascii="Times New Roman" w:hAnsi="Times New Roman" w:cs="Times New Roman"/>
                <w:bCs/>
              </w:rPr>
              <w:t>–  271</w:t>
            </w:r>
            <w:proofErr w:type="gramEnd"/>
            <w:r w:rsidRPr="0044497E">
              <w:rPr>
                <w:rFonts w:ascii="Times New Roman" w:hAnsi="Times New Roman" w:cs="Times New Roman"/>
                <w:bCs/>
              </w:rPr>
              <w:t> 068,54 тыс. рублей;</w:t>
            </w:r>
          </w:p>
          <w:p w:rsidR="00CF57B0" w:rsidRPr="0044497E" w:rsidRDefault="00CF57B0" w:rsidP="001B434C">
            <w:pPr>
              <w:pStyle w:val="ConsPlusNormal"/>
              <w:jc w:val="both"/>
              <w:outlineLvl w:val="2"/>
              <w:rPr>
                <w:rFonts w:ascii="Times New Roman" w:hAnsi="Times New Roman" w:cs="Times New Roman"/>
                <w:bCs/>
              </w:rPr>
            </w:pPr>
            <w:r w:rsidRPr="0044497E">
              <w:rPr>
                <w:rFonts w:ascii="Times New Roman" w:hAnsi="Times New Roman" w:cs="Times New Roman"/>
                <w:bCs/>
              </w:rPr>
              <w:t>2022 год -   256 867,92 тыс. рублей;</w:t>
            </w:r>
          </w:p>
          <w:p w:rsidR="00CF57B0" w:rsidRPr="0044497E" w:rsidRDefault="00CF57B0" w:rsidP="001B434C">
            <w:pPr>
              <w:pStyle w:val="ConsPlusNormal"/>
              <w:jc w:val="both"/>
              <w:outlineLvl w:val="2"/>
              <w:rPr>
                <w:rFonts w:ascii="Times New Roman" w:hAnsi="Times New Roman" w:cs="Times New Roman"/>
                <w:bCs/>
              </w:rPr>
            </w:pPr>
            <w:r w:rsidRPr="0044497E">
              <w:rPr>
                <w:rFonts w:ascii="Times New Roman" w:hAnsi="Times New Roman" w:cs="Times New Roman"/>
                <w:bCs/>
              </w:rPr>
              <w:t xml:space="preserve">2023 год </w:t>
            </w:r>
            <w:proofErr w:type="gramStart"/>
            <w:r w:rsidRPr="0044497E">
              <w:rPr>
                <w:rFonts w:ascii="Times New Roman" w:hAnsi="Times New Roman" w:cs="Times New Roman"/>
                <w:bCs/>
              </w:rPr>
              <w:t>–  267</w:t>
            </w:r>
            <w:proofErr w:type="gramEnd"/>
            <w:r w:rsidRPr="0044497E">
              <w:rPr>
                <w:rFonts w:ascii="Times New Roman" w:hAnsi="Times New Roman" w:cs="Times New Roman"/>
                <w:bCs/>
              </w:rPr>
              <w:t> 031,85 тыс. рублей;</w:t>
            </w:r>
          </w:p>
          <w:p w:rsidR="00CF57B0" w:rsidRPr="0044497E" w:rsidRDefault="00CF57B0" w:rsidP="001B434C">
            <w:pPr>
              <w:pStyle w:val="ConsPlusNormal"/>
              <w:jc w:val="both"/>
              <w:outlineLvl w:val="2"/>
              <w:rPr>
                <w:rFonts w:ascii="Times New Roman" w:hAnsi="Times New Roman" w:cs="Times New Roman"/>
                <w:bCs/>
              </w:rPr>
            </w:pPr>
            <w:r w:rsidRPr="0044497E">
              <w:rPr>
                <w:rFonts w:ascii="Times New Roman" w:hAnsi="Times New Roman" w:cs="Times New Roman"/>
                <w:bCs/>
              </w:rPr>
              <w:t xml:space="preserve">2024 год </w:t>
            </w:r>
            <w:proofErr w:type="gramStart"/>
            <w:r w:rsidRPr="0044497E">
              <w:rPr>
                <w:rFonts w:ascii="Times New Roman" w:hAnsi="Times New Roman" w:cs="Times New Roman"/>
                <w:bCs/>
              </w:rPr>
              <w:t>–  280</w:t>
            </w:r>
            <w:proofErr w:type="gramEnd"/>
            <w:r w:rsidRPr="0044497E">
              <w:rPr>
                <w:rFonts w:ascii="Times New Roman" w:hAnsi="Times New Roman" w:cs="Times New Roman"/>
                <w:bCs/>
              </w:rPr>
              <w:t> 374,66 тыс. рублей;</w:t>
            </w:r>
          </w:p>
          <w:p w:rsidR="00CF57B0" w:rsidRPr="0044497E" w:rsidRDefault="00CF57B0" w:rsidP="001B434C">
            <w:pPr>
              <w:pStyle w:val="ConsPlusNormal"/>
              <w:jc w:val="both"/>
              <w:outlineLvl w:val="2"/>
              <w:rPr>
                <w:rFonts w:ascii="Times New Roman" w:hAnsi="Times New Roman" w:cs="Times New Roman"/>
                <w:bCs/>
              </w:rPr>
            </w:pPr>
            <w:r w:rsidRPr="0044497E">
              <w:rPr>
                <w:rFonts w:ascii="Times New Roman" w:hAnsi="Times New Roman" w:cs="Times New Roman"/>
                <w:bCs/>
              </w:rPr>
              <w:t xml:space="preserve">2025 год </w:t>
            </w:r>
            <w:proofErr w:type="gramStart"/>
            <w:r w:rsidRPr="0044497E">
              <w:rPr>
                <w:rFonts w:ascii="Times New Roman" w:hAnsi="Times New Roman" w:cs="Times New Roman"/>
                <w:bCs/>
              </w:rPr>
              <w:t>–  280</w:t>
            </w:r>
            <w:proofErr w:type="gramEnd"/>
            <w:r w:rsidRPr="0044497E">
              <w:rPr>
                <w:rFonts w:ascii="Times New Roman" w:hAnsi="Times New Roman" w:cs="Times New Roman"/>
                <w:bCs/>
              </w:rPr>
              <w:t> 144,66 тыс. рублей;</w:t>
            </w:r>
          </w:p>
          <w:p w:rsidR="00CF57B0" w:rsidRPr="0044497E" w:rsidRDefault="00CF57B0" w:rsidP="001B434C">
            <w:pPr>
              <w:pStyle w:val="ConsPlusNormal"/>
              <w:jc w:val="both"/>
              <w:outlineLvl w:val="2"/>
              <w:rPr>
                <w:rFonts w:ascii="Times New Roman" w:hAnsi="Times New Roman" w:cs="Times New Roman"/>
                <w:bCs/>
              </w:rPr>
            </w:pPr>
            <w:r w:rsidRPr="0044497E">
              <w:rPr>
                <w:rFonts w:ascii="Times New Roman" w:hAnsi="Times New Roman" w:cs="Times New Roman"/>
                <w:bCs/>
              </w:rPr>
              <w:t xml:space="preserve">2026 год </w:t>
            </w:r>
            <w:proofErr w:type="gramStart"/>
            <w:r w:rsidRPr="0044497E">
              <w:rPr>
                <w:rFonts w:ascii="Times New Roman" w:hAnsi="Times New Roman" w:cs="Times New Roman"/>
                <w:bCs/>
              </w:rPr>
              <w:t>–  280</w:t>
            </w:r>
            <w:proofErr w:type="gramEnd"/>
            <w:r w:rsidRPr="0044497E">
              <w:rPr>
                <w:rFonts w:ascii="Times New Roman" w:hAnsi="Times New Roman" w:cs="Times New Roman"/>
                <w:bCs/>
              </w:rPr>
              <w:t> 144,66 тыс. рублей;</w:t>
            </w:r>
          </w:p>
          <w:p w:rsidR="00CF57B0" w:rsidRPr="0044497E" w:rsidRDefault="00CF57B0" w:rsidP="001B434C">
            <w:pPr>
              <w:pStyle w:val="ConsPlusNormal"/>
              <w:jc w:val="both"/>
              <w:outlineLvl w:val="2"/>
              <w:rPr>
                <w:rFonts w:ascii="Times New Roman" w:hAnsi="Times New Roman" w:cs="Times New Roman"/>
                <w:bCs/>
              </w:rPr>
            </w:pPr>
            <w:r w:rsidRPr="0044497E">
              <w:rPr>
                <w:rFonts w:ascii="Times New Roman" w:hAnsi="Times New Roman" w:cs="Times New Roman"/>
                <w:bCs/>
              </w:rPr>
              <w:t xml:space="preserve">2027 год </w:t>
            </w:r>
            <w:proofErr w:type="gramStart"/>
            <w:r w:rsidRPr="0044497E">
              <w:rPr>
                <w:rFonts w:ascii="Times New Roman" w:hAnsi="Times New Roman" w:cs="Times New Roman"/>
                <w:bCs/>
              </w:rPr>
              <w:t>–  280</w:t>
            </w:r>
            <w:proofErr w:type="gramEnd"/>
            <w:r w:rsidRPr="0044497E">
              <w:rPr>
                <w:rFonts w:ascii="Times New Roman" w:hAnsi="Times New Roman" w:cs="Times New Roman"/>
                <w:bCs/>
              </w:rPr>
              <w:t> 144,66 тыс. рублей;</w:t>
            </w:r>
          </w:p>
          <w:p w:rsidR="00CF57B0" w:rsidRPr="0044497E" w:rsidRDefault="00CF57B0" w:rsidP="001B434C">
            <w:pPr>
              <w:autoSpaceDE w:val="0"/>
              <w:autoSpaceDN w:val="0"/>
              <w:adjustRightInd w:val="0"/>
              <w:rPr>
                <w:rFonts w:ascii="Times New Roman" w:hAnsi="Times New Roman"/>
                <w:sz w:val="20"/>
              </w:rPr>
            </w:pPr>
            <w:r w:rsidRPr="0044497E">
              <w:rPr>
                <w:rFonts w:ascii="Times New Roman" w:hAnsi="Times New Roman"/>
                <w:sz w:val="20"/>
              </w:rPr>
              <w:t>Прогнозная оценка средств, привлекаемых на реализацию целей подпрограммы, составляет:</w:t>
            </w:r>
          </w:p>
          <w:p w:rsidR="00CF57B0" w:rsidRPr="0044497E" w:rsidRDefault="00CF57B0" w:rsidP="001B434C">
            <w:pPr>
              <w:autoSpaceDE w:val="0"/>
              <w:autoSpaceDN w:val="0"/>
              <w:adjustRightInd w:val="0"/>
              <w:rPr>
                <w:rFonts w:ascii="Times New Roman" w:hAnsi="Times New Roman"/>
                <w:sz w:val="20"/>
              </w:rPr>
            </w:pPr>
            <w:r w:rsidRPr="0044497E">
              <w:rPr>
                <w:rFonts w:ascii="Times New Roman" w:hAnsi="Times New Roman"/>
                <w:sz w:val="20"/>
              </w:rPr>
              <w:t>средств федерального бюджета – 0 тыс. рублей, из них:</w:t>
            </w:r>
          </w:p>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 xml:space="preserve">субсидии из федерального бюджета – </w:t>
            </w:r>
            <w:proofErr w:type="gramStart"/>
            <w:r w:rsidRPr="0044497E">
              <w:rPr>
                <w:rFonts w:ascii="Times New Roman" w:hAnsi="Times New Roman" w:cs="Times New Roman"/>
              </w:rPr>
              <w:t>0  тыс.</w:t>
            </w:r>
            <w:proofErr w:type="gramEnd"/>
            <w:r w:rsidRPr="0044497E">
              <w:rPr>
                <w:rFonts w:ascii="Times New Roman" w:hAnsi="Times New Roman" w:cs="Times New Roman"/>
              </w:rPr>
              <w:t xml:space="preserve"> рублей</w:t>
            </w:r>
          </w:p>
        </w:tc>
      </w:tr>
      <w:tr w:rsidR="00CF57B0" w:rsidRPr="002317F3" w:rsidTr="0044497E">
        <w:tc>
          <w:tcPr>
            <w:tcW w:w="3240" w:type="dxa"/>
            <w:tcBorders>
              <w:top w:val="nil"/>
              <w:left w:val="single" w:sz="4" w:space="0" w:color="auto"/>
              <w:bottom w:val="single" w:sz="4" w:space="0" w:color="auto"/>
              <w:right w:val="single" w:sz="4" w:space="0" w:color="auto"/>
            </w:tcBorders>
          </w:tcPr>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 xml:space="preserve">Ожидаемые результаты реализации муниципальной программы           </w:t>
            </w:r>
          </w:p>
        </w:tc>
        <w:tc>
          <w:tcPr>
            <w:tcW w:w="6036" w:type="dxa"/>
            <w:tcBorders>
              <w:top w:val="nil"/>
              <w:left w:val="single" w:sz="4" w:space="0" w:color="auto"/>
              <w:bottom w:val="single" w:sz="4" w:space="0" w:color="auto"/>
              <w:right w:val="single" w:sz="4" w:space="0" w:color="auto"/>
            </w:tcBorders>
          </w:tcPr>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в результате реализации Муниципальной программы к 2027 году ожидается:</w:t>
            </w:r>
          </w:p>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доведение степени удовлетворенности населения качеством и доступностью предоставления образовательных услуг до 83,5%;</w:t>
            </w:r>
          </w:p>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доступность дошкольного образования 100%;</w:t>
            </w:r>
          </w:p>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 xml:space="preserve">доведение удельного веса </w:t>
            </w:r>
            <w:proofErr w:type="gramStart"/>
            <w:r w:rsidRPr="0044497E">
              <w:rPr>
                <w:rFonts w:ascii="Times New Roman" w:hAnsi="Times New Roman" w:cs="Times New Roman"/>
              </w:rPr>
              <w:t>численности</w:t>
            </w:r>
            <w:proofErr w:type="gramEnd"/>
            <w:r w:rsidRPr="0044497E">
              <w:rPr>
                <w:rFonts w:ascii="Times New Roman" w:hAnsi="Times New Roman" w:cs="Times New Roman"/>
              </w:rPr>
              <w:t xml:space="preserve">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до 100%;</w:t>
            </w:r>
          </w:p>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доведение доли выпускников муниципальных общеобразовательных учреждений, не сдавших единый государственный экзамен, в общей численности выпускников государственных (муниципальных) общеобразовательных учреждений до 0,5%;</w:t>
            </w:r>
          </w:p>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охват детей в возрасте от 5 до 18 лет программами дополнительного образования не менее 80%;</w:t>
            </w:r>
          </w:p>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доведение удельного веса численности обучающихся, занимающихся в первую смену, в общей численности обучающихся общеобразовательных организаций до 100%;</w:t>
            </w:r>
          </w:p>
          <w:p w:rsidR="00CF57B0" w:rsidRPr="0044497E" w:rsidRDefault="00CF57B0" w:rsidP="001B434C">
            <w:pPr>
              <w:pStyle w:val="ConsPlusCell"/>
              <w:rPr>
                <w:rFonts w:ascii="Times New Roman" w:hAnsi="Times New Roman" w:cs="Times New Roman"/>
              </w:rPr>
            </w:pPr>
            <w:r w:rsidRPr="0044497E">
              <w:rPr>
                <w:rFonts w:ascii="Times New Roman" w:hAnsi="Times New Roman" w:cs="Times New Roman"/>
              </w:rPr>
              <w:t>доведение доли учителей общеобразовательных организаций, вовлеченных в национальную систему профессионального роста педагогических работников, до 50%</w:t>
            </w:r>
          </w:p>
        </w:tc>
      </w:tr>
    </w:tbl>
    <w:p w:rsidR="00CF57B0" w:rsidRPr="002317F3" w:rsidRDefault="00CF57B0" w:rsidP="00CF57B0">
      <w:pPr>
        <w:pStyle w:val="ConsPlusCell"/>
        <w:rPr>
          <w:rFonts w:ascii="Times New Roman" w:hAnsi="Times New Roman" w:cs="Times New Roman"/>
          <w:color w:val="FF0000"/>
          <w:sz w:val="26"/>
          <w:szCs w:val="26"/>
        </w:rPr>
      </w:pPr>
      <w:r w:rsidRPr="002317F3">
        <w:rPr>
          <w:rFonts w:ascii="Times New Roman" w:hAnsi="Times New Roman" w:cs="Times New Roman"/>
          <w:color w:val="FF0000"/>
          <w:sz w:val="26"/>
          <w:szCs w:val="26"/>
        </w:rPr>
        <w:t xml:space="preserve">                       </w:t>
      </w:r>
    </w:p>
    <w:p w:rsidR="0044497E" w:rsidRDefault="00CF57B0" w:rsidP="0044497E">
      <w:pPr>
        <w:pStyle w:val="ConsPlusNormal"/>
        <w:numPr>
          <w:ilvl w:val="0"/>
          <w:numId w:val="1"/>
        </w:numPr>
        <w:ind w:left="0" w:firstLine="0"/>
        <w:jc w:val="center"/>
        <w:outlineLvl w:val="1"/>
        <w:rPr>
          <w:rFonts w:ascii="Times New Roman" w:hAnsi="Times New Roman" w:cs="Times New Roman"/>
          <w:b/>
          <w:sz w:val="26"/>
          <w:szCs w:val="26"/>
        </w:rPr>
      </w:pPr>
      <w:r w:rsidRPr="002317F3">
        <w:rPr>
          <w:rFonts w:ascii="Times New Roman" w:hAnsi="Times New Roman" w:cs="Times New Roman"/>
          <w:b/>
          <w:sz w:val="26"/>
          <w:szCs w:val="26"/>
        </w:rPr>
        <w:t xml:space="preserve">ОБЩАЯ </w:t>
      </w:r>
      <w:r w:rsidR="0044497E">
        <w:rPr>
          <w:rFonts w:ascii="Times New Roman" w:hAnsi="Times New Roman" w:cs="Times New Roman"/>
          <w:b/>
          <w:sz w:val="26"/>
          <w:szCs w:val="26"/>
        </w:rPr>
        <w:t>ХАРАКТЕРИСТИКА СФЕРЫ</w:t>
      </w:r>
    </w:p>
    <w:p w:rsidR="00CF57B0" w:rsidRPr="002317F3" w:rsidRDefault="00CF57B0" w:rsidP="0044497E">
      <w:pPr>
        <w:pStyle w:val="ConsPlusNormal"/>
        <w:jc w:val="center"/>
        <w:outlineLvl w:val="1"/>
        <w:rPr>
          <w:rFonts w:ascii="Times New Roman" w:hAnsi="Times New Roman" w:cs="Times New Roman"/>
          <w:b/>
          <w:sz w:val="26"/>
          <w:szCs w:val="26"/>
        </w:rPr>
      </w:pPr>
      <w:r w:rsidRPr="002317F3">
        <w:rPr>
          <w:rFonts w:ascii="Times New Roman" w:hAnsi="Times New Roman" w:cs="Times New Roman"/>
          <w:b/>
          <w:sz w:val="26"/>
          <w:szCs w:val="26"/>
        </w:rPr>
        <w:t>РЕАЛИЗАЦИИ ПРОГРАММЫ</w:t>
      </w:r>
    </w:p>
    <w:p w:rsidR="00CF57B0" w:rsidRPr="002317F3" w:rsidRDefault="00CF57B0" w:rsidP="0044497E">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Сложившаяся система образования Лесозаводского городского округа по данным на 1 января 2020 года включает в себя 2</w:t>
      </w:r>
      <w:r>
        <w:rPr>
          <w:rFonts w:ascii="Times New Roman" w:hAnsi="Times New Roman" w:cs="Times New Roman"/>
          <w:sz w:val="26"/>
          <w:szCs w:val="26"/>
        </w:rPr>
        <w:t>8</w:t>
      </w:r>
      <w:r w:rsidRPr="002317F3">
        <w:rPr>
          <w:rFonts w:ascii="Times New Roman" w:hAnsi="Times New Roman" w:cs="Times New Roman"/>
          <w:sz w:val="26"/>
          <w:szCs w:val="26"/>
        </w:rPr>
        <w:t xml:space="preserve"> образовательных организаций, среди которых 14 общеобразовательных учреждений, 1</w:t>
      </w:r>
      <w:r>
        <w:rPr>
          <w:rFonts w:ascii="Times New Roman" w:hAnsi="Times New Roman" w:cs="Times New Roman"/>
          <w:sz w:val="26"/>
          <w:szCs w:val="26"/>
        </w:rPr>
        <w:t>1</w:t>
      </w:r>
      <w:r w:rsidRPr="002317F3">
        <w:rPr>
          <w:rFonts w:ascii="Times New Roman" w:hAnsi="Times New Roman" w:cs="Times New Roman"/>
          <w:sz w:val="26"/>
          <w:szCs w:val="26"/>
        </w:rPr>
        <w:t xml:space="preserve"> дошкольных образовательных учреждений, 3 учреждения дополнительного образования детей.</w:t>
      </w:r>
      <w:r w:rsidRPr="002317F3">
        <w:rPr>
          <w:rFonts w:ascii="Times New Roman" w:hAnsi="Times New Roman" w:cs="Times New Roman"/>
          <w:color w:val="FF0000"/>
          <w:sz w:val="26"/>
          <w:szCs w:val="26"/>
        </w:rPr>
        <w:t xml:space="preserve"> </w:t>
      </w:r>
      <w:r w:rsidRPr="002317F3">
        <w:rPr>
          <w:rFonts w:ascii="Times New Roman" w:hAnsi="Times New Roman" w:cs="Times New Roman"/>
          <w:sz w:val="26"/>
          <w:szCs w:val="26"/>
        </w:rPr>
        <w:t xml:space="preserve">В числе общеобразовательных учреждений два учреждения основного общего </w:t>
      </w:r>
      <w:r w:rsidRPr="002317F3">
        <w:rPr>
          <w:rFonts w:ascii="Times New Roman" w:hAnsi="Times New Roman" w:cs="Times New Roman"/>
          <w:sz w:val="26"/>
          <w:szCs w:val="26"/>
        </w:rPr>
        <w:lastRenderedPageBreak/>
        <w:t>образования, 12 учреждений среднего общего образования.</w:t>
      </w:r>
      <w:r w:rsidRPr="002317F3">
        <w:rPr>
          <w:rFonts w:ascii="Times New Roman" w:hAnsi="Times New Roman" w:cs="Times New Roman"/>
          <w:color w:val="FF0000"/>
          <w:sz w:val="26"/>
          <w:szCs w:val="26"/>
        </w:rPr>
        <w:t xml:space="preserve"> </w:t>
      </w:r>
      <w:r w:rsidRPr="002317F3">
        <w:rPr>
          <w:rFonts w:ascii="Times New Roman" w:hAnsi="Times New Roman" w:cs="Times New Roman"/>
          <w:sz w:val="26"/>
          <w:szCs w:val="26"/>
        </w:rPr>
        <w:t xml:space="preserve">Две школы осуществляют реализацию основных общеобразовательных программ дошкольного образования (МОБУ СОШ ЛГО с. </w:t>
      </w:r>
      <w:proofErr w:type="spellStart"/>
      <w:r w:rsidRPr="002317F3">
        <w:rPr>
          <w:rFonts w:ascii="Times New Roman" w:hAnsi="Times New Roman" w:cs="Times New Roman"/>
          <w:sz w:val="26"/>
          <w:szCs w:val="26"/>
        </w:rPr>
        <w:t>Ружино</w:t>
      </w:r>
      <w:proofErr w:type="spellEnd"/>
      <w:r w:rsidRPr="002317F3">
        <w:rPr>
          <w:rFonts w:ascii="Times New Roman" w:hAnsi="Times New Roman" w:cs="Times New Roman"/>
          <w:sz w:val="26"/>
          <w:szCs w:val="26"/>
        </w:rPr>
        <w:t xml:space="preserve"> и МОБУ ООШ ЛГО с. </w:t>
      </w:r>
      <w:proofErr w:type="spellStart"/>
      <w:r w:rsidRPr="002317F3">
        <w:rPr>
          <w:rFonts w:ascii="Times New Roman" w:hAnsi="Times New Roman" w:cs="Times New Roman"/>
          <w:sz w:val="26"/>
          <w:szCs w:val="26"/>
        </w:rPr>
        <w:t>Марково</w:t>
      </w:r>
      <w:proofErr w:type="spellEnd"/>
      <w:r w:rsidRPr="002317F3">
        <w:rPr>
          <w:rFonts w:ascii="Times New Roman" w:hAnsi="Times New Roman" w:cs="Times New Roman"/>
          <w:sz w:val="26"/>
          <w:szCs w:val="26"/>
        </w:rPr>
        <w:t xml:space="preserve">). Специфика </w:t>
      </w:r>
      <w:proofErr w:type="gramStart"/>
      <w:r w:rsidRPr="002317F3">
        <w:rPr>
          <w:rFonts w:ascii="Times New Roman" w:hAnsi="Times New Roman" w:cs="Times New Roman"/>
          <w:sz w:val="26"/>
          <w:szCs w:val="26"/>
        </w:rPr>
        <w:t>муниципальной  системы</w:t>
      </w:r>
      <w:proofErr w:type="gramEnd"/>
      <w:r w:rsidRPr="002317F3">
        <w:rPr>
          <w:rFonts w:ascii="Times New Roman" w:hAnsi="Times New Roman" w:cs="Times New Roman"/>
          <w:sz w:val="26"/>
          <w:szCs w:val="26"/>
        </w:rPr>
        <w:t xml:space="preserve"> образования Лесозаводского городского округа  определяется  наличием  сельских и городских образовательных учреждений. Из 14 общеобразовательных </w:t>
      </w:r>
      <w:proofErr w:type="gramStart"/>
      <w:r w:rsidRPr="002317F3">
        <w:rPr>
          <w:rFonts w:ascii="Times New Roman" w:hAnsi="Times New Roman" w:cs="Times New Roman"/>
          <w:sz w:val="26"/>
          <w:szCs w:val="26"/>
        </w:rPr>
        <w:t>учреждений  8</w:t>
      </w:r>
      <w:proofErr w:type="gramEnd"/>
      <w:r w:rsidRPr="002317F3">
        <w:rPr>
          <w:rFonts w:ascii="Times New Roman" w:hAnsi="Times New Roman" w:cs="Times New Roman"/>
          <w:sz w:val="26"/>
          <w:szCs w:val="26"/>
        </w:rPr>
        <w:t xml:space="preserve"> (57%) находятся в городе, 6 (43%) – в селе.</w:t>
      </w:r>
      <w:r w:rsidRPr="002317F3">
        <w:rPr>
          <w:rFonts w:ascii="Times New Roman" w:hAnsi="Times New Roman" w:cs="Times New Roman"/>
          <w:color w:val="FF0000"/>
          <w:sz w:val="26"/>
          <w:szCs w:val="26"/>
        </w:rPr>
        <w:t xml:space="preserve"> </w:t>
      </w:r>
      <w:r w:rsidRPr="002317F3">
        <w:rPr>
          <w:rFonts w:ascii="Times New Roman" w:hAnsi="Times New Roman" w:cs="Times New Roman"/>
          <w:sz w:val="26"/>
          <w:szCs w:val="26"/>
        </w:rPr>
        <w:t>Одна школа имеет филиал. Это МОБУ СОШ ЛГО с. Пантелеймоновка с филиалом в с. Невское. В восемь школ осуществляется подвоз более 600 детей. Из 1</w:t>
      </w:r>
      <w:r>
        <w:rPr>
          <w:rFonts w:ascii="Times New Roman" w:hAnsi="Times New Roman" w:cs="Times New Roman"/>
          <w:sz w:val="26"/>
          <w:szCs w:val="26"/>
        </w:rPr>
        <w:t>1</w:t>
      </w:r>
      <w:r w:rsidRPr="002317F3">
        <w:rPr>
          <w:rFonts w:ascii="Times New Roman" w:hAnsi="Times New Roman" w:cs="Times New Roman"/>
          <w:sz w:val="26"/>
          <w:szCs w:val="26"/>
        </w:rPr>
        <w:t xml:space="preserve"> дошколь</w:t>
      </w:r>
      <w:r>
        <w:rPr>
          <w:rFonts w:ascii="Times New Roman" w:hAnsi="Times New Roman" w:cs="Times New Roman"/>
          <w:sz w:val="26"/>
          <w:szCs w:val="26"/>
        </w:rPr>
        <w:t>ных образовательных учреждений 9</w:t>
      </w:r>
      <w:r w:rsidRPr="002317F3">
        <w:rPr>
          <w:rFonts w:ascii="Times New Roman" w:hAnsi="Times New Roman" w:cs="Times New Roman"/>
          <w:sz w:val="26"/>
          <w:szCs w:val="26"/>
        </w:rPr>
        <w:t xml:space="preserve"> (</w:t>
      </w:r>
      <w:r>
        <w:rPr>
          <w:rFonts w:ascii="Times New Roman" w:hAnsi="Times New Roman" w:cs="Times New Roman"/>
          <w:sz w:val="26"/>
          <w:szCs w:val="26"/>
        </w:rPr>
        <w:t>7</w:t>
      </w:r>
      <w:r w:rsidRPr="002317F3">
        <w:rPr>
          <w:rFonts w:ascii="Times New Roman" w:hAnsi="Times New Roman" w:cs="Times New Roman"/>
          <w:sz w:val="26"/>
          <w:szCs w:val="26"/>
        </w:rPr>
        <w:t xml:space="preserve">5 %) находятся в городе, </w:t>
      </w:r>
      <w:r>
        <w:rPr>
          <w:rFonts w:ascii="Times New Roman" w:hAnsi="Times New Roman" w:cs="Times New Roman"/>
          <w:sz w:val="26"/>
          <w:szCs w:val="26"/>
        </w:rPr>
        <w:t>2 (2</w:t>
      </w:r>
      <w:r w:rsidRPr="002317F3">
        <w:rPr>
          <w:rFonts w:ascii="Times New Roman" w:hAnsi="Times New Roman" w:cs="Times New Roman"/>
          <w:sz w:val="26"/>
          <w:szCs w:val="26"/>
        </w:rPr>
        <w:t>5%) – в селе.</w:t>
      </w:r>
      <w:r w:rsidRPr="002317F3">
        <w:rPr>
          <w:rFonts w:ascii="Times New Roman" w:hAnsi="Times New Roman" w:cs="Times New Roman"/>
          <w:color w:val="FF0000"/>
          <w:sz w:val="26"/>
          <w:szCs w:val="26"/>
        </w:rPr>
        <w:t xml:space="preserve"> </w:t>
      </w:r>
      <w:r w:rsidRPr="002317F3">
        <w:rPr>
          <w:rFonts w:ascii="Times New Roman" w:hAnsi="Times New Roman" w:cs="Times New Roman"/>
          <w:sz w:val="26"/>
          <w:szCs w:val="26"/>
        </w:rPr>
        <w:t xml:space="preserve">Все учреждения дополнительного образования находятся в городе. Таким образом, доля учреждений, расположенных в городской местности, </w:t>
      </w:r>
      <w:proofErr w:type="gramStart"/>
      <w:r w:rsidRPr="002317F3">
        <w:rPr>
          <w:rFonts w:ascii="Times New Roman" w:hAnsi="Times New Roman" w:cs="Times New Roman"/>
          <w:sz w:val="26"/>
          <w:szCs w:val="26"/>
        </w:rPr>
        <w:t>незначительно  преобладает</w:t>
      </w:r>
      <w:proofErr w:type="gramEnd"/>
      <w:r w:rsidRPr="002317F3">
        <w:rPr>
          <w:rFonts w:ascii="Times New Roman" w:hAnsi="Times New Roman" w:cs="Times New Roman"/>
          <w:sz w:val="26"/>
          <w:szCs w:val="26"/>
        </w:rPr>
        <w:t>.</w:t>
      </w:r>
    </w:p>
    <w:p w:rsidR="00CF57B0" w:rsidRPr="002317F3" w:rsidRDefault="00CF57B0" w:rsidP="0044497E">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В </w:t>
      </w:r>
      <w:proofErr w:type="gramStart"/>
      <w:r w:rsidRPr="002317F3">
        <w:rPr>
          <w:rFonts w:ascii="Times New Roman" w:hAnsi="Times New Roman" w:cs="Times New Roman"/>
          <w:sz w:val="26"/>
          <w:szCs w:val="26"/>
        </w:rPr>
        <w:t>ряде  учреждениях</w:t>
      </w:r>
      <w:proofErr w:type="gramEnd"/>
      <w:r w:rsidRPr="002317F3">
        <w:rPr>
          <w:rFonts w:ascii="Times New Roman" w:hAnsi="Times New Roman" w:cs="Times New Roman"/>
          <w:sz w:val="26"/>
          <w:szCs w:val="26"/>
        </w:rPr>
        <w:t xml:space="preserve"> общего образования сохраняется двухсменная система работы, доля таких учреждений в  Лесозаводском городском округе составляет  на сегодня 35 %, а учеников, обучающихся во вторую смену, порядка 20 %.</w:t>
      </w:r>
    </w:p>
    <w:p w:rsidR="00CF57B0" w:rsidRPr="002317F3" w:rsidRDefault="00CF57B0" w:rsidP="0044497E">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В системе </w:t>
      </w:r>
      <w:proofErr w:type="gramStart"/>
      <w:r w:rsidRPr="002317F3">
        <w:rPr>
          <w:rFonts w:ascii="Times New Roman" w:hAnsi="Times New Roman" w:cs="Times New Roman"/>
          <w:sz w:val="26"/>
          <w:szCs w:val="26"/>
        </w:rPr>
        <w:t>образования  Лесозаводского</w:t>
      </w:r>
      <w:proofErr w:type="gramEnd"/>
      <w:r w:rsidRPr="002317F3">
        <w:rPr>
          <w:rFonts w:ascii="Times New Roman" w:hAnsi="Times New Roman" w:cs="Times New Roman"/>
          <w:sz w:val="26"/>
          <w:szCs w:val="26"/>
        </w:rPr>
        <w:t xml:space="preserve"> городского округа  работает 3 учреждения дополнительного образования детей.  Это МОБУ ДО «Детско-юношеская спортивная школа ЛГО», МОБУ ДО «Центр эстетического воспитания детей «Радость» </w:t>
      </w:r>
      <w:proofErr w:type="gramStart"/>
      <w:r w:rsidRPr="002317F3">
        <w:rPr>
          <w:rFonts w:ascii="Times New Roman" w:hAnsi="Times New Roman" w:cs="Times New Roman"/>
          <w:sz w:val="26"/>
          <w:szCs w:val="26"/>
        </w:rPr>
        <w:t>и  МОБУ</w:t>
      </w:r>
      <w:proofErr w:type="gramEnd"/>
      <w:r w:rsidRPr="002317F3">
        <w:rPr>
          <w:rFonts w:ascii="Times New Roman" w:hAnsi="Times New Roman" w:cs="Times New Roman"/>
          <w:sz w:val="26"/>
          <w:szCs w:val="26"/>
        </w:rPr>
        <w:t xml:space="preserve"> ДО «Центр детского творчества» (в них занимается более 1600 человек), что составляет 34,4 % охвата детей. Кроме того, учреждение дополнительного образования   есть в системе культуры. Это МОБУ ДО «Детская школа искусств ЛГО», включающая следующие отделения: музыкальное художественное, хореографическое. В общем, с учетом всех учреждений дополнительного образования ЛГО, охват детей составляет 84%.</w:t>
      </w:r>
    </w:p>
    <w:p w:rsidR="00CF57B0" w:rsidRPr="002317F3" w:rsidRDefault="00CF57B0" w:rsidP="0044497E">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 Увеличивается потребность в педагогических кадрах. Доля учителей в возрасте от 25 до 30 лет составляет 8 %, а учителей пенсионного возраста – 30 %. Основной состав </w:t>
      </w:r>
      <w:proofErr w:type="gramStart"/>
      <w:r w:rsidRPr="002317F3">
        <w:rPr>
          <w:rFonts w:ascii="Times New Roman" w:hAnsi="Times New Roman" w:cs="Times New Roman"/>
          <w:sz w:val="26"/>
          <w:szCs w:val="26"/>
        </w:rPr>
        <w:t>работающих  составляют</w:t>
      </w:r>
      <w:proofErr w:type="gramEnd"/>
      <w:r w:rsidRPr="002317F3">
        <w:rPr>
          <w:rFonts w:ascii="Times New Roman" w:hAnsi="Times New Roman" w:cs="Times New Roman"/>
          <w:sz w:val="26"/>
          <w:szCs w:val="26"/>
        </w:rPr>
        <w:t xml:space="preserve"> женщины.</w:t>
      </w:r>
    </w:p>
    <w:p w:rsidR="00CF57B0" w:rsidRPr="002317F3" w:rsidRDefault="00CF57B0" w:rsidP="0044497E">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 Развитие системы образования Лесозаводского округа осуществлялось в соответствии с общими направлениями развития системы образования Российской Федерации, обозначенными в федеральной целевой программе развития образования (далее - ФЦПРО), национальных проектах «Образование» и «Демография». </w:t>
      </w:r>
    </w:p>
    <w:p w:rsidR="00CF57B0" w:rsidRPr="002317F3" w:rsidRDefault="00CF57B0" w:rsidP="0044497E">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На начало 2020 года в Лесозаводском городском округе действовало 14 образовательных организаций, реализующих основную общеобразовательную программу дошкольного образования (далее - ДОУ), из них муниципальных – 14, в них 8 групп кратковременного пребывания детей (далее – ГКП). Количество мест в ДОУ, с учетом специфики групп компенсирующей и комбинированной направленности – 2391, по площадям – 2430 мест. Общая укомплектованность ДОУ на начало 2020 года – 95,8% (2291 чел.) (в 2019 году – 96,7% (2351 чел.), в </w:t>
      </w:r>
      <w:proofErr w:type="gramStart"/>
      <w:r w:rsidRPr="002317F3">
        <w:rPr>
          <w:rFonts w:ascii="Times New Roman" w:hAnsi="Times New Roman" w:cs="Times New Roman"/>
          <w:sz w:val="26"/>
          <w:szCs w:val="26"/>
        </w:rPr>
        <w:t>2018  году</w:t>
      </w:r>
      <w:proofErr w:type="gramEnd"/>
      <w:r w:rsidRPr="002317F3">
        <w:rPr>
          <w:rFonts w:ascii="Times New Roman" w:hAnsi="Times New Roman" w:cs="Times New Roman"/>
          <w:sz w:val="26"/>
          <w:szCs w:val="26"/>
        </w:rPr>
        <w:t xml:space="preserve"> – 97,9 % (2380 чел.)).</w:t>
      </w:r>
    </w:p>
    <w:p w:rsidR="00CF57B0" w:rsidRPr="002317F3" w:rsidRDefault="00CF57B0" w:rsidP="0044497E">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Наличие свободных мест обусловлено отсутствием заявлений на предоставление мест в текущем учебном году. Наблюдается снижение численности детей в возрасте от 1 года до 7 лет на территории </w:t>
      </w:r>
      <w:proofErr w:type="gramStart"/>
      <w:r w:rsidRPr="002317F3">
        <w:rPr>
          <w:rFonts w:ascii="Times New Roman" w:hAnsi="Times New Roman" w:cs="Times New Roman"/>
          <w:sz w:val="26"/>
          <w:szCs w:val="26"/>
        </w:rPr>
        <w:t>ЛГО  с</w:t>
      </w:r>
      <w:proofErr w:type="gramEnd"/>
      <w:r w:rsidRPr="002317F3">
        <w:rPr>
          <w:rFonts w:ascii="Times New Roman" w:hAnsi="Times New Roman" w:cs="Times New Roman"/>
          <w:sz w:val="26"/>
          <w:szCs w:val="26"/>
        </w:rPr>
        <w:t xml:space="preserve"> 664 человек  2012 года рождения до 486 чел. 2017 года рождения.  Отмечается снижение численности </w:t>
      </w:r>
      <w:proofErr w:type="gramStart"/>
      <w:r w:rsidRPr="002317F3">
        <w:rPr>
          <w:rFonts w:ascii="Times New Roman" w:hAnsi="Times New Roman" w:cs="Times New Roman"/>
          <w:sz w:val="26"/>
          <w:szCs w:val="26"/>
        </w:rPr>
        <w:t>детей</w:t>
      </w:r>
      <w:proofErr w:type="gramEnd"/>
      <w:r w:rsidRPr="002317F3">
        <w:rPr>
          <w:rFonts w:ascii="Times New Roman" w:hAnsi="Times New Roman" w:cs="Times New Roman"/>
          <w:sz w:val="26"/>
          <w:szCs w:val="26"/>
        </w:rPr>
        <w:t xml:space="preserve"> вставших на учет для получения места в ДОУ с 165 до 112 человек. </w:t>
      </w:r>
    </w:p>
    <w:p w:rsidR="00CF57B0" w:rsidRPr="002317F3" w:rsidRDefault="00CF57B0" w:rsidP="0044497E">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Охват детей в возрасте от 1 до 7 лет дошкольным образованием в ЛГО составляет 70%. Охват детей в возрасте от 1,5 до 3-х лет составляет 32,2%. Охват детей в возрасте от 3-х до 7 лет составляет 66%.  Вместе с тем, удовлетворенность </w:t>
      </w:r>
      <w:r w:rsidRPr="002317F3">
        <w:rPr>
          <w:rFonts w:ascii="Times New Roman" w:hAnsi="Times New Roman" w:cs="Times New Roman"/>
          <w:sz w:val="26"/>
          <w:szCs w:val="26"/>
        </w:rPr>
        <w:lastRenderedPageBreak/>
        <w:t xml:space="preserve">(доступность) потребности в местах для детей в возрасте от 1,5 до 3 лет и в возрасте от 3 до 7 лет (актуальная очередь на текущий учебный год) в ЛГО составляет 100%.  </w:t>
      </w:r>
      <w:proofErr w:type="gramStart"/>
      <w:r w:rsidRPr="002317F3">
        <w:rPr>
          <w:rFonts w:ascii="Times New Roman" w:hAnsi="Times New Roman" w:cs="Times New Roman"/>
          <w:sz w:val="26"/>
          <w:szCs w:val="26"/>
        </w:rPr>
        <w:t>Это  позволило</w:t>
      </w:r>
      <w:proofErr w:type="gramEnd"/>
      <w:r w:rsidRPr="002317F3">
        <w:rPr>
          <w:rFonts w:ascii="Times New Roman" w:hAnsi="Times New Roman" w:cs="Times New Roman"/>
          <w:sz w:val="26"/>
          <w:szCs w:val="26"/>
        </w:rPr>
        <w:t xml:space="preserve"> вывести на рынок труда экономически активных родителей, имеющих детей в возрасте от 1,5 до 7 лет.</w:t>
      </w:r>
    </w:p>
    <w:p w:rsidR="00CF57B0" w:rsidRPr="002317F3" w:rsidRDefault="00CF57B0" w:rsidP="0044497E">
      <w:pPr>
        <w:ind w:firstLine="709"/>
        <w:rPr>
          <w:rFonts w:ascii="Times New Roman" w:hAnsi="Times New Roman"/>
          <w:sz w:val="26"/>
          <w:szCs w:val="26"/>
        </w:rPr>
      </w:pPr>
      <w:r w:rsidRPr="002317F3">
        <w:rPr>
          <w:rFonts w:ascii="Times New Roman" w:hAnsi="Times New Roman"/>
          <w:sz w:val="26"/>
          <w:szCs w:val="26"/>
        </w:rPr>
        <w:t>Основные направления деятельности в системе общего образования в предыдущие годы способствовали обеспечению в  Лесозаводском городском округе  реализации  полномочий, определенных Федеральным законом Российской Федерации «Об общих принципах организации местного самоуправления в Российской Федерации» от 06.10.2003 № 131-ФЗ, ст.16, обеспечению государственных гарантий на доступное бесплатное начальное, основное, среднее общее образование, реализацию государственной политики в сфере общего образования, обеспечению организационных и методических условий по ведению образовательного процесса  в рамках государственного стандарта общего образования, федерального государственного образовательного стандарта  начального и основного общего образования, обеспечению условий для поддержки и развития одаренных детей.</w:t>
      </w:r>
    </w:p>
    <w:p w:rsidR="00CF57B0" w:rsidRPr="002317F3" w:rsidRDefault="00CF57B0" w:rsidP="0044497E">
      <w:pPr>
        <w:pStyle w:val="ConsPlusNormal"/>
        <w:tabs>
          <w:tab w:val="left" w:pos="709"/>
        </w:tabs>
        <w:jc w:val="both"/>
        <w:rPr>
          <w:rFonts w:ascii="Times New Roman" w:hAnsi="Times New Roman" w:cs="Times New Roman"/>
          <w:sz w:val="26"/>
          <w:szCs w:val="26"/>
        </w:rPr>
      </w:pPr>
      <w:r w:rsidRPr="002317F3">
        <w:rPr>
          <w:rFonts w:ascii="Times New Roman" w:hAnsi="Times New Roman" w:cs="Times New Roman"/>
          <w:sz w:val="26"/>
          <w:szCs w:val="26"/>
        </w:rPr>
        <w:t xml:space="preserve">           В результате реализации мер по развитию системы общего образования Лесозаводского городского округа   остается стабильным показатель числа учащихся, обучающихся на "4" и "5" (за три последних года -  39-40%), остается стабильным уровень успеваемости учащихся (99 – 99,5 %).</w:t>
      </w:r>
    </w:p>
    <w:p w:rsidR="00CF57B0" w:rsidRPr="002317F3" w:rsidRDefault="00CF57B0" w:rsidP="0044497E">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 Государственная итоговая аттестация девятиклассников (ГИА-9) проходит во всех общеобразовательных учреждениях Лесозаводского городского округа. Успешно проходит государственную аттестацию по итогам основного </w:t>
      </w:r>
      <w:proofErr w:type="gramStart"/>
      <w:r w:rsidRPr="002317F3">
        <w:rPr>
          <w:rFonts w:ascii="Times New Roman" w:hAnsi="Times New Roman" w:cs="Times New Roman"/>
          <w:sz w:val="26"/>
          <w:szCs w:val="26"/>
        </w:rPr>
        <w:t>общего  образования</w:t>
      </w:r>
      <w:proofErr w:type="gramEnd"/>
      <w:r w:rsidRPr="002317F3">
        <w:rPr>
          <w:rFonts w:ascii="Times New Roman" w:hAnsi="Times New Roman" w:cs="Times New Roman"/>
          <w:sz w:val="26"/>
          <w:szCs w:val="26"/>
        </w:rPr>
        <w:t xml:space="preserve">  за последние три года  от 96  до 98 % выпускников. </w:t>
      </w:r>
    </w:p>
    <w:p w:rsidR="00CF57B0" w:rsidRPr="002317F3" w:rsidRDefault="00CF57B0" w:rsidP="0044497E">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 Среди выпускников 11 </w:t>
      </w:r>
      <w:proofErr w:type="gramStart"/>
      <w:r w:rsidRPr="002317F3">
        <w:rPr>
          <w:rFonts w:ascii="Times New Roman" w:hAnsi="Times New Roman" w:cs="Times New Roman"/>
          <w:sz w:val="26"/>
          <w:szCs w:val="26"/>
        </w:rPr>
        <w:t>классов  успешно</w:t>
      </w:r>
      <w:proofErr w:type="gramEnd"/>
      <w:r w:rsidRPr="002317F3">
        <w:rPr>
          <w:rFonts w:ascii="Times New Roman" w:hAnsi="Times New Roman" w:cs="Times New Roman"/>
          <w:sz w:val="26"/>
          <w:szCs w:val="26"/>
        </w:rPr>
        <w:t xml:space="preserve"> проходит аттестацию от 98 до 100 % учащихся общеобразовательных школ. По большинству предметов наблюдается положительная динамика улучшения результатов ЕГЭ. Однако качество </w:t>
      </w:r>
      <w:proofErr w:type="gramStart"/>
      <w:r w:rsidRPr="002317F3">
        <w:rPr>
          <w:rFonts w:ascii="Times New Roman" w:hAnsi="Times New Roman" w:cs="Times New Roman"/>
          <w:sz w:val="26"/>
          <w:szCs w:val="26"/>
        </w:rPr>
        <w:t>подготовки  к</w:t>
      </w:r>
      <w:proofErr w:type="gramEnd"/>
      <w:r w:rsidRPr="002317F3">
        <w:rPr>
          <w:rFonts w:ascii="Times New Roman" w:hAnsi="Times New Roman" w:cs="Times New Roman"/>
          <w:sz w:val="26"/>
          <w:szCs w:val="26"/>
        </w:rPr>
        <w:t xml:space="preserve">  ЕГЭ по предметам по выбору  требует значительной доработки в части осознанности выбора  дисциплины для сдачи экзамена и поступления в ВУЗ, что обусловлено, в том числе, и недостаточностью работы по ранней профориентации учащихся, отсутствием индивидуальных образовательных маршрутов.</w:t>
      </w:r>
    </w:p>
    <w:p w:rsidR="00CF57B0" w:rsidRPr="002317F3" w:rsidRDefault="00CF57B0" w:rsidP="0044497E">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В целях обеспечения доступности образования для детей с ограниченными возможностями </w:t>
      </w:r>
      <w:proofErr w:type="gramStart"/>
      <w:r w:rsidRPr="002317F3">
        <w:rPr>
          <w:rFonts w:ascii="Times New Roman" w:hAnsi="Times New Roman" w:cs="Times New Roman"/>
          <w:sz w:val="26"/>
          <w:szCs w:val="26"/>
        </w:rPr>
        <w:t>здоровья  реализуются</w:t>
      </w:r>
      <w:proofErr w:type="gramEnd"/>
      <w:r w:rsidRPr="002317F3">
        <w:rPr>
          <w:rFonts w:ascii="Times New Roman" w:hAnsi="Times New Roman" w:cs="Times New Roman"/>
          <w:sz w:val="26"/>
          <w:szCs w:val="26"/>
        </w:rPr>
        <w:t xml:space="preserve"> адаптированные образовательные программы, индивидуальные учебные планы. От 20 до 30 детей с ограниченными возможностями </w:t>
      </w:r>
      <w:proofErr w:type="gramStart"/>
      <w:r w:rsidRPr="002317F3">
        <w:rPr>
          <w:rFonts w:ascii="Times New Roman" w:hAnsi="Times New Roman" w:cs="Times New Roman"/>
          <w:sz w:val="26"/>
          <w:szCs w:val="26"/>
        </w:rPr>
        <w:t>здоровья  обучаются</w:t>
      </w:r>
      <w:proofErr w:type="gramEnd"/>
      <w:r w:rsidRPr="002317F3">
        <w:rPr>
          <w:rFonts w:ascii="Times New Roman" w:hAnsi="Times New Roman" w:cs="Times New Roman"/>
          <w:sz w:val="26"/>
          <w:szCs w:val="26"/>
        </w:rPr>
        <w:t xml:space="preserve">  по адаптированным образовательным программам, индивидуальным учебным планам.  </w:t>
      </w:r>
    </w:p>
    <w:p w:rsidR="00CF57B0" w:rsidRPr="002317F3" w:rsidRDefault="00CF57B0" w:rsidP="0044497E">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Развитие системы дошкольного, общего и дополнительного </w:t>
      </w:r>
      <w:proofErr w:type="gramStart"/>
      <w:r w:rsidRPr="002317F3">
        <w:rPr>
          <w:rFonts w:ascii="Times New Roman" w:hAnsi="Times New Roman" w:cs="Times New Roman"/>
          <w:sz w:val="26"/>
          <w:szCs w:val="26"/>
        </w:rPr>
        <w:t>образования  требует</w:t>
      </w:r>
      <w:proofErr w:type="gramEnd"/>
      <w:r w:rsidRPr="002317F3">
        <w:rPr>
          <w:rFonts w:ascii="Times New Roman" w:hAnsi="Times New Roman" w:cs="Times New Roman"/>
          <w:sz w:val="26"/>
          <w:szCs w:val="26"/>
        </w:rPr>
        <w:t xml:space="preserve"> качественного кадрового обеспечения системы образования Лесозаводского городского округа, наращивания его кадрового потенциала.</w:t>
      </w:r>
    </w:p>
    <w:p w:rsidR="00CF57B0" w:rsidRPr="002317F3" w:rsidRDefault="00CF57B0" w:rsidP="0044497E">
      <w:pPr>
        <w:autoSpaceDE w:val="0"/>
        <w:autoSpaceDN w:val="0"/>
        <w:adjustRightInd w:val="0"/>
        <w:ind w:firstLine="709"/>
        <w:outlineLvl w:val="0"/>
        <w:rPr>
          <w:rFonts w:ascii="Times New Roman" w:hAnsi="Times New Roman"/>
          <w:sz w:val="26"/>
          <w:szCs w:val="26"/>
        </w:rPr>
      </w:pPr>
      <w:r w:rsidRPr="002317F3">
        <w:rPr>
          <w:rFonts w:ascii="Times New Roman" w:hAnsi="Times New Roman"/>
          <w:sz w:val="26"/>
          <w:szCs w:val="26"/>
        </w:rPr>
        <w:t xml:space="preserve">Для эффективного функционирования системы </w:t>
      </w:r>
      <w:proofErr w:type="gramStart"/>
      <w:r w:rsidRPr="002317F3">
        <w:rPr>
          <w:rFonts w:ascii="Times New Roman" w:hAnsi="Times New Roman"/>
          <w:sz w:val="26"/>
          <w:szCs w:val="26"/>
        </w:rPr>
        <w:t>образования  необходим</w:t>
      </w:r>
      <w:proofErr w:type="gramEnd"/>
      <w:r w:rsidRPr="002317F3">
        <w:rPr>
          <w:rFonts w:ascii="Times New Roman" w:hAnsi="Times New Roman"/>
          <w:sz w:val="26"/>
          <w:szCs w:val="26"/>
        </w:rPr>
        <w:t xml:space="preserve"> определенный баланс между количеством опытных педагогов и молодых специалистов. В образовательных </w:t>
      </w:r>
      <w:proofErr w:type="gramStart"/>
      <w:r w:rsidRPr="002317F3">
        <w:rPr>
          <w:rFonts w:ascii="Times New Roman" w:hAnsi="Times New Roman"/>
          <w:sz w:val="26"/>
          <w:szCs w:val="26"/>
        </w:rPr>
        <w:t>учреждениях  округа</w:t>
      </w:r>
      <w:proofErr w:type="gramEnd"/>
      <w:r w:rsidRPr="002317F3">
        <w:rPr>
          <w:rFonts w:ascii="Times New Roman" w:hAnsi="Times New Roman"/>
          <w:sz w:val="26"/>
          <w:szCs w:val="26"/>
        </w:rPr>
        <w:t xml:space="preserve"> работают более 460 педагогов. Значительно количество педагогов в возрастной </w:t>
      </w:r>
      <w:proofErr w:type="gramStart"/>
      <w:r w:rsidRPr="002317F3">
        <w:rPr>
          <w:rFonts w:ascii="Times New Roman" w:hAnsi="Times New Roman"/>
          <w:sz w:val="26"/>
          <w:szCs w:val="26"/>
        </w:rPr>
        <w:t>категории  свыше</w:t>
      </w:r>
      <w:proofErr w:type="gramEnd"/>
      <w:r w:rsidRPr="002317F3">
        <w:rPr>
          <w:rFonts w:ascii="Times New Roman" w:hAnsi="Times New Roman"/>
          <w:sz w:val="26"/>
          <w:szCs w:val="26"/>
        </w:rPr>
        <w:t xml:space="preserve"> 55 лет (33 %  педагогов школ и около 20 % педагогов дошкольных учреждений). Возрастная категория 25-30 лет составляет немногим более 5% от общей численности педагогов школ. Ощутима нехватка учителей начальных классов, русского языка и литературы, английского языка, математики, физики. </w:t>
      </w:r>
    </w:p>
    <w:p w:rsidR="00CF57B0" w:rsidRPr="002317F3" w:rsidRDefault="00CF57B0" w:rsidP="0044497E">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lastRenderedPageBreak/>
        <w:t>Анализ ресурсного обеспечения развития системы дошкольного, общего и дополнительного образования детей показывает, что приоритетным направлением в развитии кадрового потенциала системы образования являются на сегодняшний день задачи привлечения в образовательные учреждения молодых педагогов, повышения квалификации педагогических кадров, создания условий для развития их творческого потенциала.</w:t>
      </w:r>
    </w:p>
    <w:p w:rsidR="00CF57B0" w:rsidRPr="002317F3" w:rsidRDefault="00CF57B0" w:rsidP="0044497E">
      <w:pPr>
        <w:ind w:firstLine="709"/>
        <w:rPr>
          <w:rFonts w:ascii="Times New Roman" w:hAnsi="Times New Roman"/>
          <w:sz w:val="26"/>
          <w:szCs w:val="26"/>
        </w:rPr>
      </w:pPr>
      <w:r w:rsidRPr="002317F3">
        <w:rPr>
          <w:rFonts w:ascii="Times New Roman" w:hAnsi="Times New Roman"/>
          <w:sz w:val="26"/>
          <w:szCs w:val="26"/>
        </w:rPr>
        <w:t xml:space="preserve">В 2020 году администрацией округа </w:t>
      </w:r>
      <w:proofErr w:type="gramStart"/>
      <w:r w:rsidRPr="002317F3">
        <w:rPr>
          <w:rFonts w:ascii="Times New Roman" w:hAnsi="Times New Roman"/>
          <w:sz w:val="26"/>
          <w:szCs w:val="26"/>
        </w:rPr>
        <w:t>утверждено  Положение</w:t>
      </w:r>
      <w:proofErr w:type="gramEnd"/>
      <w:r w:rsidRPr="002317F3">
        <w:rPr>
          <w:rFonts w:ascii="Times New Roman" w:hAnsi="Times New Roman"/>
          <w:sz w:val="26"/>
          <w:szCs w:val="26"/>
        </w:rPr>
        <w:t xml:space="preserve">  об осуществлении выплаты стипендий гражданам, обучающимся по педагогическим специальностям в образовательных организациях высшего и среднего профессионального образования по договорам о целевом обучении, заключенным с Муниципальным казенным учреждением «Управление образования Лесозаводского городского округа».</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Острой проблемой </w:t>
      </w:r>
      <w:proofErr w:type="gramStart"/>
      <w:r w:rsidRPr="002317F3">
        <w:rPr>
          <w:rFonts w:ascii="Times New Roman" w:hAnsi="Times New Roman" w:cs="Times New Roman"/>
          <w:sz w:val="26"/>
          <w:szCs w:val="26"/>
        </w:rPr>
        <w:t>остается  предоставление</w:t>
      </w:r>
      <w:proofErr w:type="gramEnd"/>
      <w:r w:rsidRPr="002317F3">
        <w:rPr>
          <w:rFonts w:ascii="Times New Roman" w:hAnsi="Times New Roman" w:cs="Times New Roman"/>
          <w:sz w:val="26"/>
          <w:szCs w:val="26"/>
        </w:rPr>
        <w:t xml:space="preserve">   жилья для  молодых педагогов. Особое внимание уделяется созданию условий для реализации творческих возможностей педагогов: учителя </w:t>
      </w:r>
      <w:proofErr w:type="gramStart"/>
      <w:r w:rsidRPr="002317F3">
        <w:rPr>
          <w:rFonts w:ascii="Times New Roman" w:hAnsi="Times New Roman" w:cs="Times New Roman"/>
          <w:sz w:val="26"/>
          <w:szCs w:val="26"/>
        </w:rPr>
        <w:t>округа  участвуют</w:t>
      </w:r>
      <w:proofErr w:type="gramEnd"/>
      <w:r w:rsidRPr="002317F3">
        <w:rPr>
          <w:rFonts w:ascii="Times New Roman" w:hAnsi="Times New Roman" w:cs="Times New Roman"/>
          <w:sz w:val="26"/>
          <w:szCs w:val="26"/>
        </w:rPr>
        <w:t xml:space="preserve"> в  Приморском форуме образовательных инициатив.  Ежегодно проводятся муниципальные конкурсы педагогического </w:t>
      </w:r>
      <w:proofErr w:type="gramStart"/>
      <w:r w:rsidRPr="002317F3">
        <w:rPr>
          <w:rFonts w:ascii="Times New Roman" w:hAnsi="Times New Roman" w:cs="Times New Roman"/>
          <w:sz w:val="26"/>
          <w:szCs w:val="26"/>
        </w:rPr>
        <w:t>мастерства  «</w:t>
      </w:r>
      <w:proofErr w:type="gramEnd"/>
      <w:r w:rsidRPr="002317F3">
        <w:rPr>
          <w:rFonts w:ascii="Times New Roman" w:hAnsi="Times New Roman" w:cs="Times New Roman"/>
          <w:sz w:val="26"/>
          <w:szCs w:val="26"/>
        </w:rPr>
        <w:t xml:space="preserve">Учитель года» и «Высший класс», городской Форум образовательных инициатив. </w:t>
      </w:r>
      <w:r w:rsidRPr="002317F3">
        <w:rPr>
          <w:rFonts w:ascii="Times New Roman" w:hAnsi="Times New Roman" w:cs="Times New Roman"/>
          <w:color w:val="FF0000"/>
          <w:sz w:val="26"/>
          <w:szCs w:val="26"/>
        </w:rPr>
        <w:t xml:space="preserve"> </w:t>
      </w:r>
      <w:r w:rsidRPr="002317F3">
        <w:rPr>
          <w:rFonts w:ascii="Times New Roman" w:hAnsi="Times New Roman" w:cs="Times New Roman"/>
          <w:sz w:val="26"/>
          <w:szCs w:val="26"/>
        </w:rPr>
        <w:t xml:space="preserve">В течение года повышают свою квалификацию около </w:t>
      </w:r>
      <w:proofErr w:type="gramStart"/>
      <w:r w:rsidRPr="002317F3">
        <w:rPr>
          <w:rFonts w:ascii="Times New Roman" w:hAnsi="Times New Roman" w:cs="Times New Roman"/>
          <w:sz w:val="26"/>
          <w:szCs w:val="26"/>
        </w:rPr>
        <w:t>300  педагогов</w:t>
      </w:r>
      <w:proofErr w:type="gramEnd"/>
      <w:r w:rsidRPr="002317F3">
        <w:rPr>
          <w:rFonts w:ascii="Times New Roman" w:hAnsi="Times New Roman" w:cs="Times New Roman"/>
          <w:sz w:val="26"/>
          <w:szCs w:val="26"/>
        </w:rPr>
        <w:t xml:space="preserve"> Лесозаводского городского округа. Большая роль в повышении квалификации педагогов Лесозаводского городского </w:t>
      </w:r>
      <w:proofErr w:type="gramStart"/>
      <w:r w:rsidRPr="002317F3">
        <w:rPr>
          <w:rFonts w:ascii="Times New Roman" w:hAnsi="Times New Roman" w:cs="Times New Roman"/>
          <w:sz w:val="26"/>
          <w:szCs w:val="26"/>
        </w:rPr>
        <w:t>округа  принадлежит</w:t>
      </w:r>
      <w:proofErr w:type="gramEnd"/>
      <w:r w:rsidRPr="002317F3">
        <w:rPr>
          <w:rFonts w:ascii="Times New Roman" w:hAnsi="Times New Roman" w:cs="Times New Roman"/>
          <w:sz w:val="26"/>
          <w:szCs w:val="26"/>
        </w:rPr>
        <w:t xml:space="preserve"> учебно-методическому отделу управления образования ЛГО.</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В целях создания комфортной и безопасной образовательной среды для дошкольников и учащихся проведены меры по улучшению материально-технической базы: осуществляется капитальный и текущий ремонты учреждений образования, в зданиях всех сельских школ оборудованы санитарно-гигиенические помещения, ликвидированы остававшиеся уличные туалеты, все общеобразовательные учреждения оснащены системами видеонаблюдения. Вместе с тем, проблема обеспечения безопасного пребывания детей в учреждениях образования остается актуальной для Лесозаводского городского округа. По состоянию на июль 2020 года</w:t>
      </w:r>
      <w:r w:rsidRPr="002317F3">
        <w:rPr>
          <w:rFonts w:ascii="Times New Roman" w:hAnsi="Times New Roman" w:cs="Times New Roman"/>
          <w:color w:val="FF0000"/>
          <w:sz w:val="26"/>
          <w:szCs w:val="26"/>
        </w:rPr>
        <w:t xml:space="preserve"> </w:t>
      </w:r>
      <w:r w:rsidRPr="002317F3">
        <w:rPr>
          <w:rFonts w:ascii="Times New Roman" w:hAnsi="Times New Roman" w:cs="Times New Roman"/>
          <w:sz w:val="26"/>
          <w:szCs w:val="26"/>
        </w:rPr>
        <w:t>в 4 учреждениях не произведен монтаж новой автоматической установки пожарной сигнализации (АУПС</w:t>
      </w:r>
      <w:proofErr w:type="gramStart"/>
      <w:r w:rsidRPr="002317F3">
        <w:rPr>
          <w:rFonts w:ascii="Times New Roman" w:hAnsi="Times New Roman" w:cs="Times New Roman"/>
          <w:sz w:val="26"/>
          <w:szCs w:val="26"/>
        </w:rPr>
        <w:t>),  в</w:t>
      </w:r>
      <w:proofErr w:type="gramEnd"/>
      <w:r w:rsidRPr="002317F3">
        <w:rPr>
          <w:rFonts w:ascii="Times New Roman" w:hAnsi="Times New Roman" w:cs="Times New Roman"/>
          <w:sz w:val="26"/>
          <w:szCs w:val="26"/>
        </w:rPr>
        <w:t xml:space="preserve"> 5 учреждениях не произведен монтаж АУПС в различных помещениях (подвальные помещения, спортзалы),  в 1  учреждении не проведен капитальный ремонт наружного пожарного водоснабжения,  в  1  учреждении отсутствует пожарный водоем на территории.  </w:t>
      </w:r>
      <w:proofErr w:type="gramStart"/>
      <w:r w:rsidRPr="002317F3">
        <w:rPr>
          <w:rFonts w:ascii="Times New Roman" w:hAnsi="Times New Roman" w:cs="Times New Roman"/>
          <w:sz w:val="26"/>
          <w:szCs w:val="26"/>
        </w:rPr>
        <w:t>Десять  учреждений</w:t>
      </w:r>
      <w:proofErr w:type="gramEnd"/>
      <w:r w:rsidRPr="002317F3">
        <w:rPr>
          <w:rFonts w:ascii="Times New Roman" w:hAnsi="Times New Roman" w:cs="Times New Roman"/>
          <w:sz w:val="26"/>
          <w:szCs w:val="26"/>
        </w:rPr>
        <w:t xml:space="preserve"> (школы) не имеют ограждения по периметру территории.</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100% общеобразовательных учреждений Лесозаводского округа подключены к сети Интернет. Вместе с тем в 5 школах (35%) требуется подключение интернета со скоростью более 20 Мб/с. </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Доля общеобразовательных учреждений, имеющих собственные сайты, составляет 100%. 100</w:t>
      </w:r>
      <w:proofErr w:type="gramStart"/>
      <w:r w:rsidRPr="002317F3">
        <w:rPr>
          <w:rFonts w:ascii="Times New Roman" w:hAnsi="Times New Roman" w:cs="Times New Roman"/>
          <w:sz w:val="26"/>
          <w:szCs w:val="26"/>
        </w:rPr>
        <w:t>%  школ</w:t>
      </w:r>
      <w:proofErr w:type="gramEnd"/>
      <w:r w:rsidRPr="002317F3">
        <w:rPr>
          <w:rFonts w:ascii="Times New Roman" w:hAnsi="Times New Roman" w:cs="Times New Roman"/>
          <w:sz w:val="26"/>
          <w:szCs w:val="26"/>
        </w:rPr>
        <w:t xml:space="preserve"> округа работают на портале «Сетевой регион. Образование», создавая единое информационно-образовательное пространство учебного заведения и взаимодействие образовательного учреждения с родителями учащихся.  Следует отметить, что создание единого информационного пространства в настоящее </w:t>
      </w:r>
      <w:proofErr w:type="gramStart"/>
      <w:r w:rsidRPr="002317F3">
        <w:rPr>
          <w:rFonts w:ascii="Times New Roman" w:hAnsi="Times New Roman" w:cs="Times New Roman"/>
          <w:sz w:val="26"/>
          <w:szCs w:val="26"/>
        </w:rPr>
        <w:t>время  играет</w:t>
      </w:r>
      <w:proofErr w:type="gramEnd"/>
      <w:r w:rsidRPr="002317F3">
        <w:rPr>
          <w:rFonts w:ascii="Times New Roman" w:hAnsi="Times New Roman" w:cs="Times New Roman"/>
          <w:sz w:val="26"/>
          <w:szCs w:val="26"/>
        </w:rPr>
        <w:t xml:space="preserve"> важную роль в усилении общественного воздействия на процессы модернизации и, в частности, определяет успех создания цифровой образовательной среды, внедрения ИКТ в образование на всех его уровнях. А для этого необходимо обеспечить каждого педагога автоматизированным рабочим </w:t>
      </w:r>
      <w:proofErr w:type="gramStart"/>
      <w:r w:rsidRPr="002317F3">
        <w:rPr>
          <w:rFonts w:ascii="Times New Roman" w:hAnsi="Times New Roman" w:cs="Times New Roman"/>
          <w:sz w:val="26"/>
          <w:szCs w:val="26"/>
        </w:rPr>
        <w:lastRenderedPageBreak/>
        <w:t>местом,  имеющим</w:t>
      </w:r>
      <w:proofErr w:type="gramEnd"/>
      <w:r w:rsidRPr="002317F3">
        <w:rPr>
          <w:rFonts w:ascii="Times New Roman" w:hAnsi="Times New Roman" w:cs="Times New Roman"/>
          <w:sz w:val="26"/>
          <w:szCs w:val="26"/>
        </w:rPr>
        <w:t xml:space="preserve"> стационарную сетевую или беспроводную связь с сервером, хранящим единую электронную базу учреждения. </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Таким образом, к наиболее острым проблемам развития </w:t>
      </w:r>
      <w:proofErr w:type="gramStart"/>
      <w:r w:rsidRPr="002317F3">
        <w:rPr>
          <w:rFonts w:ascii="Times New Roman" w:hAnsi="Times New Roman" w:cs="Times New Roman"/>
          <w:sz w:val="26"/>
          <w:szCs w:val="26"/>
        </w:rPr>
        <w:t>образования  Лесозаводского</w:t>
      </w:r>
      <w:proofErr w:type="gramEnd"/>
      <w:r w:rsidRPr="002317F3">
        <w:rPr>
          <w:rFonts w:ascii="Times New Roman" w:hAnsi="Times New Roman" w:cs="Times New Roman"/>
          <w:sz w:val="26"/>
          <w:szCs w:val="26"/>
        </w:rPr>
        <w:t xml:space="preserve"> городского округа   можно отнести: </w:t>
      </w:r>
    </w:p>
    <w:p w:rsidR="00CF57B0" w:rsidRPr="002317F3" w:rsidRDefault="00B82A78" w:rsidP="00B82A7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CF57B0" w:rsidRPr="002317F3">
        <w:rPr>
          <w:rFonts w:ascii="Times New Roman" w:hAnsi="Times New Roman" w:cs="Times New Roman"/>
          <w:sz w:val="26"/>
          <w:szCs w:val="26"/>
        </w:rPr>
        <w:t>нехватка  и</w:t>
      </w:r>
      <w:proofErr w:type="gramEnd"/>
      <w:r w:rsidR="00CF57B0" w:rsidRPr="002317F3">
        <w:rPr>
          <w:rFonts w:ascii="Times New Roman" w:hAnsi="Times New Roman" w:cs="Times New Roman"/>
          <w:sz w:val="26"/>
          <w:szCs w:val="26"/>
        </w:rPr>
        <w:t xml:space="preserve"> старение педагогических кадров;</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недостаточность работы по ранней профориентации учащихся, отсутствие индивидуальных образовательных маршрутов;</w:t>
      </w:r>
    </w:p>
    <w:p w:rsidR="00CF57B0" w:rsidRPr="002317F3" w:rsidRDefault="00B82A78" w:rsidP="00B82A7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CF57B0" w:rsidRPr="002317F3">
        <w:rPr>
          <w:rFonts w:ascii="Times New Roman" w:hAnsi="Times New Roman" w:cs="Times New Roman"/>
          <w:sz w:val="26"/>
          <w:szCs w:val="26"/>
        </w:rPr>
        <w:t>недостаточная материально-техническая база и информационно-телекоммуникационная инфраструктура образовательных организаций для создания цифровой образовательной среды;</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износ основных фондов школьных зданий, истечение срока действия пожарных сигнализаций, невыполнение в полном объеме требований антитеррористической защищенности (ограждение территорий образовательных учреждений).</w:t>
      </w:r>
    </w:p>
    <w:p w:rsidR="00CF57B0" w:rsidRPr="002317F3" w:rsidRDefault="00CF57B0" w:rsidP="00CF57B0">
      <w:pPr>
        <w:pStyle w:val="ConsPlusNormal"/>
        <w:jc w:val="center"/>
        <w:outlineLvl w:val="2"/>
        <w:rPr>
          <w:rFonts w:ascii="Times New Roman" w:hAnsi="Times New Roman" w:cs="Times New Roman"/>
          <w:b/>
          <w:sz w:val="26"/>
          <w:szCs w:val="26"/>
        </w:rPr>
      </w:pPr>
    </w:p>
    <w:p w:rsidR="00B82A78" w:rsidRDefault="00CF57B0" w:rsidP="00CF57B0">
      <w:pPr>
        <w:pStyle w:val="ConsPlusNormal"/>
        <w:jc w:val="center"/>
        <w:outlineLvl w:val="2"/>
        <w:rPr>
          <w:rFonts w:ascii="Times New Roman" w:hAnsi="Times New Roman" w:cs="Times New Roman"/>
          <w:b/>
          <w:sz w:val="26"/>
          <w:szCs w:val="26"/>
        </w:rPr>
      </w:pPr>
      <w:r w:rsidRPr="002317F3">
        <w:rPr>
          <w:rFonts w:ascii="Times New Roman" w:hAnsi="Times New Roman" w:cs="Times New Roman"/>
          <w:b/>
          <w:sz w:val="26"/>
          <w:szCs w:val="26"/>
        </w:rPr>
        <w:t>Прогн</w:t>
      </w:r>
      <w:r w:rsidR="00B82A78">
        <w:rPr>
          <w:rFonts w:ascii="Times New Roman" w:hAnsi="Times New Roman" w:cs="Times New Roman"/>
          <w:b/>
          <w:sz w:val="26"/>
          <w:szCs w:val="26"/>
        </w:rPr>
        <w:t>оз и риски развития образования</w:t>
      </w:r>
    </w:p>
    <w:p w:rsidR="00CF57B0" w:rsidRPr="002317F3" w:rsidRDefault="00CF57B0" w:rsidP="00CF57B0">
      <w:pPr>
        <w:pStyle w:val="ConsPlusNormal"/>
        <w:jc w:val="center"/>
        <w:outlineLvl w:val="2"/>
        <w:rPr>
          <w:rFonts w:ascii="Times New Roman" w:hAnsi="Times New Roman" w:cs="Times New Roman"/>
          <w:b/>
          <w:sz w:val="26"/>
          <w:szCs w:val="26"/>
        </w:rPr>
      </w:pPr>
      <w:r w:rsidRPr="002317F3">
        <w:rPr>
          <w:rFonts w:ascii="Times New Roman" w:hAnsi="Times New Roman" w:cs="Times New Roman"/>
          <w:b/>
          <w:sz w:val="26"/>
          <w:szCs w:val="26"/>
        </w:rPr>
        <w:t>Лесозаводского городского округа</w:t>
      </w:r>
    </w:p>
    <w:p w:rsidR="00CF57B0" w:rsidRPr="002317F3" w:rsidRDefault="00CF57B0" w:rsidP="00CF57B0">
      <w:pPr>
        <w:ind w:firstLine="709"/>
        <w:rPr>
          <w:rFonts w:ascii="Times New Roman" w:hAnsi="Times New Roman"/>
          <w:sz w:val="26"/>
          <w:szCs w:val="26"/>
        </w:rPr>
      </w:pPr>
      <w:r w:rsidRPr="002317F3">
        <w:rPr>
          <w:rFonts w:ascii="Times New Roman" w:hAnsi="Times New Roman"/>
          <w:sz w:val="26"/>
          <w:szCs w:val="26"/>
        </w:rPr>
        <w:t>К рискам, вызванным наличием социально-экономических проблем развития Лесозаводского городского округа, можно отнести следующие.</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Дифференциация социально-экономических условий жизни значительных групп населения может привести к нарастанию групповых различий в траекториях развития детей из разных слоев, ограниченность доступных и качественных ресурсов для занятий спортивной, эстетической, туристической и другими видами деятельности может способствовать росту асоциальных подростковых и молодежных групп, в которых будет происходить социализация детей и подростков. Все перечисленные риски потребуют значительного усиления мер в направлении духовно-нравственного развития подрастающего поколения, поиска эффективных средств социализации молодежи, консолидации усилий органов управления образованием, образовательных учреждений и общественности, родителей в направлении решения указанных проблем.</w:t>
      </w:r>
    </w:p>
    <w:p w:rsidR="00CF57B0" w:rsidRPr="002317F3" w:rsidRDefault="00CF57B0" w:rsidP="00B82A78">
      <w:pPr>
        <w:pStyle w:val="ConsPlusNormal"/>
        <w:ind w:firstLine="709"/>
        <w:jc w:val="both"/>
        <w:rPr>
          <w:rFonts w:ascii="Times New Roman" w:hAnsi="Times New Roman" w:cs="Times New Roman"/>
          <w:sz w:val="26"/>
          <w:szCs w:val="26"/>
        </w:rPr>
      </w:pPr>
      <w:proofErr w:type="gramStart"/>
      <w:r w:rsidRPr="002317F3">
        <w:rPr>
          <w:rFonts w:ascii="Times New Roman" w:hAnsi="Times New Roman" w:cs="Times New Roman"/>
          <w:sz w:val="26"/>
          <w:szCs w:val="26"/>
        </w:rPr>
        <w:t>Кроме того</w:t>
      </w:r>
      <w:proofErr w:type="gramEnd"/>
      <w:r w:rsidRPr="002317F3">
        <w:rPr>
          <w:rFonts w:ascii="Times New Roman" w:hAnsi="Times New Roman" w:cs="Times New Roman"/>
          <w:sz w:val="26"/>
          <w:szCs w:val="26"/>
        </w:rPr>
        <w:t xml:space="preserve"> остаются актуальными риски, связанные с наличием проблем в развитии самой системы образования: дифференциацией образовательных учреждений, недостатками мощности сети учреждений разных типов, инновационной усталостью системы и т.д.</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Дифференциация общеобразовательных учреждений по результатам предоставляемого общего образования, возможностям для его вариативности и индивидуализации, материально-техническому оснащению и кадровому потенциалу, необходимому для внедрения современных образовательных технологий может привести к недоступности получения качественного общего образования и, как следствие, к неготовности выпускников к профессиональной подготовке. Для решения данной проблемы необходимы мероприятия по улучшению инфраструктуры образовательных учреждений, их материально-технической базы посредством участия в мероприятиях Государственной программы Приморского края «Развитие образования Приморского края на 2020-2027 годы» на условиях </w:t>
      </w:r>
      <w:proofErr w:type="spellStart"/>
      <w:r w:rsidRPr="002317F3">
        <w:rPr>
          <w:rFonts w:ascii="Times New Roman" w:hAnsi="Times New Roman" w:cs="Times New Roman"/>
          <w:sz w:val="26"/>
          <w:szCs w:val="26"/>
        </w:rPr>
        <w:t>софинансирования</w:t>
      </w:r>
      <w:proofErr w:type="spellEnd"/>
      <w:r w:rsidRPr="002317F3">
        <w:rPr>
          <w:rFonts w:ascii="Times New Roman" w:hAnsi="Times New Roman" w:cs="Times New Roman"/>
          <w:sz w:val="26"/>
          <w:szCs w:val="26"/>
        </w:rPr>
        <w:t>, обеспечение всех общеобразовательных учреждений высокоскоростным интернетом для обеспечения возможности участия в программах ранней профориентации школьников «Билет в будущее» и «</w:t>
      </w:r>
      <w:proofErr w:type="spellStart"/>
      <w:r w:rsidRPr="002317F3">
        <w:rPr>
          <w:rFonts w:ascii="Times New Roman" w:hAnsi="Times New Roman" w:cs="Times New Roman"/>
          <w:sz w:val="26"/>
          <w:szCs w:val="26"/>
        </w:rPr>
        <w:t>ПроеКТОриЯ</w:t>
      </w:r>
      <w:proofErr w:type="spellEnd"/>
      <w:r w:rsidRPr="002317F3">
        <w:rPr>
          <w:rFonts w:ascii="Times New Roman" w:hAnsi="Times New Roman" w:cs="Times New Roman"/>
          <w:sz w:val="26"/>
          <w:szCs w:val="26"/>
        </w:rPr>
        <w:t>».</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lastRenderedPageBreak/>
        <w:t>В условиях глобальной информатизации сохранит актуальность направления по обеспечению информационной безопасности детей, которую предстоит решать не только за счет ограждающих мер и совершенствования правового поля, но и путем повышения компетентности родителей и педагогов в области использования информационно-коммуникационных технологий, преодоления у школьников возникающих зависимостей и других негативных последствий.</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Особую актуальность в рамках реализации программы развития образования приобретет проблема, связанная со снижением рисков социализации подрастающего поколения в условиях поликультурного, полиэтнического и </w:t>
      </w:r>
      <w:proofErr w:type="spellStart"/>
      <w:r w:rsidRPr="002317F3">
        <w:rPr>
          <w:rFonts w:ascii="Times New Roman" w:hAnsi="Times New Roman" w:cs="Times New Roman"/>
          <w:sz w:val="26"/>
          <w:szCs w:val="26"/>
        </w:rPr>
        <w:t>поликонфессионального</w:t>
      </w:r>
      <w:proofErr w:type="spellEnd"/>
      <w:r w:rsidRPr="002317F3">
        <w:rPr>
          <w:rFonts w:ascii="Times New Roman" w:hAnsi="Times New Roman" w:cs="Times New Roman"/>
          <w:sz w:val="26"/>
          <w:szCs w:val="26"/>
        </w:rPr>
        <w:t xml:space="preserve"> разнообразия, осуществления глобальной информатизации через Интернет и средства массовой информации. Решение данной проблемы будет осуществляться на основе интеграции и использования интеллектуальных и социокультурных ресурсов социальных партнеров организаций образования в сфере науки, культуры, религии, экономики, бизнеса и власти. Такая интеграция должна будет привести к возможности реализации образовательных и социальных программ и проектов, направленных на духовно-нравственное развитие личности, усвоение учащимися общечеловеческих нравственных норм и ценностей; формирование российской гражданской идентичности и установок толерантного сознания и поведения, повышение правовой культуры подрастающего поколения. Объединение усилий всех слоев общества должно будет привести к снижению тех рисков, с которыми может столкнуться молодежь в условиях нестабильности и недостаточной определенности общественного развития, информационной перенасыщенности и нравственного вакуума. Образовательные организации должны будут провести большую работу по обновлению технологий воспитания, связанных с решением задач социализации учащихся, вовлечь в процессы воспитания представителей общественности и семей учащихся. Необходимо будет уделить серьезное внимание расширению различных форм социальных практик с участием учащихся, осуществляемых через общественные объединения, ученическое самоуправление, социальные проекты, добровольческую деятельность.</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Следует прогнозировать и предотвратить риски, которые могут возникнуть в кадровом обеспечении системы образования, где наблюдается процесс старения кадров. Критическими могут стать годы, когда на пенсию начнет выходить основная часть специалистов, получивших образование и сделавших свою профессиональную карьеру в советский период. Это может привести к резкому снижению кадрового потенциала дошкольного и общего образования. Для привлечения молодых специалистов в отрасль необходимо повышение престижа учительской профессии, проведение </w:t>
      </w:r>
      <w:proofErr w:type="spellStart"/>
      <w:r w:rsidRPr="002317F3">
        <w:rPr>
          <w:rFonts w:ascii="Times New Roman" w:hAnsi="Times New Roman" w:cs="Times New Roman"/>
          <w:sz w:val="26"/>
          <w:szCs w:val="26"/>
        </w:rPr>
        <w:t>профориентационной</w:t>
      </w:r>
      <w:proofErr w:type="spellEnd"/>
      <w:r w:rsidRPr="002317F3">
        <w:rPr>
          <w:rFonts w:ascii="Times New Roman" w:hAnsi="Times New Roman" w:cs="Times New Roman"/>
          <w:sz w:val="26"/>
          <w:szCs w:val="26"/>
        </w:rPr>
        <w:t xml:space="preserve"> работы, ориентированной на педагогические профессии, заключение с выпускниками общеобразовательных учреждений округа договоров о целевом обучении. </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Система образования Лесозаводского городского округа, являясь составной частью системы образования Приморского края, направлена на решение задач развития человеческого потенциала, повышения профессионального и культурно-образовательного уровня населения. Образование, которое не сказывается на успешности граждан и эффективности экономики, не может считаться качественным. Решение этих задач должно стать стратегическим ориентиром образовательной политики Лесозаводского городского округа. </w:t>
      </w:r>
    </w:p>
    <w:p w:rsidR="00CF57B0" w:rsidRDefault="00CF57B0" w:rsidP="00CF57B0">
      <w:pPr>
        <w:pStyle w:val="ConsPlusNormal"/>
        <w:jc w:val="center"/>
        <w:outlineLvl w:val="1"/>
        <w:rPr>
          <w:rFonts w:ascii="Times New Roman" w:hAnsi="Times New Roman" w:cs="Times New Roman"/>
          <w:sz w:val="26"/>
          <w:szCs w:val="26"/>
        </w:rPr>
      </w:pPr>
    </w:p>
    <w:p w:rsidR="00B82A78" w:rsidRPr="002317F3" w:rsidRDefault="00B82A78" w:rsidP="00CF57B0">
      <w:pPr>
        <w:pStyle w:val="ConsPlusNormal"/>
        <w:jc w:val="center"/>
        <w:outlineLvl w:val="1"/>
        <w:rPr>
          <w:rFonts w:ascii="Times New Roman" w:hAnsi="Times New Roman" w:cs="Times New Roman"/>
          <w:sz w:val="26"/>
          <w:szCs w:val="26"/>
        </w:rPr>
      </w:pPr>
    </w:p>
    <w:p w:rsidR="00CF57B0" w:rsidRPr="002317F3" w:rsidRDefault="00CF57B0" w:rsidP="00CF57B0">
      <w:pPr>
        <w:pStyle w:val="ConsPlusNormal"/>
        <w:jc w:val="center"/>
        <w:outlineLvl w:val="1"/>
        <w:rPr>
          <w:rFonts w:ascii="Times New Roman" w:hAnsi="Times New Roman" w:cs="Times New Roman"/>
          <w:b/>
          <w:sz w:val="26"/>
          <w:szCs w:val="26"/>
        </w:rPr>
      </w:pPr>
      <w:r w:rsidRPr="002317F3">
        <w:rPr>
          <w:rFonts w:ascii="Times New Roman" w:hAnsi="Times New Roman" w:cs="Times New Roman"/>
          <w:b/>
          <w:sz w:val="26"/>
          <w:szCs w:val="26"/>
        </w:rPr>
        <w:lastRenderedPageBreak/>
        <w:t>II. ПРИОРИТЕТЫ ГОСУДАРСТВЕННОЙ ПОЛИТИКИ</w:t>
      </w:r>
    </w:p>
    <w:p w:rsidR="00CF57B0" w:rsidRPr="002317F3" w:rsidRDefault="00B82A78" w:rsidP="00CF57B0">
      <w:pPr>
        <w:pStyle w:val="ConsPlusNormal"/>
        <w:jc w:val="center"/>
        <w:rPr>
          <w:rFonts w:ascii="Times New Roman" w:hAnsi="Times New Roman" w:cs="Times New Roman"/>
          <w:b/>
          <w:sz w:val="26"/>
          <w:szCs w:val="26"/>
        </w:rPr>
      </w:pPr>
      <w:r>
        <w:rPr>
          <w:rFonts w:ascii="Times New Roman" w:hAnsi="Times New Roman" w:cs="Times New Roman"/>
          <w:b/>
          <w:sz w:val="26"/>
          <w:szCs w:val="26"/>
        </w:rPr>
        <w:t xml:space="preserve">В СФЕРЕ РЕАЛИЗАЦИИ МУНИЦИПАЛЬНОЙ </w:t>
      </w:r>
      <w:r w:rsidR="00CF57B0" w:rsidRPr="002317F3">
        <w:rPr>
          <w:rFonts w:ascii="Times New Roman" w:hAnsi="Times New Roman" w:cs="Times New Roman"/>
          <w:b/>
          <w:sz w:val="26"/>
          <w:szCs w:val="26"/>
        </w:rPr>
        <w:t>ПРОГРАММЫ,</w:t>
      </w:r>
    </w:p>
    <w:p w:rsidR="00CF57B0" w:rsidRPr="002317F3" w:rsidRDefault="00B82A78" w:rsidP="00CF57B0">
      <w:pPr>
        <w:pStyle w:val="ConsPlusNormal"/>
        <w:jc w:val="center"/>
        <w:rPr>
          <w:rFonts w:ascii="Times New Roman" w:hAnsi="Times New Roman" w:cs="Times New Roman"/>
          <w:b/>
          <w:sz w:val="26"/>
          <w:szCs w:val="26"/>
        </w:rPr>
      </w:pPr>
      <w:r>
        <w:rPr>
          <w:rFonts w:ascii="Times New Roman" w:hAnsi="Times New Roman" w:cs="Times New Roman"/>
          <w:b/>
          <w:sz w:val="26"/>
          <w:szCs w:val="26"/>
        </w:rPr>
        <w:t xml:space="preserve">ЦЕЛЬ И ЗАДАЧИ МУНИЦИПАЛЬНОЙ </w:t>
      </w:r>
      <w:r w:rsidR="00CF57B0" w:rsidRPr="002317F3">
        <w:rPr>
          <w:rFonts w:ascii="Times New Roman" w:hAnsi="Times New Roman" w:cs="Times New Roman"/>
          <w:b/>
          <w:sz w:val="26"/>
          <w:szCs w:val="26"/>
        </w:rPr>
        <w:t>ПРОГРАММЫ</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Муниципальная программа разработана в целях усиления вклада образования в социально-экономическое развитие Приморского края, Лесозаводского городского округа и удовлетворение потребностей населения Лесозаводского городского округа  в получении доступного и качественного образования всех уровней для детей и молодежи, соответствующего требованиям инновационного социально ориентированного развития Приморского края, совершенствования и развития системы дополнительного образования, организации отдыха, оздоровления и занятости детей и подростков Лесозаводского городского округа, обеспечения создания в Лесозаводском городском округе новых мест в общеобразовательных организациях в соответствии с прогнозируемой потребностью и современными требованиями к условиям обучения с учетом задач, поставленных в посланиях Президента Российской Федерации Федеральному Собранию Российской Федерации, а также основных направлений социально-экономического развития Приморского края, определенных Указом Президента РФ от 07.05.2018 № 204 «О национальных целях и стратегических задачах развития Российской Федерации на период до 2024 года» в </w:t>
      </w:r>
      <w:hyperlink r:id="rId8" w:history="1">
        <w:r w:rsidRPr="002317F3">
          <w:rPr>
            <w:rFonts w:ascii="Times New Roman" w:hAnsi="Times New Roman" w:cs="Times New Roman"/>
            <w:sz w:val="26"/>
            <w:szCs w:val="26"/>
          </w:rPr>
          <w:t>Стратегии</w:t>
        </w:r>
      </w:hyperlink>
      <w:r w:rsidRPr="002317F3">
        <w:rPr>
          <w:rFonts w:ascii="Times New Roman" w:hAnsi="Times New Roman" w:cs="Times New Roman"/>
          <w:sz w:val="26"/>
          <w:szCs w:val="26"/>
        </w:rPr>
        <w:t xml:space="preserve"> социально-экономического развития Дальнего Востока и Байкальского региона на период до 2025 года, постановлением администрации Приморского края от 28.12.2018 №668-па «Об утверждении </w:t>
      </w:r>
      <w:hyperlink r:id="rId9" w:history="1">
        <w:r w:rsidRPr="002317F3">
          <w:rPr>
            <w:rFonts w:ascii="Times New Roman" w:hAnsi="Times New Roman" w:cs="Times New Roman"/>
            <w:sz w:val="26"/>
            <w:szCs w:val="26"/>
          </w:rPr>
          <w:t>стратегии</w:t>
        </w:r>
      </w:hyperlink>
      <w:r w:rsidRPr="002317F3">
        <w:rPr>
          <w:rFonts w:ascii="Times New Roman" w:hAnsi="Times New Roman" w:cs="Times New Roman"/>
          <w:sz w:val="26"/>
          <w:szCs w:val="26"/>
        </w:rPr>
        <w:t xml:space="preserve"> социально-экономического развития Приморского края до 2030 года».</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Развитие образования Лесозаводского городского округа в контексте развития образования Приморского края будет осуществляться через реализацию общенациональной идеологии и политики, направленной на успешную социализацию подрастающего поколения, развитие инновационной системы образования, интегрированной в сферу экономики, бизнеса и культуры Приморского края и городского округа, как ключевого фактора роста конкурентоспособности страны. Образование будет рассматриваться как одно из ведущих условий социально-экономического развития региона, повышения общей культуры, социальной и личностной успешности его населения.</w:t>
      </w:r>
    </w:p>
    <w:p w:rsidR="00CF57B0" w:rsidRPr="002317F3" w:rsidRDefault="00CF57B0" w:rsidP="00B82A78">
      <w:pPr>
        <w:widowControl w:val="0"/>
        <w:autoSpaceDE w:val="0"/>
        <w:autoSpaceDN w:val="0"/>
        <w:adjustRightInd w:val="0"/>
        <w:ind w:firstLine="709"/>
        <w:rPr>
          <w:rFonts w:ascii="Times New Roman" w:eastAsia="Calibri" w:hAnsi="Times New Roman"/>
          <w:sz w:val="26"/>
          <w:szCs w:val="26"/>
          <w:lang w:eastAsia="en-US"/>
        </w:rPr>
      </w:pPr>
      <w:r w:rsidRPr="002317F3">
        <w:rPr>
          <w:rFonts w:ascii="Times New Roman" w:eastAsia="Calibri" w:hAnsi="Times New Roman"/>
          <w:sz w:val="26"/>
          <w:szCs w:val="26"/>
          <w:lang w:eastAsia="en-US"/>
        </w:rPr>
        <w:t xml:space="preserve">Основными приоритетными направлениями на период до 2027 года в развитии дошкольного образования будут являться: </w:t>
      </w:r>
    </w:p>
    <w:p w:rsidR="00CF57B0" w:rsidRPr="002317F3" w:rsidRDefault="00CF57B0" w:rsidP="00B82A78">
      <w:pPr>
        <w:widowControl w:val="0"/>
        <w:autoSpaceDE w:val="0"/>
        <w:autoSpaceDN w:val="0"/>
        <w:adjustRightInd w:val="0"/>
        <w:ind w:firstLine="709"/>
        <w:rPr>
          <w:rFonts w:ascii="Times New Roman" w:eastAsia="Calibri" w:hAnsi="Times New Roman"/>
          <w:sz w:val="26"/>
          <w:szCs w:val="26"/>
          <w:lang w:eastAsia="en-US"/>
        </w:rPr>
      </w:pPr>
      <w:r w:rsidRPr="002317F3">
        <w:rPr>
          <w:rFonts w:ascii="Times New Roman" w:eastAsia="Calibri" w:hAnsi="Times New Roman"/>
          <w:sz w:val="26"/>
          <w:szCs w:val="26"/>
          <w:lang w:eastAsia="en-US"/>
        </w:rPr>
        <w:t>увеличение доступности дошкольного образования для детей младше 1,5 лет путем развития вариативного дошкольного образования;</w:t>
      </w:r>
    </w:p>
    <w:p w:rsidR="00CF57B0" w:rsidRPr="002317F3" w:rsidRDefault="00CF57B0" w:rsidP="00B82A78">
      <w:pPr>
        <w:pStyle w:val="a4"/>
        <w:ind w:left="0" w:firstLine="709"/>
        <w:jc w:val="both"/>
        <w:rPr>
          <w:rFonts w:eastAsia="Calibri"/>
          <w:sz w:val="26"/>
          <w:szCs w:val="26"/>
          <w:lang w:eastAsia="en-US"/>
        </w:rPr>
      </w:pPr>
      <w:r w:rsidRPr="002317F3">
        <w:rPr>
          <w:rFonts w:eastAsia="Calibri"/>
          <w:sz w:val="26"/>
          <w:szCs w:val="26"/>
          <w:lang w:eastAsia="en-US"/>
        </w:rPr>
        <w:t>создание современных условий предоставления дошкольного образования для детей раннего возраста;</w:t>
      </w:r>
    </w:p>
    <w:p w:rsidR="00CF57B0" w:rsidRPr="002317F3" w:rsidRDefault="00CF57B0" w:rsidP="00B82A78">
      <w:pPr>
        <w:pStyle w:val="a4"/>
        <w:ind w:left="0" w:firstLine="709"/>
        <w:jc w:val="both"/>
        <w:rPr>
          <w:rFonts w:eastAsia="Calibri"/>
          <w:sz w:val="26"/>
          <w:szCs w:val="26"/>
          <w:lang w:eastAsia="en-US"/>
        </w:rPr>
      </w:pPr>
      <w:r w:rsidRPr="002317F3">
        <w:rPr>
          <w:rFonts w:eastAsia="Calibri"/>
          <w:sz w:val="26"/>
          <w:szCs w:val="26"/>
          <w:lang w:eastAsia="en-US"/>
        </w:rPr>
        <w:t>обеспечение условий для профессионального развития педагогических работников, обеспечивающих дошкольное образование детей раннего возраста; создание условий для детей с ОВЗ (</w:t>
      </w:r>
      <w:proofErr w:type="spellStart"/>
      <w:r w:rsidRPr="002317F3">
        <w:rPr>
          <w:rFonts w:eastAsia="Calibri"/>
          <w:sz w:val="26"/>
          <w:szCs w:val="26"/>
          <w:lang w:eastAsia="en-US"/>
        </w:rPr>
        <w:t>безбарьерная</w:t>
      </w:r>
      <w:proofErr w:type="spellEnd"/>
      <w:r w:rsidRPr="002317F3">
        <w:rPr>
          <w:rFonts w:eastAsia="Calibri"/>
          <w:sz w:val="26"/>
          <w:szCs w:val="26"/>
          <w:lang w:eastAsia="en-US"/>
        </w:rPr>
        <w:t xml:space="preserve"> среда);</w:t>
      </w:r>
    </w:p>
    <w:p w:rsidR="00CF57B0" w:rsidRPr="002317F3" w:rsidRDefault="00CF57B0" w:rsidP="00B82A78">
      <w:pPr>
        <w:widowControl w:val="0"/>
        <w:autoSpaceDE w:val="0"/>
        <w:autoSpaceDN w:val="0"/>
        <w:adjustRightInd w:val="0"/>
        <w:ind w:firstLine="709"/>
        <w:rPr>
          <w:rFonts w:ascii="Times New Roman" w:eastAsia="Calibri" w:hAnsi="Times New Roman"/>
          <w:sz w:val="26"/>
          <w:szCs w:val="26"/>
          <w:lang w:eastAsia="en-US"/>
        </w:rPr>
      </w:pPr>
      <w:r w:rsidRPr="002317F3">
        <w:rPr>
          <w:rFonts w:ascii="Times New Roman" w:eastAsia="Calibri" w:hAnsi="Times New Roman"/>
          <w:sz w:val="26"/>
          <w:szCs w:val="26"/>
          <w:lang w:eastAsia="en-US"/>
        </w:rPr>
        <w:t>реализация услуг психолого-педагогической, методической и консультативной помощи родителям детей, получающих дошкольное образование в семье, не получающих дошкольное образование.</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Основными приоритетными направлениями на период до 2027 года в развитии общего образования будут являться следующие направления:</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w:t>
      </w:r>
      <w:r w:rsidRPr="002317F3">
        <w:rPr>
          <w:rFonts w:ascii="Times New Roman" w:hAnsi="Times New Roman" w:cs="Times New Roman"/>
          <w:sz w:val="26"/>
          <w:szCs w:val="26"/>
        </w:rPr>
        <w:lastRenderedPageBreak/>
        <w:t>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развитие инновационного содержания общего образования с целью повышения качества подготовки выпускников школ к успешной сдаче ЕГЭ путем оснащения образовательных организаций учебно-методическими комплексами естественнонаучного и технического направления с использованием современных технологий организации учебного процесса, в том числе информационно-коммуникационных технологий.</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повышение доступности качественного образования для всех целевых групп учащихся городского округа, в особенности одаренных детей, учащихся малокомплектных школ, участия во всероссийских олимпиадах для одаренных детей, прежде всего в области математического и естественнонаучного образования, в том числе с использованием дистанционных технологий.</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Результатом данного процесса станет формирование нового качества образования, включающего, наряду с учебными результатами, результаты социализации и культурного развития личности, </w:t>
      </w:r>
      <w:proofErr w:type="spellStart"/>
      <w:r w:rsidRPr="002317F3">
        <w:rPr>
          <w:rFonts w:ascii="Times New Roman" w:hAnsi="Times New Roman" w:cs="Times New Roman"/>
          <w:sz w:val="26"/>
          <w:szCs w:val="26"/>
        </w:rPr>
        <w:t>сформированность</w:t>
      </w:r>
      <w:proofErr w:type="spellEnd"/>
      <w:r w:rsidRPr="002317F3">
        <w:rPr>
          <w:rFonts w:ascii="Times New Roman" w:hAnsi="Times New Roman" w:cs="Times New Roman"/>
          <w:sz w:val="26"/>
          <w:szCs w:val="26"/>
        </w:rPr>
        <w:t xml:space="preserve"> учебной деятельности школьников.</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Показателем качественного образования будет являться степень его индивидуализации. На всех уровнях образования должно будет произойти расширение возможностей для построения и реализации индивидуальных образовательных планов и программ очного и дистанционного обучения, всесторонне учитывающих мотивы, потребности, склонности и предварительное профессиональное самоопределение учащихся школ.</w:t>
      </w:r>
    </w:p>
    <w:p w:rsidR="00CF57B0" w:rsidRPr="002317F3" w:rsidRDefault="00CF57B0" w:rsidP="00B82A78">
      <w:pPr>
        <w:pStyle w:val="ConsPlusNormal"/>
        <w:tabs>
          <w:tab w:val="left" w:pos="709"/>
        </w:tabs>
        <w:ind w:firstLine="709"/>
        <w:jc w:val="both"/>
        <w:rPr>
          <w:rFonts w:ascii="Times New Roman" w:hAnsi="Times New Roman" w:cs="Times New Roman"/>
          <w:sz w:val="26"/>
          <w:szCs w:val="26"/>
        </w:rPr>
      </w:pPr>
      <w:r w:rsidRPr="002317F3">
        <w:rPr>
          <w:rFonts w:ascii="Times New Roman" w:hAnsi="Times New Roman" w:cs="Times New Roman"/>
          <w:sz w:val="26"/>
          <w:szCs w:val="26"/>
        </w:rPr>
        <w:t>В округе будет продолжена работа по повышению степени надежности, объективности и информационной открытости оценки качества образования на основе совершенствования правовых и организационных механизмов итоговой (ГИА) и текущей аттестации учащихся, введения электронных инструментов для информирования семей и оценивания обучающихся: дневников, журналов, электронного документооборота.</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В условиях глобальной информатизации сохранит актуальность направления по обеспечению информационной безопасности детей, которую предстоит решать не только за счет ограждающих мер и совершенствования правового поля, но и путем повышения компетентности родителей и педагогов в области использования информационно-коммуникационных технологий, преодоления у школьников возникающих зависимостей и других негативных последствий.</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Особую актуальность в рамках реализации программы развития образования приобретет проблема, связанная со снижением рисков социализации подрастающего поколения в условиях поликультурного, полиэтнического и </w:t>
      </w:r>
      <w:proofErr w:type="spellStart"/>
      <w:r w:rsidRPr="002317F3">
        <w:rPr>
          <w:rFonts w:ascii="Times New Roman" w:hAnsi="Times New Roman" w:cs="Times New Roman"/>
          <w:sz w:val="26"/>
          <w:szCs w:val="26"/>
        </w:rPr>
        <w:t>поликонфессионального</w:t>
      </w:r>
      <w:proofErr w:type="spellEnd"/>
      <w:r w:rsidRPr="002317F3">
        <w:rPr>
          <w:rFonts w:ascii="Times New Roman" w:hAnsi="Times New Roman" w:cs="Times New Roman"/>
          <w:sz w:val="26"/>
          <w:szCs w:val="26"/>
        </w:rPr>
        <w:t xml:space="preserve"> разнообразия, осуществления глобальной информатизации через Интернет и средства массовой информации. Решение данной проблемы будет осуществляться на основе интеграции и использования интеллектуальных и социокультурных ресурсов социальных партнеров организаций образования в сфере науки, культуры, религии, экономики, бизнеса и власти. Такая интеграция должна будет привести к возможности реализации образовательных и социальных программ и проектов, направленных на духовно-нравственное развитие личности, усвоение учащимися общечеловеческих нравственных норм и ценностей; формирование российской гражданской идентичности и установок толерантного сознания и поведения, </w:t>
      </w:r>
      <w:r w:rsidRPr="002317F3">
        <w:rPr>
          <w:rFonts w:ascii="Times New Roman" w:hAnsi="Times New Roman" w:cs="Times New Roman"/>
          <w:sz w:val="26"/>
          <w:szCs w:val="26"/>
        </w:rPr>
        <w:lastRenderedPageBreak/>
        <w:t>повышение правовой культуры подрастающего поколения. Объединение усилий всех слоев общества должно будет привести к снижению тех рисков, с которыми может столкнуться молодежь в условиях нестабильности и недостаточной определенности общественного развития, информационной перенасыщенности и нравственного вакуума. Образовательные организации должны будут провести большую работу по обновлению технологий воспитания, связанных с решением задач социализации учащихся, вовлечь в процессы воспитания представителей общественности и семей учащихся. Необходимо будет уделить серьезное внимание расширению различных форм социальных практик с участием учащихся, осуществляемых через общественные объединения, ученическое самоуправление, социальные проекты, добровольческую деятельность.</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В развитии системы образования Лесозаводского городского округа сохранится ориентация образования всех уровней на формирование здорового и безопасного образа жизни учащихся. Планируется продолжение работы по созданию безопасной психологически комфортной, развивающей образовательной среды на всех уровнях системы образования как необходимого условия раскрытия потенциала и становления самостоятельной, творческой, инициативной личности. В связи с этим особое внимание будет уделено приведению зданий образовательных организаций в соответствие с требованиями санитарно-гигиенических норм и правил новых федеральных образовательных стандартов.</w:t>
      </w:r>
    </w:p>
    <w:p w:rsidR="00CF57B0" w:rsidRPr="002317F3" w:rsidRDefault="00CF57B0" w:rsidP="00B82A78">
      <w:pPr>
        <w:pStyle w:val="ConsPlusNormal"/>
        <w:ind w:firstLine="709"/>
        <w:jc w:val="both"/>
        <w:rPr>
          <w:rFonts w:ascii="Times New Roman" w:hAnsi="Times New Roman" w:cs="Times New Roman"/>
          <w:sz w:val="26"/>
          <w:szCs w:val="26"/>
        </w:rPr>
      </w:pPr>
      <w:proofErr w:type="gramStart"/>
      <w:r w:rsidRPr="002317F3">
        <w:rPr>
          <w:rFonts w:ascii="Times New Roman" w:hAnsi="Times New Roman" w:cs="Times New Roman"/>
          <w:sz w:val="26"/>
          <w:szCs w:val="26"/>
        </w:rPr>
        <w:t>Деятельность  органа</w:t>
      </w:r>
      <w:proofErr w:type="gramEnd"/>
      <w:r w:rsidRPr="002317F3">
        <w:rPr>
          <w:rFonts w:ascii="Times New Roman" w:hAnsi="Times New Roman" w:cs="Times New Roman"/>
          <w:sz w:val="26"/>
          <w:szCs w:val="26"/>
        </w:rPr>
        <w:t xml:space="preserve"> управления образованием и педагогических коллективов должна быть направлена также на выявление и поддержку детей, требующих особого внимания: одаренных и талантливых детей, а также детей с ограниченными возможностями здоровья и детей-инвалидов.</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Предполагается придать работе с одаренными детьми характер комплексности и системности. Он будет выражаться в создании единой системы поддержки одаренных детей со стороны педагогов организаций общего, дополнительного образования в сотрудничестве с организациями высшего и среднего профессионального образования, в создании условий для более полного удовлетворения и развития их широких познавательных интересов. </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Другой, нуждающейся в особом отношении категорией учащихся, являются дети с ограниченными возможностями здоровья и дети-инвалиды. Одним из направлений развития образования для данной </w:t>
      </w:r>
      <w:proofErr w:type="gramStart"/>
      <w:r w:rsidRPr="002317F3">
        <w:rPr>
          <w:rFonts w:ascii="Times New Roman" w:hAnsi="Times New Roman" w:cs="Times New Roman"/>
          <w:sz w:val="26"/>
          <w:szCs w:val="26"/>
        </w:rPr>
        <w:t>категории</w:t>
      </w:r>
      <w:proofErr w:type="gramEnd"/>
      <w:r w:rsidRPr="002317F3">
        <w:rPr>
          <w:rFonts w:ascii="Times New Roman" w:hAnsi="Times New Roman" w:cs="Times New Roman"/>
          <w:sz w:val="26"/>
          <w:szCs w:val="26"/>
        </w:rPr>
        <w:t xml:space="preserve"> учащихся будет служить инклюзия. Необходимо продолжать создание адаптивной среды, обеспечивающей полноценную интеграцию и личностную самореализацию школьников в образовательных организациях; оборудование учебных помещений, оснащение учебного процесса средствами для получения образования лицами с ограниченными возможностями здоровья.</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Одним из главных приоритетов станет возвращение престижа педагогической профессии: повышение статуса, государственного и общественного признания педагогических работников, улучшение условий их труда, личностного, профессионального и культурного развития, проживания, материального обеспечения, медицинского обслуживания, повышение заработной платы до средней по экономике Приморского края.</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Внедрение национальной системы профессионального роста педагогических работников позволит обеспечить непрерывное и планомерное повышение квалификации педагогических работников по профилю педагогической деятельности с учетом их профессиональных дефицитов и интересов, а также </w:t>
      </w:r>
      <w:r w:rsidRPr="002317F3">
        <w:rPr>
          <w:rFonts w:ascii="Times New Roman" w:hAnsi="Times New Roman" w:cs="Times New Roman"/>
          <w:sz w:val="26"/>
          <w:szCs w:val="26"/>
        </w:rPr>
        <w:lastRenderedPageBreak/>
        <w:t>требований работодателей, создание условий для саморазвития, повышения уровня профессионального мастерства.</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Совершенствование системы управления организациями на муниципальном и региональном уровнях будет осуществляться за счет координации и интеграции деятельности органов управления образованием, передачи части функций по управлению образованием органам государственно-общественного управления; повышения эффективности управления инновационными процессами и преодоления инновационной усталости педагогических работников системы образования; упорядочения и уменьшения отчетности, оптимизации и повышения эффективности контроля и мониторинга качества образования в  округе.</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Организация участия детей и молодежи в открытых онлайн-уроках, реализуемых с учетом опыта цикла открытых уроков «</w:t>
      </w:r>
      <w:proofErr w:type="spellStart"/>
      <w:r w:rsidRPr="002317F3">
        <w:rPr>
          <w:rFonts w:ascii="Times New Roman" w:hAnsi="Times New Roman" w:cs="Times New Roman"/>
          <w:sz w:val="26"/>
          <w:szCs w:val="26"/>
        </w:rPr>
        <w:t>Проектория</w:t>
      </w:r>
      <w:proofErr w:type="spellEnd"/>
      <w:r w:rsidRPr="002317F3">
        <w:rPr>
          <w:rFonts w:ascii="Times New Roman" w:hAnsi="Times New Roman" w:cs="Times New Roman"/>
          <w:sz w:val="26"/>
          <w:szCs w:val="26"/>
        </w:rPr>
        <w:t xml:space="preserve">», направленных на раннюю </w:t>
      </w:r>
      <w:proofErr w:type="gramStart"/>
      <w:r w:rsidRPr="002317F3">
        <w:rPr>
          <w:rFonts w:ascii="Times New Roman" w:hAnsi="Times New Roman" w:cs="Times New Roman"/>
          <w:sz w:val="26"/>
          <w:szCs w:val="26"/>
        </w:rPr>
        <w:t>профориентацию,  позволит</w:t>
      </w:r>
      <w:proofErr w:type="gramEnd"/>
      <w:r w:rsidRPr="002317F3">
        <w:rPr>
          <w:rFonts w:ascii="Times New Roman" w:hAnsi="Times New Roman" w:cs="Times New Roman"/>
          <w:sz w:val="26"/>
          <w:szCs w:val="26"/>
        </w:rPr>
        <w:t xml:space="preserve"> увеличить охват дистанционным образованием и наработать практику участия для дальнейшего обучения по дистанционным технологиям различных областей и направлений.</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Обновление материально-технической базы для занятий физической культурой и спортом в сельской местности и укрепление материально-технической базы учреждений дополнительного образования детей позволит создать условия для модернизации учебно-воспитательного процесса в соответствии с приоритетными принципами образования. </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Ключевая задача развития дополнительного образования обучающихся будет направлена на создание условий для реализации индивидуальных образовательных траекторий, жизненного и профессионального самоопределения, формирования ключевых компетенций, развития разносторонних способностей разных категорий детей.</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На сегодняшний день существует проблема нехватки кадров в наукоемких отраслях Приморского края вследствие небольшого охвата детей дополнительным образованием естественнонаучной и технической направленности.</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Создание сети технопарков в крае, обеспечение работы технопарка «</w:t>
      </w:r>
      <w:proofErr w:type="spellStart"/>
      <w:r w:rsidRPr="002317F3">
        <w:rPr>
          <w:rFonts w:ascii="Times New Roman" w:hAnsi="Times New Roman" w:cs="Times New Roman"/>
          <w:sz w:val="26"/>
          <w:szCs w:val="26"/>
        </w:rPr>
        <w:t>Кванториум</w:t>
      </w:r>
      <w:proofErr w:type="spellEnd"/>
      <w:r w:rsidRPr="002317F3">
        <w:rPr>
          <w:rFonts w:ascii="Times New Roman" w:hAnsi="Times New Roman" w:cs="Times New Roman"/>
          <w:sz w:val="26"/>
          <w:szCs w:val="26"/>
        </w:rPr>
        <w:t>» по ряду направлений в Лесозаводском городском округе позволит выявлять, сопровождать и интегрировать в экономику одаренных в инженерных и естественнонаучных науках школьников.</w:t>
      </w:r>
    </w:p>
    <w:p w:rsidR="00CF57B0" w:rsidRDefault="00CF57B0" w:rsidP="00B82A78">
      <w:pPr>
        <w:pStyle w:val="ConsPlusNormal"/>
        <w:ind w:firstLine="709"/>
        <w:jc w:val="both"/>
        <w:rPr>
          <w:rFonts w:ascii="Times New Roman" w:hAnsi="Times New Roman"/>
          <w:sz w:val="26"/>
          <w:szCs w:val="26"/>
        </w:rPr>
      </w:pPr>
      <w:r w:rsidRPr="00876A9C">
        <w:rPr>
          <w:rFonts w:ascii="Times New Roman" w:hAnsi="Times New Roman"/>
          <w:sz w:val="26"/>
          <w:szCs w:val="26"/>
        </w:rPr>
        <w:t xml:space="preserve">В соответствии с общими приоритетными направлениями совершенствования системы дополнительного образования в Российской Федерации, закрепленными, в частности, Концепцией развития дополнительного образования детей до 2030 года, утвержденной распоряжением Правительства Российской Федерации от 31.03.2022 года № 678-р, </w:t>
      </w:r>
      <w:r w:rsidRPr="00876A9C">
        <w:rPr>
          <w:rFonts w:ascii="Times New Roman" w:hAnsi="Times New Roman" w:cs="Times New Roman"/>
          <w:sz w:val="26"/>
          <w:szCs w:val="26"/>
        </w:rPr>
        <w:t>Федеральным проектом «Успех каждого ребенка» национального проекта «Образование», государственной программой Российской Федерации «Развитие образования», утвержденной постановлением Правительства Российской Федерации от 26.12.2017 №1642</w:t>
      </w:r>
      <w:r w:rsidRPr="00876A9C">
        <w:rPr>
          <w:rFonts w:ascii="Times New Roman" w:hAnsi="Times New Roman"/>
          <w:sz w:val="26"/>
          <w:szCs w:val="26"/>
        </w:rPr>
        <w:t xml:space="preserve">, Указом Президента Российской Федерации от 01.06.2012 №761, Приказом </w:t>
      </w:r>
      <w:proofErr w:type="spellStart"/>
      <w:r w:rsidRPr="00876A9C">
        <w:rPr>
          <w:rFonts w:ascii="Times New Roman" w:hAnsi="Times New Roman"/>
          <w:sz w:val="26"/>
          <w:szCs w:val="26"/>
        </w:rPr>
        <w:t>Минпросвещения</w:t>
      </w:r>
      <w:proofErr w:type="spellEnd"/>
      <w:r w:rsidRPr="00876A9C">
        <w:rPr>
          <w:rFonts w:ascii="Times New Roman" w:hAnsi="Times New Roman"/>
          <w:sz w:val="26"/>
          <w:szCs w:val="26"/>
        </w:rPr>
        <w:t xml:space="preserve"> России от 03.09.2019 № 467 «Об утверждении Целевой модели развития региональных систем дополнительного образования детей», в целях обеспечения равной доступности качественного дополнительного образования для детей в Лесозаводском городском округе обеспечивается персонифицированный учет и персонифицированное финансирование дополнительного образования детей, реализуемые посредством предоставления детям сертификатов, используемых детьми для обучения по дополнительным общеобразовательным программам.  Финансовое обеспечение </w:t>
      </w:r>
      <w:r w:rsidRPr="00876A9C">
        <w:rPr>
          <w:rFonts w:ascii="Times New Roman" w:hAnsi="Times New Roman"/>
          <w:sz w:val="26"/>
          <w:szCs w:val="26"/>
        </w:rPr>
        <w:lastRenderedPageBreak/>
        <w:t xml:space="preserve">реализации дополнительных общеразвивающих программ для детей осуществляется в соответствии с положениями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№189-ФЗ), в том числе с применением предусмотренного пунктом 1 части 2 статьи 9 Федерального закона №189-ФЗ способа отбора исполнителей услуг в рамках персонифицированного финансирования дополнительного образования детей. Реализуемый финансово-экономический механизм позволяет всем организациям, в том числе не являющимся муниципальными учреждениями, имеющим лицензию на ведение образовательной деятельности, получить равный доступ к бюджетному финансированию. </w:t>
      </w:r>
    </w:p>
    <w:p w:rsidR="00CF57B0" w:rsidRPr="00B82A78" w:rsidRDefault="00CF57B0" w:rsidP="00B82A78">
      <w:pPr>
        <w:pStyle w:val="ConsPlusNormal"/>
        <w:ind w:firstLine="709"/>
        <w:jc w:val="both"/>
        <w:rPr>
          <w:rFonts w:ascii="Times New Roman" w:hAnsi="Times New Roman" w:cs="Times New Roman"/>
          <w:sz w:val="26"/>
          <w:szCs w:val="26"/>
        </w:rPr>
      </w:pPr>
      <w:r w:rsidRPr="00876A9C">
        <w:rPr>
          <w:rFonts w:ascii="Times New Roman" w:hAnsi="Times New Roman"/>
          <w:sz w:val="26"/>
          <w:szCs w:val="26"/>
        </w:rPr>
        <w:t xml:space="preserve">С </w:t>
      </w:r>
      <w:r w:rsidRPr="00B82A78">
        <w:rPr>
          <w:rFonts w:ascii="Times New Roman" w:hAnsi="Times New Roman" w:cs="Times New Roman"/>
          <w:sz w:val="26"/>
          <w:szCs w:val="26"/>
        </w:rPr>
        <w:t>целью обеспечения использования социальных сертификатов на получение муниципальных услуг в социальной сфере МКУ «Управление образования Лесозаводского городского округа» руководствуется требованиями к условиям и порядку оказания муниципальных услуг в социальной сфере по реализации дополнительных общеразвивающих программ и ежегодно принимает программу персонифицированного финансирования дополнительного образования детей в Лесозаводском городском округе.</w:t>
      </w:r>
    </w:p>
    <w:p w:rsidR="00CF57B0" w:rsidRPr="00B82A78" w:rsidRDefault="00CF57B0" w:rsidP="00B82A78">
      <w:pPr>
        <w:pStyle w:val="4"/>
        <w:shd w:val="clear" w:color="auto" w:fill="auto"/>
        <w:spacing w:before="0" w:after="0" w:line="240" w:lineRule="auto"/>
        <w:ind w:firstLine="709"/>
        <w:jc w:val="both"/>
        <w:rPr>
          <w:rFonts w:ascii="Times New Roman" w:hAnsi="Times New Roman" w:cs="Times New Roman"/>
        </w:rPr>
      </w:pPr>
      <w:r w:rsidRPr="00B82A78">
        <w:rPr>
          <w:rFonts w:ascii="Times New Roman" w:hAnsi="Times New Roman" w:cs="Times New Roman"/>
        </w:rPr>
        <w:t>Помимо реализуемого механизма персонифицированного финансирования в Лесозаводском городском округе реализуется механизм персонифицированного учета детей, получающих дополнительное образование за счет средств бюджетов различных уровней, которые в совокупности создают систему персонифицированного дополнительного образования.</w:t>
      </w:r>
    </w:p>
    <w:p w:rsidR="00CF57B0" w:rsidRPr="0042789F" w:rsidRDefault="00CF57B0" w:rsidP="00B82A78">
      <w:pPr>
        <w:pStyle w:val="ConsPlusNormal"/>
        <w:ind w:firstLine="709"/>
        <w:jc w:val="both"/>
        <w:rPr>
          <w:rFonts w:ascii="Times New Roman" w:hAnsi="Times New Roman" w:cs="Times New Roman"/>
          <w:sz w:val="26"/>
          <w:szCs w:val="26"/>
        </w:rPr>
      </w:pPr>
      <w:r w:rsidRPr="0042789F">
        <w:rPr>
          <w:rFonts w:ascii="Times New Roman" w:hAnsi="Times New Roman" w:cs="Times New Roman"/>
          <w:sz w:val="26"/>
          <w:szCs w:val="26"/>
        </w:rPr>
        <w:t>Создание в городском округе новых мест в общеобразовательных организациях будет способствовать поэтапному переводу общеобразовательных организаций в односменный режим обучения детей.</w:t>
      </w:r>
    </w:p>
    <w:p w:rsidR="00CF57B0" w:rsidRPr="0042789F" w:rsidRDefault="00CF57B0" w:rsidP="00B82A78">
      <w:pPr>
        <w:pStyle w:val="ConsPlusNormal"/>
        <w:ind w:firstLine="709"/>
        <w:jc w:val="both"/>
        <w:rPr>
          <w:rFonts w:ascii="Times New Roman" w:hAnsi="Times New Roman" w:cs="Times New Roman"/>
          <w:sz w:val="26"/>
          <w:szCs w:val="26"/>
        </w:rPr>
      </w:pPr>
      <w:r w:rsidRPr="0042789F">
        <w:rPr>
          <w:rFonts w:ascii="Times New Roman" w:hAnsi="Times New Roman" w:cs="Times New Roman"/>
          <w:sz w:val="26"/>
          <w:szCs w:val="26"/>
        </w:rPr>
        <w:t>Перечисленные приоритеты развития образования Лесозаводского городского округа определили содержание стоящих перед ним целей и задач.</w:t>
      </w:r>
    </w:p>
    <w:p w:rsidR="00CF57B0" w:rsidRPr="0042789F" w:rsidRDefault="00B82A78" w:rsidP="00B82A78">
      <w:pPr>
        <w:tabs>
          <w:tab w:val="left" w:pos="709"/>
        </w:tabs>
        <w:autoSpaceDE w:val="0"/>
        <w:autoSpaceDN w:val="0"/>
        <w:adjustRightInd w:val="0"/>
        <w:rPr>
          <w:rFonts w:ascii="Times New Roman" w:eastAsia="Calibri" w:hAnsi="Times New Roman"/>
          <w:sz w:val="26"/>
          <w:szCs w:val="26"/>
          <w:lang w:eastAsia="en-US"/>
        </w:rPr>
      </w:pPr>
      <w:r>
        <w:rPr>
          <w:rFonts w:ascii="Times New Roman" w:hAnsi="Times New Roman"/>
          <w:sz w:val="26"/>
          <w:szCs w:val="26"/>
        </w:rPr>
        <w:t xml:space="preserve">           </w:t>
      </w:r>
      <w:r w:rsidR="00CF57B0" w:rsidRPr="0042789F">
        <w:rPr>
          <w:rFonts w:ascii="Times New Roman" w:hAnsi="Times New Roman"/>
          <w:sz w:val="26"/>
          <w:szCs w:val="26"/>
        </w:rPr>
        <w:t>Цель муниципальной программы:</w:t>
      </w:r>
      <w:r w:rsidR="00CF57B0" w:rsidRPr="0042789F">
        <w:rPr>
          <w:rFonts w:ascii="Times New Roman" w:eastAsia="Calibri" w:hAnsi="Times New Roman"/>
          <w:sz w:val="26"/>
          <w:szCs w:val="26"/>
          <w:lang w:eastAsia="en-US"/>
        </w:rPr>
        <w:t xml:space="preserve"> </w:t>
      </w:r>
    </w:p>
    <w:p w:rsidR="00CF57B0" w:rsidRPr="002317F3" w:rsidRDefault="00CF57B0" w:rsidP="00B82A78">
      <w:pPr>
        <w:pStyle w:val="a4"/>
        <w:numPr>
          <w:ilvl w:val="0"/>
          <w:numId w:val="2"/>
        </w:numPr>
        <w:autoSpaceDE w:val="0"/>
        <w:autoSpaceDN w:val="0"/>
        <w:adjustRightInd w:val="0"/>
        <w:ind w:left="0" w:firstLine="709"/>
        <w:jc w:val="both"/>
        <w:rPr>
          <w:rFonts w:eastAsia="Calibri"/>
          <w:sz w:val="26"/>
          <w:szCs w:val="26"/>
          <w:lang w:eastAsia="en-US"/>
        </w:rPr>
      </w:pPr>
      <w:r w:rsidRPr="0042789F">
        <w:rPr>
          <w:rFonts w:eastAsia="Calibri"/>
          <w:sz w:val="26"/>
          <w:szCs w:val="26"/>
          <w:lang w:eastAsia="en-US"/>
        </w:rPr>
        <w:t>обеспечение высокого качес</w:t>
      </w:r>
      <w:r w:rsidRPr="002317F3">
        <w:rPr>
          <w:rFonts w:eastAsia="Calibri"/>
          <w:sz w:val="26"/>
          <w:szCs w:val="26"/>
          <w:lang w:eastAsia="en-US"/>
        </w:rPr>
        <w:t xml:space="preserve">тва и доступности образования всех видов и уровней; </w:t>
      </w:r>
    </w:p>
    <w:p w:rsidR="00CF57B0" w:rsidRPr="002317F3" w:rsidRDefault="00CF57B0" w:rsidP="00B82A78">
      <w:pPr>
        <w:pStyle w:val="a4"/>
        <w:numPr>
          <w:ilvl w:val="0"/>
          <w:numId w:val="2"/>
        </w:numPr>
        <w:autoSpaceDE w:val="0"/>
        <w:autoSpaceDN w:val="0"/>
        <w:adjustRightInd w:val="0"/>
        <w:ind w:left="0" w:firstLine="709"/>
        <w:jc w:val="both"/>
        <w:rPr>
          <w:rFonts w:eastAsia="Calibri"/>
          <w:sz w:val="26"/>
          <w:szCs w:val="26"/>
          <w:lang w:eastAsia="en-US"/>
        </w:rPr>
      </w:pPr>
      <w:r w:rsidRPr="002317F3">
        <w:rPr>
          <w:rFonts w:eastAsia="Calibri"/>
          <w:sz w:val="26"/>
          <w:szCs w:val="26"/>
          <w:lang w:eastAsia="en-US"/>
        </w:rPr>
        <w:t>увеличение вклада образования в повышение качества жизни населения и модернизацию экономики Приморского края, Лесозаводского городского округа;</w:t>
      </w:r>
    </w:p>
    <w:p w:rsidR="00CF57B0" w:rsidRPr="002317F3" w:rsidRDefault="00CF57B0" w:rsidP="00B82A78">
      <w:pPr>
        <w:pStyle w:val="a4"/>
        <w:numPr>
          <w:ilvl w:val="0"/>
          <w:numId w:val="2"/>
        </w:numPr>
        <w:autoSpaceDE w:val="0"/>
        <w:autoSpaceDN w:val="0"/>
        <w:adjustRightInd w:val="0"/>
        <w:ind w:left="0" w:firstLine="709"/>
        <w:jc w:val="both"/>
        <w:rPr>
          <w:rFonts w:eastAsia="Calibri"/>
          <w:sz w:val="26"/>
          <w:szCs w:val="26"/>
          <w:lang w:eastAsia="en-US"/>
        </w:rPr>
      </w:pPr>
      <w:r w:rsidRPr="002317F3">
        <w:rPr>
          <w:rFonts w:eastAsia="Calibri"/>
          <w:sz w:val="26"/>
          <w:szCs w:val="26"/>
          <w:lang w:eastAsia="en-US"/>
        </w:rPr>
        <w:t>повышение эффективности реализации молодежной политики в интересах инновационного социально ориентированного развития страны;</w:t>
      </w:r>
    </w:p>
    <w:p w:rsidR="00CF57B0" w:rsidRPr="002317F3" w:rsidRDefault="00CF57B0" w:rsidP="00B82A78">
      <w:pPr>
        <w:pStyle w:val="a4"/>
        <w:numPr>
          <w:ilvl w:val="0"/>
          <w:numId w:val="2"/>
        </w:numPr>
        <w:autoSpaceDE w:val="0"/>
        <w:autoSpaceDN w:val="0"/>
        <w:adjustRightInd w:val="0"/>
        <w:ind w:left="0" w:firstLine="709"/>
        <w:jc w:val="both"/>
        <w:rPr>
          <w:rFonts w:eastAsia="Calibri"/>
          <w:sz w:val="26"/>
          <w:szCs w:val="26"/>
          <w:lang w:eastAsia="en-US"/>
        </w:rPr>
      </w:pPr>
      <w:r w:rsidRPr="002317F3">
        <w:rPr>
          <w:rFonts w:eastAsia="Calibri"/>
          <w:sz w:val="26"/>
          <w:szCs w:val="26"/>
          <w:lang w:eastAsia="en-US"/>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CF57B0" w:rsidRPr="002317F3" w:rsidRDefault="00CF57B0" w:rsidP="00B82A78">
      <w:pPr>
        <w:pStyle w:val="ConsPlusCell"/>
        <w:numPr>
          <w:ilvl w:val="0"/>
          <w:numId w:val="2"/>
        </w:numPr>
        <w:ind w:left="0" w:firstLine="709"/>
        <w:contextualSpacing/>
        <w:rPr>
          <w:rFonts w:ascii="Times New Roman" w:hAnsi="Times New Roman" w:cs="Times New Roman"/>
          <w:sz w:val="26"/>
          <w:szCs w:val="26"/>
        </w:rPr>
      </w:pPr>
      <w:r w:rsidRPr="002317F3">
        <w:rPr>
          <w:rFonts w:ascii="Times New Roman" w:hAnsi="Times New Roman" w:cs="Times New Roman"/>
          <w:sz w:val="26"/>
          <w:szCs w:val="26"/>
        </w:rPr>
        <w:t>внедрение на уровнях начального общего,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w:t>
      </w:r>
    </w:p>
    <w:p w:rsidR="00CF57B0" w:rsidRPr="002317F3" w:rsidRDefault="00CF57B0" w:rsidP="00B82A78">
      <w:pPr>
        <w:pStyle w:val="ConsPlusCell"/>
        <w:numPr>
          <w:ilvl w:val="0"/>
          <w:numId w:val="2"/>
        </w:numPr>
        <w:ind w:left="0" w:firstLine="709"/>
        <w:contextualSpacing/>
        <w:jc w:val="both"/>
        <w:rPr>
          <w:rFonts w:ascii="Times New Roman" w:hAnsi="Times New Roman" w:cs="Times New Roman"/>
          <w:sz w:val="26"/>
          <w:szCs w:val="26"/>
        </w:rPr>
      </w:pPr>
      <w:r w:rsidRPr="002317F3">
        <w:rPr>
          <w:rFonts w:ascii="Times New Roman" w:hAnsi="Times New Roman" w:cs="Times New Roman"/>
          <w:sz w:val="26"/>
          <w:szCs w:val="26"/>
        </w:rPr>
        <w:t xml:space="preserve">создание условий для раннего развития детей в возрасте до трех лет, реализация программы психолого-педагогической, методической и консультативной помощи родителям детей, получающих дошкольное образование в семье; </w:t>
      </w:r>
    </w:p>
    <w:p w:rsidR="00CF57B0" w:rsidRPr="002317F3" w:rsidRDefault="00CF57B0" w:rsidP="00B82A78">
      <w:pPr>
        <w:pStyle w:val="ConsPlusCell"/>
        <w:numPr>
          <w:ilvl w:val="0"/>
          <w:numId w:val="2"/>
        </w:numPr>
        <w:ind w:left="0" w:firstLine="709"/>
        <w:contextualSpacing/>
        <w:jc w:val="both"/>
        <w:rPr>
          <w:rFonts w:ascii="Times New Roman" w:hAnsi="Times New Roman" w:cs="Times New Roman"/>
          <w:sz w:val="26"/>
          <w:szCs w:val="26"/>
        </w:rPr>
      </w:pPr>
      <w:r w:rsidRPr="002317F3">
        <w:rPr>
          <w:rFonts w:ascii="Times New Roman" w:hAnsi="Times New Roman" w:cs="Times New Roman"/>
          <w:sz w:val="26"/>
          <w:szCs w:val="26"/>
        </w:rPr>
        <w:lastRenderedPageBreak/>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совершенствование механизмов военно-патриотического воспитания допризывной молодежи и повышение мотивации к военной службе;</w:t>
      </w:r>
    </w:p>
    <w:p w:rsidR="00CF57B0" w:rsidRPr="002317F3" w:rsidRDefault="00CF57B0" w:rsidP="00B82A78">
      <w:pPr>
        <w:pStyle w:val="ConsPlusCell"/>
        <w:numPr>
          <w:ilvl w:val="0"/>
          <w:numId w:val="2"/>
        </w:numPr>
        <w:ind w:left="0" w:firstLine="709"/>
        <w:contextualSpacing/>
        <w:jc w:val="both"/>
        <w:rPr>
          <w:rFonts w:ascii="Times New Roman" w:hAnsi="Times New Roman" w:cs="Times New Roman"/>
          <w:sz w:val="26"/>
          <w:szCs w:val="26"/>
        </w:rPr>
      </w:pPr>
      <w:r w:rsidRPr="002317F3">
        <w:rPr>
          <w:rFonts w:ascii="Times New Roman" w:hAnsi="Times New Roman" w:cs="Times New Roman"/>
          <w:sz w:val="26"/>
          <w:szCs w:val="26"/>
        </w:rPr>
        <w:t xml:space="preserve">внедрение национальной системы профессионального роста педагогических работников; </w:t>
      </w:r>
    </w:p>
    <w:p w:rsidR="00CF57B0" w:rsidRPr="0042789F" w:rsidRDefault="00CF57B0" w:rsidP="00B82A78">
      <w:pPr>
        <w:pStyle w:val="ConsPlusNormal"/>
        <w:numPr>
          <w:ilvl w:val="0"/>
          <w:numId w:val="2"/>
        </w:numPr>
        <w:ind w:left="0" w:firstLine="709"/>
        <w:jc w:val="both"/>
        <w:rPr>
          <w:rFonts w:ascii="Times New Roman" w:hAnsi="Times New Roman" w:cs="Times New Roman"/>
          <w:color w:val="000000"/>
          <w:sz w:val="26"/>
          <w:szCs w:val="26"/>
        </w:rPr>
      </w:pPr>
      <w:r w:rsidRPr="0042789F">
        <w:rPr>
          <w:rFonts w:ascii="Times New Roman" w:hAnsi="Times New Roman" w:cs="Times New Roman"/>
          <w:color w:val="000000"/>
          <w:sz w:val="26"/>
          <w:szCs w:val="26"/>
        </w:rPr>
        <w:t>создание условий для развития наставничества, поддержки общественных инициатив и проектов, в том числе в сфере добровольчества (</w:t>
      </w:r>
      <w:proofErr w:type="spellStart"/>
      <w:r w:rsidRPr="0042789F">
        <w:rPr>
          <w:rFonts w:ascii="Times New Roman" w:hAnsi="Times New Roman" w:cs="Times New Roman"/>
          <w:color w:val="000000"/>
          <w:sz w:val="26"/>
          <w:szCs w:val="26"/>
        </w:rPr>
        <w:t>волонтерства</w:t>
      </w:r>
      <w:proofErr w:type="spellEnd"/>
      <w:r w:rsidRPr="0042789F">
        <w:rPr>
          <w:rFonts w:ascii="Times New Roman" w:hAnsi="Times New Roman" w:cs="Times New Roman"/>
          <w:color w:val="000000"/>
          <w:sz w:val="26"/>
          <w:szCs w:val="26"/>
        </w:rPr>
        <w:t>);</w:t>
      </w:r>
    </w:p>
    <w:p w:rsidR="00CF57B0" w:rsidRPr="0042789F" w:rsidRDefault="00CF57B0" w:rsidP="00B82A78">
      <w:pPr>
        <w:pStyle w:val="a4"/>
        <w:numPr>
          <w:ilvl w:val="0"/>
          <w:numId w:val="2"/>
        </w:numPr>
        <w:ind w:left="0" w:firstLine="709"/>
        <w:jc w:val="both"/>
        <w:rPr>
          <w:color w:val="000000"/>
          <w:sz w:val="26"/>
          <w:szCs w:val="26"/>
        </w:rPr>
      </w:pPr>
      <w:r w:rsidRPr="0042789F">
        <w:rPr>
          <w:color w:val="000000"/>
          <w:sz w:val="26"/>
          <w:szCs w:val="26"/>
        </w:rPr>
        <w:t>введение и обеспечение функционирования системы персонифицированного дополнительного образования детей,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w:t>
      </w:r>
    </w:p>
    <w:p w:rsidR="00CF57B0" w:rsidRPr="0042789F" w:rsidRDefault="00CF57B0" w:rsidP="00B82A78">
      <w:pPr>
        <w:pStyle w:val="a4"/>
        <w:widowControl w:val="0"/>
        <w:numPr>
          <w:ilvl w:val="0"/>
          <w:numId w:val="2"/>
        </w:numPr>
        <w:ind w:left="0" w:firstLine="709"/>
        <w:jc w:val="both"/>
        <w:rPr>
          <w:color w:val="FF0000"/>
          <w:sz w:val="26"/>
          <w:szCs w:val="26"/>
        </w:rPr>
      </w:pPr>
      <w:r w:rsidRPr="0042789F">
        <w:rPr>
          <w:color w:val="000000"/>
          <w:sz w:val="26"/>
          <w:szCs w:val="26"/>
        </w:rPr>
        <w:t>методическое и информационное сопровождение поставщиков услуг дополнительного образования, независимо от их формы собственности, семей и ины</w:t>
      </w:r>
      <w:r w:rsidRPr="0042789F">
        <w:rPr>
          <w:sz w:val="26"/>
          <w:szCs w:val="26"/>
        </w:rPr>
        <w:t>х участников системы персонифицированного дополнительного образования.</w:t>
      </w:r>
    </w:p>
    <w:p w:rsidR="00CF57B0" w:rsidRPr="002317F3" w:rsidRDefault="00CF57B0" w:rsidP="00CF57B0">
      <w:pPr>
        <w:pStyle w:val="ConsPlusNormal"/>
        <w:ind w:firstLine="540"/>
        <w:jc w:val="both"/>
        <w:rPr>
          <w:rFonts w:ascii="Times New Roman" w:hAnsi="Times New Roman" w:cs="Times New Roman"/>
          <w:color w:val="FF0000"/>
          <w:sz w:val="26"/>
          <w:szCs w:val="26"/>
        </w:rPr>
      </w:pPr>
    </w:p>
    <w:p w:rsidR="00B82A78" w:rsidRDefault="00CF57B0" w:rsidP="00B82A78">
      <w:pPr>
        <w:pStyle w:val="ConsPlusNormal"/>
        <w:jc w:val="center"/>
        <w:outlineLvl w:val="1"/>
        <w:rPr>
          <w:rFonts w:ascii="Times New Roman" w:hAnsi="Times New Roman" w:cs="Times New Roman"/>
          <w:b/>
          <w:sz w:val="26"/>
          <w:szCs w:val="26"/>
        </w:rPr>
      </w:pPr>
      <w:r w:rsidRPr="002317F3">
        <w:rPr>
          <w:rFonts w:ascii="Times New Roman" w:hAnsi="Times New Roman" w:cs="Times New Roman"/>
          <w:b/>
          <w:sz w:val="26"/>
          <w:szCs w:val="26"/>
        </w:rPr>
        <w:t>III. ЦЕЛЕВЫЕИНДИКАТОРЫ И ПОКАЗАТЕЛИ</w:t>
      </w:r>
    </w:p>
    <w:p w:rsidR="00CF57B0" w:rsidRPr="002317F3" w:rsidRDefault="00CF57B0" w:rsidP="00B82A78">
      <w:pPr>
        <w:pStyle w:val="ConsPlusNormal"/>
        <w:jc w:val="center"/>
        <w:outlineLvl w:val="1"/>
        <w:rPr>
          <w:rFonts w:ascii="Times New Roman" w:hAnsi="Times New Roman" w:cs="Times New Roman"/>
          <w:b/>
          <w:sz w:val="26"/>
          <w:szCs w:val="26"/>
        </w:rPr>
      </w:pPr>
      <w:r w:rsidRPr="002317F3">
        <w:rPr>
          <w:rFonts w:ascii="Times New Roman" w:hAnsi="Times New Roman" w:cs="Times New Roman"/>
          <w:b/>
          <w:sz w:val="26"/>
          <w:szCs w:val="26"/>
        </w:rPr>
        <w:t>МУНИЦИПАЛЬНОЙ ПРОГРАММЫ</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Показатели Муниципальной программы соответствуют ее целям </w:t>
      </w:r>
      <w:r w:rsidRPr="002317F3">
        <w:rPr>
          <w:rFonts w:ascii="Times New Roman" w:hAnsi="Times New Roman" w:cs="Times New Roman"/>
          <w:sz w:val="26"/>
          <w:szCs w:val="26"/>
        </w:rPr>
        <w:br/>
        <w:t xml:space="preserve">и задачам. </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Перечень показателей Муниципальной программы носит открытый характер и предусматривает возможность корректировки в случае потери информативности показателя,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образования.</w:t>
      </w:r>
    </w:p>
    <w:p w:rsidR="00CF57B0" w:rsidRPr="002317F3" w:rsidRDefault="00D54EB2" w:rsidP="00B82A78">
      <w:pPr>
        <w:pStyle w:val="ConsPlusNormal"/>
        <w:ind w:firstLine="709"/>
        <w:jc w:val="both"/>
        <w:rPr>
          <w:rFonts w:ascii="Times New Roman" w:hAnsi="Times New Roman" w:cs="Times New Roman"/>
          <w:color w:val="FF0000"/>
          <w:sz w:val="26"/>
          <w:szCs w:val="26"/>
        </w:rPr>
      </w:pPr>
      <w:hyperlink w:anchor="Par676" w:history="1">
        <w:r w:rsidR="00CF57B0" w:rsidRPr="002317F3">
          <w:rPr>
            <w:rFonts w:ascii="Times New Roman" w:hAnsi="Times New Roman" w:cs="Times New Roman"/>
            <w:sz w:val="26"/>
            <w:szCs w:val="26"/>
          </w:rPr>
          <w:t>Сведения</w:t>
        </w:r>
      </w:hyperlink>
      <w:r w:rsidR="00CF57B0" w:rsidRPr="002317F3">
        <w:rPr>
          <w:rFonts w:ascii="Times New Roman" w:hAnsi="Times New Roman" w:cs="Times New Roman"/>
          <w:sz w:val="26"/>
          <w:szCs w:val="26"/>
        </w:rPr>
        <w:t xml:space="preserve"> о показателях (индикаторах) Программы с расшифровкой плановых значений по годам и этапам ее реализации представлены в приложении N 1 к Программе.</w:t>
      </w:r>
    </w:p>
    <w:p w:rsidR="00CF57B0" w:rsidRPr="002317F3" w:rsidRDefault="00CF57B0" w:rsidP="00B82A78">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В качестве основных показателей, характеризующих реализацию Программы, определены следующие показатели:</w:t>
      </w:r>
    </w:p>
    <w:p w:rsidR="00CF57B0" w:rsidRPr="002317F3" w:rsidRDefault="00CF57B0" w:rsidP="00312B52">
      <w:pPr>
        <w:pStyle w:val="ConsPlusCell"/>
        <w:ind w:firstLine="709"/>
        <w:jc w:val="both"/>
        <w:rPr>
          <w:rFonts w:ascii="Times New Roman" w:hAnsi="Times New Roman" w:cs="Times New Roman"/>
          <w:sz w:val="26"/>
          <w:szCs w:val="26"/>
        </w:rPr>
      </w:pPr>
      <w:r w:rsidRPr="002317F3">
        <w:rPr>
          <w:rFonts w:ascii="Times New Roman" w:hAnsi="Times New Roman" w:cs="Times New Roman"/>
          <w:sz w:val="26"/>
          <w:szCs w:val="26"/>
        </w:rPr>
        <w:t>- степень удовлетворенности населения качеством и доступностью предоставления образовательных услуг;</w:t>
      </w:r>
    </w:p>
    <w:p w:rsidR="00CF57B0" w:rsidRPr="002317F3" w:rsidRDefault="00312B52" w:rsidP="00312B52">
      <w:pPr>
        <w:pStyle w:val="ConsPlusCell"/>
        <w:ind w:firstLine="709"/>
        <w:jc w:val="both"/>
        <w:rPr>
          <w:rFonts w:ascii="Times New Roman" w:hAnsi="Times New Roman" w:cs="Times New Roman"/>
          <w:sz w:val="26"/>
          <w:szCs w:val="26"/>
        </w:rPr>
      </w:pPr>
      <w:r>
        <w:rPr>
          <w:rFonts w:ascii="Times New Roman" w:hAnsi="Times New Roman" w:cs="Times New Roman"/>
          <w:sz w:val="26"/>
          <w:szCs w:val="26"/>
        </w:rPr>
        <w:t xml:space="preserve">- доля выпускников государственных </w:t>
      </w:r>
      <w:r w:rsidR="00CF57B0" w:rsidRPr="002317F3">
        <w:rPr>
          <w:rFonts w:ascii="Times New Roman" w:hAnsi="Times New Roman" w:cs="Times New Roman"/>
          <w:sz w:val="26"/>
          <w:szCs w:val="26"/>
        </w:rPr>
        <w:t>(муниципальных) общеобразовательных учреждений, не сдавших единый государственный экзамен, в общей численности выпускников государственных (муниципальных) общеобразовательных учреждений;</w:t>
      </w:r>
    </w:p>
    <w:p w:rsidR="00CF57B0" w:rsidRPr="002317F3" w:rsidRDefault="00CF57B0" w:rsidP="00312B52">
      <w:pPr>
        <w:pStyle w:val="ConsPlusCell"/>
        <w:ind w:firstLine="709"/>
        <w:jc w:val="both"/>
        <w:rPr>
          <w:rFonts w:ascii="Times New Roman" w:hAnsi="Times New Roman" w:cs="Times New Roman"/>
          <w:sz w:val="26"/>
          <w:szCs w:val="26"/>
        </w:rPr>
      </w:pPr>
      <w:r w:rsidRPr="002317F3">
        <w:rPr>
          <w:rFonts w:ascii="Times New Roman" w:hAnsi="Times New Roman" w:cs="Times New Roman"/>
          <w:sz w:val="26"/>
          <w:szCs w:val="26"/>
        </w:rPr>
        <w:t>- удельный вес численности высококвалифицированных педагогических работников в общей численности квалифицированных педагогических работников в округе в сфере образования.</w:t>
      </w:r>
    </w:p>
    <w:p w:rsidR="00CF57B0" w:rsidRPr="00876A9C" w:rsidRDefault="00CF57B0" w:rsidP="00312B52">
      <w:pPr>
        <w:ind w:firstLine="709"/>
        <w:rPr>
          <w:rFonts w:ascii="Times New Roman" w:hAnsi="Times New Roman"/>
          <w:sz w:val="26"/>
          <w:szCs w:val="26"/>
        </w:rPr>
      </w:pPr>
      <w:r w:rsidRPr="00876A9C">
        <w:rPr>
          <w:rFonts w:ascii="Times New Roman" w:hAnsi="Times New Roman"/>
          <w:sz w:val="26"/>
          <w:szCs w:val="26"/>
        </w:rPr>
        <w:t xml:space="preserve">- доля детей в возрасте от 5 до 18 лет, получающих дополнительное образование с использованием сертификата персонифицированного финансирования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w:t>
      </w:r>
      <w:r w:rsidRPr="00876A9C">
        <w:rPr>
          <w:rFonts w:ascii="Times New Roman" w:hAnsi="Times New Roman"/>
          <w:sz w:val="26"/>
          <w:szCs w:val="26"/>
        </w:rPr>
        <w:lastRenderedPageBreak/>
        <w:t>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p w:rsidR="00CF57B0" w:rsidRPr="00876A9C" w:rsidRDefault="00CF57B0" w:rsidP="00312B52">
      <w:pPr>
        <w:ind w:firstLine="709"/>
        <w:rPr>
          <w:rFonts w:ascii="Times New Roman" w:hAnsi="Times New Roman"/>
          <w:sz w:val="26"/>
          <w:szCs w:val="26"/>
        </w:rPr>
      </w:pPr>
      <w:r w:rsidRPr="00876A9C">
        <w:rPr>
          <w:rFonts w:ascii="Times New Roman" w:hAnsi="Times New Roman"/>
          <w:sz w:val="26"/>
          <w:szCs w:val="26"/>
        </w:rPr>
        <w:t>Характеризует степень внедрения механизма персонифицированного учета дополнительного образования детей.</w:t>
      </w:r>
    </w:p>
    <w:p w:rsidR="00CF57B0" w:rsidRPr="00876A9C" w:rsidRDefault="00CF57B0" w:rsidP="00312B52">
      <w:pPr>
        <w:ind w:firstLine="709"/>
        <w:rPr>
          <w:rFonts w:ascii="Times New Roman" w:hAnsi="Times New Roman"/>
          <w:sz w:val="26"/>
          <w:szCs w:val="26"/>
        </w:rPr>
      </w:pPr>
      <w:r w:rsidRPr="00876A9C">
        <w:rPr>
          <w:rFonts w:ascii="Times New Roman" w:hAnsi="Times New Roman"/>
          <w:sz w:val="26"/>
          <w:szCs w:val="26"/>
        </w:rPr>
        <w:t xml:space="preserve">Определяется отношением числа детей в возрасте от 5 до 18 лет, использующих для получения дополнительного образования сертификаты персонифицированного финансирования дополнительного образования, к общей численности детей в возрасте от 5 до 18 лет, получающих дополнительное образование за счет бюджетных </w:t>
      </w:r>
      <w:proofErr w:type="gramStart"/>
      <w:r w:rsidRPr="00876A9C">
        <w:rPr>
          <w:rFonts w:ascii="Times New Roman" w:hAnsi="Times New Roman"/>
          <w:sz w:val="26"/>
          <w:szCs w:val="26"/>
        </w:rPr>
        <w:t>средств(</w:t>
      </w:r>
      <w:proofErr w:type="gramEnd"/>
      <w:r w:rsidRPr="00876A9C">
        <w:rPr>
          <w:rFonts w:ascii="Times New Roman" w:hAnsi="Times New Roman"/>
          <w:sz w:val="26"/>
          <w:szCs w:val="26"/>
        </w:rPr>
        <w:t>за исключением обучающих в детских школах искусств).</w:t>
      </w:r>
    </w:p>
    <w:p w:rsidR="00CF57B0" w:rsidRPr="00876A9C" w:rsidRDefault="00CF57B0" w:rsidP="00312B52">
      <w:pPr>
        <w:tabs>
          <w:tab w:val="center" w:pos="5315"/>
        </w:tabs>
        <w:ind w:firstLine="709"/>
        <w:rPr>
          <w:rFonts w:ascii="Times New Roman" w:hAnsi="Times New Roman"/>
          <w:sz w:val="26"/>
          <w:szCs w:val="26"/>
        </w:rPr>
      </w:pPr>
      <w:r w:rsidRPr="00876A9C">
        <w:rPr>
          <w:rFonts w:ascii="Times New Roman" w:hAnsi="Times New Roman"/>
          <w:sz w:val="26"/>
          <w:szCs w:val="26"/>
        </w:rPr>
        <w:t xml:space="preserve">Рассчитывается по формуле: </w:t>
      </w:r>
      <w:proofErr w:type="spellStart"/>
      <w:r w:rsidRPr="00876A9C">
        <w:rPr>
          <w:rFonts w:ascii="Times New Roman" w:hAnsi="Times New Roman"/>
          <w:sz w:val="26"/>
          <w:szCs w:val="26"/>
        </w:rPr>
        <w:t>Спдо</w:t>
      </w:r>
      <w:proofErr w:type="spellEnd"/>
      <w:r w:rsidRPr="00876A9C">
        <w:rPr>
          <w:rFonts w:ascii="Times New Roman" w:hAnsi="Times New Roman"/>
          <w:sz w:val="26"/>
          <w:szCs w:val="26"/>
        </w:rPr>
        <w:t>= (</w:t>
      </w:r>
      <w:proofErr w:type="spellStart"/>
      <w:r w:rsidRPr="00876A9C">
        <w:rPr>
          <w:rFonts w:ascii="Times New Roman" w:hAnsi="Times New Roman"/>
          <w:sz w:val="26"/>
          <w:szCs w:val="26"/>
        </w:rPr>
        <w:t>Чспдо</w:t>
      </w:r>
      <w:proofErr w:type="spellEnd"/>
      <w:r w:rsidRPr="00876A9C">
        <w:rPr>
          <w:rFonts w:ascii="Times New Roman" w:hAnsi="Times New Roman"/>
          <w:sz w:val="26"/>
          <w:szCs w:val="26"/>
        </w:rPr>
        <w:t xml:space="preserve"> / Чобуч5-</w:t>
      </w:r>
      <w:proofErr w:type="gramStart"/>
      <w:r w:rsidRPr="00876A9C">
        <w:rPr>
          <w:rFonts w:ascii="Times New Roman" w:hAnsi="Times New Roman"/>
          <w:sz w:val="26"/>
          <w:szCs w:val="26"/>
        </w:rPr>
        <w:t>18)*</w:t>
      </w:r>
      <w:proofErr w:type="gramEnd"/>
      <w:r w:rsidRPr="00876A9C">
        <w:rPr>
          <w:rFonts w:ascii="Times New Roman" w:hAnsi="Times New Roman"/>
          <w:sz w:val="26"/>
          <w:szCs w:val="26"/>
        </w:rPr>
        <w:t>100%, где:</w:t>
      </w:r>
    </w:p>
    <w:p w:rsidR="00CF57B0" w:rsidRPr="00876A9C" w:rsidRDefault="00CF57B0" w:rsidP="00312B52">
      <w:pPr>
        <w:ind w:firstLine="709"/>
        <w:rPr>
          <w:rFonts w:ascii="Times New Roman" w:hAnsi="Times New Roman"/>
          <w:sz w:val="26"/>
          <w:szCs w:val="26"/>
        </w:rPr>
      </w:pPr>
      <w:proofErr w:type="spellStart"/>
      <w:r w:rsidRPr="00876A9C">
        <w:rPr>
          <w:rFonts w:ascii="Times New Roman" w:hAnsi="Times New Roman"/>
          <w:sz w:val="26"/>
          <w:szCs w:val="26"/>
        </w:rPr>
        <w:t>Чспдо</w:t>
      </w:r>
      <w:proofErr w:type="spellEnd"/>
      <w:r w:rsidRPr="00876A9C">
        <w:rPr>
          <w:rFonts w:ascii="Times New Roman" w:hAnsi="Times New Roman"/>
          <w:sz w:val="26"/>
          <w:szCs w:val="26"/>
        </w:rPr>
        <w:t xml:space="preserve"> – численность детей в возрасте от 5 до 18 лет, использующих для получения дополнительного образования сертификаты персонифицированного финансирования дополнительного образования;</w:t>
      </w:r>
    </w:p>
    <w:p w:rsidR="00CF57B0" w:rsidRPr="00876A9C" w:rsidRDefault="00CF57B0" w:rsidP="00312B52">
      <w:pPr>
        <w:ind w:firstLine="709"/>
        <w:rPr>
          <w:rFonts w:ascii="Times New Roman" w:hAnsi="Times New Roman"/>
          <w:sz w:val="26"/>
          <w:szCs w:val="26"/>
        </w:rPr>
      </w:pPr>
      <w:r w:rsidRPr="00876A9C">
        <w:rPr>
          <w:rFonts w:ascii="Times New Roman" w:hAnsi="Times New Roman"/>
          <w:sz w:val="26"/>
          <w:szCs w:val="26"/>
        </w:rPr>
        <w:t>Чобуч5-18 – общая численность детей в возрасте от 5 до 18 лет получающих дополнительное образование по программам, финансовое обеспечение которых осуществляется за счет бюджетных средств (за исключением обучающих в детских школах искусств).</w:t>
      </w:r>
    </w:p>
    <w:p w:rsidR="00CF57B0" w:rsidRPr="00876A9C" w:rsidRDefault="00CF57B0" w:rsidP="00312B52">
      <w:pPr>
        <w:ind w:firstLine="709"/>
        <w:rPr>
          <w:rFonts w:ascii="Times New Roman" w:hAnsi="Times New Roman"/>
          <w:color w:val="000000"/>
          <w:sz w:val="26"/>
          <w:szCs w:val="26"/>
        </w:rPr>
      </w:pPr>
      <w:r w:rsidRPr="00876A9C">
        <w:rPr>
          <w:rFonts w:ascii="Times New Roman" w:hAnsi="Times New Roman"/>
          <w:sz w:val="26"/>
          <w:szCs w:val="26"/>
        </w:rPr>
        <w:t xml:space="preserve">- доля детей в возрасте от 5 </w:t>
      </w:r>
      <w:r w:rsidRPr="00876A9C">
        <w:rPr>
          <w:rFonts w:ascii="Times New Roman" w:hAnsi="Times New Roman"/>
          <w:color w:val="000000"/>
          <w:sz w:val="26"/>
          <w:szCs w:val="26"/>
        </w:rPr>
        <w:t>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p w:rsidR="00CF57B0" w:rsidRPr="00876A9C" w:rsidRDefault="00CF57B0" w:rsidP="00312B52">
      <w:pPr>
        <w:ind w:firstLine="709"/>
        <w:rPr>
          <w:rFonts w:ascii="Times New Roman" w:hAnsi="Times New Roman"/>
          <w:color w:val="000000"/>
          <w:sz w:val="26"/>
          <w:szCs w:val="26"/>
        </w:rPr>
      </w:pPr>
      <w:r w:rsidRPr="00876A9C">
        <w:rPr>
          <w:rFonts w:ascii="Times New Roman" w:hAnsi="Times New Roman"/>
          <w:color w:val="000000"/>
          <w:sz w:val="26"/>
          <w:szCs w:val="26"/>
        </w:rPr>
        <w:t>Характеризует степень внедрения механизма персонифицированного финансирования и доступность дополнительного образования.</w:t>
      </w:r>
    </w:p>
    <w:p w:rsidR="00CF57B0" w:rsidRPr="00876A9C" w:rsidRDefault="00CF57B0" w:rsidP="00312B52">
      <w:pPr>
        <w:ind w:firstLine="709"/>
        <w:rPr>
          <w:rFonts w:ascii="Times New Roman" w:hAnsi="Times New Roman"/>
          <w:color w:val="000000"/>
          <w:sz w:val="26"/>
          <w:szCs w:val="26"/>
        </w:rPr>
      </w:pPr>
      <w:r w:rsidRPr="00876A9C">
        <w:rPr>
          <w:rFonts w:ascii="Times New Roman" w:hAnsi="Times New Roman"/>
          <w:iCs/>
          <w:color w:val="000000"/>
          <w:sz w:val="26"/>
          <w:szCs w:val="26"/>
        </w:rPr>
        <w:t xml:space="preserve">Определяется отношением числа детей в возрасте от 5 до 18 лет, </w:t>
      </w:r>
      <w:r w:rsidRPr="00876A9C">
        <w:rPr>
          <w:rFonts w:ascii="Times New Roman" w:hAnsi="Times New Roman"/>
          <w:color w:val="000000"/>
          <w:sz w:val="26"/>
          <w:szCs w:val="26"/>
        </w:rPr>
        <w:t>обучающихся по дополнительным общеразвивающим программам за счет социального сертификата на получение муниципальной услуги в социальной сфере</w:t>
      </w:r>
      <w:r w:rsidRPr="00876A9C">
        <w:rPr>
          <w:rFonts w:ascii="Times New Roman" w:hAnsi="Times New Roman"/>
          <w:iCs/>
          <w:color w:val="000000"/>
          <w:sz w:val="26"/>
          <w:szCs w:val="26"/>
        </w:rPr>
        <w:t>, к общей численности детей в возрасте от 5 до 18 лет, проживающих на территории муниципалитета.</w:t>
      </w:r>
    </w:p>
    <w:p w:rsidR="00CF57B0" w:rsidRPr="00876A9C" w:rsidRDefault="00CF57B0" w:rsidP="00312B52">
      <w:pPr>
        <w:ind w:firstLine="709"/>
        <w:rPr>
          <w:rFonts w:ascii="Times New Roman" w:hAnsi="Times New Roman"/>
          <w:color w:val="000000"/>
          <w:sz w:val="26"/>
          <w:szCs w:val="26"/>
        </w:rPr>
      </w:pPr>
      <w:r w:rsidRPr="00876A9C">
        <w:rPr>
          <w:rFonts w:ascii="Times New Roman" w:hAnsi="Times New Roman"/>
          <w:color w:val="000000"/>
          <w:sz w:val="26"/>
          <w:szCs w:val="26"/>
        </w:rPr>
        <w:t xml:space="preserve">Рассчитывается по формуле: </w:t>
      </w:r>
      <w:proofErr w:type="spellStart"/>
      <w:r w:rsidRPr="00876A9C">
        <w:rPr>
          <w:rFonts w:ascii="Times New Roman" w:hAnsi="Times New Roman"/>
          <w:color w:val="000000"/>
          <w:sz w:val="26"/>
          <w:szCs w:val="26"/>
        </w:rPr>
        <w:t>Спф</w:t>
      </w:r>
      <w:proofErr w:type="spellEnd"/>
      <w:r w:rsidRPr="00876A9C">
        <w:rPr>
          <w:rFonts w:ascii="Times New Roman" w:hAnsi="Times New Roman"/>
          <w:color w:val="000000"/>
          <w:sz w:val="26"/>
          <w:szCs w:val="26"/>
        </w:rPr>
        <w:t>= (</w:t>
      </w:r>
      <w:proofErr w:type="spellStart"/>
      <w:r w:rsidRPr="00876A9C">
        <w:rPr>
          <w:rFonts w:ascii="Times New Roman" w:hAnsi="Times New Roman"/>
          <w:color w:val="000000"/>
          <w:sz w:val="26"/>
          <w:szCs w:val="26"/>
        </w:rPr>
        <w:t>Чдспф</w:t>
      </w:r>
      <w:proofErr w:type="spellEnd"/>
      <w:r w:rsidRPr="00876A9C">
        <w:rPr>
          <w:rFonts w:ascii="Times New Roman" w:hAnsi="Times New Roman"/>
          <w:color w:val="000000"/>
          <w:sz w:val="26"/>
          <w:szCs w:val="26"/>
        </w:rPr>
        <w:t xml:space="preserve"> / Ч5-</w:t>
      </w:r>
      <w:proofErr w:type="gramStart"/>
      <w:r w:rsidRPr="00876A9C">
        <w:rPr>
          <w:rFonts w:ascii="Times New Roman" w:hAnsi="Times New Roman"/>
          <w:color w:val="000000"/>
          <w:sz w:val="26"/>
          <w:szCs w:val="26"/>
        </w:rPr>
        <w:t>18)*</w:t>
      </w:r>
      <w:proofErr w:type="gramEnd"/>
      <w:r w:rsidRPr="00876A9C">
        <w:rPr>
          <w:rFonts w:ascii="Times New Roman" w:hAnsi="Times New Roman"/>
          <w:color w:val="000000"/>
          <w:sz w:val="26"/>
          <w:szCs w:val="26"/>
        </w:rPr>
        <w:t>100%, где:</w:t>
      </w:r>
    </w:p>
    <w:p w:rsidR="00CF57B0" w:rsidRPr="00876A9C" w:rsidRDefault="00CF57B0" w:rsidP="00312B52">
      <w:pPr>
        <w:ind w:firstLine="709"/>
        <w:rPr>
          <w:rFonts w:ascii="Times New Roman" w:hAnsi="Times New Roman"/>
          <w:color w:val="000000"/>
          <w:sz w:val="26"/>
          <w:szCs w:val="26"/>
        </w:rPr>
      </w:pPr>
      <w:proofErr w:type="spellStart"/>
      <w:r w:rsidRPr="00876A9C">
        <w:rPr>
          <w:rFonts w:ascii="Times New Roman" w:hAnsi="Times New Roman"/>
          <w:color w:val="000000"/>
          <w:sz w:val="26"/>
          <w:szCs w:val="26"/>
        </w:rPr>
        <w:t>Чдспф</w:t>
      </w:r>
      <w:proofErr w:type="spellEnd"/>
      <w:r w:rsidRPr="00876A9C">
        <w:rPr>
          <w:rFonts w:ascii="Times New Roman" w:hAnsi="Times New Roman"/>
          <w:color w:val="000000"/>
          <w:sz w:val="26"/>
          <w:szCs w:val="26"/>
        </w:rPr>
        <w:t xml:space="preserve"> – общая численность детей, обучающихся по дополнительным общеразвивающим программам за счет социального сертификата на получение муниципальной услуги в социальной сфере</w:t>
      </w:r>
    </w:p>
    <w:p w:rsidR="00CF57B0" w:rsidRPr="00B80F16" w:rsidRDefault="00CF57B0" w:rsidP="00312B52">
      <w:pPr>
        <w:ind w:firstLine="709"/>
        <w:rPr>
          <w:rFonts w:ascii="Times New Roman" w:hAnsi="Times New Roman"/>
          <w:sz w:val="26"/>
          <w:szCs w:val="26"/>
        </w:rPr>
      </w:pPr>
      <w:r w:rsidRPr="00876A9C">
        <w:rPr>
          <w:rFonts w:ascii="Times New Roman" w:hAnsi="Times New Roman"/>
          <w:color w:val="000000"/>
          <w:sz w:val="26"/>
          <w:szCs w:val="26"/>
        </w:rPr>
        <w:t xml:space="preserve">Ч5-18 - численность детей в возрасте от </w:t>
      </w:r>
      <w:r w:rsidRPr="00876A9C">
        <w:rPr>
          <w:rFonts w:ascii="Times New Roman" w:hAnsi="Times New Roman"/>
          <w:sz w:val="26"/>
          <w:szCs w:val="26"/>
        </w:rPr>
        <w:t>5 до 18 лет, проживающих на территории муниципалитета.</w:t>
      </w:r>
    </w:p>
    <w:p w:rsidR="00CF57B0" w:rsidRPr="00B80F16" w:rsidRDefault="00CF57B0" w:rsidP="00CF57B0">
      <w:pPr>
        <w:pStyle w:val="ConsPlusCell"/>
        <w:rPr>
          <w:rFonts w:ascii="Times New Roman" w:hAnsi="Times New Roman" w:cs="Times New Roman"/>
          <w:sz w:val="26"/>
          <w:szCs w:val="26"/>
        </w:rPr>
      </w:pPr>
    </w:p>
    <w:p w:rsidR="00312B52" w:rsidRDefault="00CF57B0" w:rsidP="00312B52">
      <w:pPr>
        <w:pStyle w:val="ConsPlusNormal"/>
        <w:jc w:val="center"/>
        <w:outlineLvl w:val="1"/>
        <w:rPr>
          <w:rFonts w:ascii="Times New Roman" w:hAnsi="Times New Roman" w:cs="Times New Roman"/>
          <w:b/>
          <w:sz w:val="26"/>
          <w:szCs w:val="26"/>
        </w:rPr>
      </w:pPr>
      <w:r w:rsidRPr="0042789F">
        <w:rPr>
          <w:rFonts w:ascii="Times New Roman" w:hAnsi="Times New Roman" w:cs="Times New Roman"/>
          <w:b/>
          <w:sz w:val="26"/>
          <w:szCs w:val="26"/>
        </w:rPr>
        <w:t>IV. ОБОБЩЕННАЯ</w:t>
      </w:r>
      <w:r w:rsidRPr="002317F3">
        <w:rPr>
          <w:rFonts w:ascii="Times New Roman" w:hAnsi="Times New Roman" w:cs="Times New Roman"/>
          <w:b/>
          <w:sz w:val="26"/>
          <w:szCs w:val="26"/>
        </w:rPr>
        <w:t xml:space="preserve"> ХАРАКТЕРИСТИКА</w:t>
      </w:r>
      <w:r w:rsidR="00312B52">
        <w:rPr>
          <w:rFonts w:ascii="Times New Roman" w:hAnsi="Times New Roman" w:cs="Times New Roman"/>
          <w:b/>
          <w:sz w:val="26"/>
          <w:szCs w:val="26"/>
        </w:rPr>
        <w:t xml:space="preserve"> </w:t>
      </w:r>
      <w:r w:rsidRPr="002317F3">
        <w:rPr>
          <w:rFonts w:ascii="Times New Roman" w:hAnsi="Times New Roman" w:cs="Times New Roman"/>
          <w:b/>
          <w:sz w:val="26"/>
          <w:szCs w:val="26"/>
        </w:rPr>
        <w:t>РЕАЛИЗУЕМЫХ</w:t>
      </w:r>
    </w:p>
    <w:p w:rsidR="00CF57B0" w:rsidRPr="002317F3" w:rsidRDefault="00CF57B0" w:rsidP="00312B52">
      <w:pPr>
        <w:pStyle w:val="ConsPlusNormal"/>
        <w:jc w:val="center"/>
        <w:outlineLvl w:val="1"/>
        <w:rPr>
          <w:rFonts w:ascii="Times New Roman" w:hAnsi="Times New Roman" w:cs="Times New Roman"/>
          <w:b/>
          <w:sz w:val="26"/>
          <w:szCs w:val="26"/>
        </w:rPr>
      </w:pPr>
      <w:r w:rsidRPr="002317F3">
        <w:rPr>
          <w:rFonts w:ascii="Times New Roman" w:hAnsi="Times New Roman" w:cs="Times New Roman"/>
          <w:b/>
          <w:sz w:val="26"/>
          <w:szCs w:val="26"/>
        </w:rPr>
        <w:t>В СОСТАВЕ МУНИЦИПАЛЬНОЙ ПРОГРАММЫ</w:t>
      </w:r>
    </w:p>
    <w:p w:rsidR="00CF57B0" w:rsidRPr="002317F3" w:rsidRDefault="00CF57B0" w:rsidP="00CF57B0">
      <w:pPr>
        <w:pStyle w:val="ConsPlusNormal"/>
        <w:jc w:val="center"/>
        <w:rPr>
          <w:rFonts w:ascii="Times New Roman" w:hAnsi="Times New Roman" w:cs="Times New Roman"/>
          <w:b/>
          <w:sz w:val="26"/>
          <w:szCs w:val="26"/>
        </w:rPr>
      </w:pPr>
      <w:r w:rsidRPr="002317F3">
        <w:rPr>
          <w:rFonts w:ascii="Times New Roman" w:hAnsi="Times New Roman" w:cs="Times New Roman"/>
          <w:b/>
          <w:sz w:val="26"/>
          <w:szCs w:val="26"/>
        </w:rPr>
        <w:t>ПОДПРОГРАММ И ОТДЕЛЬНЫХ МЕРОПРИЯТИЙ</w:t>
      </w:r>
    </w:p>
    <w:p w:rsidR="00CF57B0" w:rsidRPr="002317F3" w:rsidRDefault="00CF57B0" w:rsidP="00312B52">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В Программе предусмотрена реализация</w:t>
      </w:r>
      <w:r w:rsidRPr="002317F3">
        <w:rPr>
          <w:rFonts w:ascii="Times New Roman" w:hAnsi="Times New Roman" w:cs="Times New Roman"/>
          <w:color w:val="FF0000"/>
          <w:sz w:val="26"/>
          <w:szCs w:val="26"/>
        </w:rPr>
        <w:t xml:space="preserve"> </w:t>
      </w:r>
      <w:r w:rsidRPr="002317F3">
        <w:rPr>
          <w:rFonts w:ascii="Times New Roman" w:hAnsi="Times New Roman" w:cs="Times New Roman"/>
          <w:sz w:val="26"/>
          <w:szCs w:val="26"/>
        </w:rPr>
        <w:t>четырех подпрограмм</w:t>
      </w:r>
      <w:r w:rsidRPr="002317F3">
        <w:rPr>
          <w:rFonts w:ascii="Times New Roman" w:hAnsi="Times New Roman" w:cs="Times New Roman"/>
          <w:color w:val="FF0000"/>
          <w:sz w:val="26"/>
          <w:szCs w:val="26"/>
        </w:rPr>
        <w:t xml:space="preserve">: </w:t>
      </w:r>
      <w:hyperlink w:anchor="Par16982" w:history="1">
        <w:r w:rsidRPr="002317F3">
          <w:rPr>
            <w:rFonts w:ascii="Times New Roman" w:hAnsi="Times New Roman" w:cs="Times New Roman"/>
            <w:sz w:val="26"/>
            <w:szCs w:val="26"/>
          </w:rPr>
          <w:t>"Развитие системы дошкольного образования Лесозаводского городского округа "</w:t>
        </w:r>
      </w:hyperlink>
      <w:r w:rsidRPr="002317F3">
        <w:rPr>
          <w:rFonts w:ascii="Times New Roman" w:hAnsi="Times New Roman" w:cs="Times New Roman"/>
          <w:sz w:val="26"/>
          <w:szCs w:val="26"/>
        </w:rPr>
        <w:t xml:space="preserve">на 2021 – 2027 годы (подпрограмма  № 1), </w:t>
      </w:r>
      <w:hyperlink w:anchor="Par17457" w:history="1">
        <w:r w:rsidRPr="002317F3">
          <w:rPr>
            <w:rFonts w:ascii="Times New Roman" w:hAnsi="Times New Roman" w:cs="Times New Roman"/>
            <w:sz w:val="26"/>
            <w:szCs w:val="26"/>
          </w:rPr>
          <w:t>"Развитие системы общего образования Лесозаводского городского округа "</w:t>
        </w:r>
      </w:hyperlink>
      <w:r w:rsidRPr="002317F3">
        <w:rPr>
          <w:rFonts w:ascii="Times New Roman" w:hAnsi="Times New Roman" w:cs="Times New Roman"/>
          <w:sz w:val="26"/>
          <w:szCs w:val="26"/>
        </w:rPr>
        <w:t>на 2021-2027 годы (подпрограмма № 2), "</w:t>
      </w:r>
      <w:hyperlink w:anchor="Par17968" w:history="1">
        <w:r w:rsidRPr="002317F3">
          <w:rPr>
            <w:rFonts w:ascii="Times New Roman" w:hAnsi="Times New Roman" w:cs="Times New Roman"/>
            <w:sz w:val="26"/>
            <w:szCs w:val="26"/>
          </w:rPr>
          <w:t>Развитие дополнительного образования детей</w:t>
        </w:r>
        <w:r w:rsidRPr="002317F3">
          <w:rPr>
            <w:rFonts w:ascii="Times New Roman" w:eastAsia="Times New Roman" w:hAnsi="Times New Roman" w:cs="Times New Roman"/>
            <w:color w:val="000000"/>
            <w:sz w:val="26"/>
            <w:szCs w:val="26"/>
            <w:lang w:eastAsia="ru-RU"/>
          </w:rPr>
          <w:t xml:space="preserve"> и реализация мероприятий молодежной политики</w:t>
        </w:r>
        <w:r w:rsidRPr="002317F3">
          <w:rPr>
            <w:rFonts w:ascii="Times New Roman" w:hAnsi="Times New Roman" w:cs="Times New Roman"/>
            <w:sz w:val="26"/>
            <w:szCs w:val="26"/>
          </w:rPr>
          <w:t xml:space="preserve">» на 2021-2027 годы </w:t>
        </w:r>
      </w:hyperlink>
      <w:r w:rsidRPr="002317F3">
        <w:rPr>
          <w:rFonts w:ascii="Times New Roman" w:hAnsi="Times New Roman" w:cs="Times New Roman"/>
          <w:sz w:val="26"/>
          <w:szCs w:val="26"/>
        </w:rPr>
        <w:t xml:space="preserve"> (подпрограмма № 3); «Реализация </w:t>
      </w:r>
      <w:r w:rsidRPr="002317F3">
        <w:rPr>
          <w:rFonts w:ascii="Times New Roman" w:hAnsi="Times New Roman" w:cs="Times New Roman"/>
          <w:sz w:val="26"/>
          <w:szCs w:val="26"/>
        </w:rPr>
        <w:lastRenderedPageBreak/>
        <w:t>национальных проектов «Демография» и «Образование в Лесозаводском городском округе» на 2021-2027 годы (подпрограмма № 4).</w:t>
      </w:r>
    </w:p>
    <w:p w:rsidR="00CF57B0" w:rsidRPr="002317F3" w:rsidRDefault="00D54EB2" w:rsidP="00312B52">
      <w:pPr>
        <w:pStyle w:val="ConsPlusNormal"/>
        <w:ind w:firstLine="709"/>
        <w:jc w:val="both"/>
        <w:rPr>
          <w:rFonts w:ascii="Times New Roman" w:hAnsi="Times New Roman" w:cs="Times New Roman"/>
          <w:sz w:val="26"/>
          <w:szCs w:val="26"/>
        </w:rPr>
      </w:pPr>
      <w:hyperlink w:anchor="Par1160" w:history="1">
        <w:r w:rsidR="00CF57B0" w:rsidRPr="002317F3">
          <w:rPr>
            <w:rFonts w:ascii="Times New Roman" w:hAnsi="Times New Roman" w:cs="Times New Roman"/>
            <w:sz w:val="26"/>
            <w:szCs w:val="26"/>
          </w:rPr>
          <w:t>Перечень</w:t>
        </w:r>
      </w:hyperlink>
      <w:r w:rsidR="00CF57B0" w:rsidRPr="002317F3">
        <w:rPr>
          <w:rFonts w:ascii="Times New Roman" w:hAnsi="Times New Roman" w:cs="Times New Roman"/>
          <w:sz w:val="26"/>
          <w:szCs w:val="26"/>
        </w:rPr>
        <w:t xml:space="preserve"> и краткое описание реализуемых в составе Программы подпрограмм и отдельных мероприятий с указанием сроков их реализации и ожидаемых результатов даны в приложении N </w:t>
      </w:r>
      <w:proofErr w:type="gramStart"/>
      <w:r w:rsidR="00CF57B0" w:rsidRPr="002317F3">
        <w:rPr>
          <w:rFonts w:ascii="Times New Roman" w:hAnsi="Times New Roman" w:cs="Times New Roman"/>
          <w:sz w:val="26"/>
          <w:szCs w:val="26"/>
        </w:rPr>
        <w:t>2  к</w:t>
      </w:r>
      <w:proofErr w:type="gramEnd"/>
      <w:r w:rsidR="00CF57B0" w:rsidRPr="002317F3">
        <w:rPr>
          <w:rFonts w:ascii="Times New Roman" w:hAnsi="Times New Roman" w:cs="Times New Roman"/>
          <w:sz w:val="26"/>
          <w:szCs w:val="26"/>
        </w:rPr>
        <w:t xml:space="preserve">  Программе.</w:t>
      </w:r>
    </w:p>
    <w:p w:rsidR="00CF57B0" w:rsidRPr="002317F3" w:rsidRDefault="00CF57B0" w:rsidP="00312B52">
      <w:pPr>
        <w:widowControl w:val="0"/>
        <w:ind w:firstLine="709"/>
        <w:rPr>
          <w:rFonts w:ascii="Times New Roman" w:hAnsi="Times New Roman"/>
          <w:sz w:val="26"/>
          <w:szCs w:val="26"/>
        </w:rPr>
      </w:pPr>
      <w:r w:rsidRPr="002317F3">
        <w:rPr>
          <w:rFonts w:ascii="Times New Roman" w:hAnsi="Times New Roman"/>
          <w:sz w:val="26"/>
          <w:szCs w:val="26"/>
        </w:rPr>
        <w:t xml:space="preserve">В рамках подпрограммы </w:t>
      </w:r>
      <w:hyperlink w:anchor="Par16982" w:history="1">
        <w:r w:rsidRPr="002317F3">
          <w:rPr>
            <w:rFonts w:ascii="Times New Roman" w:hAnsi="Times New Roman"/>
            <w:sz w:val="26"/>
            <w:szCs w:val="26"/>
          </w:rPr>
          <w:t>"Развитие системы дошкольного образования Лесозаводского городского округа"</w:t>
        </w:r>
      </w:hyperlink>
      <w:r w:rsidRPr="002317F3">
        <w:rPr>
          <w:rFonts w:ascii="Times New Roman" w:hAnsi="Times New Roman"/>
          <w:sz w:val="26"/>
          <w:szCs w:val="26"/>
        </w:rPr>
        <w:t xml:space="preserve">  планируется реализация следующих задач:  </w:t>
      </w:r>
      <w:r w:rsidRPr="002317F3">
        <w:rPr>
          <w:rFonts w:ascii="Times New Roman" w:eastAsia="Calibri" w:hAnsi="Times New Roman"/>
          <w:sz w:val="26"/>
          <w:szCs w:val="26"/>
        </w:rPr>
        <w:t xml:space="preserve">сохранение сети образовательных учреждений, реализующих основную общеобразовательную программу дошкольного образования, и создание в них условий для предоставления дошкольного образования для детей в возрасте от 1,5 лет, в том числе через вариативность дошкольного образования; улучшение условий содержания детей в образовательных учреждениях, реализующих основную общеобразовательную программу дошкольного образования; создание детям дошкольного возраста условий равного старта для обучения в общеобразовательных учреждениях; </w:t>
      </w:r>
      <w:r w:rsidRPr="002317F3">
        <w:rPr>
          <w:rFonts w:ascii="Times New Roman" w:hAnsi="Times New Roman"/>
          <w:sz w:val="26"/>
          <w:szCs w:val="26"/>
        </w:rPr>
        <w:t>улучшение обеспечения системы дошкольного образования педагогическими кадрами, через повышение квалификации.</w:t>
      </w:r>
    </w:p>
    <w:p w:rsidR="00CF57B0" w:rsidRPr="002317F3" w:rsidRDefault="00CF57B0" w:rsidP="00312B52">
      <w:pPr>
        <w:autoSpaceDE w:val="0"/>
        <w:autoSpaceDN w:val="0"/>
        <w:adjustRightInd w:val="0"/>
        <w:ind w:firstLine="709"/>
        <w:rPr>
          <w:rFonts w:ascii="Times New Roman" w:hAnsi="Times New Roman"/>
          <w:sz w:val="26"/>
          <w:szCs w:val="26"/>
        </w:rPr>
      </w:pPr>
      <w:r w:rsidRPr="002317F3">
        <w:rPr>
          <w:rFonts w:ascii="Times New Roman" w:hAnsi="Times New Roman"/>
          <w:sz w:val="26"/>
          <w:szCs w:val="26"/>
        </w:rPr>
        <w:t xml:space="preserve">В рамках подпрограммы </w:t>
      </w:r>
      <w:hyperlink w:anchor="Par17457" w:history="1">
        <w:r w:rsidRPr="002317F3">
          <w:rPr>
            <w:rFonts w:ascii="Times New Roman" w:hAnsi="Times New Roman"/>
            <w:sz w:val="26"/>
            <w:szCs w:val="26"/>
          </w:rPr>
          <w:t>"Развитие системы общего образования Л</w:t>
        </w:r>
        <w:r w:rsidR="00312B52">
          <w:rPr>
            <w:rFonts w:ascii="Times New Roman" w:hAnsi="Times New Roman"/>
            <w:sz w:val="26"/>
            <w:szCs w:val="26"/>
          </w:rPr>
          <w:t>есозаводского городского округа</w:t>
        </w:r>
        <w:r w:rsidRPr="002317F3">
          <w:rPr>
            <w:rFonts w:ascii="Times New Roman" w:hAnsi="Times New Roman"/>
            <w:sz w:val="26"/>
            <w:szCs w:val="26"/>
          </w:rPr>
          <w:t>"</w:t>
        </w:r>
      </w:hyperlink>
      <w:r w:rsidRPr="002317F3">
        <w:rPr>
          <w:rFonts w:ascii="Times New Roman" w:hAnsi="Times New Roman"/>
          <w:sz w:val="26"/>
          <w:szCs w:val="26"/>
        </w:rPr>
        <w:t xml:space="preserve">  будут реализовываться  следующие задачи: достижение качества образования, соответствующего современным стандартам; модернизация общего образования, как института социального развития; создание условий для успешной социализации и эффективной самореализации детей и молодежи; повышение доступности качественного общего образования; совершенствование инфраструктуры образовательных учреждений; развитие кадрового потенциала, в том числе за счет привлечения  молодых     специалистов; сохранение и  укрепление здоровья школьников.</w:t>
      </w:r>
    </w:p>
    <w:p w:rsidR="00CF57B0" w:rsidRPr="002317F3" w:rsidRDefault="00CF57B0" w:rsidP="00CF57B0">
      <w:pPr>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proofErr w:type="gramStart"/>
      <w:r w:rsidRPr="002317F3">
        <w:rPr>
          <w:rFonts w:ascii="Times New Roman" w:hAnsi="Times New Roman"/>
          <w:sz w:val="26"/>
          <w:szCs w:val="26"/>
        </w:rPr>
        <w:t>В  рамках</w:t>
      </w:r>
      <w:proofErr w:type="gramEnd"/>
      <w:r w:rsidRPr="002317F3">
        <w:rPr>
          <w:rFonts w:ascii="Times New Roman" w:hAnsi="Times New Roman"/>
          <w:sz w:val="26"/>
          <w:szCs w:val="26"/>
        </w:rPr>
        <w:t xml:space="preserve"> подпрограммы</w:t>
      </w:r>
      <w:r w:rsidRPr="002317F3">
        <w:rPr>
          <w:rFonts w:ascii="Times New Roman" w:hAnsi="Times New Roman"/>
          <w:color w:val="FF0000"/>
          <w:sz w:val="26"/>
          <w:szCs w:val="26"/>
        </w:rPr>
        <w:t xml:space="preserve"> </w:t>
      </w:r>
      <w:r w:rsidRPr="002317F3">
        <w:rPr>
          <w:rFonts w:ascii="Times New Roman" w:hAnsi="Times New Roman"/>
          <w:sz w:val="26"/>
          <w:szCs w:val="26"/>
        </w:rPr>
        <w:t>«Развитие дополнительного образования детей и реализация мероприятий молодежной политики в Лесозаводском городском округе»:</w:t>
      </w:r>
    </w:p>
    <w:p w:rsidR="00CF57B0" w:rsidRPr="002317F3" w:rsidRDefault="00CF57B0" w:rsidP="00312B52">
      <w:pPr>
        <w:autoSpaceDE w:val="0"/>
        <w:autoSpaceDN w:val="0"/>
        <w:adjustRightInd w:val="0"/>
        <w:ind w:firstLine="709"/>
        <w:rPr>
          <w:rFonts w:ascii="Times New Roman" w:hAnsi="Times New Roman"/>
          <w:sz w:val="26"/>
          <w:szCs w:val="26"/>
        </w:rPr>
      </w:pPr>
      <w:r w:rsidRPr="002317F3">
        <w:rPr>
          <w:rFonts w:ascii="Times New Roman" w:hAnsi="Times New Roman"/>
          <w:color w:val="000000"/>
          <w:sz w:val="26"/>
          <w:szCs w:val="26"/>
        </w:rPr>
        <w:t xml:space="preserve">- </w:t>
      </w:r>
      <w:r w:rsidRPr="002317F3">
        <w:rPr>
          <w:rFonts w:ascii="Times New Roman" w:hAnsi="Times New Roman"/>
          <w:sz w:val="26"/>
          <w:szCs w:val="26"/>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организация и обеспечение отдыха, оздоровления и занятости детей и подростков Приморского края, в том числе находящихся в трудной жизненной ситуации; создание условий для поддержки общественных инициатив и проектов, в том числе в сфере добровольчества (</w:t>
      </w:r>
      <w:proofErr w:type="spellStart"/>
      <w:r w:rsidRPr="002317F3">
        <w:rPr>
          <w:rFonts w:ascii="Times New Roman" w:hAnsi="Times New Roman"/>
          <w:sz w:val="26"/>
          <w:szCs w:val="26"/>
        </w:rPr>
        <w:t>волонтерства</w:t>
      </w:r>
      <w:proofErr w:type="spellEnd"/>
      <w:r w:rsidRPr="002317F3">
        <w:rPr>
          <w:rFonts w:ascii="Times New Roman" w:hAnsi="Times New Roman"/>
          <w:sz w:val="26"/>
          <w:szCs w:val="26"/>
        </w:rPr>
        <w:t>);</w:t>
      </w:r>
    </w:p>
    <w:p w:rsidR="00CF57B0" w:rsidRPr="00851D85" w:rsidRDefault="00CF57B0" w:rsidP="00312B52">
      <w:pPr>
        <w:ind w:firstLine="709"/>
        <w:rPr>
          <w:rFonts w:ascii="Times New Roman" w:hAnsi="Times New Roman"/>
          <w:sz w:val="26"/>
          <w:szCs w:val="26"/>
        </w:rPr>
      </w:pPr>
      <w:r w:rsidRPr="0042789F">
        <w:rPr>
          <w:rFonts w:ascii="Times New Roman" w:hAnsi="Times New Roman"/>
          <w:sz w:val="26"/>
          <w:szCs w:val="26"/>
        </w:rPr>
        <w:t xml:space="preserve">- </w:t>
      </w:r>
      <w:r w:rsidRPr="00851D85">
        <w:rPr>
          <w:rFonts w:ascii="Times New Roman" w:hAnsi="Times New Roman"/>
          <w:sz w:val="26"/>
          <w:szCs w:val="26"/>
        </w:rPr>
        <w:t>обеспечение персонифицированного финансирования дополнительного образования детей, которое предполагает введение и обеспечение функционирования системы персонифицированного дополнительного образования детей, подразумевающей предоставление детям именных сертификатов персонифицированного финансирования дополнительного образования с возможностью использования в рамках механизмов персонифицированного финансирования.</w:t>
      </w:r>
    </w:p>
    <w:p w:rsidR="00CF57B0" w:rsidRPr="00851D85" w:rsidRDefault="00CF57B0" w:rsidP="00312B52">
      <w:pPr>
        <w:widowControl w:val="0"/>
        <w:ind w:firstLine="709"/>
        <w:rPr>
          <w:rFonts w:ascii="Times New Roman" w:hAnsi="Times New Roman"/>
          <w:sz w:val="26"/>
          <w:szCs w:val="26"/>
        </w:rPr>
      </w:pPr>
      <w:r w:rsidRPr="00851D85">
        <w:rPr>
          <w:rFonts w:ascii="Times New Roman" w:hAnsi="Times New Roman"/>
          <w:sz w:val="26"/>
          <w:szCs w:val="26"/>
        </w:rPr>
        <w:t>- методическое и информационное сопровождение исполнителей услуг дополнительного образования, независимо от их формы собственности, семей и иных участников системы персонифицированного дополнительного образования.</w:t>
      </w:r>
    </w:p>
    <w:p w:rsidR="00CF57B0" w:rsidRPr="002317F3" w:rsidRDefault="00CF57B0" w:rsidP="00312B52">
      <w:pPr>
        <w:tabs>
          <w:tab w:val="left" w:pos="709"/>
        </w:tabs>
        <w:autoSpaceDE w:val="0"/>
        <w:autoSpaceDN w:val="0"/>
        <w:adjustRightInd w:val="0"/>
        <w:rPr>
          <w:rFonts w:ascii="Times New Roman" w:hAnsi="Times New Roman"/>
          <w:sz w:val="26"/>
          <w:szCs w:val="26"/>
        </w:rPr>
      </w:pPr>
      <w:r w:rsidRPr="002317F3">
        <w:rPr>
          <w:rFonts w:ascii="Times New Roman" w:hAnsi="Times New Roman"/>
          <w:sz w:val="26"/>
          <w:szCs w:val="26"/>
        </w:rPr>
        <w:t xml:space="preserve">           В рамках подпрограммы «Реализация национальных проектов «Демография» и «Образование» в Лесозаводском городском округе: внедрение на уровнях </w:t>
      </w:r>
      <w:r w:rsidRPr="002317F3">
        <w:rPr>
          <w:rFonts w:ascii="Times New Roman" w:hAnsi="Times New Roman"/>
          <w:sz w:val="26"/>
          <w:szCs w:val="26"/>
        </w:rPr>
        <w:lastRenderedPageBreak/>
        <w:t>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CF57B0" w:rsidRPr="002317F3" w:rsidRDefault="00CF57B0" w:rsidP="00312B52">
      <w:pPr>
        <w:autoSpaceDE w:val="0"/>
        <w:autoSpaceDN w:val="0"/>
        <w:adjustRightInd w:val="0"/>
        <w:ind w:firstLine="709"/>
        <w:rPr>
          <w:rFonts w:ascii="Times New Roman" w:hAnsi="Times New Roman"/>
          <w:sz w:val="26"/>
          <w:szCs w:val="26"/>
        </w:rPr>
      </w:pPr>
      <w:r w:rsidRPr="002317F3">
        <w:rPr>
          <w:rFonts w:ascii="Times New Roman" w:hAnsi="Times New Roman"/>
          <w:sz w:val="26"/>
          <w:szCs w:val="26"/>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CF57B0" w:rsidRPr="002317F3" w:rsidRDefault="00CF57B0" w:rsidP="00312B52">
      <w:pPr>
        <w:autoSpaceDE w:val="0"/>
        <w:autoSpaceDN w:val="0"/>
        <w:adjustRightInd w:val="0"/>
        <w:ind w:firstLine="709"/>
        <w:rPr>
          <w:rFonts w:ascii="Times New Roman" w:hAnsi="Times New Roman"/>
          <w:sz w:val="26"/>
          <w:szCs w:val="26"/>
        </w:rPr>
      </w:pPr>
      <w:r>
        <w:rPr>
          <w:rFonts w:ascii="Times New Roman" w:hAnsi="Times New Roman"/>
          <w:sz w:val="26"/>
          <w:szCs w:val="26"/>
        </w:rPr>
        <w:t xml:space="preserve">- </w:t>
      </w:r>
      <w:r w:rsidRPr="002317F3">
        <w:rPr>
          <w:rFonts w:ascii="Times New Roman" w:hAnsi="Times New Roman"/>
          <w:sz w:val="26"/>
          <w:szCs w:val="26"/>
        </w:rPr>
        <w:t>создание условий для раннего развития детей в возрасте до трех лет, реализация программы психолого-педагогической, методической и консультативной помощи родителям детей, получающих дошкольное образование в семье;</w:t>
      </w:r>
    </w:p>
    <w:p w:rsidR="00CF57B0" w:rsidRPr="002317F3" w:rsidRDefault="00CF57B0" w:rsidP="00312B52">
      <w:pPr>
        <w:autoSpaceDE w:val="0"/>
        <w:autoSpaceDN w:val="0"/>
        <w:adjustRightInd w:val="0"/>
        <w:ind w:firstLine="709"/>
        <w:rPr>
          <w:rFonts w:ascii="Times New Roman" w:hAnsi="Times New Roman"/>
          <w:sz w:val="26"/>
          <w:szCs w:val="26"/>
        </w:rPr>
      </w:pPr>
      <w:r>
        <w:rPr>
          <w:rFonts w:ascii="Times New Roman" w:hAnsi="Times New Roman"/>
          <w:sz w:val="26"/>
          <w:szCs w:val="26"/>
        </w:rPr>
        <w:t xml:space="preserve">- </w:t>
      </w:r>
      <w:r w:rsidRPr="002317F3">
        <w:rPr>
          <w:rFonts w:ascii="Times New Roman" w:hAnsi="Times New Roman"/>
          <w:sz w:val="26"/>
          <w:szCs w:val="26"/>
        </w:rPr>
        <w:t>создание к 2024 году современной и безопасной цифровой образовательной среды, обеспечивающей высокое качество и доступность образования всех видов и уровней;</w:t>
      </w:r>
    </w:p>
    <w:p w:rsidR="00CF57B0" w:rsidRPr="002317F3" w:rsidRDefault="00CF57B0" w:rsidP="00312B52">
      <w:pPr>
        <w:autoSpaceDE w:val="0"/>
        <w:autoSpaceDN w:val="0"/>
        <w:adjustRightInd w:val="0"/>
        <w:ind w:firstLine="709"/>
        <w:rPr>
          <w:rFonts w:ascii="Times New Roman" w:hAnsi="Times New Roman"/>
          <w:sz w:val="26"/>
          <w:szCs w:val="26"/>
        </w:rPr>
      </w:pPr>
      <w:r>
        <w:rPr>
          <w:rFonts w:ascii="Times New Roman" w:hAnsi="Times New Roman"/>
          <w:sz w:val="26"/>
          <w:szCs w:val="26"/>
        </w:rPr>
        <w:t xml:space="preserve">- </w:t>
      </w:r>
      <w:r w:rsidRPr="002317F3">
        <w:rPr>
          <w:rFonts w:ascii="Times New Roman" w:hAnsi="Times New Roman"/>
          <w:sz w:val="26"/>
          <w:szCs w:val="26"/>
        </w:rPr>
        <w:t>внедрение национальной системы профессионального роста педагогических работников, охватывающей не менее 50 процентов учителей общеобразовательных организаций;</w:t>
      </w:r>
    </w:p>
    <w:p w:rsidR="00CF57B0" w:rsidRPr="002317F3" w:rsidRDefault="00CF57B0" w:rsidP="00312B52">
      <w:pPr>
        <w:autoSpaceDE w:val="0"/>
        <w:autoSpaceDN w:val="0"/>
        <w:adjustRightInd w:val="0"/>
        <w:ind w:firstLine="709"/>
        <w:rPr>
          <w:rFonts w:ascii="Times New Roman" w:hAnsi="Times New Roman"/>
          <w:sz w:val="26"/>
          <w:szCs w:val="26"/>
        </w:rPr>
      </w:pPr>
      <w:r>
        <w:rPr>
          <w:rFonts w:ascii="Times New Roman" w:hAnsi="Times New Roman"/>
          <w:sz w:val="26"/>
          <w:szCs w:val="26"/>
        </w:rPr>
        <w:t xml:space="preserve">- </w:t>
      </w:r>
      <w:r w:rsidRPr="002317F3">
        <w:rPr>
          <w:rFonts w:ascii="Times New Roman" w:hAnsi="Times New Roman"/>
          <w:sz w:val="26"/>
          <w:szCs w:val="26"/>
        </w:rPr>
        <w:t>модернизация профессионального образования, в том числе посредством внедрения адаптивных, практико-ориентированных и гибких образовательных программ;</w:t>
      </w:r>
    </w:p>
    <w:p w:rsidR="00CF57B0" w:rsidRPr="002317F3" w:rsidRDefault="00CF57B0" w:rsidP="00312B52">
      <w:pPr>
        <w:autoSpaceDE w:val="0"/>
        <w:autoSpaceDN w:val="0"/>
        <w:adjustRightInd w:val="0"/>
        <w:ind w:firstLine="709"/>
        <w:rPr>
          <w:rFonts w:ascii="Times New Roman" w:hAnsi="Times New Roman"/>
          <w:sz w:val="26"/>
          <w:szCs w:val="26"/>
        </w:rPr>
      </w:pPr>
      <w:r>
        <w:rPr>
          <w:rFonts w:ascii="Times New Roman" w:hAnsi="Times New Roman"/>
          <w:sz w:val="26"/>
          <w:szCs w:val="26"/>
        </w:rPr>
        <w:t xml:space="preserve">- </w:t>
      </w:r>
      <w:r w:rsidRPr="002317F3">
        <w:rPr>
          <w:rFonts w:ascii="Times New Roman" w:hAnsi="Times New Roman"/>
          <w:sz w:val="26"/>
          <w:szCs w:val="26"/>
        </w:rPr>
        <w:t xml:space="preserve">создание условий для непрерывного </w:t>
      </w:r>
      <w:proofErr w:type="gramStart"/>
      <w:r w:rsidRPr="002317F3">
        <w:rPr>
          <w:rFonts w:ascii="Times New Roman" w:hAnsi="Times New Roman"/>
          <w:sz w:val="26"/>
          <w:szCs w:val="26"/>
        </w:rPr>
        <w:t>обновления  педагогами</w:t>
      </w:r>
      <w:proofErr w:type="gramEnd"/>
      <w:r w:rsidRPr="002317F3">
        <w:rPr>
          <w:rFonts w:ascii="Times New Roman" w:hAnsi="Times New Roman"/>
          <w:sz w:val="26"/>
          <w:szCs w:val="26"/>
        </w:rPr>
        <w:t xml:space="preserve"> своих профессиональных знаний и приобретения ими новых профессиональных навыков;</w:t>
      </w:r>
    </w:p>
    <w:p w:rsidR="00CF57B0" w:rsidRPr="002317F3" w:rsidRDefault="00CF57B0" w:rsidP="00312B52">
      <w:pPr>
        <w:autoSpaceDE w:val="0"/>
        <w:autoSpaceDN w:val="0"/>
        <w:adjustRightInd w:val="0"/>
        <w:ind w:firstLine="709"/>
        <w:rPr>
          <w:rFonts w:ascii="Times New Roman" w:hAnsi="Times New Roman"/>
          <w:sz w:val="26"/>
          <w:szCs w:val="26"/>
        </w:rPr>
      </w:pPr>
      <w:r>
        <w:rPr>
          <w:rFonts w:ascii="Times New Roman" w:hAnsi="Times New Roman"/>
          <w:sz w:val="26"/>
          <w:szCs w:val="26"/>
        </w:rPr>
        <w:t xml:space="preserve">- </w:t>
      </w:r>
      <w:r w:rsidRPr="002317F3">
        <w:rPr>
          <w:rFonts w:ascii="Times New Roman" w:hAnsi="Times New Roman"/>
          <w:sz w:val="26"/>
          <w:szCs w:val="26"/>
        </w:rPr>
        <w:t>создание условий для развития наставничества, поддержки общественных инициатив и проектов, в том числе в сфере добровольчества (</w:t>
      </w:r>
      <w:proofErr w:type="spellStart"/>
      <w:r w:rsidRPr="002317F3">
        <w:rPr>
          <w:rFonts w:ascii="Times New Roman" w:hAnsi="Times New Roman"/>
          <w:sz w:val="26"/>
          <w:szCs w:val="26"/>
        </w:rPr>
        <w:t>волонтерства</w:t>
      </w:r>
      <w:proofErr w:type="spellEnd"/>
      <w:r w:rsidRPr="002317F3">
        <w:rPr>
          <w:rFonts w:ascii="Times New Roman" w:hAnsi="Times New Roman"/>
          <w:sz w:val="26"/>
          <w:szCs w:val="26"/>
        </w:rPr>
        <w:t>)</w:t>
      </w:r>
    </w:p>
    <w:p w:rsidR="00CF57B0" w:rsidRPr="002317F3" w:rsidRDefault="00CF57B0" w:rsidP="00CF57B0">
      <w:pPr>
        <w:autoSpaceDE w:val="0"/>
        <w:autoSpaceDN w:val="0"/>
        <w:adjustRightInd w:val="0"/>
        <w:rPr>
          <w:rFonts w:ascii="Times New Roman" w:hAnsi="Times New Roman"/>
          <w:sz w:val="26"/>
          <w:szCs w:val="26"/>
        </w:rPr>
      </w:pPr>
    </w:p>
    <w:p w:rsidR="00312B52" w:rsidRDefault="00312B52" w:rsidP="00CF57B0">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V. МЕХАНИЗМ РЕАЛИЗАЦИИ</w:t>
      </w:r>
    </w:p>
    <w:p w:rsidR="00CF57B0" w:rsidRPr="002317F3" w:rsidRDefault="00CF57B0" w:rsidP="00CF57B0">
      <w:pPr>
        <w:pStyle w:val="ConsPlusNormal"/>
        <w:jc w:val="center"/>
        <w:outlineLvl w:val="1"/>
        <w:rPr>
          <w:rFonts w:ascii="Times New Roman" w:hAnsi="Times New Roman" w:cs="Times New Roman"/>
          <w:b/>
          <w:sz w:val="26"/>
          <w:szCs w:val="26"/>
        </w:rPr>
      </w:pPr>
      <w:r w:rsidRPr="002317F3">
        <w:rPr>
          <w:rFonts w:ascii="Times New Roman" w:hAnsi="Times New Roman" w:cs="Times New Roman"/>
          <w:b/>
          <w:sz w:val="26"/>
          <w:szCs w:val="26"/>
        </w:rPr>
        <w:t>МУНИЦИПАЛЬНОЙ ПРОГРАММЫ</w:t>
      </w:r>
    </w:p>
    <w:p w:rsidR="00CF57B0" w:rsidRDefault="00CF57B0" w:rsidP="00312B52">
      <w:pPr>
        <w:autoSpaceDE w:val="0"/>
        <w:autoSpaceDN w:val="0"/>
        <w:adjustRightInd w:val="0"/>
        <w:ind w:firstLine="709"/>
        <w:rPr>
          <w:rFonts w:ascii="Times New Roman" w:hAnsi="Times New Roman"/>
          <w:sz w:val="26"/>
          <w:szCs w:val="26"/>
        </w:rPr>
      </w:pPr>
      <w:r w:rsidRPr="002317F3">
        <w:rPr>
          <w:rFonts w:ascii="Times New Roman" w:hAnsi="Times New Roman"/>
          <w:sz w:val="26"/>
          <w:szCs w:val="26"/>
        </w:rPr>
        <w:t>5.1. Механизм реализации Муниципальной программы направлен на эффективное планирование основных мероприятий, координацию действий участников Муниципальной программы, обеспечение контроля исполнения программных мероприятий, проведение мониторинга состояния работ по выполнению Муниципальной программы, выработку решений при возникновении отклонения хода работ от плана мероприятий Муниципальной программы.</w:t>
      </w:r>
    </w:p>
    <w:p w:rsidR="00CF57B0" w:rsidRPr="002317F3" w:rsidRDefault="00CF57B0" w:rsidP="00312B52">
      <w:pPr>
        <w:autoSpaceDE w:val="0"/>
        <w:autoSpaceDN w:val="0"/>
        <w:adjustRightInd w:val="0"/>
        <w:ind w:firstLine="709"/>
        <w:rPr>
          <w:rFonts w:ascii="Times New Roman" w:hAnsi="Times New Roman"/>
          <w:sz w:val="26"/>
          <w:szCs w:val="26"/>
        </w:rPr>
      </w:pPr>
      <w:r w:rsidRPr="002317F3">
        <w:rPr>
          <w:rFonts w:ascii="Times New Roman" w:hAnsi="Times New Roman"/>
          <w:sz w:val="26"/>
          <w:szCs w:val="26"/>
        </w:rPr>
        <w:t>Управление Муниципальной программой осуществляется ответственным исполнителем Муниципальным казенным учреждением «Управление образования Лесозаводского городского округа» (далее – Управление образования ЛГО) совместно с соисполнителями.</w:t>
      </w:r>
    </w:p>
    <w:p w:rsidR="00CF57B0" w:rsidRPr="002317F3" w:rsidRDefault="00CF57B0" w:rsidP="00312B52">
      <w:pPr>
        <w:autoSpaceDE w:val="0"/>
        <w:autoSpaceDN w:val="0"/>
        <w:adjustRightInd w:val="0"/>
        <w:ind w:firstLine="709"/>
        <w:rPr>
          <w:rFonts w:ascii="Times New Roman" w:hAnsi="Times New Roman"/>
          <w:sz w:val="26"/>
          <w:szCs w:val="26"/>
        </w:rPr>
      </w:pPr>
      <w:r w:rsidRPr="002317F3">
        <w:rPr>
          <w:rFonts w:ascii="Times New Roman" w:hAnsi="Times New Roman"/>
          <w:sz w:val="26"/>
          <w:szCs w:val="26"/>
        </w:rPr>
        <w:t>Управление образования ЛГО:</w:t>
      </w:r>
    </w:p>
    <w:p w:rsidR="00CF57B0" w:rsidRPr="002317F3" w:rsidRDefault="00CF57B0" w:rsidP="00312B52">
      <w:pPr>
        <w:autoSpaceDE w:val="0"/>
        <w:autoSpaceDN w:val="0"/>
        <w:adjustRightInd w:val="0"/>
        <w:ind w:firstLine="709"/>
        <w:rPr>
          <w:rFonts w:ascii="Times New Roman" w:hAnsi="Times New Roman"/>
          <w:sz w:val="26"/>
          <w:szCs w:val="26"/>
        </w:rPr>
      </w:pPr>
      <w:r w:rsidRPr="002317F3">
        <w:rPr>
          <w:rFonts w:ascii="Times New Roman" w:hAnsi="Times New Roman"/>
          <w:sz w:val="26"/>
          <w:szCs w:val="26"/>
        </w:rPr>
        <w:t xml:space="preserve">- обеспечивает разработку Муниципальной программы, ее согласование и утверждение в установленном порядке; </w:t>
      </w:r>
    </w:p>
    <w:p w:rsidR="00CF57B0" w:rsidRPr="002317F3" w:rsidRDefault="00CF57B0" w:rsidP="00312B52">
      <w:pPr>
        <w:autoSpaceDE w:val="0"/>
        <w:autoSpaceDN w:val="0"/>
        <w:adjustRightInd w:val="0"/>
        <w:ind w:firstLine="709"/>
        <w:rPr>
          <w:rFonts w:ascii="Times New Roman" w:hAnsi="Times New Roman"/>
          <w:sz w:val="26"/>
          <w:szCs w:val="26"/>
        </w:rPr>
      </w:pPr>
      <w:r w:rsidRPr="002317F3">
        <w:rPr>
          <w:rFonts w:ascii="Times New Roman" w:hAnsi="Times New Roman"/>
          <w:sz w:val="26"/>
          <w:szCs w:val="26"/>
        </w:rPr>
        <w:t>- организует и обеспечивает совместно с соисполнителями реализацию Муниципальной программы, обеспечивает внесение изменений</w:t>
      </w:r>
      <w:r w:rsidRPr="002317F3">
        <w:rPr>
          <w:rFonts w:ascii="Times New Roman" w:hAnsi="Times New Roman"/>
          <w:sz w:val="26"/>
          <w:szCs w:val="26"/>
        </w:rPr>
        <w:br/>
        <w:t>в Муниципальную программу и несет ответственность за достижение показателей Муниципальной программы, а также конечных результатов ее реализации;</w:t>
      </w:r>
    </w:p>
    <w:p w:rsidR="00CF57B0" w:rsidRPr="002317F3" w:rsidRDefault="00CF57B0" w:rsidP="00312B52">
      <w:pPr>
        <w:autoSpaceDE w:val="0"/>
        <w:autoSpaceDN w:val="0"/>
        <w:adjustRightInd w:val="0"/>
        <w:ind w:firstLine="709"/>
        <w:rPr>
          <w:rFonts w:ascii="Times New Roman" w:hAnsi="Times New Roman"/>
          <w:sz w:val="26"/>
          <w:szCs w:val="26"/>
        </w:rPr>
      </w:pPr>
      <w:r w:rsidRPr="002317F3">
        <w:rPr>
          <w:rFonts w:ascii="Times New Roman" w:hAnsi="Times New Roman"/>
          <w:sz w:val="26"/>
          <w:szCs w:val="26"/>
        </w:rPr>
        <w:t xml:space="preserve">- ежегодно проводит оценку эффективности </w:t>
      </w:r>
      <w:proofErr w:type="gramStart"/>
      <w:r w:rsidRPr="002317F3">
        <w:rPr>
          <w:rFonts w:ascii="Times New Roman" w:hAnsi="Times New Roman"/>
          <w:sz w:val="26"/>
          <w:szCs w:val="26"/>
        </w:rPr>
        <w:t>реализации  Муниципальной</w:t>
      </w:r>
      <w:proofErr w:type="gramEnd"/>
      <w:r w:rsidRPr="002317F3">
        <w:rPr>
          <w:rFonts w:ascii="Times New Roman" w:hAnsi="Times New Roman"/>
          <w:sz w:val="26"/>
          <w:szCs w:val="26"/>
        </w:rPr>
        <w:t xml:space="preserve"> программы;</w:t>
      </w:r>
    </w:p>
    <w:p w:rsidR="00CF57B0" w:rsidRPr="002317F3" w:rsidRDefault="00CF57B0" w:rsidP="00312B52">
      <w:pPr>
        <w:autoSpaceDE w:val="0"/>
        <w:autoSpaceDN w:val="0"/>
        <w:adjustRightInd w:val="0"/>
        <w:ind w:firstLine="709"/>
        <w:rPr>
          <w:rFonts w:ascii="Times New Roman" w:hAnsi="Times New Roman"/>
          <w:sz w:val="26"/>
          <w:szCs w:val="26"/>
        </w:rPr>
      </w:pPr>
      <w:r w:rsidRPr="002317F3">
        <w:rPr>
          <w:rFonts w:ascii="Times New Roman" w:hAnsi="Times New Roman"/>
          <w:sz w:val="26"/>
          <w:szCs w:val="26"/>
        </w:rPr>
        <w:lastRenderedPageBreak/>
        <w:t xml:space="preserve">- подготавливает ежеквартальный и годовой отчеты о ходе реализации и оценке эффективности реализации Муниципальной программы (далее - годовой отчет) и представляет его в администрацию Лесозаводского городского округа. </w:t>
      </w:r>
    </w:p>
    <w:p w:rsidR="00CF57B0" w:rsidRPr="002317F3" w:rsidRDefault="00CF57B0" w:rsidP="00312B52">
      <w:pPr>
        <w:autoSpaceDE w:val="0"/>
        <w:autoSpaceDN w:val="0"/>
        <w:adjustRightInd w:val="0"/>
        <w:ind w:firstLine="709"/>
        <w:rPr>
          <w:rFonts w:ascii="Times New Roman" w:hAnsi="Times New Roman"/>
          <w:sz w:val="26"/>
          <w:szCs w:val="26"/>
        </w:rPr>
      </w:pPr>
      <w:r w:rsidRPr="002317F3">
        <w:rPr>
          <w:rFonts w:ascii="Times New Roman" w:hAnsi="Times New Roman"/>
          <w:sz w:val="26"/>
          <w:szCs w:val="26"/>
        </w:rPr>
        <w:t xml:space="preserve">5.2 Механизм реализации подпрограммы «Развитие системы дошкольного образования» муниципальной </w:t>
      </w:r>
      <w:proofErr w:type="gramStart"/>
      <w:r w:rsidRPr="002317F3">
        <w:rPr>
          <w:rFonts w:ascii="Times New Roman" w:hAnsi="Times New Roman"/>
          <w:sz w:val="26"/>
          <w:szCs w:val="26"/>
        </w:rPr>
        <w:t>программы  «</w:t>
      </w:r>
      <w:proofErr w:type="gramEnd"/>
      <w:r w:rsidRPr="002317F3">
        <w:rPr>
          <w:rFonts w:ascii="Times New Roman" w:hAnsi="Times New Roman"/>
          <w:sz w:val="26"/>
          <w:szCs w:val="26"/>
        </w:rPr>
        <w:t>Развитие образования Лесозаводского городского округа» на 2021 – 2027 годы  (далее – подпрограмма № 1).</w:t>
      </w:r>
    </w:p>
    <w:p w:rsidR="00CF57B0" w:rsidRPr="002317F3" w:rsidRDefault="00CF57B0" w:rsidP="00312B52">
      <w:pPr>
        <w:autoSpaceDE w:val="0"/>
        <w:autoSpaceDN w:val="0"/>
        <w:adjustRightInd w:val="0"/>
        <w:ind w:firstLine="709"/>
        <w:rPr>
          <w:rFonts w:ascii="Times New Roman" w:hAnsi="Times New Roman"/>
          <w:sz w:val="26"/>
          <w:szCs w:val="26"/>
        </w:rPr>
      </w:pPr>
      <w:r w:rsidRPr="002317F3">
        <w:rPr>
          <w:rFonts w:ascii="Times New Roman" w:hAnsi="Times New Roman"/>
          <w:sz w:val="26"/>
          <w:szCs w:val="26"/>
        </w:rPr>
        <w:t xml:space="preserve">Реализация подпрограммы № 1 обеспечивается ответственным </w:t>
      </w:r>
      <w:r w:rsidRPr="002317F3">
        <w:rPr>
          <w:rFonts w:ascii="Times New Roman" w:hAnsi="Times New Roman"/>
          <w:sz w:val="26"/>
          <w:szCs w:val="26"/>
        </w:rPr>
        <w:br/>
        <w:t>исполнителем – Управлением образования ЛГО.</w:t>
      </w:r>
    </w:p>
    <w:p w:rsidR="00CF57B0" w:rsidRPr="002317F3" w:rsidRDefault="00CF57B0" w:rsidP="009B1EEE">
      <w:pPr>
        <w:tabs>
          <w:tab w:val="left" w:pos="709"/>
        </w:tabs>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 xml:space="preserve">Управление образования </w:t>
      </w:r>
      <w:proofErr w:type="gramStart"/>
      <w:r w:rsidRPr="002317F3">
        <w:rPr>
          <w:rFonts w:ascii="Times New Roman" w:hAnsi="Times New Roman"/>
          <w:sz w:val="26"/>
          <w:szCs w:val="26"/>
        </w:rPr>
        <w:t>ЛГО  обеспечивает</w:t>
      </w:r>
      <w:proofErr w:type="gramEnd"/>
      <w:r w:rsidRPr="002317F3">
        <w:rPr>
          <w:rFonts w:ascii="Times New Roman" w:hAnsi="Times New Roman"/>
          <w:sz w:val="26"/>
          <w:szCs w:val="26"/>
        </w:rPr>
        <w:t xml:space="preserve"> разработку, внесение изменений, согласование и утверждение подпрограммы № 1 в установленном порядке.</w:t>
      </w:r>
    </w:p>
    <w:p w:rsidR="00CF57B0" w:rsidRPr="002317F3" w:rsidRDefault="00CF57B0" w:rsidP="00CF57B0">
      <w:pPr>
        <w:autoSpaceDE w:val="0"/>
        <w:autoSpaceDN w:val="0"/>
        <w:adjustRightInd w:val="0"/>
        <w:rPr>
          <w:rFonts w:ascii="Times New Roman" w:hAnsi="Times New Roman"/>
          <w:sz w:val="26"/>
          <w:szCs w:val="26"/>
        </w:rPr>
      </w:pPr>
      <w:r>
        <w:rPr>
          <w:rFonts w:ascii="Times New Roman" w:hAnsi="Times New Roman"/>
          <w:sz w:val="26"/>
          <w:szCs w:val="26"/>
        </w:rPr>
        <w:t xml:space="preserve">           </w:t>
      </w:r>
      <w:r w:rsidRPr="002317F3">
        <w:rPr>
          <w:rFonts w:ascii="Times New Roman" w:hAnsi="Times New Roman"/>
          <w:sz w:val="26"/>
          <w:szCs w:val="26"/>
        </w:rPr>
        <w:t>Механизм реализации подпрограммы № 1 направлен на эффективное планирование хода исполнения основных мероприятий, координацию действий участников ее реализации, обеспечение контроля исполнения программных мероприятий, проведение мониторинга состояния работ по выполнению подпрограммы, выработку решений при возникновении отклонения хода работ от плана мероприятий подпрограммы и осуществляется посредством предоставления:</w:t>
      </w:r>
    </w:p>
    <w:p w:rsidR="00CF57B0" w:rsidRPr="002317F3" w:rsidRDefault="00CF57B0" w:rsidP="009B1EEE">
      <w:pPr>
        <w:ind w:firstLine="709"/>
        <w:rPr>
          <w:rFonts w:ascii="Times New Roman" w:hAnsi="Times New Roman"/>
          <w:sz w:val="26"/>
          <w:szCs w:val="26"/>
        </w:rPr>
      </w:pPr>
      <w:r w:rsidRPr="002317F3">
        <w:rPr>
          <w:rFonts w:ascii="Times New Roman" w:hAnsi="Times New Roman"/>
          <w:sz w:val="26"/>
          <w:szCs w:val="26"/>
        </w:rPr>
        <w:t>субсидий из краевого бюджета бюджетам муниципальных образований Приморского края на строительство, реконструкцию зданий (в том числе проектно-изыскательские работы) муниципальных образовательных организаций, реализующих основную общеобразовательную программу дошкольного образования, субсидий из краевого бюджета бюджетам муниципальных образований Приморского края на капитальный ремонт зданий и (или) благоустройство территорий муниципальных образовательных организаций, оказывающих услуги дошкольного образования;</w:t>
      </w:r>
    </w:p>
    <w:p w:rsidR="00CF57B0" w:rsidRPr="002317F3" w:rsidRDefault="00CF57B0" w:rsidP="009B1EEE">
      <w:pPr>
        <w:ind w:firstLine="709"/>
        <w:rPr>
          <w:rFonts w:ascii="Times New Roman" w:hAnsi="Times New Roman"/>
          <w:sz w:val="26"/>
          <w:szCs w:val="26"/>
        </w:rPr>
      </w:pPr>
      <w:r w:rsidRPr="002317F3">
        <w:rPr>
          <w:rFonts w:ascii="Times New Roman" w:hAnsi="Times New Roman"/>
          <w:sz w:val="26"/>
          <w:szCs w:val="26"/>
        </w:rPr>
        <w:t>субвенций на обеспечение государственных гарантий реализации прав на получение общедоступного и бесплатного дошкольного образования детей в муниципальных дошкольных образовательных организациях Приморского края;</w:t>
      </w:r>
    </w:p>
    <w:p w:rsidR="00CF57B0" w:rsidRPr="002317F3" w:rsidRDefault="00CF57B0" w:rsidP="009B1EEE">
      <w:pPr>
        <w:tabs>
          <w:tab w:val="left" w:pos="709"/>
        </w:tabs>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 xml:space="preserve">субсидий муниципальным бюджетным образовательным учреждениям на финансовое </w:t>
      </w:r>
      <w:proofErr w:type="gramStart"/>
      <w:r w:rsidRPr="002317F3">
        <w:rPr>
          <w:rFonts w:ascii="Times New Roman" w:hAnsi="Times New Roman"/>
          <w:sz w:val="26"/>
          <w:szCs w:val="26"/>
        </w:rPr>
        <w:t>обеспечение  выполнения</w:t>
      </w:r>
      <w:proofErr w:type="gramEnd"/>
      <w:r w:rsidRPr="002317F3">
        <w:rPr>
          <w:rFonts w:ascii="Times New Roman" w:hAnsi="Times New Roman"/>
          <w:sz w:val="26"/>
          <w:szCs w:val="26"/>
        </w:rPr>
        <w:t xml:space="preserve"> муниципального задания из бюджета Лесозаводского городского округа.</w:t>
      </w:r>
    </w:p>
    <w:p w:rsidR="00CF57B0" w:rsidRPr="002317F3" w:rsidRDefault="00CF57B0" w:rsidP="009B1EEE">
      <w:pPr>
        <w:tabs>
          <w:tab w:val="left" w:pos="709"/>
        </w:tabs>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Управление образования ЛГО несет ответственность за достижение показателей подпрограммы № 1.</w:t>
      </w:r>
    </w:p>
    <w:p w:rsidR="00CF57B0" w:rsidRPr="002317F3" w:rsidRDefault="00CF57B0" w:rsidP="009B1EEE">
      <w:pPr>
        <w:autoSpaceDE w:val="0"/>
        <w:autoSpaceDN w:val="0"/>
        <w:adjustRightInd w:val="0"/>
        <w:ind w:firstLine="709"/>
        <w:rPr>
          <w:rFonts w:ascii="Times New Roman" w:hAnsi="Times New Roman"/>
          <w:sz w:val="26"/>
          <w:szCs w:val="26"/>
        </w:rPr>
      </w:pPr>
      <w:r w:rsidRPr="002317F3">
        <w:rPr>
          <w:rFonts w:ascii="Times New Roman" w:hAnsi="Times New Roman"/>
          <w:sz w:val="26"/>
          <w:szCs w:val="26"/>
        </w:rPr>
        <w:t xml:space="preserve">5.3. Механизм реализации подпрограммы «Развитие системы общего образования» муниципальной </w:t>
      </w:r>
      <w:proofErr w:type="gramStart"/>
      <w:r w:rsidRPr="002317F3">
        <w:rPr>
          <w:rFonts w:ascii="Times New Roman" w:hAnsi="Times New Roman"/>
          <w:sz w:val="26"/>
          <w:szCs w:val="26"/>
        </w:rPr>
        <w:t>программы  «</w:t>
      </w:r>
      <w:proofErr w:type="gramEnd"/>
      <w:r w:rsidRPr="002317F3">
        <w:rPr>
          <w:rFonts w:ascii="Times New Roman" w:hAnsi="Times New Roman"/>
          <w:sz w:val="26"/>
          <w:szCs w:val="26"/>
        </w:rPr>
        <w:t>Развитие образования Лесозаводского городского округа» на 2021-2027 годы (далее – подпрограмма № 2).</w:t>
      </w:r>
    </w:p>
    <w:p w:rsidR="00CF57B0" w:rsidRPr="002317F3" w:rsidRDefault="00CF57B0" w:rsidP="00CF57B0">
      <w:pPr>
        <w:autoSpaceDE w:val="0"/>
        <w:autoSpaceDN w:val="0"/>
        <w:adjustRightInd w:val="0"/>
        <w:rPr>
          <w:rFonts w:ascii="Times New Roman" w:hAnsi="Times New Roman"/>
          <w:sz w:val="26"/>
          <w:szCs w:val="26"/>
        </w:rPr>
      </w:pPr>
      <w:r w:rsidRPr="002317F3">
        <w:rPr>
          <w:rFonts w:ascii="Times New Roman" w:hAnsi="Times New Roman"/>
          <w:sz w:val="26"/>
          <w:szCs w:val="26"/>
        </w:rPr>
        <w:t>Реализация подпрограммы № 2 обеспечивается ответственным исполнителем – Управлением образования ЛГО.</w:t>
      </w:r>
    </w:p>
    <w:p w:rsidR="00CF57B0" w:rsidRPr="002317F3" w:rsidRDefault="00CF57B0" w:rsidP="009B1EEE">
      <w:pPr>
        <w:autoSpaceDE w:val="0"/>
        <w:autoSpaceDN w:val="0"/>
        <w:adjustRightInd w:val="0"/>
        <w:ind w:firstLine="709"/>
        <w:rPr>
          <w:rFonts w:ascii="Times New Roman" w:hAnsi="Times New Roman"/>
          <w:sz w:val="26"/>
          <w:szCs w:val="26"/>
        </w:rPr>
      </w:pPr>
      <w:r w:rsidRPr="002317F3">
        <w:rPr>
          <w:rFonts w:ascii="Times New Roman" w:hAnsi="Times New Roman"/>
          <w:sz w:val="26"/>
          <w:szCs w:val="26"/>
        </w:rPr>
        <w:t>Управление образования ЛГО обеспечивает разработку, внесение изменений, согласование и утверждение подпрограммы № 2 в установленном порядке.</w:t>
      </w:r>
    </w:p>
    <w:p w:rsidR="00CF57B0" w:rsidRPr="002317F3" w:rsidRDefault="00CF57B0" w:rsidP="00CF57B0">
      <w:pPr>
        <w:autoSpaceDE w:val="0"/>
        <w:autoSpaceDN w:val="0"/>
        <w:adjustRightInd w:val="0"/>
        <w:rPr>
          <w:rFonts w:ascii="Times New Roman" w:hAnsi="Times New Roman"/>
          <w:sz w:val="26"/>
          <w:szCs w:val="26"/>
        </w:rPr>
      </w:pPr>
      <w:r w:rsidRPr="002317F3">
        <w:rPr>
          <w:rFonts w:ascii="Times New Roman" w:hAnsi="Times New Roman"/>
          <w:sz w:val="26"/>
          <w:szCs w:val="26"/>
        </w:rPr>
        <w:t>Механизм реализации подпрограммы № 2 направлен на эффективное планирование хода исполнения основных мероприятий, координацию действий участников ее реализации, обеспечение контроля исполнения программных мероприятий, проведение мониторинга состояния работ по выполнению подпрограммы, выработку решений при возникновении отклонения хода работ от плана мероприятий подпрограммы и осуществляется посредством предоставления:</w:t>
      </w:r>
    </w:p>
    <w:p w:rsidR="00CF57B0" w:rsidRPr="002317F3" w:rsidRDefault="00CF57B0" w:rsidP="00CF57B0">
      <w:pPr>
        <w:autoSpaceDE w:val="0"/>
        <w:autoSpaceDN w:val="0"/>
        <w:adjustRightInd w:val="0"/>
        <w:ind w:right="17" w:firstLine="709"/>
        <w:rPr>
          <w:rFonts w:ascii="Times New Roman" w:hAnsi="Times New Roman"/>
          <w:sz w:val="26"/>
          <w:szCs w:val="26"/>
        </w:rPr>
      </w:pPr>
      <w:r w:rsidRPr="002317F3">
        <w:rPr>
          <w:rFonts w:ascii="Times New Roman" w:hAnsi="Times New Roman"/>
          <w:sz w:val="26"/>
          <w:szCs w:val="26"/>
        </w:rPr>
        <w:t xml:space="preserve">субсидий, выделяемых из краевого бюджета бюджетам муниципальных образований Приморского края на создание в муниципальных дошкольных </w:t>
      </w:r>
      <w:r w:rsidRPr="002317F3">
        <w:rPr>
          <w:rFonts w:ascii="Times New Roman" w:hAnsi="Times New Roman"/>
          <w:sz w:val="26"/>
          <w:szCs w:val="26"/>
        </w:rPr>
        <w:lastRenderedPageBreak/>
        <w:t>образовательных организациях условий для получения детьми-инвалидами качественного образования;</w:t>
      </w:r>
    </w:p>
    <w:p w:rsidR="00CF57B0" w:rsidRPr="002317F3" w:rsidRDefault="00CF57B0" w:rsidP="00CF57B0">
      <w:pPr>
        <w:autoSpaceDE w:val="0"/>
        <w:autoSpaceDN w:val="0"/>
        <w:adjustRightInd w:val="0"/>
        <w:ind w:right="17" w:firstLine="709"/>
        <w:rPr>
          <w:rFonts w:ascii="Times New Roman" w:hAnsi="Times New Roman"/>
          <w:sz w:val="26"/>
          <w:szCs w:val="26"/>
        </w:rPr>
      </w:pPr>
      <w:r w:rsidRPr="002317F3">
        <w:rPr>
          <w:rFonts w:ascii="Times New Roman" w:hAnsi="Times New Roman"/>
          <w:sz w:val="26"/>
          <w:szCs w:val="26"/>
        </w:rPr>
        <w:t>субсидий, выделяемых из краевого бюджета бюджетам муниципальных образований Приморского края на создание в общеобразовательных организациях, расположенных в сельской местности, условий для занятия физической культурой и спортом;</w:t>
      </w:r>
    </w:p>
    <w:p w:rsidR="00CF57B0" w:rsidRPr="002317F3" w:rsidRDefault="00CF57B0" w:rsidP="009B1EEE">
      <w:pPr>
        <w:widowControl w:val="0"/>
        <w:ind w:firstLine="709"/>
        <w:rPr>
          <w:rFonts w:ascii="Times New Roman" w:hAnsi="Times New Roman"/>
          <w:color w:val="FF0000"/>
          <w:sz w:val="26"/>
          <w:szCs w:val="26"/>
        </w:rPr>
      </w:pPr>
      <w:r w:rsidRPr="002317F3">
        <w:rPr>
          <w:rFonts w:ascii="Times New Roman" w:hAnsi="Times New Roman"/>
          <w:sz w:val="26"/>
          <w:szCs w:val="26"/>
        </w:rPr>
        <w:t xml:space="preserve">субсидий из краевого бюджета частным общеобразовательным организациям на возмещение затрат, связанных с предоставлением дошкольного, начального общего, основного общего, среднего общего образования, дополнительного образования детей; </w:t>
      </w:r>
    </w:p>
    <w:p w:rsidR="00CF57B0" w:rsidRPr="002317F3" w:rsidRDefault="00CF57B0" w:rsidP="009B1EEE">
      <w:pPr>
        <w:tabs>
          <w:tab w:val="left" w:pos="709"/>
        </w:tabs>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 xml:space="preserve">предоставления стипендий Губернатора Приморского края для одаренных детей; </w:t>
      </w:r>
    </w:p>
    <w:p w:rsidR="00CF57B0" w:rsidRPr="002317F3" w:rsidRDefault="00CF57B0" w:rsidP="009B1EEE">
      <w:pPr>
        <w:tabs>
          <w:tab w:val="left" w:pos="709"/>
        </w:tabs>
        <w:autoSpaceDE w:val="0"/>
        <w:autoSpaceDN w:val="0"/>
        <w:adjustRightInd w:val="0"/>
        <w:rPr>
          <w:rFonts w:ascii="Times New Roman" w:hAnsi="Times New Roman"/>
          <w:color w:val="FF0000"/>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субвенций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дополнительного образования детей в муниципальных общеобразовательных организациях Приморского края;</w:t>
      </w:r>
    </w:p>
    <w:p w:rsidR="00CF57B0" w:rsidRPr="002317F3" w:rsidRDefault="00CF57B0" w:rsidP="009B1EEE">
      <w:pPr>
        <w:tabs>
          <w:tab w:val="left" w:pos="709"/>
        </w:tabs>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осуществления закупок товаров, работ, услуг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F57B0" w:rsidRPr="002317F3" w:rsidRDefault="00CF57B0" w:rsidP="009B1EEE">
      <w:pPr>
        <w:tabs>
          <w:tab w:val="left" w:pos="709"/>
        </w:tabs>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 xml:space="preserve">субсидий из краевого бюджета бюджетам муниципальных образований Приморского края на создание в муниципальных дошкольных образовательных организациях условий для получения детьми-инвалидами качественного образования; </w:t>
      </w:r>
    </w:p>
    <w:p w:rsidR="00CF57B0" w:rsidRPr="002317F3" w:rsidRDefault="00CF57B0" w:rsidP="009B1EEE">
      <w:pPr>
        <w:tabs>
          <w:tab w:val="left" w:pos="709"/>
        </w:tabs>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субсидий, выделяемых из краевого бюджета бюджетам муниципальных образований Приморского края на создание в муниципальных организациях дополнительного образования условий для получения детьми-инвалидами качественного образования;</w:t>
      </w:r>
    </w:p>
    <w:p w:rsidR="00CF57B0" w:rsidRPr="002317F3" w:rsidRDefault="00CF57B0" w:rsidP="009B1EEE">
      <w:pPr>
        <w:tabs>
          <w:tab w:val="left" w:pos="709"/>
        </w:tabs>
        <w:autoSpaceDE w:val="0"/>
        <w:autoSpaceDN w:val="0"/>
        <w:adjustRightInd w:val="0"/>
        <w:rPr>
          <w:rFonts w:ascii="Times New Roman" w:hAnsi="Times New Roman"/>
          <w:color w:val="FF0000"/>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субвенций на осуществление отдельных государственных полномочий по обеспечению бесплатным питанием детей, обучающихся в муниципальных общеобразовательных учреждениях Приморского края;</w:t>
      </w:r>
    </w:p>
    <w:p w:rsidR="00CF57B0" w:rsidRPr="002317F3" w:rsidRDefault="00CF57B0" w:rsidP="009B1EEE">
      <w:pPr>
        <w:tabs>
          <w:tab w:val="left" w:pos="709"/>
        </w:tabs>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 xml:space="preserve">субсидий муниципальным бюджетным образовательным учреждениям на финансовое </w:t>
      </w:r>
      <w:proofErr w:type="gramStart"/>
      <w:r w:rsidRPr="002317F3">
        <w:rPr>
          <w:rFonts w:ascii="Times New Roman" w:hAnsi="Times New Roman"/>
          <w:sz w:val="26"/>
          <w:szCs w:val="26"/>
        </w:rPr>
        <w:t>обеспечение  выполнения</w:t>
      </w:r>
      <w:proofErr w:type="gramEnd"/>
      <w:r w:rsidRPr="002317F3">
        <w:rPr>
          <w:rFonts w:ascii="Times New Roman" w:hAnsi="Times New Roman"/>
          <w:sz w:val="26"/>
          <w:szCs w:val="26"/>
        </w:rPr>
        <w:t xml:space="preserve"> муниципального задания из бюджета Лесозаводского городского округа.</w:t>
      </w:r>
    </w:p>
    <w:p w:rsidR="00CF57B0" w:rsidRPr="002317F3" w:rsidRDefault="00CF57B0" w:rsidP="009B1EEE">
      <w:pPr>
        <w:tabs>
          <w:tab w:val="left" w:pos="709"/>
        </w:tabs>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Управление образования ЛГО несет ответственность за достижение показателей подпрограммы № 2.</w:t>
      </w:r>
    </w:p>
    <w:p w:rsidR="00CF57B0" w:rsidRPr="002317F3" w:rsidRDefault="00CF57B0" w:rsidP="009B1EEE">
      <w:pPr>
        <w:autoSpaceDE w:val="0"/>
        <w:autoSpaceDN w:val="0"/>
        <w:adjustRightInd w:val="0"/>
        <w:ind w:firstLine="709"/>
        <w:rPr>
          <w:rFonts w:ascii="Times New Roman" w:hAnsi="Times New Roman"/>
          <w:sz w:val="26"/>
          <w:szCs w:val="26"/>
        </w:rPr>
      </w:pPr>
      <w:r w:rsidRPr="002317F3">
        <w:rPr>
          <w:rFonts w:ascii="Times New Roman" w:hAnsi="Times New Roman"/>
          <w:sz w:val="26"/>
          <w:szCs w:val="26"/>
        </w:rPr>
        <w:t xml:space="preserve">5.4. Механизм реализации подпрограммы «Развитие дополнительного образования детей и реализация мероприятий молодежной </w:t>
      </w:r>
      <w:proofErr w:type="gramStart"/>
      <w:r w:rsidRPr="002317F3">
        <w:rPr>
          <w:rFonts w:ascii="Times New Roman" w:hAnsi="Times New Roman"/>
          <w:sz w:val="26"/>
          <w:szCs w:val="26"/>
        </w:rPr>
        <w:t>политики  Лесозаводского</w:t>
      </w:r>
      <w:proofErr w:type="gramEnd"/>
      <w:r w:rsidRPr="002317F3">
        <w:rPr>
          <w:rFonts w:ascii="Times New Roman" w:hAnsi="Times New Roman"/>
          <w:sz w:val="26"/>
          <w:szCs w:val="26"/>
        </w:rPr>
        <w:t xml:space="preserve"> городского округе» муниципальной программы «Развитие образования Лесозаводского городского округа» на 2021-2027 годы (далее – подпрограмма № 3).</w:t>
      </w:r>
    </w:p>
    <w:p w:rsidR="00CF57B0" w:rsidRPr="002317F3" w:rsidRDefault="00CF57B0" w:rsidP="009B1EEE">
      <w:pPr>
        <w:autoSpaceDE w:val="0"/>
        <w:autoSpaceDN w:val="0"/>
        <w:adjustRightInd w:val="0"/>
        <w:ind w:firstLine="709"/>
        <w:rPr>
          <w:rFonts w:ascii="Times New Roman" w:hAnsi="Times New Roman"/>
          <w:sz w:val="26"/>
          <w:szCs w:val="26"/>
        </w:rPr>
      </w:pPr>
      <w:r w:rsidRPr="002317F3">
        <w:rPr>
          <w:rFonts w:ascii="Times New Roman" w:hAnsi="Times New Roman"/>
          <w:sz w:val="26"/>
          <w:szCs w:val="26"/>
        </w:rPr>
        <w:t>Реализация подпрограммы № 3 обеспечивается ответственным исполнителем – Управлением образования ЛГО. Управление образования ЛГО обеспечивает разработку, внесение изменений, согласование и утверждение подпрограммы № 3 в установленном порядке.</w:t>
      </w:r>
    </w:p>
    <w:p w:rsidR="00CF57B0" w:rsidRPr="002317F3" w:rsidRDefault="00CF57B0" w:rsidP="009B1EEE">
      <w:pPr>
        <w:autoSpaceDE w:val="0"/>
        <w:autoSpaceDN w:val="0"/>
        <w:adjustRightInd w:val="0"/>
        <w:ind w:firstLine="709"/>
        <w:rPr>
          <w:rFonts w:ascii="Times New Roman" w:hAnsi="Times New Roman"/>
          <w:sz w:val="26"/>
          <w:szCs w:val="26"/>
        </w:rPr>
      </w:pPr>
      <w:r w:rsidRPr="002317F3">
        <w:rPr>
          <w:rFonts w:ascii="Times New Roman" w:hAnsi="Times New Roman"/>
          <w:sz w:val="26"/>
          <w:szCs w:val="26"/>
        </w:rPr>
        <w:t xml:space="preserve">Механизм реализации подпрограммы № 3 направлен на эффективное планирование хода исполнения основных мероприятий, координацию действий участников ее реализации, обеспечение контроля исполнения программных мероприятий, проведение мониторинга состояния работ по выполнению </w:t>
      </w:r>
      <w:r w:rsidRPr="002317F3">
        <w:rPr>
          <w:rFonts w:ascii="Times New Roman" w:hAnsi="Times New Roman"/>
          <w:sz w:val="26"/>
          <w:szCs w:val="26"/>
        </w:rPr>
        <w:lastRenderedPageBreak/>
        <w:t>подпрограммы, выработку решений при возникновении отклонения хода работ от плана мероприятий подпрограммы и осуществляется посредством предоставления:</w:t>
      </w:r>
    </w:p>
    <w:p w:rsidR="00CF57B0" w:rsidRPr="002317F3" w:rsidRDefault="00CF57B0" w:rsidP="009B1EEE">
      <w:pPr>
        <w:tabs>
          <w:tab w:val="left" w:pos="709"/>
        </w:tabs>
        <w:autoSpaceDE w:val="0"/>
        <w:autoSpaceDN w:val="0"/>
        <w:adjustRightInd w:val="0"/>
        <w:rPr>
          <w:rFonts w:ascii="Times New Roman" w:hAnsi="Times New Roman"/>
          <w:color w:val="FF0000"/>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 xml:space="preserve">субсидий из краевого бюджета организациям и индивидуальным предпринимателям, оказывающим услуги по организации отдыха и оздоровления детей на территории Приморского края; </w:t>
      </w:r>
    </w:p>
    <w:p w:rsidR="00CF57B0" w:rsidRPr="002317F3" w:rsidRDefault="00CF57B0" w:rsidP="009B1EEE">
      <w:pPr>
        <w:tabs>
          <w:tab w:val="left" w:pos="709"/>
        </w:tabs>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осуществления закупок товаров, работ, услуг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F57B0" w:rsidRPr="00B54499" w:rsidRDefault="00CF57B0" w:rsidP="009B1EEE">
      <w:pPr>
        <w:tabs>
          <w:tab w:val="left" w:pos="709"/>
        </w:tabs>
        <w:autoSpaceDE w:val="0"/>
        <w:autoSpaceDN w:val="0"/>
        <w:adjustRightInd w:val="0"/>
        <w:rPr>
          <w:rFonts w:ascii="Times New Roman" w:hAnsi="Times New Roman"/>
          <w:sz w:val="26"/>
          <w:szCs w:val="26"/>
        </w:rPr>
      </w:pPr>
      <w:r>
        <w:rPr>
          <w:rFonts w:ascii="Times New Roman" w:hAnsi="Times New Roman"/>
          <w:sz w:val="26"/>
          <w:szCs w:val="26"/>
        </w:rPr>
        <w:t xml:space="preserve">       </w:t>
      </w:r>
      <w:r w:rsidR="009B1EEE">
        <w:rPr>
          <w:rFonts w:ascii="Times New Roman" w:hAnsi="Times New Roman"/>
          <w:sz w:val="26"/>
          <w:szCs w:val="26"/>
        </w:rPr>
        <w:t xml:space="preserve">    </w:t>
      </w:r>
      <w:r w:rsidRPr="00B54499">
        <w:rPr>
          <w:rFonts w:ascii="Times New Roman" w:hAnsi="Times New Roman"/>
          <w:sz w:val="26"/>
          <w:szCs w:val="26"/>
        </w:rPr>
        <w:t xml:space="preserve">субсидии бюджетным учреждениям дополнительного образования путем перераспределения средств из утвержденных назначений на следующие цели: </w:t>
      </w:r>
    </w:p>
    <w:p w:rsidR="00CF57B0" w:rsidRPr="00B54499" w:rsidRDefault="00CF57B0" w:rsidP="009B1EEE">
      <w:pPr>
        <w:numPr>
          <w:ilvl w:val="0"/>
          <w:numId w:val="3"/>
        </w:numPr>
        <w:autoSpaceDE w:val="0"/>
        <w:autoSpaceDN w:val="0"/>
        <w:adjustRightInd w:val="0"/>
        <w:ind w:left="0" w:firstLine="709"/>
        <w:rPr>
          <w:rFonts w:ascii="Times New Roman" w:hAnsi="Times New Roman"/>
          <w:sz w:val="26"/>
          <w:szCs w:val="26"/>
        </w:rPr>
      </w:pPr>
      <w:r w:rsidRPr="00B54499">
        <w:rPr>
          <w:rFonts w:ascii="Times New Roman" w:hAnsi="Times New Roman"/>
          <w:sz w:val="26"/>
          <w:szCs w:val="26"/>
        </w:rPr>
        <w:t>субсидии муниципальным бюджетным образовательным учрежде</w:t>
      </w:r>
      <w:r w:rsidR="009B1EEE">
        <w:rPr>
          <w:rFonts w:ascii="Times New Roman" w:hAnsi="Times New Roman"/>
          <w:sz w:val="26"/>
          <w:szCs w:val="26"/>
        </w:rPr>
        <w:t xml:space="preserve">ниям на финансовое обеспечение </w:t>
      </w:r>
      <w:r w:rsidRPr="00B54499">
        <w:rPr>
          <w:rFonts w:ascii="Times New Roman" w:hAnsi="Times New Roman"/>
          <w:sz w:val="26"/>
          <w:szCs w:val="26"/>
        </w:rPr>
        <w:t>выполнения муниципального задания;</w:t>
      </w:r>
    </w:p>
    <w:p w:rsidR="00CF57B0" w:rsidRPr="00B54499" w:rsidRDefault="00CF57B0" w:rsidP="009B1EEE">
      <w:pPr>
        <w:numPr>
          <w:ilvl w:val="0"/>
          <w:numId w:val="3"/>
        </w:numPr>
        <w:autoSpaceDE w:val="0"/>
        <w:autoSpaceDN w:val="0"/>
        <w:adjustRightInd w:val="0"/>
        <w:ind w:left="0" w:firstLine="709"/>
        <w:rPr>
          <w:rFonts w:ascii="Times New Roman" w:hAnsi="Times New Roman"/>
          <w:sz w:val="26"/>
          <w:szCs w:val="26"/>
        </w:rPr>
      </w:pPr>
      <w:r w:rsidRPr="00B54499">
        <w:rPr>
          <w:rFonts w:ascii="Times New Roman" w:hAnsi="Times New Roman"/>
          <w:sz w:val="26"/>
          <w:szCs w:val="26"/>
        </w:rPr>
        <w:t>обеспечение персонифицированного финансирования дополнительного образования детей в Лесозаводском городском округе.</w:t>
      </w:r>
    </w:p>
    <w:p w:rsidR="00CF57B0" w:rsidRPr="002317F3" w:rsidRDefault="00CF57B0" w:rsidP="009B1EEE">
      <w:pPr>
        <w:autoSpaceDE w:val="0"/>
        <w:autoSpaceDN w:val="0"/>
        <w:adjustRightInd w:val="0"/>
        <w:ind w:firstLine="709"/>
        <w:rPr>
          <w:rFonts w:ascii="Times New Roman" w:hAnsi="Times New Roman"/>
          <w:sz w:val="26"/>
          <w:szCs w:val="26"/>
        </w:rPr>
      </w:pPr>
      <w:r w:rsidRPr="0042789F">
        <w:rPr>
          <w:rFonts w:ascii="Times New Roman" w:hAnsi="Times New Roman"/>
          <w:sz w:val="26"/>
          <w:szCs w:val="26"/>
        </w:rPr>
        <w:t>Управление образования ЛГО несет ответственность за достижение</w:t>
      </w:r>
      <w:r w:rsidRPr="002317F3">
        <w:rPr>
          <w:rFonts w:ascii="Times New Roman" w:hAnsi="Times New Roman"/>
          <w:sz w:val="26"/>
          <w:szCs w:val="26"/>
        </w:rPr>
        <w:t xml:space="preserve"> показателей подпрограммы № 3.</w:t>
      </w:r>
    </w:p>
    <w:p w:rsidR="00CF57B0" w:rsidRPr="002317F3" w:rsidRDefault="00CF57B0" w:rsidP="009B1EEE">
      <w:pPr>
        <w:autoSpaceDE w:val="0"/>
        <w:autoSpaceDN w:val="0"/>
        <w:adjustRightInd w:val="0"/>
        <w:ind w:firstLine="709"/>
        <w:rPr>
          <w:rFonts w:ascii="Times New Roman" w:hAnsi="Times New Roman"/>
          <w:sz w:val="26"/>
          <w:szCs w:val="26"/>
        </w:rPr>
      </w:pPr>
      <w:r w:rsidRPr="002317F3">
        <w:rPr>
          <w:rFonts w:ascii="Times New Roman" w:hAnsi="Times New Roman"/>
          <w:sz w:val="26"/>
          <w:szCs w:val="26"/>
        </w:rPr>
        <w:t>5.5. Механизм реализации подпрограммы «Реализация национальных проектов «Демография» и «Образование» в Лесозаводском городском округе» на 2021-2027 годы (далее – подпрограмма № 4).</w:t>
      </w:r>
    </w:p>
    <w:p w:rsidR="00CF57B0" w:rsidRPr="002317F3" w:rsidRDefault="00CF57B0" w:rsidP="00CF57B0">
      <w:pPr>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Реализация подпрограммы № 4 обеспечивается ответственным исполнителем – Управлением образования ЛГО. Управление образования ЛГО обеспечивает внесение изменений, согласование и утверждение подпрограммы № 4 в установленном порядке.</w:t>
      </w:r>
    </w:p>
    <w:p w:rsidR="00CF57B0" w:rsidRPr="002317F3" w:rsidRDefault="00CF57B0" w:rsidP="009B1EEE">
      <w:pPr>
        <w:autoSpaceDE w:val="0"/>
        <w:autoSpaceDN w:val="0"/>
        <w:adjustRightInd w:val="0"/>
        <w:ind w:firstLine="709"/>
        <w:rPr>
          <w:rFonts w:ascii="Times New Roman" w:hAnsi="Times New Roman"/>
          <w:sz w:val="26"/>
          <w:szCs w:val="26"/>
        </w:rPr>
      </w:pPr>
      <w:r w:rsidRPr="002317F3">
        <w:rPr>
          <w:rFonts w:ascii="Times New Roman" w:hAnsi="Times New Roman"/>
          <w:sz w:val="26"/>
          <w:szCs w:val="26"/>
        </w:rPr>
        <w:t>Механизм реализации подпрограммы № 4 направлен на эффективное планирование хода исполнения основных мероприятий, координацию действий участников ее реализации, обеспечение контроля исполнения программных мероприятий, проведение мониторинга состояния работ по выполнению подпрограммы, выработку решений при возникновении отклонения хода работ от плана мероприятий подпрограммы и осуществляется посредством предоставления:</w:t>
      </w:r>
    </w:p>
    <w:p w:rsidR="00CF57B0" w:rsidRPr="002317F3" w:rsidRDefault="00CF57B0" w:rsidP="00CF57B0">
      <w:pPr>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субсидий из краевого бюджета бюджетам муниципальных образований Приморского края на финансовое обеспечение мероприятий по созданию в Приморском крае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CF57B0" w:rsidRPr="002317F3" w:rsidRDefault="00CF57B0" w:rsidP="00CF57B0">
      <w:pPr>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субсидий из краевого бюджета бюджетам муниципальных образований Приморского края на финансовое обеспечение мероприятий по созданию в Приморском крае дополнительных мест для детей в возрасте от 1,5 до 3-х лет в образовательных организациях, осуществляющих образовательную деятельность по образовательным программам дошкольного образования;</w:t>
      </w:r>
    </w:p>
    <w:p w:rsidR="00CF57B0" w:rsidRPr="002317F3" w:rsidRDefault="00CF57B0" w:rsidP="00CF57B0">
      <w:pPr>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субсидий, выделяемых из краевого бюджета бюджетам муниципальных образований Приморского края на капитальный ремонт зданий муниципальных общеобразовательных учреждений;</w:t>
      </w:r>
    </w:p>
    <w:p w:rsidR="00CF57B0" w:rsidRPr="002317F3" w:rsidRDefault="00CF57B0" w:rsidP="00CF57B0">
      <w:pPr>
        <w:autoSpaceDE w:val="0"/>
        <w:autoSpaceDN w:val="0"/>
        <w:adjustRightInd w:val="0"/>
        <w:rPr>
          <w:rFonts w:ascii="Times New Roman" w:hAnsi="Times New Roman"/>
          <w:color w:val="FF0000"/>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субсидий, выделяемых из краевого бюджета бюджетам муниципальных образований Приморского края на строительство, реконструкцию и приобретение зданий муниципальных общеобразовательных организаций;</w:t>
      </w:r>
    </w:p>
    <w:p w:rsidR="00CF57B0" w:rsidRPr="002317F3" w:rsidRDefault="00CF57B0" w:rsidP="009B1EEE">
      <w:pPr>
        <w:tabs>
          <w:tab w:val="left" w:pos="709"/>
        </w:tabs>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субсидий из краевого бюджета бюджетам муниципальных образований Приморского края на создание детских технопарков «</w:t>
      </w:r>
      <w:proofErr w:type="spellStart"/>
      <w:r w:rsidRPr="002317F3">
        <w:rPr>
          <w:rFonts w:ascii="Times New Roman" w:hAnsi="Times New Roman"/>
          <w:sz w:val="26"/>
          <w:szCs w:val="26"/>
        </w:rPr>
        <w:t>Кванториум</w:t>
      </w:r>
      <w:proofErr w:type="spellEnd"/>
      <w:r w:rsidRPr="002317F3">
        <w:rPr>
          <w:rFonts w:ascii="Times New Roman" w:hAnsi="Times New Roman"/>
          <w:sz w:val="26"/>
          <w:szCs w:val="26"/>
        </w:rPr>
        <w:t>»;</w:t>
      </w:r>
    </w:p>
    <w:p w:rsidR="00CF57B0" w:rsidRPr="002317F3" w:rsidRDefault="00CF57B0" w:rsidP="009B1EEE">
      <w:pPr>
        <w:tabs>
          <w:tab w:val="left" w:pos="709"/>
        </w:tabs>
        <w:autoSpaceDE w:val="0"/>
        <w:autoSpaceDN w:val="0"/>
        <w:adjustRightInd w:val="0"/>
        <w:rPr>
          <w:rFonts w:ascii="Times New Roman" w:hAnsi="Times New Roman"/>
          <w:sz w:val="26"/>
          <w:szCs w:val="26"/>
        </w:rPr>
      </w:pPr>
      <w:r w:rsidRPr="002317F3">
        <w:rPr>
          <w:rFonts w:ascii="Times New Roman" w:hAnsi="Times New Roman"/>
          <w:sz w:val="26"/>
          <w:szCs w:val="26"/>
        </w:rPr>
        <w:lastRenderedPageBreak/>
        <w:t xml:space="preserve">         </w:t>
      </w:r>
      <w:r w:rsidR="009B1EEE">
        <w:rPr>
          <w:rFonts w:ascii="Times New Roman" w:hAnsi="Times New Roman"/>
          <w:sz w:val="26"/>
          <w:szCs w:val="26"/>
        </w:rPr>
        <w:t xml:space="preserve">  </w:t>
      </w:r>
      <w:r w:rsidRPr="002317F3">
        <w:rPr>
          <w:rFonts w:ascii="Times New Roman" w:hAnsi="Times New Roman"/>
          <w:sz w:val="26"/>
          <w:szCs w:val="26"/>
        </w:rPr>
        <w:t>субвенций на осуществление отдельных государственных полномочий по обеспечению мер социальной поддержки педагогическим работникам краевых государственных и муниципальных образовательных организаций Приморского края.</w:t>
      </w:r>
    </w:p>
    <w:p w:rsidR="00CF57B0" w:rsidRPr="002317F3" w:rsidRDefault="00CF57B0" w:rsidP="009B1EEE">
      <w:pPr>
        <w:tabs>
          <w:tab w:val="left" w:pos="709"/>
        </w:tabs>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9B1EEE">
        <w:rPr>
          <w:rFonts w:ascii="Times New Roman" w:hAnsi="Times New Roman"/>
          <w:sz w:val="26"/>
          <w:szCs w:val="26"/>
        </w:rPr>
        <w:t xml:space="preserve"> </w:t>
      </w:r>
      <w:r w:rsidRPr="002317F3">
        <w:rPr>
          <w:rFonts w:ascii="Times New Roman" w:hAnsi="Times New Roman"/>
          <w:sz w:val="26"/>
          <w:szCs w:val="26"/>
        </w:rPr>
        <w:t>Управление образования ЛГО несет ответственность за достижение показателей подпрограммы № 4.</w:t>
      </w:r>
    </w:p>
    <w:p w:rsidR="00CF57B0" w:rsidRPr="002317F3" w:rsidRDefault="00CF57B0" w:rsidP="00CF57B0">
      <w:pPr>
        <w:autoSpaceDE w:val="0"/>
        <w:autoSpaceDN w:val="0"/>
        <w:adjustRightInd w:val="0"/>
        <w:rPr>
          <w:rFonts w:ascii="Times New Roman" w:hAnsi="Times New Roman"/>
          <w:b/>
          <w:sz w:val="26"/>
          <w:szCs w:val="26"/>
        </w:rPr>
      </w:pPr>
    </w:p>
    <w:p w:rsidR="00CF57B0" w:rsidRPr="002317F3" w:rsidRDefault="00CF57B0" w:rsidP="00CF57B0">
      <w:pPr>
        <w:pStyle w:val="ConsPlusNormal"/>
        <w:jc w:val="center"/>
        <w:outlineLvl w:val="1"/>
        <w:rPr>
          <w:rFonts w:ascii="Times New Roman" w:hAnsi="Times New Roman" w:cs="Times New Roman"/>
          <w:b/>
          <w:sz w:val="26"/>
          <w:szCs w:val="26"/>
        </w:rPr>
      </w:pPr>
      <w:r w:rsidRPr="002317F3">
        <w:rPr>
          <w:rFonts w:ascii="Times New Roman" w:hAnsi="Times New Roman" w:cs="Times New Roman"/>
          <w:b/>
          <w:sz w:val="26"/>
          <w:szCs w:val="26"/>
        </w:rPr>
        <w:t>VI. ОЦЕНКА ПРИМЕНЕНИЯ МЕР ГОСУДАРСТВЕННОГО</w:t>
      </w:r>
    </w:p>
    <w:p w:rsidR="00A87525" w:rsidRDefault="00CF57B0" w:rsidP="00CF57B0">
      <w:pPr>
        <w:pStyle w:val="ConsPlusNormal"/>
        <w:jc w:val="center"/>
        <w:rPr>
          <w:rFonts w:ascii="Times New Roman" w:hAnsi="Times New Roman" w:cs="Times New Roman"/>
          <w:b/>
          <w:sz w:val="26"/>
          <w:szCs w:val="26"/>
        </w:rPr>
      </w:pPr>
      <w:r w:rsidRPr="002317F3">
        <w:rPr>
          <w:rFonts w:ascii="Times New Roman" w:hAnsi="Times New Roman" w:cs="Times New Roman"/>
          <w:b/>
          <w:sz w:val="26"/>
          <w:szCs w:val="26"/>
        </w:rPr>
        <w:t>Р</w:t>
      </w:r>
      <w:r w:rsidR="00A87525">
        <w:rPr>
          <w:rFonts w:ascii="Times New Roman" w:hAnsi="Times New Roman" w:cs="Times New Roman"/>
          <w:b/>
          <w:sz w:val="26"/>
          <w:szCs w:val="26"/>
        </w:rPr>
        <w:t>ЕГУЛИРОВАНИЯ В СФЕРЕ РЕАЛИЗАЦИИ</w:t>
      </w:r>
      <w:r w:rsidRPr="002317F3">
        <w:rPr>
          <w:rFonts w:ascii="Times New Roman" w:hAnsi="Times New Roman" w:cs="Times New Roman"/>
          <w:b/>
          <w:sz w:val="26"/>
          <w:szCs w:val="26"/>
        </w:rPr>
        <w:t xml:space="preserve"> МУНИЦИПАЛЬНОЙ   ПРОГРАММЫ</w:t>
      </w:r>
      <w:r w:rsidR="00A87525">
        <w:rPr>
          <w:rFonts w:ascii="Times New Roman" w:hAnsi="Times New Roman" w:cs="Times New Roman"/>
          <w:b/>
          <w:sz w:val="26"/>
          <w:szCs w:val="26"/>
        </w:rPr>
        <w:t xml:space="preserve"> </w:t>
      </w:r>
      <w:r w:rsidRPr="002317F3">
        <w:rPr>
          <w:rFonts w:ascii="Times New Roman" w:hAnsi="Times New Roman" w:cs="Times New Roman"/>
          <w:b/>
          <w:sz w:val="26"/>
          <w:szCs w:val="26"/>
        </w:rPr>
        <w:t>И СВЕДЕНИЯ ОБ ОСНОВНЫХ МЕРАХ</w:t>
      </w:r>
    </w:p>
    <w:p w:rsidR="00CF57B0" w:rsidRPr="002317F3" w:rsidRDefault="00CF57B0" w:rsidP="00CF57B0">
      <w:pPr>
        <w:pStyle w:val="ConsPlusNormal"/>
        <w:jc w:val="center"/>
        <w:rPr>
          <w:rFonts w:ascii="Times New Roman" w:hAnsi="Times New Roman" w:cs="Times New Roman"/>
          <w:b/>
          <w:sz w:val="26"/>
          <w:szCs w:val="26"/>
        </w:rPr>
      </w:pPr>
      <w:r w:rsidRPr="002317F3">
        <w:rPr>
          <w:rFonts w:ascii="Times New Roman" w:hAnsi="Times New Roman" w:cs="Times New Roman"/>
          <w:b/>
          <w:sz w:val="26"/>
          <w:szCs w:val="26"/>
        </w:rPr>
        <w:t>ПРАВОВОГО РЕГУЛИРОВАНИЯ</w:t>
      </w:r>
    </w:p>
    <w:p w:rsidR="00CF57B0" w:rsidRPr="002317F3" w:rsidRDefault="00CF57B0" w:rsidP="00A87525">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Ключевым финансовым механизмом муниципального </w:t>
      </w:r>
      <w:proofErr w:type="gramStart"/>
      <w:r w:rsidRPr="002317F3">
        <w:rPr>
          <w:rFonts w:ascii="Times New Roman" w:hAnsi="Times New Roman" w:cs="Times New Roman"/>
          <w:sz w:val="26"/>
          <w:szCs w:val="26"/>
        </w:rPr>
        <w:t>регулирования  является</w:t>
      </w:r>
      <w:proofErr w:type="gramEnd"/>
      <w:r w:rsidRPr="002317F3">
        <w:rPr>
          <w:rFonts w:ascii="Times New Roman" w:hAnsi="Times New Roman" w:cs="Times New Roman"/>
          <w:sz w:val="26"/>
          <w:szCs w:val="26"/>
        </w:rPr>
        <w:t xml:space="preserve"> субсидирование муниципальных образовательных учреждений. Результаты применения данного механизма оцениваются индикаторами и показателями, указанными в </w:t>
      </w:r>
      <w:hyperlink w:anchor="Par676" w:history="1">
        <w:r w:rsidRPr="002317F3">
          <w:rPr>
            <w:rFonts w:ascii="Times New Roman" w:hAnsi="Times New Roman" w:cs="Times New Roman"/>
            <w:sz w:val="26"/>
            <w:szCs w:val="26"/>
          </w:rPr>
          <w:t>приложении N 1</w:t>
        </w:r>
      </w:hyperlink>
      <w:r w:rsidRPr="002317F3">
        <w:rPr>
          <w:rFonts w:ascii="Times New Roman" w:hAnsi="Times New Roman" w:cs="Times New Roman"/>
          <w:sz w:val="26"/>
          <w:szCs w:val="26"/>
        </w:rPr>
        <w:t xml:space="preserve"> к Программе.</w:t>
      </w:r>
    </w:p>
    <w:p w:rsidR="00CF57B0" w:rsidRPr="002317F3" w:rsidRDefault="00CF57B0" w:rsidP="00A87525">
      <w:pPr>
        <w:pStyle w:val="ConsPlusNormal"/>
        <w:tabs>
          <w:tab w:val="left" w:pos="709"/>
        </w:tabs>
        <w:jc w:val="both"/>
        <w:rPr>
          <w:rFonts w:ascii="Times New Roman" w:hAnsi="Times New Roman" w:cs="Times New Roman"/>
          <w:sz w:val="26"/>
          <w:szCs w:val="26"/>
        </w:rPr>
      </w:pPr>
      <w:r w:rsidRPr="002317F3">
        <w:rPr>
          <w:rFonts w:ascii="Times New Roman" w:hAnsi="Times New Roman" w:cs="Times New Roman"/>
          <w:sz w:val="26"/>
          <w:szCs w:val="26"/>
        </w:rPr>
        <w:t xml:space="preserve">          Мер муниципального регулирования в сфере реализации </w:t>
      </w:r>
      <w:proofErr w:type="gramStart"/>
      <w:r w:rsidRPr="002317F3">
        <w:rPr>
          <w:rFonts w:ascii="Times New Roman" w:hAnsi="Times New Roman" w:cs="Times New Roman"/>
          <w:sz w:val="26"/>
          <w:szCs w:val="26"/>
        </w:rPr>
        <w:t>Программы  на</w:t>
      </w:r>
      <w:proofErr w:type="gramEnd"/>
      <w:r w:rsidRPr="002317F3">
        <w:rPr>
          <w:rFonts w:ascii="Times New Roman" w:hAnsi="Times New Roman" w:cs="Times New Roman"/>
          <w:sz w:val="26"/>
          <w:szCs w:val="26"/>
        </w:rPr>
        <w:t xml:space="preserve"> момент разработки программы  не определено  (Приложение N 3 к Программе).</w:t>
      </w:r>
    </w:p>
    <w:p w:rsidR="00CF57B0" w:rsidRPr="002317F3" w:rsidRDefault="00CF57B0" w:rsidP="00CF57B0">
      <w:pPr>
        <w:pStyle w:val="ConsPlusNormal"/>
        <w:jc w:val="both"/>
        <w:rPr>
          <w:rFonts w:ascii="Times New Roman" w:hAnsi="Times New Roman" w:cs="Times New Roman"/>
          <w:sz w:val="26"/>
          <w:szCs w:val="26"/>
        </w:rPr>
      </w:pPr>
    </w:p>
    <w:p w:rsidR="00CF57B0" w:rsidRPr="002317F3" w:rsidRDefault="00CF57B0" w:rsidP="00CF57B0">
      <w:pPr>
        <w:pStyle w:val="ConsPlusNormal"/>
        <w:jc w:val="both"/>
        <w:outlineLvl w:val="1"/>
        <w:rPr>
          <w:rFonts w:ascii="Times New Roman" w:hAnsi="Times New Roman" w:cs="Times New Roman"/>
          <w:sz w:val="26"/>
          <w:szCs w:val="26"/>
        </w:rPr>
      </w:pPr>
    </w:p>
    <w:p w:rsidR="00CF57B0" w:rsidRPr="002317F3" w:rsidRDefault="00CF57B0" w:rsidP="00CF57B0">
      <w:pPr>
        <w:pStyle w:val="ConsPlusNormal"/>
        <w:jc w:val="center"/>
        <w:outlineLvl w:val="1"/>
        <w:rPr>
          <w:rFonts w:ascii="Times New Roman" w:hAnsi="Times New Roman" w:cs="Times New Roman"/>
          <w:b/>
          <w:sz w:val="26"/>
          <w:szCs w:val="26"/>
        </w:rPr>
      </w:pPr>
      <w:r w:rsidRPr="002317F3">
        <w:rPr>
          <w:rFonts w:ascii="Times New Roman" w:hAnsi="Times New Roman" w:cs="Times New Roman"/>
          <w:b/>
          <w:sz w:val="26"/>
          <w:szCs w:val="26"/>
        </w:rPr>
        <w:t>VII. ПРОГНОЗ СВОДНЫХ ПОКАЗАТЕЛЕЙ МУНИЦИПАЛЬНЫХ</w:t>
      </w:r>
    </w:p>
    <w:p w:rsidR="00CF57B0" w:rsidRPr="002317F3" w:rsidRDefault="00CF57B0" w:rsidP="00CF57B0">
      <w:pPr>
        <w:pStyle w:val="ConsPlusNormal"/>
        <w:jc w:val="center"/>
        <w:rPr>
          <w:rFonts w:ascii="Times New Roman" w:hAnsi="Times New Roman" w:cs="Times New Roman"/>
          <w:b/>
          <w:sz w:val="26"/>
          <w:szCs w:val="26"/>
        </w:rPr>
      </w:pPr>
      <w:r w:rsidRPr="002317F3">
        <w:rPr>
          <w:rFonts w:ascii="Times New Roman" w:hAnsi="Times New Roman" w:cs="Times New Roman"/>
          <w:b/>
          <w:sz w:val="26"/>
          <w:szCs w:val="26"/>
        </w:rPr>
        <w:t>ЗАДАНИЙ ПО ЭТАПАМ РЕАЛИЗАЦИИ ПРОГРАММЫ</w:t>
      </w:r>
    </w:p>
    <w:p w:rsidR="00CF57B0" w:rsidRPr="002317F3" w:rsidRDefault="00D54EB2" w:rsidP="00A87525">
      <w:pPr>
        <w:pStyle w:val="ConsPlusNormal"/>
        <w:ind w:firstLine="709"/>
        <w:jc w:val="both"/>
        <w:rPr>
          <w:rFonts w:ascii="Times New Roman" w:hAnsi="Times New Roman" w:cs="Times New Roman"/>
          <w:sz w:val="26"/>
          <w:szCs w:val="26"/>
        </w:rPr>
      </w:pPr>
      <w:hyperlink w:anchor="Par3765" w:history="1">
        <w:r w:rsidR="00CF57B0" w:rsidRPr="002317F3">
          <w:rPr>
            <w:rFonts w:ascii="Times New Roman" w:hAnsi="Times New Roman" w:cs="Times New Roman"/>
            <w:sz w:val="26"/>
            <w:szCs w:val="26"/>
          </w:rPr>
          <w:t>Прогноз</w:t>
        </w:r>
      </w:hyperlink>
      <w:r w:rsidR="00CF57B0" w:rsidRPr="002317F3">
        <w:rPr>
          <w:rFonts w:ascii="Times New Roman" w:hAnsi="Times New Roman" w:cs="Times New Roman"/>
          <w:sz w:val="26"/>
          <w:szCs w:val="26"/>
        </w:rPr>
        <w:t xml:space="preserve"> сводных показателей муниципальных заданий по этапам реализации Программы представлен в приложении N 5 к Программе.</w:t>
      </w:r>
    </w:p>
    <w:p w:rsidR="00CF57B0" w:rsidRPr="002317F3" w:rsidRDefault="00CF57B0" w:rsidP="00CF57B0">
      <w:pPr>
        <w:pStyle w:val="ConsPlusNormal"/>
        <w:ind w:firstLine="540"/>
        <w:jc w:val="both"/>
        <w:rPr>
          <w:rFonts w:ascii="Times New Roman" w:hAnsi="Times New Roman" w:cs="Times New Roman"/>
          <w:sz w:val="26"/>
          <w:szCs w:val="26"/>
        </w:rPr>
      </w:pPr>
    </w:p>
    <w:p w:rsidR="00A87525" w:rsidRDefault="00CF57B0" w:rsidP="00A87525">
      <w:pPr>
        <w:pStyle w:val="ConsPlusNormal"/>
        <w:jc w:val="center"/>
        <w:outlineLvl w:val="1"/>
        <w:rPr>
          <w:rFonts w:ascii="Times New Roman" w:hAnsi="Times New Roman" w:cs="Times New Roman"/>
          <w:b/>
          <w:sz w:val="26"/>
          <w:szCs w:val="26"/>
        </w:rPr>
      </w:pPr>
      <w:r w:rsidRPr="002317F3">
        <w:rPr>
          <w:rFonts w:ascii="Times New Roman" w:hAnsi="Times New Roman" w:cs="Times New Roman"/>
          <w:b/>
          <w:sz w:val="26"/>
          <w:szCs w:val="26"/>
        </w:rPr>
        <w:t>VIII. РЕСУРСНОЕ</w:t>
      </w:r>
      <w:r w:rsidR="00A87525">
        <w:rPr>
          <w:rFonts w:ascii="Times New Roman" w:hAnsi="Times New Roman" w:cs="Times New Roman"/>
          <w:b/>
          <w:sz w:val="26"/>
          <w:szCs w:val="26"/>
        </w:rPr>
        <w:t xml:space="preserve"> </w:t>
      </w:r>
      <w:r w:rsidRPr="002317F3">
        <w:rPr>
          <w:rFonts w:ascii="Times New Roman" w:hAnsi="Times New Roman" w:cs="Times New Roman"/>
          <w:b/>
          <w:sz w:val="26"/>
          <w:szCs w:val="26"/>
        </w:rPr>
        <w:t>ОБЕСПЕЧЕНИЕ РЕАЛИЗАЦИИ</w:t>
      </w:r>
    </w:p>
    <w:p w:rsidR="00CF57B0" w:rsidRPr="002317F3" w:rsidRDefault="00CF57B0" w:rsidP="00A87525">
      <w:pPr>
        <w:pStyle w:val="ConsPlusNormal"/>
        <w:jc w:val="center"/>
        <w:outlineLvl w:val="1"/>
        <w:rPr>
          <w:rFonts w:ascii="Times New Roman" w:hAnsi="Times New Roman" w:cs="Times New Roman"/>
          <w:b/>
          <w:sz w:val="26"/>
          <w:szCs w:val="26"/>
        </w:rPr>
      </w:pPr>
      <w:r w:rsidRPr="002317F3">
        <w:rPr>
          <w:rFonts w:ascii="Times New Roman" w:hAnsi="Times New Roman" w:cs="Times New Roman"/>
          <w:b/>
          <w:sz w:val="26"/>
          <w:szCs w:val="26"/>
        </w:rPr>
        <w:t>МУНИЦИПАЛЬНОЙ ПРОГРАММЫ</w:t>
      </w:r>
    </w:p>
    <w:p w:rsidR="00CF57B0" w:rsidRPr="002317F3" w:rsidRDefault="00A87525" w:rsidP="00A87525">
      <w:pPr>
        <w:tabs>
          <w:tab w:val="left" w:pos="709"/>
        </w:tabs>
        <w:rPr>
          <w:rFonts w:ascii="Times New Roman" w:hAnsi="Times New Roman"/>
          <w:sz w:val="26"/>
          <w:szCs w:val="26"/>
        </w:rPr>
      </w:pPr>
      <w:r>
        <w:rPr>
          <w:rFonts w:ascii="Times New Roman" w:hAnsi="Times New Roman"/>
          <w:sz w:val="26"/>
          <w:szCs w:val="26"/>
        </w:rPr>
        <w:t xml:space="preserve">           </w:t>
      </w:r>
      <w:r w:rsidR="00CF57B0" w:rsidRPr="002317F3">
        <w:rPr>
          <w:rFonts w:ascii="Times New Roman" w:hAnsi="Times New Roman"/>
          <w:sz w:val="26"/>
          <w:szCs w:val="26"/>
        </w:rPr>
        <w:t xml:space="preserve">Информация по ресурсному обеспечению реализации Программы за счет средств </w:t>
      </w:r>
      <w:proofErr w:type="gramStart"/>
      <w:r w:rsidR="00CF57B0" w:rsidRPr="002317F3">
        <w:rPr>
          <w:rFonts w:ascii="Times New Roman" w:hAnsi="Times New Roman"/>
          <w:sz w:val="26"/>
          <w:szCs w:val="26"/>
        </w:rPr>
        <w:t>муниципального  бюджета</w:t>
      </w:r>
      <w:proofErr w:type="gramEnd"/>
      <w:r w:rsidR="00CF57B0" w:rsidRPr="002317F3">
        <w:rPr>
          <w:rFonts w:ascii="Times New Roman" w:hAnsi="Times New Roman"/>
          <w:sz w:val="26"/>
          <w:szCs w:val="26"/>
        </w:rPr>
        <w:t xml:space="preserve"> с расшифровкой по подпрограммам, а также по годам реализации Программы представлена в приложении № 6 к Программе.</w:t>
      </w:r>
    </w:p>
    <w:p w:rsidR="00CF57B0" w:rsidRPr="002317F3" w:rsidRDefault="00CF57B0" w:rsidP="00CF57B0">
      <w:pPr>
        <w:rPr>
          <w:rFonts w:ascii="Times New Roman" w:hAnsi="Times New Roman"/>
          <w:sz w:val="26"/>
          <w:szCs w:val="26"/>
        </w:rPr>
      </w:pPr>
      <w:r w:rsidRPr="002317F3">
        <w:rPr>
          <w:rFonts w:ascii="Times New Roman" w:hAnsi="Times New Roman"/>
          <w:sz w:val="26"/>
          <w:szCs w:val="26"/>
        </w:rPr>
        <w:t xml:space="preserve">           Общий объем финансирования мероприятий муниципальной программы за счет средств краевого и </w:t>
      </w:r>
      <w:proofErr w:type="gramStart"/>
      <w:r w:rsidRPr="002317F3">
        <w:rPr>
          <w:rFonts w:ascii="Times New Roman" w:hAnsi="Times New Roman"/>
          <w:sz w:val="26"/>
          <w:szCs w:val="26"/>
        </w:rPr>
        <w:t>местного  бюджета</w:t>
      </w:r>
      <w:proofErr w:type="gramEnd"/>
      <w:r w:rsidRPr="002317F3">
        <w:rPr>
          <w:rFonts w:ascii="Times New Roman" w:hAnsi="Times New Roman"/>
          <w:sz w:val="26"/>
          <w:szCs w:val="26"/>
        </w:rPr>
        <w:t xml:space="preserve"> составляет 4 912 563,59 тыс. рублей (в текущих ценах каждого года), в том числе:</w:t>
      </w:r>
    </w:p>
    <w:p w:rsidR="00CF57B0" w:rsidRPr="002317F3" w:rsidRDefault="00CF57B0" w:rsidP="00A87525">
      <w:pPr>
        <w:ind w:firstLine="709"/>
        <w:rPr>
          <w:rFonts w:ascii="Times New Roman" w:hAnsi="Times New Roman"/>
          <w:sz w:val="26"/>
          <w:szCs w:val="26"/>
        </w:rPr>
      </w:pPr>
      <w:r w:rsidRPr="002317F3">
        <w:rPr>
          <w:rFonts w:ascii="Times New Roman" w:hAnsi="Times New Roman"/>
          <w:sz w:val="26"/>
          <w:szCs w:val="26"/>
        </w:rPr>
        <w:t>2021 год – 710 554,21 тыс. рублей;</w:t>
      </w:r>
    </w:p>
    <w:p w:rsidR="00CF57B0" w:rsidRPr="002317F3" w:rsidRDefault="00CF57B0" w:rsidP="00A87525">
      <w:pPr>
        <w:ind w:firstLine="709"/>
        <w:rPr>
          <w:rFonts w:ascii="Times New Roman" w:hAnsi="Times New Roman"/>
          <w:sz w:val="26"/>
          <w:szCs w:val="26"/>
        </w:rPr>
      </w:pPr>
      <w:r w:rsidRPr="002317F3">
        <w:rPr>
          <w:rFonts w:ascii="Times New Roman" w:hAnsi="Times New Roman"/>
          <w:sz w:val="26"/>
          <w:szCs w:val="26"/>
        </w:rPr>
        <w:t>2022 год – 690 000,91 тыс. рублей;</w:t>
      </w:r>
    </w:p>
    <w:p w:rsidR="00CF57B0" w:rsidRPr="002317F3" w:rsidRDefault="00CF57B0" w:rsidP="00A87525">
      <w:pPr>
        <w:ind w:firstLine="709"/>
        <w:rPr>
          <w:rFonts w:ascii="Times New Roman" w:hAnsi="Times New Roman"/>
          <w:sz w:val="26"/>
          <w:szCs w:val="26"/>
        </w:rPr>
      </w:pPr>
      <w:r w:rsidRPr="002317F3">
        <w:rPr>
          <w:rFonts w:ascii="Times New Roman" w:hAnsi="Times New Roman"/>
          <w:sz w:val="26"/>
          <w:szCs w:val="26"/>
        </w:rPr>
        <w:t>2023 год – 716 045,43 тыс. рублей;</w:t>
      </w:r>
    </w:p>
    <w:p w:rsidR="00CF57B0" w:rsidRPr="002317F3" w:rsidRDefault="00CF57B0" w:rsidP="00A87525">
      <w:pPr>
        <w:ind w:firstLine="709"/>
        <w:rPr>
          <w:rFonts w:ascii="Times New Roman" w:hAnsi="Times New Roman"/>
          <w:sz w:val="26"/>
          <w:szCs w:val="26"/>
        </w:rPr>
      </w:pPr>
      <w:r w:rsidRPr="002317F3">
        <w:rPr>
          <w:rFonts w:ascii="Times New Roman" w:hAnsi="Times New Roman"/>
          <w:sz w:val="26"/>
          <w:szCs w:val="26"/>
        </w:rPr>
        <w:t xml:space="preserve">2024 год </w:t>
      </w:r>
      <w:proofErr w:type="gramStart"/>
      <w:r w:rsidRPr="002317F3">
        <w:rPr>
          <w:rFonts w:ascii="Times New Roman" w:hAnsi="Times New Roman"/>
          <w:sz w:val="26"/>
          <w:szCs w:val="26"/>
        </w:rPr>
        <w:t>–  699</w:t>
      </w:r>
      <w:proofErr w:type="gramEnd"/>
      <w:r w:rsidRPr="002317F3">
        <w:rPr>
          <w:rFonts w:ascii="Times New Roman" w:hAnsi="Times New Roman"/>
          <w:sz w:val="26"/>
          <w:szCs w:val="26"/>
        </w:rPr>
        <w:t> 363,26 тыс. рублей;</w:t>
      </w:r>
    </w:p>
    <w:p w:rsidR="00CF57B0" w:rsidRPr="002317F3" w:rsidRDefault="00CF57B0" w:rsidP="00A87525">
      <w:pPr>
        <w:ind w:firstLine="709"/>
        <w:rPr>
          <w:rFonts w:ascii="Times New Roman" w:hAnsi="Times New Roman"/>
          <w:sz w:val="26"/>
          <w:szCs w:val="26"/>
        </w:rPr>
      </w:pPr>
      <w:r w:rsidRPr="002317F3">
        <w:rPr>
          <w:rFonts w:ascii="Times New Roman" w:hAnsi="Times New Roman"/>
          <w:sz w:val="26"/>
          <w:szCs w:val="26"/>
        </w:rPr>
        <w:t xml:space="preserve">2025 год </w:t>
      </w:r>
      <w:proofErr w:type="gramStart"/>
      <w:r w:rsidRPr="002317F3">
        <w:rPr>
          <w:rFonts w:ascii="Times New Roman" w:hAnsi="Times New Roman"/>
          <w:sz w:val="26"/>
          <w:szCs w:val="26"/>
        </w:rPr>
        <w:t>–  698</w:t>
      </w:r>
      <w:proofErr w:type="gramEnd"/>
      <w:r w:rsidRPr="002317F3">
        <w:rPr>
          <w:rFonts w:ascii="Times New Roman" w:hAnsi="Times New Roman"/>
          <w:sz w:val="26"/>
          <w:szCs w:val="26"/>
        </w:rPr>
        <w:t> 733,26тыс. рублей;</w:t>
      </w:r>
    </w:p>
    <w:p w:rsidR="00CF57B0" w:rsidRPr="002317F3" w:rsidRDefault="00CF57B0" w:rsidP="00A87525">
      <w:pPr>
        <w:ind w:firstLine="709"/>
        <w:rPr>
          <w:rFonts w:ascii="Times New Roman" w:hAnsi="Times New Roman"/>
          <w:sz w:val="26"/>
          <w:szCs w:val="26"/>
        </w:rPr>
      </w:pPr>
      <w:r w:rsidRPr="002317F3">
        <w:rPr>
          <w:rFonts w:ascii="Times New Roman" w:hAnsi="Times New Roman"/>
          <w:sz w:val="26"/>
          <w:szCs w:val="26"/>
        </w:rPr>
        <w:t xml:space="preserve">2026 год </w:t>
      </w:r>
      <w:proofErr w:type="gramStart"/>
      <w:r w:rsidRPr="002317F3">
        <w:rPr>
          <w:rFonts w:ascii="Times New Roman" w:hAnsi="Times New Roman"/>
          <w:sz w:val="26"/>
          <w:szCs w:val="26"/>
        </w:rPr>
        <w:t>–  698</w:t>
      </w:r>
      <w:proofErr w:type="gramEnd"/>
      <w:r w:rsidRPr="002317F3">
        <w:rPr>
          <w:rFonts w:ascii="Times New Roman" w:hAnsi="Times New Roman"/>
          <w:sz w:val="26"/>
          <w:szCs w:val="26"/>
        </w:rPr>
        <w:t> 933,26  тыс. рублей;</w:t>
      </w:r>
    </w:p>
    <w:p w:rsidR="00CF57B0" w:rsidRPr="002317F3" w:rsidRDefault="00CF57B0" w:rsidP="00A87525">
      <w:pPr>
        <w:ind w:firstLine="709"/>
        <w:rPr>
          <w:rFonts w:ascii="Times New Roman" w:hAnsi="Times New Roman"/>
          <w:sz w:val="26"/>
          <w:szCs w:val="26"/>
        </w:rPr>
      </w:pPr>
      <w:r w:rsidRPr="002317F3">
        <w:rPr>
          <w:rFonts w:ascii="Times New Roman" w:hAnsi="Times New Roman"/>
          <w:sz w:val="26"/>
          <w:szCs w:val="26"/>
        </w:rPr>
        <w:t xml:space="preserve">2027 год </w:t>
      </w:r>
      <w:proofErr w:type="gramStart"/>
      <w:r w:rsidRPr="002317F3">
        <w:rPr>
          <w:rFonts w:ascii="Times New Roman" w:hAnsi="Times New Roman"/>
          <w:sz w:val="26"/>
          <w:szCs w:val="26"/>
        </w:rPr>
        <w:t>–  698</w:t>
      </w:r>
      <w:proofErr w:type="gramEnd"/>
      <w:r w:rsidRPr="002317F3">
        <w:rPr>
          <w:rFonts w:ascii="Times New Roman" w:hAnsi="Times New Roman"/>
          <w:sz w:val="26"/>
          <w:szCs w:val="26"/>
        </w:rPr>
        <w:t> 933,26  тыс. рублей.</w:t>
      </w:r>
    </w:p>
    <w:p w:rsidR="00CF57B0" w:rsidRPr="002317F3" w:rsidRDefault="00CF57B0" w:rsidP="00A87525">
      <w:pPr>
        <w:ind w:firstLine="709"/>
        <w:rPr>
          <w:rFonts w:ascii="Times New Roman" w:hAnsi="Times New Roman"/>
          <w:sz w:val="26"/>
          <w:szCs w:val="26"/>
        </w:rPr>
      </w:pPr>
      <w:r w:rsidRPr="002317F3">
        <w:rPr>
          <w:rFonts w:ascii="Times New Roman" w:hAnsi="Times New Roman"/>
          <w:sz w:val="26"/>
          <w:szCs w:val="26"/>
        </w:rPr>
        <w:t xml:space="preserve">Прогнозная оценка средств, привлекаемых на реализацию целей </w:t>
      </w:r>
      <w:proofErr w:type="gramStart"/>
      <w:r w:rsidRPr="002317F3">
        <w:rPr>
          <w:rFonts w:ascii="Times New Roman" w:hAnsi="Times New Roman"/>
          <w:sz w:val="26"/>
          <w:szCs w:val="26"/>
        </w:rPr>
        <w:t>муниципальной  программы</w:t>
      </w:r>
      <w:proofErr w:type="gramEnd"/>
      <w:r w:rsidRPr="002317F3">
        <w:rPr>
          <w:rFonts w:ascii="Times New Roman" w:hAnsi="Times New Roman"/>
          <w:sz w:val="26"/>
          <w:szCs w:val="26"/>
        </w:rPr>
        <w:t>, составляет 4 912 563,59 в т. ч. за счет  средств федерального бюджета – 0  тыс. рублей.</w:t>
      </w:r>
    </w:p>
    <w:p w:rsidR="00CF57B0" w:rsidRPr="002317F3" w:rsidRDefault="00CF57B0" w:rsidP="00A87525">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Мероприятия Программы и объемы ее финансирования уточняются                 ежегодно при формировании проекта </w:t>
      </w:r>
      <w:proofErr w:type="gramStart"/>
      <w:r w:rsidRPr="002317F3">
        <w:rPr>
          <w:rFonts w:ascii="Times New Roman" w:hAnsi="Times New Roman" w:cs="Times New Roman"/>
          <w:sz w:val="26"/>
          <w:szCs w:val="26"/>
        </w:rPr>
        <w:t>муниципального  бюджета</w:t>
      </w:r>
      <w:proofErr w:type="gramEnd"/>
      <w:r w:rsidRPr="002317F3">
        <w:rPr>
          <w:rFonts w:ascii="Times New Roman" w:hAnsi="Times New Roman" w:cs="Times New Roman"/>
          <w:sz w:val="26"/>
          <w:szCs w:val="26"/>
        </w:rPr>
        <w:t xml:space="preserve"> на соответствующий финансовый год.</w:t>
      </w:r>
    </w:p>
    <w:p w:rsidR="00CF57B0" w:rsidRPr="002317F3" w:rsidRDefault="00CF57B0" w:rsidP="00A87525">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Информация о ресурсном обеспечении Программы за счет средств                  муниципального бюджета и прогнозная оценка привлекаемых на реализацию ее целей средств краевого </w:t>
      </w:r>
      <w:proofErr w:type="gramStart"/>
      <w:r w:rsidRPr="002317F3">
        <w:rPr>
          <w:rFonts w:ascii="Times New Roman" w:hAnsi="Times New Roman" w:cs="Times New Roman"/>
          <w:sz w:val="26"/>
          <w:szCs w:val="26"/>
        </w:rPr>
        <w:t>бюджета  приведена</w:t>
      </w:r>
      <w:proofErr w:type="gramEnd"/>
      <w:r w:rsidRPr="002317F3">
        <w:rPr>
          <w:rFonts w:ascii="Times New Roman" w:hAnsi="Times New Roman" w:cs="Times New Roman"/>
          <w:sz w:val="26"/>
          <w:szCs w:val="26"/>
        </w:rPr>
        <w:t xml:space="preserve"> в приложении № 7 к Программе.</w:t>
      </w:r>
    </w:p>
    <w:p w:rsidR="00A87525" w:rsidRDefault="00CF57B0" w:rsidP="00CF57B0">
      <w:pPr>
        <w:pStyle w:val="ConsPlusNormal"/>
        <w:jc w:val="center"/>
        <w:outlineLvl w:val="1"/>
        <w:rPr>
          <w:rFonts w:ascii="Times New Roman" w:hAnsi="Times New Roman" w:cs="Times New Roman"/>
          <w:b/>
          <w:sz w:val="26"/>
          <w:szCs w:val="26"/>
        </w:rPr>
      </w:pPr>
      <w:r w:rsidRPr="002317F3">
        <w:rPr>
          <w:rFonts w:ascii="Times New Roman" w:hAnsi="Times New Roman" w:cs="Times New Roman"/>
          <w:b/>
          <w:sz w:val="26"/>
          <w:szCs w:val="26"/>
        </w:rPr>
        <w:lastRenderedPageBreak/>
        <w:t>IX. СРО</w:t>
      </w:r>
      <w:r w:rsidR="00A87525">
        <w:rPr>
          <w:rFonts w:ascii="Times New Roman" w:hAnsi="Times New Roman" w:cs="Times New Roman"/>
          <w:b/>
          <w:sz w:val="26"/>
          <w:szCs w:val="26"/>
        </w:rPr>
        <w:t>КИ И ЭТАПЫ РЕАЛИЗАЦИИ</w:t>
      </w:r>
    </w:p>
    <w:p w:rsidR="00CF57B0" w:rsidRPr="002317F3" w:rsidRDefault="00CF57B0" w:rsidP="00CF57B0">
      <w:pPr>
        <w:pStyle w:val="ConsPlusNormal"/>
        <w:jc w:val="center"/>
        <w:outlineLvl w:val="1"/>
        <w:rPr>
          <w:rFonts w:ascii="Times New Roman" w:hAnsi="Times New Roman" w:cs="Times New Roman"/>
          <w:b/>
          <w:sz w:val="26"/>
          <w:szCs w:val="26"/>
        </w:rPr>
      </w:pPr>
      <w:proofErr w:type="gramStart"/>
      <w:r w:rsidRPr="002317F3">
        <w:rPr>
          <w:rFonts w:ascii="Times New Roman" w:hAnsi="Times New Roman" w:cs="Times New Roman"/>
          <w:b/>
          <w:sz w:val="26"/>
          <w:szCs w:val="26"/>
        </w:rPr>
        <w:t>МУНИЦИПАЛЬНОЙ  ПРОГРАММЫ</w:t>
      </w:r>
      <w:proofErr w:type="gramEnd"/>
    </w:p>
    <w:p w:rsidR="00CF57B0" w:rsidRPr="002317F3" w:rsidRDefault="00CF57B0" w:rsidP="00A87525">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Программа реализуется в один этап в 2021-2027 годы.</w:t>
      </w:r>
    </w:p>
    <w:p w:rsidR="00CF57B0" w:rsidRPr="002317F3" w:rsidRDefault="00CF57B0" w:rsidP="00CF57B0">
      <w:pPr>
        <w:pStyle w:val="ConsPlusNormal"/>
        <w:ind w:firstLine="540"/>
        <w:jc w:val="both"/>
        <w:rPr>
          <w:rFonts w:ascii="Times New Roman" w:hAnsi="Times New Roman" w:cs="Times New Roman"/>
          <w:sz w:val="26"/>
          <w:szCs w:val="26"/>
        </w:rPr>
      </w:pPr>
    </w:p>
    <w:p w:rsidR="00CF57B0" w:rsidRPr="002317F3" w:rsidRDefault="00CF57B0" w:rsidP="00A87525">
      <w:pPr>
        <w:pStyle w:val="ConsPlusNormal"/>
        <w:jc w:val="center"/>
        <w:outlineLvl w:val="1"/>
        <w:rPr>
          <w:rFonts w:ascii="Times New Roman" w:hAnsi="Times New Roman" w:cs="Times New Roman"/>
          <w:b/>
          <w:sz w:val="26"/>
          <w:szCs w:val="26"/>
        </w:rPr>
      </w:pPr>
      <w:r w:rsidRPr="002317F3">
        <w:rPr>
          <w:rFonts w:ascii="Times New Roman" w:hAnsi="Times New Roman" w:cs="Times New Roman"/>
          <w:b/>
          <w:sz w:val="26"/>
          <w:szCs w:val="26"/>
        </w:rPr>
        <w:t>X. МЕТОДИКА И СИСТЕМА</w:t>
      </w:r>
      <w:r w:rsidR="00A87525">
        <w:rPr>
          <w:rFonts w:ascii="Times New Roman" w:hAnsi="Times New Roman" w:cs="Times New Roman"/>
          <w:b/>
          <w:sz w:val="26"/>
          <w:szCs w:val="26"/>
        </w:rPr>
        <w:t xml:space="preserve"> </w:t>
      </w:r>
      <w:r w:rsidRPr="002317F3">
        <w:rPr>
          <w:rFonts w:ascii="Times New Roman" w:hAnsi="Times New Roman" w:cs="Times New Roman"/>
          <w:b/>
          <w:sz w:val="26"/>
          <w:szCs w:val="26"/>
        </w:rPr>
        <w:t>ПОКАЗАТЕЛЕЙ ОЦЕНКИ ЭФФЕКТИВНОСТИ МУНИЦИПАЛЬНОЙ ПРОГРАММЫ</w:t>
      </w:r>
    </w:p>
    <w:p w:rsidR="00CF57B0" w:rsidRPr="002317F3" w:rsidRDefault="00CF57B0" w:rsidP="00A87525">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Оценка эффективности Программы проводится по следующим направлениям:</w:t>
      </w:r>
    </w:p>
    <w:p w:rsidR="00CF57B0" w:rsidRPr="002317F3" w:rsidRDefault="00CF57B0" w:rsidP="00A87525">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оценка степени достижения цели и решения задач Программы в целом;</w:t>
      </w:r>
    </w:p>
    <w:p w:rsidR="00CF57B0" w:rsidRPr="002317F3" w:rsidRDefault="00CF57B0" w:rsidP="00A87525">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 xml:space="preserve">оценка степени соответствия запланированному уровню затрат и эффективности использования </w:t>
      </w:r>
      <w:proofErr w:type="gramStart"/>
      <w:r w:rsidRPr="002317F3">
        <w:rPr>
          <w:rFonts w:ascii="Times New Roman" w:hAnsi="Times New Roman" w:cs="Times New Roman"/>
          <w:sz w:val="26"/>
          <w:szCs w:val="26"/>
        </w:rPr>
        <w:t>средств  муниципального</w:t>
      </w:r>
      <w:proofErr w:type="gramEnd"/>
      <w:r w:rsidRPr="002317F3">
        <w:rPr>
          <w:rFonts w:ascii="Times New Roman" w:hAnsi="Times New Roman" w:cs="Times New Roman"/>
          <w:sz w:val="26"/>
          <w:szCs w:val="26"/>
        </w:rPr>
        <w:t xml:space="preserve"> бюджета.</w:t>
      </w:r>
    </w:p>
    <w:p w:rsidR="00CF57B0" w:rsidRPr="002317F3" w:rsidRDefault="00CF57B0" w:rsidP="00A87525">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При проведении оценки используются показатели (целевые индикаторы), отражающие результативность мероприятий, характеризующие достижение цели и задач Программы. Эффективность реализации подпрограммы оценивается по целям и задачам Программы. Оценка степени достижения цели и решения задач Программы определяется на основании расчета уровня выполнения основных целевых индикаторов (показателей).</w:t>
      </w:r>
    </w:p>
    <w:p w:rsidR="00CF57B0" w:rsidRPr="002317F3" w:rsidRDefault="00CF57B0" w:rsidP="00A87525">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Оценка степени достижения целей и решения задач Программы осуществляется на основании следующей формулы:</w:t>
      </w:r>
    </w:p>
    <w:p w:rsidR="00CF57B0" w:rsidRPr="002317F3" w:rsidRDefault="00CF57B0" w:rsidP="00CF57B0">
      <w:pPr>
        <w:pStyle w:val="ConsPlusNormal"/>
        <w:ind w:firstLine="540"/>
        <w:jc w:val="both"/>
        <w:rPr>
          <w:rFonts w:ascii="Times New Roman" w:hAnsi="Times New Roman" w:cs="Times New Roman"/>
          <w:sz w:val="26"/>
          <w:szCs w:val="26"/>
        </w:rPr>
      </w:pPr>
    </w:p>
    <w:p w:rsidR="00CF57B0" w:rsidRPr="002317F3" w:rsidRDefault="00CF57B0" w:rsidP="00CF57B0">
      <w:pPr>
        <w:pStyle w:val="ConsPlusNonformat"/>
        <w:jc w:val="both"/>
        <w:rPr>
          <w:rFonts w:ascii="Times New Roman" w:hAnsi="Times New Roman" w:cs="Times New Roman"/>
          <w:sz w:val="26"/>
          <w:szCs w:val="26"/>
        </w:rPr>
      </w:pPr>
      <w:r w:rsidRPr="002317F3">
        <w:rPr>
          <w:rFonts w:ascii="Times New Roman" w:hAnsi="Times New Roman" w:cs="Times New Roman"/>
          <w:sz w:val="26"/>
          <w:szCs w:val="26"/>
        </w:rPr>
        <w:t xml:space="preserve">           (Ф1 / П1 + Ф2 / П2 +... + </w:t>
      </w:r>
      <w:proofErr w:type="spellStart"/>
      <w:r w:rsidRPr="002317F3">
        <w:rPr>
          <w:rFonts w:ascii="Times New Roman" w:hAnsi="Times New Roman" w:cs="Times New Roman"/>
          <w:sz w:val="26"/>
          <w:szCs w:val="26"/>
        </w:rPr>
        <w:t>Фк</w:t>
      </w:r>
      <w:proofErr w:type="spellEnd"/>
      <w:r w:rsidRPr="002317F3">
        <w:rPr>
          <w:rFonts w:ascii="Times New Roman" w:hAnsi="Times New Roman" w:cs="Times New Roman"/>
          <w:sz w:val="26"/>
          <w:szCs w:val="26"/>
        </w:rPr>
        <w:t xml:space="preserve"> / </w:t>
      </w:r>
      <w:proofErr w:type="spellStart"/>
      <w:r w:rsidRPr="002317F3">
        <w:rPr>
          <w:rFonts w:ascii="Times New Roman" w:hAnsi="Times New Roman" w:cs="Times New Roman"/>
          <w:sz w:val="26"/>
          <w:szCs w:val="26"/>
        </w:rPr>
        <w:t>Пк</w:t>
      </w:r>
      <w:proofErr w:type="spellEnd"/>
      <w:r w:rsidRPr="002317F3">
        <w:rPr>
          <w:rFonts w:ascii="Times New Roman" w:hAnsi="Times New Roman" w:cs="Times New Roman"/>
          <w:sz w:val="26"/>
          <w:szCs w:val="26"/>
        </w:rPr>
        <w:t>)</w:t>
      </w:r>
    </w:p>
    <w:p w:rsidR="00CF57B0" w:rsidRPr="002317F3" w:rsidRDefault="00CF57B0" w:rsidP="00CF57B0">
      <w:pPr>
        <w:pStyle w:val="ConsPlusNonformat"/>
        <w:jc w:val="both"/>
        <w:rPr>
          <w:rFonts w:ascii="Times New Roman" w:hAnsi="Times New Roman" w:cs="Times New Roman"/>
          <w:sz w:val="26"/>
          <w:szCs w:val="26"/>
        </w:rPr>
      </w:pPr>
      <w:r w:rsidRPr="002317F3">
        <w:rPr>
          <w:rFonts w:ascii="Times New Roman" w:hAnsi="Times New Roman" w:cs="Times New Roman"/>
          <w:sz w:val="26"/>
          <w:szCs w:val="26"/>
        </w:rPr>
        <w:t xml:space="preserve">    ДПЗ = ------------------------------------,</w:t>
      </w:r>
    </w:p>
    <w:p w:rsidR="00CF57B0" w:rsidRPr="002317F3" w:rsidRDefault="00CF57B0" w:rsidP="00CF57B0">
      <w:pPr>
        <w:pStyle w:val="ConsPlusNonformat"/>
        <w:jc w:val="both"/>
        <w:rPr>
          <w:rFonts w:ascii="Times New Roman" w:hAnsi="Times New Roman" w:cs="Times New Roman"/>
          <w:sz w:val="26"/>
          <w:szCs w:val="26"/>
        </w:rPr>
      </w:pPr>
      <w:r w:rsidRPr="002317F3">
        <w:rPr>
          <w:rFonts w:ascii="Times New Roman" w:hAnsi="Times New Roman" w:cs="Times New Roman"/>
          <w:sz w:val="26"/>
          <w:szCs w:val="26"/>
        </w:rPr>
        <w:t xml:space="preserve">                          к</w:t>
      </w:r>
    </w:p>
    <w:p w:rsidR="00CF57B0" w:rsidRPr="002317F3" w:rsidRDefault="00CF57B0" w:rsidP="00A87525">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где:</w:t>
      </w:r>
    </w:p>
    <w:p w:rsidR="00CF57B0" w:rsidRPr="002317F3" w:rsidRDefault="00CF57B0" w:rsidP="00A87525">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ДПЗ - показатель достижения плановых значений показателей (индикаторов) Программы;</w:t>
      </w:r>
    </w:p>
    <w:p w:rsidR="00CF57B0" w:rsidRPr="002317F3" w:rsidRDefault="00CF57B0" w:rsidP="00A87525">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к - количество показателей (индикаторов) Программы;</w:t>
      </w:r>
    </w:p>
    <w:p w:rsidR="00CF57B0" w:rsidRPr="002317F3" w:rsidRDefault="00CF57B0" w:rsidP="00A87525">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Ф - фактическое значение показателя (индикатора) Программы за рассматриваемый период;</w:t>
      </w:r>
    </w:p>
    <w:p w:rsidR="00CF57B0" w:rsidRPr="002317F3" w:rsidRDefault="00CF57B0" w:rsidP="00A87525">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П - планируемое значение достижения показателя (индикатора) Программы за рассматриваемый период.</w:t>
      </w:r>
    </w:p>
    <w:p w:rsidR="00CF57B0" w:rsidRPr="002317F3" w:rsidRDefault="00CF57B0" w:rsidP="00A87525">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В случае, когда уменьшение значения целевого показателя является положительной динамикой, показатели Ф и П в формуле меняются местами (например, основной показатель (индикатор) 1,5).</w:t>
      </w:r>
    </w:p>
    <w:p w:rsidR="00CF57B0" w:rsidRPr="002317F3" w:rsidRDefault="00CF57B0" w:rsidP="00A87525">
      <w:pPr>
        <w:pStyle w:val="ConsPlusNormal"/>
        <w:ind w:firstLine="709"/>
        <w:jc w:val="both"/>
        <w:rPr>
          <w:rFonts w:ascii="Times New Roman" w:hAnsi="Times New Roman" w:cs="Times New Roman"/>
          <w:color w:val="000000"/>
          <w:sz w:val="26"/>
          <w:szCs w:val="26"/>
        </w:rPr>
      </w:pPr>
      <w:r w:rsidRPr="002317F3">
        <w:rPr>
          <w:rFonts w:ascii="Times New Roman" w:hAnsi="Times New Roman" w:cs="Times New Roman"/>
          <w:sz w:val="26"/>
          <w:szCs w:val="26"/>
        </w:rPr>
        <w:t xml:space="preserve">Оценка степени соответствия запланированному уровню затрат и эффективности </w:t>
      </w:r>
      <w:r w:rsidRPr="002317F3">
        <w:rPr>
          <w:rFonts w:ascii="Times New Roman" w:hAnsi="Times New Roman" w:cs="Times New Roman"/>
          <w:color w:val="000000"/>
          <w:sz w:val="26"/>
          <w:szCs w:val="26"/>
        </w:rPr>
        <w:t xml:space="preserve">использования </w:t>
      </w:r>
      <w:proofErr w:type="gramStart"/>
      <w:r w:rsidRPr="002317F3">
        <w:rPr>
          <w:rFonts w:ascii="Times New Roman" w:hAnsi="Times New Roman" w:cs="Times New Roman"/>
          <w:color w:val="000000"/>
          <w:sz w:val="26"/>
          <w:szCs w:val="26"/>
        </w:rPr>
        <w:t>средств  муниципального</w:t>
      </w:r>
      <w:proofErr w:type="gramEnd"/>
      <w:r w:rsidRPr="002317F3">
        <w:rPr>
          <w:rFonts w:ascii="Times New Roman" w:hAnsi="Times New Roman" w:cs="Times New Roman"/>
          <w:color w:val="000000"/>
          <w:sz w:val="26"/>
          <w:szCs w:val="26"/>
        </w:rPr>
        <w:t xml:space="preserve"> бюджета рассчитывается  по формуле:</w:t>
      </w:r>
    </w:p>
    <w:p w:rsidR="00CF57B0" w:rsidRPr="002317F3" w:rsidRDefault="00CF57B0" w:rsidP="00CF57B0">
      <w:pPr>
        <w:pStyle w:val="ConsPlusNormal"/>
        <w:jc w:val="both"/>
        <w:rPr>
          <w:rFonts w:ascii="Times New Roman" w:hAnsi="Times New Roman" w:cs="Times New Roman"/>
          <w:color w:val="000000"/>
          <w:sz w:val="26"/>
          <w:szCs w:val="26"/>
        </w:rPr>
      </w:pPr>
      <w:r w:rsidRPr="002317F3">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2317F3">
        <w:rPr>
          <w:rFonts w:ascii="Times New Roman" w:hAnsi="Times New Roman" w:cs="Times New Roman"/>
          <w:color w:val="000000"/>
          <w:sz w:val="26"/>
          <w:szCs w:val="26"/>
        </w:rPr>
        <w:t>БЛ = О / Л,</w:t>
      </w:r>
    </w:p>
    <w:p w:rsidR="00CF57B0" w:rsidRPr="002317F3" w:rsidRDefault="00CF57B0" w:rsidP="00CF57B0">
      <w:pPr>
        <w:pStyle w:val="ConsPlusNormal"/>
        <w:ind w:firstLine="540"/>
        <w:jc w:val="both"/>
        <w:rPr>
          <w:rFonts w:ascii="Times New Roman" w:hAnsi="Times New Roman" w:cs="Times New Roman"/>
          <w:color w:val="000000"/>
          <w:sz w:val="26"/>
          <w:szCs w:val="26"/>
        </w:rPr>
      </w:pPr>
      <w:r w:rsidRPr="002317F3">
        <w:rPr>
          <w:rFonts w:ascii="Times New Roman" w:hAnsi="Times New Roman" w:cs="Times New Roman"/>
          <w:color w:val="000000"/>
          <w:sz w:val="26"/>
          <w:szCs w:val="26"/>
        </w:rPr>
        <w:t>где:</w:t>
      </w:r>
    </w:p>
    <w:p w:rsidR="00CF57B0" w:rsidRPr="002317F3" w:rsidRDefault="00CF57B0" w:rsidP="00A87525">
      <w:pPr>
        <w:pStyle w:val="ConsPlusNormal"/>
        <w:ind w:firstLine="709"/>
        <w:jc w:val="both"/>
        <w:rPr>
          <w:rFonts w:ascii="Times New Roman" w:hAnsi="Times New Roman" w:cs="Times New Roman"/>
          <w:color w:val="000000"/>
          <w:sz w:val="26"/>
          <w:szCs w:val="26"/>
        </w:rPr>
      </w:pPr>
      <w:r w:rsidRPr="002317F3">
        <w:rPr>
          <w:rFonts w:ascii="Times New Roman" w:hAnsi="Times New Roman" w:cs="Times New Roman"/>
          <w:color w:val="000000"/>
          <w:sz w:val="26"/>
          <w:szCs w:val="26"/>
        </w:rPr>
        <w:t>О - фактическое освоение средств местного бюджета по программе в рассматриваемом периоде;</w:t>
      </w:r>
    </w:p>
    <w:p w:rsidR="00CF57B0" w:rsidRPr="002317F3" w:rsidRDefault="00CF57B0" w:rsidP="00A87525">
      <w:pPr>
        <w:pStyle w:val="ConsPlusNormal"/>
        <w:ind w:firstLine="709"/>
        <w:jc w:val="both"/>
        <w:rPr>
          <w:rFonts w:ascii="Times New Roman" w:hAnsi="Times New Roman" w:cs="Times New Roman"/>
          <w:color w:val="000000"/>
          <w:sz w:val="26"/>
          <w:szCs w:val="26"/>
        </w:rPr>
      </w:pPr>
      <w:r w:rsidRPr="002317F3">
        <w:rPr>
          <w:rFonts w:ascii="Times New Roman" w:hAnsi="Times New Roman" w:cs="Times New Roman"/>
          <w:color w:val="000000"/>
          <w:sz w:val="26"/>
          <w:szCs w:val="26"/>
        </w:rPr>
        <w:t>Л - лимит бюджетных обязательств на реализацию Программы в рассматриваемом периоде.</w:t>
      </w:r>
    </w:p>
    <w:p w:rsidR="00CF57B0" w:rsidRPr="002317F3" w:rsidRDefault="00CF57B0" w:rsidP="00A87525">
      <w:pPr>
        <w:pStyle w:val="ConsPlusNormal"/>
        <w:ind w:firstLine="709"/>
        <w:jc w:val="both"/>
        <w:rPr>
          <w:rFonts w:ascii="Times New Roman" w:hAnsi="Times New Roman" w:cs="Times New Roman"/>
          <w:color w:val="000000"/>
          <w:sz w:val="26"/>
          <w:szCs w:val="26"/>
        </w:rPr>
      </w:pPr>
      <w:r w:rsidRPr="002317F3">
        <w:rPr>
          <w:rFonts w:ascii="Times New Roman" w:hAnsi="Times New Roman" w:cs="Times New Roman"/>
          <w:color w:val="000000"/>
          <w:sz w:val="26"/>
          <w:szCs w:val="26"/>
        </w:rPr>
        <w:t>Предоставление отчетов осуществляется в установленные сроки по утвержденным формам.</w:t>
      </w:r>
    </w:p>
    <w:p w:rsidR="00CF57B0" w:rsidRPr="002317F3" w:rsidRDefault="00CF57B0" w:rsidP="00A87525">
      <w:pPr>
        <w:pStyle w:val="ConsPlusNormal"/>
        <w:ind w:firstLine="709"/>
        <w:jc w:val="both"/>
        <w:rPr>
          <w:rFonts w:ascii="Times New Roman" w:hAnsi="Times New Roman" w:cs="Times New Roman"/>
          <w:color w:val="000000"/>
          <w:sz w:val="26"/>
          <w:szCs w:val="26"/>
        </w:rPr>
      </w:pPr>
      <w:r w:rsidRPr="002317F3">
        <w:rPr>
          <w:rFonts w:ascii="Times New Roman" w:hAnsi="Times New Roman" w:cs="Times New Roman"/>
          <w:color w:val="000000"/>
          <w:sz w:val="26"/>
          <w:szCs w:val="26"/>
        </w:rPr>
        <w:t>В случае выявления отклонений фактических значений показателей в отчетном году от запланированных на этот год производится анализ и аргументированное обоснование причин:</w:t>
      </w:r>
    </w:p>
    <w:p w:rsidR="00CF57B0" w:rsidRPr="002317F3" w:rsidRDefault="00CF57B0" w:rsidP="00A87525">
      <w:pPr>
        <w:pStyle w:val="ConsPlusNormal"/>
        <w:ind w:firstLine="709"/>
        <w:jc w:val="both"/>
        <w:rPr>
          <w:rFonts w:ascii="Times New Roman" w:hAnsi="Times New Roman" w:cs="Times New Roman"/>
          <w:color w:val="000000"/>
          <w:sz w:val="26"/>
          <w:szCs w:val="26"/>
        </w:rPr>
      </w:pPr>
      <w:proofErr w:type="gramStart"/>
      <w:r w:rsidRPr="002317F3">
        <w:rPr>
          <w:rFonts w:ascii="Times New Roman" w:hAnsi="Times New Roman" w:cs="Times New Roman"/>
          <w:color w:val="000000"/>
          <w:sz w:val="26"/>
          <w:szCs w:val="26"/>
        </w:rPr>
        <w:lastRenderedPageBreak/>
        <w:t>отклонения</w:t>
      </w:r>
      <w:proofErr w:type="gramEnd"/>
      <w:r w:rsidRPr="002317F3">
        <w:rPr>
          <w:rFonts w:ascii="Times New Roman" w:hAnsi="Times New Roman" w:cs="Times New Roman"/>
          <w:color w:val="000000"/>
          <w:sz w:val="26"/>
          <w:szCs w:val="26"/>
        </w:rPr>
        <w:t xml:space="preserve"> достигнутых в отчетном периоде значений показателей от плановых, а также изменений в этой связи плановых значений показателей на предстоящий период;</w:t>
      </w:r>
    </w:p>
    <w:p w:rsidR="00CF57B0" w:rsidRPr="002317F3" w:rsidRDefault="00CF57B0" w:rsidP="00A87525">
      <w:pPr>
        <w:pStyle w:val="ConsPlusNormal"/>
        <w:ind w:firstLine="709"/>
        <w:jc w:val="both"/>
        <w:rPr>
          <w:rFonts w:ascii="Times New Roman" w:hAnsi="Times New Roman" w:cs="Times New Roman"/>
          <w:color w:val="000000"/>
          <w:sz w:val="26"/>
          <w:szCs w:val="26"/>
        </w:rPr>
      </w:pPr>
      <w:r w:rsidRPr="002317F3">
        <w:rPr>
          <w:rFonts w:ascii="Times New Roman" w:hAnsi="Times New Roman" w:cs="Times New Roman"/>
          <w:color w:val="000000"/>
          <w:sz w:val="26"/>
          <w:szCs w:val="26"/>
        </w:rPr>
        <w:t>значительного недовыполнения одних показателей в сочетании с перевыполнением других или значительного перевыполнения по большинству плановых показателей в отчетный период;</w:t>
      </w:r>
    </w:p>
    <w:p w:rsidR="00CF57B0" w:rsidRPr="002317F3" w:rsidRDefault="00CF57B0" w:rsidP="00A87525">
      <w:pPr>
        <w:pStyle w:val="ConsPlusNormal"/>
        <w:ind w:firstLine="709"/>
        <w:jc w:val="both"/>
        <w:rPr>
          <w:rFonts w:ascii="Times New Roman" w:hAnsi="Times New Roman" w:cs="Times New Roman"/>
          <w:color w:val="000000"/>
          <w:sz w:val="26"/>
          <w:szCs w:val="26"/>
        </w:rPr>
      </w:pPr>
      <w:r w:rsidRPr="002317F3">
        <w:rPr>
          <w:rFonts w:ascii="Times New Roman" w:hAnsi="Times New Roman" w:cs="Times New Roman"/>
          <w:color w:val="000000"/>
          <w:sz w:val="26"/>
          <w:szCs w:val="26"/>
        </w:rPr>
        <w:t>возникновение экономии бюджетных ассигнований на реализацию Программы в отчетном году;</w:t>
      </w:r>
    </w:p>
    <w:p w:rsidR="00CF57B0" w:rsidRPr="002317F3" w:rsidRDefault="00CF57B0" w:rsidP="00A87525">
      <w:pPr>
        <w:pStyle w:val="ConsPlusNormal"/>
        <w:ind w:firstLine="709"/>
        <w:jc w:val="both"/>
        <w:rPr>
          <w:rFonts w:ascii="Times New Roman" w:hAnsi="Times New Roman" w:cs="Times New Roman"/>
          <w:color w:val="000000"/>
          <w:sz w:val="26"/>
          <w:szCs w:val="26"/>
        </w:rPr>
      </w:pPr>
      <w:r w:rsidRPr="002317F3">
        <w:rPr>
          <w:rFonts w:ascii="Times New Roman" w:hAnsi="Times New Roman" w:cs="Times New Roman"/>
          <w:color w:val="000000"/>
          <w:sz w:val="26"/>
          <w:szCs w:val="26"/>
        </w:rPr>
        <w:t>перераспределения бюджетных ассигнований между мероприятиями Программы в отчетном году.</w:t>
      </w:r>
    </w:p>
    <w:p w:rsidR="00CF57B0" w:rsidRDefault="00CF57B0" w:rsidP="00CF57B0">
      <w:pPr>
        <w:pStyle w:val="ConsPlusNormal"/>
        <w:ind w:firstLine="540"/>
        <w:jc w:val="both"/>
        <w:rPr>
          <w:rFonts w:ascii="Times New Roman" w:hAnsi="Times New Roman" w:cs="Times New Roman"/>
          <w:color w:val="000000"/>
          <w:sz w:val="26"/>
          <w:szCs w:val="26"/>
        </w:rPr>
      </w:pPr>
    </w:p>
    <w:p w:rsidR="00CF57B0" w:rsidRPr="00B54499" w:rsidRDefault="00CF57B0" w:rsidP="00CF57B0">
      <w:pPr>
        <w:pStyle w:val="ConsPlusNormal"/>
        <w:jc w:val="center"/>
        <w:outlineLvl w:val="1"/>
        <w:rPr>
          <w:rFonts w:ascii="Times New Roman" w:hAnsi="Times New Roman" w:cs="Times New Roman"/>
          <w:b/>
          <w:color w:val="000000"/>
          <w:sz w:val="26"/>
          <w:szCs w:val="26"/>
        </w:rPr>
      </w:pPr>
      <w:r w:rsidRPr="00B54499">
        <w:rPr>
          <w:rFonts w:ascii="Times New Roman" w:hAnsi="Times New Roman" w:cs="Times New Roman"/>
          <w:b/>
          <w:color w:val="000000"/>
          <w:sz w:val="26"/>
          <w:szCs w:val="26"/>
        </w:rPr>
        <w:t>XI.</w:t>
      </w:r>
      <w:r w:rsidR="00A87525">
        <w:rPr>
          <w:rFonts w:ascii="Times New Roman" w:hAnsi="Times New Roman" w:cs="Times New Roman"/>
          <w:b/>
          <w:color w:val="000000"/>
          <w:sz w:val="26"/>
          <w:szCs w:val="26"/>
        </w:rPr>
        <w:t xml:space="preserve"> ПЛАН РЕАЛИЗАЦИИ МУНИЦИПАЛЬНОЙ </w:t>
      </w:r>
      <w:r w:rsidRPr="00B54499">
        <w:rPr>
          <w:rFonts w:ascii="Times New Roman" w:hAnsi="Times New Roman" w:cs="Times New Roman"/>
          <w:b/>
          <w:color w:val="000000"/>
          <w:sz w:val="26"/>
          <w:szCs w:val="26"/>
        </w:rPr>
        <w:t>ПРОГРАММЫ</w:t>
      </w:r>
    </w:p>
    <w:p w:rsidR="00CF57B0" w:rsidRPr="002317F3" w:rsidRDefault="00D54EB2" w:rsidP="00A87525">
      <w:pPr>
        <w:pStyle w:val="ConsPlusNormal"/>
        <w:ind w:firstLine="709"/>
        <w:jc w:val="both"/>
        <w:rPr>
          <w:rFonts w:ascii="Times New Roman" w:hAnsi="Times New Roman" w:cs="Times New Roman"/>
          <w:sz w:val="26"/>
          <w:szCs w:val="26"/>
        </w:rPr>
      </w:pPr>
      <w:hyperlink w:anchor="Par14513" w:history="1">
        <w:r w:rsidR="00CF57B0" w:rsidRPr="002317F3">
          <w:rPr>
            <w:rFonts w:ascii="Times New Roman" w:hAnsi="Times New Roman" w:cs="Times New Roman"/>
            <w:color w:val="000000"/>
            <w:sz w:val="26"/>
            <w:szCs w:val="26"/>
          </w:rPr>
          <w:t>План</w:t>
        </w:r>
      </w:hyperlink>
      <w:r w:rsidR="00CF57B0" w:rsidRPr="002317F3">
        <w:rPr>
          <w:rFonts w:ascii="Times New Roman" w:hAnsi="Times New Roman" w:cs="Times New Roman"/>
          <w:color w:val="000000"/>
          <w:sz w:val="26"/>
          <w:szCs w:val="26"/>
        </w:rPr>
        <w:t xml:space="preserve"> реализации </w:t>
      </w:r>
      <w:proofErr w:type="gramStart"/>
      <w:r w:rsidR="00CF57B0" w:rsidRPr="002317F3">
        <w:rPr>
          <w:rFonts w:ascii="Times New Roman" w:hAnsi="Times New Roman" w:cs="Times New Roman"/>
          <w:color w:val="000000"/>
          <w:sz w:val="26"/>
          <w:szCs w:val="26"/>
        </w:rPr>
        <w:t>Программы  представлен</w:t>
      </w:r>
      <w:proofErr w:type="gramEnd"/>
      <w:r w:rsidR="00CF57B0" w:rsidRPr="002317F3">
        <w:rPr>
          <w:rFonts w:ascii="Times New Roman" w:hAnsi="Times New Roman" w:cs="Times New Roman"/>
          <w:color w:val="000000"/>
          <w:sz w:val="26"/>
          <w:szCs w:val="26"/>
        </w:rPr>
        <w:t xml:space="preserve"> в приложении N 8 к П</w:t>
      </w:r>
      <w:r w:rsidR="00CF57B0" w:rsidRPr="002317F3">
        <w:rPr>
          <w:rFonts w:ascii="Times New Roman" w:hAnsi="Times New Roman" w:cs="Times New Roman"/>
          <w:sz w:val="26"/>
          <w:szCs w:val="26"/>
        </w:rPr>
        <w:t>рограмме.</w:t>
      </w:r>
    </w:p>
    <w:p w:rsidR="00B357BD" w:rsidRDefault="00B357BD"/>
    <w:p w:rsidR="00A87525" w:rsidRPr="00A87525" w:rsidRDefault="00A87525" w:rsidP="00A87525">
      <w:pPr>
        <w:jc w:val="center"/>
        <w:rPr>
          <w:sz w:val="26"/>
          <w:szCs w:val="26"/>
        </w:rPr>
      </w:pPr>
      <w:r>
        <w:rPr>
          <w:sz w:val="26"/>
          <w:szCs w:val="26"/>
        </w:rPr>
        <w:t>__________________________</w:t>
      </w:r>
    </w:p>
    <w:sectPr w:rsidR="00A87525" w:rsidRPr="00A87525" w:rsidSect="0044497E">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EB2" w:rsidRDefault="00D54EB2" w:rsidP="0044497E">
      <w:r>
        <w:separator/>
      </w:r>
    </w:p>
  </w:endnote>
  <w:endnote w:type="continuationSeparator" w:id="0">
    <w:p w:rsidR="00D54EB2" w:rsidRDefault="00D54EB2" w:rsidP="0044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EB2" w:rsidRDefault="00D54EB2" w:rsidP="0044497E">
      <w:r>
        <w:separator/>
      </w:r>
    </w:p>
  </w:footnote>
  <w:footnote w:type="continuationSeparator" w:id="0">
    <w:p w:rsidR="00D54EB2" w:rsidRDefault="00D54EB2" w:rsidP="00444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600531"/>
      <w:docPartObj>
        <w:docPartGallery w:val="Page Numbers (Top of Page)"/>
        <w:docPartUnique/>
      </w:docPartObj>
    </w:sdtPr>
    <w:sdtEndPr/>
    <w:sdtContent>
      <w:p w:rsidR="0044497E" w:rsidRDefault="0044497E">
        <w:pPr>
          <w:pStyle w:val="a6"/>
          <w:jc w:val="center"/>
        </w:pPr>
        <w:r>
          <w:fldChar w:fldCharType="begin"/>
        </w:r>
        <w:r>
          <w:instrText>PAGE   \* MERGEFORMAT</w:instrText>
        </w:r>
        <w:r>
          <w:fldChar w:fldCharType="separate"/>
        </w:r>
        <w:r w:rsidR="00AB2D60">
          <w:rPr>
            <w:noProof/>
          </w:rPr>
          <w:t>23</w:t>
        </w:r>
        <w:r>
          <w:fldChar w:fldCharType="end"/>
        </w:r>
      </w:p>
    </w:sdtContent>
  </w:sdt>
  <w:p w:rsidR="0044497E" w:rsidRDefault="0044497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11120"/>
    <w:multiLevelType w:val="hybridMultilevel"/>
    <w:tmpl w:val="D742B560"/>
    <w:lvl w:ilvl="0" w:tplc="BFDCD8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673D24"/>
    <w:multiLevelType w:val="hybridMultilevel"/>
    <w:tmpl w:val="46FEF62A"/>
    <w:lvl w:ilvl="0" w:tplc="6B24D1C4">
      <w:start w:val="1"/>
      <w:numFmt w:val="bullet"/>
      <w:lvlText w:val=""/>
      <w:lvlJc w:val="left"/>
      <w:pPr>
        <w:ind w:left="1920" w:hanging="360"/>
      </w:pPr>
      <w:rPr>
        <w:rFonts w:ascii="Wingdings" w:hAnsi="Wingdings"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5E222E"/>
    <w:multiLevelType w:val="hybridMultilevel"/>
    <w:tmpl w:val="09601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7B0"/>
    <w:rsid w:val="00312B52"/>
    <w:rsid w:val="0044497E"/>
    <w:rsid w:val="00490D1E"/>
    <w:rsid w:val="009B1EEE"/>
    <w:rsid w:val="00A87525"/>
    <w:rsid w:val="00AB2D60"/>
    <w:rsid w:val="00B357BD"/>
    <w:rsid w:val="00B82A78"/>
    <w:rsid w:val="00CF57B0"/>
    <w:rsid w:val="00D54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3DC32-D6D1-4C63-93CA-57BD33F5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7B0"/>
    <w:pPr>
      <w:spacing w:after="0" w:line="240" w:lineRule="auto"/>
      <w:jc w:val="both"/>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F57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F57B0"/>
    <w:pPr>
      <w:autoSpaceDE w:val="0"/>
      <w:autoSpaceDN w:val="0"/>
      <w:adjustRightInd w:val="0"/>
      <w:spacing w:after="0" w:line="240" w:lineRule="auto"/>
    </w:pPr>
    <w:rPr>
      <w:rFonts w:ascii="Arial" w:eastAsia="Calibri" w:hAnsi="Arial" w:cs="Arial"/>
      <w:sz w:val="20"/>
      <w:szCs w:val="20"/>
    </w:rPr>
  </w:style>
  <w:style w:type="paragraph" w:customStyle="1" w:styleId="ConsPlusCell">
    <w:name w:val="ConsPlusCell"/>
    <w:rsid w:val="00CF57B0"/>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uiPriority w:val="99"/>
    <w:rsid w:val="00CF57B0"/>
    <w:pPr>
      <w:autoSpaceDE w:val="0"/>
      <w:autoSpaceDN w:val="0"/>
      <w:adjustRightInd w:val="0"/>
      <w:spacing w:after="0" w:line="240" w:lineRule="auto"/>
    </w:pPr>
    <w:rPr>
      <w:rFonts w:ascii="Courier New" w:eastAsia="Calibri" w:hAnsi="Courier New" w:cs="Courier New"/>
      <w:sz w:val="20"/>
      <w:szCs w:val="20"/>
    </w:rPr>
  </w:style>
  <w:style w:type="character" w:customStyle="1" w:styleId="a3">
    <w:name w:val="Основной текст_"/>
    <w:link w:val="4"/>
    <w:rsid w:val="00CF57B0"/>
    <w:rPr>
      <w:sz w:val="26"/>
      <w:szCs w:val="26"/>
      <w:shd w:val="clear" w:color="auto" w:fill="FFFFFF"/>
    </w:rPr>
  </w:style>
  <w:style w:type="paragraph" w:customStyle="1" w:styleId="4">
    <w:name w:val="Основной текст4"/>
    <w:basedOn w:val="a"/>
    <w:link w:val="a3"/>
    <w:rsid w:val="00CF57B0"/>
    <w:pPr>
      <w:widowControl w:val="0"/>
      <w:shd w:val="clear" w:color="auto" w:fill="FFFFFF"/>
      <w:spacing w:before="600" w:after="300" w:line="322" w:lineRule="exact"/>
      <w:ind w:hanging="360"/>
      <w:jc w:val="center"/>
    </w:pPr>
    <w:rPr>
      <w:rFonts w:asciiTheme="minorHAnsi" w:eastAsiaTheme="minorHAnsi" w:hAnsiTheme="minorHAnsi" w:cstheme="minorBidi"/>
      <w:sz w:val="26"/>
      <w:szCs w:val="26"/>
      <w:lang w:eastAsia="en-US"/>
    </w:rPr>
  </w:style>
  <w:style w:type="paragraph" w:styleId="a4">
    <w:name w:val="List Paragraph"/>
    <w:basedOn w:val="a"/>
    <w:link w:val="a5"/>
    <w:uiPriority w:val="34"/>
    <w:qFormat/>
    <w:rsid w:val="00CF57B0"/>
    <w:pPr>
      <w:ind w:left="720"/>
      <w:contextualSpacing/>
      <w:jc w:val="left"/>
    </w:pPr>
    <w:rPr>
      <w:rFonts w:ascii="Times New Roman" w:hAnsi="Times New Roman"/>
      <w:sz w:val="24"/>
      <w:szCs w:val="24"/>
    </w:rPr>
  </w:style>
  <w:style w:type="character" w:customStyle="1" w:styleId="a5">
    <w:name w:val="Абзац списка Знак"/>
    <w:link w:val="a4"/>
    <w:uiPriority w:val="34"/>
    <w:locked/>
    <w:rsid w:val="00CF57B0"/>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4497E"/>
    <w:pPr>
      <w:tabs>
        <w:tab w:val="center" w:pos="4677"/>
        <w:tab w:val="right" w:pos="9355"/>
      </w:tabs>
    </w:pPr>
  </w:style>
  <w:style w:type="character" w:customStyle="1" w:styleId="a7">
    <w:name w:val="Верхний колонтитул Знак"/>
    <w:basedOn w:val="a0"/>
    <w:link w:val="a6"/>
    <w:uiPriority w:val="99"/>
    <w:rsid w:val="0044497E"/>
    <w:rPr>
      <w:rFonts w:ascii="Arial" w:eastAsia="Times New Roman" w:hAnsi="Arial" w:cs="Times New Roman"/>
      <w:szCs w:val="20"/>
      <w:lang w:eastAsia="ru-RU"/>
    </w:rPr>
  </w:style>
  <w:style w:type="paragraph" w:styleId="a8">
    <w:name w:val="footer"/>
    <w:basedOn w:val="a"/>
    <w:link w:val="a9"/>
    <w:uiPriority w:val="99"/>
    <w:unhideWhenUsed/>
    <w:rsid w:val="0044497E"/>
    <w:pPr>
      <w:tabs>
        <w:tab w:val="center" w:pos="4677"/>
        <w:tab w:val="right" w:pos="9355"/>
      </w:tabs>
    </w:pPr>
  </w:style>
  <w:style w:type="character" w:customStyle="1" w:styleId="a9">
    <w:name w:val="Нижний колонтитул Знак"/>
    <w:basedOn w:val="a0"/>
    <w:link w:val="a8"/>
    <w:uiPriority w:val="99"/>
    <w:rsid w:val="0044497E"/>
    <w:rPr>
      <w:rFonts w:ascii="Arial" w:eastAsia="Times New Roman" w:hAnsi="Arial" w:cs="Times New Roman"/>
      <w:szCs w:val="20"/>
      <w:lang w:eastAsia="ru-RU"/>
    </w:rPr>
  </w:style>
  <w:style w:type="paragraph" w:styleId="aa">
    <w:name w:val="Balloon Text"/>
    <w:basedOn w:val="a"/>
    <w:link w:val="ab"/>
    <w:uiPriority w:val="99"/>
    <w:semiHidden/>
    <w:unhideWhenUsed/>
    <w:rsid w:val="00A87525"/>
    <w:rPr>
      <w:rFonts w:ascii="Segoe UI" w:hAnsi="Segoe UI" w:cs="Segoe UI"/>
      <w:sz w:val="18"/>
      <w:szCs w:val="18"/>
    </w:rPr>
  </w:style>
  <w:style w:type="character" w:customStyle="1" w:styleId="ab">
    <w:name w:val="Текст выноски Знак"/>
    <w:basedOn w:val="a0"/>
    <w:link w:val="aa"/>
    <w:uiPriority w:val="99"/>
    <w:semiHidden/>
    <w:rsid w:val="00A8752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3A4B2766533C30D37C7D55DA7DCD5E65BA435F303A8D4FD9B6AA2A6492FDBC8A9B455DE8C641fEX8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93A4B2766533C30D37C6358CC1193516CB718553734D91584B0FD753494A8FCCA9D101EACCB41E8016C02f3X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6966-5AD4-40FC-B6CB-CCD853BE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9932</Words>
  <Characters>56616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5</cp:revision>
  <cp:lastPrinted>2023-04-14T05:24:00Z</cp:lastPrinted>
  <dcterms:created xsi:type="dcterms:W3CDTF">2023-04-12T04:00:00Z</dcterms:created>
  <dcterms:modified xsi:type="dcterms:W3CDTF">2023-04-14T05:25:00Z</dcterms:modified>
</cp:coreProperties>
</file>