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28" w:rsidRPr="00E62A01" w:rsidRDefault="00881228" w:rsidP="00233BDD">
      <w:pPr>
        <w:pStyle w:val="1"/>
        <w:shd w:val="clear" w:color="auto" w:fill="auto"/>
        <w:spacing w:after="0" w:line="240" w:lineRule="auto"/>
        <w:ind w:left="5245"/>
        <w:jc w:val="center"/>
        <w:rPr>
          <w:sz w:val="26"/>
          <w:szCs w:val="26"/>
        </w:rPr>
      </w:pPr>
      <w:r w:rsidRPr="00E62A01">
        <w:rPr>
          <w:sz w:val="26"/>
          <w:szCs w:val="26"/>
        </w:rPr>
        <w:t>УТВЕРЖДЕНА</w:t>
      </w:r>
    </w:p>
    <w:p w:rsidR="00881228" w:rsidRPr="00E62A01" w:rsidRDefault="00881228" w:rsidP="00233BDD">
      <w:pPr>
        <w:pStyle w:val="1"/>
        <w:shd w:val="clear" w:color="auto" w:fill="auto"/>
        <w:spacing w:after="0" w:line="240" w:lineRule="auto"/>
        <w:ind w:left="5245"/>
        <w:jc w:val="center"/>
        <w:rPr>
          <w:sz w:val="26"/>
          <w:szCs w:val="26"/>
        </w:rPr>
      </w:pPr>
      <w:r w:rsidRPr="00E62A01">
        <w:rPr>
          <w:sz w:val="26"/>
          <w:szCs w:val="26"/>
        </w:rPr>
        <w:t>постановлением администрации</w:t>
      </w:r>
    </w:p>
    <w:p w:rsidR="00881228" w:rsidRPr="00E62A01" w:rsidRDefault="00881228" w:rsidP="00233BDD">
      <w:pPr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</w:p>
    <w:p w:rsidR="00881228" w:rsidRPr="00E62A01" w:rsidRDefault="00233BDD" w:rsidP="00233BDD">
      <w:pPr>
        <w:pStyle w:val="1"/>
        <w:shd w:val="clear" w:color="auto" w:fill="auto"/>
        <w:spacing w:after="0" w:line="24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28.02.2024 № 305</w:t>
      </w:r>
    </w:p>
    <w:p w:rsidR="002316E2" w:rsidRPr="00E62A01" w:rsidRDefault="002316E2" w:rsidP="00E62A01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p w:rsidR="00881228" w:rsidRPr="00E62A01" w:rsidRDefault="00881228" w:rsidP="00E62A01">
      <w:pPr>
        <w:pStyle w:val="11"/>
        <w:keepNext/>
        <w:keepLines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881228" w:rsidRPr="00E62A01" w:rsidRDefault="00881228" w:rsidP="00E62A01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1" w:name="bookmark0"/>
      <w:r w:rsidRPr="00E62A01">
        <w:rPr>
          <w:b/>
          <w:sz w:val="26"/>
          <w:szCs w:val="26"/>
        </w:rPr>
        <w:t>КОНКУРСНАЯ ДОКУМЕНТАЦИЯ</w:t>
      </w:r>
      <w:bookmarkEnd w:id="1"/>
    </w:p>
    <w:p w:rsidR="00881228" w:rsidRPr="00E62A01" w:rsidRDefault="00881228" w:rsidP="00E62A0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2A01">
        <w:rPr>
          <w:rFonts w:ascii="Times New Roman" w:hAnsi="Times New Roman" w:cs="Times New Roman"/>
          <w:b/>
          <w:sz w:val="26"/>
          <w:szCs w:val="26"/>
        </w:rPr>
        <w:t xml:space="preserve">по проведению конкурсного отбора по определению </w:t>
      </w:r>
    </w:p>
    <w:p w:rsidR="00881228" w:rsidRPr="00E62A01" w:rsidRDefault="00881228" w:rsidP="00E62A0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2A01">
        <w:rPr>
          <w:rFonts w:ascii="Times New Roman" w:hAnsi="Times New Roman" w:cs="Times New Roman"/>
          <w:b/>
          <w:sz w:val="26"/>
          <w:szCs w:val="26"/>
        </w:rPr>
        <w:t xml:space="preserve">топливоснабжающей организации для снабжения населения </w:t>
      </w:r>
    </w:p>
    <w:p w:rsidR="00881228" w:rsidRPr="00E62A01" w:rsidRDefault="00881228" w:rsidP="00E62A0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2A01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 твердым топливом (дровами)</w:t>
      </w:r>
      <w:r w:rsidRPr="00E62A0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81228" w:rsidRPr="00E62A01" w:rsidRDefault="00881228" w:rsidP="00E62A0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b/>
          <w:sz w:val="26"/>
          <w:szCs w:val="26"/>
        </w:rPr>
        <w:t xml:space="preserve">с целью отопления жилых помещений с печным отоплением </w:t>
      </w:r>
    </w:p>
    <w:p w:rsidR="00881228" w:rsidRPr="00E62A01" w:rsidRDefault="00881228" w:rsidP="00E62A01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</w:p>
    <w:p w:rsidR="002316E2" w:rsidRPr="00E62A01" w:rsidRDefault="002316E2" w:rsidP="00E62A01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</w:p>
    <w:p w:rsidR="00881228" w:rsidRPr="00E62A01" w:rsidRDefault="00881228" w:rsidP="00E62A01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2" w:name="bookmark1"/>
      <w:r w:rsidRPr="00E62A01">
        <w:rPr>
          <w:b/>
          <w:sz w:val="26"/>
          <w:szCs w:val="26"/>
        </w:rPr>
        <w:t>1. Общие положения</w:t>
      </w:r>
      <w:bookmarkEnd w:id="2"/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 xml:space="preserve">1.1. Администрация Лесозаводского городского округа проводит конкурсный отбор по определению организации для снабжения населения Лесозаводского городского округа твердым топливом (дровами) в соответствии с постановлением администрации Лесозаводского городского округа от 13.02.2024 № 211 «О внесении изменения в постановление администрации Лесозаводского городского округа </w:t>
      </w:r>
      <w:r w:rsidR="002316E2" w:rsidRPr="00E62A01">
        <w:rPr>
          <w:sz w:val="26"/>
          <w:szCs w:val="26"/>
        </w:rPr>
        <w:t xml:space="preserve">                                 </w:t>
      </w:r>
      <w:r w:rsidRPr="00E62A01">
        <w:rPr>
          <w:sz w:val="26"/>
          <w:szCs w:val="26"/>
        </w:rPr>
        <w:t>от 06.02.2023 № 169 «Об утверждении Порядка определения топливоснабжающей организаций и состава конкурсной комиссии по отбору топливоснабжающей организации для снабжения населения Лесозаводского городского округа твердым топливом (дровами) с целью отопления жилых помещений с печным отоплением».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>Заказчик: Администрация Лесозаводского городского округа (уполномоченный орган).</w:t>
      </w:r>
    </w:p>
    <w:p w:rsidR="00881228" w:rsidRPr="00E62A01" w:rsidRDefault="00881228" w:rsidP="00E62A01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>Почтовый адрес: 692042, Приморский край, г. Лесозаводск, ул. Будника, 119.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>Предмет конкурсного отбора: оказание услуг по обеспечению населения Лесозаводского городского округа твердым топливом (дровами).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>1.2. В конкурсном отборе могут принять участие юридические лица, физические лица, зарегистрированные в качестве индивидуального предпринимателя (далее - индивидуальные предприниматели), соответствующие квалификационным требованиям и своевременно подавшие заявки, конкурсные предложения и копии необходимых документов.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>1.3. Место проведения конкурсного отбора (вскрытия конвертов с конкурсными заявками): Приморский край, г. Лесозаводск, ул. Будника, 119.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 xml:space="preserve">1.4. Заявки подаются в уполномоченный орган и принимаются им в течение      15 дней со дня опубликования в газете «Любимый город на берегах Уссури» и (или) размещения на официальном сайте Лесозаводского городского округа в информационно-телекоммуникационной сети «Интернет» </w:t>
      </w:r>
      <w:hyperlink r:id="rId8">
        <w:r w:rsidRPr="00E62A01">
          <w:rPr>
            <w:sz w:val="26"/>
            <w:szCs w:val="26"/>
          </w:rPr>
          <w:t>http://mo-lgo.ru</w:t>
        </w:r>
      </w:hyperlink>
      <w:r w:rsidRPr="00E62A01">
        <w:rPr>
          <w:sz w:val="26"/>
          <w:szCs w:val="26"/>
        </w:rPr>
        <w:t>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 xml:space="preserve">1.5. Адрес для предоставления конкурсной заявки: г. Лесозаводск, </w:t>
      </w:r>
      <w:r w:rsidR="002316E2" w:rsidRPr="00E62A01">
        <w:rPr>
          <w:sz w:val="26"/>
          <w:szCs w:val="26"/>
        </w:rPr>
        <w:t xml:space="preserve">                                       </w:t>
      </w:r>
      <w:r w:rsidRPr="00E62A01">
        <w:rPr>
          <w:sz w:val="26"/>
          <w:szCs w:val="26"/>
        </w:rPr>
        <w:t>ул. Будника, 119, контактный телефон: 8(42355) 21-1-35.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1286"/>
        </w:tabs>
        <w:spacing w:after="0" w:line="240" w:lineRule="auto"/>
        <w:ind w:firstLine="709"/>
        <w:rPr>
          <w:sz w:val="26"/>
          <w:szCs w:val="26"/>
        </w:rPr>
      </w:pPr>
      <w:r w:rsidRPr="00E62A01">
        <w:rPr>
          <w:sz w:val="26"/>
          <w:szCs w:val="26"/>
        </w:rPr>
        <w:t xml:space="preserve">По интересующим вопросам и за конкурсной документацией обращаться администрацию Лесозаводского городского округа, контактный тел. </w:t>
      </w:r>
      <w:r w:rsidR="002316E2" w:rsidRPr="00E62A01">
        <w:rPr>
          <w:sz w:val="26"/>
          <w:szCs w:val="26"/>
        </w:rPr>
        <w:t xml:space="preserve">8(42355)                                     </w:t>
      </w:r>
      <w:r w:rsidRPr="00E62A01">
        <w:rPr>
          <w:sz w:val="26"/>
          <w:szCs w:val="26"/>
        </w:rPr>
        <w:t>21-1-35.</w:t>
      </w:r>
    </w:p>
    <w:p w:rsidR="00881228" w:rsidRPr="00E62A01" w:rsidRDefault="00881228" w:rsidP="00E62A01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t>Конкурсная документация размещена на официальном сайте Лесозаводского городского округа http://mo-lgo.ru.</w:t>
      </w:r>
    </w:p>
    <w:p w:rsidR="00881228" w:rsidRPr="00E62A01" w:rsidRDefault="00881228" w:rsidP="00E62A01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lastRenderedPageBreak/>
        <w:t>1.6. Участник конкурсного отбора должен удовлетворять требованиям действующего законодательства Российской Федерации и требованиям настоящей конкурсной документации.</w:t>
      </w:r>
    </w:p>
    <w:p w:rsidR="00E62A01" w:rsidRDefault="00E62A01" w:rsidP="00E62A01">
      <w:pPr>
        <w:pStyle w:val="20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  <w:bookmarkStart w:id="3" w:name="bookmark2"/>
    </w:p>
    <w:p w:rsidR="00881228" w:rsidRPr="00E62A01" w:rsidRDefault="00881228" w:rsidP="00E62A01">
      <w:pPr>
        <w:pStyle w:val="2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E62A01">
        <w:rPr>
          <w:b/>
          <w:sz w:val="26"/>
          <w:szCs w:val="26"/>
        </w:rPr>
        <w:t>2. Техническое задание</w:t>
      </w:r>
      <w:bookmarkEnd w:id="3"/>
    </w:p>
    <w:p w:rsidR="00881228" w:rsidRPr="00E62A01" w:rsidRDefault="00881228" w:rsidP="00E62A01">
      <w:pPr>
        <w:pStyle w:val="1"/>
        <w:numPr>
          <w:ilvl w:val="0"/>
          <w:numId w:val="1"/>
        </w:numPr>
        <w:shd w:val="clear" w:color="auto" w:fill="auto"/>
        <w:tabs>
          <w:tab w:val="left" w:pos="1273"/>
        </w:tabs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t>Поставка (продажа) (далее - поставка) и доставка твердого топлива (дрова) (далее - топливо) производится гражданам, проживающим в жилых помещениях независимо от вида жилищного фонда, расположенных на территории Лесозаводского городского округа (Лот 1, Лот 2) и имеющих печное отопление: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709"/>
          <w:tab w:val="left" w:pos="1273"/>
        </w:tabs>
        <w:spacing w:after="0" w:line="240" w:lineRule="auto"/>
        <w:rPr>
          <w:sz w:val="26"/>
          <w:szCs w:val="26"/>
        </w:rPr>
      </w:pPr>
      <w:r w:rsidRPr="00E62A01">
        <w:rPr>
          <w:sz w:val="26"/>
          <w:szCs w:val="26"/>
        </w:rPr>
        <w:t xml:space="preserve">           лот 1: территория города Лесозаводска</w:t>
      </w:r>
    </w:p>
    <w:p w:rsidR="00881228" w:rsidRPr="00E62A01" w:rsidRDefault="00881228" w:rsidP="00E62A01">
      <w:pPr>
        <w:pStyle w:val="1"/>
        <w:shd w:val="clear" w:color="auto" w:fill="auto"/>
        <w:tabs>
          <w:tab w:val="left" w:pos="709"/>
          <w:tab w:val="left" w:pos="1273"/>
        </w:tabs>
        <w:spacing w:after="0" w:line="240" w:lineRule="auto"/>
        <w:rPr>
          <w:sz w:val="26"/>
          <w:szCs w:val="26"/>
        </w:rPr>
      </w:pPr>
      <w:r w:rsidRPr="00E62A01">
        <w:rPr>
          <w:sz w:val="26"/>
          <w:szCs w:val="26"/>
        </w:rPr>
        <w:t xml:space="preserve">          </w:t>
      </w:r>
      <w:r w:rsidR="002316E2" w:rsidRPr="00E62A01">
        <w:rPr>
          <w:sz w:val="26"/>
          <w:szCs w:val="26"/>
        </w:rPr>
        <w:t xml:space="preserve"> </w:t>
      </w:r>
      <w:r w:rsidRPr="00E62A01">
        <w:rPr>
          <w:sz w:val="26"/>
          <w:szCs w:val="26"/>
        </w:rPr>
        <w:t xml:space="preserve">лот 2: -с. Иннокентьевка, с. Тихменево, с. Глазовка, с. Орловка, с. Курское,    </w:t>
      </w:r>
      <w:r w:rsidR="00E62A01" w:rsidRPr="00E62A01">
        <w:rPr>
          <w:sz w:val="26"/>
          <w:szCs w:val="26"/>
        </w:rPr>
        <w:t xml:space="preserve">                 </w:t>
      </w:r>
      <w:r w:rsidRPr="00E62A01">
        <w:rPr>
          <w:sz w:val="26"/>
          <w:szCs w:val="26"/>
        </w:rPr>
        <w:t xml:space="preserve">с. Донское, с. Полевое, с. Марково, с. Лесное, с. Тургенево, </w:t>
      </w:r>
      <w:r w:rsidR="00E62A01" w:rsidRPr="00E62A01">
        <w:rPr>
          <w:sz w:val="26"/>
          <w:szCs w:val="26"/>
        </w:rPr>
        <w:t xml:space="preserve">ст. Кабарга,                                          </w:t>
      </w:r>
      <w:r w:rsidRPr="00E62A01">
        <w:rPr>
          <w:sz w:val="26"/>
          <w:szCs w:val="26"/>
        </w:rPr>
        <w:t xml:space="preserve">с. Урожайное, с.Ружино, с. Елизаветовка, с. Филаретовка, с. Тамга, </w:t>
      </w:r>
      <w:r w:rsidR="00E62A01" w:rsidRPr="00E62A01">
        <w:rPr>
          <w:sz w:val="26"/>
          <w:szCs w:val="26"/>
        </w:rPr>
        <w:t xml:space="preserve">                                                  </w:t>
      </w:r>
      <w:r w:rsidRPr="00E62A01">
        <w:rPr>
          <w:sz w:val="26"/>
          <w:szCs w:val="26"/>
        </w:rPr>
        <w:t>с. Пантелеймоновка, ст. Прохаско, с. Буссе, с. Невское, с. Ильмовка.</w:t>
      </w:r>
    </w:p>
    <w:p w:rsidR="00881228" w:rsidRPr="00E62A01" w:rsidRDefault="00881228" w:rsidP="00E62A01">
      <w:pPr>
        <w:pStyle w:val="1"/>
        <w:numPr>
          <w:ilvl w:val="0"/>
          <w:numId w:val="1"/>
        </w:numPr>
        <w:shd w:val="clear" w:color="auto" w:fill="auto"/>
        <w:tabs>
          <w:tab w:val="left" w:pos="1230"/>
        </w:tabs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t>Объем поставки: не менее 172618 куб. м. в 2024 году. Размер субсидии составляет - 664 537,52 (шестьсот шестьдесят четыре пятьсот тридцать семь) рублей 52 копейки и является фиксированной суммой.</w:t>
      </w:r>
    </w:p>
    <w:p w:rsidR="00881228" w:rsidRPr="00E62A01" w:rsidRDefault="00881228" w:rsidP="00E62A01">
      <w:pPr>
        <w:pStyle w:val="1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t>Поставка топлива осуществляется по ценам, установленным постановлением департамента по тарифам Приморского края от 25.07.2013 № 45/9 «Об утверждении предельных цен 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специализированным кооперативам, созданным в целях удовлетворения потребностей граждан в жилье, на территориях муниципальных образований Приморского края» (в редакции Постановлений департамента по тарифам Приморского края от 13.07.2016 № 33/4, от 11.01.2017 № 1/4, от 20.06.2018 № 28/6, от 22</w:t>
      </w:r>
      <w:r w:rsidR="00E62A01" w:rsidRPr="00E62A01">
        <w:rPr>
          <w:sz w:val="26"/>
          <w:szCs w:val="26"/>
        </w:rPr>
        <w:t xml:space="preserve">.05.2019 № 20/4, от 10.06.2020 </w:t>
      </w:r>
      <w:r w:rsidRPr="00E62A01">
        <w:rPr>
          <w:sz w:val="26"/>
          <w:szCs w:val="26"/>
        </w:rPr>
        <w:t>№ 26/3, от 02.06.2021 № 18/1, от 05.05.2022 № 18/2, от 24.11.20</w:t>
      </w:r>
      <w:r w:rsidR="00E62A01" w:rsidRPr="00E62A01">
        <w:rPr>
          <w:sz w:val="26"/>
          <w:szCs w:val="26"/>
        </w:rPr>
        <w:t xml:space="preserve">22 № 64/10). </w:t>
      </w:r>
      <w:r w:rsidRPr="00E62A01">
        <w:rPr>
          <w:sz w:val="26"/>
          <w:szCs w:val="26"/>
        </w:rPr>
        <w:t xml:space="preserve">С 01.07.2024 поставка топлива будет осуществляться по ценам, установленным постановлением департамента по тарифам Приморского края от 30.11.2023 № 62/8 «О внесении изменений в постановление департамента по тарифам Приморского края от 25 июля 2013 года </w:t>
      </w:r>
      <w:r w:rsidR="00E62A01" w:rsidRPr="00E62A01">
        <w:rPr>
          <w:sz w:val="26"/>
          <w:szCs w:val="26"/>
        </w:rPr>
        <w:t xml:space="preserve">                                   </w:t>
      </w:r>
      <w:r w:rsidRPr="00E62A01">
        <w:rPr>
          <w:sz w:val="26"/>
          <w:szCs w:val="26"/>
        </w:rPr>
        <w:t xml:space="preserve">№ 45/9 «Об утверждении предельных цен на твердое топливо (дрова), реализуемое гражданам, управляющим организациям, товариществам собственников жилья, жилищным, жилищно-строительным или иным специализированным кооперативам, созданным в целях удовлетворения потребностей граждан в жилье, на территориях муниципальных образований Приморского края». </w:t>
      </w:r>
    </w:p>
    <w:p w:rsidR="00881228" w:rsidRPr="00E62A01" w:rsidRDefault="00881228" w:rsidP="00E62A01">
      <w:pPr>
        <w:pStyle w:val="1"/>
        <w:numPr>
          <w:ilvl w:val="0"/>
          <w:numId w:val="1"/>
        </w:numPr>
        <w:shd w:val="clear" w:color="auto" w:fill="auto"/>
        <w:tabs>
          <w:tab w:val="left" w:pos="1354"/>
        </w:tabs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t xml:space="preserve">Доставка приобретенного топлива покупателю в соответствии с заказом осуществляется по усмотрению покупателя транспортом продавца (в случае невозможности заезда на придомовую территорию покупателя большегрузного автотранспорта доставка осуществляется по согласованию с покупателем малотоннажными автомобилями, имеющими </w:t>
      </w:r>
      <w:r w:rsidR="00E62A01" w:rsidRPr="00E62A01">
        <w:rPr>
          <w:sz w:val="26"/>
          <w:szCs w:val="26"/>
        </w:rPr>
        <w:t xml:space="preserve">техническую возможность въезда </w:t>
      </w:r>
      <w:r w:rsidRPr="00E62A01">
        <w:rPr>
          <w:sz w:val="26"/>
          <w:szCs w:val="26"/>
        </w:rPr>
        <w:t>на эту территорию). Оплата за доставку топлива населению производится по ценам, установленным организацией, осуществляющей продажу топлива в соответствии                  с результатами конкурсного отбора. Доставка приобретенного топлива может производиться покупателем самостоятельно, своими силами и за свой счет.</w:t>
      </w:r>
    </w:p>
    <w:p w:rsidR="00881228" w:rsidRPr="00E62A01" w:rsidRDefault="00881228" w:rsidP="00E62A01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after="0" w:line="240" w:lineRule="auto"/>
        <w:ind w:firstLine="700"/>
        <w:rPr>
          <w:sz w:val="26"/>
          <w:szCs w:val="26"/>
        </w:rPr>
      </w:pPr>
      <w:r w:rsidRPr="00E62A01">
        <w:rPr>
          <w:sz w:val="26"/>
          <w:szCs w:val="26"/>
        </w:rPr>
        <w:t xml:space="preserve">При организации поставки топлива населению прием граждан осуществляется в пунктах приема и оформления заказов от населения на поставку                 и доставку топлива. Отпускные цены и плата за доставку топлива населению устанавливаются в соответствии с конкурсным предложением победителя </w:t>
      </w:r>
      <w:r w:rsidRPr="00E62A01">
        <w:rPr>
          <w:sz w:val="26"/>
          <w:szCs w:val="26"/>
        </w:rPr>
        <w:lastRenderedPageBreak/>
        <w:t>конкурсного отбора по определению организации для снабжения населения Лесозаводского городского округа твердым топливом (дровами) (далее - конкурсный отбор), и регламентируются соглашением об организации в Лесозаводском городском округе снабжения населения твердым топливом (дровами) с целью отопления жилых помещений с печным отоплением по предельным ценам, заключенным с победителем конкурсного отбора.</w:t>
      </w:r>
    </w:p>
    <w:p w:rsidR="00E62A01" w:rsidRDefault="00E62A01" w:rsidP="00E62A01">
      <w:pPr>
        <w:pStyle w:val="20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bookmarkStart w:id="4" w:name="bookmark3"/>
    </w:p>
    <w:p w:rsidR="00881228" w:rsidRPr="00E62A01" w:rsidRDefault="00881228" w:rsidP="00E62A01">
      <w:pPr>
        <w:pStyle w:val="2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E62A01">
        <w:rPr>
          <w:b/>
          <w:sz w:val="26"/>
          <w:szCs w:val="26"/>
        </w:rPr>
        <w:t>3. Документы, представляемые для участия в конкурсном отборе</w:t>
      </w:r>
      <w:bookmarkEnd w:id="4"/>
    </w:p>
    <w:p w:rsidR="00881228" w:rsidRPr="00E62A01" w:rsidRDefault="00881228" w:rsidP="00E62A01">
      <w:pPr>
        <w:pStyle w:val="1"/>
        <w:shd w:val="clear" w:color="auto" w:fill="auto"/>
        <w:spacing w:after="0" w:line="240" w:lineRule="auto"/>
        <w:ind w:firstLine="720"/>
        <w:rPr>
          <w:sz w:val="26"/>
          <w:szCs w:val="26"/>
        </w:rPr>
      </w:pPr>
      <w:r w:rsidRPr="00E62A01">
        <w:rPr>
          <w:sz w:val="26"/>
          <w:szCs w:val="26"/>
        </w:rPr>
        <w:t>3.1. Юридические лица, индивидуальные предприниматели (далее - организации), изъявившие желание принять участие в конкурсном отборе (далее - претенденты на участие в конкурсном отборе), представляют в уполномоченный орган следующие документы:</w:t>
      </w:r>
    </w:p>
    <w:p w:rsidR="00881228" w:rsidRPr="00E62A01" w:rsidRDefault="00881228" w:rsidP="00E62A01">
      <w:pPr>
        <w:pStyle w:val="1"/>
        <w:numPr>
          <w:ilvl w:val="1"/>
          <w:numId w:val="1"/>
        </w:numPr>
        <w:shd w:val="clear" w:color="auto" w:fill="auto"/>
        <w:tabs>
          <w:tab w:val="left" w:pos="1032"/>
        </w:tabs>
        <w:spacing w:after="0" w:line="240" w:lineRule="auto"/>
        <w:ind w:firstLine="720"/>
        <w:rPr>
          <w:sz w:val="26"/>
          <w:szCs w:val="26"/>
        </w:rPr>
      </w:pPr>
      <w:r w:rsidRPr="00E62A01">
        <w:rPr>
          <w:sz w:val="26"/>
          <w:szCs w:val="26"/>
        </w:rPr>
        <w:t xml:space="preserve">заявку на участие в конкурсном отборе (приложение № 1 к конкурсной </w:t>
      </w:r>
      <w:hyperlink r:id="rId9">
        <w:r w:rsidRPr="00E62A01">
          <w:rPr>
            <w:sz w:val="26"/>
            <w:szCs w:val="26"/>
          </w:rPr>
          <w:t>документации);</w:t>
        </w:r>
      </w:hyperlink>
    </w:p>
    <w:p w:rsidR="00881228" w:rsidRPr="00E62A01" w:rsidRDefault="00881228" w:rsidP="00E62A01">
      <w:pPr>
        <w:pStyle w:val="1"/>
        <w:numPr>
          <w:ilvl w:val="1"/>
          <w:numId w:val="1"/>
        </w:numPr>
        <w:shd w:val="clear" w:color="auto" w:fill="auto"/>
        <w:tabs>
          <w:tab w:val="left" w:pos="1051"/>
        </w:tabs>
        <w:spacing w:after="0" w:line="240" w:lineRule="auto"/>
        <w:ind w:firstLine="720"/>
        <w:rPr>
          <w:sz w:val="26"/>
          <w:szCs w:val="26"/>
        </w:rPr>
      </w:pPr>
      <w:r w:rsidRPr="00E62A01">
        <w:rPr>
          <w:sz w:val="26"/>
          <w:szCs w:val="26"/>
        </w:rPr>
        <w:t>конкурсное предложение по проведению конкурсного отбора (далее - конкурсное предложение)</w:t>
      </w:r>
      <w:hyperlink r:id="rId10">
        <w:r w:rsidRPr="00E62A01">
          <w:rPr>
            <w:sz w:val="26"/>
            <w:szCs w:val="26"/>
          </w:rPr>
          <w:t xml:space="preserve"> (приложение № 2 к конкурсной документации);</w:t>
        </w:r>
      </w:hyperlink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3) заверенные копии учредительных документов;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4)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шесть месяцев на дату подачи документов;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5) заверенная копия свидетельства о постановке на учет в налоговом органе;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6) справка об отсутствии задолженности по уплате налогов, сборов и иных обязательных платежей в бюджеты бюджетной системы Российской Федерации;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7) документ, подтверждающий правомочность лица на подачу заявки и подписание Соглашения;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8) расчеты розничных цен на твердое топливо на территории Лесозаводского городского округа с учетом доставки до места хранени</w:t>
      </w:r>
      <w:r w:rsidR="00E62A01" w:rsidRPr="00E62A01">
        <w:rPr>
          <w:rFonts w:ascii="Times New Roman" w:eastAsia="Times New Roman" w:hAnsi="Times New Roman" w:cs="Times New Roman"/>
          <w:sz w:val="26"/>
          <w:szCs w:val="26"/>
        </w:rPr>
        <w:t xml:space="preserve">я (далее – розничные цены </w:t>
      </w:r>
      <w:r w:rsidRPr="00E62A01">
        <w:rPr>
          <w:rFonts w:ascii="Times New Roman" w:eastAsia="Times New Roman" w:hAnsi="Times New Roman" w:cs="Times New Roman"/>
          <w:sz w:val="26"/>
          <w:szCs w:val="26"/>
        </w:rPr>
        <w:t>на твердое топливо);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9) копии документов, подтверждающих наличие баз, складов для хранения и реализации твёрдого топлива на территории Лесозаводского городского округа;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10) копии документов, подтверждающих право владения: грузовым автотранспортом; техническими средствами для выполне</w:t>
      </w:r>
      <w:r w:rsidR="00E62A01" w:rsidRPr="00E62A01">
        <w:rPr>
          <w:rFonts w:ascii="Times New Roman" w:eastAsia="Times New Roman" w:hAnsi="Times New Roman" w:cs="Times New Roman"/>
          <w:sz w:val="26"/>
          <w:szCs w:val="26"/>
        </w:rPr>
        <w:t xml:space="preserve">ния погрузо-разгрузочных работ </w:t>
      </w:r>
      <w:r w:rsidRPr="00E62A01">
        <w:rPr>
          <w:rFonts w:ascii="Times New Roman" w:eastAsia="Times New Roman" w:hAnsi="Times New Roman" w:cs="Times New Roman"/>
          <w:sz w:val="26"/>
          <w:szCs w:val="26"/>
        </w:rPr>
        <w:t xml:space="preserve">и взвешивания; </w:t>
      </w:r>
    </w:p>
    <w:p w:rsidR="00881228" w:rsidRPr="00E62A01" w:rsidRDefault="00881228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A01">
        <w:rPr>
          <w:rFonts w:ascii="Times New Roman" w:eastAsia="Times New Roman" w:hAnsi="Times New Roman" w:cs="Times New Roman"/>
          <w:sz w:val="26"/>
          <w:szCs w:val="26"/>
        </w:rPr>
        <w:t>11) адреса пунктов приема граждан для заключения договоров с указанием номера телефона.</w:t>
      </w:r>
    </w:p>
    <w:p w:rsidR="00E62A01" w:rsidRPr="00E62A01" w:rsidRDefault="00E62A01" w:rsidP="00E62A0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1228" w:rsidRPr="00E62A01" w:rsidRDefault="00E62A01" w:rsidP="00E62A01">
      <w:pPr>
        <w:jc w:val="center"/>
        <w:rPr>
          <w:rFonts w:ascii="Times New Roman" w:hAnsi="Times New Roman" w:cs="Times New Roman"/>
          <w:sz w:val="26"/>
          <w:szCs w:val="26"/>
        </w:rPr>
      </w:pPr>
      <w:r w:rsidRPr="00E62A01">
        <w:rPr>
          <w:rFonts w:ascii="Times New Roman" w:hAnsi="Times New Roman" w:cs="Times New Roman"/>
          <w:sz w:val="26"/>
          <w:szCs w:val="26"/>
        </w:rPr>
        <w:t>_____________________________</w:t>
      </w:r>
    </w:p>
    <w:sectPr w:rsidR="00881228" w:rsidRPr="00E62A01" w:rsidSect="00E62A01">
      <w:headerReference w:type="default" r:id="rId11"/>
      <w:pgSz w:w="11906" w:h="16838" w:code="9"/>
      <w:pgMar w:top="1134" w:right="851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E5" w:rsidRDefault="00F66BE5">
      <w:r>
        <w:separator/>
      </w:r>
    </w:p>
  </w:endnote>
  <w:endnote w:type="continuationSeparator" w:id="0">
    <w:p w:rsidR="00F66BE5" w:rsidRDefault="00F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E5" w:rsidRDefault="00F66BE5">
      <w:r>
        <w:separator/>
      </w:r>
    </w:p>
  </w:footnote>
  <w:footnote w:type="continuationSeparator" w:id="0">
    <w:p w:rsidR="00F66BE5" w:rsidRDefault="00F6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112446"/>
      <w:docPartObj>
        <w:docPartGallery w:val="Page Numbers (Top of Page)"/>
        <w:docPartUnique/>
      </w:docPartObj>
    </w:sdtPr>
    <w:sdtEndPr/>
    <w:sdtContent>
      <w:p w:rsidR="00E62A01" w:rsidRDefault="00E62A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BDD">
          <w:rPr>
            <w:noProof/>
          </w:rPr>
          <w:t>3</w:t>
        </w:r>
        <w:r>
          <w:fldChar w:fldCharType="end"/>
        </w:r>
      </w:p>
    </w:sdtContent>
  </w:sdt>
  <w:p w:rsidR="002C0A01" w:rsidRDefault="00F66BE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3E4"/>
    <w:multiLevelType w:val="multilevel"/>
    <w:tmpl w:val="0452387C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28"/>
    <w:rsid w:val="002316E2"/>
    <w:rsid w:val="00233BDD"/>
    <w:rsid w:val="005507DA"/>
    <w:rsid w:val="005A3CA5"/>
    <w:rsid w:val="00881228"/>
    <w:rsid w:val="00DE1E32"/>
    <w:rsid w:val="00E62A01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774870-BE18-4D8E-B689-C796FD40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228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8812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qFormat/>
    <w:rsid w:val="008812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qFormat/>
    <w:rsid w:val="008812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qFormat/>
    <w:rsid w:val="0088122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8812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881228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qFormat/>
    <w:rsid w:val="00881228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5">
    <w:name w:val="Колонтитул"/>
    <w:basedOn w:val="a"/>
    <w:link w:val="a4"/>
    <w:qFormat/>
    <w:rsid w:val="0088122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qFormat/>
    <w:rsid w:val="00881228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unhideWhenUsed/>
    <w:rsid w:val="00231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16E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31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16E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A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A01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lg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v.spb.ru/law?d&amp;nd=537930363&amp;prevDoc=537930363&amp;mark=000000000000000000000000000000000000000000000000007EC0KI%23I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spb.ru/law?d&amp;nd=537930363&amp;prevDoc=537930363&amp;mark=000000000000000000000000000000000000000000000000007EA0KH%23I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F92F-C5D6-4075-A03A-A4AB4F14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2024-02-26T23:50:00Z</cp:lastPrinted>
  <dcterms:created xsi:type="dcterms:W3CDTF">2024-02-26T22:58:00Z</dcterms:created>
  <dcterms:modified xsi:type="dcterms:W3CDTF">2024-02-27T23:21:00Z</dcterms:modified>
</cp:coreProperties>
</file>